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63979D" w14:textId="77777777" w:rsidR="00B60302" w:rsidRPr="00D5522E" w:rsidRDefault="00B60302" w:rsidP="006535BC">
      <w:pPr>
        <w:spacing w:line="276" w:lineRule="auto"/>
        <w:jc w:val="both"/>
      </w:pPr>
      <w:bookmarkStart w:id="0" w:name="_Hlk87024577"/>
      <w:r w:rsidRPr="00D5522E">
        <w:rPr>
          <w:noProof/>
          <w:lang w:eastAsia="pt-PT"/>
        </w:rPr>
        <w:drawing>
          <wp:inline distT="0" distB="0" distL="0" distR="0" wp14:anchorId="3C6EFE5B" wp14:editId="0920C5AC">
            <wp:extent cx="3010171" cy="858982"/>
            <wp:effectExtent l="0" t="0" r="0" b="0"/>
            <wp:docPr id="78" name="Picture 78" descr="A red text on a white backgroun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BA6035A-E7B6-4597-B8E5-CC8BE350EB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A red text on a white background&#10;&#10;Description automatically generated">
                      <a:extLst>
                        <a:ext uri="{FF2B5EF4-FFF2-40B4-BE49-F238E27FC236}">
                          <a16:creationId xmlns:a16="http://schemas.microsoft.com/office/drawing/2014/main" id="{9BA6035A-E7B6-4597-B8E5-CC8BE350EB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8992" cy="91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04E1" w14:textId="77777777" w:rsidR="00B60302" w:rsidRPr="000028E5" w:rsidRDefault="00B60302" w:rsidP="006535BC">
      <w:pPr>
        <w:spacing w:line="276" w:lineRule="auto"/>
        <w:jc w:val="both"/>
        <w:rPr>
          <w:b/>
          <w:bCs/>
          <w:sz w:val="36"/>
          <w:szCs w:val="36"/>
        </w:rPr>
      </w:pPr>
    </w:p>
    <w:p w14:paraId="2E13F0F9" w14:textId="64E7AA98" w:rsidR="00B60302" w:rsidRPr="00A52BCF" w:rsidRDefault="00D704E3" w:rsidP="006535BC">
      <w:pPr>
        <w:pStyle w:val="Title"/>
        <w:spacing w:line="276" w:lineRule="auto"/>
        <w:jc w:val="both"/>
        <w:rPr>
          <w:rFonts w:ascii="Santander Text" w:hAnsi="Santander Text"/>
        </w:rPr>
      </w:pPr>
      <w:r>
        <w:rPr>
          <w:rFonts w:ascii="Santander Text" w:hAnsi="Santander Text"/>
        </w:rPr>
        <w:t>Satélites Agregados Pilar III ESG</w:t>
      </w:r>
    </w:p>
    <w:p w14:paraId="4E105400" w14:textId="4DCF9A88" w:rsidR="00B60302" w:rsidRPr="00A52BCF" w:rsidRDefault="00B60302" w:rsidP="006535BC">
      <w:pPr>
        <w:spacing w:line="276" w:lineRule="auto"/>
        <w:jc w:val="both"/>
        <w:rPr>
          <w:b/>
          <w:bCs/>
          <w:sz w:val="28"/>
          <w:szCs w:val="28"/>
        </w:rPr>
      </w:pPr>
      <w:r w:rsidRPr="00A52BCF">
        <w:rPr>
          <w:b/>
          <w:bCs/>
          <w:sz w:val="28"/>
          <w:szCs w:val="28"/>
        </w:rPr>
        <w:t>Especi</w:t>
      </w:r>
      <w:r w:rsidR="00D16297" w:rsidRPr="00A52BCF">
        <w:rPr>
          <w:b/>
          <w:bCs/>
          <w:sz w:val="28"/>
          <w:szCs w:val="28"/>
        </w:rPr>
        <w:t>ficação funcional de requisitos</w:t>
      </w:r>
    </w:p>
    <w:p w14:paraId="63737225" w14:textId="2C08C4B7" w:rsidR="00B60302" w:rsidRPr="00A52BCF" w:rsidRDefault="00D704E3" w:rsidP="006535BC">
      <w:pPr>
        <w:spacing w:line="276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Versão </w:t>
      </w:r>
      <w:r w:rsidR="00555CE4">
        <w:rPr>
          <w:b/>
          <w:bCs/>
          <w:sz w:val="28"/>
          <w:szCs w:val="28"/>
        </w:rPr>
        <w:t>7</w:t>
      </w:r>
      <w:r w:rsidR="003E7936">
        <w:rPr>
          <w:b/>
          <w:bCs/>
          <w:sz w:val="28"/>
          <w:szCs w:val="28"/>
        </w:rPr>
        <w:t>.</w:t>
      </w:r>
      <w:r w:rsidR="000A7D59">
        <w:rPr>
          <w:b/>
          <w:bCs/>
          <w:sz w:val="28"/>
          <w:szCs w:val="28"/>
        </w:rPr>
        <w:t>0</w:t>
      </w:r>
    </w:p>
    <w:p w14:paraId="5EEECFBA" w14:textId="77777777" w:rsidR="00B60302" w:rsidRPr="00A52BCF" w:rsidRDefault="00B60302" w:rsidP="006535BC">
      <w:pPr>
        <w:spacing w:line="276" w:lineRule="auto"/>
        <w:jc w:val="both"/>
      </w:pPr>
    </w:p>
    <w:p w14:paraId="0AA40E0E" w14:textId="77777777" w:rsidR="00B60302" w:rsidRPr="00D16297" w:rsidRDefault="00B60302" w:rsidP="006535BC">
      <w:pPr>
        <w:spacing w:line="276" w:lineRule="auto"/>
        <w:jc w:val="both"/>
      </w:pPr>
    </w:p>
    <w:p w14:paraId="52BBEFC0" w14:textId="77777777" w:rsidR="00B60302" w:rsidRPr="00D16297" w:rsidRDefault="00B60302" w:rsidP="006535BC">
      <w:pPr>
        <w:spacing w:line="276" w:lineRule="auto"/>
        <w:jc w:val="both"/>
      </w:pPr>
    </w:p>
    <w:p w14:paraId="0EE9693A" w14:textId="77777777" w:rsidR="00B60302" w:rsidRPr="00D16297" w:rsidRDefault="00B60302" w:rsidP="006535BC">
      <w:pPr>
        <w:spacing w:line="276" w:lineRule="auto"/>
        <w:jc w:val="both"/>
      </w:pPr>
    </w:p>
    <w:p w14:paraId="2B768CB2" w14:textId="628A8141" w:rsidR="00B60302" w:rsidRPr="00D16297" w:rsidRDefault="00B60302" w:rsidP="006535BC">
      <w:pPr>
        <w:spacing w:line="276" w:lineRule="auto"/>
        <w:jc w:val="both"/>
      </w:pPr>
    </w:p>
    <w:p w14:paraId="7E004C19" w14:textId="77777777" w:rsidR="00B60302" w:rsidRPr="00D16297" w:rsidRDefault="00B60302" w:rsidP="006535BC">
      <w:pPr>
        <w:spacing w:line="276" w:lineRule="auto"/>
        <w:jc w:val="both"/>
      </w:pPr>
    </w:p>
    <w:p w14:paraId="6C744734" w14:textId="77777777" w:rsidR="00B60302" w:rsidRPr="00D16297" w:rsidRDefault="00B60302" w:rsidP="006535BC">
      <w:pPr>
        <w:spacing w:line="276" w:lineRule="auto"/>
        <w:jc w:val="both"/>
      </w:pPr>
    </w:p>
    <w:p w14:paraId="43DC73ED" w14:textId="77777777" w:rsidR="00B60302" w:rsidRPr="00D16297" w:rsidRDefault="00B60302" w:rsidP="006535BC">
      <w:pPr>
        <w:spacing w:line="276" w:lineRule="auto"/>
        <w:jc w:val="both"/>
      </w:pPr>
    </w:p>
    <w:p w14:paraId="7B58236F" w14:textId="77777777" w:rsidR="00B60302" w:rsidRPr="00D16297" w:rsidRDefault="00B60302" w:rsidP="006535BC">
      <w:pPr>
        <w:spacing w:line="276" w:lineRule="auto"/>
        <w:jc w:val="both"/>
      </w:pPr>
    </w:p>
    <w:p w14:paraId="7F545F71" w14:textId="77777777" w:rsidR="00B60302" w:rsidRPr="00D16297" w:rsidRDefault="00B60302" w:rsidP="006535BC">
      <w:pPr>
        <w:spacing w:line="276" w:lineRule="auto"/>
        <w:jc w:val="both"/>
      </w:pPr>
    </w:p>
    <w:p w14:paraId="62DE77A5" w14:textId="77777777" w:rsidR="00B60302" w:rsidRPr="00D16297" w:rsidRDefault="00B60302" w:rsidP="006535BC">
      <w:pPr>
        <w:spacing w:line="276" w:lineRule="auto"/>
        <w:jc w:val="both"/>
      </w:pPr>
    </w:p>
    <w:bookmarkEnd w:id="0"/>
    <w:p w14:paraId="0BA0F00D" w14:textId="77777777" w:rsidR="00B60302" w:rsidRPr="00D16297" w:rsidRDefault="00B60302" w:rsidP="006535BC">
      <w:pPr>
        <w:spacing w:line="276" w:lineRule="auto"/>
        <w:jc w:val="both"/>
      </w:pPr>
    </w:p>
    <w:p w14:paraId="3825E6E9" w14:textId="77777777" w:rsidR="00B60302" w:rsidRPr="00D16297" w:rsidRDefault="00B60302" w:rsidP="006535BC">
      <w:pPr>
        <w:spacing w:line="276" w:lineRule="auto"/>
        <w:jc w:val="both"/>
      </w:pPr>
    </w:p>
    <w:p w14:paraId="2118375D" w14:textId="77777777" w:rsidR="00B60302" w:rsidRPr="00D16297" w:rsidRDefault="00B60302" w:rsidP="006535BC">
      <w:pPr>
        <w:spacing w:line="276" w:lineRule="auto"/>
        <w:jc w:val="both"/>
        <w:rPr>
          <w:rFonts w:ascii="Santander Headline" w:eastAsiaTheme="majorEastAsia" w:hAnsi="Santander Headline" w:cs="Arial"/>
          <w:b/>
          <w:bCs/>
          <w:color w:val="FF0000"/>
          <w:sz w:val="28"/>
          <w:szCs w:val="28"/>
        </w:rPr>
      </w:pPr>
    </w:p>
    <w:p w14:paraId="39109F89" w14:textId="77777777" w:rsidR="00B60302" w:rsidRPr="00D16297" w:rsidRDefault="00B60302" w:rsidP="006535BC">
      <w:pPr>
        <w:spacing w:line="276" w:lineRule="auto"/>
        <w:jc w:val="both"/>
        <w:rPr>
          <w:rFonts w:ascii="Santander Headline" w:eastAsiaTheme="majorEastAsia" w:hAnsi="Santander Headline" w:cs="Arial"/>
          <w:b/>
          <w:bCs/>
          <w:color w:val="FF0000"/>
          <w:sz w:val="28"/>
          <w:szCs w:val="28"/>
        </w:rPr>
      </w:pPr>
    </w:p>
    <w:p w14:paraId="4DC51FD0" w14:textId="77777777" w:rsidR="00B60302" w:rsidRPr="00D16297" w:rsidRDefault="00B60302" w:rsidP="006535BC">
      <w:pPr>
        <w:spacing w:line="276" w:lineRule="auto"/>
        <w:jc w:val="both"/>
        <w:rPr>
          <w:rFonts w:ascii="Santander Headline" w:eastAsiaTheme="majorEastAsia" w:hAnsi="Santander Headline" w:cs="Arial"/>
          <w:b/>
          <w:bCs/>
          <w:color w:val="FF0000"/>
          <w:sz w:val="28"/>
          <w:szCs w:val="28"/>
        </w:rPr>
      </w:pPr>
    </w:p>
    <w:p w14:paraId="77CFF671" w14:textId="77777777" w:rsidR="00FE02CB" w:rsidRDefault="00DC7456" w:rsidP="006535BC">
      <w:pPr>
        <w:spacing w:line="276" w:lineRule="auto"/>
        <w:jc w:val="both"/>
      </w:pPr>
      <w:r>
        <w:br w:type="page"/>
      </w:r>
    </w:p>
    <w:sdt>
      <w:sdtPr>
        <w:rPr>
          <w:rFonts w:ascii="Santander Text" w:eastAsiaTheme="minorEastAsia" w:hAnsi="Santander Text" w:cstheme="minorBidi"/>
          <w:color w:val="auto"/>
          <w:kern w:val="2"/>
          <w:sz w:val="22"/>
          <w:szCs w:val="22"/>
          <w:lang w:val="pt-PT"/>
          <w14:ligatures w14:val="standardContextual"/>
        </w:rPr>
        <w:id w:val="-4549443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6AA3B89" w14:textId="109FFCF3" w:rsidR="00815398" w:rsidRPr="006535BC" w:rsidRDefault="00E16538" w:rsidP="006535BC">
          <w:pPr>
            <w:pStyle w:val="TOCHeading"/>
            <w:spacing w:line="276" w:lineRule="auto"/>
            <w:jc w:val="both"/>
            <w:rPr>
              <w:rFonts w:ascii="Santander Headline" w:hAnsi="Santander Headline"/>
              <w:color w:val="FF0000"/>
              <w:sz w:val="28"/>
            </w:rPr>
          </w:pPr>
          <w:r w:rsidRPr="006535BC">
            <w:rPr>
              <w:rFonts w:ascii="Santander Headline" w:hAnsi="Santander Headline"/>
              <w:color w:val="FF0000"/>
              <w:sz w:val="28"/>
            </w:rPr>
            <w:t>Índice</w:t>
          </w:r>
        </w:p>
        <w:p w14:paraId="447617A3" w14:textId="4CBAC1B5" w:rsidR="005A0BA4" w:rsidRDefault="00A4696C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188975915" w:history="1">
            <w:r w:rsidR="005A0BA4" w:rsidRPr="00234B64">
              <w:rPr>
                <w:rStyle w:val="Hyperlink"/>
                <w:rFonts w:eastAsia="Times New Roman" w:cs="Arial"/>
                <w:b/>
                <w:bCs/>
                <w:noProof/>
              </w:rPr>
              <w:t>1.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="Times New Roman" w:cs="Arial"/>
                <w:b/>
                <w:bCs/>
                <w:noProof/>
              </w:rPr>
              <w:t>Referências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_Toc188975915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8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01758E5A" w14:textId="78E3E0CF" w:rsidR="005A0BA4" w:rsidRDefault="00E86BDD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16" w:history="1">
            <w:r w:rsidR="005A0BA4" w:rsidRPr="00234B64">
              <w:rPr>
                <w:rStyle w:val="Hyperlink"/>
                <w:rFonts w:eastAsia="Times New Roman" w:cs="Arial"/>
                <w:b/>
                <w:bCs/>
                <w:noProof/>
              </w:rPr>
              <w:t>2.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="Times New Roman" w:cs="Arial"/>
                <w:b/>
                <w:bCs/>
                <w:noProof/>
              </w:rPr>
              <w:t>Satélites Agregados Pilar III em ESG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_Toc188975916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9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15E2C6C6" w14:textId="18C9F6F6" w:rsidR="005A0BA4" w:rsidRDefault="00E86BDD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17" w:history="1">
            <w:r w:rsidR="005A0BA4" w:rsidRPr="00234B64">
              <w:rPr>
                <w:rStyle w:val="Hyperlink"/>
                <w:rFonts w:eastAsia="Times New Roman" w:cs="Arial"/>
                <w:b/>
                <w:bCs/>
                <w:noProof/>
              </w:rPr>
              <w:t>2.1.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="Times New Roman" w:cs="Arial"/>
                <w:b/>
                <w:bCs/>
                <w:noProof/>
              </w:rPr>
              <w:t>Enquadramento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_Toc188975917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9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37F056A0" w14:textId="140D5377" w:rsidR="005A0BA4" w:rsidRDefault="00E86BDD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18" w:history="1">
            <w:r w:rsidR="005A0BA4" w:rsidRPr="00234B64">
              <w:rPr>
                <w:rStyle w:val="Hyperlink"/>
                <w:rFonts w:eastAsia="Times New Roman" w:cs="Arial"/>
                <w:b/>
                <w:bCs/>
                <w:noProof/>
              </w:rPr>
              <w:t>2.2.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="Times New Roman" w:cs="Arial"/>
                <w:b/>
                <w:bCs/>
                <w:noProof/>
              </w:rPr>
              <w:t>Âmbito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_Toc188975918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10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1A37FC0D" w14:textId="6754E1C4" w:rsidR="005A0BA4" w:rsidRDefault="00E86BDD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19" w:history="1"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>2.2.1.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>Satélites a reportar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_Toc188975919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10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70CD3844" w14:textId="145F2D1F" w:rsidR="005A0BA4" w:rsidRDefault="00E86BDD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20" w:history="1"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>2.2.2.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>Definição de Universo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_Toc188975920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11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0BF475BA" w14:textId="5DEC871C" w:rsidR="005A0BA4" w:rsidRDefault="00E86BDD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21" w:history="1">
            <w:r w:rsidR="005A0BA4" w:rsidRPr="00234B64">
              <w:rPr>
                <w:rStyle w:val="Hyperlink"/>
                <w:rFonts w:eastAsia="Times New Roman" w:cs="Arial"/>
                <w:b/>
                <w:bCs/>
                <w:noProof/>
              </w:rPr>
              <w:t>3.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="Times New Roman" w:cs="Arial"/>
                <w:b/>
                <w:bCs/>
                <w:noProof/>
              </w:rPr>
              <w:t xml:space="preserve">Modelo de dados e funcional no </w:t>
            </w:r>
            <w:r w:rsidR="005A0BA4" w:rsidRPr="00234B64">
              <w:rPr>
                <w:rStyle w:val="Hyperlink"/>
                <w:rFonts w:eastAsia="Times New Roman" w:cs="Arial"/>
                <w:b/>
                <w:bCs/>
                <w:i/>
                <w:noProof/>
              </w:rPr>
              <w:t>Data Lake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_Toc188975921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12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3C551F23" w14:textId="741A565B" w:rsidR="005A0BA4" w:rsidRDefault="00E86BDD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22" w:history="1">
            <w:r w:rsidR="005A0BA4" w:rsidRPr="00234B64">
              <w:rPr>
                <w:rStyle w:val="Hyperlink"/>
                <w:rFonts w:eastAsia="Times New Roman" w:cs="Arial"/>
                <w:b/>
                <w:bCs/>
                <w:noProof/>
              </w:rPr>
              <w:t>4.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="Times New Roman" w:cs="Arial"/>
                <w:b/>
                <w:bCs/>
                <w:noProof/>
              </w:rPr>
              <w:t>Tabelas do Modelo e Funções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_Toc188975922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14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28984EE5" w14:textId="383CE908" w:rsidR="005A0BA4" w:rsidRDefault="00E86BDD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23" w:history="1">
            <w:r w:rsidR="005A0BA4" w:rsidRPr="00234B64">
              <w:rPr>
                <w:rStyle w:val="Hyperlink"/>
                <w:rFonts w:eastAsia="Times New Roman" w:cs="Arial"/>
                <w:b/>
                <w:bCs/>
                <w:noProof/>
              </w:rPr>
              <w:t>4.1.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="Times New Roman" w:cs="Arial"/>
                <w:b/>
                <w:bCs/>
                <w:i/>
                <w:noProof/>
              </w:rPr>
              <w:t>Overview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_Toc188975923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14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76175E1C" w14:textId="4D2E5DD4" w:rsidR="005A0BA4" w:rsidRDefault="00E86BDD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24" w:history="1">
            <w:r w:rsidR="005A0BA4" w:rsidRPr="00234B64">
              <w:rPr>
                <w:rStyle w:val="Hyperlink"/>
                <w:rFonts w:eastAsia="Times New Roman" w:cs="Arial"/>
                <w:b/>
                <w:bCs/>
                <w:noProof/>
              </w:rPr>
              <w:t>4.2.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="Times New Roman" w:cs="Arial"/>
                <w:b/>
                <w:bCs/>
                <w:noProof/>
              </w:rPr>
              <w:t xml:space="preserve">Tabelas de </w:t>
            </w:r>
            <w:r w:rsidR="005A0BA4" w:rsidRPr="00234B64">
              <w:rPr>
                <w:rStyle w:val="Hyperlink"/>
                <w:rFonts w:eastAsia="Times New Roman" w:cs="Arial"/>
                <w:b/>
                <w:bCs/>
                <w:i/>
                <w:noProof/>
              </w:rPr>
              <w:t>Output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_Toc188975924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18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79825DD7" w14:textId="4365BC57" w:rsidR="005A0BA4" w:rsidRDefault="00E86BDD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25" w:history="1"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>4.2.1.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Theme="majorEastAsia" w:cstheme="majorBidi"/>
                <w:b/>
                <w:i/>
                <w:iCs/>
                <w:noProof/>
              </w:rPr>
              <w:t>Tabela</w:t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s </w:t>
            </w:r>
            <w:r w:rsidR="005A0BA4" w:rsidRPr="00234B64">
              <w:rPr>
                <w:rStyle w:val="Hyperlink"/>
                <w:rFonts w:eastAsiaTheme="majorEastAsia" w:cstheme="majorBidi"/>
                <w:b/>
                <w:i/>
                <w:noProof/>
              </w:rPr>
              <w:t>Output</w:t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 Granulares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_Toc188975925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18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1957031C" w14:textId="4E50DB1C" w:rsidR="005A0BA4" w:rsidRDefault="00E86BDD">
          <w:pPr>
            <w:pStyle w:val="TOC2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26" w:history="1"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>4.2.1.1.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Tabela </w:t>
            </w:r>
            <w:r w:rsidR="005A0BA4" w:rsidRPr="00234B64">
              <w:rPr>
                <w:rStyle w:val="Hyperlink"/>
                <w:rFonts w:eastAsiaTheme="majorEastAsia" w:cstheme="majorBidi"/>
                <w:b/>
                <w:i/>
                <w:noProof/>
              </w:rPr>
              <w:t>Output</w:t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 satélite 79 granular – </w:t>
            </w:r>
            <w:r w:rsidR="00525316">
              <w:rPr>
                <w:rStyle w:val="Hyperlink"/>
                <w:rFonts w:eastAsiaTheme="majorEastAsia" w:cstheme="majorBidi"/>
                <w:b/>
                <w:noProof/>
              </w:rPr>
              <w:t>ag079_cesg_cto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_Toc188975926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18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3A1F0258" w14:textId="6D2B070E" w:rsidR="005A0BA4" w:rsidRDefault="00E86BDD">
          <w:pPr>
            <w:pStyle w:val="TOC5"/>
            <w:tabs>
              <w:tab w:val="left" w:pos="196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27" w:history="1">
            <w:r w:rsidR="005A0BA4" w:rsidRPr="00234B64">
              <w:rPr>
                <w:rStyle w:val="Hyperlink"/>
                <w:noProof/>
              </w:rPr>
              <w:t>4.2.1.1.1.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Visão geral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_Toc188975927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18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52A9B426" w14:textId="76F20D1D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28" w:history="1">
            <w:r w:rsidR="005A0BA4" w:rsidRPr="00234B64">
              <w:rPr>
                <w:rStyle w:val="Hyperlink"/>
                <w:noProof/>
              </w:rPr>
              <w:t>4.2.1.1.2.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Periodicidade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_Toc188975928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18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5370E8E6" w14:textId="4806D032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29" w:history="1">
            <w:r w:rsidR="005A0BA4" w:rsidRPr="00234B64">
              <w:rPr>
                <w:rStyle w:val="Hyperlink"/>
                <w:noProof/>
              </w:rPr>
              <w:t>4.2.1.1.3.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Aprovisionamento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_Toc188975929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18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2DA3AA41" w14:textId="454033B1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30" w:history="1">
            <w:r w:rsidR="005A0BA4" w:rsidRPr="00234B64">
              <w:rPr>
                <w:rStyle w:val="Hyperlink"/>
                <w:noProof/>
              </w:rPr>
              <w:t>4.2.1.1.4.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Detalhe dos Campos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_Toc188975930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18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7AC74C43" w14:textId="2F6C4D00" w:rsidR="005A0BA4" w:rsidRDefault="00E86BDD">
          <w:pPr>
            <w:pStyle w:val="TOC2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31" w:history="1"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>4.2.1.2.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Tabela </w:t>
            </w:r>
            <w:r w:rsidR="005A0BA4" w:rsidRPr="00234B64">
              <w:rPr>
                <w:rStyle w:val="Hyperlink"/>
                <w:rFonts w:eastAsiaTheme="majorEastAsia" w:cstheme="majorBidi"/>
                <w:b/>
                <w:i/>
                <w:noProof/>
              </w:rPr>
              <w:t>Output</w:t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 satélite 80 granular – </w:t>
            </w:r>
            <w:r w:rsidR="009D4D18">
              <w:rPr>
                <w:rStyle w:val="Hyperlink"/>
                <w:rFonts w:eastAsiaTheme="majorEastAsia" w:cstheme="majorBidi"/>
                <w:b/>
                <w:noProof/>
              </w:rPr>
              <w:t>ag080_enpc_cto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_Toc188975931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20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4AC59F93" w14:textId="489C5784" w:rsidR="005A0BA4" w:rsidRDefault="00E86BDD">
          <w:pPr>
            <w:pStyle w:val="TOC5"/>
            <w:tabs>
              <w:tab w:val="left" w:pos="196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32" w:history="1">
            <w:r w:rsidR="005A0BA4" w:rsidRPr="00234B64">
              <w:rPr>
                <w:rStyle w:val="Hyperlink"/>
                <w:noProof/>
              </w:rPr>
              <w:t>4.2.1.2.1.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Visão geral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_Toc188975932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20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1A87A059" w14:textId="3763303E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33" w:history="1">
            <w:r w:rsidR="005A0BA4" w:rsidRPr="00234B64">
              <w:rPr>
                <w:rStyle w:val="Hyperlink"/>
                <w:noProof/>
              </w:rPr>
              <w:t>4.2.1.2.2.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Periodicidade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_Toc188975933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20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601F36EB" w14:textId="0BB46021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34" w:history="1">
            <w:r w:rsidR="005A0BA4" w:rsidRPr="00234B64">
              <w:rPr>
                <w:rStyle w:val="Hyperlink"/>
                <w:noProof/>
              </w:rPr>
              <w:t>4.2.1.2.3.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Aprovisionamento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_Toc188975934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20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288AC53E" w14:textId="4C9B12A5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35" w:history="1">
            <w:r w:rsidR="005A0BA4" w:rsidRPr="00234B64">
              <w:rPr>
                <w:rStyle w:val="Hyperlink"/>
                <w:noProof/>
              </w:rPr>
              <w:t>4.2.1.2.4.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Detalhe dos Campos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_Toc188975935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20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6EBD9644" w14:textId="394CEE92" w:rsidR="005A0BA4" w:rsidRDefault="00E86BDD">
          <w:pPr>
            <w:pStyle w:val="TOC2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36" w:history="1"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>4.2.1.3.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Tabela </w:t>
            </w:r>
            <w:r w:rsidR="005A0BA4" w:rsidRPr="00234B64">
              <w:rPr>
                <w:rStyle w:val="Hyperlink"/>
                <w:rFonts w:eastAsiaTheme="majorEastAsia" w:cstheme="majorBidi"/>
                <w:b/>
                <w:i/>
                <w:noProof/>
              </w:rPr>
              <w:t>Output</w:t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 satélite 83 granular – </w:t>
            </w:r>
            <w:r w:rsidR="009D4D18">
              <w:rPr>
                <w:rStyle w:val="Hyperlink"/>
                <w:rFonts w:eastAsiaTheme="majorEastAsia" w:cstheme="majorBidi"/>
                <w:b/>
                <w:noProof/>
              </w:rPr>
              <w:t>ag083_miti_cto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_Toc188975936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21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7A3A9820" w14:textId="1931716B" w:rsidR="005A0BA4" w:rsidRDefault="00E86BDD">
          <w:pPr>
            <w:pStyle w:val="TOC5"/>
            <w:tabs>
              <w:tab w:val="left" w:pos="196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37" w:history="1">
            <w:r w:rsidR="005A0BA4" w:rsidRPr="00234B64">
              <w:rPr>
                <w:rStyle w:val="Hyperlink"/>
                <w:noProof/>
              </w:rPr>
              <w:t>4.2.1.3.1.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Visão geral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_Toc188975937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21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34EAF358" w14:textId="3EA5B9AC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38" w:history="1">
            <w:r w:rsidR="005A0BA4" w:rsidRPr="00234B64">
              <w:rPr>
                <w:rStyle w:val="Hyperlink"/>
                <w:noProof/>
              </w:rPr>
              <w:t>4.2.1.3.2.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Periodicidade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_Toc188975938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21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34864A37" w14:textId="53C7FD23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39" w:history="1">
            <w:r w:rsidR="005A0BA4" w:rsidRPr="00234B64">
              <w:rPr>
                <w:rStyle w:val="Hyperlink"/>
                <w:noProof/>
              </w:rPr>
              <w:t>4.2.1.3.3.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Aprovisionamento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_Toc188975939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21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1ED9F241" w14:textId="6D8880C8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40" w:history="1">
            <w:r w:rsidR="005A0BA4" w:rsidRPr="00234B64">
              <w:rPr>
                <w:rStyle w:val="Hyperlink"/>
                <w:noProof/>
              </w:rPr>
              <w:t>4.2.1.3.4.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Detalhe dos Campos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_Toc188975940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21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2A2F6C06" w14:textId="6BDD14E9" w:rsidR="005A0BA4" w:rsidRDefault="00E86BDD">
          <w:pPr>
            <w:pStyle w:val="TOC2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41" w:history="1"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>4.2.1.4.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Tabela </w:t>
            </w:r>
            <w:r w:rsidR="005A0BA4" w:rsidRPr="00234B64">
              <w:rPr>
                <w:rStyle w:val="Hyperlink"/>
                <w:rFonts w:eastAsiaTheme="majorEastAsia" w:cstheme="majorBidi"/>
                <w:b/>
                <w:i/>
                <w:noProof/>
              </w:rPr>
              <w:t>Output</w:t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 satélite 84 granular – </w:t>
            </w:r>
            <w:r w:rsidR="009D4D18">
              <w:rPr>
                <w:rStyle w:val="Hyperlink"/>
                <w:rFonts w:eastAsiaTheme="majorEastAsia" w:cstheme="majorBidi"/>
                <w:b/>
                <w:noProof/>
              </w:rPr>
              <w:t>ag084_garb_cto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_Toc188975941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23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784FF5CC" w14:textId="6B63D19B" w:rsidR="005A0BA4" w:rsidRDefault="00E86BDD">
          <w:pPr>
            <w:pStyle w:val="TOC5"/>
            <w:tabs>
              <w:tab w:val="left" w:pos="196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42" w:history="1">
            <w:r w:rsidR="005A0BA4" w:rsidRPr="00234B64">
              <w:rPr>
                <w:rStyle w:val="Hyperlink"/>
                <w:noProof/>
              </w:rPr>
              <w:t>4.2.1.4.1.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Visão geral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_Toc188975942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23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2E958839" w14:textId="51311274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43" w:history="1">
            <w:r w:rsidR="005A0BA4" w:rsidRPr="00234B64">
              <w:rPr>
                <w:rStyle w:val="Hyperlink"/>
                <w:noProof/>
              </w:rPr>
              <w:t>4.2.1.4.2.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Periodicidade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_Toc188975943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23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3997C8F3" w14:textId="5B287F84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44" w:history="1">
            <w:r w:rsidR="005A0BA4" w:rsidRPr="00234B64">
              <w:rPr>
                <w:rStyle w:val="Hyperlink"/>
                <w:noProof/>
              </w:rPr>
              <w:t>4.2.1.4.3.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Aprovisionamento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_Toc188975944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23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0F04EEBE" w14:textId="4F50AEE3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45" w:history="1">
            <w:r w:rsidR="005A0BA4" w:rsidRPr="00234B64">
              <w:rPr>
                <w:rStyle w:val="Hyperlink"/>
                <w:noProof/>
              </w:rPr>
              <w:t>4.2.1.4.4.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Detalhe dos Campos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_Toc188975945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23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4B47A80B" w14:textId="51AC6C3F" w:rsidR="005A0BA4" w:rsidRDefault="00E86BDD">
          <w:pPr>
            <w:pStyle w:val="TOC2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46" w:history="1"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>4.2.1.5.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Tabela </w:t>
            </w:r>
            <w:r w:rsidR="005A0BA4" w:rsidRPr="00234B64">
              <w:rPr>
                <w:rStyle w:val="Hyperlink"/>
                <w:rFonts w:eastAsiaTheme="majorEastAsia" w:cstheme="majorBidi"/>
                <w:b/>
                <w:i/>
                <w:noProof/>
              </w:rPr>
              <w:t>Output</w:t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 satélite 93 granular – </w:t>
            </w:r>
            <w:r w:rsidR="009D4D18">
              <w:rPr>
                <w:rStyle w:val="Hyperlink"/>
                <w:rFonts w:eastAsiaTheme="majorEastAsia" w:cstheme="majorBidi"/>
                <w:b/>
                <w:noProof/>
              </w:rPr>
              <w:t>ag093_ghge_cto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_Toc188975946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26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1706909B" w14:textId="72CE06BA" w:rsidR="005A0BA4" w:rsidRDefault="00E86BDD">
          <w:pPr>
            <w:pStyle w:val="TOC5"/>
            <w:tabs>
              <w:tab w:val="left" w:pos="196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47" w:history="1">
            <w:r w:rsidR="005A0BA4" w:rsidRPr="00234B64">
              <w:rPr>
                <w:rStyle w:val="Hyperlink"/>
                <w:noProof/>
              </w:rPr>
              <w:t>4.2.1.5.1.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Visão geral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_Toc188975947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26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71E63F48" w14:textId="3264EC83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48" w:history="1">
            <w:r w:rsidR="005A0BA4" w:rsidRPr="00234B64">
              <w:rPr>
                <w:rStyle w:val="Hyperlink"/>
                <w:noProof/>
              </w:rPr>
              <w:t>4.2.1.5.2.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Periodicidade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_Toc188975948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26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2916971B" w14:textId="23259809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49" w:history="1">
            <w:r w:rsidR="005A0BA4" w:rsidRPr="00234B64">
              <w:rPr>
                <w:rStyle w:val="Hyperlink"/>
                <w:noProof/>
              </w:rPr>
              <w:t>4.2.1.5.3.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Aprovisionamento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_Toc188975949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26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62AFBAA7" w14:textId="7B57B24E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50" w:history="1">
            <w:r w:rsidR="005A0BA4" w:rsidRPr="00234B64">
              <w:rPr>
                <w:rStyle w:val="Hyperlink"/>
                <w:noProof/>
              </w:rPr>
              <w:t>4.2.1.5.4.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Detalhe dos Campos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_Toc188975950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26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0A987C54" w14:textId="62DB2F6B" w:rsidR="005A0BA4" w:rsidRDefault="00E86BDD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51" w:history="1"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>4.2.2.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Tabelas </w:t>
            </w:r>
            <w:r w:rsidR="005A0BA4" w:rsidRPr="00234B64">
              <w:rPr>
                <w:rStyle w:val="Hyperlink"/>
                <w:rFonts w:eastAsiaTheme="majorEastAsia" w:cstheme="majorBidi"/>
                <w:b/>
                <w:i/>
                <w:noProof/>
              </w:rPr>
              <w:t>Output</w:t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 Agregadas / Reporte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_Toc188975951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27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16E645F6" w14:textId="0B3E7FA3" w:rsidR="005A0BA4" w:rsidRDefault="00E86BDD">
          <w:pPr>
            <w:pStyle w:val="TOC2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52" w:history="1"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>4.2.2.1.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Tabela </w:t>
            </w:r>
            <w:r w:rsidR="005A0BA4" w:rsidRPr="00234B64">
              <w:rPr>
                <w:rStyle w:val="Hyperlink"/>
                <w:rFonts w:eastAsiaTheme="majorEastAsia" w:cstheme="majorBidi"/>
                <w:b/>
                <w:i/>
                <w:noProof/>
              </w:rPr>
              <w:t>Output</w:t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 satélite 79 agregada – </w:t>
            </w:r>
            <w:r w:rsidR="00525316">
              <w:rPr>
                <w:rStyle w:val="Hyperlink"/>
                <w:rFonts w:eastAsiaTheme="majorEastAsia" w:cstheme="majorBidi"/>
                <w:b/>
                <w:noProof/>
              </w:rPr>
              <w:t>ag079_cesg_agr</w:t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 (79_CESG_CNAE_ESG)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_Toc188975952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27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1B169EA0" w14:textId="5E0CFB35" w:rsidR="005A0BA4" w:rsidRDefault="00E86BDD">
          <w:pPr>
            <w:pStyle w:val="TOC5"/>
            <w:tabs>
              <w:tab w:val="left" w:pos="196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53" w:history="1">
            <w:r w:rsidR="005A0BA4" w:rsidRPr="00234B64">
              <w:rPr>
                <w:rStyle w:val="Hyperlink"/>
                <w:noProof/>
              </w:rPr>
              <w:t>4.2.2.1.1.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Visão geral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_Toc188975953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27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4DD012B3" w14:textId="05505DDF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54" w:history="1">
            <w:r w:rsidR="005A0BA4" w:rsidRPr="00234B64">
              <w:rPr>
                <w:rStyle w:val="Hyperlink"/>
                <w:noProof/>
              </w:rPr>
              <w:t>4.2.2.1.2.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Periodicidade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_Toc188975954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28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426A4E2B" w14:textId="14B87998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55" w:history="1">
            <w:r w:rsidR="005A0BA4" w:rsidRPr="00234B64">
              <w:rPr>
                <w:rStyle w:val="Hyperlink"/>
                <w:noProof/>
              </w:rPr>
              <w:t>4.2.2.1.3.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Aprovisionamento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_Toc188975955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28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0345AC1B" w14:textId="07DBF5EE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56" w:history="1">
            <w:r w:rsidR="005A0BA4" w:rsidRPr="00234B64">
              <w:rPr>
                <w:rStyle w:val="Hyperlink"/>
                <w:noProof/>
              </w:rPr>
              <w:t>4.2.2.1.4.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Detalhe dos Campos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_Toc188975956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28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22E82B2D" w14:textId="6EDCC748" w:rsidR="005A0BA4" w:rsidRDefault="00E86BDD">
          <w:pPr>
            <w:pStyle w:val="TOC2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57" w:history="1"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>4.2.2.2.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Tabela </w:t>
            </w:r>
            <w:r w:rsidR="005A0BA4" w:rsidRPr="00234B64">
              <w:rPr>
                <w:rStyle w:val="Hyperlink"/>
                <w:rFonts w:eastAsiaTheme="majorEastAsia" w:cstheme="majorBidi"/>
                <w:b/>
                <w:i/>
                <w:noProof/>
              </w:rPr>
              <w:t>Output</w:t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 satélite 80 agregada – </w:t>
            </w:r>
            <w:r w:rsidR="009D4D18">
              <w:rPr>
                <w:rStyle w:val="Hyperlink"/>
                <w:rFonts w:eastAsiaTheme="majorEastAsia" w:cstheme="majorBidi"/>
                <w:b/>
                <w:noProof/>
              </w:rPr>
              <w:t>ag080_enpc_agr</w:t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 (80_ENPC_Energy_Performance_ Certificate)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_Toc188975957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29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3FCD2D00" w14:textId="6324DA79" w:rsidR="005A0BA4" w:rsidRDefault="00E86BDD">
          <w:pPr>
            <w:pStyle w:val="TOC5"/>
            <w:tabs>
              <w:tab w:val="left" w:pos="196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58" w:history="1">
            <w:r w:rsidR="005A0BA4" w:rsidRPr="00234B64">
              <w:rPr>
                <w:rStyle w:val="Hyperlink"/>
                <w:noProof/>
              </w:rPr>
              <w:t>4.2.2.2.1.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Visão geral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_Toc188975958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29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3D4426B3" w14:textId="50D80FC6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59" w:history="1">
            <w:r w:rsidR="005A0BA4" w:rsidRPr="00234B64">
              <w:rPr>
                <w:rStyle w:val="Hyperlink"/>
                <w:noProof/>
              </w:rPr>
              <w:t>4.2.2.2.2.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Periodicidade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_Toc188975959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29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7A8D88BA" w14:textId="68D472F5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60" w:history="1">
            <w:r w:rsidR="005A0BA4" w:rsidRPr="00234B64">
              <w:rPr>
                <w:rStyle w:val="Hyperlink"/>
                <w:noProof/>
              </w:rPr>
              <w:t>4.2.2.2.3.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Aprovisionamento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_Toc188975960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29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22C33066" w14:textId="6185371E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61" w:history="1">
            <w:r w:rsidR="005A0BA4" w:rsidRPr="00234B64">
              <w:rPr>
                <w:rStyle w:val="Hyperlink"/>
                <w:noProof/>
              </w:rPr>
              <w:t>4.2.2.2.4.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Detalhe dos Campos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_Toc188975961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29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35247107" w14:textId="4764B1C9" w:rsidR="005A0BA4" w:rsidRDefault="00E86BDD">
          <w:pPr>
            <w:pStyle w:val="TOC2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62" w:history="1"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>4.2.2.3.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Tabela </w:t>
            </w:r>
            <w:r w:rsidR="005A0BA4" w:rsidRPr="00234B64">
              <w:rPr>
                <w:rStyle w:val="Hyperlink"/>
                <w:rFonts w:eastAsiaTheme="majorEastAsia" w:cstheme="majorBidi"/>
                <w:b/>
                <w:i/>
                <w:noProof/>
              </w:rPr>
              <w:t>Output</w:t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 satélite 83 agregada – </w:t>
            </w:r>
            <w:r w:rsidR="009D4D18">
              <w:rPr>
                <w:rStyle w:val="Hyperlink"/>
                <w:rFonts w:eastAsiaTheme="majorEastAsia" w:cstheme="majorBidi"/>
                <w:b/>
                <w:noProof/>
              </w:rPr>
              <w:t>ag083_miti_agr</w:t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 (83_MITI_Mitigation actions)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_Toc188975962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29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5210E751" w14:textId="6CC9071E" w:rsidR="005A0BA4" w:rsidRDefault="00E86BDD">
          <w:pPr>
            <w:pStyle w:val="TOC5"/>
            <w:tabs>
              <w:tab w:val="left" w:pos="196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63" w:history="1">
            <w:r w:rsidR="005A0BA4" w:rsidRPr="00234B64">
              <w:rPr>
                <w:rStyle w:val="Hyperlink"/>
                <w:noProof/>
              </w:rPr>
              <w:t>4.2.2.3.1.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Visão geral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_Toc188975963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29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6D86FD18" w14:textId="5C3315C7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64" w:history="1">
            <w:r w:rsidR="005A0BA4" w:rsidRPr="00234B64">
              <w:rPr>
                <w:rStyle w:val="Hyperlink"/>
                <w:noProof/>
              </w:rPr>
              <w:t>4.2.2.3.2.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Periodicidade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_Toc188975964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30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6EA8666B" w14:textId="4B60675F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65" w:history="1">
            <w:r w:rsidR="005A0BA4" w:rsidRPr="00234B64">
              <w:rPr>
                <w:rStyle w:val="Hyperlink"/>
                <w:noProof/>
              </w:rPr>
              <w:t>4.2.2.3.3.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Aprovisionamento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_Toc188975965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30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4D6E1BDE" w14:textId="060E22EC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66" w:history="1">
            <w:r w:rsidR="005A0BA4" w:rsidRPr="00234B64">
              <w:rPr>
                <w:rStyle w:val="Hyperlink"/>
                <w:noProof/>
              </w:rPr>
              <w:t>4.2.2.3.4.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Detalhe dos Campos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_Toc188975966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30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142FFD60" w14:textId="1E06D532" w:rsidR="005A0BA4" w:rsidRDefault="00E86BDD">
          <w:pPr>
            <w:pStyle w:val="TOC2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67" w:history="1"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>4.2.2.4.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Tabela </w:t>
            </w:r>
            <w:r w:rsidR="005A0BA4" w:rsidRPr="00234B64">
              <w:rPr>
                <w:rStyle w:val="Hyperlink"/>
                <w:rFonts w:eastAsiaTheme="majorEastAsia" w:cstheme="majorBidi"/>
                <w:b/>
                <w:i/>
                <w:noProof/>
              </w:rPr>
              <w:t>Output</w:t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 satélite 84 agregada – </w:t>
            </w:r>
            <w:r w:rsidR="009D4D18">
              <w:rPr>
                <w:rStyle w:val="Hyperlink"/>
                <w:rFonts w:eastAsiaTheme="majorEastAsia" w:cstheme="majorBidi"/>
                <w:b/>
                <w:noProof/>
              </w:rPr>
              <w:t>ag084_garb_agr</w:t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 (84_GARB_GAR &amp; BTAR)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_Toc188975967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31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10180AAB" w14:textId="6BBF8C8C" w:rsidR="005A0BA4" w:rsidRDefault="00E86BDD">
          <w:pPr>
            <w:pStyle w:val="TOC5"/>
            <w:tabs>
              <w:tab w:val="left" w:pos="196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68" w:history="1">
            <w:r w:rsidR="005A0BA4" w:rsidRPr="00234B64">
              <w:rPr>
                <w:rStyle w:val="Hyperlink"/>
                <w:noProof/>
              </w:rPr>
              <w:t>4.2.2.4.1.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Visão geral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_Toc188975968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31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055DFDD8" w14:textId="7959824B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69" w:history="1">
            <w:r w:rsidR="005A0BA4" w:rsidRPr="00234B64">
              <w:rPr>
                <w:rStyle w:val="Hyperlink"/>
                <w:noProof/>
              </w:rPr>
              <w:t>4.2.2.4.2.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Periodicidade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_Toc188975969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31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01DFF208" w14:textId="001FB2C5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70" w:history="1">
            <w:r w:rsidR="005A0BA4" w:rsidRPr="00234B64">
              <w:rPr>
                <w:rStyle w:val="Hyperlink"/>
                <w:noProof/>
              </w:rPr>
              <w:t>4.2.2.4.3.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Aprovisionamento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_Toc188975970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31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0754D6FB" w14:textId="717B55D1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71" w:history="1">
            <w:r w:rsidR="005A0BA4" w:rsidRPr="00234B64">
              <w:rPr>
                <w:rStyle w:val="Hyperlink"/>
                <w:noProof/>
              </w:rPr>
              <w:t>4.2.2.4.4.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Detalhe dos Campos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_Toc188975971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31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5CC805E5" w14:textId="3372E9B3" w:rsidR="005A0BA4" w:rsidRDefault="00E86BDD">
          <w:pPr>
            <w:pStyle w:val="TOC2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72" w:history="1"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>4.2.2.5.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Tabela </w:t>
            </w:r>
            <w:r w:rsidR="005A0BA4" w:rsidRPr="00234B64">
              <w:rPr>
                <w:rStyle w:val="Hyperlink"/>
                <w:rFonts w:eastAsiaTheme="majorEastAsia" w:cstheme="majorBidi"/>
                <w:b/>
                <w:i/>
                <w:noProof/>
              </w:rPr>
              <w:t>Output</w:t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 satélite 93 agregada – </w:t>
            </w:r>
            <w:r w:rsidR="009D4D18">
              <w:rPr>
                <w:rStyle w:val="Hyperlink"/>
                <w:rFonts w:eastAsiaTheme="majorEastAsia" w:cstheme="majorBidi"/>
                <w:b/>
                <w:noProof/>
              </w:rPr>
              <w:t>ag093_ghge_agr</w:t>
            </w:r>
            <w:r w:rsidR="005A0BA4" w:rsidRPr="00234B64">
              <w:rPr>
                <w:rStyle w:val="Hyperlink"/>
                <w:rFonts w:eastAsiaTheme="majorEastAsia" w:cstheme="majorBidi"/>
                <w:b/>
                <w:noProof/>
              </w:rPr>
              <w:t xml:space="preserve"> (93_GHGE_GHG Financed emissions)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_Toc188975972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32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00970132" w14:textId="669B0A81" w:rsidR="005A0BA4" w:rsidRDefault="00E86BDD">
          <w:pPr>
            <w:pStyle w:val="TOC5"/>
            <w:tabs>
              <w:tab w:val="left" w:pos="196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73" w:history="1">
            <w:r w:rsidR="005A0BA4" w:rsidRPr="00234B64">
              <w:rPr>
                <w:rStyle w:val="Hyperlink"/>
                <w:noProof/>
              </w:rPr>
              <w:t>4.2.2.5.1.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Visão geral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_Toc188975973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32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3C158BA5" w14:textId="02893A91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74" w:history="1">
            <w:r w:rsidR="005A0BA4" w:rsidRPr="00234B64">
              <w:rPr>
                <w:rStyle w:val="Hyperlink"/>
                <w:noProof/>
              </w:rPr>
              <w:t>4.2.2.5.2.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Periodicidade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_Toc188975974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33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219B006D" w14:textId="3EFE2593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75" w:history="1">
            <w:r w:rsidR="005A0BA4" w:rsidRPr="00234B64">
              <w:rPr>
                <w:rStyle w:val="Hyperlink"/>
                <w:noProof/>
              </w:rPr>
              <w:t>4.2.2.5.3.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Aprovisionamento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_Toc188975975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33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526C1F7A" w14:textId="437A039A" w:rsidR="005A0BA4" w:rsidRDefault="00E86BDD">
          <w:pPr>
            <w:pStyle w:val="TOC5"/>
            <w:tabs>
              <w:tab w:val="left" w:pos="1983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76" w:history="1">
            <w:r w:rsidR="005A0BA4" w:rsidRPr="00234B64">
              <w:rPr>
                <w:rStyle w:val="Hyperlink"/>
                <w:noProof/>
              </w:rPr>
              <w:t>4.2.2.5.4.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Detalhe dos Campos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_Toc188975976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33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190068E9" w14:textId="6032F621" w:rsidR="005A0BA4" w:rsidRDefault="00E86BDD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77" w:history="1">
            <w:r w:rsidR="005A0BA4" w:rsidRPr="00234B64">
              <w:rPr>
                <w:rStyle w:val="Hyperlink"/>
                <w:rFonts w:eastAsia="Times New Roman" w:cs="Arial"/>
                <w:b/>
                <w:bCs/>
                <w:noProof/>
              </w:rPr>
              <w:t>4.3.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rFonts w:eastAsia="Times New Roman" w:cs="Arial"/>
                <w:b/>
                <w:bCs/>
                <w:noProof/>
              </w:rPr>
              <w:t>Tabelas de Parametrização e Tabela Auxiliar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_Toc188975977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34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3FC5611A" w14:textId="10D08372" w:rsidR="005A0BA4" w:rsidRDefault="00E86BDD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78" w:history="1">
            <w:r w:rsidR="005A0BA4" w:rsidRPr="00234B64">
              <w:rPr>
                <w:rStyle w:val="Hyperlink"/>
                <w:b/>
                <w:noProof/>
              </w:rPr>
              <w:t>4.3.1.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b/>
                <w:noProof/>
              </w:rPr>
              <w:t xml:space="preserve">Tabela de parametrização de conceitos: </w:t>
            </w:r>
            <w:r w:rsidR="003E17CE">
              <w:rPr>
                <w:rStyle w:val="Hyperlink"/>
                <w:b/>
                <w:noProof/>
              </w:rPr>
              <w:t>ag803_satel_defin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_Toc188975978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34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122AED9A" w14:textId="2CC12040" w:rsidR="005A0BA4" w:rsidRDefault="00E86BDD">
          <w:pPr>
            <w:pStyle w:val="TOC5"/>
            <w:tabs>
              <w:tab w:val="left" w:pos="1786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79" w:history="1">
            <w:r w:rsidR="005A0BA4" w:rsidRPr="00234B64">
              <w:rPr>
                <w:rStyle w:val="Hyperlink"/>
                <w:noProof/>
              </w:rPr>
              <w:t>4.3.1.1.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Visão Geral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_Toc188975979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34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13E9E78B" w14:textId="24725AD9" w:rsidR="005A0BA4" w:rsidRDefault="00E86BDD">
          <w:pPr>
            <w:pStyle w:val="TOC5"/>
            <w:tabs>
              <w:tab w:val="left" w:pos="1807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80" w:history="1">
            <w:r w:rsidR="005A0BA4" w:rsidRPr="00234B64">
              <w:rPr>
                <w:rStyle w:val="Hyperlink"/>
                <w:i/>
                <w:iCs/>
                <w:noProof/>
              </w:rPr>
              <w:t>4.3.1.2.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Periodicidade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_Toc188975980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34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0F6474A0" w14:textId="57E82161" w:rsidR="005A0BA4" w:rsidRDefault="00E86BDD">
          <w:pPr>
            <w:pStyle w:val="TOC5"/>
            <w:tabs>
              <w:tab w:val="left" w:pos="1807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81" w:history="1">
            <w:r w:rsidR="005A0BA4" w:rsidRPr="00234B64">
              <w:rPr>
                <w:rStyle w:val="Hyperlink"/>
                <w:noProof/>
              </w:rPr>
              <w:t>4.3.1.3.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Aprovisionamento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_Toc188975981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35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1BDAC949" w14:textId="246ED920" w:rsidR="005A0BA4" w:rsidRDefault="00E86BDD">
          <w:pPr>
            <w:pStyle w:val="TOC5"/>
            <w:tabs>
              <w:tab w:val="left" w:pos="1807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82" w:history="1">
            <w:r w:rsidR="005A0BA4" w:rsidRPr="00234B64">
              <w:rPr>
                <w:rStyle w:val="Hyperlink"/>
                <w:noProof/>
              </w:rPr>
              <w:t>4.3.1.4.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Detalhe dos Campos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_Toc188975982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35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3368C0F9" w14:textId="66D4A663" w:rsidR="005A0BA4" w:rsidRDefault="00E86BDD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83" w:history="1">
            <w:r w:rsidR="005A0BA4" w:rsidRPr="00234B64">
              <w:rPr>
                <w:rStyle w:val="Hyperlink"/>
                <w:b/>
                <w:noProof/>
              </w:rPr>
              <w:t>4.3.2.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b/>
                <w:noProof/>
              </w:rPr>
              <w:t xml:space="preserve">Tabela de parametrização de conceitos: </w:t>
            </w:r>
            <w:r w:rsidR="00D82AEE">
              <w:rPr>
                <w:rStyle w:val="Hyperlink"/>
                <w:b/>
                <w:noProof/>
              </w:rPr>
              <w:t>ag831_param_conceitos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_Toc188975983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35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54BFE6EC" w14:textId="275035DA" w:rsidR="005A0BA4" w:rsidRDefault="00E86BDD">
          <w:pPr>
            <w:pStyle w:val="TOC5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84" w:history="1">
            <w:r w:rsidR="005A0BA4" w:rsidRPr="00234B64">
              <w:rPr>
                <w:rStyle w:val="Hyperlink"/>
                <w:noProof/>
              </w:rPr>
              <w:t>4.3.2.1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Visão Geral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_Toc188975984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35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610ADD19" w14:textId="2B73A18B" w:rsidR="005A0BA4" w:rsidRDefault="00E86BDD">
          <w:pPr>
            <w:pStyle w:val="TOC5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85" w:history="1">
            <w:r w:rsidR="005A0BA4" w:rsidRPr="00234B64">
              <w:rPr>
                <w:rStyle w:val="Hyperlink"/>
                <w:noProof/>
              </w:rPr>
              <w:t>4.3.2.2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Periodicidade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_Toc188975985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38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78D10176" w14:textId="6E81195F" w:rsidR="005A0BA4" w:rsidRDefault="00E86BDD">
          <w:pPr>
            <w:pStyle w:val="TOC5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86" w:history="1">
            <w:r w:rsidR="005A0BA4" w:rsidRPr="00234B64">
              <w:rPr>
                <w:rStyle w:val="Hyperlink"/>
                <w:noProof/>
              </w:rPr>
              <w:t>4.3.2.3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Aprovisionamento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_Toc188975986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38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053215F7" w14:textId="43009785" w:rsidR="005A0BA4" w:rsidRDefault="00E86BDD">
          <w:pPr>
            <w:pStyle w:val="TOC5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87" w:history="1">
            <w:r w:rsidR="005A0BA4" w:rsidRPr="00234B64">
              <w:rPr>
                <w:rStyle w:val="Hyperlink"/>
                <w:noProof/>
              </w:rPr>
              <w:t>4.3.2.4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Detalhe dos Campos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_Toc188975987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38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6D814F36" w14:textId="29208F85" w:rsidR="005A0BA4" w:rsidRDefault="00E86BDD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88" w:history="1">
            <w:r w:rsidR="005A0BA4" w:rsidRPr="00234B64">
              <w:rPr>
                <w:rStyle w:val="Hyperlink"/>
                <w:b/>
                <w:noProof/>
              </w:rPr>
              <w:t>4.3.3.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b/>
                <w:noProof/>
              </w:rPr>
              <w:t xml:space="preserve">Tabela de parametrização de codificação excecionais: </w:t>
            </w:r>
            <w:r w:rsidR="00D82AEE">
              <w:rPr>
                <w:rStyle w:val="Hyperlink"/>
                <w:b/>
                <w:noProof/>
              </w:rPr>
              <w:t>ag829_regras_conversao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_Toc188975988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39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14C8CA73" w14:textId="0BACE8AA" w:rsidR="005A0BA4" w:rsidRDefault="00E86BDD">
          <w:pPr>
            <w:pStyle w:val="TOC5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89" w:history="1">
            <w:r w:rsidR="005A0BA4" w:rsidRPr="00234B64">
              <w:rPr>
                <w:rStyle w:val="Hyperlink"/>
                <w:noProof/>
              </w:rPr>
              <w:t>4.3.3.1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Visão Geral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_Toc188975989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39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760B4CC1" w14:textId="141544AF" w:rsidR="005A0BA4" w:rsidRDefault="00E86BDD">
          <w:pPr>
            <w:pStyle w:val="TOC5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90" w:history="1">
            <w:r w:rsidR="005A0BA4" w:rsidRPr="00234B64">
              <w:rPr>
                <w:rStyle w:val="Hyperlink"/>
                <w:noProof/>
              </w:rPr>
              <w:t>4.3.3.2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Periodicidade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_Toc188975990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40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2A8C840C" w14:textId="268A3ABA" w:rsidR="005A0BA4" w:rsidRDefault="00E86BDD">
          <w:pPr>
            <w:pStyle w:val="TOC5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91" w:history="1">
            <w:r w:rsidR="005A0BA4" w:rsidRPr="00234B64">
              <w:rPr>
                <w:rStyle w:val="Hyperlink"/>
                <w:noProof/>
              </w:rPr>
              <w:t>4.3.3.3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Aprovisionamento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_Toc188975991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41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6BB2849E" w14:textId="59539535" w:rsidR="005A0BA4" w:rsidRDefault="00E86BDD">
          <w:pPr>
            <w:pStyle w:val="TOC5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92" w:history="1">
            <w:r w:rsidR="005A0BA4" w:rsidRPr="00234B64">
              <w:rPr>
                <w:rStyle w:val="Hyperlink"/>
                <w:noProof/>
              </w:rPr>
              <w:t>4.3.3.4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Detalhe dos Campos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_Toc188975992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41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3A968D72" w14:textId="16DF80BD" w:rsidR="005A0BA4" w:rsidRDefault="00E86BDD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93" w:history="1">
            <w:r w:rsidR="005A0BA4" w:rsidRPr="00234B64">
              <w:rPr>
                <w:rStyle w:val="Hyperlink"/>
                <w:b/>
                <w:noProof/>
              </w:rPr>
              <w:t>4.3.4.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b/>
                <w:noProof/>
              </w:rPr>
              <w:t xml:space="preserve">Tabela de parametrização para a exportação dos campos na tabela granular: </w:t>
            </w:r>
            <w:r w:rsidR="00D82AEE">
              <w:rPr>
                <w:rStyle w:val="Hyperlink"/>
                <w:b/>
                <w:noProof/>
              </w:rPr>
              <w:t>ag805_param_satel_conc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_Toc188975993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41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3CBD258E" w14:textId="20244FF3" w:rsidR="005A0BA4" w:rsidRDefault="00E86BDD">
          <w:pPr>
            <w:pStyle w:val="TOC5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94" w:history="1">
            <w:r w:rsidR="005A0BA4" w:rsidRPr="00234B64">
              <w:rPr>
                <w:rStyle w:val="Hyperlink"/>
                <w:noProof/>
              </w:rPr>
              <w:t>4.3.4.1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Visão Geral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_Toc188975994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41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3F569BF1" w14:textId="3CE25733" w:rsidR="005A0BA4" w:rsidRDefault="00E86BDD">
          <w:pPr>
            <w:pStyle w:val="TOC5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95" w:history="1">
            <w:r w:rsidR="005A0BA4" w:rsidRPr="00234B64">
              <w:rPr>
                <w:rStyle w:val="Hyperlink"/>
                <w:noProof/>
              </w:rPr>
              <w:t>4.3.4.2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Periodicidade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_Toc188975995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43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78A940D8" w14:textId="7DF76D3D" w:rsidR="005A0BA4" w:rsidRDefault="00E86BDD">
          <w:pPr>
            <w:pStyle w:val="TOC5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96" w:history="1">
            <w:r w:rsidR="005A0BA4" w:rsidRPr="00234B64">
              <w:rPr>
                <w:rStyle w:val="Hyperlink"/>
                <w:noProof/>
              </w:rPr>
              <w:t>4.3.4.3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Aprovisionamento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_Toc188975996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43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10298593" w14:textId="744DCF20" w:rsidR="005A0BA4" w:rsidRDefault="00E86BDD">
          <w:pPr>
            <w:pStyle w:val="TOC5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97" w:history="1">
            <w:r w:rsidR="005A0BA4" w:rsidRPr="00234B64">
              <w:rPr>
                <w:rStyle w:val="Hyperlink"/>
                <w:noProof/>
              </w:rPr>
              <w:t>4.3.4.4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Detalhe dos Campos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_Toc188975997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43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23F6097B" w14:textId="064F0999" w:rsidR="005A0BA4" w:rsidRDefault="00E86BDD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98" w:history="1">
            <w:r w:rsidR="005A0BA4" w:rsidRPr="00234B64">
              <w:rPr>
                <w:rStyle w:val="Hyperlink"/>
                <w:b/>
                <w:noProof/>
              </w:rPr>
              <w:t>4.3.5.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b/>
                <w:noProof/>
              </w:rPr>
              <w:t xml:space="preserve">Tabela de parametrização de universo: </w:t>
            </w:r>
            <w:r w:rsidR="00D82AEE">
              <w:rPr>
                <w:rStyle w:val="Hyperlink"/>
                <w:b/>
                <w:noProof/>
              </w:rPr>
              <w:t>ag801_param_satel_univ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_Toc188975998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44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30D68C8D" w14:textId="0EA975B5" w:rsidR="005A0BA4" w:rsidRDefault="00E86BDD">
          <w:pPr>
            <w:pStyle w:val="TOC5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5999" w:history="1">
            <w:r w:rsidR="005A0BA4" w:rsidRPr="00234B64">
              <w:rPr>
                <w:rStyle w:val="Hyperlink"/>
                <w:noProof/>
              </w:rPr>
              <w:t>4.3.5.1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Visão Geral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_Toc188975999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44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31DAC109" w14:textId="4BC00137" w:rsidR="005A0BA4" w:rsidRDefault="00E86BDD">
          <w:pPr>
            <w:pStyle w:val="TOC5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6000" w:history="1">
            <w:r w:rsidR="005A0BA4" w:rsidRPr="00234B64">
              <w:rPr>
                <w:rStyle w:val="Hyperlink"/>
                <w:noProof/>
              </w:rPr>
              <w:t>4.3.5.2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Periodicidade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_Toc188976000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44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302C3882" w14:textId="111E4CCD" w:rsidR="005A0BA4" w:rsidRDefault="00E86BDD">
          <w:pPr>
            <w:pStyle w:val="TOC5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6001" w:history="1">
            <w:r w:rsidR="005A0BA4" w:rsidRPr="00234B64">
              <w:rPr>
                <w:rStyle w:val="Hyperlink"/>
                <w:noProof/>
              </w:rPr>
              <w:t>4.3.5.3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Aprovisionamento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_Toc188976001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44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2B809C95" w14:textId="2C907CC1" w:rsidR="005A0BA4" w:rsidRDefault="00E86BDD">
          <w:pPr>
            <w:pStyle w:val="TOC5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Cs w:val="22"/>
              <w:lang w:eastAsia="pt-PT"/>
              <w14:ligatures w14:val="none"/>
            </w:rPr>
          </w:pPr>
          <w:hyperlink w:anchor="_Toc188976002" w:history="1">
            <w:r w:rsidR="005A0BA4" w:rsidRPr="00234B64">
              <w:rPr>
                <w:rStyle w:val="Hyperlink"/>
                <w:noProof/>
              </w:rPr>
              <w:t>4.3.5.4</w:t>
            </w:r>
            <w:r w:rsidR="005A0BA4">
              <w:rPr>
                <w:rFonts w:asciiTheme="minorHAnsi" w:eastAsiaTheme="minorEastAsia" w:hAnsiTheme="minorHAnsi"/>
                <w:noProof/>
                <w:kern w:val="0"/>
                <w:szCs w:val="22"/>
                <w:lang w:eastAsia="pt-PT"/>
                <w14:ligatures w14:val="none"/>
              </w:rPr>
              <w:tab/>
            </w:r>
            <w:r w:rsidR="005A0BA4" w:rsidRPr="00234B64">
              <w:rPr>
                <w:rStyle w:val="Hyperlink"/>
                <w:noProof/>
              </w:rPr>
              <w:t>Detalhe dos Campos</w:t>
            </w:r>
            <w:r w:rsidR="005A0BA4">
              <w:rPr>
                <w:noProof/>
                <w:webHidden/>
              </w:rPr>
              <w:tab/>
            </w:r>
            <w:r w:rsidR="005A0BA4">
              <w:rPr>
                <w:noProof/>
                <w:webHidden/>
              </w:rPr>
              <w:fldChar w:fldCharType="begin"/>
            </w:r>
            <w:r w:rsidR="005A0BA4">
              <w:rPr>
                <w:noProof/>
                <w:webHidden/>
              </w:rPr>
              <w:instrText xml:space="preserve"> PAGEREF _Toc188976002 \h </w:instrText>
            </w:r>
            <w:r w:rsidR="005A0BA4">
              <w:rPr>
                <w:noProof/>
                <w:webHidden/>
              </w:rPr>
            </w:r>
            <w:r w:rsidR="005A0BA4">
              <w:rPr>
                <w:noProof/>
                <w:webHidden/>
              </w:rPr>
              <w:fldChar w:fldCharType="separate"/>
            </w:r>
            <w:r w:rsidR="005A0BA4">
              <w:rPr>
                <w:noProof/>
                <w:webHidden/>
              </w:rPr>
              <w:t>45</w:t>
            </w:r>
            <w:r w:rsidR="005A0BA4">
              <w:rPr>
                <w:noProof/>
                <w:webHidden/>
              </w:rPr>
              <w:fldChar w:fldCharType="end"/>
            </w:r>
          </w:hyperlink>
        </w:p>
        <w:p w14:paraId="4BBAA440" w14:textId="49225079" w:rsidR="00815398" w:rsidRDefault="00A4696C" w:rsidP="006535BC">
          <w:pPr>
            <w:spacing w:line="276" w:lineRule="auto"/>
            <w:jc w:val="both"/>
          </w:pPr>
          <w:r>
            <w:fldChar w:fldCharType="end"/>
          </w:r>
        </w:p>
      </w:sdtContent>
    </w:sdt>
    <w:p w14:paraId="1B2B2AC9" w14:textId="4D4B7FB5" w:rsidR="00B4173B" w:rsidRDefault="00B4173B" w:rsidP="006535BC">
      <w:pPr>
        <w:spacing w:line="276" w:lineRule="auto"/>
        <w:jc w:val="both"/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</w:pPr>
    </w:p>
    <w:p w14:paraId="4FAD1F9B" w14:textId="77777777" w:rsidR="003D2EF7" w:rsidRDefault="000A5616" w:rsidP="006535BC">
      <w:pPr>
        <w:pStyle w:val="TableofFigures"/>
        <w:tabs>
          <w:tab w:val="right" w:leader="dot" w:pos="9016"/>
        </w:tabs>
        <w:spacing w:line="276" w:lineRule="auto"/>
        <w:jc w:val="both"/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</w:pPr>
      <w:r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  <w:br w:type="page"/>
      </w:r>
    </w:p>
    <w:p w14:paraId="766A4B5E" w14:textId="4FA198A7" w:rsidR="003D2EF7" w:rsidRPr="006535BC" w:rsidRDefault="003D2EF7" w:rsidP="006535BC">
      <w:pPr>
        <w:pStyle w:val="TableofFigures"/>
        <w:tabs>
          <w:tab w:val="right" w:leader="dot" w:pos="9016"/>
        </w:tabs>
        <w:spacing w:line="276" w:lineRule="auto"/>
        <w:jc w:val="both"/>
        <w:rPr>
          <w:rFonts w:ascii="Santander Headline" w:eastAsia="Times New Roman" w:hAnsi="Santander Headline" w:cs="Arial"/>
          <w:bCs/>
          <w:color w:val="FF0000"/>
          <w:kern w:val="0"/>
          <w:sz w:val="28"/>
          <w:szCs w:val="28"/>
          <w:lang w:val="en-US"/>
          <w14:ligatures w14:val="none"/>
        </w:rPr>
      </w:pPr>
      <w:r w:rsidRPr="006535BC">
        <w:rPr>
          <w:rFonts w:ascii="Santander Headline" w:eastAsia="Times New Roman" w:hAnsi="Santander Headline" w:cs="Arial"/>
          <w:bCs/>
          <w:color w:val="FF0000"/>
          <w:kern w:val="0"/>
          <w:sz w:val="28"/>
          <w:szCs w:val="28"/>
          <w:lang w:val="en-US"/>
          <w14:ligatures w14:val="none"/>
        </w:rPr>
        <w:lastRenderedPageBreak/>
        <w:t>Lista de Figuras</w:t>
      </w:r>
    </w:p>
    <w:p w14:paraId="292A8FA1" w14:textId="6DF1C2CD" w:rsidR="005A0BA4" w:rsidRDefault="003D2EF7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r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  <w:fldChar w:fldCharType="begin"/>
      </w:r>
      <w:r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  <w:instrText xml:space="preserve"> TOC \h \z \c "Figura" </w:instrText>
      </w:r>
      <w:r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  <w:fldChar w:fldCharType="separate"/>
      </w:r>
      <w:hyperlink w:anchor="_Toc188976026" w:history="1">
        <w:r w:rsidR="005A0BA4" w:rsidRPr="008221E8">
          <w:rPr>
            <w:rStyle w:val="Hyperlink"/>
            <w:noProof/>
          </w:rPr>
          <w:t>Figura 1 - Fluxograma – Satélites Agregados no Data Lake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_Toc188976026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10</w:t>
        </w:r>
        <w:r w:rsidR="005A0BA4">
          <w:rPr>
            <w:noProof/>
            <w:webHidden/>
          </w:rPr>
          <w:fldChar w:fldCharType="end"/>
        </w:r>
      </w:hyperlink>
    </w:p>
    <w:p w14:paraId="60D4E3E2" w14:textId="1BD966C0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27" w:history="1">
        <w:r w:rsidR="005A0BA4" w:rsidRPr="008221E8">
          <w:rPr>
            <w:rStyle w:val="Hyperlink"/>
            <w:noProof/>
          </w:rPr>
          <w:t>Figura 2 - Universo de Reporte Satélites Agregados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_Toc188976027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12</w:t>
        </w:r>
        <w:r w:rsidR="005A0BA4">
          <w:rPr>
            <w:noProof/>
            <w:webHidden/>
          </w:rPr>
          <w:fldChar w:fldCharType="end"/>
        </w:r>
      </w:hyperlink>
    </w:p>
    <w:p w14:paraId="6237517B" w14:textId="63711FBC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28" w:history="1">
        <w:r w:rsidR="005A0BA4" w:rsidRPr="008221E8">
          <w:rPr>
            <w:rStyle w:val="Hyperlink"/>
            <w:noProof/>
          </w:rPr>
          <w:t>Figura 3 - Relação entre Satélites Granulares e Agregados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_Toc188976028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13</w:t>
        </w:r>
        <w:r w:rsidR="005A0BA4">
          <w:rPr>
            <w:noProof/>
            <w:webHidden/>
          </w:rPr>
          <w:fldChar w:fldCharType="end"/>
        </w:r>
      </w:hyperlink>
    </w:p>
    <w:p w14:paraId="7F3DC99A" w14:textId="1F08E0B0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29" w:history="1">
        <w:r w:rsidR="005A0BA4" w:rsidRPr="008221E8">
          <w:rPr>
            <w:rStyle w:val="Hyperlink"/>
            <w:noProof/>
          </w:rPr>
          <w:t>Figura 4 – ‘Overview’ do Modelo de Geração de Satélites Agregados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_Toc188976029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14</w:t>
        </w:r>
        <w:r w:rsidR="005A0BA4">
          <w:rPr>
            <w:noProof/>
            <w:webHidden/>
          </w:rPr>
          <w:fldChar w:fldCharType="end"/>
        </w:r>
      </w:hyperlink>
    </w:p>
    <w:p w14:paraId="006C04B2" w14:textId="507B535F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30" w:history="1">
        <w:r w:rsidR="005A0BA4" w:rsidRPr="008221E8">
          <w:rPr>
            <w:rStyle w:val="Hyperlink"/>
            <w:noProof/>
          </w:rPr>
          <w:t>Figura 5 - Modelo Relacional Processo de Geração de Satélites Agregados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_Toc188976030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17</w:t>
        </w:r>
        <w:r w:rsidR="005A0BA4">
          <w:rPr>
            <w:noProof/>
            <w:webHidden/>
          </w:rPr>
          <w:fldChar w:fldCharType="end"/>
        </w:r>
      </w:hyperlink>
    </w:p>
    <w:p w14:paraId="4AFCDBEF" w14:textId="75AEA3F7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31" w:history="1">
        <w:r w:rsidR="005A0BA4" w:rsidRPr="008221E8">
          <w:rPr>
            <w:rStyle w:val="Hyperlink"/>
            <w:noProof/>
          </w:rPr>
          <w:t>Figura 6 - Metodologia de Conversão de Codificações - typ_ep_scr (EP Score Data)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_Toc188976031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40</w:t>
        </w:r>
        <w:r w:rsidR="005A0BA4">
          <w:rPr>
            <w:noProof/>
            <w:webHidden/>
          </w:rPr>
          <w:fldChar w:fldCharType="end"/>
        </w:r>
      </w:hyperlink>
    </w:p>
    <w:p w14:paraId="618E2D4D" w14:textId="078AF65F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32" w:history="1">
        <w:r w:rsidR="005A0BA4" w:rsidRPr="008221E8">
          <w:rPr>
            <w:rStyle w:val="Hyperlink"/>
            <w:noProof/>
          </w:rPr>
          <w:t xml:space="preserve">Figura 7 - Aplicabilidade da Tabela de Parametrização </w:t>
        </w:r>
        <w:r w:rsidR="00D82AEE">
          <w:rPr>
            <w:rStyle w:val="Hyperlink"/>
            <w:noProof/>
          </w:rPr>
          <w:t>ag805_param_satel_conc</w:t>
        </w:r>
        <w:r w:rsidR="005A0BA4" w:rsidRPr="008221E8">
          <w:rPr>
            <w:rStyle w:val="Hyperlink"/>
            <w:noProof/>
          </w:rPr>
          <w:t xml:space="preserve"> - satélite 79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_Toc188976032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42</w:t>
        </w:r>
        <w:r w:rsidR="005A0BA4">
          <w:rPr>
            <w:noProof/>
            <w:webHidden/>
          </w:rPr>
          <w:fldChar w:fldCharType="end"/>
        </w:r>
      </w:hyperlink>
    </w:p>
    <w:p w14:paraId="1ACD4361" w14:textId="40123F9E" w:rsidR="003D2EF7" w:rsidRPr="006535BC" w:rsidRDefault="003D2EF7" w:rsidP="006535BC">
      <w:pPr>
        <w:spacing w:line="276" w:lineRule="auto"/>
        <w:jc w:val="both"/>
        <w:rPr>
          <w:rFonts w:ascii="Santander Headline" w:eastAsia="Times New Roman" w:hAnsi="Santander Headline" w:cs="Arial"/>
          <w:b/>
          <w:bCs/>
          <w:color w:val="FF0000"/>
          <w:kern w:val="0"/>
          <w:sz w:val="28"/>
          <w:szCs w:val="28"/>
          <w:lang w:val="en-US"/>
          <w14:ligatures w14:val="none"/>
        </w:rPr>
      </w:pPr>
      <w:r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  <w:fldChar w:fldCharType="end"/>
      </w:r>
    </w:p>
    <w:p w14:paraId="34EEC458" w14:textId="1C3CA097" w:rsidR="000A7D59" w:rsidRPr="006535BC" w:rsidRDefault="003D2EF7" w:rsidP="006535BC">
      <w:pPr>
        <w:spacing w:line="276" w:lineRule="auto"/>
        <w:jc w:val="both"/>
        <w:rPr>
          <w:rFonts w:ascii="Santander Headline" w:eastAsia="Times New Roman" w:hAnsi="Santander Headline" w:cs="Arial"/>
          <w:bCs/>
          <w:color w:val="FF0000"/>
          <w:kern w:val="0"/>
          <w:sz w:val="28"/>
          <w:szCs w:val="28"/>
          <w:lang w:val="en-US"/>
          <w14:ligatures w14:val="none"/>
        </w:rPr>
      </w:pPr>
      <w:r w:rsidRPr="006535BC">
        <w:rPr>
          <w:rFonts w:ascii="Santander Headline" w:eastAsia="Times New Roman" w:hAnsi="Santander Headline" w:cs="Arial"/>
          <w:bCs/>
          <w:color w:val="FF0000"/>
          <w:kern w:val="0"/>
          <w:sz w:val="28"/>
          <w:szCs w:val="28"/>
          <w:lang w:val="en-US"/>
          <w14:ligatures w14:val="none"/>
        </w:rPr>
        <w:t>Lista de Tabelas</w:t>
      </w:r>
    </w:p>
    <w:p w14:paraId="68E79B76" w14:textId="2FC85346" w:rsidR="005A0BA4" w:rsidRDefault="003D2EF7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r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  <w:fldChar w:fldCharType="begin"/>
      </w:r>
      <w:r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  <w:instrText xml:space="preserve"> TOC \h \z \c "Tabela" </w:instrText>
      </w:r>
      <w:r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  <w:fldChar w:fldCharType="separate"/>
      </w:r>
      <w:hyperlink w:anchor="_Toc188976003" w:history="1">
        <w:r w:rsidR="005A0BA4" w:rsidRPr="004B2313">
          <w:rPr>
            <w:rStyle w:val="Hyperlink"/>
            <w:noProof/>
          </w:rPr>
          <w:t>Tabela 1 - Componentes constituintes da nomenclatura dos satélites (ilustrativo)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_Toc188976003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14</w:t>
        </w:r>
        <w:r w:rsidR="005A0BA4">
          <w:rPr>
            <w:noProof/>
            <w:webHidden/>
          </w:rPr>
          <w:fldChar w:fldCharType="end"/>
        </w:r>
      </w:hyperlink>
    </w:p>
    <w:p w14:paraId="1843DE14" w14:textId="7B4B758C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04" w:history="1">
        <w:r w:rsidR="005A0BA4" w:rsidRPr="004B2313">
          <w:rPr>
            <w:rStyle w:val="Hyperlink"/>
            <w:noProof/>
          </w:rPr>
          <w:t>Tabela 2 - Tabelas constituintes do Modelo de Geração de Satélites Agregados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_Toc188976004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15</w:t>
        </w:r>
        <w:r w:rsidR="005A0BA4">
          <w:rPr>
            <w:noProof/>
            <w:webHidden/>
          </w:rPr>
          <w:fldChar w:fldCharType="end"/>
        </w:r>
      </w:hyperlink>
    </w:p>
    <w:p w14:paraId="7EAB616E" w14:textId="18477ACF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05" w:history="1">
        <w:r w:rsidR="005A0BA4" w:rsidRPr="004B2313">
          <w:rPr>
            <w:rStyle w:val="Hyperlink"/>
            <w:noProof/>
          </w:rPr>
          <w:t>Tabela 3 - Detalhe dos Campos Tabela Output satélite 79 granular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_Toc188976005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18</w:t>
        </w:r>
        <w:r w:rsidR="005A0BA4">
          <w:rPr>
            <w:noProof/>
            <w:webHidden/>
          </w:rPr>
          <w:fldChar w:fldCharType="end"/>
        </w:r>
      </w:hyperlink>
    </w:p>
    <w:p w14:paraId="0FC5B3B2" w14:textId="6F1937BD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06" w:history="1">
        <w:r w:rsidR="005A0BA4" w:rsidRPr="004B2313">
          <w:rPr>
            <w:rStyle w:val="Hyperlink"/>
            <w:noProof/>
          </w:rPr>
          <w:t>Tabela 4 - Detalhe dos Campos Tabela Output satélite 80 granular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_Toc188976006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20</w:t>
        </w:r>
        <w:r w:rsidR="005A0BA4">
          <w:rPr>
            <w:noProof/>
            <w:webHidden/>
          </w:rPr>
          <w:fldChar w:fldCharType="end"/>
        </w:r>
      </w:hyperlink>
    </w:p>
    <w:p w14:paraId="2E8B7B86" w14:textId="62A34A71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07" w:history="1">
        <w:r w:rsidR="005A0BA4" w:rsidRPr="004B2313">
          <w:rPr>
            <w:rStyle w:val="Hyperlink"/>
            <w:noProof/>
          </w:rPr>
          <w:t>Tabela 5 - Detalhe dos Campos Tabela Output satélite 83 granular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_Toc188976007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21</w:t>
        </w:r>
        <w:r w:rsidR="005A0BA4">
          <w:rPr>
            <w:noProof/>
            <w:webHidden/>
          </w:rPr>
          <w:fldChar w:fldCharType="end"/>
        </w:r>
      </w:hyperlink>
    </w:p>
    <w:p w14:paraId="380E7E93" w14:textId="7DA82E1C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08" w:history="1">
        <w:r w:rsidR="005A0BA4" w:rsidRPr="004B2313">
          <w:rPr>
            <w:rStyle w:val="Hyperlink"/>
            <w:noProof/>
          </w:rPr>
          <w:t>Tabela 6 - Detalhe dos Campos Tabela Output satélite 84 granular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_Toc188976008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23</w:t>
        </w:r>
        <w:r w:rsidR="005A0BA4">
          <w:rPr>
            <w:noProof/>
            <w:webHidden/>
          </w:rPr>
          <w:fldChar w:fldCharType="end"/>
        </w:r>
      </w:hyperlink>
    </w:p>
    <w:p w14:paraId="1F1A9E67" w14:textId="1F035637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09" w:history="1">
        <w:r w:rsidR="005A0BA4" w:rsidRPr="004B2313">
          <w:rPr>
            <w:rStyle w:val="Hyperlink"/>
            <w:noProof/>
          </w:rPr>
          <w:t>Tabela 7 - Detalhe dos Campos Tabela Output satélite 93 granular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_Toc188976009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26</w:t>
        </w:r>
        <w:r w:rsidR="005A0BA4">
          <w:rPr>
            <w:noProof/>
            <w:webHidden/>
          </w:rPr>
          <w:fldChar w:fldCharType="end"/>
        </w:r>
      </w:hyperlink>
    </w:p>
    <w:p w14:paraId="5B3B9674" w14:textId="7A20FD0D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10" w:history="1">
        <w:r w:rsidR="005A0BA4" w:rsidRPr="004B2313">
          <w:rPr>
            <w:rStyle w:val="Hyperlink"/>
            <w:noProof/>
          </w:rPr>
          <w:t>Tabela 9 - Detalhe dos Campos Tabela Output satélite 79 agregada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_Toc188976010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28</w:t>
        </w:r>
        <w:r w:rsidR="005A0BA4">
          <w:rPr>
            <w:noProof/>
            <w:webHidden/>
          </w:rPr>
          <w:fldChar w:fldCharType="end"/>
        </w:r>
      </w:hyperlink>
    </w:p>
    <w:p w14:paraId="1807D375" w14:textId="422D245C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11" w:history="1">
        <w:r w:rsidR="005A0BA4" w:rsidRPr="004B2313">
          <w:rPr>
            <w:rStyle w:val="Hyperlink"/>
            <w:noProof/>
          </w:rPr>
          <w:t>Tabela 10 - Detalhe dos Campos Tabela Output satélite 80 agregada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_Toc188976011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29</w:t>
        </w:r>
        <w:r w:rsidR="005A0BA4">
          <w:rPr>
            <w:noProof/>
            <w:webHidden/>
          </w:rPr>
          <w:fldChar w:fldCharType="end"/>
        </w:r>
      </w:hyperlink>
    </w:p>
    <w:p w14:paraId="7F47F7E2" w14:textId="03C672FB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12" w:history="1">
        <w:r w:rsidR="005A0BA4" w:rsidRPr="004B2313">
          <w:rPr>
            <w:rStyle w:val="Hyperlink"/>
            <w:noProof/>
          </w:rPr>
          <w:t>Tabela 11 - Detalhe dos Campos Tabela Output satélite 83 agregada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_Toc188976012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30</w:t>
        </w:r>
        <w:r w:rsidR="005A0BA4">
          <w:rPr>
            <w:noProof/>
            <w:webHidden/>
          </w:rPr>
          <w:fldChar w:fldCharType="end"/>
        </w:r>
      </w:hyperlink>
    </w:p>
    <w:p w14:paraId="06FD84C7" w14:textId="319E1C94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13" w:history="1">
        <w:r w:rsidR="005A0BA4" w:rsidRPr="004B2313">
          <w:rPr>
            <w:rStyle w:val="Hyperlink"/>
            <w:noProof/>
          </w:rPr>
          <w:t>Tabela 12 - Detalhe dos Campos Tabela Output satélite 84 agregada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_Toc188976013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31</w:t>
        </w:r>
        <w:r w:rsidR="005A0BA4">
          <w:rPr>
            <w:noProof/>
            <w:webHidden/>
          </w:rPr>
          <w:fldChar w:fldCharType="end"/>
        </w:r>
      </w:hyperlink>
    </w:p>
    <w:p w14:paraId="46DB7A85" w14:textId="22496FC4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14" w:history="1">
        <w:r w:rsidR="005A0BA4" w:rsidRPr="004B2313">
          <w:rPr>
            <w:rStyle w:val="Hyperlink"/>
            <w:noProof/>
          </w:rPr>
          <w:t>Tabela 13 - Detalhe dos Campos Tabela Output satélite 93 agregada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_Toc188976014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33</w:t>
        </w:r>
        <w:r w:rsidR="005A0BA4">
          <w:rPr>
            <w:noProof/>
            <w:webHidden/>
          </w:rPr>
          <w:fldChar w:fldCharType="end"/>
        </w:r>
      </w:hyperlink>
    </w:p>
    <w:p w14:paraId="6CF80AF1" w14:textId="00BD80C9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15" w:history="1">
        <w:r w:rsidR="005A0BA4" w:rsidRPr="004B2313">
          <w:rPr>
            <w:rStyle w:val="Hyperlink"/>
            <w:noProof/>
          </w:rPr>
          <w:t xml:space="preserve">Tabela 15 - Tabela de Parametrização </w:t>
        </w:r>
        <w:r w:rsidR="00D82AEE">
          <w:rPr>
            <w:rStyle w:val="Hyperlink"/>
            <w:noProof/>
          </w:rPr>
          <w:t>ag803_satel_defin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_Toc188976015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34</w:t>
        </w:r>
        <w:r w:rsidR="005A0BA4">
          <w:rPr>
            <w:noProof/>
            <w:webHidden/>
          </w:rPr>
          <w:fldChar w:fldCharType="end"/>
        </w:r>
      </w:hyperlink>
    </w:p>
    <w:p w14:paraId="02C8BC76" w14:textId="51B91D16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16" w:history="1">
        <w:r w:rsidR="005A0BA4" w:rsidRPr="004B2313">
          <w:rPr>
            <w:rStyle w:val="Hyperlink"/>
            <w:noProof/>
          </w:rPr>
          <w:t xml:space="preserve">Tabela 16 - Detalhe dos campos da Tabela de Parametrização </w:t>
        </w:r>
        <w:r w:rsidR="00D82AEE">
          <w:rPr>
            <w:rStyle w:val="Hyperlink"/>
            <w:noProof/>
          </w:rPr>
          <w:t>ag803_satel_defin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_Toc188976016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35</w:t>
        </w:r>
        <w:r w:rsidR="005A0BA4">
          <w:rPr>
            <w:noProof/>
            <w:webHidden/>
          </w:rPr>
          <w:fldChar w:fldCharType="end"/>
        </w:r>
      </w:hyperlink>
    </w:p>
    <w:p w14:paraId="69F2A68C" w14:textId="2A0587FA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17" w:history="1">
        <w:r w:rsidR="005A0BA4" w:rsidRPr="004B2313">
          <w:rPr>
            <w:rStyle w:val="Hyperlink"/>
            <w:noProof/>
          </w:rPr>
          <w:t xml:space="preserve">Tabela 17 - Tabela de Parametrização </w:t>
        </w:r>
        <w:r w:rsidR="00D82AEE">
          <w:rPr>
            <w:rStyle w:val="Hyperlink"/>
            <w:noProof/>
          </w:rPr>
          <w:t>ag831_param_conceitos</w:t>
        </w:r>
        <w:r w:rsidR="005A0BA4" w:rsidRPr="004B2313">
          <w:rPr>
            <w:rStyle w:val="Hyperlink"/>
            <w:noProof/>
          </w:rPr>
          <w:t xml:space="preserve"> – exemplo Nace Nível 4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_Toc188976017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37</w:t>
        </w:r>
        <w:r w:rsidR="005A0BA4">
          <w:rPr>
            <w:noProof/>
            <w:webHidden/>
          </w:rPr>
          <w:fldChar w:fldCharType="end"/>
        </w:r>
      </w:hyperlink>
    </w:p>
    <w:p w14:paraId="1CEC4518" w14:textId="3F6C1E49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18" w:history="1">
        <w:r w:rsidR="005A0BA4" w:rsidRPr="004B2313">
          <w:rPr>
            <w:rStyle w:val="Hyperlink"/>
            <w:noProof/>
          </w:rPr>
          <w:t xml:space="preserve">Tabela 18 - Tabela de Parametrização </w:t>
        </w:r>
        <w:r w:rsidR="00D82AEE">
          <w:rPr>
            <w:rStyle w:val="Hyperlink"/>
            <w:noProof/>
          </w:rPr>
          <w:t>ag831_param_conceitos</w:t>
        </w:r>
        <w:r w:rsidR="005A0BA4" w:rsidRPr="004B2313">
          <w:rPr>
            <w:rStyle w:val="Hyperlink"/>
            <w:noProof/>
          </w:rPr>
          <w:t xml:space="preserve"> – exemplo Investment Sector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_Toc188976018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38</w:t>
        </w:r>
        <w:r w:rsidR="005A0BA4">
          <w:rPr>
            <w:noProof/>
            <w:webHidden/>
          </w:rPr>
          <w:fldChar w:fldCharType="end"/>
        </w:r>
      </w:hyperlink>
    </w:p>
    <w:p w14:paraId="2F237A58" w14:textId="77BF4DE1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19" w:history="1">
        <w:r w:rsidR="005A0BA4" w:rsidRPr="004B2313">
          <w:rPr>
            <w:rStyle w:val="Hyperlink"/>
            <w:noProof/>
          </w:rPr>
          <w:t xml:space="preserve">Tabela 19 - Detalhe dos campos da Tabela de Parametrização </w:t>
        </w:r>
        <w:r w:rsidR="00D82AEE">
          <w:rPr>
            <w:rStyle w:val="Hyperlink"/>
            <w:noProof/>
          </w:rPr>
          <w:t>ag831_param_conceitos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_Toc188976019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38</w:t>
        </w:r>
        <w:r w:rsidR="005A0BA4">
          <w:rPr>
            <w:noProof/>
            <w:webHidden/>
          </w:rPr>
          <w:fldChar w:fldCharType="end"/>
        </w:r>
      </w:hyperlink>
    </w:p>
    <w:p w14:paraId="7F194686" w14:textId="57563025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20" w:history="1">
        <w:r w:rsidR="005A0BA4" w:rsidRPr="004B2313">
          <w:rPr>
            <w:rStyle w:val="Hyperlink"/>
            <w:noProof/>
          </w:rPr>
          <w:t xml:space="preserve">Tabela 20 - Tabela de Parametrização </w:t>
        </w:r>
        <w:r w:rsidR="00D82AEE">
          <w:rPr>
            <w:rStyle w:val="Hyperlink"/>
            <w:noProof/>
          </w:rPr>
          <w:t>ag829_regras_conversao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_Toc188976020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40</w:t>
        </w:r>
        <w:r w:rsidR="005A0BA4">
          <w:rPr>
            <w:noProof/>
            <w:webHidden/>
          </w:rPr>
          <w:fldChar w:fldCharType="end"/>
        </w:r>
      </w:hyperlink>
    </w:p>
    <w:p w14:paraId="07B38A9A" w14:textId="303918D2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21" w:history="1">
        <w:r w:rsidR="005A0BA4" w:rsidRPr="004B2313">
          <w:rPr>
            <w:rStyle w:val="Hyperlink"/>
            <w:noProof/>
          </w:rPr>
          <w:t xml:space="preserve">Tabela 21 - Detalhe dos campos da Tabela de Parametrização </w:t>
        </w:r>
        <w:r w:rsidR="00D82AEE">
          <w:rPr>
            <w:rStyle w:val="Hyperlink"/>
            <w:noProof/>
          </w:rPr>
          <w:t>ag829_regras_conversao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_Toc188976021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41</w:t>
        </w:r>
        <w:r w:rsidR="005A0BA4">
          <w:rPr>
            <w:noProof/>
            <w:webHidden/>
          </w:rPr>
          <w:fldChar w:fldCharType="end"/>
        </w:r>
      </w:hyperlink>
    </w:p>
    <w:p w14:paraId="0DD8FC9B" w14:textId="03119EDC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22" w:history="1">
        <w:r w:rsidR="005A0BA4" w:rsidRPr="004B2313">
          <w:rPr>
            <w:rStyle w:val="Hyperlink"/>
            <w:noProof/>
          </w:rPr>
          <w:t xml:space="preserve">Tabela 22 - Tabela de Parametrização </w:t>
        </w:r>
        <w:r w:rsidR="00D82AEE">
          <w:rPr>
            <w:rStyle w:val="Hyperlink"/>
            <w:noProof/>
          </w:rPr>
          <w:t>ag805_param_satel_conc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_Toc188976022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42</w:t>
        </w:r>
        <w:r w:rsidR="005A0BA4">
          <w:rPr>
            <w:noProof/>
            <w:webHidden/>
          </w:rPr>
          <w:fldChar w:fldCharType="end"/>
        </w:r>
      </w:hyperlink>
    </w:p>
    <w:p w14:paraId="585F84CC" w14:textId="0E3FCB5A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23" w:history="1">
        <w:r w:rsidR="005A0BA4" w:rsidRPr="004B2313">
          <w:rPr>
            <w:rStyle w:val="Hyperlink"/>
            <w:noProof/>
          </w:rPr>
          <w:t xml:space="preserve">Tabela 23 - Detalhe dos campos da Tabela de Parametrização </w:t>
        </w:r>
        <w:r w:rsidR="00D82AEE">
          <w:rPr>
            <w:rStyle w:val="Hyperlink"/>
            <w:noProof/>
          </w:rPr>
          <w:t>ag805_param_satel_conc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_Toc188976023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43</w:t>
        </w:r>
        <w:r w:rsidR="005A0BA4">
          <w:rPr>
            <w:noProof/>
            <w:webHidden/>
          </w:rPr>
          <w:fldChar w:fldCharType="end"/>
        </w:r>
      </w:hyperlink>
    </w:p>
    <w:p w14:paraId="637672AE" w14:textId="4693B3DF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24" w:history="1">
        <w:r w:rsidR="005A0BA4" w:rsidRPr="004B2313">
          <w:rPr>
            <w:rStyle w:val="Hyperlink"/>
            <w:noProof/>
          </w:rPr>
          <w:t xml:space="preserve">Tabela 24 - Tabela de Parametrização </w:t>
        </w:r>
        <w:r w:rsidR="00D82AEE">
          <w:rPr>
            <w:rStyle w:val="Hyperlink"/>
            <w:noProof/>
          </w:rPr>
          <w:t>ag801_param_satel_univ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_Toc188976024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44</w:t>
        </w:r>
        <w:r w:rsidR="005A0BA4">
          <w:rPr>
            <w:noProof/>
            <w:webHidden/>
          </w:rPr>
          <w:fldChar w:fldCharType="end"/>
        </w:r>
      </w:hyperlink>
    </w:p>
    <w:p w14:paraId="521A5E9E" w14:textId="5924B388" w:rsidR="005A0BA4" w:rsidRDefault="00E86BDD">
      <w:pPr>
        <w:pStyle w:val="TableofFigures"/>
        <w:tabs>
          <w:tab w:val="right" w:leader="dot" w:pos="9016"/>
        </w:tabs>
        <w:rPr>
          <w:rFonts w:asciiTheme="minorHAnsi" w:eastAsiaTheme="minorEastAsia" w:hAnsiTheme="minorHAnsi"/>
          <w:noProof/>
          <w:kern w:val="0"/>
          <w:szCs w:val="22"/>
          <w:lang w:eastAsia="pt-PT"/>
          <w14:ligatures w14:val="none"/>
        </w:rPr>
      </w:pPr>
      <w:hyperlink w:anchor="_Toc188976025" w:history="1">
        <w:r w:rsidR="005A0BA4" w:rsidRPr="004B2313">
          <w:rPr>
            <w:rStyle w:val="Hyperlink"/>
            <w:noProof/>
          </w:rPr>
          <w:t xml:space="preserve">Tabela 25 -  Detalhe dos campos da Tabela de Parametrização </w:t>
        </w:r>
        <w:r w:rsidR="00D82AEE">
          <w:rPr>
            <w:rStyle w:val="Hyperlink"/>
            <w:noProof/>
          </w:rPr>
          <w:t>ag801_param_satel_univ</w:t>
        </w:r>
        <w:r w:rsidR="005A0BA4">
          <w:rPr>
            <w:noProof/>
            <w:webHidden/>
          </w:rPr>
          <w:tab/>
        </w:r>
        <w:r w:rsidR="005A0BA4">
          <w:rPr>
            <w:noProof/>
            <w:webHidden/>
          </w:rPr>
          <w:fldChar w:fldCharType="begin"/>
        </w:r>
        <w:r w:rsidR="005A0BA4">
          <w:rPr>
            <w:noProof/>
            <w:webHidden/>
          </w:rPr>
          <w:instrText xml:space="preserve"> PAGEREF _Toc188976025 \h </w:instrText>
        </w:r>
        <w:r w:rsidR="005A0BA4">
          <w:rPr>
            <w:noProof/>
            <w:webHidden/>
          </w:rPr>
        </w:r>
        <w:r w:rsidR="005A0BA4">
          <w:rPr>
            <w:noProof/>
            <w:webHidden/>
          </w:rPr>
          <w:fldChar w:fldCharType="separate"/>
        </w:r>
        <w:r w:rsidR="005A0BA4">
          <w:rPr>
            <w:noProof/>
            <w:webHidden/>
          </w:rPr>
          <w:t>45</w:t>
        </w:r>
        <w:r w:rsidR="005A0BA4">
          <w:rPr>
            <w:noProof/>
            <w:webHidden/>
          </w:rPr>
          <w:fldChar w:fldCharType="end"/>
        </w:r>
      </w:hyperlink>
    </w:p>
    <w:p w14:paraId="77E8C717" w14:textId="77777777" w:rsidR="005A0BA4" w:rsidRDefault="003D2EF7" w:rsidP="00E813D5">
      <w:pPr>
        <w:spacing w:line="276" w:lineRule="auto"/>
        <w:jc w:val="both"/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</w:pPr>
      <w:r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  <w:fldChar w:fldCharType="end"/>
      </w:r>
    </w:p>
    <w:p w14:paraId="74089ADD" w14:textId="5A61E05A" w:rsidR="000A5616" w:rsidRPr="00E813D5" w:rsidRDefault="000A5616" w:rsidP="00E813D5">
      <w:pPr>
        <w:spacing w:line="276" w:lineRule="auto"/>
        <w:jc w:val="both"/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</w:pPr>
      <w:r w:rsidRPr="006535BC">
        <w:rPr>
          <w:rFonts w:ascii="Santander Headline" w:eastAsia="Times New Roman" w:hAnsi="Santander Headline" w:cs="Arial"/>
          <w:bCs/>
          <w:color w:val="FF0000"/>
          <w:kern w:val="0"/>
          <w:sz w:val="28"/>
          <w:szCs w:val="28"/>
          <w14:ligatures w14:val="none"/>
        </w:rPr>
        <w:t>Controlo de versões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559"/>
        <w:gridCol w:w="6469"/>
      </w:tblGrid>
      <w:tr w:rsidR="00151629" w:rsidRPr="00151629" w14:paraId="624DDEDF" w14:textId="77777777" w:rsidTr="00550297">
        <w:tc>
          <w:tcPr>
            <w:tcW w:w="988" w:type="dxa"/>
            <w:shd w:val="clear" w:color="auto" w:fill="EB0000" w:themeFill="accent1"/>
          </w:tcPr>
          <w:p w14:paraId="63874A99" w14:textId="527EFBA2" w:rsidR="00151629" w:rsidRPr="00550297" w:rsidRDefault="00151629" w:rsidP="006535BC">
            <w:pPr>
              <w:spacing w:line="276" w:lineRule="auto"/>
              <w:jc w:val="both"/>
              <w:rPr>
                <w:rFonts w:eastAsia="Times New Roman" w:cs="Arial"/>
                <w:b/>
                <w:bCs/>
                <w:color w:val="FFFFFF" w:themeColor="background1"/>
                <w:kern w:val="0"/>
                <w:sz w:val="20"/>
                <w:szCs w:val="20"/>
                <w:lang w:val="en-US"/>
                <w14:ligatures w14:val="none"/>
              </w:rPr>
            </w:pPr>
            <w:r w:rsidRPr="00550297">
              <w:rPr>
                <w:rFonts w:eastAsia="Times New Roman" w:cs="Arial"/>
                <w:b/>
                <w:bCs/>
                <w:color w:val="FFFFFF" w:themeColor="background1"/>
                <w:kern w:val="0"/>
                <w:sz w:val="20"/>
                <w:szCs w:val="20"/>
                <w:lang w:val="en-US"/>
                <w14:ligatures w14:val="none"/>
              </w:rPr>
              <w:lastRenderedPageBreak/>
              <w:t>Versão</w:t>
            </w:r>
          </w:p>
        </w:tc>
        <w:tc>
          <w:tcPr>
            <w:tcW w:w="1559" w:type="dxa"/>
            <w:shd w:val="clear" w:color="auto" w:fill="EB0000" w:themeFill="accent1"/>
          </w:tcPr>
          <w:p w14:paraId="5845C4B2" w14:textId="206F531B" w:rsidR="00151629" w:rsidRPr="00550297" w:rsidRDefault="00151629" w:rsidP="006535BC">
            <w:pPr>
              <w:spacing w:line="276" w:lineRule="auto"/>
              <w:jc w:val="both"/>
              <w:rPr>
                <w:rFonts w:eastAsia="Times New Roman" w:cs="Arial"/>
                <w:b/>
                <w:bCs/>
                <w:color w:val="FFFFFF" w:themeColor="background1"/>
                <w:kern w:val="0"/>
                <w:sz w:val="20"/>
                <w:szCs w:val="20"/>
                <w:lang w:val="en-US"/>
                <w14:ligatures w14:val="none"/>
              </w:rPr>
            </w:pPr>
            <w:r w:rsidRPr="00550297">
              <w:rPr>
                <w:rFonts w:eastAsia="Times New Roman" w:cs="Arial"/>
                <w:b/>
                <w:bCs/>
                <w:color w:val="FFFFFF" w:themeColor="background1"/>
                <w:kern w:val="0"/>
                <w:sz w:val="20"/>
                <w:szCs w:val="20"/>
                <w:lang w:val="en-US"/>
                <w14:ligatures w14:val="none"/>
              </w:rPr>
              <w:t>Data</w:t>
            </w:r>
          </w:p>
        </w:tc>
        <w:tc>
          <w:tcPr>
            <w:tcW w:w="6469" w:type="dxa"/>
            <w:shd w:val="clear" w:color="auto" w:fill="EB0000" w:themeFill="accent1"/>
          </w:tcPr>
          <w:p w14:paraId="0797B6D6" w14:textId="5B94865B" w:rsidR="00151629" w:rsidRPr="00550297" w:rsidRDefault="00151629" w:rsidP="006535BC">
            <w:pPr>
              <w:spacing w:line="276" w:lineRule="auto"/>
              <w:jc w:val="both"/>
              <w:rPr>
                <w:rFonts w:eastAsia="Times New Roman" w:cs="Arial"/>
                <w:b/>
                <w:bCs/>
                <w:color w:val="FFFFFF" w:themeColor="background1"/>
                <w:kern w:val="0"/>
                <w:sz w:val="20"/>
                <w:szCs w:val="20"/>
                <w:lang w:val="en-US"/>
                <w14:ligatures w14:val="none"/>
              </w:rPr>
            </w:pPr>
            <w:r w:rsidRPr="00550297">
              <w:rPr>
                <w:rFonts w:eastAsia="Times New Roman" w:cs="Arial"/>
                <w:b/>
                <w:bCs/>
                <w:color w:val="FFFFFF" w:themeColor="background1"/>
                <w:kern w:val="0"/>
                <w:sz w:val="20"/>
                <w:szCs w:val="20"/>
                <w:lang w:val="en-US"/>
                <w14:ligatures w14:val="none"/>
              </w:rPr>
              <w:t>Alterações</w:t>
            </w:r>
          </w:p>
        </w:tc>
      </w:tr>
      <w:tr w:rsidR="00151629" w:rsidRPr="00151629" w14:paraId="7AE58C03" w14:textId="77777777" w:rsidTr="00C52F4C">
        <w:tc>
          <w:tcPr>
            <w:tcW w:w="988" w:type="dxa"/>
            <w:vAlign w:val="center"/>
          </w:tcPr>
          <w:p w14:paraId="606BF484" w14:textId="4F20EEF8" w:rsidR="00151629" w:rsidRPr="00550297" w:rsidRDefault="00151629" w:rsidP="00C52F4C">
            <w:pPr>
              <w:spacing w:line="276" w:lineRule="auto"/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V1.0</w:t>
            </w:r>
          </w:p>
        </w:tc>
        <w:tc>
          <w:tcPr>
            <w:tcW w:w="1559" w:type="dxa"/>
            <w:vAlign w:val="center"/>
          </w:tcPr>
          <w:p w14:paraId="28904E30" w14:textId="44D7005B" w:rsidR="00151629" w:rsidRPr="00550297" w:rsidRDefault="00151629" w:rsidP="00C52F4C">
            <w:pPr>
              <w:spacing w:line="276" w:lineRule="auto"/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</w:pPr>
            <w:r w:rsidRPr="00550297"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11/11/2024</w:t>
            </w:r>
          </w:p>
        </w:tc>
        <w:tc>
          <w:tcPr>
            <w:tcW w:w="6469" w:type="dxa"/>
            <w:vAlign w:val="center"/>
          </w:tcPr>
          <w:p w14:paraId="43143FEF" w14:textId="139387DD" w:rsidR="00151629" w:rsidRPr="00550297" w:rsidRDefault="00283ADE" w:rsidP="00C52F4C">
            <w:pPr>
              <w:spacing w:line="276" w:lineRule="auto"/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Versão inicial</w:t>
            </w:r>
          </w:p>
        </w:tc>
      </w:tr>
      <w:tr w:rsidR="00A55690" w:rsidRPr="00151629" w14:paraId="78E08873" w14:textId="77777777" w:rsidTr="00C52F4C">
        <w:tc>
          <w:tcPr>
            <w:tcW w:w="988" w:type="dxa"/>
            <w:vAlign w:val="center"/>
          </w:tcPr>
          <w:p w14:paraId="0A7D7C24" w14:textId="1237C13D" w:rsidR="00A55690" w:rsidRDefault="00A55690" w:rsidP="00C52F4C">
            <w:pPr>
              <w:spacing w:line="276" w:lineRule="auto"/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V2.0</w:t>
            </w:r>
          </w:p>
        </w:tc>
        <w:tc>
          <w:tcPr>
            <w:tcW w:w="1559" w:type="dxa"/>
            <w:vAlign w:val="center"/>
          </w:tcPr>
          <w:p w14:paraId="0B10156C" w14:textId="4E8B6DB6" w:rsidR="00A55690" w:rsidRPr="00550297" w:rsidRDefault="00A55690" w:rsidP="00C52F4C">
            <w:pPr>
              <w:spacing w:line="276" w:lineRule="auto"/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  <w:r w:rsidR="00354CB9"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6</w:t>
            </w:r>
            <w:r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/11/2024</w:t>
            </w:r>
          </w:p>
        </w:tc>
        <w:tc>
          <w:tcPr>
            <w:tcW w:w="6469" w:type="dxa"/>
            <w:vAlign w:val="center"/>
          </w:tcPr>
          <w:p w14:paraId="798AB511" w14:textId="77777777" w:rsidR="00A55690" w:rsidRDefault="00F6073A" w:rsidP="00C52F4C">
            <w:pPr>
              <w:spacing w:line="276" w:lineRule="auto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F6073A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Atualização de tabelas de p</w:t>
            </w:r>
            <w:r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arametrização de apoio ao processo</w:t>
            </w:r>
          </w:p>
          <w:p w14:paraId="03128763" w14:textId="6434F558" w:rsidR="002E67CC" w:rsidRPr="00F6073A" w:rsidRDefault="00F948AF" w:rsidP="00C52F4C">
            <w:pPr>
              <w:spacing w:line="276" w:lineRule="auto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Adição de modelo relacional</w:t>
            </w:r>
          </w:p>
        </w:tc>
      </w:tr>
      <w:tr w:rsidR="002E67CC" w:rsidRPr="00151629" w14:paraId="5B49A6E1" w14:textId="77777777" w:rsidTr="00C52F4C">
        <w:tc>
          <w:tcPr>
            <w:tcW w:w="988" w:type="dxa"/>
            <w:vAlign w:val="center"/>
          </w:tcPr>
          <w:p w14:paraId="409AA535" w14:textId="30B94F63" w:rsidR="002E67CC" w:rsidRDefault="002E67CC" w:rsidP="00C52F4C">
            <w:pPr>
              <w:spacing w:line="276" w:lineRule="auto"/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V3.0</w:t>
            </w:r>
          </w:p>
        </w:tc>
        <w:tc>
          <w:tcPr>
            <w:tcW w:w="1559" w:type="dxa"/>
            <w:vAlign w:val="center"/>
          </w:tcPr>
          <w:p w14:paraId="07C0C7A3" w14:textId="4D700EA9" w:rsidR="002E67CC" w:rsidRDefault="002E67CC" w:rsidP="00C52F4C">
            <w:pPr>
              <w:spacing w:line="276" w:lineRule="auto"/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05/12/2024</w:t>
            </w:r>
          </w:p>
        </w:tc>
        <w:tc>
          <w:tcPr>
            <w:tcW w:w="6469" w:type="dxa"/>
            <w:vAlign w:val="center"/>
          </w:tcPr>
          <w:p w14:paraId="09B7627A" w14:textId="11960E66" w:rsidR="002E67CC" w:rsidRPr="00F6073A" w:rsidRDefault="002E67CC" w:rsidP="00C52F4C">
            <w:pPr>
              <w:spacing w:line="276" w:lineRule="auto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 xml:space="preserve">Atualização do enquadramento inicial </w:t>
            </w:r>
            <w:r w:rsidR="00070691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do processo de geração de satélites agregados</w:t>
            </w:r>
          </w:p>
        </w:tc>
      </w:tr>
      <w:tr w:rsidR="00584C99" w:rsidRPr="00151629" w14:paraId="49E6E399" w14:textId="77777777" w:rsidTr="00C52F4C">
        <w:tc>
          <w:tcPr>
            <w:tcW w:w="988" w:type="dxa"/>
            <w:vAlign w:val="center"/>
          </w:tcPr>
          <w:p w14:paraId="28E2AF2B" w14:textId="1DEC5AA1" w:rsidR="00584C99" w:rsidRDefault="00584C99" w:rsidP="00C52F4C">
            <w:pPr>
              <w:spacing w:line="276" w:lineRule="auto"/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V4.0</w:t>
            </w:r>
          </w:p>
        </w:tc>
        <w:tc>
          <w:tcPr>
            <w:tcW w:w="1559" w:type="dxa"/>
            <w:vAlign w:val="center"/>
          </w:tcPr>
          <w:p w14:paraId="1B66BC25" w14:textId="0CE17F7C" w:rsidR="00584C99" w:rsidRDefault="00584C99" w:rsidP="00C52F4C">
            <w:pPr>
              <w:spacing w:line="276" w:lineRule="auto"/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23/12/2024</w:t>
            </w:r>
          </w:p>
        </w:tc>
        <w:tc>
          <w:tcPr>
            <w:tcW w:w="6469" w:type="dxa"/>
            <w:vAlign w:val="center"/>
          </w:tcPr>
          <w:p w14:paraId="4F4CA1C5" w14:textId="03BCAA25" w:rsidR="00584C99" w:rsidRDefault="00584C99" w:rsidP="00C52F4C">
            <w:pPr>
              <w:spacing w:line="276" w:lineRule="auto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Atualização das tabelas de output e incorporação de esquemas explicativos</w:t>
            </w:r>
          </w:p>
        </w:tc>
      </w:tr>
      <w:tr w:rsidR="00A64AC3" w:rsidRPr="00151629" w14:paraId="4E6DF126" w14:textId="77777777" w:rsidTr="00C52F4C">
        <w:tc>
          <w:tcPr>
            <w:tcW w:w="988" w:type="dxa"/>
            <w:vAlign w:val="center"/>
          </w:tcPr>
          <w:p w14:paraId="1E9604E1" w14:textId="71C1E32C" w:rsidR="00A64AC3" w:rsidRDefault="00A64AC3" w:rsidP="00C52F4C">
            <w:pPr>
              <w:spacing w:line="276" w:lineRule="auto"/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V5.0</w:t>
            </w:r>
          </w:p>
        </w:tc>
        <w:tc>
          <w:tcPr>
            <w:tcW w:w="1559" w:type="dxa"/>
            <w:vAlign w:val="center"/>
          </w:tcPr>
          <w:p w14:paraId="7C45EAE6" w14:textId="1D9D8422" w:rsidR="00A64AC3" w:rsidRDefault="005A0BA4" w:rsidP="00C52F4C">
            <w:pPr>
              <w:spacing w:line="276" w:lineRule="auto"/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15/01/2025</w:t>
            </w:r>
          </w:p>
        </w:tc>
        <w:tc>
          <w:tcPr>
            <w:tcW w:w="6469" w:type="dxa"/>
            <w:vAlign w:val="center"/>
          </w:tcPr>
          <w:p w14:paraId="21517E7B" w14:textId="45CB0F11" w:rsidR="00A64AC3" w:rsidRDefault="005A0BA4" w:rsidP="00C52F4C">
            <w:pPr>
              <w:spacing w:line="276" w:lineRule="auto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A</w:t>
            </w:r>
            <w:r w:rsidR="00A64AC3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tualização de nomenclaturas e incorporação de outros exemplos explicativos</w:t>
            </w:r>
          </w:p>
        </w:tc>
      </w:tr>
      <w:tr w:rsidR="005A0BA4" w:rsidRPr="00151629" w14:paraId="1ED9CFF0" w14:textId="77777777" w:rsidTr="00C52F4C">
        <w:tc>
          <w:tcPr>
            <w:tcW w:w="988" w:type="dxa"/>
            <w:vAlign w:val="center"/>
          </w:tcPr>
          <w:p w14:paraId="1069DBF6" w14:textId="2C1C8E00" w:rsidR="005A0BA4" w:rsidRDefault="005A0BA4" w:rsidP="00C52F4C">
            <w:pPr>
              <w:spacing w:line="276" w:lineRule="auto"/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V6.0</w:t>
            </w:r>
          </w:p>
        </w:tc>
        <w:tc>
          <w:tcPr>
            <w:tcW w:w="1559" w:type="dxa"/>
            <w:vAlign w:val="center"/>
          </w:tcPr>
          <w:p w14:paraId="482820E4" w14:textId="6CB4755C" w:rsidR="005A0BA4" w:rsidRDefault="005A0BA4" w:rsidP="00C52F4C">
            <w:pPr>
              <w:spacing w:line="276" w:lineRule="auto"/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28/01/2025</w:t>
            </w:r>
          </w:p>
        </w:tc>
        <w:tc>
          <w:tcPr>
            <w:tcW w:w="6469" w:type="dxa"/>
            <w:vAlign w:val="center"/>
          </w:tcPr>
          <w:p w14:paraId="4682B154" w14:textId="45CFC7E4" w:rsidR="005A0BA4" w:rsidRDefault="005A0BA4" w:rsidP="00C52F4C">
            <w:pPr>
              <w:spacing w:line="276" w:lineRule="auto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Arial"/>
                <w:i/>
                <w:kern w:val="0"/>
                <w:sz w:val="20"/>
                <w:szCs w:val="20"/>
                <w14:ligatures w14:val="none"/>
              </w:rPr>
              <w:t xml:space="preserve">Fine-tunning </w:t>
            </w:r>
            <w:r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 xml:space="preserve">de conceitos ESG com base nas </w:t>
            </w:r>
            <w:r>
              <w:rPr>
                <w:rFonts w:eastAsia="Times New Roman" w:cs="Arial"/>
                <w:i/>
                <w:kern w:val="0"/>
                <w:sz w:val="20"/>
                <w:szCs w:val="20"/>
                <w14:ligatures w14:val="none"/>
              </w:rPr>
              <w:t>guidelines</w:t>
            </w:r>
            <w:r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 xml:space="preserve"> corporativas dos Satélites</w:t>
            </w:r>
          </w:p>
        </w:tc>
      </w:tr>
    </w:tbl>
    <w:p w14:paraId="6180329D" w14:textId="3D86B633" w:rsidR="00B4173B" w:rsidRPr="00F6073A" w:rsidRDefault="00B4173B" w:rsidP="006535BC">
      <w:pPr>
        <w:spacing w:line="276" w:lineRule="auto"/>
        <w:jc w:val="both"/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</w:pPr>
      <w:r w:rsidRPr="00F6073A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br w:type="page"/>
      </w:r>
    </w:p>
    <w:p w14:paraId="167A31C3" w14:textId="5FACCD85" w:rsidR="00B962EF" w:rsidRPr="006535BC" w:rsidRDefault="00B962EF" w:rsidP="006535BC">
      <w:pPr>
        <w:keepNext/>
        <w:keepLines/>
        <w:numPr>
          <w:ilvl w:val="0"/>
          <w:numId w:val="1"/>
        </w:numPr>
        <w:spacing w:before="240" w:after="120" w:line="276" w:lineRule="auto"/>
        <w:jc w:val="both"/>
        <w:outlineLvl w:val="0"/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</w:pPr>
      <w:bookmarkStart w:id="1" w:name="_Toc188975915"/>
      <w:r w:rsidRPr="00DD2363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lastRenderedPageBreak/>
        <w:t>Referências</w:t>
      </w:r>
      <w:bookmarkEnd w:id="1"/>
    </w:p>
    <w:p w14:paraId="3E3FC754" w14:textId="20D0E0F0" w:rsidR="000C5034" w:rsidRPr="00550297" w:rsidRDefault="00DC7456" w:rsidP="006535BC">
      <w:p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>A lei</w:t>
      </w:r>
      <w:r w:rsidR="00B911A8" w:rsidRPr="00550297">
        <w:rPr>
          <w:sz w:val="20"/>
          <w:szCs w:val="20"/>
        </w:rPr>
        <w:t>t</w:t>
      </w:r>
      <w:r w:rsidRPr="00550297">
        <w:rPr>
          <w:sz w:val="20"/>
          <w:szCs w:val="20"/>
        </w:rPr>
        <w:t xml:space="preserve">ura deste documento não dispensa a consulta de </w:t>
      </w:r>
      <w:r w:rsidR="00F133FD" w:rsidRPr="00550297">
        <w:rPr>
          <w:sz w:val="20"/>
          <w:szCs w:val="20"/>
        </w:rPr>
        <w:t>documentação complementar: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768"/>
      </w:tblGrid>
      <w:tr w:rsidR="006E2D7A" w:rsidRPr="005862B9" w14:paraId="5812C553" w14:textId="77777777" w:rsidTr="00C52F4C">
        <w:tc>
          <w:tcPr>
            <w:tcW w:w="4248" w:type="dxa"/>
            <w:shd w:val="clear" w:color="auto" w:fill="EB0000" w:themeFill="accent1"/>
          </w:tcPr>
          <w:p w14:paraId="3D923813" w14:textId="77777777" w:rsidR="006E2D7A" w:rsidRPr="006535BC" w:rsidRDefault="006E2D7A" w:rsidP="00C52F4C">
            <w:pPr>
              <w:spacing w:line="276" w:lineRule="auto"/>
              <w:jc w:val="center"/>
              <w:rPr>
                <w:b/>
                <w:bCs/>
                <w:color w:val="FFFFFF" w:themeColor="background1"/>
                <w:sz w:val="18"/>
                <w:szCs w:val="20"/>
              </w:rPr>
            </w:pPr>
            <w:r w:rsidRPr="006535BC">
              <w:rPr>
                <w:b/>
                <w:bCs/>
                <w:color w:val="FFFFFF" w:themeColor="background1"/>
                <w:sz w:val="18"/>
                <w:szCs w:val="20"/>
              </w:rPr>
              <w:t>Documentação</w:t>
            </w:r>
          </w:p>
        </w:tc>
        <w:tc>
          <w:tcPr>
            <w:tcW w:w="4768" w:type="dxa"/>
            <w:shd w:val="clear" w:color="auto" w:fill="EB0000" w:themeFill="accent1"/>
          </w:tcPr>
          <w:p w14:paraId="2D7E0F04" w14:textId="77777777" w:rsidR="006E2D7A" w:rsidRPr="006535BC" w:rsidRDefault="006E2D7A" w:rsidP="00C52F4C">
            <w:pPr>
              <w:spacing w:line="276" w:lineRule="auto"/>
              <w:jc w:val="center"/>
              <w:rPr>
                <w:b/>
                <w:bCs/>
                <w:color w:val="FFFFFF" w:themeColor="background1"/>
                <w:sz w:val="18"/>
                <w:szCs w:val="20"/>
              </w:rPr>
            </w:pPr>
            <w:r w:rsidRPr="006535BC">
              <w:rPr>
                <w:b/>
                <w:bCs/>
                <w:color w:val="FFFFFF" w:themeColor="background1"/>
                <w:sz w:val="18"/>
                <w:szCs w:val="20"/>
              </w:rPr>
              <w:t>Descrição</w:t>
            </w:r>
          </w:p>
        </w:tc>
      </w:tr>
      <w:tr w:rsidR="006E2D7A" w:rsidRPr="005862B9" w14:paraId="7B1D79D8" w14:textId="77777777" w:rsidTr="006535BC">
        <w:tc>
          <w:tcPr>
            <w:tcW w:w="4248" w:type="dxa"/>
            <w:vAlign w:val="center"/>
          </w:tcPr>
          <w:p w14:paraId="6328D5D2" w14:textId="00F50B5D" w:rsidR="006E2D7A" w:rsidRPr="00550297" w:rsidRDefault="00D704E3" w:rsidP="006535BC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50297">
              <w:rPr>
                <w:sz w:val="20"/>
                <w:szCs w:val="20"/>
              </w:rPr>
              <w:t>BS Esp. Satélites Agregados Pilar III ESG - Informação Satélites</w:t>
            </w:r>
          </w:p>
        </w:tc>
        <w:tc>
          <w:tcPr>
            <w:tcW w:w="4768" w:type="dxa"/>
          </w:tcPr>
          <w:p w14:paraId="309FBCDF" w14:textId="22BB1F94" w:rsidR="006E2D7A" w:rsidRPr="00550297" w:rsidRDefault="006E2D7A" w:rsidP="006535BC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50297">
              <w:rPr>
                <w:sz w:val="20"/>
                <w:szCs w:val="20"/>
              </w:rPr>
              <w:t xml:space="preserve">Ficheiro </w:t>
            </w:r>
            <w:r w:rsidR="00D704E3" w:rsidRPr="006535BC">
              <w:rPr>
                <w:i/>
                <w:sz w:val="20"/>
                <w:szCs w:val="20"/>
              </w:rPr>
              <w:t>Excel</w:t>
            </w:r>
            <w:r w:rsidR="00D704E3" w:rsidRPr="00550297">
              <w:rPr>
                <w:sz w:val="20"/>
                <w:szCs w:val="20"/>
              </w:rPr>
              <w:t xml:space="preserve"> </w:t>
            </w:r>
            <w:r w:rsidRPr="00550297">
              <w:rPr>
                <w:sz w:val="20"/>
                <w:szCs w:val="20"/>
              </w:rPr>
              <w:t>de especificação de</w:t>
            </w:r>
            <w:r w:rsidR="00D704E3" w:rsidRPr="00550297">
              <w:rPr>
                <w:sz w:val="20"/>
                <w:szCs w:val="20"/>
              </w:rPr>
              <w:t>talhada de</w:t>
            </w:r>
            <w:r w:rsidRPr="00550297">
              <w:rPr>
                <w:sz w:val="20"/>
                <w:szCs w:val="20"/>
              </w:rPr>
              <w:t xml:space="preserve"> todos os</w:t>
            </w:r>
            <w:r w:rsidR="00D704E3" w:rsidRPr="00550297">
              <w:rPr>
                <w:sz w:val="20"/>
                <w:szCs w:val="20"/>
              </w:rPr>
              <w:t xml:space="preserve"> satélites</w:t>
            </w:r>
          </w:p>
        </w:tc>
      </w:tr>
      <w:tr w:rsidR="00284CC9" w:rsidRPr="005862B9" w14:paraId="542A6D76" w14:textId="77777777" w:rsidTr="006535BC">
        <w:tc>
          <w:tcPr>
            <w:tcW w:w="4248" w:type="dxa"/>
            <w:vAlign w:val="center"/>
          </w:tcPr>
          <w:p w14:paraId="76161D3A" w14:textId="232433F6" w:rsidR="00284CC9" w:rsidRPr="00550297" w:rsidRDefault="00414432" w:rsidP="006535BC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50297">
              <w:rPr>
                <w:sz w:val="20"/>
                <w:szCs w:val="20"/>
              </w:rPr>
              <w:t xml:space="preserve">BS Esp. Satélites Agregados Pilar III ESG – Modelo </w:t>
            </w:r>
            <w:r w:rsidR="00070691" w:rsidRPr="00550297">
              <w:rPr>
                <w:sz w:val="20"/>
                <w:szCs w:val="20"/>
              </w:rPr>
              <w:t>Físico</w:t>
            </w:r>
          </w:p>
        </w:tc>
        <w:tc>
          <w:tcPr>
            <w:tcW w:w="4768" w:type="dxa"/>
          </w:tcPr>
          <w:p w14:paraId="496C2092" w14:textId="57940A33" w:rsidR="00284CC9" w:rsidRPr="00550297" w:rsidRDefault="00414432" w:rsidP="006535BC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550297">
              <w:rPr>
                <w:sz w:val="20"/>
                <w:szCs w:val="20"/>
              </w:rPr>
              <w:t xml:space="preserve">Ficheiro </w:t>
            </w:r>
            <w:r w:rsidRPr="006535BC">
              <w:rPr>
                <w:i/>
                <w:sz w:val="20"/>
                <w:szCs w:val="20"/>
              </w:rPr>
              <w:t>Excel</w:t>
            </w:r>
            <w:r w:rsidRPr="00550297">
              <w:rPr>
                <w:sz w:val="20"/>
                <w:szCs w:val="20"/>
              </w:rPr>
              <w:t xml:space="preserve"> de especificação </w:t>
            </w:r>
            <w:r w:rsidR="005862B9" w:rsidRPr="00550297">
              <w:rPr>
                <w:sz w:val="20"/>
                <w:szCs w:val="20"/>
              </w:rPr>
              <w:t xml:space="preserve">do modelo </w:t>
            </w:r>
            <w:r w:rsidR="00354CB9" w:rsidRPr="00550297">
              <w:rPr>
                <w:sz w:val="20"/>
                <w:szCs w:val="20"/>
              </w:rPr>
              <w:t>físico</w:t>
            </w:r>
            <w:r w:rsidR="005862B9" w:rsidRPr="00550297">
              <w:rPr>
                <w:sz w:val="20"/>
                <w:szCs w:val="20"/>
              </w:rPr>
              <w:t xml:space="preserve"> de dados de suporte às tabelas âmbito</w:t>
            </w:r>
            <w:r w:rsidR="00354CB9">
              <w:rPr>
                <w:sz w:val="20"/>
                <w:szCs w:val="20"/>
              </w:rPr>
              <w:t xml:space="preserve"> do processo de geração dos saté</w:t>
            </w:r>
            <w:r w:rsidR="005862B9" w:rsidRPr="00550297">
              <w:rPr>
                <w:sz w:val="20"/>
                <w:szCs w:val="20"/>
              </w:rPr>
              <w:t>lites.</w:t>
            </w:r>
          </w:p>
        </w:tc>
      </w:tr>
    </w:tbl>
    <w:p w14:paraId="1E624E9F" w14:textId="79EE2415" w:rsidR="00B60302" w:rsidRPr="00927C78" w:rsidRDefault="00B60302" w:rsidP="006535BC">
      <w:pPr>
        <w:spacing w:line="276" w:lineRule="auto"/>
        <w:jc w:val="both"/>
      </w:pPr>
      <w:r w:rsidRPr="00927C78">
        <w:br w:type="page"/>
      </w:r>
    </w:p>
    <w:p w14:paraId="0F4765BB" w14:textId="3CF3226C" w:rsidR="00D704E3" w:rsidRPr="000B2006" w:rsidRDefault="000B2006" w:rsidP="006535BC">
      <w:pPr>
        <w:keepNext/>
        <w:keepLines/>
        <w:numPr>
          <w:ilvl w:val="0"/>
          <w:numId w:val="1"/>
        </w:numPr>
        <w:spacing w:before="240" w:after="120" w:line="276" w:lineRule="auto"/>
        <w:jc w:val="both"/>
        <w:outlineLvl w:val="0"/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</w:pPr>
      <w:bookmarkStart w:id="2" w:name="_Toc188975916"/>
      <w:r w:rsidRPr="000B2006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lastRenderedPageBreak/>
        <w:t xml:space="preserve">Satélites Agregados Pilar III </w:t>
      </w:r>
      <w:r w:rsidR="00070691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t xml:space="preserve">em </w:t>
      </w:r>
      <w:r w:rsidRPr="000B2006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t>ESG</w:t>
      </w:r>
      <w:bookmarkEnd w:id="2"/>
    </w:p>
    <w:p w14:paraId="4231A333" w14:textId="1673C9E3" w:rsidR="00305D6A" w:rsidRPr="00305D6A" w:rsidRDefault="00671A85" w:rsidP="006535BC">
      <w:pPr>
        <w:keepNext/>
        <w:keepLines/>
        <w:numPr>
          <w:ilvl w:val="1"/>
          <w:numId w:val="1"/>
        </w:numPr>
        <w:spacing w:before="40" w:after="120" w:line="276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bookmarkStart w:id="3" w:name="_Toc188975917"/>
      <w:r>
        <w:rPr>
          <w:rFonts w:eastAsia="Times New Roman" w:cs="Arial"/>
          <w:b/>
          <w:bCs/>
          <w:kern w:val="0"/>
          <w:sz w:val="24"/>
          <w14:ligatures w14:val="none"/>
        </w:rPr>
        <w:t>Enquadramento</w:t>
      </w:r>
      <w:bookmarkEnd w:id="3"/>
    </w:p>
    <w:p w14:paraId="7DA39F5A" w14:textId="11F4AF43" w:rsidR="005C4E3F" w:rsidRDefault="00305D6A" w:rsidP="006535BC">
      <w:pPr>
        <w:spacing w:line="276" w:lineRule="auto"/>
        <w:jc w:val="both"/>
        <w:rPr>
          <w:rFonts w:eastAsia="Calibri" w:cs="Arial"/>
          <w:sz w:val="20"/>
          <w:szCs w:val="20"/>
        </w:rPr>
      </w:pPr>
      <w:r w:rsidRPr="00550297">
        <w:rPr>
          <w:rFonts w:eastAsia="Calibri" w:cs="Arial"/>
          <w:kern w:val="0"/>
          <w:sz w:val="20"/>
          <w:szCs w:val="20"/>
          <w14:ligatures w14:val="none"/>
        </w:rPr>
        <w:t>O presente documento insere-se no âmbito do projeto “</w:t>
      </w:r>
      <w:r w:rsidR="000B2006" w:rsidRPr="00550297">
        <w:rPr>
          <w:rFonts w:eastAsia="Calibri" w:cs="Arial"/>
          <w:b/>
          <w:bCs/>
          <w:kern w:val="0"/>
          <w:sz w:val="20"/>
          <w:szCs w:val="20"/>
          <w14:ligatures w14:val="none"/>
        </w:rPr>
        <w:t xml:space="preserve">Especificação de Satélites Agregados </w:t>
      </w:r>
      <w:r w:rsidR="00070691">
        <w:rPr>
          <w:rFonts w:eastAsia="Calibri" w:cs="Arial"/>
          <w:b/>
          <w:bCs/>
          <w:kern w:val="0"/>
          <w:sz w:val="20"/>
          <w:szCs w:val="20"/>
          <w14:ligatures w14:val="none"/>
        </w:rPr>
        <w:t xml:space="preserve">- </w:t>
      </w:r>
      <w:r w:rsidR="000B2006" w:rsidRPr="00550297">
        <w:rPr>
          <w:rFonts w:eastAsia="Calibri" w:cs="Arial"/>
          <w:b/>
          <w:bCs/>
          <w:kern w:val="0"/>
          <w:sz w:val="20"/>
          <w:szCs w:val="20"/>
          <w14:ligatures w14:val="none"/>
        </w:rPr>
        <w:t xml:space="preserve">ESG </w:t>
      </w:r>
      <w:r w:rsidR="00070691">
        <w:rPr>
          <w:rFonts w:eastAsia="Calibri" w:cs="Arial"/>
          <w:b/>
          <w:bCs/>
          <w:kern w:val="0"/>
          <w:sz w:val="20"/>
          <w:szCs w:val="20"/>
          <w14:ligatures w14:val="none"/>
        </w:rPr>
        <w:t xml:space="preserve">em </w:t>
      </w:r>
      <w:r w:rsidR="000B2006" w:rsidRPr="00550297">
        <w:rPr>
          <w:rFonts w:eastAsia="Calibri" w:cs="Arial"/>
          <w:b/>
          <w:bCs/>
          <w:kern w:val="0"/>
          <w:sz w:val="20"/>
          <w:szCs w:val="20"/>
          <w14:ligatures w14:val="none"/>
        </w:rPr>
        <w:t>Pilar III</w:t>
      </w:r>
      <w:r w:rsidR="000B2006" w:rsidRPr="00550297">
        <w:rPr>
          <w:rFonts w:eastAsia="Calibri" w:cs="Arial"/>
          <w:kern w:val="0"/>
          <w:sz w:val="20"/>
          <w:szCs w:val="20"/>
          <w14:ligatures w14:val="none"/>
        </w:rPr>
        <w:t xml:space="preserve">”. </w:t>
      </w:r>
      <w:r w:rsidR="003B4E96" w:rsidRPr="00550297">
        <w:rPr>
          <w:rFonts w:eastAsia="Calibri" w:cs="Arial"/>
          <w:kern w:val="0"/>
          <w:sz w:val="20"/>
          <w:szCs w:val="20"/>
          <w14:ligatures w14:val="none"/>
        </w:rPr>
        <w:t xml:space="preserve">O </w:t>
      </w:r>
      <w:r w:rsidR="000B2006" w:rsidRPr="00550297">
        <w:rPr>
          <w:rFonts w:eastAsia="Calibri" w:cs="Arial"/>
          <w:kern w:val="0"/>
          <w:sz w:val="20"/>
          <w:szCs w:val="20"/>
          <w14:ligatures w14:val="none"/>
        </w:rPr>
        <w:t xml:space="preserve">objetivo do documento é </w:t>
      </w:r>
      <w:r w:rsidR="004D1157" w:rsidRPr="00550297">
        <w:rPr>
          <w:rFonts w:eastAsia="Calibri" w:cs="Arial"/>
          <w:kern w:val="0"/>
          <w:sz w:val="20"/>
          <w:szCs w:val="20"/>
          <w14:ligatures w14:val="none"/>
        </w:rPr>
        <w:t>detalhar</w:t>
      </w:r>
      <w:r w:rsidR="000B2006" w:rsidRPr="00550297">
        <w:rPr>
          <w:rFonts w:eastAsia="Calibri" w:cs="Arial"/>
          <w:kern w:val="0"/>
          <w:sz w:val="20"/>
          <w:szCs w:val="20"/>
          <w14:ligatures w14:val="none"/>
        </w:rPr>
        <w:t xml:space="preserve"> o </w:t>
      </w:r>
      <w:r w:rsidR="000B2006" w:rsidRPr="00550297">
        <w:rPr>
          <w:rFonts w:eastAsia="Calibri" w:cs="Arial"/>
          <w:b/>
          <w:bCs/>
          <w:sz w:val="20"/>
          <w:szCs w:val="20"/>
        </w:rPr>
        <w:t>processo de geração</w:t>
      </w:r>
      <w:r w:rsidR="00F44361">
        <w:rPr>
          <w:rFonts w:eastAsia="Calibri" w:cs="Arial"/>
          <w:b/>
          <w:bCs/>
          <w:sz w:val="20"/>
          <w:szCs w:val="20"/>
        </w:rPr>
        <w:t xml:space="preserve"> automática</w:t>
      </w:r>
      <w:r w:rsidR="00070691">
        <w:rPr>
          <w:rFonts w:eastAsia="Calibri" w:cs="Arial"/>
          <w:b/>
          <w:bCs/>
          <w:sz w:val="20"/>
          <w:szCs w:val="20"/>
        </w:rPr>
        <w:t xml:space="preserve"> e estrutural</w:t>
      </w:r>
      <w:r w:rsidR="000B2006" w:rsidRPr="00550297">
        <w:rPr>
          <w:rFonts w:eastAsia="Calibri" w:cs="Arial"/>
          <w:b/>
          <w:bCs/>
          <w:sz w:val="20"/>
          <w:szCs w:val="20"/>
        </w:rPr>
        <w:t xml:space="preserve"> dos satélites</w:t>
      </w:r>
      <w:r w:rsidR="000B2006" w:rsidRPr="00550297">
        <w:rPr>
          <w:rFonts w:eastAsia="Calibri" w:cs="Arial"/>
          <w:sz w:val="20"/>
          <w:szCs w:val="20"/>
        </w:rPr>
        <w:t xml:space="preserve"> </w:t>
      </w:r>
      <w:r w:rsidR="002109EC">
        <w:rPr>
          <w:rFonts w:eastAsia="Calibri" w:cs="Arial"/>
          <w:sz w:val="20"/>
          <w:szCs w:val="20"/>
        </w:rPr>
        <w:t xml:space="preserve">independentemente da sua tipologia. Na fase atual do desenvolvimento a presente documentação incluí apenas os satélites </w:t>
      </w:r>
      <w:r w:rsidR="006E2A28">
        <w:rPr>
          <w:rFonts w:eastAsia="Calibri" w:cs="Arial"/>
          <w:sz w:val="20"/>
          <w:szCs w:val="20"/>
        </w:rPr>
        <w:t xml:space="preserve">reportados no âmbito </w:t>
      </w:r>
      <w:r w:rsidR="000B2006" w:rsidRPr="00550297">
        <w:rPr>
          <w:rFonts w:eastAsia="Calibri" w:cs="Arial"/>
          <w:sz w:val="20"/>
          <w:szCs w:val="20"/>
        </w:rPr>
        <w:t xml:space="preserve">do Pilar III </w:t>
      </w:r>
      <w:r w:rsidR="00070691">
        <w:rPr>
          <w:rFonts w:eastAsia="Calibri" w:cs="Arial"/>
          <w:sz w:val="20"/>
          <w:szCs w:val="20"/>
        </w:rPr>
        <w:t xml:space="preserve">em </w:t>
      </w:r>
      <w:r w:rsidR="000B2006" w:rsidRPr="00550297">
        <w:rPr>
          <w:rFonts w:eastAsia="Calibri" w:cs="Arial"/>
          <w:sz w:val="20"/>
          <w:szCs w:val="20"/>
        </w:rPr>
        <w:t xml:space="preserve">ESG para as </w:t>
      </w:r>
      <w:r w:rsidR="007447A8" w:rsidRPr="00550297">
        <w:rPr>
          <w:rFonts w:eastAsia="Calibri" w:cs="Arial"/>
          <w:sz w:val="20"/>
          <w:szCs w:val="20"/>
        </w:rPr>
        <w:t>exposições</w:t>
      </w:r>
      <w:r w:rsidR="000A239D">
        <w:rPr>
          <w:rFonts w:eastAsia="Calibri" w:cs="Arial"/>
          <w:b/>
          <w:bCs/>
          <w:sz w:val="20"/>
          <w:szCs w:val="20"/>
        </w:rPr>
        <w:t xml:space="preserve"> </w:t>
      </w:r>
      <w:r w:rsidR="000A239D" w:rsidRPr="00550297">
        <w:rPr>
          <w:rFonts w:eastAsia="Calibri" w:cs="Arial"/>
          <w:sz w:val="20"/>
          <w:szCs w:val="20"/>
        </w:rPr>
        <w:t>que</w:t>
      </w:r>
      <w:r w:rsidR="000A239D">
        <w:rPr>
          <w:rFonts w:eastAsia="Calibri" w:cs="Arial"/>
          <w:b/>
          <w:bCs/>
          <w:sz w:val="20"/>
          <w:szCs w:val="20"/>
        </w:rPr>
        <w:t xml:space="preserve"> </w:t>
      </w:r>
      <w:r w:rsidR="007447A8">
        <w:rPr>
          <w:rFonts w:eastAsia="Calibri" w:cs="Arial"/>
          <w:bCs/>
          <w:sz w:val="20"/>
          <w:szCs w:val="20"/>
        </w:rPr>
        <w:t xml:space="preserve">não se encontram </w:t>
      </w:r>
      <w:r w:rsidR="006E2A28">
        <w:rPr>
          <w:rFonts w:eastAsia="Calibri" w:cs="Arial"/>
          <w:bCs/>
          <w:sz w:val="20"/>
          <w:szCs w:val="20"/>
        </w:rPr>
        <w:t>disponíveis</w:t>
      </w:r>
      <w:r w:rsidR="000B2006" w:rsidRPr="00550297">
        <w:rPr>
          <w:rFonts w:eastAsia="Calibri" w:cs="Arial"/>
          <w:sz w:val="20"/>
          <w:szCs w:val="20"/>
        </w:rPr>
        <w:t xml:space="preserve"> </w:t>
      </w:r>
      <w:r w:rsidR="004D1157" w:rsidRPr="00550297">
        <w:rPr>
          <w:rFonts w:eastAsia="Calibri" w:cs="Arial"/>
          <w:sz w:val="20"/>
          <w:szCs w:val="20"/>
        </w:rPr>
        <w:t xml:space="preserve">no </w:t>
      </w:r>
      <w:r w:rsidR="004D1157" w:rsidRPr="00550297">
        <w:rPr>
          <w:rFonts w:eastAsia="Calibri" w:cs="Arial"/>
          <w:i/>
          <w:sz w:val="20"/>
          <w:szCs w:val="20"/>
        </w:rPr>
        <w:t>scope</w:t>
      </w:r>
      <w:r w:rsidR="000B2006" w:rsidRPr="00550297">
        <w:rPr>
          <w:rFonts w:eastAsia="Calibri" w:cs="Arial"/>
          <w:sz w:val="20"/>
          <w:szCs w:val="20"/>
        </w:rPr>
        <w:t xml:space="preserve"> </w:t>
      </w:r>
      <w:r w:rsidR="00070691">
        <w:rPr>
          <w:rFonts w:eastAsia="Calibri" w:cs="Arial"/>
          <w:sz w:val="20"/>
          <w:szCs w:val="20"/>
        </w:rPr>
        <w:t xml:space="preserve">de reporte </w:t>
      </w:r>
      <w:r w:rsidR="006D48EB" w:rsidRPr="00550297">
        <w:rPr>
          <w:rFonts w:eastAsia="Calibri" w:cs="Arial"/>
          <w:sz w:val="20"/>
          <w:szCs w:val="20"/>
        </w:rPr>
        <w:t>d</w:t>
      </w:r>
      <w:r w:rsidR="006D48EB">
        <w:rPr>
          <w:rFonts w:eastAsia="Calibri" w:cs="Arial"/>
          <w:sz w:val="20"/>
          <w:szCs w:val="20"/>
        </w:rPr>
        <w:t>o</w:t>
      </w:r>
      <w:r w:rsidR="006D48EB" w:rsidRPr="00550297">
        <w:rPr>
          <w:rFonts w:eastAsia="Calibri" w:cs="Arial"/>
          <w:sz w:val="20"/>
          <w:szCs w:val="20"/>
        </w:rPr>
        <w:t xml:space="preserve"> </w:t>
      </w:r>
      <w:r w:rsidR="00D84FFD">
        <w:rPr>
          <w:rFonts w:eastAsia="Calibri" w:cs="Arial"/>
          <w:b/>
          <w:bCs/>
          <w:i/>
          <w:iCs/>
          <w:sz w:val="20"/>
          <w:szCs w:val="20"/>
        </w:rPr>
        <w:t xml:space="preserve">Loan Tape - Pilar III </w:t>
      </w:r>
      <w:r w:rsidR="0005497B" w:rsidRPr="00550297">
        <w:rPr>
          <w:rFonts w:eastAsia="Calibri" w:cs="Arial"/>
          <w:sz w:val="20"/>
          <w:szCs w:val="20"/>
        </w:rPr>
        <w:t>(</w:t>
      </w:r>
      <w:r w:rsidR="000A239D">
        <w:rPr>
          <w:rFonts w:eastAsia="Calibri" w:cs="Arial"/>
          <w:sz w:val="20"/>
          <w:szCs w:val="20"/>
        </w:rPr>
        <w:t>u</w:t>
      </w:r>
      <w:r w:rsidR="000A239D" w:rsidRPr="00550297">
        <w:rPr>
          <w:rFonts w:eastAsia="Calibri" w:cs="Arial"/>
          <w:sz w:val="20"/>
          <w:szCs w:val="20"/>
        </w:rPr>
        <w:t>niverso conciliável com o</w:t>
      </w:r>
      <w:r w:rsidR="000A239D">
        <w:rPr>
          <w:rFonts w:eastAsia="Calibri" w:cs="Arial"/>
          <w:sz w:val="20"/>
          <w:szCs w:val="20"/>
        </w:rPr>
        <w:t>s mapas locais e corporativos referentes à carteira de crédito</w:t>
      </w:r>
      <w:r w:rsidR="005C4E3F">
        <w:rPr>
          <w:rFonts w:eastAsia="Calibri" w:cs="Arial"/>
          <w:sz w:val="20"/>
          <w:szCs w:val="20"/>
        </w:rPr>
        <w:t xml:space="preserve"> - </w:t>
      </w:r>
      <w:r w:rsidR="000A239D" w:rsidRPr="00550297">
        <w:rPr>
          <w:rFonts w:eastAsia="Calibri" w:cs="Arial"/>
          <w:sz w:val="20"/>
          <w:szCs w:val="20"/>
        </w:rPr>
        <w:t xml:space="preserve"> </w:t>
      </w:r>
      <w:r w:rsidR="008C051B">
        <w:rPr>
          <w:rFonts w:eastAsia="Calibri" w:cs="Arial"/>
          <w:sz w:val="20"/>
          <w:szCs w:val="20"/>
        </w:rPr>
        <w:t>FINREP</w:t>
      </w:r>
      <w:r w:rsidR="007C0207">
        <w:rPr>
          <w:rFonts w:eastAsia="Calibri" w:cs="Arial"/>
          <w:sz w:val="20"/>
          <w:szCs w:val="20"/>
        </w:rPr>
        <w:t xml:space="preserve"> (Mapa</w:t>
      </w:r>
      <w:r w:rsidR="000A239D" w:rsidRPr="00550297">
        <w:rPr>
          <w:rFonts w:eastAsia="Calibri" w:cs="Arial"/>
          <w:sz w:val="20"/>
          <w:szCs w:val="20"/>
        </w:rPr>
        <w:t>18</w:t>
      </w:r>
      <w:r w:rsidR="007C0207">
        <w:rPr>
          <w:rFonts w:eastAsia="Calibri" w:cs="Arial"/>
          <w:sz w:val="20"/>
          <w:szCs w:val="20"/>
        </w:rPr>
        <w:t>),</w:t>
      </w:r>
      <w:r w:rsidR="000A239D" w:rsidRPr="00550297">
        <w:rPr>
          <w:rFonts w:eastAsia="Calibri" w:cs="Arial"/>
          <w:sz w:val="20"/>
          <w:szCs w:val="20"/>
        </w:rPr>
        <w:t xml:space="preserve"> NOPER</w:t>
      </w:r>
      <w:r w:rsidR="007C0207">
        <w:rPr>
          <w:rFonts w:eastAsia="Calibri" w:cs="Arial"/>
          <w:sz w:val="20"/>
          <w:szCs w:val="20"/>
        </w:rPr>
        <w:t>, COUR e LTVR</w:t>
      </w:r>
      <w:r w:rsidR="006E2A28">
        <w:rPr>
          <w:rFonts w:eastAsia="Calibri" w:cs="Arial"/>
          <w:sz w:val="20"/>
          <w:szCs w:val="20"/>
        </w:rPr>
        <w:t>,</w:t>
      </w:r>
      <w:r w:rsidR="005C4E3F">
        <w:rPr>
          <w:rFonts w:eastAsia="Calibri" w:cs="Arial"/>
          <w:sz w:val="20"/>
          <w:szCs w:val="20"/>
        </w:rPr>
        <w:t xml:space="preserve"> respetivamente</w:t>
      </w:r>
      <w:r w:rsidR="000A239D" w:rsidRPr="00550297">
        <w:rPr>
          <w:rFonts w:eastAsia="Calibri" w:cs="Arial"/>
          <w:sz w:val="20"/>
          <w:szCs w:val="20"/>
        </w:rPr>
        <w:t>)</w:t>
      </w:r>
      <w:r w:rsidR="003B4E96" w:rsidRPr="00550297">
        <w:rPr>
          <w:rFonts w:eastAsia="Calibri" w:cs="Arial"/>
          <w:sz w:val="20"/>
          <w:szCs w:val="20"/>
        </w:rPr>
        <w:t>.</w:t>
      </w:r>
      <w:r w:rsidR="000B2006" w:rsidRPr="00550297">
        <w:rPr>
          <w:rFonts w:eastAsia="Calibri" w:cs="Arial"/>
          <w:sz w:val="20"/>
          <w:szCs w:val="20"/>
        </w:rPr>
        <w:t xml:space="preserve"> </w:t>
      </w:r>
    </w:p>
    <w:p w14:paraId="65CAF632" w14:textId="36441FDC" w:rsidR="007D4C41" w:rsidRDefault="005C4E3F" w:rsidP="006535BC">
      <w:pPr>
        <w:spacing w:line="276" w:lineRule="auto"/>
        <w:jc w:val="both"/>
        <w:rPr>
          <w:rFonts w:eastAsia="Calibri" w:cs="Arial"/>
          <w:sz w:val="20"/>
          <w:szCs w:val="20"/>
        </w:rPr>
      </w:pPr>
      <w:r>
        <w:rPr>
          <w:rFonts w:eastAsia="Calibri" w:cs="Arial"/>
          <w:sz w:val="20"/>
          <w:szCs w:val="20"/>
        </w:rPr>
        <w:t xml:space="preserve">O </w:t>
      </w:r>
      <w:r w:rsidRPr="006E2A28">
        <w:rPr>
          <w:rFonts w:eastAsia="Calibri" w:cs="Arial"/>
          <w:i/>
          <w:sz w:val="20"/>
          <w:szCs w:val="20"/>
        </w:rPr>
        <w:t>Loan Tape</w:t>
      </w:r>
      <w:r>
        <w:rPr>
          <w:rFonts w:eastAsia="Calibri" w:cs="Arial"/>
          <w:sz w:val="20"/>
          <w:szCs w:val="20"/>
        </w:rPr>
        <w:t xml:space="preserve"> </w:t>
      </w:r>
      <w:r w:rsidR="00762D42">
        <w:rPr>
          <w:rFonts w:eastAsia="Calibri" w:cs="Arial"/>
          <w:sz w:val="20"/>
          <w:szCs w:val="20"/>
        </w:rPr>
        <w:t xml:space="preserve">Pilar III </w:t>
      </w:r>
      <w:r>
        <w:rPr>
          <w:rFonts w:eastAsia="Calibri" w:cs="Arial"/>
          <w:sz w:val="20"/>
          <w:szCs w:val="20"/>
        </w:rPr>
        <w:t xml:space="preserve">é gerado no </w:t>
      </w:r>
      <w:r w:rsidRPr="00550297">
        <w:rPr>
          <w:rFonts w:eastAsia="Calibri" w:cs="Arial"/>
          <w:i/>
          <w:iCs/>
          <w:sz w:val="20"/>
          <w:szCs w:val="20"/>
        </w:rPr>
        <w:t>Data Lake</w:t>
      </w:r>
      <w:r w:rsidR="007D561C" w:rsidRPr="007D561C">
        <w:rPr>
          <w:rFonts w:eastAsia="Calibri" w:cs="Arial"/>
          <w:sz w:val="20"/>
          <w:szCs w:val="20"/>
        </w:rPr>
        <w:t xml:space="preserve">, conforme os requisitos estabelecidos </w:t>
      </w:r>
      <w:r w:rsidR="00070691">
        <w:rPr>
          <w:rFonts w:eastAsia="Calibri" w:cs="Arial"/>
          <w:sz w:val="20"/>
          <w:szCs w:val="20"/>
        </w:rPr>
        <w:t>a nível corporativo</w:t>
      </w:r>
      <w:r w:rsidR="007D561C" w:rsidRPr="007D561C">
        <w:rPr>
          <w:rFonts w:eastAsia="Calibri" w:cs="Arial"/>
          <w:sz w:val="20"/>
          <w:szCs w:val="20"/>
        </w:rPr>
        <w:t>, e é sustenta</w:t>
      </w:r>
      <w:r w:rsidR="00C33775">
        <w:rPr>
          <w:rFonts w:eastAsia="Calibri" w:cs="Arial"/>
          <w:sz w:val="20"/>
          <w:szCs w:val="20"/>
        </w:rPr>
        <w:t>d</w:t>
      </w:r>
      <w:r w:rsidR="00070691">
        <w:rPr>
          <w:rFonts w:eastAsia="Calibri" w:cs="Arial"/>
          <w:sz w:val="20"/>
          <w:szCs w:val="20"/>
        </w:rPr>
        <w:t>o</w:t>
      </w:r>
      <w:r w:rsidR="007D561C" w:rsidRPr="007D561C">
        <w:rPr>
          <w:rFonts w:eastAsia="Calibri" w:cs="Arial"/>
          <w:sz w:val="20"/>
          <w:szCs w:val="20"/>
        </w:rPr>
        <w:t xml:space="preserve"> pelas diversas áreas de negócio responsáveis pelos </w:t>
      </w:r>
      <w:r w:rsidR="00B16996">
        <w:rPr>
          <w:rFonts w:eastAsia="Calibri" w:cs="Arial"/>
          <w:sz w:val="20"/>
          <w:szCs w:val="20"/>
        </w:rPr>
        <w:t>conceitos</w:t>
      </w:r>
      <w:r w:rsidR="007D561C" w:rsidRPr="007D561C">
        <w:rPr>
          <w:rFonts w:eastAsia="Calibri" w:cs="Arial"/>
          <w:sz w:val="20"/>
          <w:szCs w:val="20"/>
        </w:rPr>
        <w:t xml:space="preserve"> reportados.</w:t>
      </w:r>
      <w:r w:rsidR="005A75E3">
        <w:rPr>
          <w:rFonts w:eastAsia="Calibri" w:cs="Arial"/>
          <w:sz w:val="20"/>
          <w:szCs w:val="20"/>
        </w:rPr>
        <w:t xml:space="preserve"> </w:t>
      </w:r>
      <w:r w:rsidR="009822BE">
        <w:rPr>
          <w:rFonts w:eastAsia="Calibri" w:cs="Arial"/>
          <w:sz w:val="20"/>
          <w:szCs w:val="20"/>
        </w:rPr>
        <w:t xml:space="preserve">O </w:t>
      </w:r>
      <w:r w:rsidR="008E3F82" w:rsidRPr="006E2A28">
        <w:rPr>
          <w:rFonts w:eastAsia="Calibri" w:cs="Arial"/>
          <w:i/>
          <w:sz w:val="20"/>
          <w:szCs w:val="20"/>
        </w:rPr>
        <w:t>Loan Tape</w:t>
      </w:r>
      <w:r w:rsidR="009822BE">
        <w:rPr>
          <w:rFonts w:eastAsia="Calibri" w:cs="Arial"/>
          <w:sz w:val="20"/>
          <w:szCs w:val="20"/>
        </w:rPr>
        <w:t xml:space="preserve"> encontra-se estruturado </w:t>
      </w:r>
      <w:r w:rsidR="002903B9">
        <w:rPr>
          <w:rFonts w:eastAsia="Calibri" w:cs="Arial"/>
          <w:sz w:val="20"/>
          <w:szCs w:val="20"/>
        </w:rPr>
        <w:t xml:space="preserve">em </w:t>
      </w:r>
      <w:r w:rsidR="00E6636D">
        <w:rPr>
          <w:rFonts w:eastAsia="Calibri" w:cs="Arial"/>
          <w:sz w:val="20"/>
          <w:szCs w:val="20"/>
        </w:rPr>
        <w:t>6</w:t>
      </w:r>
      <w:r w:rsidR="009822BE">
        <w:rPr>
          <w:rFonts w:eastAsia="Calibri" w:cs="Arial"/>
          <w:sz w:val="20"/>
          <w:szCs w:val="20"/>
        </w:rPr>
        <w:t xml:space="preserve"> tabelas </w:t>
      </w:r>
      <w:r w:rsidR="002109BF">
        <w:rPr>
          <w:rFonts w:eastAsia="Calibri" w:cs="Arial"/>
          <w:sz w:val="20"/>
          <w:szCs w:val="20"/>
        </w:rPr>
        <w:t xml:space="preserve">de </w:t>
      </w:r>
      <w:r w:rsidR="002109BF" w:rsidRPr="00550297">
        <w:rPr>
          <w:rFonts w:eastAsia="Calibri" w:cs="Arial"/>
          <w:i/>
          <w:iCs/>
          <w:sz w:val="20"/>
          <w:szCs w:val="20"/>
        </w:rPr>
        <w:t>output</w:t>
      </w:r>
      <w:r w:rsidR="00EF6B6E">
        <w:rPr>
          <w:rStyle w:val="FootnoteReference"/>
          <w:rFonts w:eastAsia="Calibri" w:cs="Arial"/>
          <w:i/>
          <w:iCs/>
          <w:sz w:val="20"/>
          <w:szCs w:val="20"/>
        </w:rPr>
        <w:footnoteReference w:id="2"/>
      </w:r>
      <w:r w:rsidR="002109BF">
        <w:rPr>
          <w:rFonts w:eastAsia="Calibri" w:cs="Arial"/>
          <w:sz w:val="20"/>
          <w:szCs w:val="20"/>
        </w:rPr>
        <w:t xml:space="preserve"> e reflete todas as ope</w:t>
      </w:r>
      <w:r w:rsidR="00EF6B6E">
        <w:rPr>
          <w:rFonts w:eastAsia="Calibri" w:cs="Arial"/>
          <w:sz w:val="20"/>
          <w:szCs w:val="20"/>
        </w:rPr>
        <w:t>rações granulares</w:t>
      </w:r>
      <w:r w:rsidR="008E3F82">
        <w:rPr>
          <w:rFonts w:eastAsia="Calibri" w:cs="Arial"/>
          <w:sz w:val="20"/>
          <w:szCs w:val="20"/>
        </w:rPr>
        <w:t xml:space="preserve"> </w:t>
      </w:r>
      <w:r w:rsidR="006E2A28">
        <w:rPr>
          <w:rFonts w:eastAsia="Calibri" w:cs="Arial"/>
          <w:sz w:val="20"/>
          <w:szCs w:val="20"/>
        </w:rPr>
        <w:t>referentes</w:t>
      </w:r>
      <w:r w:rsidR="008E3F82">
        <w:rPr>
          <w:rFonts w:eastAsia="Calibri" w:cs="Arial"/>
          <w:sz w:val="20"/>
          <w:szCs w:val="20"/>
        </w:rPr>
        <w:t xml:space="preserve"> à carteira de crédito</w:t>
      </w:r>
      <w:r w:rsidR="00EF6B6E">
        <w:rPr>
          <w:rFonts w:eastAsia="Calibri" w:cs="Arial"/>
          <w:sz w:val="20"/>
          <w:szCs w:val="20"/>
        </w:rPr>
        <w:t xml:space="preserve">. </w:t>
      </w:r>
      <w:r w:rsidR="00B05EA7">
        <w:rPr>
          <w:rFonts w:eastAsia="Calibri" w:cs="Arial"/>
          <w:sz w:val="20"/>
          <w:szCs w:val="20"/>
        </w:rPr>
        <w:t xml:space="preserve"> </w:t>
      </w:r>
      <w:r w:rsidR="00B05EA7">
        <w:rPr>
          <w:rFonts w:eastAsia="Calibri" w:cs="Arial"/>
          <w:strike/>
          <w:sz w:val="20"/>
          <w:szCs w:val="20"/>
        </w:rPr>
        <w:t xml:space="preserve"> </w:t>
      </w:r>
      <w:r w:rsidR="007D4C41">
        <w:rPr>
          <w:rFonts w:eastAsia="Calibri" w:cs="Arial"/>
          <w:sz w:val="20"/>
          <w:szCs w:val="20"/>
        </w:rPr>
        <w:t xml:space="preserve"> </w:t>
      </w:r>
    </w:p>
    <w:p w14:paraId="7D06294F" w14:textId="77777777" w:rsidR="0002645E" w:rsidRDefault="007D4C41" w:rsidP="006535BC">
      <w:pPr>
        <w:spacing w:line="276" w:lineRule="auto"/>
        <w:jc w:val="both"/>
        <w:rPr>
          <w:rFonts w:eastAsia="Calibri" w:cs="Arial"/>
          <w:iCs/>
          <w:sz w:val="20"/>
          <w:szCs w:val="20"/>
        </w:rPr>
      </w:pPr>
      <w:r w:rsidRPr="006535BC">
        <w:rPr>
          <w:rFonts w:eastAsia="Calibri" w:cs="Arial"/>
          <w:iCs/>
          <w:sz w:val="20"/>
          <w:szCs w:val="20"/>
        </w:rPr>
        <w:t xml:space="preserve">Atualmente, o reporte de ESG divide-se </w:t>
      </w:r>
      <w:r>
        <w:rPr>
          <w:rFonts w:eastAsia="Calibri" w:cs="Arial"/>
          <w:iCs/>
          <w:sz w:val="20"/>
          <w:szCs w:val="20"/>
        </w:rPr>
        <w:t xml:space="preserve">em duas scopes distintas: </w:t>
      </w:r>
    </w:p>
    <w:p w14:paraId="2A27BB16" w14:textId="12D6F207" w:rsidR="0002645E" w:rsidRPr="006535BC" w:rsidRDefault="007D4C41" w:rsidP="006535BC">
      <w:pPr>
        <w:pStyle w:val="ListParagraph"/>
        <w:numPr>
          <w:ilvl w:val="0"/>
          <w:numId w:val="30"/>
        </w:numPr>
        <w:spacing w:line="276" w:lineRule="auto"/>
        <w:jc w:val="both"/>
        <w:rPr>
          <w:rFonts w:eastAsia="Calibri" w:cs="Arial"/>
          <w:iCs/>
          <w:sz w:val="20"/>
          <w:szCs w:val="20"/>
          <w:u w:val="single"/>
        </w:rPr>
      </w:pPr>
      <w:r w:rsidRPr="006535BC">
        <w:rPr>
          <w:rFonts w:eastAsia="Calibri" w:cs="Arial"/>
          <w:iCs/>
          <w:sz w:val="20"/>
          <w:szCs w:val="20"/>
          <w:u w:val="single"/>
        </w:rPr>
        <w:t xml:space="preserve">Satélites automáticos gerados via </w:t>
      </w:r>
      <w:r w:rsidRPr="006535BC">
        <w:rPr>
          <w:rFonts w:eastAsia="Calibri" w:cs="Arial"/>
          <w:i/>
          <w:iCs/>
          <w:sz w:val="20"/>
          <w:szCs w:val="20"/>
          <w:u w:val="single"/>
        </w:rPr>
        <w:t>Loan-Tape</w:t>
      </w:r>
      <w:r w:rsidR="00241397" w:rsidRPr="00C52F4C">
        <w:rPr>
          <w:rFonts w:eastAsia="Calibri" w:cs="Arial"/>
          <w:i/>
          <w:iCs/>
          <w:sz w:val="20"/>
          <w:szCs w:val="20"/>
        </w:rPr>
        <w:t xml:space="preserve"> </w:t>
      </w:r>
      <w:r w:rsidR="00241397" w:rsidRPr="00C52F4C">
        <w:rPr>
          <w:rFonts w:eastAsia="Calibri" w:cs="Arial"/>
          <w:iCs/>
          <w:sz w:val="20"/>
          <w:szCs w:val="20"/>
        </w:rPr>
        <w:t>(que serão posteriormente substituídos pelo LT)</w:t>
      </w:r>
      <w:r w:rsidR="0002645E" w:rsidRPr="00C52F4C">
        <w:rPr>
          <w:rFonts w:eastAsia="Calibri" w:cs="Arial"/>
          <w:iCs/>
          <w:sz w:val="20"/>
          <w:szCs w:val="20"/>
        </w:rPr>
        <w:t>:</w:t>
      </w:r>
      <w:r w:rsidR="0002645E" w:rsidRPr="006535BC">
        <w:rPr>
          <w:rFonts w:eastAsia="Calibri" w:cs="Arial"/>
          <w:iCs/>
          <w:sz w:val="20"/>
          <w:szCs w:val="20"/>
          <w:u w:val="single"/>
        </w:rPr>
        <w:t xml:space="preserve"> </w:t>
      </w:r>
    </w:p>
    <w:p w14:paraId="6508AB25" w14:textId="569D96EC" w:rsidR="0002645E" w:rsidRDefault="007D4C41" w:rsidP="006535BC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="Calibri" w:cs="Arial"/>
          <w:iCs/>
          <w:sz w:val="20"/>
          <w:szCs w:val="20"/>
        </w:rPr>
      </w:pPr>
      <w:r w:rsidRPr="006535BC">
        <w:rPr>
          <w:rFonts w:eastAsia="Calibri" w:cs="Arial"/>
          <w:iCs/>
          <w:sz w:val="20"/>
          <w:szCs w:val="20"/>
        </w:rPr>
        <w:t>219_CESA_CNAE_ESG_Automatico</w:t>
      </w:r>
      <w:r w:rsidR="0002645E">
        <w:rPr>
          <w:rFonts w:eastAsia="Calibri" w:cs="Arial"/>
          <w:iCs/>
          <w:sz w:val="20"/>
          <w:szCs w:val="20"/>
        </w:rPr>
        <w:t>;</w:t>
      </w:r>
    </w:p>
    <w:p w14:paraId="246B75F4" w14:textId="51476A2B" w:rsidR="0002645E" w:rsidRPr="006535BC" w:rsidRDefault="007D4C41" w:rsidP="006535BC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="Calibri" w:cs="Arial"/>
          <w:iCs/>
          <w:sz w:val="20"/>
          <w:szCs w:val="20"/>
        </w:rPr>
      </w:pPr>
      <w:r w:rsidRPr="006535BC">
        <w:rPr>
          <w:rFonts w:eastAsia="Calibri" w:cs="Arial"/>
          <w:iCs/>
          <w:sz w:val="20"/>
          <w:szCs w:val="20"/>
        </w:rPr>
        <w:t>220_ENPA_Energy_Performance_Certificate_Automatico</w:t>
      </w:r>
      <w:r w:rsidR="0002645E">
        <w:rPr>
          <w:rFonts w:eastAsia="Calibri" w:cs="Arial"/>
          <w:iCs/>
          <w:sz w:val="20"/>
          <w:szCs w:val="20"/>
        </w:rPr>
        <w:t>;</w:t>
      </w:r>
    </w:p>
    <w:p w14:paraId="63D89D72" w14:textId="6E8700AD" w:rsidR="0002645E" w:rsidRPr="006535BC" w:rsidRDefault="007D4C41" w:rsidP="006535BC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="Calibri" w:cs="Arial"/>
          <w:iCs/>
          <w:sz w:val="20"/>
          <w:szCs w:val="20"/>
        </w:rPr>
      </w:pPr>
      <w:r w:rsidRPr="006535BC">
        <w:rPr>
          <w:rFonts w:eastAsia="Calibri" w:cs="Arial"/>
          <w:iCs/>
          <w:sz w:val="20"/>
          <w:szCs w:val="20"/>
        </w:rPr>
        <w:t>221_MITA_Mitigation_actions_</w:t>
      </w:r>
      <w:r w:rsidR="00E6636D" w:rsidRPr="006535BC">
        <w:rPr>
          <w:rFonts w:eastAsia="Calibri" w:cs="Arial"/>
          <w:iCs/>
          <w:sz w:val="20"/>
          <w:szCs w:val="20"/>
        </w:rPr>
        <w:t>Autom</w:t>
      </w:r>
      <w:r w:rsidR="00E6636D">
        <w:rPr>
          <w:rFonts w:eastAsia="Calibri" w:cs="Arial"/>
          <w:iCs/>
          <w:sz w:val="20"/>
          <w:szCs w:val="20"/>
        </w:rPr>
        <w:t>a</w:t>
      </w:r>
      <w:r w:rsidR="00E6636D" w:rsidRPr="006535BC">
        <w:rPr>
          <w:rFonts w:eastAsia="Calibri" w:cs="Arial"/>
          <w:iCs/>
          <w:sz w:val="20"/>
          <w:szCs w:val="20"/>
        </w:rPr>
        <w:t>tico</w:t>
      </w:r>
      <w:r w:rsidR="0002645E">
        <w:rPr>
          <w:rFonts w:eastAsia="Calibri" w:cs="Arial"/>
          <w:iCs/>
          <w:sz w:val="20"/>
          <w:szCs w:val="20"/>
        </w:rPr>
        <w:t>;</w:t>
      </w:r>
    </w:p>
    <w:p w14:paraId="554EA129" w14:textId="4C31F12C" w:rsidR="0002645E" w:rsidRPr="006535BC" w:rsidRDefault="007D4C41" w:rsidP="006535BC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="Calibri" w:cs="Arial"/>
          <w:iCs/>
          <w:sz w:val="20"/>
          <w:szCs w:val="20"/>
        </w:rPr>
      </w:pPr>
      <w:r w:rsidRPr="006535BC">
        <w:rPr>
          <w:rFonts w:eastAsia="Calibri" w:cs="Arial"/>
          <w:iCs/>
          <w:sz w:val="20"/>
          <w:szCs w:val="20"/>
        </w:rPr>
        <w:t>222_GARA_GAR_&amp;_BTAR_</w:t>
      </w:r>
      <w:r w:rsidR="00E6636D" w:rsidRPr="006535BC">
        <w:rPr>
          <w:rFonts w:eastAsia="Calibri" w:cs="Arial"/>
          <w:iCs/>
          <w:sz w:val="20"/>
          <w:szCs w:val="20"/>
        </w:rPr>
        <w:t>Autom</w:t>
      </w:r>
      <w:r w:rsidR="00E6636D">
        <w:rPr>
          <w:rFonts w:eastAsia="Calibri" w:cs="Arial"/>
          <w:iCs/>
          <w:sz w:val="20"/>
          <w:szCs w:val="20"/>
        </w:rPr>
        <w:t>a</w:t>
      </w:r>
      <w:r w:rsidR="00E6636D" w:rsidRPr="006535BC">
        <w:rPr>
          <w:rFonts w:eastAsia="Calibri" w:cs="Arial"/>
          <w:iCs/>
          <w:sz w:val="20"/>
          <w:szCs w:val="20"/>
        </w:rPr>
        <w:t>tico</w:t>
      </w:r>
      <w:r w:rsidR="0002645E">
        <w:rPr>
          <w:rFonts w:eastAsia="Calibri" w:cs="Arial"/>
          <w:iCs/>
          <w:sz w:val="20"/>
          <w:szCs w:val="20"/>
        </w:rPr>
        <w:t>;</w:t>
      </w:r>
    </w:p>
    <w:p w14:paraId="3BC10555" w14:textId="32FDF66F" w:rsidR="0002645E" w:rsidRPr="006535BC" w:rsidRDefault="007D4C41" w:rsidP="006535BC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="Calibri" w:cs="Arial"/>
          <w:iCs/>
          <w:sz w:val="20"/>
          <w:szCs w:val="20"/>
          <w:lang w:val="en-US"/>
        </w:rPr>
      </w:pPr>
      <w:r w:rsidRPr="006535BC">
        <w:rPr>
          <w:rFonts w:eastAsia="Calibri" w:cs="Arial"/>
          <w:iCs/>
          <w:sz w:val="20"/>
          <w:szCs w:val="20"/>
          <w:lang w:val="en-US"/>
        </w:rPr>
        <w:t>223_IESA_Interest_and_Commisions_</w:t>
      </w:r>
      <w:r w:rsidR="00E6636D" w:rsidRPr="006535BC">
        <w:rPr>
          <w:rFonts w:eastAsia="Calibri" w:cs="Arial"/>
          <w:iCs/>
          <w:sz w:val="20"/>
          <w:szCs w:val="20"/>
          <w:lang w:val="en-US"/>
        </w:rPr>
        <w:t>Autom</w:t>
      </w:r>
      <w:r w:rsidR="00E6636D">
        <w:rPr>
          <w:rFonts w:eastAsia="Calibri" w:cs="Arial"/>
          <w:iCs/>
          <w:sz w:val="20"/>
          <w:szCs w:val="20"/>
          <w:lang w:val="en-US"/>
        </w:rPr>
        <w:t>a</w:t>
      </w:r>
      <w:r w:rsidR="00E6636D" w:rsidRPr="006535BC">
        <w:rPr>
          <w:rFonts w:eastAsia="Calibri" w:cs="Arial"/>
          <w:iCs/>
          <w:sz w:val="20"/>
          <w:szCs w:val="20"/>
          <w:lang w:val="en-US"/>
        </w:rPr>
        <w:t>tico</w:t>
      </w:r>
      <w:r w:rsidR="0002645E" w:rsidRPr="006535BC">
        <w:rPr>
          <w:rFonts w:eastAsia="Calibri" w:cs="Arial"/>
          <w:iCs/>
          <w:sz w:val="20"/>
          <w:szCs w:val="20"/>
          <w:lang w:val="en-US"/>
        </w:rPr>
        <w:t>;</w:t>
      </w:r>
    </w:p>
    <w:p w14:paraId="3205731B" w14:textId="06434C2E" w:rsidR="0002645E" w:rsidRDefault="007D4C41" w:rsidP="006535BC">
      <w:pPr>
        <w:pStyle w:val="ListParagraph"/>
        <w:numPr>
          <w:ilvl w:val="0"/>
          <w:numId w:val="33"/>
        </w:numPr>
        <w:spacing w:line="276" w:lineRule="auto"/>
        <w:jc w:val="both"/>
        <w:rPr>
          <w:rFonts w:eastAsia="Calibri" w:cs="Arial"/>
          <w:iCs/>
          <w:sz w:val="20"/>
          <w:szCs w:val="20"/>
        </w:rPr>
      </w:pPr>
      <w:r w:rsidRPr="006535BC">
        <w:rPr>
          <w:rFonts w:eastAsia="Calibri" w:cs="Arial"/>
          <w:iCs/>
          <w:sz w:val="20"/>
          <w:szCs w:val="20"/>
        </w:rPr>
        <w:t>224_GHGA_GHG_Financed_emissions_Automatico</w:t>
      </w:r>
      <w:r w:rsidR="0002645E">
        <w:rPr>
          <w:rFonts w:eastAsia="Calibri" w:cs="Arial"/>
          <w:iCs/>
          <w:sz w:val="20"/>
          <w:szCs w:val="20"/>
        </w:rPr>
        <w:t>.</w:t>
      </w:r>
    </w:p>
    <w:p w14:paraId="5ECE45B8" w14:textId="77777777" w:rsidR="0002645E" w:rsidRPr="006535BC" w:rsidRDefault="0002645E" w:rsidP="006535BC">
      <w:pPr>
        <w:pStyle w:val="ListParagraph"/>
        <w:spacing w:line="276" w:lineRule="auto"/>
        <w:ind w:left="1068"/>
        <w:jc w:val="both"/>
        <w:rPr>
          <w:rFonts w:eastAsia="Calibri" w:cs="Arial"/>
          <w:iCs/>
          <w:sz w:val="20"/>
          <w:szCs w:val="20"/>
        </w:rPr>
      </w:pPr>
    </w:p>
    <w:p w14:paraId="4611C860" w14:textId="17B0E0AA" w:rsidR="0002645E" w:rsidRPr="006535BC" w:rsidRDefault="0002645E" w:rsidP="006535BC">
      <w:pPr>
        <w:pStyle w:val="ListParagraph"/>
        <w:numPr>
          <w:ilvl w:val="0"/>
          <w:numId w:val="30"/>
        </w:numPr>
        <w:spacing w:line="276" w:lineRule="auto"/>
        <w:jc w:val="both"/>
        <w:rPr>
          <w:rFonts w:eastAsia="Calibri" w:cs="Arial"/>
          <w:iCs/>
          <w:sz w:val="20"/>
          <w:szCs w:val="20"/>
          <w:u w:val="single"/>
        </w:rPr>
      </w:pPr>
      <w:r w:rsidRPr="006535BC">
        <w:rPr>
          <w:rFonts w:eastAsia="Calibri" w:cs="Arial"/>
          <w:iCs/>
          <w:sz w:val="20"/>
          <w:szCs w:val="20"/>
          <w:u w:val="single"/>
        </w:rPr>
        <w:t xml:space="preserve">Satélites Agregados </w:t>
      </w:r>
      <w:r w:rsidR="00E6636D">
        <w:rPr>
          <w:rFonts w:eastAsia="Calibri" w:cs="Arial"/>
          <w:iCs/>
          <w:sz w:val="20"/>
          <w:szCs w:val="20"/>
          <w:u w:val="single"/>
        </w:rPr>
        <w:t xml:space="preserve">gerados </w:t>
      </w:r>
      <w:r w:rsidRPr="006535BC">
        <w:rPr>
          <w:rFonts w:eastAsia="Calibri" w:cs="Arial"/>
          <w:iCs/>
          <w:sz w:val="20"/>
          <w:szCs w:val="20"/>
          <w:u w:val="single"/>
        </w:rPr>
        <w:t xml:space="preserve">via Modelo de Geração de Satélites Agregados </w:t>
      </w:r>
      <w:r>
        <w:rPr>
          <w:rFonts w:eastAsia="Calibri" w:cs="Arial"/>
          <w:iCs/>
          <w:sz w:val="20"/>
          <w:szCs w:val="20"/>
          <w:u w:val="single"/>
        </w:rPr>
        <w:t>Pilar III</w:t>
      </w:r>
      <w:r w:rsidRPr="006535BC">
        <w:rPr>
          <w:rFonts w:eastAsia="Calibri" w:cs="Arial"/>
          <w:iCs/>
          <w:sz w:val="20"/>
          <w:szCs w:val="20"/>
          <w:u w:val="single"/>
        </w:rPr>
        <w:t>:</w:t>
      </w:r>
    </w:p>
    <w:p w14:paraId="54ABE8BE" w14:textId="77777777" w:rsidR="00E57E83" w:rsidRPr="006535BC" w:rsidRDefault="007D4C41" w:rsidP="006535BC">
      <w:pPr>
        <w:pStyle w:val="ListParagraph"/>
        <w:numPr>
          <w:ilvl w:val="0"/>
          <w:numId w:val="34"/>
        </w:numPr>
        <w:spacing w:line="276" w:lineRule="auto"/>
        <w:jc w:val="both"/>
        <w:rPr>
          <w:rFonts w:eastAsia="Calibri" w:cs="Arial"/>
          <w:i/>
          <w:iCs/>
          <w:sz w:val="20"/>
          <w:szCs w:val="20"/>
        </w:rPr>
      </w:pPr>
      <w:r w:rsidRPr="006535BC">
        <w:rPr>
          <w:rFonts w:eastAsia="Calibri" w:cs="Arial"/>
          <w:i/>
          <w:iCs/>
          <w:sz w:val="20"/>
          <w:szCs w:val="20"/>
          <w:lang w:val="en-US"/>
        </w:rPr>
        <w:t xml:space="preserve">79_CESG_CNAE_ESG, </w:t>
      </w:r>
    </w:p>
    <w:p w14:paraId="712D1E87" w14:textId="2B116066" w:rsidR="0002645E" w:rsidRPr="006535BC" w:rsidRDefault="007D4C41" w:rsidP="006535BC">
      <w:pPr>
        <w:pStyle w:val="ListParagraph"/>
        <w:numPr>
          <w:ilvl w:val="0"/>
          <w:numId w:val="34"/>
        </w:numPr>
        <w:spacing w:line="276" w:lineRule="auto"/>
        <w:jc w:val="both"/>
        <w:rPr>
          <w:rFonts w:eastAsia="Calibri" w:cs="Arial"/>
          <w:i/>
          <w:iCs/>
          <w:sz w:val="20"/>
          <w:szCs w:val="20"/>
        </w:rPr>
      </w:pPr>
      <w:r w:rsidRPr="006535BC">
        <w:rPr>
          <w:rFonts w:eastAsia="Calibri" w:cs="Arial"/>
          <w:i/>
          <w:iCs/>
          <w:sz w:val="20"/>
          <w:szCs w:val="20"/>
          <w:lang w:val="en-US"/>
        </w:rPr>
        <w:t>80_ENPC_Energy_Performance_Certificate</w:t>
      </w:r>
      <w:r w:rsidR="0002645E" w:rsidRPr="006535BC">
        <w:rPr>
          <w:rFonts w:eastAsia="Calibri" w:cs="Arial"/>
          <w:i/>
          <w:iCs/>
          <w:sz w:val="20"/>
          <w:szCs w:val="20"/>
          <w:lang w:val="en-US"/>
        </w:rPr>
        <w:t>;</w:t>
      </w:r>
    </w:p>
    <w:p w14:paraId="64A97EBC" w14:textId="7DF2E2AC" w:rsidR="0002645E" w:rsidRPr="006535BC" w:rsidRDefault="0002645E" w:rsidP="006535BC">
      <w:pPr>
        <w:pStyle w:val="ListParagraph"/>
        <w:numPr>
          <w:ilvl w:val="0"/>
          <w:numId w:val="34"/>
        </w:numPr>
        <w:spacing w:line="276" w:lineRule="auto"/>
        <w:jc w:val="both"/>
        <w:rPr>
          <w:rFonts w:eastAsia="Calibri" w:cs="Arial"/>
          <w:i/>
          <w:iCs/>
          <w:sz w:val="20"/>
          <w:szCs w:val="20"/>
          <w:lang w:val="en-US"/>
        </w:rPr>
      </w:pPr>
      <w:r w:rsidRPr="006535BC">
        <w:rPr>
          <w:rFonts w:eastAsia="Calibri" w:cs="Arial"/>
          <w:i/>
          <w:iCs/>
          <w:sz w:val="20"/>
          <w:szCs w:val="20"/>
          <w:lang w:val="en-US"/>
        </w:rPr>
        <w:t>83_MITI_Mitigation actions;</w:t>
      </w:r>
    </w:p>
    <w:p w14:paraId="67B42653" w14:textId="59CFC157" w:rsidR="0002645E" w:rsidRPr="006535BC" w:rsidRDefault="007D4C41" w:rsidP="006535BC">
      <w:pPr>
        <w:pStyle w:val="ListParagraph"/>
        <w:numPr>
          <w:ilvl w:val="0"/>
          <w:numId w:val="34"/>
        </w:numPr>
        <w:spacing w:line="276" w:lineRule="auto"/>
        <w:jc w:val="both"/>
        <w:rPr>
          <w:rFonts w:eastAsia="Calibri" w:cs="Arial"/>
          <w:i/>
          <w:iCs/>
          <w:sz w:val="20"/>
          <w:szCs w:val="20"/>
          <w:lang w:val="en-US"/>
        </w:rPr>
      </w:pPr>
      <w:r w:rsidRPr="006535BC">
        <w:rPr>
          <w:rFonts w:eastAsia="Calibri" w:cs="Arial"/>
          <w:i/>
          <w:iCs/>
          <w:sz w:val="20"/>
          <w:szCs w:val="20"/>
          <w:lang w:val="en-US"/>
        </w:rPr>
        <w:t>84_GARB_GAR &amp; BTAR</w:t>
      </w:r>
      <w:r w:rsidR="0002645E" w:rsidRPr="006535BC">
        <w:rPr>
          <w:rFonts w:eastAsia="Calibri" w:cs="Arial"/>
          <w:i/>
          <w:iCs/>
          <w:sz w:val="20"/>
          <w:szCs w:val="20"/>
          <w:lang w:val="en-US"/>
        </w:rPr>
        <w:t>;</w:t>
      </w:r>
    </w:p>
    <w:p w14:paraId="5490F089" w14:textId="7D10275B" w:rsidR="0002645E" w:rsidRPr="006535BC" w:rsidRDefault="007D4C41" w:rsidP="006535BC">
      <w:pPr>
        <w:pStyle w:val="ListParagraph"/>
        <w:numPr>
          <w:ilvl w:val="0"/>
          <w:numId w:val="34"/>
        </w:numPr>
        <w:spacing w:line="276" w:lineRule="auto"/>
        <w:jc w:val="both"/>
        <w:rPr>
          <w:rFonts w:eastAsia="Calibri" w:cs="Arial"/>
          <w:i/>
          <w:iCs/>
          <w:sz w:val="20"/>
          <w:szCs w:val="20"/>
          <w:lang w:val="en-US"/>
        </w:rPr>
      </w:pPr>
      <w:r w:rsidRPr="006535BC">
        <w:rPr>
          <w:rFonts w:eastAsia="Calibri" w:cs="Arial"/>
          <w:i/>
          <w:iCs/>
          <w:sz w:val="20"/>
          <w:szCs w:val="20"/>
          <w:lang w:val="en-US"/>
        </w:rPr>
        <w:t>93_GHGE_GHG Financed emissions</w:t>
      </w:r>
      <w:r w:rsidR="0002645E" w:rsidRPr="006535BC">
        <w:rPr>
          <w:rFonts w:eastAsia="Calibri" w:cs="Arial"/>
          <w:i/>
          <w:iCs/>
          <w:sz w:val="20"/>
          <w:szCs w:val="20"/>
          <w:lang w:val="en-US"/>
        </w:rPr>
        <w:t>;</w:t>
      </w:r>
    </w:p>
    <w:p w14:paraId="054EA2DD" w14:textId="1BEA7B48" w:rsidR="00305D6A" w:rsidRPr="006535BC" w:rsidRDefault="003F533E" w:rsidP="006535BC">
      <w:pPr>
        <w:spacing w:line="276" w:lineRule="auto"/>
        <w:ind w:left="360"/>
        <w:jc w:val="both"/>
        <w:rPr>
          <w:sz w:val="20"/>
          <w:szCs w:val="20"/>
        </w:rPr>
      </w:pPr>
      <w:r w:rsidRPr="006535BC">
        <w:rPr>
          <w:sz w:val="20"/>
          <w:szCs w:val="20"/>
        </w:rPr>
        <w:t>Neste sentido</w:t>
      </w:r>
      <w:r w:rsidR="000B2006" w:rsidRPr="006535BC">
        <w:rPr>
          <w:sz w:val="20"/>
          <w:szCs w:val="20"/>
        </w:rPr>
        <w:t xml:space="preserve">, </w:t>
      </w:r>
      <w:r w:rsidR="00CB2FC8" w:rsidRPr="006535BC">
        <w:rPr>
          <w:sz w:val="20"/>
          <w:szCs w:val="20"/>
        </w:rPr>
        <w:t>serão documentados</w:t>
      </w:r>
      <w:r w:rsidR="00272C71" w:rsidRPr="006535BC">
        <w:rPr>
          <w:sz w:val="20"/>
          <w:szCs w:val="20"/>
        </w:rPr>
        <w:t xml:space="preserve"> </w:t>
      </w:r>
      <w:r w:rsidR="000B2006" w:rsidRPr="006535BC">
        <w:rPr>
          <w:sz w:val="20"/>
          <w:szCs w:val="20"/>
        </w:rPr>
        <w:t>os pontos infra:</w:t>
      </w:r>
    </w:p>
    <w:p w14:paraId="0A730236" w14:textId="123F9A79" w:rsidR="000B2006" w:rsidRPr="0002645E" w:rsidRDefault="003B4E96" w:rsidP="006535BC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02645E">
        <w:rPr>
          <w:rFonts w:eastAsia="Calibri" w:cs="Arial"/>
          <w:kern w:val="0"/>
          <w:sz w:val="20"/>
          <w:szCs w:val="20"/>
          <w14:ligatures w14:val="none"/>
        </w:rPr>
        <w:t xml:space="preserve">Identificação </w:t>
      </w:r>
      <w:r w:rsidR="00CA1B20" w:rsidRPr="0002645E">
        <w:rPr>
          <w:rFonts w:eastAsia="Calibri" w:cs="Arial"/>
          <w:kern w:val="0"/>
          <w:sz w:val="20"/>
          <w:szCs w:val="20"/>
          <w14:ligatures w14:val="none"/>
        </w:rPr>
        <w:t>do universo de IDCOMB</w:t>
      </w:r>
      <w:r w:rsidR="0002645E">
        <w:rPr>
          <w:rFonts w:eastAsia="Calibri" w:cs="Arial"/>
          <w:kern w:val="0"/>
          <w:sz w:val="20"/>
          <w:szCs w:val="20"/>
          <w14:ligatures w14:val="none"/>
        </w:rPr>
        <w:t>S</w:t>
      </w:r>
      <w:r w:rsidR="00CA1B20" w:rsidRPr="0002645E">
        <w:rPr>
          <w:rFonts w:eastAsia="Calibri" w:cs="Arial"/>
          <w:kern w:val="0"/>
          <w:sz w:val="20"/>
          <w:szCs w:val="20"/>
          <w14:ligatures w14:val="none"/>
        </w:rPr>
        <w:t xml:space="preserve"> (a reportar</w:t>
      </w:r>
      <w:r w:rsidR="000B2006" w:rsidRPr="0002645E">
        <w:rPr>
          <w:rFonts w:eastAsia="Calibri" w:cs="Arial"/>
          <w:kern w:val="0"/>
          <w:sz w:val="20"/>
          <w:szCs w:val="20"/>
          <w14:ligatures w14:val="none"/>
        </w:rPr>
        <w:t xml:space="preserve"> nos satélites</w:t>
      </w:r>
      <w:r w:rsidR="00272C71" w:rsidRPr="0002645E">
        <w:rPr>
          <w:rFonts w:eastAsia="Calibri" w:cs="Arial"/>
          <w:kern w:val="0"/>
          <w:sz w:val="20"/>
          <w:szCs w:val="20"/>
          <w14:ligatures w14:val="none"/>
        </w:rPr>
        <w:t xml:space="preserve"> agregados</w:t>
      </w:r>
      <w:r w:rsidR="000B2006" w:rsidRPr="0002645E">
        <w:rPr>
          <w:rFonts w:eastAsia="Calibri" w:cs="Arial"/>
          <w:kern w:val="0"/>
          <w:sz w:val="20"/>
          <w:szCs w:val="20"/>
          <w14:ligatures w14:val="none"/>
        </w:rPr>
        <w:t>)</w:t>
      </w:r>
      <w:r w:rsidR="007C489A" w:rsidRPr="0002645E">
        <w:rPr>
          <w:rFonts w:eastAsia="Calibri" w:cs="Arial"/>
          <w:kern w:val="0"/>
          <w:sz w:val="20"/>
          <w:szCs w:val="20"/>
          <w14:ligatures w14:val="none"/>
        </w:rPr>
        <w:t xml:space="preserve"> – ou seja, IDCOMB</w:t>
      </w:r>
      <w:r w:rsidR="0002645E">
        <w:rPr>
          <w:rFonts w:eastAsia="Calibri" w:cs="Arial"/>
          <w:kern w:val="0"/>
          <w:sz w:val="20"/>
          <w:szCs w:val="20"/>
          <w14:ligatures w14:val="none"/>
        </w:rPr>
        <w:t>S</w:t>
      </w:r>
      <w:r w:rsidR="007C489A" w:rsidRPr="0002645E">
        <w:rPr>
          <w:rFonts w:eastAsia="Calibri" w:cs="Arial"/>
          <w:kern w:val="0"/>
          <w:sz w:val="20"/>
          <w:szCs w:val="20"/>
          <w14:ligatures w14:val="none"/>
        </w:rPr>
        <w:t xml:space="preserve"> com características ESG</w:t>
      </w:r>
      <w:r w:rsidR="005C7E8E" w:rsidRPr="0002645E">
        <w:rPr>
          <w:rFonts w:eastAsia="Calibri" w:cs="Arial"/>
          <w:kern w:val="0"/>
          <w:sz w:val="20"/>
          <w:szCs w:val="20"/>
          <w14:ligatures w14:val="none"/>
        </w:rPr>
        <w:t>;</w:t>
      </w:r>
    </w:p>
    <w:p w14:paraId="79288132" w14:textId="76104A03" w:rsidR="000B2006" w:rsidRPr="0002645E" w:rsidRDefault="000B2006" w:rsidP="006535BC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02645E">
        <w:rPr>
          <w:rFonts w:eastAsia="Calibri" w:cs="Arial"/>
          <w:kern w:val="0"/>
          <w:sz w:val="20"/>
          <w:szCs w:val="20"/>
          <w14:ligatures w14:val="none"/>
        </w:rPr>
        <w:t>Identificação das fontes de informação</w:t>
      </w:r>
      <w:r w:rsidR="005C7E8E" w:rsidRPr="0002645E">
        <w:rPr>
          <w:rFonts w:eastAsia="Calibri" w:cs="Arial"/>
          <w:kern w:val="0"/>
          <w:sz w:val="20"/>
          <w:szCs w:val="20"/>
          <w14:ligatures w14:val="none"/>
        </w:rPr>
        <w:t>;</w:t>
      </w:r>
    </w:p>
    <w:p w14:paraId="21F1421E" w14:textId="78765DF7" w:rsidR="000B2006" w:rsidRPr="0002645E" w:rsidRDefault="000B2006" w:rsidP="006535BC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02645E">
        <w:rPr>
          <w:rFonts w:eastAsia="Calibri" w:cs="Arial"/>
          <w:kern w:val="0"/>
          <w:sz w:val="20"/>
          <w:szCs w:val="20"/>
          <w14:ligatures w14:val="none"/>
        </w:rPr>
        <w:t>Especificação das regras de tratamento da informação</w:t>
      </w:r>
      <w:r w:rsidR="005C7E8E" w:rsidRPr="0002645E">
        <w:rPr>
          <w:rFonts w:eastAsia="Calibri" w:cs="Arial"/>
          <w:kern w:val="0"/>
          <w:sz w:val="20"/>
          <w:szCs w:val="20"/>
          <w14:ligatures w14:val="none"/>
        </w:rPr>
        <w:t>;</w:t>
      </w:r>
    </w:p>
    <w:p w14:paraId="6EFE3CFD" w14:textId="3C43C5F0" w:rsidR="00CA1B20" w:rsidRPr="0002645E" w:rsidRDefault="000B2006" w:rsidP="006535BC">
      <w:pPr>
        <w:pStyle w:val="ListParagraph"/>
        <w:numPr>
          <w:ilvl w:val="0"/>
          <w:numId w:val="3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02645E">
        <w:rPr>
          <w:rFonts w:eastAsia="Calibri" w:cs="Arial"/>
          <w:kern w:val="0"/>
          <w:sz w:val="20"/>
          <w:szCs w:val="20"/>
          <w14:ligatures w14:val="none"/>
        </w:rPr>
        <w:t>Especificação das tabelas de parametrização e do fluxo de processamento</w:t>
      </w:r>
      <w:r w:rsidR="005C7E8E" w:rsidRPr="0002645E">
        <w:rPr>
          <w:rFonts w:eastAsia="Calibri" w:cs="Arial"/>
          <w:kern w:val="0"/>
          <w:sz w:val="20"/>
          <w:szCs w:val="20"/>
          <w14:ligatures w14:val="none"/>
        </w:rPr>
        <w:t>.</w:t>
      </w:r>
    </w:p>
    <w:p w14:paraId="1E9EA410" w14:textId="02543380" w:rsidR="000B2006" w:rsidRDefault="006C4340" w:rsidP="006535BC">
      <w:p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02645E">
        <w:rPr>
          <w:rFonts w:eastAsia="Calibri" w:cs="Arial"/>
          <w:kern w:val="0"/>
          <w:sz w:val="20"/>
          <w:szCs w:val="20"/>
          <w14:ligatures w14:val="none"/>
        </w:rPr>
        <w:lastRenderedPageBreak/>
        <w:t>O</w:t>
      </w:r>
      <w:r w:rsidR="00CA1B20" w:rsidRPr="0002645E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02645E">
        <w:rPr>
          <w:rFonts w:eastAsia="Calibri" w:cs="Arial"/>
          <w:kern w:val="0"/>
          <w:sz w:val="20"/>
          <w:szCs w:val="20"/>
          <w14:ligatures w14:val="none"/>
        </w:rPr>
        <w:t xml:space="preserve">fluxo de informação e a arquitetura de dados do modelo </w:t>
      </w:r>
      <w:r w:rsidR="007C2BBE" w:rsidRPr="0002645E">
        <w:rPr>
          <w:rFonts w:eastAsia="Calibri" w:cs="Arial"/>
          <w:kern w:val="0"/>
          <w:sz w:val="20"/>
          <w:szCs w:val="20"/>
          <w14:ligatures w14:val="none"/>
        </w:rPr>
        <w:t>infra</w:t>
      </w:r>
      <w:r w:rsidR="00127518" w:rsidRPr="0002645E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02645E">
        <w:rPr>
          <w:rFonts w:eastAsia="Calibri" w:cs="Arial"/>
          <w:kern w:val="0"/>
          <w:sz w:val="20"/>
          <w:szCs w:val="20"/>
          <w14:ligatures w14:val="none"/>
        </w:rPr>
        <w:t>detalha</w:t>
      </w:r>
      <w:r w:rsidR="004D1157" w:rsidRPr="0002645E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02645E">
        <w:rPr>
          <w:rFonts w:eastAsia="Calibri" w:cs="Arial"/>
          <w:kern w:val="0"/>
          <w:sz w:val="20"/>
          <w:szCs w:val="20"/>
          <w14:ligatures w14:val="none"/>
        </w:rPr>
        <w:t>os repositórios principais de informaç</w:t>
      </w:r>
      <w:r w:rsidR="00CC329E">
        <w:rPr>
          <w:rFonts w:eastAsia="Calibri" w:cs="Arial"/>
          <w:kern w:val="0"/>
          <w:sz w:val="20"/>
          <w:szCs w:val="20"/>
          <w14:ligatures w14:val="none"/>
        </w:rPr>
        <w:t>ão utilizados n</w:t>
      </w:r>
      <w:r w:rsidR="00CC329E" w:rsidRPr="00AE44E1">
        <w:rPr>
          <w:rFonts w:eastAsia="Calibri" w:cs="Arial"/>
          <w:kern w:val="0"/>
          <w:sz w:val="20"/>
          <w:szCs w:val="20"/>
          <w14:ligatures w14:val="none"/>
        </w:rPr>
        <w:t xml:space="preserve">o processo </w:t>
      </w:r>
      <w:r w:rsidR="00CC329E" w:rsidRPr="00AE44E1">
        <w:rPr>
          <w:rFonts w:eastAsia="Calibri" w:cs="Arial"/>
          <w:sz w:val="20"/>
          <w:szCs w:val="20"/>
        </w:rPr>
        <w:t>de geração dos satélites agregados por IDC</w:t>
      </w:r>
      <w:r w:rsidR="00CC329E">
        <w:rPr>
          <w:rFonts w:eastAsia="Calibri" w:cs="Arial"/>
          <w:sz w:val="20"/>
          <w:szCs w:val="20"/>
        </w:rPr>
        <w:t>O</w:t>
      </w:r>
      <w:r w:rsidR="00CC329E" w:rsidRPr="00AE44E1">
        <w:rPr>
          <w:rFonts w:eastAsia="Calibri" w:cs="Arial"/>
          <w:sz w:val="20"/>
          <w:szCs w:val="20"/>
        </w:rPr>
        <w:t xml:space="preserve">MB ESG referentes a exposições </w:t>
      </w:r>
      <w:r w:rsidR="002903B9">
        <w:rPr>
          <w:rFonts w:eastAsia="Calibri" w:cs="Arial"/>
          <w:sz w:val="20"/>
          <w:szCs w:val="20"/>
        </w:rPr>
        <w:t>distintas de</w:t>
      </w:r>
      <w:r w:rsidR="00CC329E" w:rsidRPr="00AE44E1">
        <w:rPr>
          <w:rFonts w:eastAsia="Calibri" w:cs="Arial"/>
          <w:sz w:val="20"/>
          <w:szCs w:val="20"/>
        </w:rPr>
        <w:t xml:space="preserve"> </w:t>
      </w:r>
      <w:r w:rsidR="00CC329E">
        <w:rPr>
          <w:rFonts w:eastAsia="Calibri" w:cs="Arial"/>
          <w:sz w:val="20"/>
          <w:szCs w:val="20"/>
        </w:rPr>
        <w:t>crédito</w:t>
      </w:r>
      <w:r w:rsidR="00CC329E">
        <w:rPr>
          <w:rFonts w:eastAsia="Calibri" w:cs="Arial"/>
          <w:kern w:val="0"/>
          <w:sz w:val="20"/>
          <w:szCs w:val="20"/>
          <w14:ligatures w14:val="none"/>
        </w:rPr>
        <w:t xml:space="preserve"> e </w:t>
      </w:r>
      <w:r w:rsidR="004D1157" w:rsidRPr="0002645E">
        <w:rPr>
          <w:rFonts w:eastAsia="Calibri" w:cs="Arial"/>
          <w:kern w:val="0"/>
          <w:sz w:val="20"/>
          <w:szCs w:val="20"/>
          <w14:ligatures w14:val="none"/>
        </w:rPr>
        <w:t xml:space="preserve">a </w:t>
      </w:r>
      <w:r w:rsidR="00CC329E">
        <w:rPr>
          <w:rFonts w:eastAsia="Calibri" w:cs="Arial"/>
          <w:kern w:val="0"/>
          <w:sz w:val="20"/>
          <w:szCs w:val="20"/>
          <w14:ligatures w14:val="none"/>
        </w:rPr>
        <w:t xml:space="preserve">sua </w:t>
      </w:r>
      <w:r w:rsidR="004D1157" w:rsidRPr="0002645E">
        <w:rPr>
          <w:rFonts w:eastAsia="Calibri" w:cs="Arial"/>
          <w:kern w:val="0"/>
          <w:sz w:val="20"/>
          <w:szCs w:val="20"/>
          <w14:ligatures w14:val="none"/>
        </w:rPr>
        <w:t xml:space="preserve">diferença </w:t>
      </w:r>
      <w:r w:rsidR="00127518" w:rsidRPr="0002645E">
        <w:rPr>
          <w:rFonts w:eastAsia="Calibri" w:cs="Arial"/>
          <w:kern w:val="0"/>
          <w:sz w:val="20"/>
          <w:szCs w:val="20"/>
          <w14:ligatures w14:val="none"/>
        </w:rPr>
        <w:t xml:space="preserve">entre </w:t>
      </w:r>
      <w:r w:rsidR="00CA1B20" w:rsidRPr="0002645E">
        <w:rPr>
          <w:rFonts w:eastAsia="Calibri" w:cs="Arial"/>
          <w:kern w:val="0"/>
          <w:sz w:val="20"/>
          <w:szCs w:val="20"/>
          <w14:ligatures w14:val="none"/>
        </w:rPr>
        <w:t xml:space="preserve">o </w:t>
      </w:r>
      <w:r w:rsidR="00127518" w:rsidRPr="0002645E">
        <w:rPr>
          <w:rFonts w:eastAsia="Calibri" w:cs="Arial"/>
          <w:kern w:val="0"/>
          <w:sz w:val="20"/>
          <w:szCs w:val="20"/>
          <w14:ligatures w14:val="none"/>
        </w:rPr>
        <w:t xml:space="preserve">reporte automático via </w:t>
      </w:r>
      <w:r w:rsidR="005A0BA4">
        <w:rPr>
          <w:rFonts w:eastAsia="Calibri" w:cs="Arial"/>
          <w:i/>
          <w:kern w:val="0"/>
          <w:sz w:val="20"/>
          <w:szCs w:val="20"/>
          <w14:ligatures w14:val="none"/>
        </w:rPr>
        <w:t>Loan Tape - Pilar III</w:t>
      </w:r>
      <w:r w:rsidRPr="0002645E">
        <w:rPr>
          <w:rFonts w:eastAsia="Calibri" w:cs="Arial"/>
          <w:kern w:val="0"/>
          <w:sz w:val="20"/>
          <w:szCs w:val="20"/>
          <w14:ligatures w14:val="none"/>
        </w:rPr>
        <w:t>.</w:t>
      </w:r>
    </w:p>
    <w:p w14:paraId="3A68D5FC" w14:textId="77777777" w:rsidR="008D2EE2" w:rsidRDefault="008D2EE2" w:rsidP="006535BC">
      <w:p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</w:p>
    <w:p w14:paraId="08749A72" w14:textId="477E8E69" w:rsidR="007C2BBE" w:rsidRPr="008D2EE2" w:rsidRDefault="008D2EE2" w:rsidP="008D2EE2">
      <w:pPr>
        <w:pStyle w:val="Caption"/>
        <w:keepNext/>
        <w:spacing w:line="276" w:lineRule="auto"/>
        <w:jc w:val="center"/>
      </w:pPr>
      <w:bookmarkStart w:id="4" w:name="_Toc188976026"/>
      <w:r>
        <w:t xml:space="preserve">Figura </w:t>
      </w:r>
      <w:fldSimple w:instr=" SEQ Figura \* ARABIC ">
        <w:r w:rsidR="002109EC">
          <w:rPr>
            <w:noProof/>
          </w:rPr>
          <w:t>1</w:t>
        </w:r>
      </w:fldSimple>
      <w:r>
        <w:t xml:space="preserve"> - Fluxograma – Satélites A</w:t>
      </w:r>
      <w:r w:rsidRPr="003B26D3">
        <w:t>gregados no Data Lake</w:t>
      </w:r>
      <w:bookmarkEnd w:id="4"/>
    </w:p>
    <w:p w14:paraId="5B483945" w14:textId="47FC09D5" w:rsidR="0080605D" w:rsidRDefault="007C0207" w:rsidP="007C0207">
      <w:pPr>
        <w:pStyle w:val="Caption"/>
        <w:keepNext/>
        <w:spacing w:line="276" w:lineRule="auto"/>
        <w:jc w:val="center"/>
      </w:pPr>
      <w:r>
        <w:rPr>
          <w:rFonts w:eastAsia="Calibri" w:cs="Arial"/>
          <w:noProof/>
          <w:kern w:val="0"/>
          <w:szCs w:val="22"/>
          <w:lang w:eastAsia="pt-PT"/>
          <w14:ligatures w14:val="none"/>
        </w:rPr>
        <w:drawing>
          <wp:inline distT="0" distB="0" distL="0" distR="0" wp14:anchorId="3C8F8730" wp14:editId="4B8FFAFA">
            <wp:extent cx="5731510" cy="30112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270036" w14:textId="604F566F" w:rsidR="007C2BBE" w:rsidRDefault="007C2BBE" w:rsidP="006535BC">
      <w:pPr>
        <w:spacing w:after="120" w:line="276" w:lineRule="auto"/>
        <w:jc w:val="both"/>
        <w:rPr>
          <w:rFonts w:eastAsia="Calibri" w:cs="Arial"/>
          <w:kern w:val="0"/>
          <w:szCs w:val="22"/>
          <w14:ligatures w14:val="none"/>
        </w:rPr>
      </w:pPr>
    </w:p>
    <w:p w14:paraId="4B31F02E" w14:textId="58F9646D" w:rsidR="000B2006" w:rsidRPr="003B4E96" w:rsidRDefault="00671A85" w:rsidP="006535BC">
      <w:pPr>
        <w:keepNext/>
        <w:keepLines/>
        <w:numPr>
          <w:ilvl w:val="1"/>
          <w:numId w:val="1"/>
        </w:numPr>
        <w:spacing w:before="40" w:after="120" w:line="276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bookmarkStart w:id="5" w:name="_Toc188975918"/>
      <w:r>
        <w:rPr>
          <w:rFonts w:eastAsia="Times New Roman" w:cs="Arial"/>
          <w:b/>
          <w:bCs/>
          <w:kern w:val="0"/>
          <w:sz w:val="24"/>
          <w14:ligatures w14:val="none"/>
        </w:rPr>
        <w:t>Âmbito</w:t>
      </w:r>
      <w:bookmarkEnd w:id="5"/>
    </w:p>
    <w:p w14:paraId="64E0BFCD" w14:textId="4B280C87" w:rsidR="00F02B5C" w:rsidRPr="006535BC" w:rsidRDefault="00F02B5C" w:rsidP="006535BC">
      <w:pPr>
        <w:keepNext/>
        <w:keepLines/>
        <w:numPr>
          <w:ilvl w:val="2"/>
          <w:numId w:val="1"/>
        </w:numPr>
        <w:spacing w:before="40" w:after="120" w:line="276" w:lineRule="auto"/>
        <w:jc w:val="both"/>
        <w:outlineLvl w:val="1"/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</w:pPr>
      <w:bookmarkStart w:id="6" w:name="_Toc188975919"/>
      <w:r w:rsidRPr="006535BC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Satélites </w:t>
      </w:r>
      <w:r w:rsidRPr="00F02B5C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a reportar</w:t>
      </w:r>
      <w:bookmarkEnd w:id="6"/>
      <w:r w:rsidRPr="006535BC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</w:t>
      </w:r>
    </w:p>
    <w:p w14:paraId="50D160AE" w14:textId="10A16489" w:rsidR="00F02B5C" w:rsidRPr="006535BC" w:rsidRDefault="00F02B5C">
      <w:p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De forma sumarizar os satélites a reportar no âmbito dos Satélites Agregados ESG Pilar III, encontra-se infra um resumo </w:t>
      </w:r>
      <w:r w:rsidR="00EF33FF">
        <w:rPr>
          <w:rFonts w:eastAsia="Calibri" w:cs="Arial"/>
          <w:kern w:val="0"/>
          <w:sz w:val="20"/>
          <w:szCs w:val="20"/>
          <w14:ligatures w14:val="none"/>
        </w:rPr>
        <w:t xml:space="preserve">das principais exposições e métricas 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a reportar: </w:t>
      </w:r>
    </w:p>
    <w:p w14:paraId="0B76E69B" w14:textId="54BA6E5B" w:rsidR="00F02B5C" w:rsidRPr="00550297" w:rsidRDefault="00F02B5C">
      <w:pPr>
        <w:numPr>
          <w:ilvl w:val="0"/>
          <w:numId w:val="2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550297">
        <w:rPr>
          <w:rFonts w:eastAsia="Calibri" w:cs="Arial"/>
          <w:b/>
          <w:bCs/>
          <w:iCs/>
          <w:kern w:val="0"/>
          <w:sz w:val="20"/>
          <w:szCs w:val="20"/>
          <w14:ligatures w14:val="none"/>
        </w:rPr>
        <w:t>Satélite</w:t>
      </w:r>
      <w:r w:rsidRPr="00550297">
        <w:rPr>
          <w:rFonts w:eastAsia="Calibri" w:cs="Arial"/>
          <w:b/>
          <w:bCs/>
          <w:i/>
          <w:iCs/>
          <w:kern w:val="0"/>
          <w:sz w:val="20"/>
          <w:szCs w:val="20"/>
          <w14:ligatures w14:val="none"/>
        </w:rPr>
        <w:t xml:space="preserve"> </w:t>
      </w:r>
      <w:r w:rsidRPr="00550297">
        <w:rPr>
          <w:rFonts w:eastAsia="Calibri" w:cs="Arial"/>
          <w:b/>
          <w:bCs/>
          <w:iCs/>
          <w:kern w:val="0"/>
          <w:sz w:val="20"/>
          <w:szCs w:val="20"/>
          <w14:ligatures w14:val="none"/>
        </w:rPr>
        <w:t>79</w:t>
      </w:r>
      <w:r w:rsidRPr="00550297">
        <w:rPr>
          <w:rFonts w:eastAsia="Calibri" w:cs="Arial"/>
          <w:b/>
          <w:bCs/>
          <w:i/>
          <w:iCs/>
          <w:kern w:val="0"/>
          <w:sz w:val="20"/>
          <w:szCs w:val="20"/>
          <w14:ligatures w14:val="none"/>
        </w:rPr>
        <w:t xml:space="preserve"> (79_CESG_CNAE ESG)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: </w:t>
      </w:r>
      <w:r>
        <w:rPr>
          <w:rFonts w:eastAsia="Calibri" w:cs="Arial"/>
          <w:kern w:val="0"/>
          <w:sz w:val="20"/>
          <w:szCs w:val="20"/>
          <w14:ligatures w14:val="none"/>
        </w:rPr>
        <w:t>exposição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associada a empresas não financeiras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distribuída por </w:t>
      </w:r>
      <w:r w:rsidRPr="00D61907">
        <w:rPr>
          <w:rFonts w:eastAsia="Calibri" w:cs="Arial"/>
          <w:i/>
          <w:kern w:val="0"/>
          <w:sz w:val="20"/>
          <w:szCs w:val="20"/>
          <w14:ligatures w14:val="none"/>
        </w:rPr>
        <w:t>buckets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de </w:t>
      </w:r>
      <w:r w:rsidRPr="00D61907">
        <w:rPr>
          <w:rFonts w:eastAsia="Calibri" w:cs="Arial"/>
          <w:kern w:val="0"/>
          <w:sz w:val="20"/>
          <w:szCs w:val="20"/>
          <w14:ligatures w14:val="none"/>
        </w:rPr>
        <w:t>maturidade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, qualidade de crédito</w:t>
      </w:r>
      <w:r>
        <w:rPr>
          <w:rFonts w:eastAsia="Calibri" w:cs="Arial"/>
          <w:kern w:val="0"/>
          <w:sz w:val="20"/>
          <w:szCs w:val="20"/>
          <w14:ligatures w14:val="none"/>
        </w:rPr>
        <w:t>,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nível de vulnerabilidade a riscos físicos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FE0BB4">
        <w:rPr>
          <w:rFonts w:eastAsia="Calibri" w:cs="Arial"/>
          <w:kern w:val="0"/>
          <w:sz w:val="20"/>
          <w:szCs w:val="20"/>
          <w14:ligatures w14:val="none"/>
        </w:rPr>
        <w:t>(agudo e/ou crónico)</w:t>
      </w:r>
      <w:r w:rsidR="002903B9">
        <w:rPr>
          <w:rFonts w:eastAsia="Calibri" w:cs="Arial"/>
          <w:kern w:val="0"/>
          <w:sz w:val="20"/>
          <w:szCs w:val="20"/>
          <w14:ligatures w14:val="none"/>
        </w:rPr>
        <w:t>,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exposições a empresas excluídas do acordo de</w:t>
      </w:r>
      <w:r w:rsidR="00B05EA7">
        <w:rPr>
          <w:rFonts w:eastAsia="Calibri" w:cs="Arial"/>
          <w:kern w:val="0"/>
          <w:sz w:val="20"/>
          <w:szCs w:val="20"/>
          <w14:ligatures w14:val="none"/>
        </w:rPr>
        <w:t xml:space="preserve"> Paris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. </w:t>
      </w:r>
    </w:p>
    <w:p w14:paraId="6B79714B" w14:textId="0F287C0B" w:rsidR="00F02B5C" w:rsidRPr="00550297" w:rsidRDefault="00F02B5C">
      <w:pPr>
        <w:numPr>
          <w:ilvl w:val="0"/>
          <w:numId w:val="2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550297">
        <w:rPr>
          <w:rFonts w:eastAsia="Calibri" w:cs="Arial"/>
          <w:b/>
          <w:bCs/>
          <w:iCs/>
          <w:kern w:val="0"/>
          <w:sz w:val="20"/>
          <w:szCs w:val="20"/>
          <w14:ligatures w14:val="none"/>
        </w:rPr>
        <w:t>Satélite</w:t>
      </w:r>
      <w:r w:rsidRPr="00550297">
        <w:rPr>
          <w:rFonts w:eastAsia="Calibri" w:cs="Arial"/>
          <w:b/>
          <w:bCs/>
          <w:i/>
          <w:iCs/>
          <w:kern w:val="0"/>
          <w:sz w:val="20"/>
          <w:szCs w:val="20"/>
          <w14:ligatures w14:val="none"/>
        </w:rPr>
        <w:t xml:space="preserve"> </w:t>
      </w:r>
      <w:r w:rsidRPr="00550297">
        <w:rPr>
          <w:rFonts w:eastAsia="Calibri" w:cs="Arial"/>
          <w:b/>
          <w:bCs/>
          <w:iCs/>
          <w:kern w:val="0"/>
          <w:sz w:val="20"/>
          <w:szCs w:val="20"/>
          <w14:ligatures w14:val="none"/>
        </w:rPr>
        <w:t>80</w:t>
      </w:r>
      <w:r w:rsidRPr="00550297">
        <w:rPr>
          <w:rFonts w:eastAsia="Calibri" w:cs="Arial"/>
          <w:b/>
          <w:bCs/>
          <w:i/>
          <w:iCs/>
          <w:kern w:val="0"/>
          <w:sz w:val="20"/>
          <w:szCs w:val="20"/>
          <w14:ligatures w14:val="none"/>
        </w:rPr>
        <w:t xml:space="preserve"> (80_ENPC_Energy Perf. Certif.)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: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distribuição da exposição de </w:t>
      </w:r>
      <w:r w:rsidR="002903B9">
        <w:rPr>
          <w:rFonts w:eastAsia="Calibri" w:cs="Arial"/>
          <w:kern w:val="0"/>
          <w:sz w:val="20"/>
          <w:szCs w:val="20"/>
          <w14:ligatures w14:val="none"/>
        </w:rPr>
        <w:t>financiamentos</w:t>
      </w:r>
      <w:r w:rsidR="002903B9" w:rsidRPr="00550297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com colaterais imobiliários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(comerciais e/ou residenciais)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e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imóveis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adjudicados por nível de consumo energético (</w:t>
      </w:r>
      <w:r w:rsidRPr="003C08AC">
        <w:rPr>
          <w:rFonts w:eastAsia="Calibri" w:cs="Arial"/>
          <w:i/>
          <w:kern w:val="0"/>
          <w:sz w:val="20"/>
          <w:szCs w:val="20"/>
          <w14:ligatures w14:val="none"/>
        </w:rPr>
        <w:t>EP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3C08AC">
        <w:rPr>
          <w:rFonts w:eastAsia="Calibri" w:cs="Arial"/>
          <w:i/>
          <w:kern w:val="0"/>
          <w:sz w:val="20"/>
          <w:szCs w:val="20"/>
          <w14:ligatures w14:val="none"/>
        </w:rPr>
        <w:t>Score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kWh/m</w:t>
      </w:r>
      <w:r>
        <w:rPr>
          <w:rFonts w:eastAsia="Calibri" w:cs="Arial"/>
          <w:kern w:val="0"/>
          <w:sz w:val="20"/>
          <w:szCs w:val="20"/>
          <w:vertAlign w:val="superscript"/>
          <w14:ligatures w14:val="none"/>
        </w:rPr>
        <w:t>2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/ano) e por certificado energético (</w:t>
      </w:r>
      <w:r w:rsidRPr="003C08AC">
        <w:rPr>
          <w:rFonts w:eastAsia="Calibri" w:cs="Arial"/>
          <w:i/>
          <w:kern w:val="0"/>
          <w:sz w:val="20"/>
          <w:szCs w:val="20"/>
          <w14:ligatures w14:val="none"/>
        </w:rPr>
        <w:t>EPC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3C08AC">
        <w:rPr>
          <w:rFonts w:eastAsia="Calibri" w:cs="Arial"/>
          <w:i/>
          <w:kern w:val="0"/>
          <w:sz w:val="20"/>
          <w:szCs w:val="20"/>
          <w14:ligatures w14:val="none"/>
        </w:rPr>
        <w:t>Label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A a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G).</w:t>
      </w:r>
    </w:p>
    <w:p w14:paraId="2CFC31CC" w14:textId="7FA89A67" w:rsidR="00F02B5C" w:rsidRPr="00550297" w:rsidRDefault="00F02B5C">
      <w:pPr>
        <w:numPr>
          <w:ilvl w:val="0"/>
          <w:numId w:val="2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550297">
        <w:rPr>
          <w:rFonts w:eastAsia="Calibri" w:cs="Arial"/>
          <w:b/>
          <w:bCs/>
          <w:iCs/>
          <w:kern w:val="0"/>
          <w:sz w:val="20"/>
          <w:szCs w:val="20"/>
          <w14:ligatures w14:val="none"/>
        </w:rPr>
        <w:t>Satélite</w:t>
      </w:r>
      <w:r w:rsidRPr="00550297">
        <w:rPr>
          <w:rFonts w:eastAsia="Calibri" w:cs="Arial"/>
          <w:b/>
          <w:bCs/>
          <w:i/>
          <w:iCs/>
          <w:kern w:val="0"/>
          <w:sz w:val="20"/>
          <w:szCs w:val="20"/>
          <w14:ligatures w14:val="none"/>
        </w:rPr>
        <w:t xml:space="preserve"> </w:t>
      </w:r>
      <w:r w:rsidRPr="00550297">
        <w:rPr>
          <w:rFonts w:eastAsia="Calibri" w:cs="Arial"/>
          <w:b/>
          <w:bCs/>
          <w:iCs/>
          <w:kern w:val="0"/>
          <w:sz w:val="20"/>
          <w:szCs w:val="20"/>
          <w14:ligatures w14:val="none"/>
        </w:rPr>
        <w:t>83</w:t>
      </w:r>
      <w:r w:rsidRPr="00550297">
        <w:rPr>
          <w:rFonts w:eastAsia="Calibri" w:cs="Arial"/>
          <w:b/>
          <w:bCs/>
          <w:i/>
          <w:iCs/>
          <w:kern w:val="0"/>
          <w:sz w:val="20"/>
          <w:szCs w:val="20"/>
          <w14:ligatures w14:val="none"/>
        </w:rPr>
        <w:t xml:space="preserve"> (83_MITI_Mitigation actions)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: </w:t>
      </w:r>
      <w:r w:rsidR="002903B9" w:rsidRPr="00550297">
        <w:rPr>
          <w:rFonts w:eastAsia="Calibri" w:cs="Arial"/>
          <w:kern w:val="0"/>
          <w:sz w:val="20"/>
          <w:szCs w:val="20"/>
          <w14:ligatures w14:val="none"/>
        </w:rPr>
        <w:t>exposiç</w:t>
      </w:r>
      <w:r w:rsidR="002903B9">
        <w:rPr>
          <w:rFonts w:eastAsia="Calibri" w:cs="Arial"/>
          <w:kern w:val="0"/>
          <w:sz w:val="20"/>
          <w:szCs w:val="20"/>
          <w14:ligatures w14:val="none"/>
        </w:rPr>
        <w:t>ões</w:t>
      </w:r>
      <w:r w:rsidR="002903B9" w:rsidRPr="00550297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que </w:t>
      </w:r>
      <w:r w:rsidR="002903B9">
        <w:rPr>
          <w:rFonts w:eastAsia="Calibri" w:cs="Arial"/>
          <w:kern w:val="0"/>
          <w:sz w:val="20"/>
          <w:szCs w:val="20"/>
          <w14:ligatures w14:val="none"/>
        </w:rPr>
        <w:t>mitigam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os riscos </w:t>
      </w:r>
      <w:r w:rsidR="002903B9">
        <w:rPr>
          <w:rFonts w:eastAsia="Calibri" w:cs="Arial"/>
          <w:kern w:val="0"/>
          <w:sz w:val="20"/>
          <w:szCs w:val="20"/>
          <w14:ligatures w14:val="none"/>
        </w:rPr>
        <w:t>d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as alterações climáticas </w:t>
      </w:r>
      <w:r w:rsidR="002903B9">
        <w:rPr>
          <w:rFonts w:eastAsia="Calibri" w:cs="Arial"/>
          <w:kern w:val="0"/>
          <w:sz w:val="20"/>
          <w:szCs w:val="20"/>
          <w14:ligatures w14:val="none"/>
        </w:rPr>
        <w:t xml:space="preserve">e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cumprem com os critérios do </w:t>
      </w:r>
      <w:r w:rsidRPr="00FE23FD">
        <w:rPr>
          <w:rFonts w:eastAsia="Calibri" w:cs="Arial"/>
          <w:kern w:val="0"/>
          <w:sz w:val="20"/>
          <w:szCs w:val="20"/>
          <w14:ligatures w14:val="none"/>
        </w:rPr>
        <w:t>SF</w:t>
      </w:r>
      <w:r>
        <w:rPr>
          <w:rFonts w:eastAsia="Calibri" w:cs="Arial"/>
          <w:kern w:val="0"/>
          <w:sz w:val="20"/>
          <w:szCs w:val="20"/>
          <w14:ligatures w14:val="none"/>
        </w:rPr>
        <w:t>I</w:t>
      </w:r>
      <w:r w:rsidRPr="00FE23FD">
        <w:rPr>
          <w:rFonts w:eastAsia="Calibri" w:cs="Arial"/>
          <w:kern w:val="0"/>
          <w:sz w:val="20"/>
          <w:szCs w:val="20"/>
          <w14:ligatures w14:val="none"/>
        </w:rPr>
        <w:t>CS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(Sistema de Classificação de Finanças Sustentáveis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Interna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do Grupo</w:t>
      </w:r>
      <w:r w:rsidR="002903B9">
        <w:rPr>
          <w:rFonts w:eastAsia="Calibri" w:cs="Arial"/>
          <w:kern w:val="0"/>
          <w:sz w:val="20"/>
          <w:szCs w:val="20"/>
          <w14:ligatures w14:val="none"/>
        </w:rPr>
        <w:t xml:space="preserve"> Santander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), mas </w:t>
      </w:r>
      <w:r w:rsidR="002903B9">
        <w:rPr>
          <w:rFonts w:eastAsia="Calibri" w:cs="Arial"/>
          <w:kern w:val="0"/>
          <w:sz w:val="20"/>
          <w:szCs w:val="20"/>
          <w14:ligatures w14:val="none"/>
        </w:rPr>
        <w:t xml:space="preserve">que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não </w:t>
      </w:r>
      <w:r w:rsidR="002903B9">
        <w:rPr>
          <w:rFonts w:eastAsia="Calibri" w:cs="Arial"/>
          <w:kern w:val="0"/>
          <w:sz w:val="20"/>
          <w:szCs w:val="20"/>
          <w14:ligatures w14:val="none"/>
        </w:rPr>
        <w:t xml:space="preserve">estão totalmente alinhadas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com </w:t>
      </w:r>
      <w:r w:rsidR="002903B9">
        <w:rPr>
          <w:rFonts w:eastAsia="Calibri" w:cs="Arial"/>
          <w:kern w:val="0"/>
          <w:sz w:val="20"/>
          <w:szCs w:val="20"/>
          <w14:ligatures w14:val="none"/>
        </w:rPr>
        <w:t>os critérios da</w:t>
      </w:r>
      <w:r w:rsidR="002903B9" w:rsidRPr="00550297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2903B9">
        <w:rPr>
          <w:rFonts w:eastAsia="Calibri" w:cs="Arial"/>
          <w:kern w:val="0"/>
          <w:sz w:val="20"/>
          <w:szCs w:val="20"/>
          <w14:ligatures w14:val="none"/>
        </w:rPr>
        <w:t>T</w:t>
      </w:r>
      <w:r w:rsidR="002903B9" w:rsidRPr="00550297">
        <w:rPr>
          <w:rFonts w:eastAsia="Calibri" w:cs="Arial"/>
          <w:kern w:val="0"/>
          <w:sz w:val="20"/>
          <w:szCs w:val="20"/>
          <w14:ligatures w14:val="none"/>
        </w:rPr>
        <w:t xml:space="preserve">axonomia </w:t>
      </w:r>
      <w:r w:rsidR="002903B9">
        <w:rPr>
          <w:rFonts w:eastAsia="Calibri" w:cs="Arial"/>
          <w:kern w:val="0"/>
          <w:sz w:val="20"/>
          <w:szCs w:val="20"/>
          <w14:ligatures w14:val="none"/>
        </w:rPr>
        <w:t>E</w:t>
      </w:r>
      <w:r w:rsidR="002903B9" w:rsidRPr="00550297">
        <w:rPr>
          <w:rFonts w:eastAsia="Calibri" w:cs="Arial"/>
          <w:kern w:val="0"/>
          <w:sz w:val="20"/>
          <w:szCs w:val="20"/>
          <w14:ligatures w14:val="none"/>
        </w:rPr>
        <w:t>uropeia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.</w:t>
      </w:r>
    </w:p>
    <w:p w14:paraId="620F3A25" w14:textId="35EC552A" w:rsidR="00F02B5C" w:rsidRPr="00550297" w:rsidRDefault="00F02B5C">
      <w:pPr>
        <w:numPr>
          <w:ilvl w:val="0"/>
          <w:numId w:val="2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550297">
        <w:rPr>
          <w:rFonts w:eastAsia="Calibri" w:cs="Arial"/>
          <w:b/>
          <w:bCs/>
          <w:iCs/>
          <w:kern w:val="0"/>
          <w:sz w:val="20"/>
          <w:szCs w:val="20"/>
          <w14:ligatures w14:val="none"/>
        </w:rPr>
        <w:t>Satélite 84</w:t>
      </w:r>
      <w:r w:rsidRPr="00550297">
        <w:rPr>
          <w:rFonts w:eastAsia="Calibri" w:cs="Arial"/>
          <w:b/>
          <w:bCs/>
          <w:i/>
          <w:iCs/>
          <w:kern w:val="0"/>
          <w:sz w:val="20"/>
          <w:szCs w:val="20"/>
          <w14:ligatures w14:val="none"/>
        </w:rPr>
        <w:t xml:space="preserve"> (84_GARB_GAR &amp; BTAR)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: </w:t>
      </w:r>
      <w:r w:rsidR="00416BCA">
        <w:rPr>
          <w:rFonts w:eastAsia="Calibri" w:cs="Arial"/>
          <w:kern w:val="0"/>
          <w:sz w:val="20"/>
          <w:szCs w:val="20"/>
          <w14:ligatures w14:val="none"/>
        </w:rPr>
        <w:t>in</w:t>
      </w:r>
      <w:r w:rsidR="005A0BA4">
        <w:rPr>
          <w:rFonts w:eastAsia="Calibri" w:cs="Arial"/>
          <w:kern w:val="0"/>
          <w:sz w:val="20"/>
          <w:szCs w:val="20"/>
          <w14:ligatures w14:val="none"/>
        </w:rPr>
        <w:t xml:space="preserve">formação que permite o cálculo </w:t>
      </w:r>
      <w:r w:rsidR="00416BCA">
        <w:rPr>
          <w:rFonts w:eastAsia="Calibri" w:cs="Arial"/>
          <w:kern w:val="0"/>
          <w:sz w:val="20"/>
          <w:szCs w:val="20"/>
          <w14:ligatures w14:val="none"/>
        </w:rPr>
        <w:t xml:space="preserve">e reporte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do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GAR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/BTAR </w:t>
      </w:r>
      <w:r w:rsidR="00416BCA">
        <w:rPr>
          <w:rFonts w:eastAsia="Calibri" w:cs="Arial"/>
          <w:kern w:val="0"/>
          <w:sz w:val="20"/>
          <w:szCs w:val="20"/>
          <w14:ligatures w14:val="none"/>
        </w:rPr>
        <w:t>e que inclui as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exposições alinhadas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com a </w:t>
      </w:r>
      <w:r w:rsidR="00D43378">
        <w:rPr>
          <w:rFonts w:eastAsia="Calibri" w:cs="Arial"/>
          <w:kern w:val="0"/>
          <w:sz w:val="20"/>
          <w:szCs w:val="20"/>
          <w14:ligatures w14:val="none"/>
        </w:rPr>
        <w:t>T</w:t>
      </w:r>
      <w:r w:rsidR="00D43378" w:rsidRPr="00550297">
        <w:rPr>
          <w:rFonts w:eastAsia="Calibri" w:cs="Arial"/>
          <w:kern w:val="0"/>
          <w:sz w:val="20"/>
          <w:szCs w:val="20"/>
          <w14:ligatures w14:val="none"/>
        </w:rPr>
        <w:t xml:space="preserve">axonomia </w:t>
      </w:r>
      <w:r w:rsidR="00D43378">
        <w:rPr>
          <w:rFonts w:eastAsia="Calibri" w:cs="Arial"/>
          <w:kern w:val="0"/>
          <w:sz w:val="20"/>
          <w:szCs w:val="20"/>
          <w14:ligatures w14:val="none"/>
        </w:rPr>
        <w:t>E</w:t>
      </w:r>
      <w:r w:rsidR="00D43378" w:rsidRPr="00550297">
        <w:rPr>
          <w:rFonts w:eastAsia="Calibri" w:cs="Arial"/>
          <w:kern w:val="0"/>
          <w:sz w:val="20"/>
          <w:szCs w:val="20"/>
          <w14:ligatures w14:val="none"/>
        </w:rPr>
        <w:t xml:space="preserve">uropeia </w:t>
      </w:r>
      <w:r w:rsidR="00416BCA">
        <w:rPr>
          <w:rFonts w:eastAsia="Calibri" w:cs="Arial"/>
          <w:kern w:val="0"/>
          <w:sz w:val="20"/>
          <w:szCs w:val="20"/>
          <w14:ligatures w14:val="none"/>
        </w:rPr>
        <w:t>no caso das</w:t>
      </w:r>
      <w:r w:rsidR="00416BCA" w:rsidRPr="00550297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>
        <w:rPr>
          <w:rFonts w:eastAsia="Calibri" w:cs="Arial"/>
          <w:kern w:val="0"/>
          <w:sz w:val="20"/>
          <w:szCs w:val="20"/>
          <w14:ligatures w14:val="none"/>
        </w:rPr>
        <w:t>entidades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sujeitas </w:t>
      </w:r>
      <w:r w:rsidR="00416BCA">
        <w:rPr>
          <w:rFonts w:eastAsia="Calibri" w:cs="Arial"/>
          <w:kern w:val="0"/>
          <w:sz w:val="20"/>
          <w:szCs w:val="20"/>
          <w14:ligatures w14:val="none"/>
        </w:rPr>
        <w:t>à</w:t>
      </w:r>
      <w:r w:rsidR="00416BCA" w:rsidRPr="00550297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lastRenderedPageBreak/>
        <w:t xml:space="preserve">NFRD, </w:t>
      </w:r>
      <w:r>
        <w:rPr>
          <w:rFonts w:eastAsia="Calibri" w:cs="Arial"/>
          <w:kern w:val="0"/>
          <w:sz w:val="20"/>
          <w:szCs w:val="20"/>
          <w14:ligatures w14:val="none"/>
        </w:rPr>
        <w:t>e outras carteiras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, e o total dos ativos do banco.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No BTAR estão incluídas as exposições não sujeitas </w:t>
      </w:r>
      <w:r w:rsidR="00416BCA">
        <w:rPr>
          <w:rFonts w:eastAsia="Calibri" w:cs="Arial"/>
          <w:kern w:val="0"/>
          <w:sz w:val="20"/>
          <w:szCs w:val="20"/>
          <w14:ligatures w14:val="none"/>
        </w:rPr>
        <w:t xml:space="preserve">à </w:t>
      </w:r>
      <w:r>
        <w:rPr>
          <w:rFonts w:eastAsia="Calibri" w:cs="Arial"/>
          <w:kern w:val="0"/>
          <w:sz w:val="20"/>
          <w:szCs w:val="20"/>
          <w14:ligatures w14:val="none"/>
        </w:rPr>
        <w:t>NFRD.</w:t>
      </w:r>
    </w:p>
    <w:p w14:paraId="7D3691E0" w14:textId="77777777" w:rsidR="00F02B5C" w:rsidRPr="00550297" w:rsidRDefault="00F02B5C">
      <w:pPr>
        <w:numPr>
          <w:ilvl w:val="0"/>
          <w:numId w:val="2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550297">
        <w:rPr>
          <w:rFonts w:eastAsia="Calibri" w:cs="Arial"/>
          <w:b/>
          <w:bCs/>
          <w:iCs/>
          <w:kern w:val="0"/>
          <w:sz w:val="20"/>
          <w:szCs w:val="20"/>
          <w14:ligatures w14:val="none"/>
        </w:rPr>
        <w:t>Satélite 93</w:t>
      </w:r>
      <w:r w:rsidRPr="00550297">
        <w:rPr>
          <w:rFonts w:eastAsia="Calibri" w:cs="Arial"/>
          <w:b/>
          <w:bCs/>
          <w:i/>
          <w:iCs/>
          <w:kern w:val="0"/>
          <w:sz w:val="20"/>
          <w:szCs w:val="20"/>
          <w14:ligatures w14:val="none"/>
        </w:rPr>
        <w:t xml:space="preserve"> (93_GHGE_GHG Financed Emiss.)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: exposição associada a empresas não financeiras distribuída por </w:t>
      </w:r>
      <w:r>
        <w:rPr>
          <w:rFonts w:eastAsia="Calibri" w:cs="Arial"/>
          <w:i/>
          <w:kern w:val="0"/>
          <w:sz w:val="20"/>
          <w:szCs w:val="20"/>
          <w14:ligatures w14:val="none"/>
        </w:rPr>
        <w:t xml:space="preserve">bucket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de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maturidade, qualidade do crédito e emissões de carbono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(</w:t>
      </w:r>
      <w:r>
        <w:rPr>
          <w:rFonts w:eastAsia="Calibri" w:cs="Arial"/>
          <w:i/>
          <w:kern w:val="0"/>
          <w:sz w:val="20"/>
          <w:szCs w:val="20"/>
          <w14:ligatures w14:val="none"/>
        </w:rPr>
        <w:t>scopes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1,2 e 3)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, tendo em conta o respetivo setor de atividade.</w:t>
      </w:r>
    </w:p>
    <w:p w14:paraId="1ECF273A" w14:textId="60D0FAD2" w:rsidR="00F02B5C" w:rsidRPr="006535BC" w:rsidRDefault="00F02B5C" w:rsidP="006535BC">
      <w:pPr>
        <w:keepNext/>
        <w:keepLines/>
        <w:numPr>
          <w:ilvl w:val="2"/>
          <w:numId w:val="1"/>
        </w:numPr>
        <w:spacing w:before="40" w:after="120" w:line="276" w:lineRule="auto"/>
        <w:jc w:val="both"/>
        <w:outlineLvl w:val="1"/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</w:pPr>
      <w:bookmarkStart w:id="7" w:name="_Toc188975920"/>
      <w:r w:rsidRPr="006535BC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Definição de Universo</w:t>
      </w:r>
      <w:bookmarkEnd w:id="7"/>
      <w:r w:rsidRPr="006535BC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</w:t>
      </w:r>
    </w:p>
    <w:p w14:paraId="42C314E9" w14:textId="19123D6F" w:rsidR="00F02B5C" w:rsidRDefault="00F02B5C" w:rsidP="006535BC">
      <w:p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Os universos e conceitos do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s satélites </w:t>
      </w:r>
      <w:r w:rsidRPr="00550297">
        <w:rPr>
          <w:rFonts w:eastAsia="Calibri" w:cs="Arial"/>
          <w:kern w:val="0"/>
          <w:sz w:val="20"/>
          <w:szCs w:val="20"/>
          <w:u w:val="single"/>
          <w14:ligatures w14:val="none"/>
        </w:rPr>
        <w:t>não são necessariamente mutuamente exclusivos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. </w:t>
      </w:r>
    </w:p>
    <w:p w14:paraId="6932FAC8" w14:textId="44AB970B" w:rsidR="00A76E02" w:rsidRDefault="00DE3C50" w:rsidP="006535BC">
      <w:p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 xml:space="preserve">Os universos de exposições a reportar para cada satélite são definidos </w:t>
      </w:r>
      <w:r w:rsidR="005C7E8E">
        <w:rPr>
          <w:rFonts w:eastAsia="Calibri" w:cs="Arial"/>
          <w:kern w:val="0"/>
          <w:sz w:val="20"/>
          <w:szCs w:val="20"/>
          <w14:ligatures w14:val="none"/>
        </w:rPr>
        <w:t xml:space="preserve">corporativamente pelo </w:t>
      </w:r>
      <w:r w:rsidR="00416BCA">
        <w:rPr>
          <w:rFonts w:eastAsia="Calibri" w:cs="Arial"/>
          <w:kern w:val="0"/>
          <w:sz w:val="20"/>
          <w:szCs w:val="20"/>
          <w14:ligatures w14:val="none"/>
        </w:rPr>
        <w:t xml:space="preserve">Grupo Santander </w:t>
      </w:r>
      <w:r w:rsidR="00191DF4">
        <w:rPr>
          <w:rFonts w:eastAsia="Calibri" w:cs="Arial"/>
          <w:kern w:val="0"/>
          <w:sz w:val="20"/>
          <w:szCs w:val="20"/>
          <w14:ligatures w14:val="none"/>
        </w:rPr>
        <w:t xml:space="preserve">nos vários ficheiros de </w:t>
      </w:r>
      <w:r w:rsidR="007D561C">
        <w:rPr>
          <w:rFonts w:eastAsia="Calibri" w:cs="Arial"/>
          <w:i/>
          <w:iCs/>
          <w:kern w:val="0"/>
          <w:sz w:val="20"/>
          <w:szCs w:val="20"/>
          <w14:ligatures w14:val="none"/>
        </w:rPr>
        <w:t>E</w:t>
      </w:r>
      <w:r w:rsidR="00191DF4" w:rsidRPr="00550297">
        <w:rPr>
          <w:rFonts w:eastAsia="Calibri" w:cs="Arial"/>
          <w:i/>
          <w:iCs/>
          <w:kern w:val="0"/>
          <w:sz w:val="20"/>
          <w:szCs w:val="20"/>
          <w14:ligatures w14:val="none"/>
        </w:rPr>
        <w:t>xcel</w:t>
      </w:r>
      <w:r w:rsidR="00191DF4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5C7E8E">
        <w:rPr>
          <w:rFonts w:eastAsia="Calibri" w:cs="Arial"/>
          <w:kern w:val="0"/>
          <w:sz w:val="20"/>
          <w:szCs w:val="20"/>
          <w14:ligatures w14:val="none"/>
        </w:rPr>
        <w:t xml:space="preserve">disponibilizados, contendo, por satélite, o universo e estrutura do mesmo bem como as métricas ESG que deverão ser apuradas. </w:t>
      </w:r>
      <w:r w:rsidR="00A76E02">
        <w:rPr>
          <w:rFonts w:eastAsia="Calibri" w:cs="Arial"/>
          <w:kern w:val="0"/>
          <w:sz w:val="20"/>
          <w:szCs w:val="20"/>
          <w14:ligatures w14:val="none"/>
        </w:rPr>
        <w:t>A</w:t>
      </w:r>
      <w:r w:rsidR="005C7E8E">
        <w:rPr>
          <w:rFonts w:eastAsia="Calibri" w:cs="Arial"/>
          <w:kern w:val="0"/>
          <w:sz w:val="20"/>
          <w:szCs w:val="20"/>
          <w14:ligatures w14:val="none"/>
        </w:rPr>
        <w:t xml:space="preserve"> defin</w:t>
      </w:r>
      <w:r w:rsidR="00F072F8">
        <w:rPr>
          <w:rFonts w:eastAsia="Calibri" w:cs="Arial"/>
          <w:kern w:val="0"/>
          <w:sz w:val="20"/>
          <w:szCs w:val="20"/>
          <w14:ligatures w14:val="none"/>
        </w:rPr>
        <w:t>i</w:t>
      </w:r>
      <w:r w:rsidR="005C7E8E">
        <w:rPr>
          <w:rFonts w:eastAsia="Calibri" w:cs="Arial"/>
          <w:kern w:val="0"/>
          <w:sz w:val="20"/>
          <w:szCs w:val="20"/>
          <w14:ligatures w14:val="none"/>
        </w:rPr>
        <w:t>ção do universo de reporte, por satélite, encontra-se definido na</w:t>
      </w:r>
      <w:r w:rsidR="00F072F8">
        <w:rPr>
          <w:rFonts w:eastAsia="Calibri" w:cs="Arial"/>
          <w:kern w:val="0"/>
          <w:sz w:val="20"/>
          <w:szCs w:val="20"/>
          <w14:ligatures w14:val="none"/>
        </w:rPr>
        <w:t>s</w:t>
      </w:r>
      <w:r w:rsidR="005C7E8E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191DF4" w:rsidRPr="00550297">
        <w:rPr>
          <w:rFonts w:eastAsia="Calibri" w:cs="Arial"/>
          <w:i/>
          <w:iCs/>
          <w:kern w:val="0"/>
          <w:sz w:val="20"/>
          <w:szCs w:val="20"/>
          <w14:ligatures w14:val="none"/>
        </w:rPr>
        <w:t>sheet</w:t>
      </w:r>
      <w:r w:rsidR="00F072F8">
        <w:rPr>
          <w:rFonts w:eastAsia="Calibri" w:cs="Arial"/>
          <w:i/>
          <w:iCs/>
          <w:kern w:val="0"/>
          <w:sz w:val="20"/>
          <w:szCs w:val="20"/>
          <w14:ligatures w14:val="none"/>
        </w:rPr>
        <w:t>s</w:t>
      </w:r>
      <w:r w:rsidR="00191DF4">
        <w:rPr>
          <w:rFonts w:eastAsia="Calibri" w:cs="Arial"/>
          <w:kern w:val="0"/>
          <w:sz w:val="20"/>
          <w:szCs w:val="20"/>
          <w14:ligatures w14:val="none"/>
        </w:rPr>
        <w:t xml:space="preserve"> “</w:t>
      </w:r>
      <w:r w:rsidR="00191DF4" w:rsidRPr="00550297">
        <w:rPr>
          <w:rFonts w:eastAsia="Calibri" w:cs="Arial"/>
          <w:i/>
          <w:iCs/>
          <w:kern w:val="0"/>
          <w:sz w:val="20"/>
          <w:szCs w:val="20"/>
          <w14:ligatures w14:val="none"/>
        </w:rPr>
        <w:t>Master link</w:t>
      </w:r>
      <w:r w:rsidR="00191DF4">
        <w:rPr>
          <w:rFonts w:eastAsia="Calibri" w:cs="Arial"/>
          <w:kern w:val="0"/>
          <w:sz w:val="20"/>
          <w:szCs w:val="20"/>
          <w14:ligatures w14:val="none"/>
        </w:rPr>
        <w:t>”</w:t>
      </w:r>
      <w:r w:rsidR="00F072F8">
        <w:rPr>
          <w:rFonts w:eastAsia="Calibri" w:cs="Arial"/>
          <w:kern w:val="0"/>
          <w:sz w:val="20"/>
          <w:szCs w:val="20"/>
          <w14:ligatures w14:val="none"/>
        </w:rPr>
        <w:t>e “</w:t>
      </w:r>
      <w:r w:rsidR="00F072F8" w:rsidRPr="007279E9">
        <w:rPr>
          <w:rFonts w:eastAsia="Calibri" w:cs="Arial"/>
          <w:i/>
          <w:kern w:val="0"/>
          <w:sz w:val="20"/>
          <w:szCs w:val="20"/>
          <w14:ligatures w14:val="none"/>
        </w:rPr>
        <w:t>Satellite Structure</w:t>
      </w:r>
      <w:r w:rsidR="00F072F8">
        <w:rPr>
          <w:rStyle w:val="CommentReference"/>
        </w:rPr>
        <w:t>”</w:t>
      </w:r>
      <w:r w:rsidR="00191DF4">
        <w:rPr>
          <w:rStyle w:val="FootnoteReference"/>
          <w:rFonts w:eastAsia="Calibri" w:cs="Arial"/>
          <w:kern w:val="0"/>
          <w:sz w:val="20"/>
          <w:szCs w:val="20"/>
          <w14:ligatures w14:val="none"/>
        </w:rPr>
        <w:footnoteReference w:id="3"/>
      </w:r>
      <w:r w:rsidR="00F072F8">
        <w:rPr>
          <w:rFonts w:eastAsia="Calibri" w:cs="Arial"/>
          <w:kern w:val="0"/>
          <w:sz w:val="20"/>
          <w:szCs w:val="20"/>
          <w14:ligatures w14:val="none"/>
        </w:rPr>
        <w:t xml:space="preserve"> .</w:t>
      </w:r>
    </w:p>
    <w:p w14:paraId="30D933F0" w14:textId="084C7AA6" w:rsidR="005C7E8E" w:rsidRDefault="005C7E8E" w:rsidP="006535BC">
      <w:p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 xml:space="preserve">Estes universos estão definidos por IDCOMB contabilístico e, dado que o reporte de Pilar III em ESG deverá ser conciliado com </w:t>
      </w:r>
      <w:r w:rsidR="00762D42">
        <w:rPr>
          <w:rFonts w:eastAsia="Calibri" w:cs="Arial"/>
          <w:kern w:val="0"/>
          <w:sz w:val="20"/>
          <w:szCs w:val="20"/>
          <w14:ligatures w14:val="none"/>
        </w:rPr>
        <w:t xml:space="preserve">a informação </w:t>
      </w:r>
      <w:r>
        <w:rPr>
          <w:rFonts w:eastAsia="Calibri" w:cs="Arial"/>
          <w:kern w:val="0"/>
          <w:sz w:val="20"/>
          <w:szCs w:val="20"/>
          <w14:ligatures w14:val="none"/>
        </w:rPr>
        <w:t>contabilístic</w:t>
      </w:r>
      <w:r w:rsidR="00462390">
        <w:rPr>
          <w:rFonts w:eastAsia="Calibri" w:cs="Arial"/>
          <w:kern w:val="0"/>
          <w:sz w:val="20"/>
          <w:szCs w:val="20"/>
          <w14:ligatures w14:val="none"/>
        </w:rPr>
        <w:t xml:space="preserve">a enviada no </w:t>
      </w:r>
      <w:r w:rsidR="00462390" w:rsidRPr="00C52F4C">
        <w:rPr>
          <w:rFonts w:eastAsia="Calibri" w:cs="Arial"/>
          <w:i/>
          <w:kern w:val="0"/>
          <w:sz w:val="20"/>
          <w:szCs w:val="20"/>
          <w14:ligatures w14:val="none"/>
        </w:rPr>
        <w:t>Master</w:t>
      </w:r>
      <w:r w:rsidR="00462390">
        <w:rPr>
          <w:rFonts w:eastAsia="Calibri" w:cs="Arial"/>
          <w:kern w:val="0"/>
          <w:sz w:val="20"/>
          <w:szCs w:val="20"/>
          <w14:ligatures w14:val="none"/>
        </w:rPr>
        <w:t>, que a área de Contabilidade envia para a Corporação, d</w:t>
      </w:r>
      <w:r>
        <w:rPr>
          <w:rFonts w:eastAsia="Calibri" w:cs="Arial"/>
          <w:kern w:val="0"/>
          <w:sz w:val="20"/>
          <w:szCs w:val="20"/>
          <w14:ligatures w14:val="none"/>
        </w:rPr>
        <w:t>everão ser conciliados com os IDCOMBS do universo de operações de ativo</w:t>
      </w:r>
      <w:r w:rsidRPr="00F84E2F">
        <w:rPr>
          <w:rFonts w:eastAsia="Calibri" w:cs="Arial"/>
          <w:kern w:val="0"/>
          <w:sz w:val="20"/>
          <w:szCs w:val="20"/>
          <w14:ligatures w14:val="none"/>
        </w:rPr>
        <w:t xml:space="preserve"> presente</w:t>
      </w:r>
      <w:r>
        <w:rPr>
          <w:rFonts w:eastAsia="Calibri" w:cs="Arial"/>
          <w:kern w:val="0"/>
          <w:sz w:val="20"/>
          <w:szCs w:val="20"/>
          <w14:ligatures w14:val="none"/>
        </w:rPr>
        <w:t>s</w:t>
      </w:r>
      <w:r w:rsidRPr="00F84E2F">
        <w:rPr>
          <w:rFonts w:eastAsia="Calibri" w:cs="Arial"/>
          <w:kern w:val="0"/>
          <w:sz w:val="20"/>
          <w:szCs w:val="20"/>
          <w14:ligatures w14:val="none"/>
        </w:rPr>
        <w:t xml:space="preserve"> na tabela </w:t>
      </w:r>
      <w:r w:rsidRPr="00F84E2F">
        <w:rPr>
          <w:rFonts w:eastAsia="Calibri" w:cs="Arial"/>
          <w:i/>
          <w:iCs/>
          <w:kern w:val="0"/>
          <w:sz w:val="20"/>
          <w:szCs w:val="20"/>
          <w14:ligatures w14:val="none"/>
        </w:rPr>
        <w:t>cd_captools.fr001_univ_saldo</w:t>
      </w:r>
      <w:r>
        <w:rPr>
          <w:rFonts w:eastAsia="Calibri" w:cs="Arial"/>
          <w:i/>
          <w:iCs/>
          <w:kern w:val="0"/>
          <w:sz w:val="20"/>
          <w:szCs w:val="20"/>
          <w14:ligatures w14:val="none"/>
        </w:rPr>
        <w:t xml:space="preserve">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do</w:t>
      </w:r>
      <w:r>
        <w:rPr>
          <w:rFonts w:eastAsia="Calibri" w:cs="Arial"/>
          <w:i/>
          <w:iCs/>
          <w:kern w:val="0"/>
          <w:sz w:val="20"/>
          <w:szCs w:val="20"/>
          <w14:ligatures w14:val="none"/>
        </w:rPr>
        <w:t xml:space="preserve"> Data Lake</w:t>
      </w:r>
      <w:r w:rsidR="008F26C6">
        <w:rPr>
          <w:rFonts w:eastAsia="Calibri" w:cs="Arial"/>
          <w:i/>
          <w:iCs/>
          <w:kern w:val="0"/>
          <w:sz w:val="20"/>
          <w:szCs w:val="20"/>
          <w14:ligatures w14:val="none"/>
        </w:rPr>
        <w:t xml:space="preserve">. </w:t>
      </w:r>
      <w:r w:rsidR="008F26C6">
        <w:rPr>
          <w:rFonts w:eastAsia="Calibri" w:cs="Arial"/>
          <w:kern w:val="0"/>
          <w:sz w:val="20"/>
          <w:szCs w:val="20"/>
          <w14:ligatures w14:val="none"/>
        </w:rPr>
        <w:t>S</w:t>
      </w:r>
      <w:r w:rsidR="007C2BBE" w:rsidRPr="006535BC">
        <w:rPr>
          <w:rFonts w:eastAsia="Calibri" w:cs="Arial"/>
          <w:kern w:val="0"/>
          <w:sz w:val="20"/>
          <w:szCs w:val="20"/>
          <w14:ligatures w14:val="none"/>
        </w:rPr>
        <w:t xml:space="preserve">em prejuízo do universo e chaves serem capturados exclusivamente na </w:t>
      </w:r>
      <w:r w:rsidR="008F26C6" w:rsidRPr="00F84E2F">
        <w:rPr>
          <w:rFonts w:eastAsia="Calibri" w:cs="Arial"/>
          <w:i/>
          <w:iCs/>
          <w:kern w:val="0"/>
          <w:sz w:val="20"/>
          <w:szCs w:val="20"/>
          <w14:ligatures w14:val="none"/>
        </w:rPr>
        <w:t>cd_captools.fr001_univ_saldo</w:t>
      </w:r>
      <w:r w:rsidR="007C2BBE" w:rsidRPr="006535BC">
        <w:rPr>
          <w:rFonts w:eastAsia="Calibri" w:cs="Arial"/>
          <w:kern w:val="0"/>
          <w:sz w:val="20"/>
          <w:szCs w:val="20"/>
          <w14:ligatures w14:val="none"/>
        </w:rPr>
        <w:t>, a</w:t>
      </w:r>
      <w:r w:rsidR="008F26C6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7C2BBE" w:rsidRPr="006535BC">
        <w:rPr>
          <w:rFonts w:eastAsia="Calibri" w:cs="Arial"/>
          <w:kern w:val="0"/>
          <w:sz w:val="20"/>
          <w:szCs w:val="20"/>
          <w14:ligatures w14:val="none"/>
        </w:rPr>
        <w:t>param</w:t>
      </w:r>
      <w:r w:rsidR="008F26C6">
        <w:rPr>
          <w:rFonts w:eastAsia="Calibri" w:cs="Arial"/>
          <w:kern w:val="0"/>
          <w:sz w:val="20"/>
          <w:szCs w:val="20"/>
          <w14:ligatures w14:val="none"/>
        </w:rPr>
        <w:t>etrização</w:t>
      </w:r>
      <w:r w:rsidR="007C2BBE" w:rsidRPr="006535BC">
        <w:rPr>
          <w:rFonts w:eastAsia="Calibri" w:cs="Arial"/>
          <w:kern w:val="0"/>
          <w:sz w:val="20"/>
          <w:szCs w:val="20"/>
          <w14:ligatures w14:val="none"/>
        </w:rPr>
        <w:t xml:space="preserve"> d</w:t>
      </w:r>
      <w:r w:rsidR="008F26C6">
        <w:rPr>
          <w:rFonts w:eastAsia="Calibri" w:cs="Arial"/>
          <w:kern w:val="0"/>
          <w:sz w:val="20"/>
          <w:szCs w:val="20"/>
          <w14:ligatures w14:val="none"/>
        </w:rPr>
        <w:t>o</w:t>
      </w:r>
      <w:r w:rsidR="007C2BBE" w:rsidRPr="006535BC">
        <w:rPr>
          <w:rFonts w:eastAsia="Calibri" w:cs="Arial"/>
          <w:kern w:val="0"/>
          <w:sz w:val="20"/>
          <w:szCs w:val="20"/>
          <w14:ligatures w14:val="none"/>
        </w:rPr>
        <w:t xml:space="preserve"> universo deve também admitir o </w:t>
      </w:r>
      <w:r w:rsidR="00CC329E">
        <w:rPr>
          <w:rFonts w:eastAsia="Calibri" w:cs="Arial"/>
          <w:kern w:val="0"/>
          <w:sz w:val="20"/>
          <w:szCs w:val="20"/>
          <w14:ligatures w14:val="none"/>
        </w:rPr>
        <w:t xml:space="preserve">IDCOMB </w:t>
      </w:r>
      <w:r w:rsidR="00CC329E" w:rsidRPr="00C52F4C">
        <w:rPr>
          <w:rFonts w:eastAsia="Calibri" w:cs="Arial"/>
          <w:i/>
          <w:kern w:val="0"/>
          <w:sz w:val="20"/>
          <w:szCs w:val="20"/>
          <w14:ligatures w14:val="none"/>
        </w:rPr>
        <w:t>M</w:t>
      </w:r>
      <w:r w:rsidR="007C2BBE" w:rsidRPr="00C52F4C">
        <w:rPr>
          <w:rFonts w:eastAsia="Calibri" w:cs="Arial"/>
          <w:i/>
          <w:kern w:val="0"/>
          <w:sz w:val="20"/>
          <w:szCs w:val="20"/>
          <w14:ligatures w14:val="none"/>
        </w:rPr>
        <w:t>aster</w:t>
      </w:r>
      <w:r w:rsidR="007C2BBE" w:rsidRPr="006535BC">
        <w:rPr>
          <w:rFonts w:eastAsia="Calibri" w:cs="Arial"/>
          <w:kern w:val="0"/>
          <w:sz w:val="20"/>
          <w:szCs w:val="20"/>
          <w14:ligatures w14:val="none"/>
        </w:rPr>
        <w:t xml:space="preserve"> completo </w:t>
      </w:r>
      <w:r w:rsidR="008F26C6">
        <w:rPr>
          <w:rFonts w:eastAsia="Calibri" w:cs="Arial"/>
          <w:kern w:val="0"/>
          <w:sz w:val="20"/>
          <w:szCs w:val="20"/>
          <w14:ligatures w14:val="none"/>
        </w:rPr>
        <w:t>(</w:t>
      </w:r>
      <w:r w:rsidR="004C73F6" w:rsidRPr="004C73F6">
        <w:rPr>
          <w:rFonts w:eastAsia="Calibri" w:cs="Arial"/>
          <w:kern w:val="0"/>
          <w:sz w:val="20"/>
          <w:szCs w:val="20"/>
          <w14:ligatures w14:val="none"/>
        </w:rPr>
        <w:t>‘</w:t>
      </w:r>
      <w:r w:rsidR="008F26C6" w:rsidRPr="00C52F4C">
        <w:rPr>
          <w:rFonts w:eastAsia="Calibri" w:cs="Arial"/>
          <w:kern w:val="0"/>
          <w:sz w:val="20"/>
          <w:szCs w:val="20"/>
          <w14:ligatures w14:val="none"/>
        </w:rPr>
        <w:t>ccontab_final_idcomb_total</w:t>
      </w:r>
      <w:r w:rsidR="004C73F6" w:rsidRPr="00C52F4C">
        <w:rPr>
          <w:rFonts w:eastAsia="Calibri" w:cs="Arial"/>
          <w:kern w:val="0"/>
          <w:sz w:val="20"/>
          <w:szCs w:val="20"/>
          <w14:ligatures w14:val="none"/>
        </w:rPr>
        <w:t>’</w:t>
      </w:r>
      <w:r w:rsidR="008F26C6">
        <w:rPr>
          <w:rFonts w:eastAsia="Calibri" w:cs="Arial"/>
          <w:kern w:val="0"/>
          <w:sz w:val="20"/>
          <w:szCs w:val="20"/>
          <w14:ligatures w14:val="none"/>
        </w:rPr>
        <w:t xml:space="preserve">) </w:t>
      </w:r>
      <w:r w:rsidR="007C2BBE" w:rsidRPr="006535BC">
        <w:rPr>
          <w:rFonts w:eastAsia="Calibri" w:cs="Arial"/>
          <w:kern w:val="0"/>
          <w:sz w:val="20"/>
          <w:szCs w:val="20"/>
          <w14:ligatures w14:val="none"/>
        </w:rPr>
        <w:t xml:space="preserve">como </w:t>
      </w:r>
      <w:r w:rsidR="008F26C6">
        <w:rPr>
          <w:rFonts w:eastAsia="Calibri" w:cs="Arial"/>
          <w:kern w:val="0"/>
          <w:sz w:val="20"/>
          <w:szCs w:val="20"/>
          <w14:ligatures w14:val="none"/>
        </w:rPr>
        <w:t>variável de definição de Universo</w:t>
      </w:r>
      <w:r w:rsidR="00A76E02">
        <w:rPr>
          <w:rFonts w:eastAsia="Calibri" w:cs="Arial"/>
          <w:kern w:val="0"/>
          <w:sz w:val="20"/>
          <w:szCs w:val="20"/>
          <w14:ligatures w14:val="none"/>
        </w:rPr>
        <w:t xml:space="preserve">, </w:t>
      </w:r>
      <w:r w:rsidR="007C2BBE" w:rsidRPr="006535BC">
        <w:rPr>
          <w:rFonts w:eastAsia="Calibri" w:cs="Arial"/>
          <w:kern w:val="0"/>
          <w:sz w:val="20"/>
          <w:szCs w:val="20"/>
          <w14:ligatures w14:val="none"/>
        </w:rPr>
        <w:t xml:space="preserve">que se obtém de forma unívoca da </w:t>
      </w:r>
      <w:r w:rsidR="00A76E02" w:rsidRPr="00F84E2F">
        <w:rPr>
          <w:rFonts w:eastAsia="Calibri" w:cs="Arial"/>
          <w:i/>
          <w:iCs/>
          <w:kern w:val="0"/>
          <w:sz w:val="20"/>
          <w:szCs w:val="20"/>
          <w14:ligatures w14:val="none"/>
        </w:rPr>
        <w:t>cd_captools.</w:t>
      </w:r>
      <w:r w:rsidR="00A76E02" w:rsidRPr="002903B9">
        <w:rPr>
          <w:rFonts w:eastAsia="Calibri" w:cs="Arial"/>
          <w:i/>
          <w:kern w:val="0"/>
          <w:sz w:val="20"/>
          <w:szCs w:val="20"/>
          <w14:ligatures w14:val="none"/>
        </w:rPr>
        <w:t>fr012_master_cto</w:t>
      </w:r>
      <w:r w:rsidR="007C2BBE" w:rsidRPr="006535BC">
        <w:rPr>
          <w:rFonts w:eastAsia="Calibri" w:cs="Arial"/>
          <w:kern w:val="0"/>
          <w:sz w:val="20"/>
          <w:szCs w:val="20"/>
          <w14:ligatures w14:val="none"/>
        </w:rPr>
        <w:t xml:space="preserve">, a </w:t>
      </w:r>
      <w:r w:rsidR="00401F1C">
        <w:rPr>
          <w:rFonts w:eastAsia="Calibri" w:cs="Arial"/>
          <w:kern w:val="0"/>
          <w:sz w:val="20"/>
          <w:szCs w:val="20"/>
          <w14:ligatures w14:val="none"/>
        </w:rPr>
        <w:t>partir do contrato e</w:t>
      </w:r>
      <w:r w:rsidR="007C2BBE" w:rsidRPr="006535BC">
        <w:rPr>
          <w:rFonts w:eastAsia="Calibri" w:cs="Arial"/>
          <w:kern w:val="0"/>
          <w:sz w:val="20"/>
          <w:szCs w:val="20"/>
          <w14:ligatures w14:val="none"/>
        </w:rPr>
        <w:t xml:space="preserve"> idcomb da </w:t>
      </w:r>
      <w:r w:rsidR="00A76E02" w:rsidRPr="00F84E2F">
        <w:rPr>
          <w:rFonts w:eastAsia="Calibri" w:cs="Arial"/>
          <w:i/>
          <w:iCs/>
          <w:kern w:val="0"/>
          <w:sz w:val="20"/>
          <w:szCs w:val="20"/>
          <w14:ligatures w14:val="none"/>
        </w:rPr>
        <w:t>cd_captools.fr001_univ_saldo</w:t>
      </w:r>
      <w:r w:rsidR="00A76E02">
        <w:rPr>
          <w:rFonts w:eastAsia="Calibri" w:cs="Arial"/>
          <w:kern w:val="0"/>
          <w:sz w:val="20"/>
          <w:szCs w:val="20"/>
          <w14:ligatures w14:val="none"/>
        </w:rPr>
        <w:t>, como demonstrado pelo fluxograma infra</w:t>
      </w:r>
      <w:r w:rsidR="007C2BBE" w:rsidRPr="006535BC">
        <w:rPr>
          <w:rFonts w:eastAsia="Calibri" w:cs="Arial"/>
          <w:kern w:val="0"/>
          <w:sz w:val="20"/>
          <w:szCs w:val="20"/>
          <w14:ligatures w14:val="none"/>
        </w:rPr>
        <w:t>.</w:t>
      </w:r>
      <w:r w:rsidR="00235CB4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</w:p>
    <w:p w14:paraId="5C2A6F16" w14:textId="20716FFD" w:rsidR="00235CB4" w:rsidRDefault="00235CB4" w:rsidP="006535BC">
      <w:p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462668">
        <w:rPr>
          <w:rFonts w:eastAsia="Calibri" w:cs="Arial"/>
          <w:kern w:val="0"/>
          <w:sz w:val="20"/>
          <w:szCs w:val="20"/>
          <w14:ligatures w14:val="none"/>
        </w:rPr>
        <w:t xml:space="preserve">Adicionalmente, sendo necessário estabelecer um perímetro de reporte para os satélites em questão, a variável ‘entidade’ da tabela </w:t>
      </w:r>
      <w:r w:rsidRPr="00462668">
        <w:rPr>
          <w:rFonts w:eastAsia="Calibri" w:cs="Arial"/>
          <w:i/>
          <w:iCs/>
          <w:kern w:val="0"/>
          <w:sz w:val="20"/>
          <w:szCs w:val="20"/>
          <w14:ligatures w14:val="none"/>
        </w:rPr>
        <w:t xml:space="preserve">cd_captools.fr005_perim </w:t>
      </w:r>
      <w:r w:rsidRPr="00462668">
        <w:rPr>
          <w:rFonts w:eastAsia="Calibri" w:cs="Arial"/>
          <w:iCs/>
          <w:kern w:val="0"/>
          <w:sz w:val="20"/>
          <w:szCs w:val="20"/>
          <w14:ligatures w14:val="none"/>
        </w:rPr>
        <w:t>terá que ser adicionada a</w:t>
      </w:r>
      <w:r w:rsidRPr="00462668">
        <w:rPr>
          <w:rFonts w:eastAsia="Calibri" w:cs="Arial"/>
          <w:kern w:val="0"/>
          <w:sz w:val="20"/>
          <w:szCs w:val="20"/>
          <w14:ligatures w14:val="none"/>
        </w:rPr>
        <w:t>o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Universo de contratos e IDCOMBs</w:t>
      </w:r>
      <w:r w:rsidR="00D47F2B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226A5B">
        <w:rPr>
          <w:rFonts w:eastAsia="Calibri" w:cs="Arial"/>
          <w:kern w:val="0"/>
          <w:sz w:val="20"/>
          <w:szCs w:val="20"/>
          <w14:ligatures w14:val="none"/>
        </w:rPr>
        <w:t>supramencionado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a partir do contrato FinRep</w:t>
      </w:r>
      <w:r w:rsidR="00410BAD">
        <w:rPr>
          <w:rFonts w:eastAsia="Calibri" w:cs="Arial"/>
          <w:kern w:val="0"/>
          <w:sz w:val="20"/>
          <w:szCs w:val="20"/>
          <w14:ligatures w14:val="none"/>
        </w:rPr>
        <w:t>, cliente</w:t>
      </w:r>
      <w:r w:rsidR="00D47F2B">
        <w:rPr>
          <w:rFonts w:eastAsia="Calibri" w:cs="Arial"/>
          <w:kern w:val="0"/>
          <w:sz w:val="20"/>
          <w:szCs w:val="20"/>
          <w14:ligatures w14:val="none"/>
        </w:rPr>
        <w:t xml:space="preserve"> e d</w:t>
      </w:r>
      <w:r w:rsidR="00410BAD">
        <w:rPr>
          <w:rFonts w:eastAsia="Calibri" w:cs="Arial"/>
          <w:kern w:val="0"/>
          <w:sz w:val="20"/>
          <w:szCs w:val="20"/>
          <w14:ligatures w14:val="none"/>
        </w:rPr>
        <w:t>at</w:t>
      </w:r>
      <w:r w:rsidR="00D47F2B">
        <w:rPr>
          <w:rFonts w:eastAsia="Calibri" w:cs="Arial"/>
          <w:kern w:val="0"/>
          <w:sz w:val="20"/>
          <w:szCs w:val="20"/>
          <w14:ligatures w14:val="none"/>
        </w:rPr>
        <w:t>a de referência</w:t>
      </w:r>
      <w:r w:rsidR="00410BAD">
        <w:rPr>
          <w:rFonts w:eastAsia="Calibri" w:cs="Arial"/>
          <w:kern w:val="0"/>
          <w:sz w:val="20"/>
          <w:szCs w:val="20"/>
          <w14:ligatures w14:val="none"/>
        </w:rPr>
        <w:t>. De forma a elencar que entidades deverão ser reportadas, o utilizador terá a responsabilidade</w:t>
      </w:r>
      <w:r w:rsidR="00EF0C34">
        <w:rPr>
          <w:rFonts w:eastAsia="Calibri" w:cs="Arial"/>
          <w:kern w:val="0"/>
          <w:sz w:val="20"/>
          <w:szCs w:val="20"/>
          <w14:ligatures w14:val="none"/>
        </w:rPr>
        <w:t>,</w:t>
      </w:r>
      <w:r w:rsidR="00410BAD">
        <w:rPr>
          <w:rFonts w:eastAsia="Calibri" w:cs="Arial"/>
          <w:kern w:val="0"/>
          <w:sz w:val="20"/>
          <w:szCs w:val="20"/>
          <w14:ligatures w14:val="none"/>
        </w:rPr>
        <w:t xml:space="preserve"> dentro do âmbito de reporte</w:t>
      </w:r>
      <w:r w:rsidR="00EF0C34">
        <w:rPr>
          <w:rFonts w:eastAsia="Calibri" w:cs="Arial"/>
          <w:kern w:val="0"/>
          <w:sz w:val="20"/>
          <w:szCs w:val="20"/>
          <w14:ligatures w14:val="none"/>
        </w:rPr>
        <w:t>,</w:t>
      </w:r>
      <w:r w:rsidR="00410BAD">
        <w:rPr>
          <w:rFonts w:eastAsia="Calibri" w:cs="Arial"/>
          <w:kern w:val="0"/>
          <w:sz w:val="20"/>
          <w:szCs w:val="20"/>
          <w14:ligatures w14:val="none"/>
        </w:rPr>
        <w:t xml:space="preserve"> de corretamente selecionar as entidades pertinentes via </w:t>
      </w:r>
      <w:r w:rsidR="005D55D3">
        <w:rPr>
          <w:rFonts w:eastAsia="Calibri" w:cs="Arial"/>
          <w:i/>
          <w:kern w:val="0"/>
          <w:sz w:val="20"/>
          <w:szCs w:val="20"/>
          <w14:ligatures w14:val="none"/>
        </w:rPr>
        <w:t>Front</w:t>
      </w:r>
      <w:r w:rsidR="00410BAD">
        <w:rPr>
          <w:rFonts w:eastAsia="Calibri" w:cs="Arial"/>
          <w:i/>
          <w:kern w:val="0"/>
          <w:sz w:val="20"/>
          <w:szCs w:val="20"/>
          <w14:ligatures w14:val="none"/>
        </w:rPr>
        <w:t xml:space="preserve"> </w:t>
      </w:r>
      <w:r w:rsidR="00410BAD">
        <w:rPr>
          <w:rFonts w:eastAsia="Calibri" w:cs="Arial"/>
          <w:kern w:val="0"/>
          <w:sz w:val="20"/>
          <w:szCs w:val="20"/>
          <w14:ligatures w14:val="none"/>
        </w:rPr>
        <w:t>que serão então geradas pelo motor e posteriormente reportadas via satélites agre</w:t>
      </w:r>
      <w:r w:rsidR="002109EC">
        <w:rPr>
          <w:rFonts w:eastAsia="Calibri" w:cs="Arial"/>
          <w:kern w:val="0"/>
          <w:sz w:val="20"/>
          <w:szCs w:val="20"/>
          <w14:ligatures w14:val="none"/>
        </w:rPr>
        <w:t xml:space="preserve">gados. </w:t>
      </w:r>
      <w:r w:rsidR="00410BAD">
        <w:rPr>
          <w:rFonts w:eastAsia="Calibri" w:cs="Arial"/>
          <w:kern w:val="0"/>
          <w:sz w:val="20"/>
          <w:szCs w:val="20"/>
          <w14:ligatures w14:val="none"/>
        </w:rPr>
        <w:t xml:space="preserve">Desta forma, </w:t>
      </w:r>
      <w:r w:rsidR="002109EC">
        <w:rPr>
          <w:rFonts w:eastAsia="Calibri" w:cs="Arial"/>
          <w:kern w:val="0"/>
          <w:sz w:val="20"/>
          <w:szCs w:val="20"/>
          <w14:ligatures w14:val="none"/>
        </w:rPr>
        <w:t>o</w:t>
      </w:r>
      <w:r w:rsidR="002109EC" w:rsidRPr="002109EC">
        <w:rPr>
          <w:rFonts w:eastAsia="Calibri" w:cs="Arial"/>
          <w:kern w:val="0"/>
          <w:sz w:val="20"/>
          <w:szCs w:val="20"/>
          <w14:ligatures w14:val="none"/>
        </w:rPr>
        <w:t xml:space="preserve"> front deverá permitir selecionar em </w:t>
      </w:r>
      <w:r w:rsidR="002109EC" w:rsidRPr="002109EC">
        <w:rPr>
          <w:rFonts w:eastAsia="Calibri" w:cs="Arial"/>
          <w:i/>
          <w:kern w:val="0"/>
          <w:sz w:val="20"/>
          <w:szCs w:val="20"/>
          <w14:ligatures w14:val="none"/>
        </w:rPr>
        <w:t>drop</w:t>
      </w:r>
      <w:r w:rsidR="002109EC" w:rsidRPr="002109EC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2109EC" w:rsidRPr="002109EC">
        <w:rPr>
          <w:rFonts w:eastAsia="Calibri" w:cs="Arial"/>
          <w:i/>
          <w:kern w:val="0"/>
          <w:sz w:val="20"/>
          <w:szCs w:val="20"/>
          <w14:ligatures w14:val="none"/>
        </w:rPr>
        <w:t>down</w:t>
      </w:r>
      <w:r w:rsidR="002109EC" w:rsidRPr="002109EC">
        <w:rPr>
          <w:rFonts w:eastAsia="Calibri" w:cs="Arial"/>
          <w:kern w:val="0"/>
          <w:sz w:val="20"/>
          <w:szCs w:val="20"/>
          <w14:ligatures w14:val="none"/>
        </w:rPr>
        <w:t xml:space="preserve"> as entidades pretendidas com </w:t>
      </w:r>
      <w:r w:rsidR="002109EC" w:rsidRPr="002109EC">
        <w:rPr>
          <w:rFonts w:eastAsia="Calibri" w:cs="Arial"/>
          <w:i/>
          <w:kern w:val="0"/>
          <w:sz w:val="20"/>
          <w:szCs w:val="20"/>
          <w14:ligatures w14:val="none"/>
        </w:rPr>
        <w:t>tick</w:t>
      </w:r>
      <w:r w:rsidR="002109EC" w:rsidRPr="002109EC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2109EC" w:rsidRPr="002109EC">
        <w:rPr>
          <w:rFonts w:eastAsia="Calibri" w:cs="Arial"/>
          <w:i/>
          <w:kern w:val="0"/>
          <w:sz w:val="20"/>
          <w:szCs w:val="20"/>
          <w14:ligatures w14:val="none"/>
        </w:rPr>
        <w:t>box</w:t>
      </w:r>
      <w:r w:rsidR="002109EC">
        <w:rPr>
          <w:rFonts w:eastAsia="Calibri" w:cs="Arial"/>
          <w:i/>
          <w:kern w:val="0"/>
          <w:sz w:val="20"/>
          <w:szCs w:val="20"/>
          <w14:ligatures w14:val="none"/>
        </w:rPr>
        <w:t xml:space="preserve">, </w:t>
      </w:r>
      <w:r w:rsidR="002109EC">
        <w:rPr>
          <w:rFonts w:eastAsia="Calibri" w:cs="Arial"/>
          <w:kern w:val="0"/>
          <w:sz w:val="20"/>
          <w:szCs w:val="20"/>
          <w14:ligatures w14:val="none"/>
        </w:rPr>
        <w:t>n</w:t>
      </w:r>
      <w:r w:rsidR="000D795F">
        <w:rPr>
          <w:rFonts w:eastAsia="Calibri" w:cs="Arial"/>
          <w:kern w:val="0"/>
          <w:sz w:val="20"/>
          <w:szCs w:val="20"/>
          <w14:ligatures w14:val="none"/>
        </w:rPr>
        <w:t>o caso do presente documento, apenas deverá ser incluída a entidade ‘00100’ presente no perímetro ‘Individu</w:t>
      </w:r>
      <w:r w:rsidR="002109EC">
        <w:rPr>
          <w:rFonts w:eastAsia="Calibri" w:cs="Arial"/>
          <w:kern w:val="0"/>
          <w:sz w:val="20"/>
          <w:szCs w:val="20"/>
          <w14:ligatures w14:val="none"/>
        </w:rPr>
        <w:t>al Corporativo como demonstrado na figura infra.</w:t>
      </w:r>
    </w:p>
    <w:p w14:paraId="67284957" w14:textId="12B63199" w:rsidR="002109EC" w:rsidRDefault="002109EC" w:rsidP="002109EC">
      <w:pPr>
        <w:pStyle w:val="Caption"/>
        <w:keepNext/>
        <w:jc w:val="center"/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- </w:t>
      </w:r>
      <w:r w:rsidRPr="00B75542">
        <w:t>Tick box de entidades disponíveis via Front-End</w:t>
      </w:r>
    </w:p>
    <w:p w14:paraId="57754A4E" w14:textId="32037E61" w:rsidR="002109EC" w:rsidRDefault="002109EC" w:rsidP="002109EC">
      <w:pPr>
        <w:keepNext/>
        <w:spacing w:line="276" w:lineRule="auto"/>
        <w:jc w:val="center"/>
      </w:pPr>
      <w:r w:rsidRPr="002109EC">
        <w:rPr>
          <w:rFonts w:eastAsia="Calibri" w:cs="Arial"/>
          <w:noProof/>
          <w:kern w:val="0"/>
          <w:sz w:val="20"/>
          <w:szCs w:val="20"/>
          <w:lang w:eastAsia="pt-PT"/>
          <w14:ligatures w14:val="none"/>
        </w:rPr>
        <w:drawing>
          <wp:inline distT="0" distB="0" distL="0" distR="0" wp14:anchorId="0512C59A" wp14:editId="41761142">
            <wp:extent cx="2550964" cy="51861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8062" cy="52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38EC" w14:textId="31EE2FAA" w:rsidR="00226A5B" w:rsidRDefault="00226A5B" w:rsidP="002109EC">
      <w:pPr>
        <w:spacing w:line="276" w:lineRule="auto"/>
        <w:jc w:val="center"/>
        <w:rPr>
          <w:rFonts w:eastAsia="Calibri" w:cs="Arial"/>
          <w:kern w:val="0"/>
          <w:sz w:val="20"/>
          <w:szCs w:val="20"/>
          <w14:ligatures w14:val="none"/>
        </w:rPr>
      </w:pPr>
    </w:p>
    <w:p w14:paraId="550ADAF5" w14:textId="5386116B" w:rsidR="006E4A26" w:rsidRPr="00C52F4C" w:rsidRDefault="006E4A26" w:rsidP="00C52F4C">
      <w:p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C52F4C">
        <w:rPr>
          <w:rFonts w:eastAsia="Calibri" w:cs="Arial"/>
          <w:kern w:val="0"/>
          <w:sz w:val="20"/>
          <w:szCs w:val="20"/>
          <w14:ligatures w14:val="none"/>
        </w:rPr>
        <w:t>É relevante salientar que o satélite 109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DD63E3">
        <w:rPr>
          <w:rFonts w:eastAsia="Calibri" w:cs="Arial"/>
          <w:b/>
          <w:bCs/>
          <w:i/>
          <w:iCs/>
          <w:kern w:val="0"/>
          <w:sz w:val="20"/>
          <w:szCs w:val="20"/>
          <w14:ligatures w14:val="none"/>
        </w:rPr>
        <w:t>(109_IESG_Interest and Commissions.)</w:t>
      </w:r>
      <w:r>
        <w:rPr>
          <w:rFonts w:eastAsia="Calibri" w:cs="Arial"/>
          <w:b/>
          <w:bCs/>
          <w:i/>
          <w:iCs/>
          <w:kern w:val="0"/>
          <w:sz w:val="20"/>
          <w:szCs w:val="20"/>
          <w14:ligatures w14:val="none"/>
        </w:rPr>
        <w:t xml:space="preserve"> </w:t>
      </w:r>
      <w:r w:rsidRPr="00C52F4C">
        <w:rPr>
          <w:rFonts w:eastAsia="Calibri" w:cs="Arial"/>
          <w:bCs/>
          <w:iCs/>
          <w:kern w:val="0"/>
          <w:sz w:val="20"/>
          <w:szCs w:val="20"/>
          <w14:ligatures w14:val="none"/>
        </w:rPr>
        <w:t>irá ser reportado fora d</w:t>
      </w:r>
      <w:r>
        <w:rPr>
          <w:rFonts w:eastAsia="Calibri" w:cs="Arial"/>
          <w:bCs/>
          <w:iCs/>
          <w:kern w:val="0"/>
          <w:sz w:val="20"/>
          <w:szCs w:val="20"/>
          <w14:ligatures w14:val="none"/>
        </w:rPr>
        <w:t>a ferramenta de geração de satélites agregados</w:t>
      </w:r>
      <w:r w:rsidR="00EF0C34">
        <w:rPr>
          <w:rFonts w:eastAsia="Calibri" w:cs="Arial"/>
          <w:bCs/>
          <w:iCs/>
          <w:kern w:val="0"/>
          <w:sz w:val="20"/>
          <w:szCs w:val="20"/>
          <w14:ligatures w14:val="none"/>
        </w:rPr>
        <w:t xml:space="preserve">e terá um </w:t>
      </w:r>
      <w:r w:rsidR="00EF0C34" w:rsidRPr="00EF0C34">
        <w:rPr>
          <w:rFonts w:eastAsia="Calibri" w:cs="Arial"/>
          <w:bCs/>
          <w:i/>
          <w:iCs/>
          <w:kern w:val="0"/>
          <w:sz w:val="20"/>
          <w:szCs w:val="20"/>
          <w14:ligatures w14:val="none"/>
        </w:rPr>
        <w:t>scrip</w:t>
      </w:r>
      <w:r w:rsidR="00EF0C34">
        <w:rPr>
          <w:rFonts w:eastAsia="Calibri" w:cs="Arial"/>
          <w:bCs/>
          <w:iCs/>
          <w:kern w:val="0"/>
          <w:sz w:val="20"/>
          <w:szCs w:val="20"/>
          <w14:ligatures w14:val="none"/>
        </w:rPr>
        <w:t xml:space="preserve"> de corrida próprio que o utilizar deverá executar, sempre que necessário que será apresentado no </w:t>
      </w:r>
      <w:r w:rsidR="00EF0C34" w:rsidRPr="005A0BA4">
        <w:rPr>
          <w:rFonts w:eastAsia="Calibri" w:cs="Arial"/>
          <w:bCs/>
          <w:iCs/>
          <w:kern w:val="0"/>
          <w:sz w:val="20"/>
          <w:szCs w:val="20"/>
          <w:highlight w:val="yellow"/>
          <w14:ligatures w14:val="none"/>
        </w:rPr>
        <w:t xml:space="preserve">Anexo XXX </w:t>
      </w:r>
      <w:r w:rsidR="005A0BA4" w:rsidRPr="005A0BA4">
        <w:rPr>
          <w:rFonts w:eastAsia="Calibri" w:cs="Arial"/>
          <w:bCs/>
          <w:iCs/>
          <w:kern w:val="0"/>
          <w:sz w:val="20"/>
          <w:szCs w:val="20"/>
          <w:highlight w:val="yellow"/>
          <w14:ligatures w14:val="none"/>
        </w:rPr>
        <w:t>[WIP]</w:t>
      </w:r>
      <w:r w:rsidRPr="005A0BA4">
        <w:rPr>
          <w:rFonts w:eastAsia="Calibri" w:cs="Arial"/>
          <w:bCs/>
          <w:iCs/>
          <w:kern w:val="0"/>
          <w:sz w:val="20"/>
          <w:szCs w:val="20"/>
          <w:highlight w:val="yellow"/>
          <w14:ligatures w14:val="none"/>
        </w:rPr>
        <w:t>.</w:t>
      </w:r>
      <w:r>
        <w:rPr>
          <w:rFonts w:eastAsia="Calibri" w:cs="Arial"/>
          <w:bCs/>
          <w:iCs/>
          <w:kern w:val="0"/>
          <w:sz w:val="20"/>
          <w:szCs w:val="20"/>
          <w14:ligatures w14:val="none"/>
        </w:rPr>
        <w:t xml:space="preserve"> </w:t>
      </w:r>
    </w:p>
    <w:p w14:paraId="1908F8D3" w14:textId="77777777" w:rsidR="006E4A26" w:rsidRDefault="006E4A26" w:rsidP="006535BC">
      <w:p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</w:p>
    <w:p w14:paraId="5AAA2B91" w14:textId="3F8A50DB" w:rsidR="00235CB4" w:rsidRDefault="0080605D" w:rsidP="00C52F4C">
      <w:pPr>
        <w:pStyle w:val="Caption"/>
        <w:keepNext/>
        <w:spacing w:line="276" w:lineRule="auto"/>
        <w:jc w:val="center"/>
        <w:rPr>
          <w:noProof/>
          <w:lang w:eastAsia="pt-PT"/>
        </w:rPr>
      </w:pPr>
      <w:bookmarkStart w:id="8" w:name="_Toc188976027"/>
      <w:r w:rsidRPr="00D47F2B">
        <w:rPr>
          <w:i w:val="0"/>
          <w:iCs w:val="0"/>
        </w:rPr>
        <w:t xml:space="preserve">Figura </w:t>
      </w:r>
      <w:r w:rsidR="002109EC">
        <w:rPr>
          <w:i w:val="0"/>
          <w:iCs w:val="0"/>
        </w:rPr>
        <w:fldChar w:fldCharType="begin"/>
      </w:r>
      <w:r w:rsidR="002109EC">
        <w:rPr>
          <w:i w:val="0"/>
          <w:iCs w:val="0"/>
        </w:rPr>
        <w:instrText xml:space="preserve"> SEQ Figura \* ARABIC </w:instrText>
      </w:r>
      <w:r w:rsidR="002109EC">
        <w:rPr>
          <w:i w:val="0"/>
          <w:iCs w:val="0"/>
        </w:rPr>
        <w:fldChar w:fldCharType="separate"/>
      </w:r>
      <w:r w:rsidR="00F5439E">
        <w:rPr>
          <w:i w:val="0"/>
          <w:iCs w:val="0"/>
          <w:noProof/>
        </w:rPr>
        <w:t>3</w:t>
      </w:r>
      <w:r w:rsidR="002109EC">
        <w:rPr>
          <w:i w:val="0"/>
          <w:iCs w:val="0"/>
        </w:rPr>
        <w:fldChar w:fldCharType="end"/>
      </w:r>
      <w:r w:rsidRPr="00D47F2B">
        <w:rPr>
          <w:i w:val="0"/>
          <w:iCs w:val="0"/>
        </w:rPr>
        <w:t xml:space="preserve"> - Universo de Reporte</w:t>
      </w:r>
      <w:r>
        <w:t xml:space="preserve"> Satélites Agregados</w:t>
      </w:r>
      <w:bookmarkEnd w:id="8"/>
    </w:p>
    <w:p w14:paraId="163FBFDB" w14:textId="513F9F9E" w:rsidR="004A5560" w:rsidRPr="00C52F4C" w:rsidRDefault="004A5560" w:rsidP="00C52F4C">
      <w:pPr>
        <w:rPr>
          <w:lang w:eastAsia="pt-PT"/>
        </w:rPr>
      </w:pPr>
      <w:r>
        <w:rPr>
          <w:noProof/>
          <w:lang w:eastAsia="pt-PT"/>
        </w:rPr>
        <w:drawing>
          <wp:inline distT="0" distB="0" distL="0" distR="0" wp14:anchorId="03A33A32" wp14:editId="4100D28C">
            <wp:extent cx="6000750" cy="2832396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733" cy="2842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041460" w14:textId="69A42EF4" w:rsidR="002C432C" w:rsidRDefault="00956040" w:rsidP="006535BC">
      <w:p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 xml:space="preserve">Nos capítulos seguintes </w:t>
      </w:r>
      <w:r w:rsidR="00305D6A" w:rsidRPr="00550297">
        <w:rPr>
          <w:rFonts w:eastAsia="Calibri" w:cs="Arial"/>
          <w:kern w:val="0"/>
          <w:sz w:val="20"/>
          <w:szCs w:val="20"/>
          <w14:ligatures w14:val="none"/>
        </w:rPr>
        <w:t xml:space="preserve">define-se </w:t>
      </w:r>
      <w:r w:rsidR="003D607D">
        <w:rPr>
          <w:rFonts w:eastAsia="Calibri" w:cs="Arial"/>
          <w:kern w:val="0"/>
          <w:sz w:val="20"/>
          <w:szCs w:val="20"/>
          <w14:ligatures w14:val="none"/>
        </w:rPr>
        <w:t xml:space="preserve">o modelo de dados </w:t>
      </w:r>
      <w:r w:rsidR="002C432C">
        <w:rPr>
          <w:rFonts w:eastAsia="Calibri" w:cs="Arial"/>
          <w:kern w:val="0"/>
          <w:sz w:val="20"/>
          <w:szCs w:val="20"/>
          <w14:ligatures w14:val="none"/>
        </w:rPr>
        <w:t xml:space="preserve">sobre o processo de geração dos </w:t>
      </w:r>
      <w:r w:rsidR="003C08AC">
        <w:rPr>
          <w:rFonts w:eastAsia="Calibri" w:cs="Arial"/>
          <w:kern w:val="0"/>
          <w:sz w:val="20"/>
          <w:szCs w:val="20"/>
          <w14:ligatures w14:val="none"/>
        </w:rPr>
        <w:t>satélites</w:t>
      </w:r>
      <w:r w:rsidR="002C432C">
        <w:rPr>
          <w:rFonts w:eastAsia="Calibri" w:cs="Arial"/>
          <w:kern w:val="0"/>
          <w:sz w:val="20"/>
          <w:szCs w:val="20"/>
          <w14:ligatures w14:val="none"/>
        </w:rPr>
        <w:t xml:space="preserve"> agregados, onde estão </w:t>
      </w:r>
      <w:r w:rsidR="003C08AC">
        <w:rPr>
          <w:rFonts w:eastAsia="Calibri" w:cs="Arial"/>
          <w:kern w:val="0"/>
          <w:sz w:val="20"/>
          <w:szCs w:val="20"/>
          <w14:ligatures w14:val="none"/>
        </w:rPr>
        <w:t>incluídos</w:t>
      </w:r>
      <w:r w:rsidR="002C432C">
        <w:rPr>
          <w:rFonts w:eastAsia="Calibri" w:cs="Arial"/>
          <w:kern w:val="0"/>
          <w:sz w:val="20"/>
          <w:szCs w:val="20"/>
          <w14:ligatures w14:val="none"/>
        </w:rPr>
        <w:t xml:space="preserve"> os seguintes pontos: </w:t>
      </w:r>
    </w:p>
    <w:p w14:paraId="0B18D692" w14:textId="09D362AD" w:rsidR="002C432C" w:rsidRDefault="00CC329E" w:rsidP="006535BC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i/>
          <w:iCs/>
          <w:kern w:val="0"/>
          <w:sz w:val="20"/>
          <w:szCs w:val="20"/>
          <w14:ligatures w14:val="none"/>
        </w:rPr>
        <w:t>I</w:t>
      </w:r>
      <w:r w:rsidR="002C432C" w:rsidRPr="00550297">
        <w:rPr>
          <w:rFonts w:eastAsia="Calibri" w:cs="Arial"/>
          <w:i/>
          <w:iCs/>
          <w:kern w:val="0"/>
          <w:sz w:val="20"/>
          <w:szCs w:val="20"/>
          <w14:ligatures w14:val="none"/>
        </w:rPr>
        <w:t>nput</w:t>
      </w:r>
      <w:r>
        <w:rPr>
          <w:rFonts w:eastAsia="Calibri" w:cs="Arial"/>
          <w:i/>
          <w:iCs/>
          <w:kern w:val="0"/>
          <w:sz w:val="20"/>
          <w:szCs w:val="20"/>
          <w14:ligatures w14:val="none"/>
        </w:rPr>
        <w:t xml:space="preserve">s </w:t>
      </w:r>
      <w:r w:rsidR="002C432C" w:rsidRPr="00550297">
        <w:rPr>
          <w:rFonts w:eastAsia="Calibri" w:cs="Arial"/>
          <w:kern w:val="0"/>
          <w:sz w:val="20"/>
          <w:szCs w:val="20"/>
          <w14:ligatures w14:val="none"/>
        </w:rPr>
        <w:t xml:space="preserve">automáticos provenientes das várias aplicações origem; </w:t>
      </w:r>
    </w:p>
    <w:p w14:paraId="5076FF1B" w14:textId="77777777" w:rsidR="00DD7A12" w:rsidRDefault="002C432C" w:rsidP="006535BC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Parametrizações, por via do </w:t>
      </w:r>
      <w:r w:rsidRPr="00550297">
        <w:rPr>
          <w:rFonts w:eastAsia="Calibri" w:cs="Arial"/>
          <w:i/>
          <w:iCs/>
          <w:kern w:val="0"/>
          <w:sz w:val="20"/>
          <w:szCs w:val="20"/>
          <w14:ligatures w14:val="none"/>
        </w:rPr>
        <w:t xml:space="preserve">Front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do </w:t>
      </w:r>
      <w:r w:rsidRPr="006535BC">
        <w:rPr>
          <w:rFonts w:eastAsia="Calibri" w:cs="Arial"/>
          <w:i/>
          <w:kern w:val="0"/>
          <w:sz w:val="20"/>
          <w:szCs w:val="20"/>
          <w14:ligatures w14:val="none"/>
        </w:rPr>
        <w:t>Data Lake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; </w:t>
      </w:r>
    </w:p>
    <w:p w14:paraId="5AEB513C" w14:textId="1952C6E5" w:rsidR="00576041" w:rsidRPr="00550297" w:rsidRDefault="00CC329E" w:rsidP="006535BC">
      <w:pPr>
        <w:pStyle w:val="ListParagraph"/>
        <w:numPr>
          <w:ilvl w:val="0"/>
          <w:numId w:val="6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i/>
          <w:iCs/>
          <w:kern w:val="0"/>
          <w:sz w:val="20"/>
          <w:szCs w:val="20"/>
          <w14:ligatures w14:val="none"/>
        </w:rPr>
        <w:t>O</w:t>
      </w:r>
      <w:r w:rsidR="002C432C" w:rsidRPr="00550297">
        <w:rPr>
          <w:rFonts w:eastAsia="Calibri" w:cs="Arial"/>
          <w:i/>
          <w:iCs/>
          <w:kern w:val="0"/>
          <w:sz w:val="20"/>
          <w:szCs w:val="20"/>
          <w14:ligatures w14:val="none"/>
        </w:rPr>
        <w:t>utput</w:t>
      </w:r>
      <w:r>
        <w:rPr>
          <w:rFonts w:eastAsia="Calibri" w:cs="Arial"/>
          <w:i/>
          <w:iCs/>
          <w:kern w:val="0"/>
          <w:sz w:val="20"/>
          <w:szCs w:val="20"/>
          <w14:ligatures w14:val="none"/>
        </w:rPr>
        <w:t>s</w:t>
      </w:r>
      <w:r w:rsidR="002C432C" w:rsidRPr="00550297">
        <w:rPr>
          <w:rFonts w:eastAsia="Calibri" w:cs="Arial"/>
          <w:i/>
          <w:iCs/>
          <w:kern w:val="0"/>
          <w:sz w:val="20"/>
          <w:szCs w:val="20"/>
          <w14:ligatures w14:val="none"/>
        </w:rPr>
        <w:t xml:space="preserve"> </w:t>
      </w:r>
      <w:r w:rsidR="002C432C" w:rsidRPr="00550297">
        <w:rPr>
          <w:rFonts w:eastAsia="Calibri" w:cs="Arial"/>
          <w:kern w:val="0"/>
          <w:sz w:val="20"/>
          <w:szCs w:val="20"/>
          <w14:ligatures w14:val="none"/>
        </w:rPr>
        <w:t xml:space="preserve">produzidos automaticamente no </w:t>
      </w:r>
      <w:r w:rsidR="002C432C" w:rsidRPr="006535BC">
        <w:rPr>
          <w:rFonts w:eastAsia="Calibri" w:cs="Arial"/>
          <w:i/>
          <w:kern w:val="0"/>
          <w:sz w:val="20"/>
          <w:szCs w:val="20"/>
          <w14:ligatures w14:val="none"/>
        </w:rPr>
        <w:t>Data Lake</w:t>
      </w:r>
      <w:r w:rsidR="002C432C" w:rsidRPr="00550297">
        <w:rPr>
          <w:rFonts w:eastAsia="Calibri" w:cs="Arial"/>
          <w:kern w:val="0"/>
          <w:sz w:val="20"/>
          <w:szCs w:val="20"/>
          <w14:ligatures w14:val="none"/>
        </w:rPr>
        <w:t xml:space="preserve">. </w:t>
      </w:r>
    </w:p>
    <w:p w14:paraId="586EF926" w14:textId="77777777" w:rsidR="00C343DA" w:rsidRPr="00C343DA" w:rsidRDefault="00C343DA" w:rsidP="006535BC">
      <w:pPr>
        <w:spacing w:line="276" w:lineRule="auto"/>
        <w:jc w:val="both"/>
        <w:rPr>
          <w:szCs w:val="22"/>
        </w:rPr>
      </w:pPr>
    </w:p>
    <w:p w14:paraId="3A3FC9C0" w14:textId="6C2A8F6D" w:rsidR="00FE553C" w:rsidRDefault="00FE553C" w:rsidP="006535BC">
      <w:pPr>
        <w:keepNext/>
        <w:keepLines/>
        <w:numPr>
          <w:ilvl w:val="0"/>
          <w:numId w:val="1"/>
        </w:numPr>
        <w:spacing w:before="240" w:after="120" w:line="276" w:lineRule="auto"/>
        <w:jc w:val="both"/>
        <w:outlineLvl w:val="0"/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</w:pPr>
      <w:bookmarkStart w:id="9" w:name="_Toc188975921"/>
      <w:r w:rsidRPr="006B3157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t xml:space="preserve">Modelo </w:t>
      </w:r>
      <w:r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t xml:space="preserve">de dados e funcional no </w:t>
      </w:r>
      <w:r w:rsidRPr="003C08AC">
        <w:rPr>
          <w:rFonts w:eastAsia="Times New Roman" w:cs="Arial"/>
          <w:b/>
          <w:bCs/>
          <w:i/>
          <w:color w:val="FF0000"/>
          <w:kern w:val="0"/>
          <w:sz w:val="28"/>
          <w:szCs w:val="28"/>
          <w14:ligatures w14:val="none"/>
        </w:rPr>
        <w:t>Data Lake</w:t>
      </w:r>
      <w:bookmarkEnd w:id="9"/>
    </w:p>
    <w:p w14:paraId="6FF66AC0" w14:textId="24D170AB" w:rsidR="00CC329E" w:rsidRDefault="00513A83" w:rsidP="006535BC">
      <w:pPr>
        <w:spacing w:line="276" w:lineRule="auto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  <w:r w:rsidRPr="00513A83">
        <w:rPr>
          <w:rFonts w:eastAsia="Times New Roman" w:cs="Arial"/>
          <w:kern w:val="0"/>
          <w:sz w:val="20"/>
          <w:szCs w:val="20"/>
          <w14:ligatures w14:val="none"/>
        </w:rPr>
        <w:t xml:space="preserve">Numa ótica de auditabilidade sobre os satélites enviados à Corporação (satélites agregados), surgiu a necessidade de desagregar os mesmos por contratos, montantes e outras métricas de reporte. Deste modo, para cada satélite </w:t>
      </w:r>
      <w:r w:rsidR="00023A87">
        <w:rPr>
          <w:rFonts w:eastAsia="Times New Roman" w:cs="Arial"/>
          <w:kern w:val="0"/>
          <w:sz w:val="20"/>
          <w:szCs w:val="20"/>
          <w14:ligatures w14:val="none"/>
        </w:rPr>
        <w:t xml:space="preserve">agregado </w:t>
      </w:r>
      <w:r w:rsidR="00023A87" w:rsidRPr="00513A83">
        <w:rPr>
          <w:rFonts w:eastAsia="Times New Roman" w:cs="Arial"/>
          <w:kern w:val="0"/>
          <w:sz w:val="20"/>
          <w:szCs w:val="20"/>
          <w14:ligatures w14:val="none"/>
        </w:rPr>
        <w:t>(por IDCOMB ESG – ‘</w:t>
      </w:r>
      <w:r w:rsidR="00023A87" w:rsidRPr="006535BC">
        <w:rPr>
          <w:rFonts w:eastAsia="Times New Roman" w:cs="Arial"/>
          <w:i/>
          <w:kern w:val="0"/>
          <w:sz w:val="20"/>
          <w:szCs w:val="20"/>
          <w14:ligatures w14:val="none"/>
        </w:rPr>
        <w:t>comb_code</w:t>
      </w:r>
      <w:r w:rsidR="00023A87" w:rsidRPr="00513A83">
        <w:rPr>
          <w:rFonts w:eastAsia="Times New Roman" w:cs="Arial"/>
          <w:kern w:val="0"/>
          <w:sz w:val="20"/>
          <w:szCs w:val="20"/>
          <w14:ligatures w14:val="none"/>
        </w:rPr>
        <w:t>’)</w:t>
      </w:r>
      <w:r w:rsidR="00023A87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r w:rsidRPr="00513A83">
        <w:rPr>
          <w:rFonts w:eastAsia="Times New Roman" w:cs="Arial"/>
          <w:kern w:val="0"/>
          <w:sz w:val="20"/>
          <w:szCs w:val="20"/>
          <w14:ligatures w14:val="none"/>
        </w:rPr>
        <w:t xml:space="preserve">existe sempre um satélite </w:t>
      </w:r>
      <w:r w:rsidR="00023A87" w:rsidRPr="00513A83">
        <w:rPr>
          <w:rFonts w:eastAsia="Times New Roman" w:cs="Arial"/>
          <w:kern w:val="0"/>
          <w:sz w:val="20"/>
          <w:szCs w:val="20"/>
          <w14:ligatures w14:val="none"/>
        </w:rPr>
        <w:t>granular (IDCOMB e Contrato)</w:t>
      </w:r>
      <w:r w:rsidRPr="00513A83">
        <w:rPr>
          <w:rFonts w:eastAsia="Times New Roman" w:cs="Arial"/>
          <w:kern w:val="0"/>
          <w:sz w:val="20"/>
          <w:szCs w:val="20"/>
          <w14:ligatures w14:val="none"/>
        </w:rPr>
        <w:t xml:space="preserve">, onde o </w:t>
      </w:r>
      <w:r w:rsidR="005A0BA4">
        <w:rPr>
          <w:rFonts w:eastAsia="Times New Roman" w:cs="Arial"/>
          <w:kern w:val="0"/>
          <w:sz w:val="20"/>
          <w:szCs w:val="20"/>
          <w14:ligatures w14:val="none"/>
        </w:rPr>
        <w:t xml:space="preserve">primeiro </w:t>
      </w:r>
      <w:r w:rsidR="005A0BA4" w:rsidRPr="00513A83">
        <w:rPr>
          <w:rFonts w:eastAsia="Times New Roman" w:cs="Arial"/>
          <w:kern w:val="0"/>
          <w:sz w:val="20"/>
          <w:szCs w:val="20"/>
          <w14:ligatures w14:val="none"/>
        </w:rPr>
        <w:t>é</w:t>
      </w:r>
      <w:r w:rsidRPr="00513A83">
        <w:rPr>
          <w:rFonts w:eastAsia="Times New Roman" w:cs="Arial"/>
          <w:kern w:val="0"/>
          <w:sz w:val="20"/>
          <w:szCs w:val="20"/>
          <w14:ligatures w14:val="none"/>
        </w:rPr>
        <w:t xml:space="preserve">, como o nome indica, uma agrupação dos dados do </w:t>
      </w:r>
      <w:r w:rsidR="00023A87">
        <w:rPr>
          <w:rFonts w:eastAsia="Times New Roman" w:cs="Arial"/>
          <w:kern w:val="0"/>
          <w:sz w:val="20"/>
          <w:szCs w:val="20"/>
          <w14:ligatures w14:val="none"/>
        </w:rPr>
        <w:t>último</w:t>
      </w:r>
      <w:r w:rsidR="00023A87" w:rsidRPr="00513A83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r w:rsidRPr="00513A83">
        <w:rPr>
          <w:rFonts w:eastAsia="Times New Roman" w:cs="Arial"/>
          <w:kern w:val="0"/>
          <w:sz w:val="20"/>
          <w:szCs w:val="20"/>
          <w14:ligatures w14:val="none"/>
        </w:rPr>
        <w:t>pelo IDCOMB ESG.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 Deste modo, o</w:t>
      </w:r>
      <w:r w:rsidRPr="004C24D1">
        <w:rPr>
          <w:rFonts w:eastAsia="Times New Roman" w:cs="Arial"/>
          <w:kern w:val="0"/>
          <w:sz w:val="20"/>
          <w:szCs w:val="20"/>
          <w14:ligatures w14:val="none"/>
        </w:rPr>
        <w:t xml:space="preserve"> modelo de dados </w:t>
      </w:r>
      <w:r w:rsidRPr="00550297">
        <w:rPr>
          <w:rFonts w:eastAsia="Calibri" w:cs="Arial"/>
          <w:sz w:val="20"/>
          <w:szCs w:val="20"/>
        </w:rPr>
        <w:t xml:space="preserve">do Pilar III </w:t>
      </w:r>
      <w:r>
        <w:rPr>
          <w:rFonts w:eastAsia="Calibri" w:cs="Arial"/>
          <w:sz w:val="20"/>
          <w:szCs w:val="20"/>
        </w:rPr>
        <w:t xml:space="preserve">em </w:t>
      </w:r>
      <w:r w:rsidRPr="00550297">
        <w:rPr>
          <w:rFonts w:eastAsia="Calibri" w:cs="Arial"/>
          <w:sz w:val="20"/>
          <w:szCs w:val="20"/>
        </w:rPr>
        <w:t>ESG para as exposições</w:t>
      </w:r>
      <w:r>
        <w:rPr>
          <w:rFonts w:eastAsia="Calibri" w:cs="Arial"/>
          <w:b/>
          <w:bCs/>
          <w:sz w:val="20"/>
          <w:szCs w:val="20"/>
        </w:rPr>
        <w:t xml:space="preserve"> </w:t>
      </w:r>
      <w:r w:rsidRPr="00550297">
        <w:rPr>
          <w:rFonts w:eastAsia="Calibri" w:cs="Arial"/>
          <w:sz w:val="20"/>
          <w:szCs w:val="20"/>
        </w:rPr>
        <w:t>que</w:t>
      </w:r>
      <w:r>
        <w:rPr>
          <w:rFonts w:eastAsia="Calibri" w:cs="Arial"/>
          <w:b/>
          <w:bCs/>
          <w:sz w:val="20"/>
          <w:szCs w:val="20"/>
        </w:rPr>
        <w:t xml:space="preserve"> </w:t>
      </w:r>
      <w:r>
        <w:rPr>
          <w:rFonts w:eastAsia="Calibri" w:cs="Arial"/>
          <w:bCs/>
          <w:sz w:val="20"/>
          <w:szCs w:val="20"/>
        </w:rPr>
        <w:t>não se encontram disponíveis</w:t>
      </w:r>
      <w:r w:rsidRPr="00550297">
        <w:rPr>
          <w:rFonts w:eastAsia="Calibri" w:cs="Arial"/>
          <w:sz w:val="20"/>
          <w:szCs w:val="20"/>
        </w:rPr>
        <w:t xml:space="preserve"> no </w:t>
      </w:r>
      <w:r w:rsidRPr="00550297">
        <w:rPr>
          <w:rFonts w:eastAsia="Calibri" w:cs="Arial"/>
          <w:i/>
          <w:sz w:val="20"/>
          <w:szCs w:val="20"/>
        </w:rPr>
        <w:t>scope</w:t>
      </w:r>
      <w:r w:rsidRPr="00550297">
        <w:rPr>
          <w:rFonts w:eastAsia="Calibri" w:cs="Arial"/>
          <w:sz w:val="20"/>
          <w:szCs w:val="20"/>
        </w:rPr>
        <w:t xml:space="preserve"> d</w:t>
      </w:r>
      <w:r>
        <w:rPr>
          <w:rFonts w:eastAsia="Calibri" w:cs="Arial"/>
          <w:sz w:val="20"/>
          <w:szCs w:val="20"/>
        </w:rPr>
        <w:t>o</w:t>
      </w:r>
      <w:r w:rsidRPr="00550297">
        <w:rPr>
          <w:rFonts w:eastAsia="Calibri" w:cs="Arial"/>
          <w:sz w:val="20"/>
          <w:szCs w:val="20"/>
        </w:rPr>
        <w:t xml:space="preserve"> </w:t>
      </w:r>
      <w:r w:rsidR="00D84FFD">
        <w:rPr>
          <w:rFonts w:eastAsia="Calibri" w:cs="Arial"/>
          <w:b/>
          <w:bCs/>
          <w:i/>
          <w:iCs/>
          <w:sz w:val="20"/>
          <w:szCs w:val="20"/>
        </w:rPr>
        <w:t xml:space="preserve">Loan Tape - Pilar III </w:t>
      </w:r>
      <w:r w:rsidRPr="004C24D1">
        <w:rPr>
          <w:rFonts w:eastAsia="Times New Roman" w:cs="Arial"/>
          <w:kern w:val="0"/>
          <w:sz w:val="20"/>
          <w:szCs w:val="20"/>
          <w14:ligatures w14:val="none"/>
        </w:rPr>
        <w:t>utiliza dois módulos principais: o módulo granular e o módulo agregado</w:t>
      </w:r>
      <w:r w:rsidR="00CC329E">
        <w:rPr>
          <w:rFonts w:eastAsia="Times New Roman" w:cs="Arial"/>
          <w:kern w:val="0"/>
          <w:sz w:val="20"/>
          <w:szCs w:val="20"/>
          <w14:ligatures w14:val="none"/>
        </w:rPr>
        <w:t>. Infra podemos encontrar um sumário explicativo.</w:t>
      </w:r>
    </w:p>
    <w:p w14:paraId="05BF9AB0" w14:textId="77777777" w:rsidR="00D747D4" w:rsidRPr="00AE2447" w:rsidRDefault="00D747D4" w:rsidP="00D747D4">
      <w:pPr>
        <w:spacing w:line="276" w:lineRule="auto"/>
        <w:jc w:val="both"/>
        <w:rPr>
          <w:rFonts w:eastAsia="Calibri" w:cs="Arial"/>
          <w:sz w:val="20"/>
          <w:szCs w:val="20"/>
        </w:rPr>
      </w:pPr>
      <w:r>
        <w:rPr>
          <w:rFonts w:eastAsia="Times New Roman" w:cs="Arial"/>
          <w:b/>
          <w:kern w:val="0"/>
          <w:sz w:val="20"/>
          <w:szCs w:val="20"/>
          <w14:ligatures w14:val="none"/>
        </w:rPr>
        <w:t>Módulo Granular (Satélites Corporativos - Granulares)</w:t>
      </w:r>
      <w:r w:rsidRPr="004C24D1">
        <w:rPr>
          <w:rFonts w:eastAsia="Times New Roman" w:cs="Arial"/>
          <w:b/>
          <w:kern w:val="0"/>
          <w:sz w:val="20"/>
          <w:szCs w:val="20"/>
          <w14:ligatures w14:val="none"/>
        </w:rPr>
        <w:t>: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 O módulo granular tem como principal objetivo especificar a informação característica das operações do modelo e identificar o conjunto de variáveis necessárias para a correta marcação do IDCOMB com características ESG no módulo agregado</w:t>
      </w:r>
      <w:r w:rsidRPr="003C08AC">
        <w:rPr>
          <w:rFonts w:eastAsia="Times New Roman" w:cs="Arial"/>
          <w:b/>
          <w:kern w:val="0"/>
          <w:sz w:val="20"/>
          <w:szCs w:val="20"/>
          <w14:ligatures w14:val="none"/>
        </w:rPr>
        <w:t>, apresentando granularidade ao nível do contrato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 (‘cempresa’, ‘cbalcao’, ’cnumecta’, ‘</w:t>
      </w:r>
      <w:r w:rsidRPr="004C24D1">
        <w:rPr>
          <w:rFonts w:eastAsia="Times New Roman" w:cs="Arial"/>
          <w:kern w:val="0"/>
          <w:sz w:val="20"/>
          <w:szCs w:val="20"/>
          <w14:ligatures w14:val="none"/>
        </w:rPr>
        <w:t>zdeposit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’) </w:t>
      </w:r>
      <w:r w:rsidRPr="003C08AC">
        <w:rPr>
          <w:rFonts w:eastAsia="Times New Roman" w:cs="Arial"/>
          <w:b/>
          <w:kern w:val="0"/>
          <w:sz w:val="20"/>
          <w:szCs w:val="20"/>
          <w14:ligatures w14:val="none"/>
        </w:rPr>
        <w:t>e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r w:rsidRPr="003C08AC">
        <w:rPr>
          <w:rFonts w:eastAsia="Times New Roman" w:cs="Arial"/>
          <w:b/>
          <w:kern w:val="0"/>
          <w:sz w:val="20"/>
          <w:szCs w:val="20"/>
          <w14:ligatures w14:val="none"/>
        </w:rPr>
        <w:t>IDCOMB MASTER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 (‘</w:t>
      </w:r>
      <w:r w:rsidRPr="00A82F58">
        <w:rPr>
          <w:rFonts w:eastAsia="Times New Roman" w:cs="Arial"/>
          <w:kern w:val="0"/>
          <w:sz w:val="20"/>
          <w:szCs w:val="20"/>
          <w14:ligatures w14:val="none"/>
        </w:rPr>
        <w:t>ccontab_final_idcomb</w:t>
      </w:r>
      <w:r>
        <w:rPr>
          <w:rFonts w:eastAsia="Times New Roman" w:cs="Arial"/>
          <w:kern w:val="0"/>
          <w:sz w:val="20"/>
          <w:szCs w:val="20"/>
          <w14:ligatures w14:val="none"/>
        </w:rPr>
        <w:t>’), ou seja, IDCOMB contabilístico.</w:t>
      </w:r>
    </w:p>
    <w:p w14:paraId="229E1573" w14:textId="0B99B1C1" w:rsidR="00D747D4" w:rsidRDefault="00D747D4" w:rsidP="00D747D4">
      <w:pPr>
        <w:spacing w:line="276" w:lineRule="auto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  <w:r>
        <w:rPr>
          <w:rFonts w:eastAsia="Times New Roman" w:cs="Arial"/>
          <w:kern w:val="0"/>
          <w:sz w:val="20"/>
          <w:szCs w:val="20"/>
          <w14:ligatures w14:val="none"/>
        </w:rPr>
        <w:t>Através do cruzamento da tabela que contém o IDCOMB</w:t>
      </w:r>
      <w:r w:rsidR="004C73F6">
        <w:rPr>
          <w:rFonts w:eastAsia="Times New Roman" w:cs="Arial"/>
          <w:kern w:val="0"/>
          <w:sz w:val="20"/>
          <w:szCs w:val="20"/>
          <w14:ligatures w14:val="none"/>
        </w:rPr>
        <w:t xml:space="preserve"> Master completo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 (</w:t>
      </w:r>
      <w:r w:rsidRPr="00F84E2F">
        <w:rPr>
          <w:rFonts w:eastAsia="Calibri" w:cs="Arial"/>
          <w:i/>
          <w:iCs/>
          <w:kern w:val="0"/>
          <w:sz w:val="20"/>
          <w:szCs w:val="20"/>
          <w14:ligatures w14:val="none"/>
        </w:rPr>
        <w:t>cd_captools.</w:t>
      </w:r>
      <w:r w:rsidRPr="002903B9">
        <w:rPr>
          <w:rFonts w:eastAsia="Calibri" w:cs="Arial"/>
          <w:i/>
          <w:kern w:val="0"/>
          <w:sz w:val="20"/>
          <w:szCs w:val="20"/>
          <w14:ligatures w14:val="none"/>
        </w:rPr>
        <w:t>fr012_master_cto</w:t>
      </w:r>
      <w:r>
        <w:rPr>
          <w:rFonts w:eastAsia="Times New Roman" w:cs="Arial"/>
          <w:i/>
          <w:kern w:val="0"/>
          <w:sz w:val="20"/>
          <w:szCs w:val="20"/>
          <w14:ligatures w14:val="none"/>
        </w:rPr>
        <w:t>)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 com a parametrização de universo definida na tabela </w:t>
      </w:r>
      <w:r w:rsidRPr="005A0BA4">
        <w:rPr>
          <w:rFonts w:eastAsia="Times New Roman" w:cs="Arial"/>
          <w:i/>
          <w:kern w:val="0"/>
          <w:sz w:val="20"/>
          <w:szCs w:val="20"/>
          <w:highlight w:val="yellow"/>
          <w14:ligatures w14:val="none"/>
        </w:rPr>
        <w:t>[schema a definir]</w:t>
      </w:r>
      <w:r w:rsidRPr="006535BC">
        <w:rPr>
          <w:rFonts w:eastAsia="Times New Roman" w:cs="Arial"/>
          <w:i/>
          <w:kern w:val="0"/>
          <w:sz w:val="20"/>
          <w:szCs w:val="20"/>
          <w14:ligatures w14:val="none"/>
        </w:rPr>
        <w:t>.</w:t>
      </w:r>
      <w:r w:rsidR="00D82AEE">
        <w:rPr>
          <w:rFonts w:eastAsia="Times New Roman" w:cs="Arial"/>
          <w:i/>
          <w:kern w:val="0"/>
          <w:sz w:val="20"/>
          <w:szCs w:val="20"/>
          <w14:ligatures w14:val="none"/>
        </w:rPr>
        <w:t>ag801_param_satel_univ</w:t>
      </w:r>
      <w:r w:rsidRPr="006535BC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r w:rsidRPr="006535BC">
        <w:rPr>
          <w:rFonts w:eastAsia="Times New Roman" w:cs="Arial"/>
          <w:kern w:val="0"/>
          <w:sz w:val="20"/>
          <w:szCs w:val="20"/>
          <w14:ligatures w14:val="none"/>
        </w:rPr>
        <w:lastRenderedPageBreak/>
        <w:t>(detalhada no ponto 4.3.5</w:t>
      </w:r>
      <w:r w:rsidRPr="007B26F2">
        <w:rPr>
          <w:rFonts w:eastAsia="Times New Roman" w:cs="Arial"/>
          <w:kern w:val="0"/>
          <w:sz w:val="20"/>
          <w:szCs w:val="20"/>
          <w14:ligatures w14:val="none"/>
        </w:rPr>
        <w:t>),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 apenas os registos presentes nos modelos de dados providenciados pela corporação, isto é, essenciais para reporte, são incluídos. </w:t>
      </w:r>
      <w:r w:rsidRPr="00186990">
        <w:rPr>
          <w:rFonts w:eastAsia="Times New Roman" w:cs="Arial"/>
          <w:kern w:val="0"/>
          <w:sz w:val="20"/>
          <w:szCs w:val="20"/>
          <w14:ligatures w14:val="none"/>
        </w:rPr>
        <w:t>As informações detalhadas por combinação de contrato e IDC</w:t>
      </w:r>
      <w:r>
        <w:rPr>
          <w:rFonts w:eastAsia="Times New Roman" w:cs="Arial"/>
          <w:kern w:val="0"/>
          <w:sz w:val="20"/>
          <w:szCs w:val="20"/>
          <w14:ligatures w14:val="none"/>
        </w:rPr>
        <w:t>O</w:t>
      </w:r>
      <w:r w:rsidRPr="00186990">
        <w:rPr>
          <w:rFonts w:eastAsia="Times New Roman" w:cs="Arial"/>
          <w:kern w:val="0"/>
          <w:sz w:val="20"/>
          <w:szCs w:val="20"/>
          <w14:ligatures w14:val="none"/>
        </w:rPr>
        <w:t xml:space="preserve">MB MASTER 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(IDCOMB contabilístico) </w:t>
      </w:r>
      <w:r w:rsidRPr="00186990">
        <w:rPr>
          <w:rFonts w:eastAsia="Times New Roman" w:cs="Arial"/>
          <w:kern w:val="0"/>
          <w:sz w:val="20"/>
          <w:szCs w:val="20"/>
          <w14:ligatures w14:val="none"/>
        </w:rPr>
        <w:t xml:space="preserve">são posteriormente recolhidas das fontes do </w:t>
      </w:r>
      <w:r w:rsidRPr="006535BC">
        <w:rPr>
          <w:rFonts w:eastAsia="Times New Roman" w:cs="Arial"/>
          <w:i/>
          <w:kern w:val="0"/>
          <w:sz w:val="20"/>
          <w:szCs w:val="20"/>
          <w14:ligatures w14:val="none"/>
        </w:rPr>
        <w:t>Data Lake</w:t>
      </w:r>
      <w:r w:rsidRPr="00186990">
        <w:rPr>
          <w:rFonts w:eastAsia="Times New Roman" w:cs="Arial"/>
          <w:kern w:val="0"/>
          <w:sz w:val="20"/>
          <w:szCs w:val="20"/>
          <w14:ligatures w14:val="none"/>
        </w:rPr>
        <w:t xml:space="preserve"> e armazenadas num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 conjunto de satélites/ tabelas </w:t>
      </w:r>
      <w:r w:rsidRPr="00186990">
        <w:rPr>
          <w:rFonts w:eastAsia="Times New Roman" w:cs="Arial"/>
          <w:kern w:val="0"/>
          <w:sz w:val="20"/>
          <w:szCs w:val="20"/>
          <w14:ligatures w14:val="none"/>
        </w:rPr>
        <w:t>granular</w:t>
      </w:r>
      <w:r>
        <w:rPr>
          <w:rFonts w:eastAsia="Times New Roman" w:cs="Arial"/>
          <w:kern w:val="0"/>
          <w:sz w:val="20"/>
          <w:szCs w:val="20"/>
          <w14:ligatures w14:val="none"/>
        </w:rPr>
        <w:t>es</w:t>
      </w:r>
      <w:r w:rsidRPr="00186990">
        <w:rPr>
          <w:rFonts w:eastAsia="Times New Roman" w:cs="Arial"/>
          <w:kern w:val="0"/>
          <w:sz w:val="20"/>
          <w:szCs w:val="20"/>
          <w14:ligatures w14:val="none"/>
        </w:rPr>
        <w:t xml:space="preserve"> (</w:t>
      </w:r>
      <w:r w:rsidR="005A0BA4" w:rsidRPr="005A0BA4">
        <w:rPr>
          <w:rFonts w:eastAsia="Times New Roman" w:cs="Arial"/>
          <w:b/>
          <w:kern w:val="0"/>
          <w:sz w:val="20"/>
          <w:szCs w:val="20"/>
          <w14:ligatures w14:val="none"/>
        </w:rPr>
        <w:t>i.e,</w:t>
      </w:r>
      <w:r w:rsidR="005A0BA4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r w:rsidRPr="005A0BA4">
        <w:rPr>
          <w:rFonts w:eastAsia="Times New Roman" w:cs="Arial"/>
          <w:b/>
          <w:kern w:val="0"/>
          <w:sz w:val="20"/>
          <w:szCs w:val="20"/>
          <w14:ligatures w14:val="none"/>
        </w:rPr>
        <w:t>sat_xx_gra</w:t>
      </w:r>
      <w:r w:rsidRPr="00186990">
        <w:rPr>
          <w:rFonts w:eastAsia="Times New Roman" w:cs="Arial"/>
          <w:kern w:val="0"/>
          <w:sz w:val="20"/>
          <w:szCs w:val="20"/>
          <w14:ligatures w14:val="none"/>
        </w:rPr>
        <w:t xml:space="preserve">). </w:t>
      </w:r>
    </w:p>
    <w:p w14:paraId="7B521E70" w14:textId="77777777" w:rsidR="005A0BA4" w:rsidRDefault="00D747D4" w:rsidP="00D747D4">
      <w:pPr>
        <w:spacing w:line="276" w:lineRule="auto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  <w:r>
        <w:rPr>
          <w:rFonts w:eastAsia="Times New Roman" w:cs="Arial"/>
          <w:kern w:val="0"/>
          <w:sz w:val="20"/>
          <w:szCs w:val="20"/>
          <w14:ligatures w14:val="none"/>
        </w:rPr>
        <w:t>Ne</w:t>
      </w:r>
      <w:r w:rsidRPr="004C24D1">
        <w:rPr>
          <w:rFonts w:eastAsia="Times New Roman" w:cs="Arial"/>
          <w:kern w:val="0"/>
          <w:sz w:val="20"/>
          <w:szCs w:val="20"/>
          <w14:ligatures w14:val="none"/>
        </w:rPr>
        <w:t xml:space="preserve">ste 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módulo é identificado: </w:t>
      </w:r>
    </w:p>
    <w:p w14:paraId="21B826A9" w14:textId="77777777" w:rsidR="005A0BA4" w:rsidRDefault="00D747D4" w:rsidP="005A0BA4">
      <w:pPr>
        <w:spacing w:line="276" w:lineRule="auto"/>
        <w:ind w:firstLine="708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  <w:r>
        <w:rPr>
          <w:rFonts w:eastAsia="Times New Roman" w:cs="Arial"/>
          <w:b/>
          <w:bCs/>
          <w:kern w:val="0"/>
          <w:sz w:val="20"/>
          <w:szCs w:val="20"/>
          <w14:ligatures w14:val="none"/>
        </w:rPr>
        <w:t>(i)</w:t>
      </w:r>
      <w:r w:rsidRPr="004D6724">
        <w:rPr>
          <w:rFonts w:eastAsia="Times New Roman" w:cs="Arial"/>
          <w:b/>
          <w:bCs/>
          <w:kern w:val="0"/>
          <w:sz w:val="20"/>
          <w:szCs w:val="20"/>
          <w14:ligatures w14:val="none"/>
        </w:rPr>
        <w:t>.</w:t>
      </w:r>
      <w:r>
        <w:rPr>
          <w:rFonts w:eastAsia="Times New Roman" w:cs="Arial"/>
          <w:b/>
          <w:bCs/>
          <w:kern w:val="0"/>
          <w:sz w:val="20"/>
          <w:szCs w:val="20"/>
          <w14:ligatures w14:val="none"/>
        </w:rPr>
        <w:t xml:space="preserve"> Â</w:t>
      </w:r>
      <w:r w:rsidRPr="009E0471">
        <w:rPr>
          <w:rFonts w:eastAsia="Times New Roman" w:cs="Arial"/>
          <w:b/>
          <w:bCs/>
          <w:kern w:val="0"/>
          <w:sz w:val="20"/>
          <w:szCs w:val="20"/>
          <w14:ligatures w14:val="none"/>
        </w:rPr>
        <w:t>mbito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 de reporte (no âmbito dos satélites ESG - ‘PILAR3’), de forma a ser possível ao utilizador identificar qual a </w:t>
      </w:r>
      <w:r w:rsidRPr="00152E9D">
        <w:rPr>
          <w:rFonts w:eastAsia="Times New Roman" w:cs="Arial"/>
          <w:i/>
          <w:kern w:val="0"/>
          <w:sz w:val="20"/>
          <w:szCs w:val="20"/>
          <w14:ligatures w14:val="none"/>
        </w:rPr>
        <w:t>scope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 da informação apresentada; </w:t>
      </w:r>
    </w:p>
    <w:p w14:paraId="25A9A981" w14:textId="10A19404" w:rsidR="00D747D4" w:rsidRDefault="00D747D4" w:rsidP="005A0BA4">
      <w:pPr>
        <w:spacing w:line="276" w:lineRule="auto"/>
        <w:ind w:firstLine="708"/>
        <w:jc w:val="both"/>
        <w:rPr>
          <w:rFonts w:eastAsia="Times New Roman" w:cs="Arial"/>
          <w:b/>
          <w:kern w:val="0"/>
          <w:sz w:val="20"/>
          <w:szCs w:val="20"/>
          <w14:ligatures w14:val="none"/>
        </w:rPr>
      </w:pPr>
      <w:r>
        <w:rPr>
          <w:rFonts w:eastAsia="Times New Roman" w:cs="Arial"/>
          <w:kern w:val="0"/>
          <w:sz w:val="20"/>
          <w:szCs w:val="20"/>
          <w14:ligatures w14:val="none"/>
        </w:rPr>
        <w:t>(</w:t>
      </w:r>
      <w:r>
        <w:rPr>
          <w:rFonts w:eastAsia="Times New Roman" w:cs="Arial"/>
          <w:b/>
          <w:bCs/>
          <w:kern w:val="0"/>
          <w:sz w:val="20"/>
          <w:szCs w:val="20"/>
          <w14:ligatures w14:val="none"/>
        </w:rPr>
        <w:t>ii) S</w:t>
      </w:r>
      <w:r w:rsidRPr="009E0471">
        <w:rPr>
          <w:rFonts w:eastAsia="Times New Roman" w:cs="Arial"/>
          <w:b/>
          <w:bCs/>
          <w:kern w:val="0"/>
          <w:sz w:val="20"/>
          <w:szCs w:val="20"/>
          <w14:ligatures w14:val="none"/>
        </w:rPr>
        <w:t>atélite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, que tem como objetivo explicitar o satélite pelo qual os contratos e IDCOMBs </w:t>
      </w:r>
      <w:r w:rsidRPr="00C52F4C">
        <w:rPr>
          <w:rFonts w:eastAsia="Times New Roman" w:cs="Arial"/>
          <w:i/>
          <w:kern w:val="0"/>
          <w:sz w:val="20"/>
          <w:szCs w:val="20"/>
          <w14:ligatures w14:val="none"/>
        </w:rPr>
        <w:t>Master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 deverão ser aprovisionados. Em todas as tabelas satélite granular são apresentados estes dois pontos de identificação em formato de coluna, assim como a chave de contrato e o IDCOMB </w:t>
      </w:r>
      <w:r w:rsidRPr="00C52F4C">
        <w:rPr>
          <w:rFonts w:eastAsia="Times New Roman" w:cs="Arial"/>
          <w:i/>
          <w:kern w:val="0"/>
          <w:sz w:val="20"/>
          <w:szCs w:val="20"/>
          <w14:ligatures w14:val="none"/>
        </w:rPr>
        <w:t>Master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, </w:t>
      </w:r>
      <w:r w:rsidRPr="004C24D1">
        <w:rPr>
          <w:rFonts w:eastAsia="Times New Roman" w:cs="Arial"/>
          <w:kern w:val="0"/>
          <w:sz w:val="20"/>
          <w:szCs w:val="20"/>
          <w14:ligatures w14:val="none"/>
        </w:rPr>
        <w:t>garant</w:t>
      </w:r>
      <w:r>
        <w:rPr>
          <w:rFonts w:eastAsia="Times New Roman" w:cs="Arial"/>
          <w:kern w:val="0"/>
          <w:sz w:val="20"/>
          <w:szCs w:val="20"/>
          <w14:ligatures w14:val="none"/>
        </w:rPr>
        <w:t>indo</w:t>
      </w:r>
      <w:r w:rsidRPr="004C24D1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r>
        <w:rPr>
          <w:rFonts w:eastAsia="Times New Roman" w:cs="Arial"/>
          <w:kern w:val="0"/>
          <w:sz w:val="20"/>
          <w:szCs w:val="20"/>
          <w14:ligatures w14:val="none"/>
        </w:rPr>
        <w:t>rastreabilidade do fluxo de informação para as respetivas tabelas agregadas</w:t>
      </w:r>
      <w:r w:rsidRPr="004C24D1">
        <w:rPr>
          <w:rFonts w:eastAsia="Times New Roman" w:cs="Arial"/>
          <w:kern w:val="0"/>
          <w:sz w:val="20"/>
          <w:szCs w:val="20"/>
          <w14:ligatures w14:val="none"/>
        </w:rPr>
        <w:t>.</w:t>
      </w:r>
    </w:p>
    <w:p w14:paraId="78D893B3" w14:textId="1818F537" w:rsidR="00D747D4" w:rsidRPr="003163DA" w:rsidRDefault="00D747D4" w:rsidP="00D747D4">
      <w:pPr>
        <w:spacing w:line="276" w:lineRule="auto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  <w:r>
        <w:rPr>
          <w:rFonts w:eastAsia="Times New Roman" w:cs="Arial"/>
          <w:b/>
          <w:kern w:val="0"/>
          <w:sz w:val="20"/>
          <w:szCs w:val="20"/>
          <w14:ligatures w14:val="none"/>
        </w:rPr>
        <w:t>Módulo Agregado</w:t>
      </w:r>
      <w:r w:rsidRPr="004C24D1">
        <w:rPr>
          <w:rFonts w:eastAsia="Times New Roman" w:cs="Arial"/>
          <w:b/>
          <w:kern w:val="0"/>
          <w:sz w:val="20"/>
          <w:szCs w:val="20"/>
          <w14:ligatures w14:val="none"/>
        </w:rPr>
        <w:t xml:space="preserve"> </w:t>
      </w:r>
      <w:r>
        <w:rPr>
          <w:rFonts w:eastAsia="Times New Roman" w:cs="Arial"/>
          <w:b/>
          <w:kern w:val="0"/>
          <w:sz w:val="20"/>
          <w:szCs w:val="20"/>
          <w14:ligatures w14:val="none"/>
        </w:rPr>
        <w:t>(Satélites Corporativos - Agregados)</w:t>
      </w:r>
      <w:r w:rsidRPr="004C24D1">
        <w:rPr>
          <w:rFonts w:eastAsia="Times New Roman" w:cs="Arial"/>
          <w:b/>
          <w:kern w:val="0"/>
          <w:sz w:val="20"/>
          <w:szCs w:val="20"/>
          <w14:ligatures w14:val="none"/>
        </w:rPr>
        <w:t>: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 O módulo agregado </w:t>
      </w:r>
      <w:r w:rsidRPr="004C24D1">
        <w:rPr>
          <w:rFonts w:eastAsia="Times New Roman" w:cs="Arial"/>
          <w:kern w:val="0"/>
          <w:sz w:val="20"/>
          <w:szCs w:val="20"/>
          <w14:ligatures w14:val="none"/>
        </w:rPr>
        <w:t xml:space="preserve">por IDCOMB ESG envolve a concatenação do IDCOMB </w:t>
      </w:r>
      <w:r w:rsidR="007C063C" w:rsidRPr="00C52F4C">
        <w:rPr>
          <w:rFonts w:eastAsia="Times New Roman" w:cs="Arial"/>
          <w:i/>
          <w:kern w:val="0"/>
          <w:sz w:val="20"/>
          <w:szCs w:val="20"/>
          <w14:ligatures w14:val="none"/>
        </w:rPr>
        <w:t>M</w:t>
      </w:r>
      <w:r w:rsidRPr="00C52F4C">
        <w:rPr>
          <w:rFonts w:eastAsia="Times New Roman" w:cs="Arial"/>
          <w:i/>
          <w:kern w:val="0"/>
          <w:sz w:val="20"/>
          <w:szCs w:val="20"/>
          <w14:ligatures w14:val="none"/>
        </w:rPr>
        <w:t>aster</w:t>
      </w:r>
      <w:r w:rsidRPr="004C24D1">
        <w:rPr>
          <w:rFonts w:eastAsia="Times New Roman" w:cs="Arial"/>
          <w:kern w:val="0"/>
          <w:sz w:val="20"/>
          <w:szCs w:val="20"/>
          <w14:ligatures w14:val="none"/>
        </w:rPr>
        <w:t xml:space="preserve"> com a codificação dos vários conceitos específicos ao reporte ESG, que são considerados “verdes” ou “sustentáveis”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. Estes conceitos são definidos através das tabelas de parametrização </w:t>
      </w:r>
      <w:r w:rsidRPr="005A0BA4">
        <w:rPr>
          <w:rFonts w:eastAsia="Times New Roman" w:cs="Arial"/>
          <w:i/>
          <w:kern w:val="0"/>
          <w:sz w:val="20"/>
          <w:szCs w:val="20"/>
          <w:highlight w:val="yellow"/>
          <w14:ligatures w14:val="none"/>
        </w:rPr>
        <w:t>[schema a definir]</w:t>
      </w:r>
      <w:r>
        <w:rPr>
          <w:rFonts w:eastAsia="Times New Roman" w:cs="Arial"/>
          <w:kern w:val="0"/>
          <w:sz w:val="20"/>
          <w:szCs w:val="20"/>
          <w14:ligatures w14:val="none"/>
        </w:rPr>
        <w:t>.</w:t>
      </w:r>
      <w:r w:rsidR="00D82AEE">
        <w:rPr>
          <w:rFonts w:eastAsia="Times New Roman" w:cs="Arial"/>
          <w:i/>
          <w:kern w:val="0"/>
          <w:sz w:val="20"/>
          <w:szCs w:val="20"/>
          <w14:ligatures w14:val="none"/>
        </w:rPr>
        <w:t>ag831_param_conceitos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, </w:t>
      </w:r>
      <w:r w:rsidRPr="005A0BA4">
        <w:rPr>
          <w:rFonts w:eastAsia="Times New Roman" w:cs="Arial"/>
          <w:i/>
          <w:kern w:val="0"/>
          <w:sz w:val="20"/>
          <w:szCs w:val="20"/>
          <w:highlight w:val="yellow"/>
          <w14:ligatures w14:val="none"/>
        </w:rPr>
        <w:t>[schema a definir]</w:t>
      </w:r>
      <w:r w:rsidRPr="003163DA">
        <w:rPr>
          <w:rFonts w:eastAsia="Times New Roman" w:cs="Arial"/>
          <w:i/>
          <w:kern w:val="0"/>
          <w:sz w:val="20"/>
          <w:szCs w:val="20"/>
          <w14:ligatures w14:val="none"/>
        </w:rPr>
        <w:t>.</w:t>
      </w:r>
      <w:r w:rsidR="00D82AEE">
        <w:rPr>
          <w:rFonts w:eastAsia="Times New Roman" w:cs="Arial"/>
          <w:i/>
          <w:kern w:val="0"/>
          <w:sz w:val="20"/>
          <w:szCs w:val="20"/>
          <w14:ligatures w14:val="none"/>
        </w:rPr>
        <w:t>ag829_regras_conversao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 e </w:t>
      </w:r>
      <w:r w:rsidRPr="005A0BA4">
        <w:rPr>
          <w:rFonts w:eastAsia="Times New Roman" w:cs="Arial"/>
          <w:i/>
          <w:kern w:val="0"/>
          <w:sz w:val="20"/>
          <w:szCs w:val="20"/>
          <w:highlight w:val="yellow"/>
          <w14:ligatures w14:val="none"/>
        </w:rPr>
        <w:t>[schema a definir]</w:t>
      </w:r>
      <w:r w:rsidRPr="003163DA">
        <w:rPr>
          <w:rFonts w:eastAsia="Times New Roman" w:cs="Arial"/>
          <w:i/>
          <w:kern w:val="0"/>
          <w:sz w:val="20"/>
          <w:szCs w:val="20"/>
          <w14:ligatures w14:val="none"/>
        </w:rPr>
        <w:t>.</w:t>
      </w:r>
      <w:r w:rsidR="00D82AEE">
        <w:rPr>
          <w:rFonts w:eastAsia="Times New Roman" w:cs="Arial"/>
          <w:i/>
          <w:kern w:val="0"/>
          <w:sz w:val="20"/>
          <w:szCs w:val="20"/>
          <w14:ligatures w14:val="none"/>
        </w:rPr>
        <w:t>ag805_param_satel_conc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, descritas na secção </w:t>
      </w:r>
      <w:r w:rsidRPr="003163DA">
        <w:rPr>
          <w:rFonts w:eastAsia="Times New Roman" w:cs="Arial"/>
          <w:kern w:val="0"/>
          <w:sz w:val="20"/>
          <w:szCs w:val="20"/>
          <w14:ligatures w14:val="none"/>
        </w:rPr>
        <w:t xml:space="preserve">4.3. Tabelas de Parametrização e Auxiliares. </w:t>
      </w:r>
    </w:p>
    <w:p w14:paraId="27A73210" w14:textId="1D529B48" w:rsidR="00D747D4" w:rsidRDefault="00D747D4" w:rsidP="00D747D4">
      <w:pPr>
        <w:spacing w:line="276" w:lineRule="auto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  <w:r w:rsidDel="00724D35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r w:rsidRPr="004C24D1">
        <w:rPr>
          <w:rFonts w:eastAsia="Times New Roman" w:cs="Arial"/>
          <w:kern w:val="0"/>
          <w:sz w:val="20"/>
          <w:szCs w:val="20"/>
          <w14:ligatures w14:val="none"/>
        </w:rPr>
        <w:t xml:space="preserve">O processo de agregação começa com a </w:t>
      </w:r>
      <w:r>
        <w:rPr>
          <w:rFonts w:eastAsia="Times New Roman" w:cs="Arial"/>
          <w:kern w:val="0"/>
          <w:sz w:val="20"/>
          <w:szCs w:val="20"/>
          <w14:ligatures w14:val="none"/>
        </w:rPr>
        <w:t>recolha dos dados presentes no módulo granular</w:t>
      </w:r>
      <w:r w:rsidRPr="004C24D1">
        <w:rPr>
          <w:rFonts w:eastAsia="Times New Roman" w:cs="Arial"/>
          <w:kern w:val="0"/>
          <w:sz w:val="20"/>
          <w:szCs w:val="20"/>
          <w14:ligatures w14:val="none"/>
        </w:rPr>
        <w:t xml:space="preserve">. </w:t>
      </w:r>
      <w:r w:rsidR="002109EC">
        <w:rPr>
          <w:rFonts w:eastAsia="Times New Roman" w:cs="Arial"/>
          <w:kern w:val="0"/>
          <w:sz w:val="20"/>
          <w:szCs w:val="20"/>
          <w14:ligatures w14:val="none"/>
        </w:rPr>
        <w:t>Através das colunas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 ‘satelite’, chave do contrato (‘cempresa’, ‘cbalcao’, ’cnumecta’, ‘</w:t>
      </w:r>
      <w:r w:rsidRPr="004C24D1">
        <w:rPr>
          <w:rFonts w:eastAsia="Times New Roman" w:cs="Arial"/>
          <w:kern w:val="0"/>
          <w:sz w:val="20"/>
          <w:szCs w:val="20"/>
          <w14:ligatures w14:val="none"/>
        </w:rPr>
        <w:t>zdeposit</w:t>
      </w:r>
      <w:r>
        <w:rPr>
          <w:rFonts w:eastAsia="Times New Roman" w:cs="Arial"/>
          <w:kern w:val="0"/>
          <w:sz w:val="20"/>
          <w:szCs w:val="20"/>
          <w14:ligatures w14:val="none"/>
        </w:rPr>
        <w:t>’), e ‘</w:t>
      </w:r>
      <w:r w:rsidRPr="00A82F58">
        <w:rPr>
          <w:rFonts w:eastAsia="Times New Roman" w:cs="Arial"/>
          <w:kern w:val="0"/>
          <w:sz w:val="20"/>
          <w:szCs w:val="20"/>
          <w14:ligatures w14:val="none"/>
        </w:rPr>
        <w:t>ccontab_final_idcomb</w:t>
      </w:r>
      <w:r>
        <w:rPr>
          <w:rFonts w:eastAsia="Times New Roman" w:cs="Arial"/>
          <w:kern w:val="0"/>
          <w:sz w:val="20"/>
          <w:szCs w:val="20"/>
          <w14:ligatures w14:val="none"/>
        </w:rPr>
        <w:t>’, os</w:t>
      </w:r>
      <w:r w:rsidRPr="004C24D1">
        <w:rPr>
          <w:rFonts w:eastAsia="Times New Roman" w:cs="Arial"/>
          <w:kern w:val="0"/>
          <w:sz w:val="20"/>
          <w:szCs w:val="20"/>
          <w14:ligatures w14:val="none"/>
        </w:rPr>
        <w:t xml:space="preserve"> dados são processados 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de forma a </w:t>
      </w:r>
      <w:r w:rsidRPr="004C24D1">
        <w:rPr>
          <w:rFonts w:eastAsia="Times New Roman" w:cs="Arial"/>
          <w:kern w:val="0"/>
          <w:sz w:val="20"/>
          <w:szCs w:val="20"/>
          <w14:ligatures w14:val="none"/>
        </w:rPr>
        <w:t xml:space="preserve">garantir que cada registo granular 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é </w:t>
      </w:r>
      <w:r w:rsidRPr="004C24D1">
        <w:rPr>
          <w:rFonts w:eastAsia="Times New Roman" w:cs="Arial"/>
          <w:kern w:val="0"/>
          <w:sz w:val="20"/>
          <w:szCs w:val="20"/>
          <w14:ligatures w14:val="none"/>
        </w:rPr>
        <w:t>corretamente mapeado para o IDCOMB ESG correspondente. Após essa transformação, os dados são agregados por IDCOMB ESG</w:t>
      </w:r>
      <w:r>
        <w:rPr>
          <w:rFonts w:eastAsia="Times New Roman" w:cs="Arial"/>
          <w:kern w:val="0"/>
          <w:sz w:val="20"/>
          <w:szCs w:val="20"/>
          <w14:ligatures w14:val="none"/>
        </w:rPr>
        <w:t xml:space="preserve"> e respetiva exposição. </w:t>
      </w:r>
      <w:r w:rsidRPr="004C24D1">
        <w:rPr>
          <w:rFonts w:eastAsia="Times New Roman" w:cs="Arial"/>
          <w:kern w:val="0"/>
          <w:sz w:val="20"/>
          <w:szCs w:val="20"/>
          <w14:ligatures w14:val="none"/>
        </w:rPr>
        <w:t xml:space="preserve">Este processo de agregação </w:t>
      </w:r>
      <w:r>
        <w:rPr>
          <w:rFonts w:eastAsia="Times New Roman" w:cs="Arial"/>
          <w:kern w:val="0"/>
          <w:sz w:val="20"/>
          <w:szCs w:val="20"/>
          <w14:ligatures w14:val="none"/>
        </w:rPr>
        <w:t>irá permitir reportar, na granularidade expectável pela Corporação.</w:t>
      </w:r>
    </w:p>
    <w:p w14:paraId="5F853503" w14:textId="77777777" w:rsidR="00D747D4" w:rsidRDefault="00D747D4" w:rsidP="006535BC">
      <w:pPr>
        <w:spacing w:line="276" w:lineRule="auto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</w:p>
    <w:p w14:paraId="1E33E871" w14:textId="1C8B4019" w:rsidR="00CC329E" w:rsidRDefault="00CC329E" w:rsidP="008D2EE2">
      <w:pPr>
        <w:pStyle w:val="Caption"/>
        <w:keepNext/>
        <w:spacing w:line="276" w:lineRule="auto"/>
        <w:jc w:val="center"/>
      </w:pPr>
      <w:bookmarkStart w:id="10" w:name="_Toc188976028"/>
      <w:r>
        <w:t xml:space="preserve">Figura </w:t>
      </w:r>
      <w:fldSimple w:instr=" SEQ Figura \* ARABIC ">
        <w:r w:rsidR="00F5439E">
          <w:rPr>
            <w:noProof/>
          </w:rPr>
          <w:t>4</w:t>
        </w:r>
      </w:fldSimple>
      <w:r>
        <w:t xml:space="preserve"> - Relação entre Satélites Granulares e Agregados</w:t>
      </w:r>
      <w:bookmarkEnd w:id="10"/>
    </w:p>
    <w:p w14:paraId="2186007A" w14:textId="2993406A" w:rsidR="00AE2447" w:rsidRPr="006535BC" w:rsidRDefault="00462668" w:rsidP="00462668">
      <w:pPr>
        <w:spacing w:line="276" w:lineRule="auto"/>
        <w:jc w:val="center"/>
        <w:rPr>
          <w:rFonts w:eastAsia="Times New Roman" w:cs="Arial"/>
          <w:kern w:val="0"/>
          <w:sz w:val="20"/>
          <w:szCs w:val="20"/>
          <w14:ligatures w14:val="none"/>
        </w:rPr>
      </w:pPr>
      <w:r w:rsidRPr="00462668">
        <w:rPr>
          <w:rFonts w:eastAsia="Times New Roman" w:cs="Arial"/>
          <w:kern w:val="0"/>
          <w:sz w:val="20"/>
          <w:szCs w:val="20"/>
          <w14:ligatures w14:val="none"/>
        </w:rPr>
        <w:drawing>
          <wp:inline distT="0" distB="0" distL="0" distR="0" wp14:anchorId="111ADCF4" wp14:editId="2943A2C0">
            <wp:extent cx="5731510" cy="11645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907C" w14:textId="1CD78FEF" w:rsidR="00A82F58" w:rsidRPr="004C24D1" w:rsidRDefault="00A82F58" w:rsidP="006535BC">
      <w:pPr>
        <w:spacing w:line="276" w:lineRule="auto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  <w:r w:rsidRPr="00462668">
        <w:rPr>
          <w:rFonts w:eastAsia="Times New Roman" w:cs="Arial"/>
          <w:kern w:val="0"/>
          <w:sz w:val="20"/>
          <w:szCs w:val="20"/>
          <w14:ligatures w14:val="none"/>
        </w:rPr>
        <w:t>A nomenclatura d</w:t>
      </w:r>
      <w:r w:rsidR="00E47F8F" w:rsidRPr="00462668">
        <w:rPr>
          <w:rFonts w:eastAsia="Times New Roman" w:cs="Arial"/>
          <w:kern w:val="0"/>
          <w:sz w:val="20"/>
          <w:szCs w:val="20"/>
          <w14:ligatures w14:val="none"/>
        </w:rPr>
        <w:t xml:space="preserve">as tabelas físicas dos satélites granulares e agregados </w:t>
      </w:r>
      <w:r w:rsidRPr="00462668">
        <w:rPr>
          <w:rFonts w:eastAsia="Times New Roman" w:cs="Arial"/>
          <w:kern w:val="0"/>
          <w:sz w:val="20"/>
          <w:szCs w:val="20"/>
          <w14:ligatures w14:val="none"/>
        </w:rPr>
        <w:t>dever</w:t>
      </w:r>
      <w:r w:rsidR="00E47F8F" w:rsidRPr="00462668">
        <w:rPr>
          <w:rFonts w:eastAsia="Times New Roman" w:cs="Arial"/>
          <w:kern w:val="0"/>
          <w:sz w:val="20"/>
          <w:szCs w:val="20"/>
          <w14:ligatures w14:val="none"/>
        </w:rPr>
        <w:t>ão</w:t>
      </w:r>
      <w:r w:rsidRPr="00462668">
        <w:rPr>
          <w:rFonts w:eastAsia="Times New Roman" w:cs="Arial"/>
          <w:kern w:val="0"/>
          <w:sz w:val="20"/>
          <w:szCs w:val="20"/>
          <w14:ligatures w14:val="none"/>
        </w:rPr>
        <w:t xml:space="preserve"> respeitar as 3 componentes descritas infra:</w:t>
      </w:r>
    </w:p>
    <w:p w14:paraId="30E06680" w14:textId="77777777" w:rsidR="00525316" w:rsidRDefault="009315AD" w:rsidP="006535BC">
      <w:pPr>
        <w:pStyle w:val="ListParagraph"/>
        <w:numPr>
          <w:ilvl w:val="0"/>
          <w:numId w:val="7"/>
        </w:numPr>
        <w:spacing w:line="276" w:lineRule="auto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  <w:r w:rsidRPr="00550297">
        <w:rPr>
          <w:rFonts w:eastAsia="Times New Roman" w:cs="Arial"/>
          <w:kern w:val="0"/>
          <w:sz w:val="20"/>
          <w:szCs w:val="20"/>
          <w14:ligatures w14:val="none"/>
        </w:rPr>
        <w:t>1ª componente:</w:t>
      </w:r>
    </w:p>
    <w:p w14:paraId="24F81918" w14:textId="5397E61F" w:rsidR="009315AD" w:rsidRDefault="009315AD" w:rsidP="00525316">
      <w:pPr>
        <w:pStyle w:val="ListParagraph"/>
        <w:numPr>
          <w:ilvl w:val="1"/>
          <w:numId w:val="7"/>
        </w:numPr>
        <w:spacing w:line="276" w:lineRule="auto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  <w:r w:rsidRPr="00550297">
        <w:rPr>
          <w:rFonts w:eastAsia="Times New Roman" w:cs="Arial"/>
          <w:kern w:val="0"/>
          <w:sz w:val="20"/>
          <w:szCs w:val="20"/>
          <w14:ligatures w14:val="none"/>
        </w:rPr>
        <w:t xml:space="preserve"> os primeiros </w:t>
      </w:r>
      <w:r w:rsidR="00525316">
        <w:rPr>
          <w:rFonts w:eastAsia="Times New Roman" w:cs="Arial"/>
          <w:kern w:val="0"/>
          <w:sz w:val="20"/>
          <w:szCs w:val="20"/>
          <w14:ligatures w14:val="none"/>
        </w:rPr>
        <w:t xml:space="preserve">2 </w:t>
      </w:r>
      <w:r w:rsidRPr="00550297">
        <w:rPr>
          <w:rFonts w:eastAsia="Times New Roman" w:cs="Arial"/>
          <w:kern w:val="0"/>
          <w:sz w:val="20"/>
          <w:szCs w:val="20"/>
          <w14:ligatures w14:val="none"/>
        </w:rPr>
        <w:t>caracteres são sempre letras, tipicamente ‘</w:t>
      </w:r>
      <w:r w:rsidR="00525316">
        <w:rPr>
          <w:rFonts w:eastAsia="Times New Roman" w:cs="Arial"/>
          <w:kern w:val="0"/>
          <w:sz w:val="20"/>
          <w:szCs w:val="20"/>
          <w14:ligatures w14:val="none"/>
        </w:rPr>
        <w:t>ag</w:t>
      </w:r>
      <w:r w:rsidRPr="00550297">
        <w:rPr>
          <w:rFonts w:eastAsia="Times New Roman" w:cs="Arial"/>
          <w:kern w:val="0"/>
          <w:sz w:val="20"/>
          <w:szCs w:val="20"/>
          <w14:ligatures w14:val="none"/>
        </w:rPr>
        <w:t>’ a representar o</w:t>
      </w:r>
      <w:r w:rsidR="00525316">
        <w:rPr>
          <w:rFonts w:eastAsia="Times New Roman" w:cs="Arial"/>
          <w:kern w:val="0"/>
          <w:sz w:val="20"/>
          <w:szCs w:val="20"/>
          <w14:ligatures w14:val="none"/>
        </w:rPr>
        <w:t xml:space="preserve"> reporte de satélites agregados</w:t>
      </w:r>
      <w:r w:rsidRPr="00550297">
        <w:rPr>
          <w:rFonts w:eastAsia="Times New Roman" w:cs="Arial"/>
          <w:kern w:val="0"/>
          <w:sz w:val="20"/>
          <w:szCs w:val="20"/>
          <w14:ligatures w14:val="none"/>
        </w:rPr>
        <w:t xml:space="preserve">; </w:t>
      </w:r>
    </w:p>
    <w:p w14:paraId="357641E7" w14:textId="2DE404DB" w:rsidR="00525316" w:rsidRPr="00550297" w:rsidRDefault="00525316" w:rsidP="00525316">
      <w:pPr>
        <w:pStyle w:val="ListParagraph"/>
        <w:numPr>
          <w:ilvl w:val="1"/>
          <w:numId w:val="7"/>
        </w:numPr>
        <w:spacing w:line="276" w:lineRule="auto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  <w:r>
        <w:rPr>
          <w:rFonts w:eastAsia="Times New Roman" w:cs="Arial"/>
          <w:kern w:val="0"/>
          <w:sz w:val="20"/>
          <w:szCs w:val="20"/>
          <w14:ligatures w14:val="none"/>
        </w:rPr>
        <w:lastRenderedPageBreak/>
        <w:t>os 3 caracteres seguintes são sempre números, ‘079’ representativo do número do satélite em questão;</w:t>
      </w:r>
    </w:p>
    <w:p w14:paraId="7C97988B" w14:textId="183616EF" w:rsidR="009315AD" w:rsidRPr="00550297" w:rsidRDefault="009315AD" w:rsidP="006535BC">
      <w:pPr>
        <w:pStyle w:val="ListParagraph"/>
        <w:numPr>
          <w:ilvl w:val="0"/>
          <w:numId w:val="7"/>
        </w:numPr>
        <w:spacing w:line="276" w:lineRule="auto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  <w:r w:rsidRPr="00550297">
        <w:rPr>
          <w:rFonts w:eastAsia="Times New Roman" w:cs="Arial"/>
          <w:kern w:val="0"/>
          <w:sz w:val="20"/>
          <w:szCs w:val="20"/>
          <w14:ligatures w14:val="none"/>
        </w:rPr>
        <w:t xml:space="preserve">2ª componente: os </w:t>
      </w:r>
      <w:r w:rsidR="00AD08CE">
        <w:rPr>
          <w:rFonts w:eastAsia="Times New Roman" w:cs="Arial"/>
          <w:kern w:val="0"/>
          <w:sz w:val="20"/>
          <w:szCs w:val="20"/>
          <w14:ligatures w14:val="none"/>
        </w:rPr>
        <w:t>3</w:t>
      </w:r>
      <w:r w:rsidR="00525316">
        <w:rPr>
          <w:rFonts w:eastAsia="Times New Roman" w:cs="Arial"/>
          <w:kern w:val="0"/>
          <w:sz w:val="20"/>
          <w:szCs w:val="20"/>
          <w14:ligatures w14:val="none"/>
        </w:rPr>
        <w:t>/4</w:t>
      </w:r>
      <w:r w:rsidRPr="00550297">
        <w:rPr>
          <w:rFonts w:eastAsia="Times New Roman" w:cs="Arial"/>
          <w:kern w:val="0"/>
          <w:sz w:val="20"/>
          <w:szCs w:val="20"/>
          <w14:ligatures w14:val="none"/>
        </w:rPr>
        <w:t xml:space="preserve"> seguintes caracteres são sempre </w:t>
      </w:r>
      <w:r w:rsidR="00525316">
        <w:rPr>
          <w:rFonts w:eastAsia="Times New Roman" w:cs="Arial"/>
          <w:kern w:val="0"/>
          <w:sz w:val="20"/>
          <w:szCs w:val="20"/>
          <w14:ligatures w14:val="none"/>
        </w:rPr>
        <w:t>letras</w:t>
      </w:r>
      <w:r w:rsidRPr="00550297">
        <w:rPr>
          <w:rFonts w:eastAsia="Times New Roman" w:cs="Arial"/>
          <w:kern w:val="0"/>
          <w:sz w:val="20"/>
          <w:szCs w:val="20"/>
          <w14:ligatures w14:val="none"/>
        </w:rPr>
        <w:t xml:space="preserve">, a representar </w:t>
      </w:r>
      <w:r w:rsidR="00525316">
        <w:rPr>
          <w:rFonts w:eastAsia="Times New Roman" w:cs="Arial"/>
          <w:kern w:val="0"/>
          <w:sz w:val="20"/>
          <w:szCs w:val="20"/>
          <w14:ligatures w14:val="none"/>
        </w:rPr>
        <w:t xml:space="preserve">um pequeno descritivo </w:t>
      </w:r>
      <w:r w:rsidR="008C051B" w:rsidRPr="00550297">
        <w:rPr>
          <w:rFonts w:eastAsia="Times New Roman" w:cs="Arial"/>
          <w:kern w:val="0"/>
          <w:sz w:val="20"/>
          <w:szCs w:val="20"/>
          <w14:ligatures w14:val="none"/>
        </w:rPr>
        <w:t>d</w:t>
      </w:r>
      <w:r w:rsidR="008C051B">
        <w:rPr>
          <w:rFonts w:eastAsia="Times New Roman" w:cs="Arial"/>
          <w:kern w:val="0"/>
          <w:sz w:val="20"/>
          <w:szCs w:val="20"/>
          <w14:ligatures w14:val="none"/>
        </w:rPr>
        <w:t>o satélite</w:t>
      </w:r>
      <w:r w:rsidR="00AD08CE">
        <w:rPr>
          <w:rFonts w:eastAsia="Times New Roman" w:cs="Arial"/>
          <w:kern w:val="0"/>
          <w:sz w:val="20"/>
          <w:szCs w:val="20"/>
          <w14:ligatures w14:val="none"/>
        </w:rPr>
        <w:t xml:space="preserve"> a reportar</w:t>
      </w:r>
      <w:r w:rsidRPr="00550297">
        <w:rPr>
          <w:rFonts w:eastAsia="Times New Roman" w:cs="Arial"/>
          <w:kern w:val="0"/>
          <w:sz w:val="20"/>
          <w:szCs w:val="20"/>
          <w14:ligatures w14:val="none"/>
        </w:rPr>
        <w:t xml:space="preserve">; </w:t>
      </w:r>
    </w:p>
    <w:p w14:paraId="6FF0F8AF" w14:textId="2213ECAF" w:rsidR="00525316" w:rsidRDefault="009315AD" w:rsidP="00BE7FF4">
      <w:pPr>
        <w:pStyle w:val="ListParagraph"/>
        <w:numPr>
          <w:ilvl w:val="0"/>
          <w:numId w:val="7"/>
        </w:numPr>
        <w:spacing w:line="276" w:lineRule="auto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  <w:r w:rsidRPr="00525316">
        <w:rPr>
          <w:rFonts w:eastAsia="Times New Roman" w:cs="Arial"/>
          <w:kern w:val="0"/>
          <w:sz w:val="20"/>
          <w:szCs w:val="20"/>
          <w14:ligatures w14:val="none"/>
        </w:rPr>
        <w:t xml:space="preserve">3ª componente: os caracteres seguintes são </w:t>
      </w:r>
      <w:r w:rsidR="00525316" w:rsidRPr="00525316">
        <w:rPr>
          <w:rFonts w:eastAsia="Times New Roman" w:cs="Arial"/>
          <w:kern w:val="0"/>
          <w:sz w:val="20"/>
          <w:szCs w:val="20"/>
          <w14:ligatures w14:val="none"/>
        </w:rPr>
        <w:t xml:space="preserve">sempre letras, com um descritivo curto </w:t>
      </w:r>
      <w:r w:rsidRPr="00525316">
        <w:rPr>
          <w:rFonts w:eastAsia="Times New Roman" w:cs="Arial"/>
          <w:kern w:val="0"/>
          <w:sz w:val="20"/>
          <w:szCs w:val="20"/>
          <w14:ligatures w14:val="none"/>
        </w:rPr>
        <w:t xml:space="preserve">ilustrativo </w:t>
      </w:r>
      <w:r w:rsidR="00525316" w:rsidRPr="00525316">
        <w:rPr>
          <w:rFonts w:eastAsia="Times New Roman" w:cs="Arial"/>
          <w:kern w:val="0"/>
          <w:sz w:val="20"/>
          <w:szCs w:val="20"/>
          <w14:ligatures w14:val="none"/>
        </w:rPr>
        <w:t xml:space="preserve">da granularidade do satélite em questão: ‘cto’ – contrato; ‘agr’ – agregado por </w:t>
      </w:r>
      <w:r w:rsidR="00525316">
        <w:rPr>
          <w:rFonts w:eastAsia="Times New Roman" w:cs="Arial"/>
          <w:kern w:val="0"/>
          <w:sz w:val="20"/>
          <w:szCs w:val="20"/>
          <w14:ligatures w14:val="none"/>
        </w:rPr>
        <w:t>IDCOMB.</w:t>
      </w:r>
    </w:p>
    <w:p w14:paraId="214D1741" w14:textId="10F707C0" w:rsidR="00BD34D4" w:rsidRPr="00525316" w:rsidRDefault="00BD34D4" w:rsidP="00525316">
      <w:pPr>
        <w:spacing w:line="276" w:lineRule="auto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  <w:r w:rsidRPr="00525316">
        <w:rPr>
          <w:rFonts w:eastAsia="Times New Roman" w:cs="Arial"/>
          <w:kern w:val="0"/>
          <w:sz w:val="20"/>
          <w:szCs w:val="20"/>
          <w14:ligatures w14:val="none"/>
        </w:rPr>
        <w:t>O exemplo seguinte ilustra as regras supramencionadas:</w:t>
      </w:r>
    </w:p>
    <w:p w14:paraId="59F13FF9" w14:textId="129C619D" w:rsidR="0080605D" w:rsidRDefault="0080605D" w:rsidP="008C051B">
      <w:pPr>
        <w:pStyle w:val="Caption"/>
        <w:keepNext/>
        <w:spacing w:line="276" w:lineRule="auto"/>
        <w:jc w:val="center"/>
      </w:pPr>
      <w:bookmarkStart w:id="11" w:name="_Toc188976003"/>
      <w:r>
        <w:t xml:space="preserve">Tabela </w:t>
      </w:r>
      <w:fldSimple w:instr=" SEQ Tabela \* ARABIC ">
        <w:r w:rsidR="00A27727">
          <w:rPr>
            <w:noProof/>
          </w:rPr>
          <w:t>1</w:t>
        </w:r>
      </w:fldSimple>
      <w:r>
        <w:t xml:space="preserve"> - Componentes constituintes da nomenclatura dos satélites</w:t>
      </w:r>
      <w:r w:rsidR="007C063C">
        <w:t xml:space="preserve"> </w:t>
      </w:r>
      <w:r w:rsidR="007C063C" w:rsidRPr="00C52F4C">
        <w:t>(</w:t>
      </w:r>
      <w:r w:rsidR="007C063C">
        <w:t>ilustrativo</w:t>
      </w:r>
      <w:r w:rsidR="007C063C" w:rsidRPr="00C52F4C">
        <w:t>)</w:t>
      </w:r>
      <w:bookmarkEnd w:id="11"/>
    </w:p>
    <w:tbl>
      <w:tblPr>
        <w:tblStyle w:val="TableGrid1"/>
        <w:tblW w:w="9067" w:type="dxa"/>
        <w:tblLayout w:type="fixed"/>
        <w:tblLook w:val="0000" w:firstRow="0" w:lastRow="0" w:firstColumn="0" w:lastColumn="0" w:noHBand="0" w:noVBand="0"/>
      </w:tblPr>
      <w:tblGrid>
        <w:gridCol w:w="2263"/>
        <w:gridCol w:w="851"/>
        <w:gridCol w:w="709"/>
        <w:gridCol w:w="5244"/>
      </w:tblGrid>
      <w:tr w:rsidR="00652707" w:rsidRPr="00D40258" w14:paraId="39C2B1AE" w14:textId="77777777" w:rsidTr="00525316">
        <w:trPr>
          <w:trHeight w:val="125"/>
        </w:trPr>
        <w:tc>
          <w:tcPr>
            <w:tcW w:w="2263" w:type="dxa"/>
            <w:shd w:val="clear" w:color="auto" w:fill="EB0000" w:themeFill="accent1"/>
          </w:tcPr>
          <w:p w14:paraId="2A5BF4EA" w14:textId="03ECEE44" w:rsidR="009315AD" w:rsidRPr="00C52F4C" w:rsidRDefault="009315AD" w:rsidP="006535BC">
            <w:pPr>
              <w:spacing w:line="276" w:lineRule="auto"/>
              <w:jc w:val="both"/>
              <w:rPr>
                <w:rFonts w:eastAsia="Times New Roman" w:cs="Arial"/>
                <w:color w:val="FFFFFF" w:themeColor="background1"/>
                <w:sz w:val="18"/>
                <w:szCs w:val="18"/>
              </w:rPr>
            </w:pPr>
            <w:r w:rsidRPr="00C52F4C">
              <w:rPr>
                <w:rFonts w:eastAsia="Times New Roman" w:cs="Arial"/>
                <w:b/>
                <w:bCs/>
                <w:color w:val="FFFFFF" w:themeColor="background1"/>
                <w:sz w:val="18"/>
                <w:szCs w:val="18"/>
              </w:rPr>
              <w:t>Nome da Tabela</w:t>
            </w:r>
          </w:p>
        </w:tc>
        <w:tc>
          <w:tcPr>
            <w:tcW w:w="851" w:type="dxa"/>
            <w:shd w:val="clear" w:color="auto" w:fill="EB0000" w:themeFill="accent1"/>
          </w:tcPr>
          <w:p w14:paraId="24CF8B2D" w14:textId="337D535D" w:rsidR="009315AD" w:rsidRPr="00C52F4C" w:rsidRDefault="009315AD" w:rsidP="006535BC">
            <w:pPr>
              <w:spacing w:line="276" w:lineRule="auto"/>
              <w:jc w:val="both"/>
              <w:rPr>
                <w:rFonts w:eastAsia="Times New Roman" w:cs="Arial"/>
                <w:color w:val="FFFFFF" w:themeColor="background1"/>
                <w:sz w:val="18"/>
                <w:szCs w:val="18"/>
              </w:rPr>
            </w:pPr>
            <w:r w:rsidRPr="00C52F4C">
              <w:rPr>
                <w:rFonts w:eastAsia="Times New Roman" w:cs="Arial"/>
                <w:b/>
                <w:bCs/>
                <w:color w:val="FFFFFF" w:themeColor="background1"/>
                <w:sz w:val="18"/>
                <w:szCs w:val="18"/>
              </w:rPr>
              <w:t>1C</w:t>
            </w:r>
          </w:p>
        </w:tc>
        <w:tc>
          <w:tcPr>
            <w:tcW w:w="709" w:type="dxa"/>
            <w:shd w:val="clear" w:color="auto" w:fill="EB0000" w:themeFill="accent1"/>
          </w:tcPr>
          <w:p w14:paraId="491B12D7" w14:textId="69F3D426" w:rsidR="009315AD" w:rsidRPr="00C52F4C" w:rsidRDefault="009315AD" w:rsidP="006535BC">
            <w:pPr>
              <w:spacing w:line="276" w:lineRule="auto"/>
              <w:jc w:val="both"/>
              <w:rPr>
                <w:rFonts w:eastAsia="Times New Roman" w:cs="Arial"/>
                <w:color w:val="FFFFFF" w:themeColor="background1"/>
                <w:sz w:val="18"/>
                <w:szCs w:val="18"/>
              </w:rPr>
            </w:pPr>
            <w:r w:rsidRPr="00C52F4C">
              <w:rPr>
                <w:rFonts w:eastAsia="Times New Roman" w:cs="Arial"/>
                <w:b/>
                <w:bCs/>
                <w:color w:val="FFFFFF" w:themeColor="background1"/>
                <w:sz w:val="18"/>
                <w:szCs w:val="18"/>
              </w:rPr>
              <w:t>2C</w:t>
            </w:r>
          </w:p>
        </w:tc>
        <w:tc>
          <w:tcPr>
            <w:tcW w:w="5244" w:type="dxa"/>
            <w:shd w:val="clear" w:color="auto" w:fill="EB0000" w:themeFill="accent1"/>
          </w:tcPr>
          <w:p w14:paraId="2EAEA59D" w14:textId="4A1EACF1" w:rsidR="009315AD" w:rsidRPr="00C52F4C" w:rsidRDefault="009315AD" w:rsidP="006535BC">
            <w:pPr>
              <w:spacing w:line="276" w:lineRule="auto"/>
              <w:jc w:val="both"/>
              <w:rPr>
                <w:rFonts w:eastAsia="Times New Roman" w:cs="Arial"/>
                <w:color w:val="FFFFFF" w:themeColor="background1"/>
                <w:sz w:val="18"/>
                <w:szCs w:val="18"/>
              </w:rPr>
            </w:pPr>
            <w:r w:rsidRPr="00C52F4C">
              <w:rPr>
                <w:rFonts w:eastAsia="Times New Roman" w:cs="Arial"/>
                <w:b/>
                <w:bCs/>
                <w:color w:val="FFFFFF" w:themeColor="background1"/>
                <w:sz w:val="18"/>
                <w:szCs w:val="18"/>
              </w:rPr>
              <w:t>3C</w:t>
            </w:r>
          </w:p>
        </w:tc>
      </w:tr>
      <w:tr w:rsidR="00652707" w:rsidRPr="00D40258" w14:paraId="39ACCA91" w14:textId="77777777" w:rsidTr="00525316">
        <w:trPr>
          <w:trHeight w:val="14"/>
        </w:trPr>
        <w:tc>
          <w:tcPr>
            <w:tcW w:w="2263" w:type="dxa"/>
          </w:tcPr>
          <w:p w14:paraId="0B1803C8" w14:textId="2BCE8F4A" w:rsidR="009315AD" w:rsidRPr="00C52F4C" w:rsidRDefault="00525316" w:rsidP="00525316">
            <w:pPr>
              <w:spacing w:line="276" w:lineRule="auto"/>
              <w:jc w:val="both"/>
              <w:rPr>
                <w:rFonts w:eastAsia="Times New Roman" w:cs="Arial"/>
                <w:sz w:val="18"/>
                <w:szCs w:val="18"/>
              </w:rPr>
            </w:pPr>
            <w:r>
              <w:rPr>
                <w:rFonts w:eastAsia="Times New Roman" w:cs="Arial"/>
                <w:sz w:val="18"/>
                <w:szCs w:val="18"/>
              </w:rPr>
              <w:t>ag0</w:t>
            </w:r>
            <w:r w:rsidR="00D84A70" w:rsidRPr="00C52F4C">
              <w:rPr>
                <w:rFonts w:eastAsia="Times New Roman" w:cs="Arial"/>
                <w:sz w:val="18"/>
                <w:szCs w:val="18"/>
              </w:rPr>
              <w:t>79</w:t>
            </w:r>
            <w:r w:rsidR="005E1857" w:rsidRPr="00C52F4C">
              <w:rPr>
                <w:rFonts w:eastAsia="Times New Roman" w:cs="Arial"/>
                <w:sz w:val="18"/>
                <w:szCs w:val="18"/>
              </w:rPr>
              <w:t>_</w:t>
            </w:r>
            <w:r>
              <w:rPr>
                <w:rFonts w:eastAsia="Times New Roman" w:cs="Arial"/>
                <w:sz w:val="18"/>
                <w:szCs w:val="18"/>
              </w:rPr>
              <w:t>cesg_cto</w:t>
            </w:r>
          </w:p>
        </w:tc>
        <w:tc>
          <w:tcPr>
            <w:tcW w:w="851" w:type="dxa"/>
          </w:tcPr>
          <w:p w14:paraId="3355C1A2" w14:textId="2DE0985D" w:rsidR="009315AD" w:rsidRPr="00C52F4C" w:rsidRDefault="00525316" w:rsidP="006535BC">
            <w:pPr>
              <w:spacing w:line="276" w:lineRule="auto"/>
              <w:jc w:val="both"/>
              <w:rPr>
                <w:rFonts w:eastAsia="Times New Roman" w:cs="Arial"/>
                <w:sz w:val="18"/>
                <w:szCs w:val="18"/>
              </w:rPr>
            </w:pPr>
            <w:r>
              <w:rPr>
                <w:rFonts w:eastAsia="Times New Roman" w:cs="Arial"/>
                <w:sz w:val="18"/>
                <w:szCs w:val="18"/>
              </w:rPr>
              <w:t>ag079</w:t>
            </w:r>
            <w:r w:rsidR="009315AD" w:rsidRPr="00C52F4C">
              <w:rPr>
                <w:rFonts w:eastAsia="Times New Roman" w:cs="Arial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</w:tcPr>
          <w:p w14:paraId="7BF2439B" w14:textId="628B09D2" w:rsidR="009315AD" w:rsidRPr="00C52F4C" w:rsidRDefault="00525316" w:rsidP="006535BC">
            <w:pPr>
              <w:spacing w:line="276" w:lineRule="auto"/>
              <w:jc w:val="both"/>
              <w:rPr>
                <w:rFonts w:eastAsia="Times New Roman" w:cs="Arial"/>
                <w:sz w:val="18"/>
                <w:szCs w:val="18"/>
              </w:rPr>
            </w:pPr>
            <w:r>
              <w:rPr>
                <w:rFonts w:eastAsia="Times New Roman" w:cs="Arial"/>
                <w:sz w:val="18"/>
                <w:szCs w:val="18"/>
              </w:rPr>
              <w:t>cesg</w:t>
            </w:r>
          </w:p>
        </w:tc>
        <w:tc>
          <w:tcPr>
            <w:tcW w:w="5244" w:type="dxa"/>
          </w:tcPr>
          <w:p w14:paraId="181896C2" w14:textId="00FC5FBA" w:rsidR="009315AD" w:rsidRPr="00C52F4C" w:rsidRDefault="00525316" w:rsidP="00525316">
            <w:pPr>
              <w:spacing w:line="276" w:lineRule="auto"/>
              <w:jc w:val="both"/>
              <w:rPr>
                <w:rFonts w:eastAsia="Times New Roman" w:cs="Arial"/>
                <w:sz w:val="18"/>
                <w:szCs w:val="18"/>
                <w:lang w:val="pt-PT"/>
              </w:rPr>
            </w:pPr>
            <w:r>
              <w:rPr>
                <w:rFonts w:eastAsia="Times New Roman" w:cs="Arial"/>
                <w:sz w:val="18"/>
                <w:szCs w:val="18"/>
                <w:lang w:val="pt-PT"/>
              </w:rPr>
              <w:t>cto</w:t>
            </w:r>
          </w:p>
        </w:tc>
      </w:tr>
      <w:tr w:rsidR="007B26F2" w:rsidRPr="00D40258" w14:paraId="05E18770" w14:textId="77777777" w:rsidTr="00525316">
        <w:trPr>
          <w:trHeight w:val="14"/>
        </w:trPr>
        <w:tc>
          <w:tcPr>
            <w:tcW w:w="2263" w:type="dxa"/>
          </w:tcPr>
          <w:p w14:paraId="355F3E06" w14:textId="5F0A31AD" w:rsidR="007B26F2" w:rsidRPr="00C52F4C" w:rsidRDefault="00525316" w:rsidP="00525316">
            <w:pPr>
              <w:spacing w:line="276" w:lineRule="auto"/>
              <w:jc w:val="both"/>
              <w:rPr>
                <w:rFonts w:eastAsia="Times New Roman" w:cs="Arial"/>
                <w:sz w:val="18"/>
                <w:szCs w:val="18"/>
                <w:highlight w:val="yellow"/>
              </w:rPr>
            </w:pPr>
            <w:r>
              <w:rPr>
                <w:rFonts w:eastAsia="Times New Roman" w:cs="Arial"/>
                <w:sz w:val="18"/>
                <w:szCs w:val="18"/>
              </w:rPr>
              <w:t>ag079_cesg_agr</w:t>
            </w:r>
          </w:p>
        </w:tc>
        <w:tc>
          <w:tcPr>
            <w:tcW w:w="851" w:type="dxa"/>
          </w:tcPr>
          <w:p w14:paraId="21DB2A86" w14:textId="1589CD47" w:rsidR="007B26F2" w:rsidRPr="00C52F4C" w:rsidRDefault="00525316" w:rsidP="006535BC">
            <w:pPr>
              <w:spacing w:line="276" w:lineRule="auto"/>
              <w:jc w:val="both"/>
              <w:rPr>
                <w:rFonts w:eastAsia="Times New Roman" w:cs="Arial"/>
                <w:sz w:val="18"/>
                <w:szCs w:val="18"/>
                <w:highlight w:val="yellow"/>
              </w:rPr>
            </w:pPr>
            <w:r>
              <w:rPr>
                <w:rFonts w:eastAsia="Times New Roman" w:cs="Arial"/>
                <w:sz w:val="18"/>
                <w:szCs w:val="18"/>
              </w:rPr>
              <w:t>ag079</w:t>
            </w:r>
          </w:p>
        </w:tc>
        <w:tc>
          <w:tcPr>
            <w:tcW w:w="709" w:type="dxa"/>
          </w:tcPr>
          <w:p w14:paraId="6FFB0EF3" w14:textId="7212D4A1" w:rsidR="007B26F2" w:rsidRPr="00C52F4C" w:rsidRDefault="00525316" w:rsidP="006535BC">
            <w:pPr>
              <w:spacing w:line="276" w:lineRule="auto"/>
              <w:jc w:val="both"/>
              <w:rPr>
                <w:rFonts w:eastAsia="Times New Roman" w:cs="Arial"/>
                <w:sz w:val="18"/>
                <w:szCs w:val="18"/>
              </w:rPr>
            </w:pPr>
            <w:r>
              <w:rPr>
                <w:rFonts w:eastAsia="Times New Roman" w:cs="Arial"/>
                <w:sz w:val="18"/>
                <w:szCs w:val="18"/>
              </w:rPr>
              <w:t>cesg</w:t>
            </w:r>
          </w:p>
        </w:tc>
        <w:tc>
          <w:tcPr>
            <w:tcW w:w="5244" w:type="dxa"/>
          </w:tcPr>
          <w:p w14:paraId="0D7969EE" w14:textId="6019449B" w:rsidR="007B26F2" w:rsidRPr="00C52F4C" w:rsidRDefault="007B26F2" w:rsidP="006535BC">
            <w:pPr>
              <w:spacing w:line="276" w:lineRule="auto"/>
              <w:jc w:val="both"/>
              <w:rPr>
                <w:rFonts w:eastAsia="Times New Roman" w:cs="Arial"/>
                <w:sz w:val="18"/>
                <w:szCs w:val="18"/>
                <w:lang w:val="pt-PT"/>
              </w:rPr>
            </w:pPr>
            <w:r w:rsidRPr="00C52F4C">
              <w:rPr>
                <w:rFonts w:eastAsia="Times New Roman" w:cs="Arial"/>
                <w:sz w:val="18"/>
                <w:szCs w:val="18"/>
              </w:rPr>
              <w:t>agr</w:t>
            </w:r>
          </w:p>
        </w:tc>
      </w:tr>
    </w:tbl>
    <w:p w14:paraId="22AD6E46" w14:textId="1F065776" w:rsidR="005E10CF" w:rsidRPr="006535BC" w:rsidRDefault="008D3691" w:rsidP="006535BC">
      <w:pPr>
        <w:spacing w:line="276" w:lineRule="auto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  <w:r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</w:p>
    <w:p w14:paraId="36E7569A" w14:textId="67D0F0FE" w:rsidR="006B3157" w:rsidRDefault="006B3157" w:rsidP="006535BC">
      <w:pPr>
        <w:keepNext/>
        <w:keepLines/>
        <w:numPr>
          <w:ilvl w:val="0"/>
          <w:numId w:val="1"/>
        </w:numPr>
        <w:spacing w:before="240" w:after="120" w:line="276" w:lineRule="auto"/>
        <w:jc w:val="both"/>
        <w:outlineLvl w:val="0"/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</w:pPr>
      <w:bookmarkStart w:id="12" w:name="_Toc188975922"/>
      <w:r w:rsidRPr="006B3157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t>Tabelas do Modelo e Funções</w:t>
      </w:r>
      <w:bookmarkEnd w:id="12"/>
    </w:p>
    <w:p w14:paraId="530CFB8F" w14:textId="533BE7A5" w:rsidR="007012CF" w:rsidRPr="006535BC" w:rsidRDefault="007012CF" w:rsidP="006535BC">
      <w:pPr>
        <w:keepNext/>
        <w:keepLines/>
        <w:numPr>
          <w:ilvl w:val="1"/>
          <w:numId w:val="1"/>
        </w:numPr>
        <w:spacing w:before="40" w:after="120" w:line="276" w:lineRule="auto"/>
        <w:jc w:val="both"/>
        <w:outlineLvl w:val="1"/>
        <w:rPr>
          <w:rFonts w:eastAsia="Times New Roman" w:cs="Arial"/>
          <w:b/>
          <w:bCs/>
          <w:i/>
          <w:kern w:val="0"/>
          <w:sz w:val="24"/>
          <w14:ligatures w14:val="none"/>
        </w:rPr>
      </w:pPr>
      <w:bookmarkStart w:id="13" w:name="_Toc188975923"/>
      <w:r w:rsidRPr="006535BC">
        <w:rPr>
          <w:rFonts w:eastAsia="Times New Roman" w:cs="Arial"/>
          <w:b/>
          <w:bCs/>
          <w:i/>
          <w:kern w:val="0"/>
          <w:sz w:val="24"/>
          <w14:ligatures w14:val="none"/>
        </w:rPr>
        <w:t>Overview</w:t>
      </w:r>
      <w:bookmarkEnd w:id="13"/>
    </w:p>
    <w:p w14:paraId="0CA179E3" w14:textId="59605C1F" w:rsidR="003B086C" w:rsidRDefault="002109EC" w:rsidP="006535BC">
      <w:pPr>
        <w:spacing w:line="276" w:lineRule="auto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  <w:r w:rsidRPr="002109EC">
        <w:rPr>
          <w:rFonts w:eastAsia="Times New Roman" w:cs="Arial"/>
          <w:kern w:val="0"/>
          <w:sz w:val="20"/>
          <w:szCs w:val="20"/>
          <w14:ligatures w14:val="none"/>
        </w:rPr>
        <w:t>O modelo de dados da ferramenta de geração dos satélites agregados é composto essencialmente por 3 tipologias de tabelas</w:t>
      </w:r>
      <w:r w:rsidR="00027AB7">
        <w:rPr>
          <w:rFonts w:eastAsia="Times New Roman" w:cs="Arial"/>
          <w:kern w:val="0"/>
          <w:sz w:val="20"/>
          <w:szCs w:val="20"/>
          <w14:ligatures w14:val="none"/>
        </w:rPr>
        <w:t>:</w:t>
      </w:r>
      <w:r w:rsidR="00427684" w:rsidRPr="00550297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</w:p>
    <w:p w14:paraId="7C1AE7DB" w14:textId="54DD331A" w:rsidR="003B086C" w:rsidRDefault="00027AB7" w:rsidP="002109EC">
      <w:pPr>
        <w:spacing w:line="276" w:lineRule="auto"/>
        <w:ind w:left="708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  <w:r>
        <w:rPr>
          <w:rFonts w:eastAsia="Times New Roman" w:cs="Arial"/>
          <w:kern w:val="0"/>
          <w:sz w:val="20"/>
          <w:szCs w:val="20"/>
          <w14:ligatures w14:val="none"/>
        </w:rPr>
        <w:t xml:space="preserve">1) </w:t>
      </w:r>
      <w:r w:rsidRPr="002109EC">
        <w:rPr>
          <w:rFonts w:eastAsia="Times New Roman" w:cs="Arial"/>
          <w:kern w:val="0"/>
          <w:sz w:val="20"/>
          <w:szCs w:val="20"/>
          <w:u w:val="single"/>
          <w14:ligatures w14:val="none"/>
        </w:rPr>
        <w:t xml:space="preserve">Tabelas </w:t>
      </w:r>
      <w:r w:rsidR="00427684" w:rsidRPr="002109EC">
        <w:rPr>
          <w:rFonts w:eastAsia="Times New Roman" w:cs="Arial"/>
          <w:kern w:val="0"/>
          <w:sz w:val="20"/>
          <w:szCs w:val="20"/>
          <w:u w:val="single"/>
          <w14:ligatures w14:val="none"/>
        </w:rPr>
        <w:t xml:space="preserve">de </w:t>
      </w:r>
      <w:r w:rsidR="00427684" w:rsidRPr="002109EC">
        <w:rPr>
          <w:rFonts w:eastAsia="Times New Roman" w:cs="Arial"/>
          <w:i/>
          <w:iCs/>
          <w:kern w:val="0"/>
          <w:sz w:val="20"/>
          <w:szCs w:val="20"/>
          <w:u w:val="single"/>
          <w14:ligatures w14:val="none"/>
        </w:rPr>
        <w:t>output</w:t>
      </w:r>
      <w:r w:rsidR="00427684" w:rsidRPr="00550297">
        <w:rPr>
          <w:rFonts w:eastAsia="Times New Roman" w:cs="Arial"/>
          <w:kern w:val="0"/>
          <w:sz w:val="20"/>
          <w:szCs w:val="20"/>
          <w14:ligatures w14:val="none"/>
        </w:rPr>
        <w:t>,</w:t>
      </w:r>
      <w:r w:rsidR="002C19A7">
        <w:rPr>
          <w:rFonts w:eastAsia="Times New Roman" w:cs="Arial"/>
          <w:kern w:val="0"/>
          <w:sz w:val="20"/>
          <w:szCs w:val="20"/>
          <w14:ligatures w14:val="none"/>
        </w:rPr>
        <w:t xml:space="preserve"> granulares e agregadas</w:t>
      </w:r>
      <w:r w:rsidR="00AA6C2E">
        <w:rPr>
          <w:rFonts w:eastAsia="Times New Roman" w:cs="Arial"/>
          <w:kern w:val="0"/>
          <w:sz w:val="20"/>
          <w:szCs w:val="20"/>
          <w14:ligatures w14:val="none"/>
        </w:rPr>
        <w:t xml:space="preserve"> que têm como objetivo evidenciar a informação ao nível do contrato + </w:t>
      </w:r>
      <w:r w:rsidR="00525316">
        <w:rPr>
          <w:rFonts w:eastAsia="Times New Roman" w:cs="Arial"/>
          <w:kern w:val="0"/>
          <w:sz w:val="20"/>
          <w:szCs w:val="20"/>
          <w14:ligatures w14:val="none"/>
        </w:rPr>
        <w:t>IDCOMB</w:t>
      </w:r>
      <w:r w:rsidR="00AA6C2E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r w:rsidR="00427684" w:rsidRPr="00550297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r w:rsidR="00AA6C2E">
        <w:rPr>
          <w:rFonts w:eastAsia="Times New Roman" w:cs="Arial"/>
          <w:kern w:val="0"/>
          <w:sz w:val="20"/>
          <w:szCs w:val="20"/>
          <w14:ligatures w14:val="none"/>
        </w:rPr>
        <w:t xml:space="preserve">e ao nível do </w:t>
      </w:r>
      <w:r w:rsidR="00525316">
        <w:rPr>
          <w:rFonts w:eastAsia="Times New Roman" w:cs="Arial"/>
          <w:kern w:val="0"/>
          <w:sz w:val="20"/>
          <w:szCs w:val="20"/>
          <w14:ligatures w14:val="none"/>
        </w:rPr>
        <w:t>IDCOMB</w:t>
      </w:r>
      <w:r w:rsidR="00AA6C2E">
        <w:rPr>
          <w:rFonts w:eastAsia="Times New Roman" w:cs="Arial"/>
          <w:kern w:val="0"/>
          <w:sz w:val="20"/>
          <w:szCs w:val="20"/>
          <w14:ligatures w14:val="none"/>
        </w:rPr>
        <w:t xml:space="preserve"> ESG agregado para reporte corporativo, respetivamente; </w:t>
      </w:r>
    </w:p>
    <w:p w14:paraId="0823B50D" w14:textId="77777777" w:rsidR="003B086C" w:rsidRDefault="00027AB7" w:rsidP="002109EC">
      <w:pPr>
        <w:spacing w:line="276" w:lineRule="auto"/>
        <w:ind w:left="708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  <w:r>
        <w:rPr>
          <w:rFonts w:eastAsia="Times New Roman" w:cs="Arial"/>
          <w:kern w:val="0"/>
          <w:sz w:val="20"/>
          <w:szCs w:val="20"/>
          <w14:ligatures w14:val="none"/>
        </w:rPr>
        <w:t xml:space="preserve">2) </w:t>
      </w:r>
      <w:r w:rsidRPr="002109EC">
        <w:rPr>
          <w:rFonts w:eastAsia="Times New Roman" w:cs="Arial"/>
          <w:kern w:val="0"/>
          <w:sz w:val="20"/>
          <w:szCs w:val="20"/>
          <w:u w:val="single"/>
          <w14:ligatures w14:val="none"/>
        </w:rPr>
        <w:t>T</w:t>
      </w:r>
      <w:r w:rsidR="00427684" w:rsidRPr="002109EC">
        <w:rPr>
          <w:rFonts w:eastAsia="Times New Roman" w:cs="Arial"/>
          <w:kern w:val="0"/>
          <w:sz w:val="20"/>
          <w:szCs w:val="20"/>
          <w:u w:val="single"/>
          <w14:ligatures w14:val="none"/>
        </w:rPr>
        <w:t>abelas de parametrização</w:t>
      </w:r>
      <w:r w:rsidR="00AA6C2E">
        <w:rPr>
          <w:rFonts w:eastAsia="Times New Roman" w:cs="Arial"/>
          <w:kern w:val="0"/>
          <w:sz w:val="20"/>
          <w:szCs w:val="20"/>
          <w14:ligatures w14:val="none"/>
        </w:rPr>
        <w:t>, cuja principal funcionalidade é suportar</w:t>
      </w:r>
      <w:r w:rsidR="00AA6C2E" w:rsidRPr="00550297">
        <w:rPr>
          <w:rFonts w:eastAsia="Times New Roman" w:cs="Arial"/>
          <w:kern w:val="0"/>
          <w:sz w:val="20"/>
          <w:szCs w:val="20"/>
          <w14:ligatures w14:val="none"/>
        </w:rPr>
        <w:t xml:space="preserve"> a orquestração do modelo</w:t>
      </w:r>
      <w:r w:rsidR="00AA6C2E">
        <w:rPr>
          <w:rFonts w:eastAsia="Times New Roman" w:cs="Arial"/>
          <w:kern w:val="0"/>
          <w:sz w:val="20"/>
          <w:szCs w:val="20"/>
          <w14:ligatures w14:val="none"/>
        </w:rPr>
        <w:t xml:space="preserve"> e</w:t>
      </w:r>
      <w:r w:rsidR="00AA6C2E" w:rsidRPr="00550297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r w:rsidR="00AA6C2E">
        <w:rPr>
          <w:rFonts w:eastAsia="Times New Roman" w:cs="Arial"/>
          <w:kern w:val="0"/>
          <w:sz w:val="20"/>
          <w:szCs w:val="20"/>
          <w14:ligatures w14:val="none"/>
        </w:rPr>
        <w:t>promover a traçabilidade e</w:t>
      </w:r>
      <w:r w:rsidR="00AA6C2E" w:rsidRPr="00550297">
        <w:rPr>
          <w:rFonts w:eastAsia="Times New Roman" w:cs="Arial"/>
          <w:kern w:val="0"/>
          <w:sz w:val="20"/>
          <w:szCs w:val="20"/>
          <w14:ligatures w14:val="none"/>
        </w:rPr>
        <w:t xml:space="preserve"> transparência do </w:t>
      </w:r>
      <w:r w:rsidR="00AA6C2E">
        <w:rPr>
          <w:rFonts w:eastAsia="Times New Roman" w:cs="Arial"/>
          <w:kern w:val="0"/>
          <w:sz w:val="20"/>
          <w:szCs w:val="20"/>
          <w14:ligatures w14:val="none"/>
        </w:rPr>
        <w:t>mesmo</w:t>
      </w:r>
      <w:r w:rsidR="00427684" w:rsidRPr="00550297">
        <w:rPr>
          <w:rFonts w:eastAsia="Times New Roman" w:cs="Arial"/>
          <w:kern w:val="0"/>
          <w:sz w:val="20"/>
          <w:szCs w:val="20"/>
          <w14:ligatures w14:val="none"/>
        </w:rPr>
        <w:t xml:space="preserve"> e </w:t>
      </w:r>
    </w:p>
    <w:p w14:paraId="1407AB39" w14:textId="54742E5E" w:rsidR="007C2BBE" w:rsidRPr="00E47F8F" w:rsidRDefault="00027AB7" w:rsidP="002109EC">
      <w:pPr>
        <w:spacing w:line="276" w:lineRule="auto"/>
        <w:ind w:left="708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  <w:r>
        <w:rPr>
          <w:rFonts w:eastAsia="Times New Roman" w:cs="Arial"/>
          <w:kern w:val="0"/>
          <w:sz w:val="20"/>
          <w:szCs w:val="20"/>
          <w14:ligatures w14:val="none"/>
        </w:rPr>
        <w:t xml:space="preserve">3) </w:t>
      </w:r>
      <w:r w:rsidRPr="002109EC">
        <w:rPr>
          <w:rFonts w:eastAsia="Times New Roman" w:cs="Arial"/>
          <w:kern w:val="0"/>
          <w:sz w:val="20"/>
          <w:szCs w:val="20"/>
          <w:u w:val="single"/>
          <w14:ligatures w14:val="none"/>
        </w:rPr>
        <w:t>T</w:t>
      </w:r>
      <w:r w:rsidR="00427684" w:rsidRPr="002109EC">
        <w:rPr>
          <w:rFonts w:eastAsia="Times New Roman" w:cs="Arial"/>
          <w:kern w:val="0"/>
          <w:sz w:val="20"/>
          <w:szCs w:val="20"/>
          <w:u w:val="single"/>
          <w14:ligatures w14:val="none"/>
        </w:rPr>
        <w:t>abelas auxiliares</w:t>
      </w:r>
      <w:r w:rsidR="00AA6C2E">
        <w:rPr>
          <w:rFonts w:eastAsia="Times New Roman" w:cs="Arial"/>
          <w:kern w:val="0"/>
          <w:sz w:val="20"/>
          <w:szCs w:val="20"/>
          <w14:ligatures w14:val="none"/>
        </w:rPr>
        <w:t>, que pretendem acompanhar o utilizador na compreensão dos conceitos reportados</w:t>
      </w:r>
      <w:r w:rsidR="004651B5">
        <w:rPr>
          <w:rFonts w:eastAsia="Times New Roman" w:cs="Arial"/>
          <w:kern w:val="0"/>
          <w:sz w:val="20"/>
          <w:szCs w:val="20"/>
          <w14:ligatures w14:val="none"/>
        </w:rPr>
        <w:t>.</w:t>
      </w:r>
      <w:r w:rsidR="00E47F8F">
        <w:rPr>
          <w:rFonts w:eastAsia="Times New Roman" w:cs="Arial"/>
          <w:kern w:val="0"/>
          <w:sz w:val="20"/>
          <w:szCs w:val="20"/>
          <w14:ligatures w14:val="none"/>
        </w:rPr>
        <w:t xml:space="preserve"> De forma a facilitar a compreensão das relações entre as 3 tipologias de tabelas, na figura 4 encontra-se uma </w:t>
      </w:r>
      <w:r w:rsidR="00E47F8F" w:rsidRPr="006535BC">
        <w:rPr>
          <w:rFonts w:eastAsia="Times New Roman" w:cs="Arial"/>
          <w:i/>
          <w:kern w:val="0"/>
          <w:sz w:val="20"/>
          <w:szCs w:val="20"/>
          <w14:ligatures w14:val="none"/>
        </w:rPr>
        <w:t>overview</w:t>
      </w:r>
      <w:r w:rsidR="00E47F8F">
        <w:rPr>
          <w:rFonts w:eastAsia="Times New Roman" w:cs="Arial"/>
          <w:i/>
          <w:kern w:val="0"/>
          <w:sz w:val="20"/>
          <w:szCs w:val="20"/>
          <w14:ligatures w14:val="none"/>
        </w:rPr>
        <w:t xml:space="preserve"> </w:t>
      </w:r>
      <w:r w:rsidR="00E47F8F">
        <w:rPr>
          <w:rFonts w:eastAsia="Times New Roman" w:cs="Arial"/>
          <w:kern w:val="0"/>
          <w:sz w:val="20"/>
          <w:szCs w:val="20"/>
          <w14:ligatures w14:val="none"/>
        </w:rPr>
        <w:t>do modelo de geração dos satélites agregados.</w:t>
      </w:r>
    </w:p>
    <w:p w14:paraId="2DF4BA65" w14:textId="18FCC7B0" w:rsidR="0080605D" w:rsidRDefault="0080605D" w:rsidP="008D2EE2">
      <w:pPr>
        <w:pStyle w:val="Caption"/>
        <w:keepNext/>
        <w:spacing w:line="276" w:lineRule="auto"/>
        <w:jc w:val="center"/>
      </w:pPr>
      <w:bookmarkStart w:id="14" w:name="_Toc188976029"/>
      <w:r>
        <w:t xml:space="preserve">Figura </w:t>
      </w:r>
      <w:fldSimple w:instr=" SEQ Figura \* ARABIC ">
        <w:r w:rsidR="00F5439E">
          <w:rPr>
            <w:noProof/>
          </w:rPr>
          <w:t>5</w:t>
        </w:r>
      </w:fldSimple>
      <w:r>
        <w:t xml:space="preserve"> – ‘</w:t>
      </w:r>
      <w:r w:rsidRPr="0080605D">
        <w:t>Overview</w:t>
      </w:r>
      <w:r>
        <w:t>’ do Modelo de Geração de Satélites Agregados</w:t>
      </w:r>
      <w:bookmarkEnd w:id="14"/>
    </w:p>
    <w:p w14:paraId="6F41C9C4" w14:textId="04E61679" w:rsidR="00027AB7" w:rsidRDefault="00462668" w:rsidP="006535BC">
      <w:pPr>
        <w:spacing w:line="276" w:lineRule="auto"/>
        <w:ind w:firstLine="357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  <w:r w:rsidRPr="00462668">
        <w:rPr>
          <w:rFonts w:eastAsia="Times New Roman" w:cs="Arial"/>
          <w:kern w:val="0"/>
          <w:sz w:val="20"/>
          <w:szCs w:val="20"/>
          <w14:ligatures w14:val="none"/>
        </w:rPr>
        <w:drawing>
          <wp:inline distT="0" distB="0" distL="0" distR="0" wp14:anchorId="09F8CD98" wp14:editId="69E8F689">
            <wp:extent cx="5731510" cy="232791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13FD" w14:textId="715A6BAA" w:rsidR="00401F1C" w:rsidRDefault="00401F1C" w:rsidP="006535BC">
      <w:pPr>
        <w:spacing w:line="276" w:lineRule="auto"/>
        <w:ind w:firstLine="357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</w:p>
    <w:p w14:paraId="4A0368BF" w14:textId="2A086AC0" w:rsidR="00D40258" w:rsidRDefault="00E47F8F" w:rsidP="006535BC">
      <w:pPr>
        <w:spacing w:line="276" w:lineRule="auto"/>
        <w:jc w:val="both"/>
        <w:rPr>
          <w:rFonts w:eastAsia="Times New Roman" w:cs="Arial"/>
          <w:kern w:val="0"/>
          <w:sz w:val="20"/>
          <w:szCs w:val="20"/>
          <w14:ligatures w14:val="none"/>
        </w:rPr>
      </w:pPr>
      <w:r>
        <w:rPr>
          <w:rFonts w:eastAsia="Times New Roman" w:cs="Arial"/>
          <w:i/>
          <w:kern w:val="0"/>
          <w:sz w:val="20"/>
          <w:szCs w:val="20"/>
          <w14:ligatures w14:val="none"/>
        </w:rPr>
        <w:t>Infra</w:t>
      </w:r>
      <w:r>
        <w:rPr>
          <w:rFonts w:eastAsia="Times New Roman" w:cs="Arial"/>
          <w:kern w:val="0"/>
          <w:sz w:val="20"/>
          <w:szCs w:val="20"/>
          <w14:ligatures w14:val="none"/>
        </w:rPr>
        <w:t>, encontram-se ilustradas as principais tabelas do modelo, que serão detalhadas nos capítulos seguintes:</w:t>
      </w:r>
      <w:r w:rsidRPr="007C2BBE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</w:p>
    <w:p w14:paraId="102FA101" w14:textId="160BA399" w:rsidR="0080605D" w:rsidRDefault="0080605D" w:rsidP="008C051B">
      <w:pPr>
        <w:pStyle w:val="Caption"/>
        <w:keepNext/>
        <w:spacing w:line="276" w:lineRule="auto"/>
        <w:jc w:val="center"/>
      </w:pPr>
      <w:bookmarkStart w:id="15" w:name="_Toc188976004"/>
      <w:r>
        <w:t xml:space="preserve">Tabela </w:t>
      </w:r>
      <w:fldSimple w:instr=" SEQ Tabela \* ARABIC ">
        <w:r w:rsidR="00A27727">
          <w:rPr>
            <w:noProof/>
          </w:rPr>
          <w:t>2</w:t>
        </w:r>
      </w:fldSimple>
      <w:r>
        <w:t xml:space="preserve"> - Tabelas constituintes do Modelo de Geração de Satélites Agregados</w:t>
      </w:r>
      <w:bookmarkEnd w:id="15"/>
    </w:p>
    <w:tbl>
      <w:tblPr>
        <w:tblStyle w:val="TableGrid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3114"/>
        <w:gridCol w:w="2835"/>
        <w:gridCol w:w="1417"/>
        <w:gridCol w:w="1701"/>
      </w:tblGrid>
      <w:tr w:rsidR="00A6624D" w:rsidRPr="00D40258" w14:paraId="0AE189C5" w14:textId="77777777" w:rsidTr="006535BC">
        <w:trPr>
          <w:trHeight w:val="102"/>
          <w:jc w:val="center"/>
        </w:trPr>
        <w:tc>
          <w:tcPr>
            <w:tcW w:w="3114" w:type="dxa"/>
            <w:shd w:val="clear" w:color="auto" w:fill="EB0000" w:themeFill="accent1"/>
          </w:tcPr>
          <w:p w14:paraId="56EBAF41" w14:textId="409E804D" w:rsidR="004A3717" w:rsidRPr="00EF0C34" w:rsidRDefault="004A3717" w:rsidP="00C52F4C">
            <w:pPr>
              <w:spacing w:line="276" w:lineRule="auto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</w:pPr>
            <w:r w:rsidRPr="00EF0C34">
              <w:rPr>
                <w:rFonts w:eastAsia="Times New Roman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  <w:t>Tabelas</w:t>
            </w:r>
          </w:p>
        </w:tc>
        <w:tc>
          <w:tcPr>
            <w:tcW w:w="2835" w:type="dxa"/>
            <w:shd w:val="clear" w:color="auto" w:fill="EB0000" w:themeFill="accent1"/>
          </w:tcPr>
          <w:p w14:paraId="2AAF2249" w14:textId="6FA31D6E" w:rsidR="004A3717" w:rsidRPr="00EF0C34" w:rsidRDefault="004A3717" w:rsidP="00C52F4C">
            <w:pPr>
              <w:spacing w:line="276" w:lineRule="auto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</w:pPr>
            <w:r w:rsidRPr="00EF0C34">
              <w:rPr>
                <w:rFonts w:eastAsia="Times New Roman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  <w:t>Descritivo</w:t>
            </w:r>
          </w:p>
        </w:tc>
        <w:tc>
          <w:tcPr>
            <w:tcW w:w="1417" w:type="dxa"/>
            <w:shd w:val="clear" w:color="auto" w:fill="EB0000" w:themeFill="accent1"/>
          </w:tcPr>
          <w:p w14:paraId="1BC323E9" w14:textId="530B265F" w:rsidR="004A3717" w:rsidRPr="005D1747" w:rsidRDefault="004A3717" w:rsidP="00C52F4C">
            <w:pPr>
              <w:spacing w:line="276" w:lineRule="auto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</w:pPr>
            <w:r w:rsidRPr="00EF0C34">
              <w:rPr>
                <w:rFonts w:eastAsia="Times New Roman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  <w:t>Periodicidade</w:t>
            </w:r>
          </w:p>
        </w:tc>
        <w:tc>
          <w:tcPr>
            <w:tcW w:w="1701" w:type="dxa"/>
            <w:shd w:val="clear" w:color="auto" w:fill="EB0000" w:themeFill="accent1"/>
          </w:tcPr>
          <w:p w14:paraId="28456FDF" w14:textId="3CED5C15" w:rsidR="004A3717" w:rsidRPr="00906C5C" w:rsidRDefault="004A3717" w:rsidP="00C52F4C">
            <w:pPr>
              <w:spacing w:line="276" w:lineRule="auto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</w:pPr>
            <w:r w:rsidRPr="00906C5C">
              <w:rPr>
                <w:rFonts w:eastAsia="Times New Roman" w:cs="Arial"/>
                <w:b/>
                <w:bCs/>
                <w:color w:val="FFFFFF" w:themeColor="background1"/>
                <w:kern w:val="0"/>
                <w:sz w:val="18"/>
                <w:szCs w:val="18"/>
                <w14:ligatures w14:val="none"/>
              </w:rPr>
              <w:t>Tipologia</w:t>
            </w:r>
          </w:p>
        </w:tc>
      </w:tr>
      <w:tr w:rsidR="00A6624D" w:rsidRPr="00D40258" w14:paraId="411C5A89" w14:textId="77777777" w:rsidTr="00D8674D">
        <w:trPr>
          <w:jc w:val="center"/>
        </w:trPr>
        <w:tc>
          <w:tcPr>
            <w:tcW w:w="3114" w:type="dxa"/>
            <w:shd w:val="clear" w:color="auto" w:fill="auto"/>
            <w:vAlign w:val="center"/>
          </w:tcPr>
          <w:p w14:paraId="631EEC45" w14:textId="3F8F6791" w:rsidR="0057535B" w:rsidRPr="00D40258" w:rsidRDefault="00D82AEE" w:rsidP="00C52F4C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ag803_satel_defin</w:t>
            </w:r>
          </w:p>
          <w:p w14:paraId="028258C8" w14:textId="0FE1C3BD" w:rsidR="00DA65EC" w:rsidRPr="00D40258" w:rsidRDefault="00DA65EC" w:rsidP="00C52F4C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35" w:type="dxa"/>
            <w:vAlign w:val="center"/>
          </w:tcPr>
          <w:p w14:paraId="5D94931F" w14:textId="01590410" w:rsidR="00DA65EC" w:rsidRPr="00D40258" w:rsidRDefault="005F3D78" w:rsidP="00D8674D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 xml:space="preserve">Tabela de parametrização </w:t>
            </w:r>
            <w:r w:rsidR="002C19A7"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que relaciona Satélites Granulares e Satélites Agregados de forma a garantir auditabilidade e traçabilidade.</w:t>
            </w:r>
          </w:p>
        </w:tc>
        <w:tc>
          <w:tcPr>
            <w:tcW w:w="1417" w:type="dxa"/>
            <w:vAlign w:val="center"/>
          </w:tcPr>
          <w:p w14:paraId="27DCFB62" w14:textId="0CBC80CC" w:rsidR="00DA65EC" w:rsidRPr="00462668" w:rsidRDefault="00D82AEE" w:rsidP="00D82AEE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46266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Trimestral</w:t>
            </w:r>
          </w:p>
        </w:tc>
        <w:tc>
          <w:tcPr>
            <w:tcW w:w="1701" w:type="dxa"/>
            <w:vAlign w:val="center"/>
          </w:tcPr>
          <w:p w14:paraId="63A4B764" w14:textId="1AA0B5FF" w:rsidR="00DA65EC" w:rsidRPr="00D40258" w:rsidRDefault="00C00DCA" w:rsidP="00D8674D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Parametrização</w:t>
            </w:r>
          </w:p>
        </w:tc>
      </w:tr>
      <w:tr w:rsidR="00A6624D" w:rsidRPr="00D40258" w14:paraId="28DC1B01" w14:textId="77777777" w:rsidTr="00D8674D">
        <w:trPr>
          <w:jc w:val="center"/>
        </w:trPr>
        <w:tc>
          <w:tcPr>
            <w:tcW w:w="3114" w:type="dxa"/>
            <w:vAlign w:val="center"/>
          </w:tcPr>
          <w:p w14:paraId="438EABF1" w14:textId="6B672731" w:rsidR="00177BF5" w:rsidRPr="00D40258" w:rsidRDefault="00D82AEE" w:rsidP="00C52F4C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ag831_param_conceitos</w:t>
            </w:r>
          </w:p>
        </w:tc>
        <w:tc>
          <w:tcPr>
            <w:tcW w:w="2835" w:type="dxa"/>
            <w:vAlign w:val="center"/>
          </w:tcPr>
          <w:p w14:paraId="536727EC" w14:textId="6DDAA74E" w:rsidR="00177BF5" w:rsidRPr="00D40258" w:rsidRDefault="00A6624D" w:rsidP="00D8674D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Tabela de pa</w:t>
            </w:r>
            <w:r w:rsidR="004651B5"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 xml:space="preserve">rametrização para catalogar as </w:t>
            </w:r>
            <w:r w:rsidR="00027AB7"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 xml:space="preserve">regras </w:t>
            </w:r>
            <w:r w:rsidR="004651B5"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e codificações dos respetivos conceitos</w:t>
            </w:r>
            <w:r w:rsidR="002C19A7"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.</w:t>
            </w:r>
          </w:p>
        </w:tc>
        <w:tc>
          <w:tcPr>
            <w:tcW w:w="1417" w:type="dxa"/>
            <w:vAlign w:val="center"/>
          </w:tcPr>
          <w:p w14:paraId="37736DBD" w14:textId="6D1C89C8" w:rsidR="00177BF5" w:rsidRPr="00462668" w:rsidRDefault="007C2516" w:rsidP="00D8674D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46266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Trimestral</w:t>
            </w:r>
          </w:p>
        </w:tc>
        <w:tc>
          <w:tcPr>
            <w:tcW w:w="1701" w:type="dxa"/>
            <w:vAlign w:val="center"/>
          </w:tcPr>
          <w:p w14:paraId="6245BFCE" w14:textId="582E83F8" w:rsidR="00177BF5" w:rsidRPr="00D40258" w:rsidRDefault="00177BF5" w:rsidP="00D8674D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Parametrização</w:t>
            </w:r>
          </w:p>
        </w:tc>
      </w:tr>
      <w:tr w:rsidR="00A6624D" w:rsidRPr="00D40258" w14:paraId="745EA25F" w14:textId="77777777" w:rsidTr="00D8674D">
        <w:trPr>
          <w:jc w:val="center"/>
        </w:trPr>
        <w:tc>
          <w:tcPr>
            <w:tcW w:w="3114" w:type="dxa"/>
            <w:vAlign w:val="center"/>
          </w:tcPr>
          <w:p w14:paraId="4239ECD1" w14:textId="7961F407" w:rsidR="00177BF5" w:rsidRPr="00D40258" w:rsidRDefault="00D82AEE" w:rsidP="00C52F4C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ag829_regras_conversao</w:t>
            </w:r>
          </w:p>
        </w:tc>
        <w:tc>
          <w:tcPr>
            <w:tcW w:w="2835" w:type="dxa"/>
            <w:vAlign w:val="center"/>
          </w:tcPr>
          <w:p w14:paraId="433ED602" w14:textId="4494FCE6" w:rsidR="00177BF5" w:rsidRPr="00D40258" w:rsidRDefault="00A6624D" w:rsidP="00D8674D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 xml:space="preserve">Tabela de parametrização para </w:t>
            </w:r>
            <w:r w:rsidR="004651B5"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codificaç</w:t>
            </w:r>
            <w:r w:rsidR="00AA10E3"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 xml:space="preserve">ões </w:t>
            </w:r>
            <w:r w:rsidR="002C19A7"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 xml:space="preserve">distintas às existentes na </w:t>
            </w:r>
            <w:r w:rsidR="00D84FFD"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 xml:space="preserve">Loan Tape - Pilar III </w:t>
            </w:r>
            <w:r w:rsidR="002C19A7"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de forma a reportar o mapeamento esperado nos satélites agregados.</w:t>
            </w:r>
          </w:p>
        </w:tc>
        <w:tc>
          <w:tcPr>
            <w:tcW w:w="1417" w:type="dxa"/>
            <w:vAlign w:val="center"/>
          </w:tcPr>
          <w:p w14:paraId="5CA4DA86" w14:textId="7ABF8CD5" w:rsidR="00177BF5" w:rsidRPr="00462668" w:rsidRDefault="009802AC" w:rsidP="00D8674D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46266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Trimestral</w:t>
            </w:r>
          </w:p>
        </w:tc>
        <w:tc>
          <w:tcPr>
            <w:tcW w:w="1701" w:type="dxa"/>
            <w:vAlign w:val="center"/>
          </w:tcPr>
          <w:p w14:paraId="3B6031AE" w14:textId="4E39ECFE" w:rsidR="00177BF5" w:rsidRPr="00D40258" w:rsidRDefault="007C2516" w:rsidP="00D8674D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Parametrização</w:t>
            </w:r>
          </w:p>
        </w:tc>
      </w:tr>
      <w:tr w:rsidR="00D74252" w:rsidRPr="00D40258" w14:paraId="3328833E" w14:textId="77777777" w:rsidTr="00D8674D">
        <w:trPr>
          <w:jc w:val="center"/>
        </w:trPr>
        <w:tc>
          <w:tcPr>
            <w:tcW w:w="3114" w:type="dxa"/>
            <w:vAlign w:val="center"/>
          </w:tcPr>
          <w:p w14:paraId="264E767E" w14:textId="1EDF0C7B" w:rsidR="00D74252" w:rsidRPr="00D40258" w:rsidRDefault="00D82AEE" w:rsidP="00C52F4C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ag805_param_satel_conc</w:t>
            </w:r>
          </w:p>
        </w:tc>
        <w:tc>
          <w:tcPr>
            <w:tcW w:w="2835" w:type="dxa"/>
            <w:vAlign w:val="center"/>
          </w:tcPr>
          <w:p w14:paraId="2B24938B" w14:textId="2DDB515D" w:rsidR="00D74252" w:rsidRPr="00D40258" w:rsidRDefault="00F50E30" w:rsidP="00D8674D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Tabela de parametrização para determinar os conceitos que cada satélite reporta</w:t>
            </w:r>
          </w:p>
        </w:tc>
        <w:tc>
          <w:tcPr>
            <w:tcW w:w="1417" w:type="dxa"/>
            <w:vAlign w:val="center"/>
          </w:tcPr>
          <w:p w14:paraId="353D182F" w14:textId="1ACF2509" w:rsidR="00D74252" w:rsidRPr="00462668" w:rsidRDefault="004C0C7F" w:rsidP="00D8674D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46266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n.a.</w:t>
            </w:r>
          </w:p>
        </w:tc>
        <w:tc>
          <w:tcPr>
            <w:tcW w:w="1701" w:type="dxa"/>
            <w:vAlign w:val="center"/>
          </w:tcPr>
          <w:p w14:paraId="03D59101" w14:textId="77EC8A24" w:rsidR="00D74252" w:rsidRPr="00D40258" w:rsidRDefault="00F50E30" w:rsidP="00D8674D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Parametrização</w:t>
            </w:r>
          </w:p>
        </w:tc>
      </w:tr>
      <w:tr w:rsidR="00F50E30" w:rsidRPr="00D40258" w14:paraId="7D1BA4B4" w14:textId="77777777" w:rsidTr="00D8674D">
        <w:trPr>
          <w:jc w:val="center"/>
        </w:trPr>
        <w:tc>
          <w:tcPr>
            <w:tcW w:w="3114" w:type="dxa"/>
            <w:vAlign w:val="center"/>
          </w:tcPr>
          <w:p w14:paraId="329BF272" w14:textId="51F32EE8" w:rsidR="00F50E30" w:rsidRPr="00D40258" w:rsidRDefault="00D82AEE" w:rsidP="00C52F4C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ag801_param_satel_univ</w:t>
            </w:r>
          </w:p>
        </w:tc>
        <w:tc>
          <w:tcPr>
            <w:tcW w:w="2835" w:type="dxa"/>
            <w:vAlign w:val="center"/>
          </w:tcPr>
          <w:p w14:paraId="23B0DA4E" w14:textId="444423F4" w:rsidR="00F50E30" w:rsidRPr="00D40258" w:rsidRDefault="00F50E30" w:rsidP="00D8674D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Tabela de parametrização com o mapeamento dos IDCOMBS para os respetivos satélites</w:t>
            </w:r>
          </w:p>
        </w:tc>
        <w:tc>
          <w:tcPr>
            <w:tcW w:w="1417" w:type="dxa"/>
            <w:vAlign w:val="center"/>
          </w:tcPr>
          <w:p w14:paraId="52B3A279" w14:textId="05241499" w:rsidR="00F50E30" w:rsidRPr="00462668" w:rsidRDefault="00F50E30" w:rsidP="00D8674D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46266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Trimestral</w:t>
            </w:r>
          </w:p>
        </w:tc>
        <w:tc>
          <w:tcPr>
            <w:tcW w:w="1701" w:type="dxa"/>
            <w:vAlign w:val="center"/>
          </w:tcPr>
          <w:p w14:paraId="506CE861" w14:textId="57AD87A8" w:rsidR="00F50E30" w:rsidRPr="00D40258" w:rsidRDefault="00F50E30" w:rsidP="00D8674D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Parametrização</w:t>
            </w:r>
          </w:p>
        </w:tc>
      </w:tr>
      <w:tr w:rsidR="00F50E30" w:rsidRPr="00D40258" w14:paraId="12C3ECE1" w14:textId="77777777" w:rsidTr="00D8674D">
        <w:trPr>
          <w:jc w:val="center"/>
        </w:trPr>
        <w:tc>
          <w:tcPr>
            <w:tcW w:w="3114" w:type="dxa"/>
            <w:vAlign w:val="center"/>
          </w:tcPr>
          <w:p w14:paraId="188A7BD3" w14:textId="7A4268E6" w:rsidR="00F50E30" w:rsidRPr="00D40258" w:rsidRDefault="00D82AEE" w:rsidP="00C52F4C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ag001_dicion_conceitos</w:t>
            </w:r>
          </w:p>
        </w:tc>
        <w:tc>
          <w:tcPr>
            <w:tcW w:w="2835" w:type="dxa"/>
            <w:vAlign w:val="center"/>
          </w:tcPr>
          <w:p w14:paraId="13BCFC8F" w14:textId="16B192C1" w:rsidR="00F50E30" w:rsidRPr="00D40258" w:rsidRDefault="00F50E30" w:rsidP="00D8674D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Tabela auxiliar com a informação funcional de todos os conceitos disponíveis</w:t>
            </w:r>
            <w:r w:rsidR="002C19A7"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. Atua como um dicionário/ sumário para consulta.</w:t>
            </w:r>
          </w:p>
        </w:tc>
        <w:tc>
          <w:tcPr>
            <w:tcW w:w="1417" w:type="dxa"/>
            <w:vAlign w:val="center"/>
          </w:tcPr>
          <w:p w14:paraId="5431C88C" w14:textId="2C12561B" w:rsidR="00F50E30" w:rsidRPr="00462668" w:rsidRDefault="00F50E30" w:rsidP="00D8674D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46266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n.a.</w:t>
            </w:r>
          </w:p>
        </w:tc>
        <w:tc>
          <w:tcPr>
            <w:tcW w:w="1701" w:type="dxa"/>
            <w:vAlign w:val="center"/>
          </w:tcPr>
          <w:p w14:paraId="14E79175" w14:textId="3557BF8B" w:rsidR="00F50E30" w:rsidRPr="00D40258" w:rsidRDefault="00AA6C2E" w:rsidP="00D8674D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Auxiliar</w:t>
            </w:r>
          </w:p>
        </w:tc>
      </w:tr>
      <w:tr w:rsidR="000E6F0E" w:rsidRPr="00D40258" w14:paraId="297C98D4" w14:textId="77777777" w:rsidTr="00D8674D">
        <w:trPr>
          <w:jc w:val="center"/>
        </w:trPr>
        <w:tc>
          <w:tcPr>
            <w:tcW w:w="3114" w:type="dxa"/>
            <w:vAlign w:val="center"/>
          </w:tcPr>
          <w:p w14:paraId="3572EE7A" w14:textId="0E5492A5" w:rsidR="000E6F0E" w:rsidRPr="00D40258" w:rsidRDefault="00525316" w:rsidP="00C52F4C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ag079_cesg_cto</w:t>
            </w:r>
          </w:p>
        </w:tc>
        <w:tc>
          <w:tcPr>
            <w:tcW w:w="2835" w:type="dxa"/>
            <w:vAlign w:val="center"/>
          </w:tcPr>
          <w:p w14:paraId="153396D0" w14:textId="067ABD3F" w:rsidR="000E6F0E" w:rsidRPr="00D40258" w:rsidRDefault="000E6F0E" w:rsidP="00D8674D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Tabela física do satélite 79 com a granularidade ao nível do IDCOMB e Contrato.</w:t>
            </w:r>
          </w:p>
        </w:tc>
        <w:tc>
          <w:tcPr>
            <w:tcW w:w="1417" w:type="dxa"/>
            <w:vAlign w:val="center"/>
          </w:tcPr>
          <w:p w14:paraId="772D70E4" w14:textId="22B6CC89" w:rsidR="000E6F0E" w:rsidRPr="00462668" w:rsidRDefault="006C5012" w:rsidP="00D8674D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46266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Trimestral</w:t>
            </w:r>
          </w:p>
        </w:tc>
        <w:tc>
          <w:tcPr>
            <w:tcW w:w="1701" w:type="dxa"/>
            <w:vAlign w:val="center"/>
          </w:tcPr>
          <w:p w14:paraId="2550D809" w14:textId="4B91C06B" w:rsidR="000E6F0E" w:rsidRPr="00C52F4C" w:rsidRDefault="000E6F0E" w:rsidP="00D8674D">
            <w:pPr>
              <w:spacing w:line="276" w:lineRule="auto"/>
              <w:jc w:val="both"/>
              <w:rPr>
                <w:rFonts w:eastAsia="Times New Roman" w:cs="Arial"/>
                <w:i/>
                <w:kern w:val="0"/>
                <w:sz w:val="18"/>
                <w:szCs w:val="18"/>
                <w:highlight w:val="yellow"/>
                <w14:ligatures w14:val="none"/>
              </w:rPr>
            </w:pPr>
            <w:r w:rsidRPr="00C52F4C">
              <w:rPr>
                <w:rFonts w:eastAsia="Times New Roman" w:cs="Arial"/>
                <w:i/>
                <w:kern w:val="0"/>
                <w:sz w:val="18"/>
                <w:szCs w:val="18"/>
                <w14:ligatures w14:val="none"/>
              </w:rPr>
              <w:t>Output</w:t>
            </w:r>
          </w:p>
        </w:tc>
      </w:tr>
      <w:tr w:rsidR="000E6F0E" w:rsidRPr="00D40258" w14:paraId="689C1430" w14:textId="77777777" w:rsidTr="00D8674D">
        <w:trPr>
          <w:jc w:val="center"/>
        </w:trPr>
        <w:tc>
          <w:tcPr>
            <w:tcW w:w="3114" w:type="dxa"/>
            <w:vAlign w:val="center"/>
          </w:tcPr>
          <w:p w14:paraId="2647482F" w14:textId="71698952" w:rsidR="000E6F0E" w:rsidRPr="00D40258" w:rsidRDefault="009D4D18" w:rsidP="009D4D18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ag080_enpc_cto</w:t>
            </w:r>
          </w:p>
        </w:tc>
        <w:tc>
          <w:tcPr>
            <w:tcW w:w="2835" w:type="dxa"/>
            <w:vAlign w:val="center"/>
          </w:tcPr>
          <w:p w14:paraId="17A8F251" w14:textId="03810A86" w:rsidR="000E6F0E" w:rsidRPr="00D40258" w:rsidRDefault="000E6F0E" w:rsidP="00D8674D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Tabela física do satélite 80 com a granularidade ao nível do IDCOMB e Contrato.</w:t>
            </w:r>
          </w:p>
        </w:tc>
        <w:tc>
          <w:tcPr>
            <w:tcW w:w="1417" w:type="dxa"/>
            <w:vAlign w:val="center"/>
          </w:tcPr>
          <w:p w14:paraId="4764CC97" w14:textId="59D17A76" w:rsidR="000E6F0E" w:rsidRPr="00462668" w:rsidRDefault="006C5012" w:rsidP="00D8674D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46266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Trimestral</w:t>
            </w:r>
          </w:p>
        </w:tc>
        <w:tc>
          <w:tcPr>
            <w:tcW w:w="1701" w:type="dxa"/>
            <w:vAlign w:val="center"/>
          </w:tcPr>
          <w:p w14:paraId="01099B6B" w14:textId="6E0F3C43" w:rsidR="000E6F0E" w:rsidRPr="00C52F4C" w:rsidRDefault="000E6F0E" w:rsidP="00D8674D">
            <w:pPr>
              <w:spacing w:line="276" w:lineRule="auto"/>
              <w:jc w:val="both"/>
              <w:rPr>
                <w:rFonts w:eastAsia="Times New Roman" w:cs="Arial"/>
                <w:i/>
                <w:kern w:val="0"/>
                <w:sz w:val="18"/>
                <w:szCs w:val="18"/>
                <w:highlight w:val="yellow"/>
                <w14:ligatures w14:val="none"/>
              </w:rPr>
            </w:pPr>
            <w:r w:rsidRPr="00C52F4C">
              <w:rPr>
                <w:rFonts w:eastAsia="Times New Roman" w:cs="Arial"/>
                <w:i/>
                <w:kern w:val="0"/>
                <w:sz w:val="18"/>
                <w:szCs w:val="18"/>
                <w14:ligatures w14:val="none"/>
              </w:rPr>
              <w:t>Output</w:t>
            </w:r>
          </w:p>
        </w:tc>
      </w:tr>
      <w:tr w:rsidR="000E6F0E" w:rsidRPr="00D40258" w14:paraId="1517317E" w14:textId="77777777" w:rsidTr="00D8674D">
        <w:trPr>
          <w:jc w:val="center"/>
        </w:trPr>
        <w:tc>
          <w:tcPr>
            <w:tcW w:w="3114" w:type="dxa"/>
            <w:vAlign w:val="center"/>
          </w:tcPr>
          <w:p w14:paraId="36E4FDB5" w14:textId="75F243D9" w:rsidR="000E6F0E" w:rsidRPr="00D40258" w:rsidRDefault="009D4D18" w:rsidP="00C52F4C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ag083_miti_cto</w:t>
            </w:r>
          </w:p>
        </w:tc>
        <w:tc>
          <w:tcPr>
            <w:tcW w:w="2835" w:type="dxa"/>
            <w:vAlign w:val="center"/>
          </w:tcPr>
          <w:p w14:paraId="09E5E5E5" w14:textId="698B19C5" w:rsidR="000E6F0E" w:rsidRPr="00D40258" w:rsidRDefault="000E6F0E" w:rsidP="00D8674D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Tabela física do satélite 83 com a granularidade ao nível do IDCOMB e Contrato.</w:t>
            </w:r>
          </w:p>
        </w:tc>
        <w:tc>
          <w:tcPr>
            <w:tcW w:w="1417" w:type="dxa"/>
            <w:vAlign w:val="center"/>
          </w:tcPr>
          <w:p w14:paraId="53B12D33" w14:textId="5453E0C6" w:rsidR="000E6F0E" w:rsidRPr="00462668" w:rsidRDefault="006C5012" w:rsidP="00D8674D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46266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Trimestral</w:t>
            </w:r>
          </w:p>
        </w:tc>
        <w:tc>
          <w:tcPr>
            <w:tcW w:w="1701" w:type="dxa"/>
            <w:vAlign w:val="center"/>
          </w:tcPr>
          <w:p w14:paraId="4F1FE168" w14:textId="2122C340" w:rsidR="000E6F0E" w:rsidRPr="00C52F4C" w:rsidRDefault="000E6F0E" w:rsidP="00D8674D">
            <w:pPr>
              <w:spacing w:line="276" w:lineRule="auto"/>
              <w:jc w:val="both"/>
              <w:rPr>
                <w:rFonts w:eastAsia="Times New Roman" w:cs="Arial"/>
                <w:i/>
                <w:kern w:val="0"/>
                <w:sz w:val="18"/>
                <w:szCs w:val="18"/>
                <w:highlight w:val="yellow"/>
                <w14:ligatures w14:val="none"/>
              </w:rPr>
            </w:pPr>
            <w:r w:rsidRPr="00C52F4C">
              <w:rPr>
                <w:rFonts w:eastAsia="Times New Roman" w:cs="Arial"/>
                <w:i/>
                <w:kern w:val="0"/>
                <w:sz w:val="18"/>
                <w:szCs w:val="18"/>
                <w14:ligatures w14:val="none"/>
              </w:rPr>
              <w:t>Output</w:t>
            </w:r>
          </w:p>
        </w:tc>
      </w:tr>
      <w:tr w:rsidR="000E6F0E" w:rsidRPr="00D40258" w14:paraId="26763749" w14:textId="77777777" w:rsidTr="00D8674D">
        <w:trPr>
          <w:jc w:val="center"/>
        </w:trPr>
        <w:tc>
          <w:tcPr>
            <w:tcW w:w="3114" w:type="dxa"/>
            <w:vAlign w:val="center"/>
          </w:tcPr>
          <w:p w14:paraId="463201A2" w14:textId="6E9B9EDE" w:rsidR="000E6F0E" w:rsidRPr="00D40258" w:rsidRDefault="009D4D18" w:rsidP="00C52F4C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ag084_garb_cto</w:t>
            </w:r>
          </w:p>
        </w:tc>
        <w:tc>
          <w:tcPr>
            <w:tcW w:w="2835" w:type="dxa"/>
            <w:vAlign w:val="center"/>
          </w:tcPr>
          <w:p w14:paraId="0775893C" w14:textId="4B58B309" w:rsidR="000E6F0E" w:rsidRPr="00D40258" w:rsidRDefault="000E6F0E" w:rsidP="00D8674D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Tabela física do satélite 84 com a granularidade ao nível do IDCOMB e Contrato.</w:t>
            </w:r>
          </w:p>
        </w:tc>
        <w:tc>
          <w:tcPr>
            <w:tcW w:w="1417" w:type="dxa"/>
            <w:vAlign w:val="center"/>
          </w:tcPr>
          <w:p w14:paraId="431E6D0E" w14:textId="30E2F8F4" w:rsidR="000E6F0E" w:rsidRPr="00462668" w:rsidRDefault="006C5012" w:rsidP="00D8674D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46266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Trimestral</w:t>
            </w:r>
          </w:p>
        </w:tc>
        <w:tc>
          <w:tcPr>
            <w:tcW w:w="1701" w:type="dxa"/>
            <w:vAlign w:val="center"/>
          </w:tcPr>
          <w:p w14:paraId="014A9D03" w14:textId="1311BCB1" w:rsidR="000E6F0E" w:rsidRPr="00C52F4C" w:rsidRDefault="000E6F0E" w:rsidP="00D8674D">
            <w:pPr>
              <w:spacing w:line="276" w:lineRule="auto"/>
              <w:jc w:val="both"/>
              <w:rPr>
                <w:rFonts w:eastAsia="Times New Roman" w:cs="Arial"/>
                <w:i/>
                <w:kern w:val="0"/>
                <w:sz w:val="18"/>
                <w:szCs w:val="18"/>
                <w:highlight w:val="yellow"/>
                <w14:ligatures w14:val="none"/>
              </w:rPr>
            </w:pPr>
            <w:r w:rsidRPr="00C52F4C">
              <w:rPr>
                <w:rFonts w:eastAsia="Times New Roman" w:cs="Arial"/>
                <w:i/>
                <w:kern w:val="0"/>
                <w:sz w:val="18"/>
                <w:szCs w:val="18"/>
                <w14:ligatures w14:val="none"/>
              </w:rPr>
              <w:t>Output</w:t>
            </w:r>
          </w:p>
        </w:tc>
      </w:tr>
      <w:tr w:rsidR="000E6F0E" w:rsidRPr="00D40258" w14:paraId="077BC1DA" w14:textId="77777777" w:rsidTr="00D8674D">
        <w:trPr>
          <w:jc w:val="center"/>
        </w:trPr>
        <w:tc>
          <w:tcPr>
            <w:tcW w:w="3114" w:type="dxa"/>
            <w:vAlign w:val="center"/>
          </w:tcPr>
          <w:p w14:paraId="19054D78" w14:textId="47C02DC4" w:rsidR="000E6F0E" w:rsidRPr="00D40258" w:rsidRDefault="009D4D18" w:rsidP="00C52F4C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ag093_ghge_cto</w:t>
            </w:r>
          </w:p>
        </w:tc>
        <w:tc>
          <w:tcPr>
            <w:tcW w:w="2835" w:type="dxa"/>
            <w:vAlign w:val="center"/>
          </w:tcPr>
          <w:p w14:paraId="7B79A179" w14:textId="415744F8" w:rsidR="000E6F0E" w:rsidRPr="00D40258" w:rsidRDefault="000E6F0E" w:rsidP="00D8674D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Tabela física do satélite 93 com a granularidade ao nível do IDCOMB e Contrato.</w:t>
            </w:r>
          </w:p>
        </w:tc>
        <w:tc>
          <w:tcPr>
            <w:tcW w:w="1417" w:type="dxa"/>
            <w:vAlign w:val="center"/>
          </w:tcPr>
          <w:p w14:paraId="04349798" w14:textId="0E756722" w:rsidR="000E6F0E" w:rsidRPr="00462668" w:rsidRDefault="006C5012" w:rsidP="00D8674D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46266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Trimestral</w:t>
            </w:r>
          </w:p>
        </w:tc>
        <w:tc>
          <w:tcPr>
            <w:tcW w:w="1701" w:type="dxa"/>
            <w:vAlign w:val="center"/>
          </w:tcPr>
          <w:p w14:paraId="70A866C7" w14:textId="36ACB42D" w:rsidR="000E6F0E" w:rsidRPr="00C52F4C" w:rsidRDefault="000E6F0E" w:rsidP="00D8674D">
            <w:pPr>
              <w:spacing w:line="276" w:lineRule="auto"/>
              <w:jc w:val="both"/>
              <w:rPr>
                <w:rFonts w:eastAsia="Times New Roman" w:cs="Arial"/>
                <w:i/>
                <w:kern w:val="0"/>
                <w:sz w:val="18"/>
                <w:szCs w:val="18"/>
                <w:highlight w:val="yellow"/>
                <w14:ligatures w14:val="none"/>
              </w:rPr>
            </w:pPr>
            <w:r w:rsidRPr="00C52F4C">
              <w:rPr>
                <w:rFonts w:eastAsia="Times New Roman" w:cs="Arial"/>
                <w:i/>
                <w:kern w:val="0"/>
                <w:sz w:val="18"/>
                <w:szCs w:val="18"/>
                <w14:ligatures w14:val="none"/>
              </w:rPr>
              <w:t>Output</w:t>
            </w:r>
          </w:p>
        </w:tc>
      </w:tr>
      <w:tr w:rsidR="0053547A" w:rsidRPr="00D40258" w14:paraId="77D8C4EA" w14:textId="77777777" w:rsidTr="00D8674D">
        <w:trPr>
          <w:jc w:val="center"/>
        </w:trPr>
        <w:tc>
          <w:tcPr>
            <w:tcW w:w="3114" w:type="dxa"/>
            <w:vAlign w:val="center"/>
          </w:tcPr>
          <w:p w14:paraId="12685216" w14:textId="28AE8D63" w:rsidR="0053547A" w:rsidRPr="00D40258" w:rsidRDefault="00525316" w:rsidP="00C52F4C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lastRenderedPageBreak/>
              <w:t>ag079_cesg_agr</w:t>
            </w:r>
          </w:p>
        </w:tc>
        <w:tc>
          <w:tcPr>
            <w:tcW w:w="2835" w:type="dxa"/>
            <w:vAlign w:val="center"/>
          </w:tcPr>
          <w:p w14:paraId="4721D8FA" w14:textId="77CCD45A" w:rsidR="0053547A" w:rsidRPr="00D40258" w:rsidRDefault="0053547A" w:rsidP="00D8674D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EF0C34">
              <w:rPr>
                <w:sz w:val="18"/>
                <w:szCs w:val="18"/>
                <w:lang w:val="en-US"/>
              </w:rPr>
              <w:t>79_CESG_CNAE_ESG</w:t>
            </w:r>
          </w:p>
        </w:tc>
        <w:tc>
          <w:tcPr>
            <w:tcW w:w="1417" w:type="dxa"/>
            <w:vAlign w:val="center"/>
          </w:tcPr>
          <w:p w14:paraId="788DD77E" w14:textId="242916FD" w:rsidR="0053547A" w:rsidRPr="00462668" w:rsidRDefault="00D8674D" w:rsidP="00D82AEE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46266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Trimestral</w:t>
            </w:r>
          </w:p>
        </w:tc>
        <w:tc>
          <w:tcPr>
            <w:tcW w:w="1701" w:type="dxa"/>
            <w:vAlign w:val="center"/>
          </w:tcPr>
          <w:p w14:paraId="7490F375" w14:textId="57504082" w:rsidR="0053547A" w:rsidRPr="00C52F4C" w:rsidRDefault="0053547A" w:rsidP="00D8674D">
            <w:pPr>
              <w:spacing w:line="276" w:lineRule="auto"/>
              <w:jc w:val="both"/>
              <w:rPr>
                <w:rFonts w:eastAsia="Times New Roman" w:cs="Arial"/>
                <w:i/>
                <w:kern w:val="0"/>
                <w:sz w:val="18"/>
                <w:szCs w:val="18"/>
                <w:highlight w:val="yellow"/>
                <w14:ligatures w14:val="none"/>
              </w:rPr>
            </w:pPr>
            <w:r w:rsidRPr="00C52F4C">
              <w:rPr>
                <w:rFonts w:eastAsia="Times New Roman" w:cs="Arial"/>
                <w:i/>
                <w:kern w:val="0"/>
                <w:sz w:val="18"/>
                <w:szCs w:val="18"/>
                <w14:ligatures w14:val="none"/>
              </w:rPr>
              <w:t>Output</w:t>
            </w: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 xml:space="preserve"> / Reporte</w:t>
            </w:r>
          </w:p>
        </w:tc>
      </w:tr>
      <w:tr w:rsidR="0053547A" w:rsidRPr="00D40258" w14:paraId="3E7D6B5A" w14:textId="77777777" w:rsidTr="00D8674D">
        <w:trPr>
          <w:jc w:val="center"/>
        </w:trPr>
        <w:tc>
          <w:tcPr>
            <w:tcW w:w="3114" w:type="dxa"/>
            <w:vAlign w:val="center"/>
          </w:tcPr>
          <w:p w14:paraId="16D33E32" w14:textId="0D253FF0" w:rsidR="0053547A" w:rsidRPr="00D40258" w:rsidRDefault="009D4D18" w:rsidP="00C52F4C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ag080_enpc_agr</w:t>
            </w:r>
          </w:p>
        </w:tc>
        <w:tc>
          <w:tcPr>
            <w:tcW w:w="2835" w:type="dxa"/>
            <w:vAlign w:val="center"/>
          </w:tcPr>
          <w:p w14:paraId="4105C115" w14:textId="4EE827C5" w:rsidR="0053547A" w:rsidRPr="00D40258" w:rsidRDefault="0053547A" w:rsidP="00D8674D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EF0C34">
              <w:rPr>
                <w:sz w:val="18"/>
                <w:szCs w:val="18"/>
                <w:lang w:val="en-US"/>
              </w:rPr>
              <w:t>80_ENPC_Energy_Performance_ Certificate</w:t>
            </w:r>
          </w:p>
        </w:tc>
        <w:tc>
          <w:tcPr>
            <w:tcW w:w="1417" w:type="dxa"/>
            <w:vAlign w:val="center"/>
          </w:tcPr>
          <w:p w14:paraId="14CD0FF5" w14:textId="71A9BB3B" w:rsidR="0053547A" w:rsidRPr="00462668" w:rsidRDefault="00D8674D" w:rsidP="00D82AEE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46266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Trim</w:t>
            </w:r>
            <w:r w:rsidR="00D82AEE" w:rsidRPr="0046266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estral</w:t>
            </w:r>
          </w:p>
        </w:tc>
        <w:tc>
          <w:tcPr>
            <w:tcW w:w="1701" w:type="dxa"/>
            <w:vAlign w:val="center"/>
          </w:tcPr>
          <w:p w14:paraId="19E9EEDE" w14:textId="0584CC1F" w:rsidR="0053547A" w:rsidRPr="00D40258" w:rsidRDefault="0053547A" w:rsidP="00D8674D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C52F4C">
              <w:rPr>
                <w:rFonts w:eastAsia="Times New Roman" w:cs="Arial"/>
                <w:i/>
                <w:kern w:val="0"/>
                <w:sz w:val="18"/>
                <w:szCs w:val="18"/>
                <w14:ligatures w14:val="none"/>
              </w:rPr>
              <w:t>Output</w:t>
            </w: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 xml:space="preserve"> / Reporte</w:t>
            </w:r>
          </w:p>
        </w:tc>
      </w:tr>
      <w:tr w:rsidR="0053547A" w:rsidRPr="00D40258" w14:paraId="37EAB67A" w14:textId="77777777" w:rsidTr="00D8674D">
        <w:trPr>
          <w:jc w:val="center"/>
        </w:trPr>
        <w:tc>
          <w:tcPr>
            <w:tcW w:w="3114" w:type="dxa"/>
            <w:vAlign w:val="center"/>
          </w:tcPr>
          <w:p w14:paraId="4F9CFABC" w14:textId="75E88075" w:rsidR="0053547A" w:rsidRPr="00D40258" w:rsidRDefault="009D4D18" w:rsidP="00C52F4C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ag083_miti_agr</w:t>
            </w:r>
          </w:p>
        </w:tc>
        <w:tc>
          <w:tcPr>
            <w:tcW w:w="2835" w:type="dxa"/>
            <w:vAlign w:val="center"/>
          </w:tcPr>
          <w:p w14:paraId="544BEDA4" w14:textId="15AB9C40" w:rsidR="0053547A" w:rsidRPr="00D40258" w:rsidRDefault="0053547A" w:rsidP="00D8674D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EF0C34">
              <w:rPr>
                <w:sz w:val="18"/>
                <w:szCs w:val="18"/>
                <w:lang w:val="en-US"/>
              </w:rPr>
              <w:t>83_MITI_Mitigation actions</w:t>
            </w:r>
          </w:p>
        </w:tc>
        <w:tc>
          <w:tcPr>
            <w:tcW w:w="1417" w:type="dxa"/>
            <w:vAlign w:val="center"/>
          </w:tcPr>
          <w:p w14:paraId="7FE88344" w14:textId="18FDB723" w:rsidR="0053547A" w:rsidRPr="00462668" w:rsidRDefault="00D82AEE" w:rsidP="00D82AEE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46266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Trimestral</w:t>
            </w:r>
          </w:p>
        </w:tc>
        <w:tc>
          <w:tcPr>
            <w:tcW w:w="1701" w:type="dxa"/>
            <w:vAlign w:val="center"/>
          </w:tcPr>
          <w:p w14:paraId="1600CDFA" w14:textId="2F511953" w:rsidR="0053547A" w:rsidRPr="00D40258" w:rsidRDefault="0053547A" w:rsidP="00D8674D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C52F4C">
              <w:rPr>
                <w:rFonts w:eastAsia="Times New Roman" w:cs="Arial"/>
                <w:i/>
                <w:kern w:val="0"/>
                <w:sz w:val="18"/>
                <w:szCs w:val="18"/>
                <w14:ligatures w14:val="none"/>
              </w:rPr>
              <w:t>Output</w:t>
            </w: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 xml:space="preserve"> / Reporte</w:t>
            </w:r>
          </w:p>
        </w:tc>
      </w:tr>
      <w:tr w:rsidR="0053547A" w:rsidRPr="00D40258" w14:paraId="4E6727AA" w14:textId="77777777" w:rsidTr="00D8674D">
        <w:trPr>
          <w:jc w:val="center"/>
        </w:trPr>
        <w:tc>
          <w:tcPr>
            <w:tcW w:w="3114" w:type="dxa"/>
            <w:vAlign w:val="center"/>
          </w:tcPr>
          <w:p w14:paraId="5F34A3F3" w14:textId="0DFC0C5C" w:rsidR="0053547A" w:rsidRPr="00D40258" w:rsidRDefault="009D4D18" w:rsidP="00C52F4C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ag084_garb_agr</w:t>
            </w:r>
          </w:p>
        </w:tc>
        <w:tc>
          <w:tcPr>
            <w:tcW w:w="2835" w:type="dxa"/>
            <w:vAlign w:val="center"/>
          </w:tcPr>
          <w:p w14:paraId="0182902D" w14:textId="5FB93AB2" w:rsidR="0053547A" w:rsidRPr="00D40258" w:rsidRDefault="0053547A" w:rsidP="00D8674D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EF0C34">
              <w:rPr>
                <w:sz w:val="18"/>
                <w:szCs w:val="18"/>
                <w:lang w:val="en-US"/>
              </w:rPr>
              <w:t>84_GARB_GAR &amp; BTAR</w:t>
            </w:r>
          </w:p>
        </w:tc>
        <w:tc>
          <w:tcPr>
            <w:tcW w:w="1417" w:type="dxa"/>
            <w:vAlign w:val="center"/>
          </w:tcPr>
          <w:p w14:paraId="08E1BB3C" w14:textId="701FC5F0" w:rsidR="0053547A" w:rsidRPr="00462668" w:rsidRDefault="00D82AEE" w:rsidP="00D82AEE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46266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Trimestral</w:t>
            </w:r>
          </w:p>
        </w:tc>
        <w:tc>
          <w:tcPr>
            <w:tcW w:w="1701" w:type="dxa"/>
            <w:vAlign w:val="center"/>
          </w:tcPr>
          <w:p w14:paraId="56D898B4" w14:textId="14D51190" w:rsidR="0053547A" w:rsidRPr="00D40258" w:rsidRDefault="0053547A" w:rsidP="00D8674D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C52F4C">
              <w:rPr>
                <w:rFonts w:eastAsia="Times New Roman" w:cs="Arial"/>
                <w:i/>
                <w:kern w:val="0"/>
                <w:sz w:val="18"/>
                <w:szCs w:val="18"/>
                <w14:ligatures w14:val="none"/>
              </w:rPr>
              <w:t>Output</w:t>
            </w: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 xml:space="preserve"> / Reporte</w:t>
            </w:r>
          </w:p>
        </w:tc>
      </w:tr>
      <w:tr w:rsidR="0053547A" w:rsidRPr="00D40258" w14:paraId="68F0FF11" w14:textId="77777777" w:rsidTr="00D8674D">
        <w:trPr>
          <w:jc w:val="center"/>
        </w:trPr>
        <w:tc>
          <w:tcPr>
            <w:tcW w:w="3114" w:type="dxa"/>
            <w:vAlign w:val="center"/>
          </w:tcPr>
          <w:p w14:paraId="2C2E9273" w14:textId="32565D69" w:rsidR="0053547A" w:rsidRPr="00D40258" w:rsidRDefault="009D4D18" w:rsidP="00C52F4C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ag093_ghge_agr</w:t>
            </w:r>
          </w:p>
        </w:tc>
        <w:tc>
          <w:tcPr>
            <w:tcW w:w="2835" w:type="dxa"/>
            <w:vAlign w:val="center"/>
          </w:tcPr>
          <w:p w14:paraId="11B5040C" w14:textId="67FCD8A7" w:rsidR="0053547A" w:rsidRPr="00D40258" w:rsidRDefault="0053547A" w:rsidP="00D8674D">
            <w:pPr>
              <w:spacing w:line="276" w:lineRule="auto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EF0C34">
              <w:rPr>
                <w:sz w:val="18"/>
                <w:szCs w:val="18"/>
                <w:lang w:val="en-US"/>
              </w:rPr>
              <w:t>93_GHGE_GHG Financed emissions</w:t>
            </w:r>
          </w:p>
        </w:tc>
        <w:tc>
          <w:tcPr>
            <w:tcW w:w="1417" w:type="dxa"/>
            <w:vAlign w:val="center"/>
          </w:tcPr>
          <w:p w14:paraId="6868F1A9" w14:textId="721CCE00" w:rsidR="0053547A" w:rsidRPr="00462668" w:rsidRDefault="00D82AEE" w:rsidP="00D82AEE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</w:pPr>
            <w:r w:rsidRPr="0046266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>Trimestral</w:t>
            </w:r>
          </w:p>
        </w:tc>
        <w:tc>
          <w:tcPr>
            <w:tcW w:w="1701" w:type="dxa"/>
            <w:vAlign w:val="center"/>
          </w:tcPr>
          <w:p w14:paraId="1D0BCE2B" w14:textId="73FCF11F" w:rsidR="0053547A" w:rsidRPr="00D40258" w:rsidRDefault="0053547A" w:rsidP="00D8674D">
            <w:pPr>
              <w:spacing w:line="276" w:lineRule="auto"/>
              <w:jc w:val="both"/>
              <w:rPr>
                <w:rFonts w:eastAsia="Times New Roman" w:cs="Arial"/>
                <w:kern w:val="0"/>
                <w:sz w:val="18"/>
                <w:szCs w:val="18"/>
                <w:highlight w:val="yellow"/>
                <w14:ligatures w14:val="none"/>
              </w:rPr>
            </w:pPr>
            <w:r w:rsidRPr="00C52F4C">
              <w:rPr>
                <w:rFonts w:eastAsia="Times New Roman" w:cs="Arial"/>
                <w:i/>
                <w:kern w:val="0"/>
                <w:sz w:val="18"/>
                <w:szCs w:val="18"/>
                <w14:ligatures w14:val="none"/>
              </w:rPr>
              <w:t>Output</w:t>
            </w:r>
            <w:r w:rsidRPr="00D40258">
              <w:rPr>
                <w:rFonts w:eastAsia="Times New Roman" w:cs="Arial"/>
                <w:kern w:val="0"/>
                <w:sz w:val="18"/>
                <w:szCs w:val="18"/>
                <w14:ligatures w14:val="none"/>
              </w:rPr>
              <w:t xml:space="preserve"> / Reporte</w:t>
            </w:r>
          </w:p>
        </w:tc>
      </w:tr>
    </w:tbl>
    <w:p w14:paraId="0614E407" w14:textId="6C923B85" w:rsidR="00401F1C" w:rsidRDefault="00401F1C" w:rsidP="006535BC">
      <w:p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>
        <w:rPr>
          <w:rFonts w:eastAsia="Calibri" w:cs="Arial"/>
          <w:kern w:val="0"/>
          <w:sz w:val="20"/>
          <w:szCs w:val="20"/>
          <w14:ligatures w14:val="none"/>
        </w:rPr>
        <w:tab/>
      </w:r>
    </w:p>
    <w:p w14:paraId="34D5DC03" w14:textId="016B3137" w:rsidR="00D50DA8" w:rsidRPr="00C52F4C" w:rsidRDefault="00AA6C2E">
      <w:pPr>
        <w:spacing w:after="120" w:line="276" w:lineRule="auto"/>
        <w:jc w:val="both"/>
        <w:rPr>
          <w:rFonts w:eastAsia="Calibri" w:cs="Arial"/>
          <w:i/>
          <w:kern w:val="0"/>
          <w:sz w:val="20"/>
          <w:szCs w:val="20"/>
          <w14:ligatures w14:val="none"/>
        </w:rPr>
        <w:sectPr w:rsidR="00D50DA8" w:rsidRPr="00C52F4C" w:rsidSect="000D21E2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rPr>
          <w:rFonts w:eastAsia="Calibri" w:cs="Arial"/>
          <w:kern w:val="0"/>
          <w:sz w:val="20"/>
          <w:szCs w:val="20"/>
          <w14:ligatures w14:val="none"/>
        </w:rPr>
        <w:t xml:space="preserve">De forma a compreender </w:t>
      </w:r>
      <w:r w:rsidR="00E47F8F">
        <w:rPr>
          <w:rFonts w:eastAsia="Calibri" w:cs="Arial"/>
          <w:kern w:val="0"/>
          <w:sz w:val="20"/>
          <w:szCs w:val="20"/>
          <w14:ligatures w14:val="none"/>
        </w:rPr>
        <w:t xml:space="preserve">transversalmente e em detalhe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o </w:t>
      </w:r>
      <w:r w:rsidRPr="00AA6C2E">
        <w:rPr>
          <w:rFonts w:eastAsia="Calibri" w:cs="Arial"/>
          <w:kern w:val="0"/>
          <w:sz w:val="20"/>
          <w:szCs w:val="20"/>
          <w14:ligatures w14:val="none"/>
        </w:rPr>
        <w:t xml:space="preserve">processo de geração automática e estrutural dos satélites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encontram-se esquematizadas </w:t>
      </w:r>
      <w:r w:rsidR="00E47F8F">
        <w:rPr>
          <w:rFonts w:eastAsia="Calibri" w:cs="Arial"/>
          <w:kern w:val="0"/>
          <w:sz w:val="20"/>
          <w:szCs w:val="20"/>
          <w14:ligatures w14:val="none"/>
        </w:rPr>
        <w:t>as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relações</w:t>
      </w:r>
      <w:r w:rsidR="000F17B5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E47F8F">
        <w:rPr>
          <w:rFonts w:eastAsia="Calibri" w:cs="Arial"/>
          <w:kern w:val="0"/>
          <w:sz w:val="20"/>
          <w:szCs w:val="20"/>
          <w14:ligatures w14:val="none"/>
        </w:rPr>
        <w:t xml:space="preserve">das principais tabelas do modelo </w:t>
      </w:r>
      <w:r w:rsidR="00084EE4">
        <w:rPr>
          <w:rFonts w:eastAsia="Calibri" w:cs="Arial"/>
          <w:kern w:val="0"/>
          <w:sz w:val="20"/>
          <w:szCs w:val="20"/>
          <w14:ligatures w14:val="none"/>
        </w:rPr>
        <w:t xml:space="preserve">no diagrama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relacional </w:t>
      </w:r>
      <w:r w:rsidR="0014466B" w:rsidRPr="006535BC">
        <w:rPr>
          <w:rFonts w:eastAsia="Calibri" w:cs="Arial"/>
          <w:i/>
          <w:kern w:val="0"/>
          <w:sz w:val="20"/>
          <w:szCs w:val="20"/>
          <w14:ligatures w14:val="none"/>
        </w:rPr>
        <w:t>infr</w:t>
      </w:r>
      <w:r w:rsidR="004056F4">
        <w:rPr>
          <w:rFonts w:eastAsia="Calibri" w:cs="Arial"/>
          <w:i/>
          <w:kern w:val="0"/>
          <w:sz w:val="20"/>
          <w:szCs w:val="20"/>
          <w14:ligatures w14:val="none"/>
        </w:rPr>
        <w:t>a.</w:t>
      </w:r>
    </w:p>
    <w:p w14:paraId="6676939F" w14:textId="154F7938" w:rsidR="004056F4" w:rsidRDefault="004056F4" w:rsidP="00462668">
      <w:pPr>
        <w:pStyle w:val="Caption"/>
        <w:keepNext/>
        <w:spacing w:line="276" w:lineRule="auto"/>
        <w:jc w:val="center"/>
      </w:pPr>
      <w:bookmarkStart w:id="16" w:name="_Toc188976030"/>
      <w:r>
        <w:lastRenderedPageBreak/>
        <w:t xml:space="preserve">Figura </w:t>
      </w:r>
      <w:fldSimple w:instr=" SEQ Figura \* ARABIC ">
        <w:r w:rsidR="00F5439E">
          <w:rPr>
            <w:noProof/>
          </w:rPr>
          <w:t>6</w:t>
        </w:r>
      </w:fldSimple>
      <w:r>
        <w:t xml:space="preserve"> - Modelo Relacional Processo de Geração de Satélites Agregados</w:t>
      </w:r>
      <w:bookmarkEnd w:id="16"/>
    </w:p>
    <w:p w14:paraId="4EA0FCB2" w14:textId="0E511206" w:rsidR="00D84FFD" w:rsidRDefault="00462668" w:rsidP="00C52F4C">
      <w:pPr>
        <w:pStyle w:val="NormalWeb"/>
        <w:spacing w:line="276" w:lineRule="auto"/>
        <w:jc w:val="both"/>
        <w:sectPr w:rsidR="00D84FFD" w:rsidSect="00D84FFD">
          <w:pgSz w:w="16838" w:h="11906" w:orient="landscape"/>
          <w:pgMar w:top="1440" w:right="1440" w:bottom="1440" w:left="1440" w:header="709" w:footer="709" w:gutter="0"/>
          <w:cols w:space="708"/>
          <w:titlePg/>
          <w:docGrid w:linePitch="360"/>
        </w:sectPr>
      </w:pPr>
      <w:r>
        <w:rPr>
          <w:noProof/>
        </w:rPr>
        <w:drawing>
          <wp:inline distT="0" distB="0" distL="0" distR="0" wp14:anchorId="572D2EAB" wp14:editId="57728F4E">
            <wp:extent cx="7534656" cy="5274785"/>
            <wp:effectExtent l="0" t="0" r="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B5E79B5-6B73-9A0B-5EAA-BD72125C71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4B5E79B5-6B73-9A0B-5EAA-BD72125C71E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336" cy="528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B559" w14:textId="0E786F30" w:rsidR="00E46988" w:rsidRPr="006535BC" w:rsidRDefault="002A0BB4" w:rsidP="006535BC">
      <w:pPr>
        <w:keepNext/>
        <w:keepLines/>
        <w:numPr>
          <w:ilvl w:val="1"/>
          <w:numId w:val="1"/>
        </w:numPr>
        <w:spacing w:before="40" w:after="120" w:line="276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bookmarkStart w:id="17" w:name="_Toc187847650"/>
      <w:bookmarkStart w:id="18" w:name="_Toc187848188"/>
      <w:bookmarkStart w:id="19" w:name="_Toc187848396"/>
      <w:bookmarkStart w:id="20" w:name="_Toc182206999"/>
      <w:bookmarkStart w:id="21" w:name="_Toc188975924"/>
      <w:bookmarkEnd w:id="17"/>
      <w:bookmarkEnd w:id="18"/>
      <w:bookmarkEnd w:id="19"/>
      <w:r w:rsidRPr="00815398">
        <w:rPr>
          <w:rFonts w:eastAsia="Times New Roman" w:cs="Arial"/>
          <w:b/>
          <w:bCs/>
          <w:kern w:val="0"/>
          <w:sz w:val="24"/>
          <w14:ligatures w14:val="none"/>
        </w:rPr>
        <w:lastRenderedPageBreak/>
        <w:t xml:space="preserve">Tabelas de </w:t>
      </w:r>
      <w:r w:rsidRPr="006535BC">
        <w:rPr>
          <w:rFonts w:eastAsia="Times New Roman" w:cs="Arial"/>
          <w:b/>
          <w:bCs/>
          <w:i/>
          <w:kern w:val="0"/>
          <w:sz w:val="24"/>
          <w14:ligatures w14:val="none"/>
        </w:rPr>
        <w:t>Output</w:t>
      </w:r>
      <w:bookmarkEnd w:id="20"/>
      <w:bookmarkEnd w:id="21"/>
    </w:p>
    <w:p w14:paraId="0E268C5F" w14:textId="5E71167F" w:rsidR="00983ED1" w:rsidRPr="008C051B" w:rsidRDefault="000E6F0E" w:rsidP="006535BC">
      <w:pPr>
        <w:keepNext/>
        <w:keepLines/>
        <w:numPr>
          <w:ilvl w:val="2"/>
          <w:numId w:val="1"/>
        </w:numPr>
        <w:spacing w:before="40" w:after="120" w:line="276" w:lineRule="auto"/>
        <w:jc w:val="both"/>
        <w:outlineLvl w:val="1"/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</w:pPr>
      <w:bookmarkStart w:id="22" w:name="_Toc188975925"/>
      <w:r w:rsidRPr="008C051B">
        <w:rPr>
          <w:rStyle w:val="SubtleEmphasis"/>
          <w:rFonts w:eastAsiaTheme="majorEastAsia" w:cstheme="majorBidi"/>
          <w:b/>
          <w:color w:val="000000" w:themeColor="text1"/>
          <w:szCs w:val="32"/>
        </w:rPr>
        <w:t>Tabela</w:t>
      </w:r>
      <w:r w:rsidR="00983ED1" w:rsidRPr="008C051B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s </w:t>
      </w:r>
      <w:r w:rsidR="00983ED1" w:rsidRPr="008C051B">
        <w:rPr>
          <w:rStyle w:val="SubtleEmphasis"/>
          <w:rFonts w:eastAsiaTheme="majorEastAsia" w:cstheme="majorBidi"/>
          <w:b/>
          <w:iCs w:val="0"/>
          <w:color w:val="000000" w:themeColor="text1"/>
          <w:szCs w:val="32"/>
        </w:rPr>
        <w:t>Output</w:t>
      </w:r>
      <w:r w:rsidRPr="008C051B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</w:t>
      </w:r>
      <w:r w:rsidR="00983ED1" w:rsidRPr="008C051B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G</w:t>
      </w:r>
      <w:r w:rsidRPr="008C051B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ranular</w:t>
      </w:r>
      <w:r w:rsidR="00983ED1" w:rsidRPr="008C051B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es</w:t>
      </w:r>
      <w:bookmarkEnd w:id="22"/>
      <w:r w:rsidRPr="008C051B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</w:t>
      </w:r>
    </w:p>
    <w:p w14:paraId="3378FA5A" w14:textId="6EE21E65" w:rsidR="00D01B19" w:rsidRPr="006535BC" w:rsidRDefault="00D01B19" w:rsidP="006535BC">
      <w:p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As tabelas </w:t>
      </w:r>
      <w:r w:rsidRPr="00C52F4C">
        <w:rPr>
          <w:rFonts w:eastAsia="Calibri" w:cs="Arial"/>
          <w:i/>
          <w:kern w:val="0"/>
          <w:sz w:val="20"/>
          <w:szCs w:val="20"/>
          <w14:ligatures w14:val="none"/>
        </w:rPr>
        <w:t>output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granulares deverão garantir a granularidade ao nível do IDCOMB e Contrato demonstrando todos os conceitos a reportar por satélite. Assim, devem existir 6 tabelas granulares:</w:t>
      </w:r>
    </w:p>
    <w:p w14:paraId="73B4F0EA" w14:textId="0A65972F" w:rsidR="00D01B19" w:rsidRPr="006535BC" w:rsidRDefault="00D01B19" w:rsidP="006535BC">
      <w:pPr>
        <w:pStyle w:val="ListParagraph"/>
        <w:numPr>
          <w:ilvl w:val="0"/>
          <w:numId w:val="38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Tabela Output satélite 79 granular – </w:t>
      </w:r>
      <w:r w:rsidR="00525316">
        <w:rPr>
          <w:rFonts w:eastAsia="Calibri" w:cs="Arial"/>
          <w:kern w:val="0"/>
          <w:sz w:val="20"/>
          <w:szCs w:val="20"/>
          <w14:ligatures w14:val="none"/>
        </w:rPr>
        <w:t>ag079_cesg_cto</w:t>
      </w:r>
    </w:p>
    <w:p w14:paraId="640CEBA3" w14:textId="4ED152CD" w:rsidR="00D01B19" w:rsidRPr="006535BC" w:rsidRDefault="00D01B19" w:rsidP="006535BC">
      <w:pPr>
        <w:pStyle w:val="ListParagraph"/>
        <w:numPr>
          <w:ilvl w:val="0"/>
          <w:numId w:val="38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Tabela Output satélite 80 granular – </w:t>
      </w:r>
      <w:r w:rsidR="009D4D18">
        <w:rPr>
          <w:rFonts w:eastAsia="Calibri" w:cs="Arial"/>
          <w:kern w:val="0"/>
          <w:sz w:val="20"/>
          <w:szCs w:val="20"/>
          <w14:ligatures w14:val="none"/>
        </w:rPr>
        <w:t>ag080_enpc_cto</w:t>
      </w:r>
    </w:p>
    <w:p w14:paraId="73694D6F" w14:textId="4B36E499" w:rsidR="00D01B19" w:rsidRPr="006535BC" w:rsidRDefault="00D01B19" w:rsidP="006535BC">
      <w:pPr>
        <w:pStyle w:val="ListParagraph"/>
        <w:numPr>
          <w:ilvl w:val="0"/>
          <w:numId w:val="38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Tabela Output satélite 83 granular – </w:t>
      </w:r>
      <w:r w:rsidR="009D4D18">
        <w:rPr>
          <w:rFonts w:eastAsia="Calibri" w:cs="Arial"/>
          <w:kern w:val="0"/>
          <w:sz w:val="20"/>
          <w:szCs w:val="20"/>
          <w14:ligatures w14:val="none"/>
        </w:rPr>
        <w:t>ag083_miti_cto</w:t>
      </w:r>
    </w:p>
    <w:p w14:paraId="0F487C5A" w14:textId="05BA039B" w:rsidR="00D01B19" w:rsidRPr="006535BC" w:rsidRDefault="00D01B19" w:rsidP="006535BC">
      <w:pPr>
        <w:pStyle w:val="ListParagraph"/>
        <w:numPr>
          <w:ilvl w:val="0"/>
          <w:numId w:val="38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Tabela Output satélite 84 granular – </w:t>
      </w:r>
      <w:r w:rsidR="009D4D18">
        <w:rPr>
          <w:rFonts w:eastAsia="Calibri" w:cs="Arial"/>
          <w:kern w:val="0"/>
          <w:sz w:val="20"/>
          <w:szCs w:val="20"/>
          <w14:ligatures w14:val="none"/>
        </w:rPr>
        <w:t>ag084_garb_cto</w:t>
      </w:r>
    </w:p>
    <w:p w14:paraId="757B50A1" w14:textId="579CED7C" w:rsidR="00D01B19" w:rsidRPr="006535BC" w:rsidRDefault="00D01B19" w:rsidP="006535BC">
      <w:pPr>
        <w:pStyle w:val="ListParagraph"/>
        <w:numPr>
          <w:ilvl w:val="0"/>
          <w:numId w:val="38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Tabela Output satélite 93 granular – </w:t>
      </w:r>
      <w:r w:rsidR="009D4D18">
        <w:rPr>
          <w:rFonts w:eastAsia="Calibri" w:cs="Arial"/>
          <w:kern w:val="0"/>
          <w:sz w:val="20"/>
          <w:szCs w:val="20"/>
          <w14:ligatures w14:val="none"/>
        </w:rPr>
        <w:t>ag093_ghge_cto</w:t>
      </w:r>
    </w:p>
    <w:p w14:paraId="7B499D44" w14:textId="28EB1360" w:rsidR="00D01B19" w:rsidRPr="006535BC" w:rsidRDefault="00D01B19" w:rsidP="006535BC">
      <w:pPr>
        <w:spacing w:after="120" w:line="276" w:lineRule="auto"/>
        <w:jc w:val="both"/>
        <w:rPr>
          <w:rStyle w:val="SubtleEmphasis"/>
          <w:rFonts w:eastAsia="Calibri" w:cs="Arial"/>
          <w:i w:val="0"/>
          <w:iCs w:val="0"/>
          <w:color w:val="auto"/>
          <w:kern w:val="0"/>
          <w:sz w:val="20"/>
          <w:szCs w:val="20"/>
          <w14:ligatures w14:val="none"/>
        </w:rPr>
      </w:pPr>
      <w:r w:rsidRPr="006535BC">
        <w:rPr>
          <w:rFonts w:eastAsia="Calibri" w:cs="Arial"/>
          <w:kern w:val="0"/>
          <w:sz w:val="20"/>
          <w:szCs w:val="20"/>
          <w14:ligatures w14:val="none"/>
        </w:rPr>
        <w:t>Nos pontos abaixo encontramos detalhadas a visão geral, a periodicidade, o aprovisionamento e o detalhe dos campos de cada uma das tabelas granulares presentes no modelo de geração dos satélites agregados.</w:t>
      </w:r>
    </w:p>
    <w:p w14:paraId="34EC18DA" w14:textId="32F44591" w:rsidR="000E6F0E" w:rsidRDefault="00983ED1" w:rsidP="006535BC">
      <w:pPr>
        <w:keepNext/>
        <w:keepLines/>
        <w:numPr>
          <w:ilvl w:val="3"/>
          <w:numId w:val="1"/>
        </w:numPr>
        <w:spacing w:before="40" w:after="120" w:line="276" w:lineRule="auto"/>
        <w:jc w:val="both"/>
        <w:outlineLvl w:val="1"/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</w:pPr>
      <w:bookmarkStart w:id="23" w:name="_Toc188975926"/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Tabela </w:t>
      </w:r>
      <w:r w:rsidRPr="006535BC">
        <w:rPr>
          <w:rStyle w:val="SubtleEmphasis"/>
          <w:rFonts w:eastAsiaTheme="majorEastAsia" w:cstheme="majorBidi"/>
          <w:b/>
          <w:iCs w:val="0"/>
          <w:color w:val="000000" w:themeColor="text1"/>
          <w:szCs w:val="32"/>
        </w:rPr>
        <w:t>Output</w:t>
      </w:r>
      <w:r w:rsidRPr="00D01B19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</w:t>
      </w:r>
      <w:r w:rsidR="000E6F0E" w:rsidRPr="008C051B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satélite 79</w:t>
      </w:r>
      <w:r w:rsidRPr="009006ED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granular – </w:t>
      </w:r>
      <w:r w:rsidR="00525316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ag079_cesg_cto</w:t>
      </w:r>
      <w:bookmarkEnd w:id="23"/>
    </w:p>
    <w:p w14:paraId="7868CFC4" w14:textId="1A5C015F" w:rsidR="00CB1123" w:rsidRDefault="00CB1123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i w:val="0"/>
          <w:iCs w:val="0"/>
          <w:color w:val="000000" w:themeColor="text1"/>
          <w:sz w:val="20"/>
        </w:rPr>
      </w:pPr>
      <w:bookmarkStart w:id="24" w:name="_Toc188975927"/>
      <w:r w:rsidRPr="006535BC">
        <w:rPr>
          <w:rStyle w:val="SubtleEmphasis"/>
          <w:i w:val="0"/>
          <w:iCs w:val="0"/>
          <w:color w:val="000000" w:themeColor="text1"/>
          <w:sz w:val="20"/>
        </w:rPr>
        <w:t>Visão geral</w:t>
      </w:r>
      <w:bookmarkEnd w:id="24"/>
    </w:p>
    <w:p w14:paraId="1DDD27B2" w14:textId="3856C4D9" w:rsidR="00C825D0" w:rsidRPr="00550297" w:rsidRDefault="00C825D0" w:rsidP="006535BC">
      <w:p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A t</w:t>
      </w:r>
      <w:r w:rsidRPr="00C825D0">
        <w:rPr>
          <w:rFonts w:eastAsia="Calibri" w:cs="Arial"/>
          <w:kern w:val="0"/>
          <w:sz w:val="20"/>
          <w:szCs w:val="20"/>
          <w14:ligatures w14:val="none"/>
        </w:rPr>
        <w:t xml:space="preserve">abela </w:t>
      </w:r>
      <w:r w:rsidRPr="00C52F4C">
        <w:rPr>
          <w:rFonts w:eastAsia="Calibri" w:cs="Arial"/>
          <w:i/>
          <w:kern w:val="0"/>
          <w:sz w:val="20"/>
          <w:szCs w:val="20"/>
          <w14:ligatures w14:val="none"/>
        </w:rPr>
        <w:t>Output</w:t>
      </w:r>
      <w:r w:rsidRPr="00C825D0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do </w:t>
      </w:r>
      <w:r w:rsidRPr="00C825D0">
        <w:rPr>
          <w:rFonts w:eastAsia="Calibri" w:cs="Arial"/>
          <w:kern w:val="0"/>
          <w:sz w:val="20"/>
          <w:szCs w:val="20"/>
          <w14:ligatures w14:val="none"/>
        </w:rPr>
        <w:t xml:space="preserve">satélite 79 granular – </w:t>
      </w:r>
      <w:r w:rsidR="00525316">
        <w:rPr>
          <w:rFonts w:eastAsia="Calibri" w:cs="Arial"/>
          <w:kern w:val="0"/>
          <w:sz w:val="20"/>
          <w:szCs w:val="20"/>
          <w14:ligatures w14:val="none"/>
        </w:rPr>
        <w:t>ag079_cesg_cto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– deverá conter a exposição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associada a empresas não financeiras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distribuída por </w:t>
      </w:r>
      <w:r w:rsidRPr="00D61907">
        <w:rPr>
          <w:rFonts w:eastAsia="Calibri" w:cs="Arial"/>
          <w:i/>
          <w:kern w:val="0"/>
          <w:sz w:val="20"/>
          <w:szCs w:val="20"/>
          <w14:ligatures w14:val="none"/>
        </w:rPr>
        <w:t>buckets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de </w:t>
      </w:r>
      <w:r w:rsidRPr="00D61907">
        <w:rPr>
          <w:rFonts w:eastAsia="Calibri" w:cs="Arial"/>
          <w:kern w:val="0"/>
          <w:sz w:val="20"/>
          <w:szCs w:val="20"/>
          <w14:ligatures w14:val="none"/>
        </w:rPr>
        <w:t>maturidade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, qualidade de crédito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,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nível de vulnerabilidade a riscos físicos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FE0BB4">
        <w:rPr>
          <w:rFonts w:eastAsia="Calibri" w:cs="Arial"/>
          <w:kern w:val="0"/>
          <w:sz w:val="20"/>
          <w:szCs w:val="20"/>
          <w14:ligatures w14:val="none"/>
        </w:rPr>
        <w:t>(agudo e/ou crónico)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e exposições a empresas excluídas do acordo de Paris com granularidade ao nível </w:t>
      </w:r>
      <w:r w:rsidRPr="00A33006">
        <w:rPr>
          <w:rFonts w:eastAsia="Times New Roman" w:cs="Arial"/>
          <w:kern w:val="0"/>
          <w:sz w:val="20"/>
          <w:szCs w:val="18"/>
          <w14:ligatures w14:val="none"/>
        </w:rPr>
        <w:t>do IDCOMB e Contrato</w:t>
      </w:r>
      <w:r w:rsidR="00F71AD5">
        <w:rPr>
          <w:rFonts w:eastAsia="Times New Roman" w:cs="Arial"/>
          <w:kern w:val="0"/>
          <w:sz w:val="20"/>
          <w:szCs w:val="18"/>
          <w14:ligatures w14:val="none"/>
        </w:rPr>
        <w:t xml:space="preserve"> </w:t>
      </w:r>
      <w:r w:rsidR="008C051B">
        <w:rPr>
          <w:rFonts w:eastAsia="Times New Roman" w:cs="Arial"/>
          <w:i/>
          <w:kern w:val="0"/>
          <w:sz w:val="20"/>
          <w:szCs w:val="18"/>
          <w14:ligatures w14:val="none"/>
        </w:rPr>
        <w:t>FinRep</w:t>
      </w:r>
      <w:r>
        <w:rPr>
          <w:rFonts w:eastAsia="Times New Roman" w:cs="Arial"/>
          <w:kern w:val="0"/>
          <w:sz w:val="20"/>
          <w:szCs w:val="18"/>
          <w14:ligatures w14:val="none"/>
        </w:rPr>
        <w:t>.</w:t>
      </w:r>
    </w:p>
    <w:p w14:paraId="6210CA88" w14:textId="56E2573F" w:rsidR="00CB1123" w:rsidRDefault="00CB1123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i w:val="0"/>
          <w:iCs w:val="0"/>
          <w:color w:val="000000" w:themeColor="text1"/>
          <w:sz w:val="20"/>
        </w:rPr>
      </w:pPr>
      <w:bookmarkStart w:id="25" w:name="_Toc188975928"/>
      <w:r w:rsidRPr="006535BC">
        <w:rPr>
          <w:rStyle w:val="SubtleEmphasis"/>
          <w:i w:val="0"/>
          <w:iCs w:val="0"/>
          <w:color w:val="000000" w:themeColor="text1"/>
          <w:sz w:val="20"/>
        </w:rPr>
        <w:t>Periodicidade</w:t>
      </w:r>
      <w:bookmarkEnd w:id="25"/>
    </w:p>
    <w:p w14:paraId="5B8222EC" w14:textId="3E1EBA02" w:rsidR="00C825D0" w:rsidRPr="006535BC" w:rsidRDefault="00B446CA" w:rsidP="006535BC">
      <w:pPr>
        <w:spacing w:line="276" w:lineRule="auto"/>
        <w:jc w:val="both"/>
        <w:rPr>
          <w:sz w:val="20"/>
        </w:rPr>
      </w:pPr>
      <w:r w:rsidRPr="006535BC">
        <w:rPr>
          <w:sz w:val="20"/>
        </w:rPr>
        <w:t>De acordo com as diretrizes mais recentes da EBA, as divulgações de ESG no âmbito do Pilar III devem ser realizadas semestralmente. Desta forma,</w:t>
      </w:r>
      <w:r w:rsidR="00A45C40">
        <w:rPr>
          <w:sz w:val="20"/>
        </w:rPr>
        <w:t xml:space="preserve"> a</w:t>
      </w:r>
      <w:r w:rsidRPr="006535BC">
        <w:rPr>
          <w:sz w:val="20"/>
        </w:rPr>
        <w:t xml:space="preserve"> tabela </w:t>
      </w:r>
      <w:r w:rsidRPr="00C52F4C">
        <w:rPr>
          <w:i/>
          <w:sz w:val="20"/>
        </w:rPr>
        <w:t>Output</w:t>
      </w:r>
      <w:r w:rsidRPr="006535BC">
        <w:rPr>
          <w:sz w:val="20"/>
        </w:rPr>
        <w:t xml:space="preserve"> do satélite 79 granular – </w:t>
      </w:r>
      <w:r w:rsidR="00525316">
        <w:rPr>
          <w:sz w:val="20"/>
        </w:rPr>
        <w:t>ag079_cesg_cto</w:t>
      </w:r>
      <w:r w:rsidRPr="006535BC">
        <w:rPr>
          <w:sz w:val="20"/>
        </w:rPr>
        <w:t xml:space="preserve"> – deverá ser garantida com uma periodicidade </w:t>
      </w:r>
      <w:r w:rsidR="00241397">
        <w:rPr>
          <w:sz w:val="20"/>
        </w:rPr>
        <w:t>trimestral</w:t>
      </w:r>
      <w:r w:rsidRPr="006535BC">
        <w:rPr>
          <w:sz w:val="20"/>
        </w:rPr>
        <w:t>.</w:t>
      </w:r>
    </w:p>
    <w:p w14:paraId="7F6206F3" w14:textId="2E0A0771" w:rsidR="00CB1123" w:rsidRDefault="00CB1123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i w:val="0"/>
          <w:iCs w:val="0"/>
          <w:color w:val="000000" w:themeColor="text1"/>
          <w:sz w:val="20"/>
        </w:rPr>
      </w:pPr>
      <w:bookmarkStart w:id="26" w:name="_Toc188975929"/>
      <w:r w:rsidRPr="006535BC">
        <w:rPr>
          <w:rStyle w:val="SubtleEmphasis"/>
          <w:i w:val="0"/>
          <w:iCs w:val="0"/>
          <w:color w:val="000000" w:themeColor="text1"/>
          <w:sz w:val="20"/>
        </w:rPr>
        <w:t>Aprovisionamento</w:t>
      </w:r>
      <w:bookmarkEnd w:id="26"/>
    </w:p>
    <w:p w14:paraId="0151139D" w14:textId="77777777" w:rsidR="0075307A" w:rsidRDefault="00EF33FF" w:rsidP="002217C0">
      <w:pPr>
        <w:jc w:val="both"/>
        <w:rPr>
          <w:sz w:val="20"/>
        </w:rPr>
      </w:pPr>
      <w:r w:rsidRPr="006535BC">
        <w:rPr>
          <w:sz w:val="20"/>
        </w:rPr>
        <w:t xml:space="preserve">A metodologia de aprovisionamento do universo a reportar por satélite granular deve, sem nenhuma exceção, ser concordante com os princípios de definição de universo descritos no capítulo 2.2.2 assegurando a granularidade da tabela ao nível do IDCOMB contabilístico e contrato </w:t>
      </w:r>
      <w:r w:rsidR="008C051B">
        <w:rPr>
          <w:sz w:val="20"/>
        </w:rPr>
        <w:t>FinRep</w:t>
      </w:r>
      <w:r w:rsidRPr="006535BC">
        <w:rPr>
          <w:sz w:val="20"/>
        </w:rPr>
        <w:t xml:space="preserve">. A informação detalhada relativa às regras de aprovisionamento dos conceitos a incluir no satélite pode ser encontrada no documento </w:t>
      </w:r>
      <w:r w:rsidR="000A67E9" w:rsidRPr="00C52F4C">
        <w:rPr>
          <w:i/>
          <w:sz w:val="20"/>
        </w:rPr>
        <w:t>Excel</w:t>
      </w:r>
      <w:r w:rsidR="000A67E9">
        <w:rPr>
          <w:sz w:val="20"/>
        </w:rPr>
        <w:t xml:space="preserve"> </w:t>
      </w:r>
      <w:r w:rsidRPr="006535BC">
        <w:rPr>
          <w:sz w:val="20"/>
        </w:rPr>
        <w:t>“BS Esp. Satélites Agregados Pilar III ESG – Modelo Físico”.</w:t>
      </w:r>
      <w:r w:rsidR="0075307A" w:rsidDel="0075307A">
        <w:rPr>
          <w:sz w:val="20"/>
        </w:rPr>
        <w:t xml:space="preserve"> </w:t>
      </w:r>
    </w:p>
    <w:p w14:paraId="12E3C608" w14:textId="2064024B" w:rsidR="00CB1123" w:rsidRDefault="00CB1123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i w:val="0"/>
          <w:iCs w:val="0"/>
          <w:color w:val="000000" w:themeColor="text1"/>
          <w:sz w:val="20"/>
        </w:rPr>
      </w:pPr>
      <w:bookmarkStart w:id="27" w:name="_Toc187134438"/>
      <w:bookmarkStart w:id="28" w:name="_Toc187134540"/>
      <w:bookmarkStart w:id="29" w:name="_Toc187134642"/>
      <w:bookmarkStart w:id="30" w:name="_Toc187134744"/>
      <w:bookmarkStart w:id="31" w:name="_Toc187140935"/>
      <w:bookmarkStart w:id="32" w:name="_Toc187847657"/>
      <w:bookmarkStart w:id="33" w:name="_Toc187848195"/>
      <w:bookmarkStart w:id="34" w:name="_Toc187848403"/>
      <w:bookmarkStart w:id="35" w:name="_Toc188975930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Pr="006535BC">
        <w:rPr>
          <w:rStyle w:val="SubtleEmphasis"/>
          <w:i w:val="0"/>
          <w:iCs w:val="0"/>
          <w:color w:val="000000" w:themeColor="text1"/>
          <w:sz w:val="20"/>
        </w:rPr>
        <w:t>Detalhe dos Campos</w:t>
      </w:r>
      <w:bookmarkEnd w:id="35"/>
    </w:p>
    <w:p w14:paraId="1FAD02E9" w14:textId="22C6F328" w:rsidR="008C051B" w:rsidRDefault="008C051B" w:rsidP="008C051B">
      <w:pPr>
        <w:pStyle w:val="Caption"/>
        <w:keepNext/>
        <w:jc w:val="center"/>
      </w:pPr>
      <w:bookmarkStart w:id="36" w:name="_Toc188976005"/>
      <w:r>
        <w:t xml:space="preserve">Tabela </w:t>
      </w:r>
      <w:fldSimple w:instr=" SEQ Tabela \* ARABIC ">
        <w:r w:rsidR="00A27727">
          <w:rPr>
            <w:noProof/>
          </w:rPr>
          <w:t>3</w:t>
        </w:r>
      </w:fldSimple>
      <w:r>
        <w:t xml:space="preserve"> - Detalhe dos Campos Tabela Output satélite 79 granular</w:t>
      </w:r>
      <w:bookmarkEnd w:id="36"/>
    </w:p>
    <w:tbl>
      <w:tblPr>
        <w:tblW w:w="96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2"/>
        <w:gridCol w:w="4049"/>
        <w:gridCol w:w="1276"/>
        <w:gridCol w:w="2410"/>
      </w:tblGrid>
      <w:tr w:rsidR="00F35E83" w:rsidRPr="00D40258" w14:paraId="2608FBCC" w14:textId="77777777" w:rsidTr="00C52F4C">
        <w:trPr>
          <w:trHeight w:val="303"/>
          <w:tblHeader/>
        </w:trPr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056FC5A" w14:textId="77777777" w:rsidR="00F35E83" w:rsidRPr="00C52F4C" w:rsidRDefault="00F35E8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Campos</w:t>
            </w:r>
          </w:p>
        </w:tc>
        <w:tc>
          <w:tcPr>
            <w:tcW w:w="4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41BC0AB" w14:textId="77777777" w:rsidR="00F35E83" w:rsidRPr="00C52F4C" w:rsidRDefault="00F35E8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Significado do campo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7BB2DE6" w14:textId="77777777" w:rsidR="00F35E83" w:rsidRPr="00C52F4C" w:rsidRDefault="00F35E8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Formato</w:t>
            </w: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2DCA73F" w14:textId="71D02232" w:rsidR="00F35E83" w:rsidRPr="00C52F4C" w:rsidRDefault="003D42F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Exemplos</w:t>
            </w:r>
          </w:p>
        </w:tc>
      </w:tr>
      <w:tr w:rsidR="00F94737" w:rsidRPr="00D40258" w14:paraId="4EE3359F" w14:textId="77777777" w:rsidTr="00C52F4C">
        <w:trPr>
          <w:trHeight w:val="375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087C4" w14:textId="5A587736" w:rsidR="00F94737" w:rsidRPr="00C52F4C" w:rsidRDefault="00AE3AE1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informing_soc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54F0F" w14:textId="56C9089B" w:rsidR="00F94737" w:rsidRPr="00C52F4C" w:rsidRDefault="00F94737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da entidade de reporte. Atualmente é sempre reportado com '00411'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6B8A8" w14:textId="5BCAAE1C" w:rsidR="00F94737" w:rsidRPr="00C52F4C" w:rsidRDefault="00F94737" w:rsidP="00422C91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 String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6E670" w14:textId="0031ACA9" w:rsidR="00F94737" w:rsidRPr="00C52F4C" w:rsidRDefault="00F94737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00411 </w:t>
            </w:r>
          </w:p>
        </w:tc>
      </w:tr>
      <w:tr w:rsidR="00F94737" w:rsidRPr="00D40258" w14:paraId="29853584" w14:textId="77777777" w:rsidTr="00C52F4C">
        <w:trPr>
          <w:trHeight w:val="375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CF3EB" w14:textId="77777777" w:rsidR="00F94737" w:rsidRPr="00C52F4C" w:rsidRDefault="00F94737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counterparty_soc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67270" w14:textId="0FCE3742" w:rsidR="00F94737" w:rsidRPr="00C52F4C" w:rsidRDefault="00F94737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de sociedade contraparte (q</w:t>
            </w:r>
            <w:r w:rsidR="00817AA2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ua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nd</w:t>
            </w:r>
            <w:r w:rsidR="00817AA2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o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é 00000 para </w:t>
            </w:r>
            <w:r w:rsidR="00817AA2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operações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gerais </w:t>
            </w:r>
            <w:r w:rsidR="0019739C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é colocado o valor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</w:t>
            </w:r>
            <w:r w:rsidR="0019739C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‘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01278</w:t>
            </w:r>
            <w:r w:rsidR="0019739C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’)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0F41A" w14:textId="023F67D8" w:rsidR="00F94737" w:rsidRPr="00C52F4C" w:rsidRDefault="00F94737" w:rsidP="00422C91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 String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152E0" w14:textId="18DD4B17" w:rsidR="00F94737" w:rsidRPr="00C52F4C" w:rsidRDefault="00F94737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01278</w:t>
            </w:r>
          </w:p>
        </w:tc>
      </w:tr>
      <w:tr w:rsidR="00F94737" w:rsidRPr="00D40258" w14:paraId="53041270" w14:textId="77777777" w:rsidTr="00C52F4C">
        <w:trPr>
          <w:trHeight w:val="375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2D022" w14:textId="77777777" w:rsidR="00F94737" w:rsidRPr="00C52F4C" w:rsidRDefault="00F94737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adjustment_code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7979F" w14:textId="3E53380F" w:rsidR="00F94737" w:rsidRPr="00C52F4C" w:rsidRDefault="00F94737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de ajus</w:t>
            </w:r>
            <w:r w:rsidR="00817AA2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e </w:t>
            </w:r>
            <w:r w:rsidR="00817AA2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contabilístico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preenchido com ‘BI00411'</w:t>
            </w:r>
            <w:r w:rsidR="0019739C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07E90" w14:textId="2CA8E0E3" w:rsidR="00F94737" w:rsidRPr="00C52F4C" w:rsidRDefault="00F94737" w:rsidP="00422C91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String 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41EF3" w14:textId="4A8A305B" w:rsidR="00F94737" w:rsidRPr="00C52F4C" w:rsidRDefault="00F94737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BI00411 </w:t>
            </w:r>
          </w:p>
        </w:tc>
      </w:tr>
      <w:tr w:rsidR="0019739C" w:rsidRPr="00D40258" w14:paraId="274E6458" w14:textId="77777777" w:rsidTr="00C52F4C">
        <w:trPr>
          <w:trHeight w:val="375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43B70" w14:textId="5B376228" w:rsidR="0019739C" w:rsidRPr="00C52F4C" w:rsidRDefault="008C051B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comb_code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90EFA" w14:textId="4A2181B4" w:rsidR="0019739C" w:rsidRPr="00C52F4C" w:rsidRDefault="0019739C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Chave de Identificação do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Comb code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07E1D" w14:textId="33A14BAB" w:rsidR="0019739C" w:rsidRPr="00C52F4C" w:rsidRDefault="0019739C" w:rsidP="00422C91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61F52" w14:textId="77777777" w:rsidR="008C051B" w:rsidRPr="00C52F4C" w:rsidRDefault="0019739C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CONT1;HFS2;B01;MC02;</w:t>
            </w:r>
          </w:p>
          <w:p w14:paraId="48E1DCAC" w14:textId="77777777" w:rsidR="008C051B" w:rsidRPr="00C52F4C" w:rsidRDefault="0019739C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ACPF6;SC0303;STAG3;DEFA1;</w:t>
            </w:r>
          </w:p>
          <w:p w14:paraId="07E2EA97" w14:textId="655F7127" w:rsidR="0019739C" w:rsidRPr="00C52F4C" w:rsidRDefault="0019739C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COLL3;TYVA01;FVAD3</w:t>
            </w:r>
          </w:p>
        </w:tc>
      </w:tr>
      <w:tr w:rsidR="0019739C" w:rsidRPr="00D40258" w14:paraId="6DC12D33" w14:textId="77777777" w:rsidTr="00C52F4C">
        <w:trPr>
          <w:trHeight w:val="375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C545F" w14:textId="09B7E4E2" w:rsidR="0019739C" w:rsidRPr="00C52F4C" w:rsidRDefault="00462668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lastRenderedPageBreak/>
              <w:t>instrmnt_id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D702B" w14:textId="23A2D807" w:rsidR="0019739C" w:rsidRPr="00C52F4C" w:rsidRDefault="0019739C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Chave de Identificação do Contrato</w:t>
            </w:r>
            <w:r w:rsidR="00A4166F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(constituída pelos campos cempresa, cbalcao, cnumecta e zdeposit)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4E92D" w14:textId="43F19B88" w:rsidR="0019739C" w:rsidRPr="00C52F4C" w:rsidRDefault="0019739C" w:rsidP="00422C91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String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24F19" w14:textId="77777777" w:rsidR="0019739C" w:rsidRPr="00C52F4C" w:rsidRDefault="0019739C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</w:t>
            </w:r>
          </w:p>
        </w:tc>
      </w:tr>
      <w:tr w:rsidR="0019739C" w:rsidRPr="00D40258" w14:paraId="7B99A612" w14:textId="77777777" w:rsidTr="00C52F4C">
        <w:trPr>
          <w:trHeight w:val="375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FE36F" w14:textId="77777777" w:rsidR="0019739C" w:rsidRPr="00C52F4C" w:rsidRDefault="0019739C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amount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4D989" w14:textId="48E35D46" w:rsidR="0019739C" w:rsidRPr="00C52F4C" w:rsidRDefault="0019739C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Exposição Financeira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A5028" w14:textId="4DFCCF6E" w:rsidR="0019739C" w:rsidRPr="00C52F4C" w:rsidRDefault="0019739C" w:rsidP="00422C91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2043E" w14:textId="26F75E4D" w:rsidR="0019739C" w:rsidRPr="00C52F4C" w:rsidRDefault="0019739C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1 246 681,00</w:t>
            </w:r>
          </w:p>
        </w:tc>
      </w:tr>
      <w:tr w:rsidR="00406F97" w:rsidRPr="00462668" w14:paraId="7A31E1EA" w14:textId="77777777" w:rsidTr="00C52F4C">
        <w:trPr>
          <w:trHeight w:val="375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7F876" w14:textId="613994C9" w:rsidR="00406F97" w:rsidRPr="00C52F4C" w:rsidRDefault="00406F97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invstmnt_sctr 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13B085" w14:textId="1984C634" w:rsidR="00406F97" w:rsidRPr="00C52F4C" w:rsidRDefault="00A044F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Identificação do sector dos ativos sob gestão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679624" w14:textId="4853A7C7" w:rsidR="00406F97" w:rsidRPr="00C52F4C" w:rsidRDefault="00406F97" w:rsidP="00422C91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String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0BAE97" w14:textId="37CD1AEA" w:rsidR="00406F97" w:rsidRPr="00C52F4C" w:rsidRDefault="00406F97" w:rsidP="00406F97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INVS2 – Credit Institutions</w:t>
            </w:r>
          </w:p>
          <w:p w14:paraId="7961467E" w14:textId="42B96483" w:rsidR="00406F97" w:rsidRPr="00C52F4C" w:rsidRDefault="00406F97" w:rsidP="00406F97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INVS3 - General Governments</w:t>
            </w:r>
          </w:p>
          <w:p w14:paraId="6BAF96CE" w14:textId="77777777" w:rsidR="00406F97" w:rsidRPr="00C52F4C" w:rsidRDefault="00406F97" w:rsidP="00406F97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INVS4 - Other Financial Corporations</w:t>
            </w:r>
          </w:p>
          <w:p w14:paraId="1FF7A2EB" w14:textId="6E6E82B1" w:rsidR="00406F97" w:rsidRPr="00C52F4C" w:rsidRDefault="00406F97" w:rsidP="00406F97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INVS5 - Non-financial Corporations</w:t>
            </w:r>
          </w:p>
        </w:tc>
      </w:tr>
      <w:tr w:rsidR="00406F97" w:rsidRPr="00462668" w14:paraId="1D580BB8" w14:textId="77777777" w:rsidTr="00C52F4C">
        <w:trPr>
          <w:trHeight w:val="375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275CB4" w14:textId="6EFEA092" w:rsidR="00406F97" w:rsidRPr="00C52F4C" w:rsidRDefault="00406F97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flg_excldd_eu_prs_cntrct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C43A7" w14:textId="2CCFC5D7" w:rsidR="00406F97" w:rsidRPr="00C52F4C" w:rsidRDefault="00A044F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Identificação dos contratos em que o primeiro titular está excluído do Acordo de Paris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5C2479" w14:textId="43E28815" w:rsidR="00406F97" w:rsidRPr="00C52F4C" w:rsidRDefault="00406F97" w:rsidP="00406F97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String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894974" w14:textId="4D269DDC" w:rsidR="00406F97" w:rsidRPr="00C52F4C" w:rsidRDefault="00406F97" w:rsidP="00406F97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EXC1 – Excluded from Paris Agreement</w:t>
            </w:r>
          </w:p>
          <w:p w14:paraId="49F028BF" w14:textId="2C2F4210" w:rsidR="00406F97" w:rsidRPr="00C52F4C" w:rsidRDefault="00406F97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EXC2 – Non-excluded from Paris Agreement</w:t>
            </w:r>
          </w:p>
        </w:tc>
      </w:tr>
      <w:tr w:rsidR="00406F97" w:rsidRPr="00462668" w14:paraId="0C00920F" w14:textId="77777777" w:rsidTr="00C52F4C">
        <w:trPr>
          <w:trHeight w:val="375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84939" w14:textId="139D9246" w:rsidR="00406F97" w:rsidRPr="00C52F4C" w:rsidRDefault="00406F97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mtrty_esg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E0007" w14:textId="1993CEB0" w:rsidR="00406F97" w:rsidRPr="00C52F4C" w:rsidRDefault="00A044F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Repartição por escalão de maturidade residual para as operações ESG.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23CACF" w14:textId="146A6F7A" w:rsidR="00406F97" w:rsidRPr="00C52F4C" w:rsidRDefault="00406F97" w:rsidP="00406F97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String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ADA82" w14:textId="0FCD4AAA" w:rsidR="006F4C81" w:rsidRPr="00C52F4C" w:rsidRDefault="006F4C81" w:rsidP="006F4C81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MESG1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ab/>
              <w:t>- &lt;= 5 years</w:t>
            </w:r>
          </w:p>
          <w:p w14:paraId="38CD9BBF" w14:textId="7F78251D" w:rsidR="006F4C81" w:rsidRPr="00C52F4C" w:rsidRDefault="006F4C81" w:rsidP="006F4C81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MESG2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ab/>
              <w:t>- &gt; 5 years &lt;= 10 years</w:t>
            </w:r>
          </w:p>
          <w:p w14:paraId="42DCC527" w14:textId="738A50A7" w:rsidR="006F4C81" w:rsidRPr="00C52F4C" w:rsidRDefault="006F4C81" w:rsidP="006F4C81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MESG3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ab/>
              <w:t>- &gt; 10 years &lt;= 20 years</w:t>
            </w:r>
          </w:p>
          <w:p w14:paraId="2A84500C" w14:textId="3D9F524D" w:rsidR="006F4C81" w:rsidRPr="00C52F4C" w:rsidRDefault="006F4C81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MESG4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ab/>
              <w:t>- &gt; 20 years</w:t>
            </w:r>
          </w:p>
          <w:p w14:paraId="1DE0EF94" w14:textId="0799DA3A" w:rsidR="006F4C81" w:rsidRPr="00C52F4C" w:rsidRDefault="006F4C81" w:rsidP="006F4C81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MESG5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ab/>
              <w:t>- Counterparty having the choice of the repayment date</w:t>
            </w:r>
          </w:p>
          <w:p w14:paraId="7D283EDD" w14:textId="6983F3EC" w:rsidR="00406F97" w:rsidRPr="00C52F4C" w:rsidRDefault="006F4C81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MESG6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ab/>
              <w:t>- Other contracts with no stated maturity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ab/>
            </w:r>
          </w:p>
        </w:tc>
      </w:tr>
      <w:tr w:rsidR="0019739C" w:rsidRPr="00D40258" w14:paraId="070E7330" w14:textId="77777777" w:rsidTr="00C52F4C">
        <w:trPr>
          <w:trHeight w:val="375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501CA" w14:textId="77777777" w:rsidR="0019739C" w:rsidRPr="00C52F4C" w:rsidRDefault="0019739C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eu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288F6" w14:textId="15B474FC" w:rsidR="0019739C" w:rsidRPr="00C52F4C" w:rsidRDefault="0019739C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Identificação de exposições cuja contraparte está associada a um país da UE ou </w:t>
            </w:r>
            <w:r w:rsidR="00422C91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fora da 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UE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D1266" w14:textId="3683E53E" w:rsidR="0019739C" w:rsidRPr="00C52F4C" w:rsidRDefault="0019739C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FB191" w14:textId="6913930C" w:rsidR="006F4C81" w:rsidRPr="00C52F4C" w:rsidRDefault="0019739C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EU1</w:t>
            </w:r>
            <w:r w:rsidR="006F4C81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- EU Area</w:t>
            </w:r>
          </w:p>
          <w:p w14:paraId="72677C0A" w14:textId="46F8B4F3" w:rsidR="0019739C" w:rsidRPr="00C52F4C" w:rsidRDefault="006F4C81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</w:t>
            </w:r>
            <w:r w:rsidR="0019739C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EU2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- Non EU Area</w:t>
            </w:r>
          </w:p>
        </w:tc>
      </w:tr>
      <w:tr w:rsidR="0019739C" w:rsidRPr="00D40258" w14:paraId="77CE44A3" w14:textId="77777777" w:rsidTr="00C52F4C">
        <w:trPr>
          <w:trHeight w:val="375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5AD1D" w14:textId="77777777" w:rsidR="0019739C" w:rsidRPr="00C52F4C" w:rsidRDefault="0019739C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chro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EFF9C" w14:textId="6E41AD49" w:rsidR="0019739C" w:rsidRPr="00C52F4C" w:rsidRDefault="0019739C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Dimensão que permite qualificar uma exposição como suscetível ao impacto de eventos crónicos de mudança climática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0E7DA" w14:textId="433A8CAD" w:rsidR="0019739C" w:rsidRPr="00C52F4C" w:rsidRDefault="0019739C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56C90" w14:textId="4E429A1B" w:rsidR="006F4C81" w:rsidRPr="00C52F4C" w:rsidRDefault="0019739C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CHRO1</w:t>
            </w:r>
            <w:r w:rsidR="006F4C81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- Yes</w:t>
            </w:r>
          </w:p>
          <w:p w14:paraId="351B6A6A" w14:textId="2C3D038F" w:rsidR="0019739C" w:rsidRPr="00C52F4C" w:rsidRDefault="0019739C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CHRO2</w:t>
            </w:r>
            <w:r w:rsidR="006F4C81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- No</w:t>
            </w:r>
          </w:p>
        </w:tc>
      </w:tr>
      <w:tr w:rsidR="0019739C" w:rsidRPr="00D40258" w14:paraId="7EB99E04" w14:textId="77777777" w:rsidTr="00C52F4C">
        <w:trPr>
          <w:trHeight w:val="375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C2324" w14:textId="77777777" w:rsidR="0019739C" w:rsidRPr="00C52F4C" w:rsidRDefault="0019739C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acut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CF4B9" w14:textId="6B1CCACA" w:rsidR="0019739C" w:rsidRPr="00C52F4C" w:rsidRDefault="0019739C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Dimensão que permite qualificar uma exposição como suscetível ao impacto de eventos agudos de mudança climática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50C1C" w14:textId="2CF2AE45" w:rsidR="0019739C" w:rsidRPr="00C52F4C" w:rsidRDefault="0019739C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B5DB8" w14:textId="79A6CCB1" w:rsidR="006F4C81" w:rsidRPr="00C52F4C" w:rsidRDefault="0019739C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ACUT1</w:t>
            </w:r>
            <w:r w:rsidR="006F4C81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- Yes</w:t>
            </w:r>
          </w:p>
          <w:p w14:paraId="43BE8323" w14:textId="6C1ED0C0" w:rsidR="0019739C" w:rsidRPr="00C52F4C" w:rsidRDefault="006F4C81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</w:t>
            </w:r>
            <w:r w:rsidR="0019739C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ACUT2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- No</w:t>
            </w:r>
          </w:p>
        </w:tc>
      </w:tr>
      <w:tr w:rsidR="0019739C" w:rsidRPr="00D40258" w14:paraId="3F3A9B5C" w14:textId="77777777" w:rsidTr="00C52F4C">
        <w:trPr>
          <w:trHeight w:val="375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00A85" w14:textId="77777777" w:rsidR="0019739C" w:rsidRPr="00C52F4C" w:rsidRDefault="0019739C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geo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06EF3" w14:textId="32ED0594" w:rsidR="0019739C" w:rsidRPr="00C52F4C" w:rsidRDefault="0019739C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Área geográfica exposta a impacto negativo de eventos físicos de mudança climática. País, região geográfica ou administrativa onde as atividades da contraparte ou da garantia estão localizadas.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D49ED" w14:textId="2974F2B3" w:rsidR="0019739C" w:rsidRPr="00C52F4C" w:rsidRDefault="0019739C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60C51" w14:textId="451FC863" w:rsidR="006F4C81" w:rsidRPr="00C52F4C" w:rsidRDefault="0019739C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GEO1</w:t>
            </w:r>
            <w:r w:rsidR="006F4C81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– Espanha</w:t>
            </w:r>
          </w:p>
          <w:p w14:paraId="1AADDF9D" w14:textId="138CA491" w:rsidR="006F4C81" w:rsidRPr="00C52F4C" w:rsidRDefault="006F4C81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GEO2 – Reino Unido </w:t>
            </w:r>
          </w:p>
          <w:p w14:paraId="477F5DD5" w14:textId="3A0B915F" w:rsidR="006F4C81" w:rsidRPr="00C52F4C" w:rsidRDefault="006F4C81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GEO3 - Portugal</w:t>
            </w:r>
          </w:p>
          <w:p w14:paraId="28050D7D" w14:textId="753B58DF" w:rsidR="006F4C81" w:rsidRPr="00C52F4C" w:rsidRDefault="006F4C81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</w:t>
            </w:r>
            <w:r w:rsidR="0019739C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(…)</w:t>
            </w:r>
          </w:p>
          <w:p w14:paraId="4549E748" w14:textId="61AC0F01" w:rsidR="0019739C" w:rsidRPr="00C52F4C" w:rsidRDefault="006F4C81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</w:t>
            </w:r>
            <w:r w:rsidR="0019739C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GEO1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8 – Resto da Europa</w:t>
            </w:r>
          </w:p>
        </w:tc>
      </w:tr>
      <w:tr w:rsidR="0019739C" w:rsidRPr="00D40258" w14:paraId="01D39A84" w14:textId="77777777" w:rsidTr="00C52F4C">
        <w:trPr>
          <w:trHeight w:val="375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6E8F8" w14:textId="77777777" w:rsidR="0019739C" w:rsidRPr="00C52F4C" w:rsidRDefault="0019739C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cnael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4560C" w14:textId="20C874EE" w:rsidR="0019739C" w:rsidRPr="00C52F4C" w:rsidRDefault="0019739C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Classificação Nacional das Atividades Económicas, preparada de acordo com as condições contidas no regulamento CE 1893/2006 para a aprovação da Nomenclatura Estatística das Atividades Económicas da Comunidade Europeia (NACE). - Nível 1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5F00A" w14:textId="4934C704" w:rsidR="0019739C" w:rsidRPr="00C52F4C" w:rsidRDefault="0019739C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C9239" w14:textId="643E66E5" w:rsidR="006F4C81" w:rsidRPr="00C52F4C" w:rsidRDefault="0019739C" w:rsidP="006F4C81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CNAEL 1</w:t>
            </w:r>
            <w:r w:rsidR="006F4C81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-</w:t>
            </w:r>
            <w:r w:rsidR="006F4C81" w:rsidRPr="00C52F4C">
              <w:rPr>
                <w:i/>
                <w:sz w:val="18"/>
                <w:szCs w:val="18"/>
                <w:lang w:val="en-US"/>
              </w:rPr>
              <w:t xml:space="preserve"> </w:t>
            </w:r>
            <w:r w:rsidR="006F4C81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A Agriculture, forestry and fishing</w:t>
            </w:r>
          </w:p>
          <w:p w14:paraId="7DA91F81" w14:textId="7200427D" w:rsidR="006F4C81" w:rsidRPr="00C52F4C" w:rsidRDefault="006F4C81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CNAEL 2 - B Mining and quarrying</w:t>
            </w:r>
          </w:p>
          <w:p w14:paraId="71CE2D82" w14:textId="453A8C0D" w:rsidR="006F4C81" w:rsidRPr="00C52F4C" w:rsidRDefault="006F4C81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CNAEL 3 - C Manufacturing</w:t>
            </w:r>
          </w:p>
          <w:p w14:paraId="2FC01124" w14:textId="721BB466" w:rsidR="006F4C81" w:rsidRPr="00C52F4C" w:rsidRDefault="006F4C81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</w:t>
            </w:r>
            <w:r w:rsidR="0019739C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(…)</w:t>
            </w:r>
          </w:p>
          <w:p w14:paraId="5BB675D7" w14:textId="0D404446" w:rsidR="0019739C" w:rsidRPr="00C52F4C" w:rsidRDefault="006F4C81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</w:t>
            </w:r>
            <w:r w:rsidR="0019739C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CNAEL18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– S Other Services</w:t>
            </w:r>
          </w:p>
        </w:tc>
      </w:tr>
      <w:tr w:rsidR="0019739C" w:rsidRPr="00D40258" w14:paraId="0F6A191B" w14:textId="77777777" w:rsidTr="00C52F4C">
        <w:trPr>
          <w:trHeight w:val="375"/>
        </w:trPr>
        <w:tc>
          <w:tcPr>
            <w:tcW w:w="23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B7287" w14:textId="77777777" w:rsidR="0019739C" w:rsidRPr="00C52F4C" w:rsidRDefault="0019739C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nace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55DD7" w14:textId="2BE4998D" w:rsidR="0019739C" w:rsidRPr="00C52F4C" w:rsidRDefault="0019739C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Código NACE para operações ESG - Nível 4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DE5CF" w14:textId="58F7CE73" w:rsidR="0019739C" w:rsidRPr="00C52F4C" w:rsidRDefault="0019739C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03AF8" w14:textId="7BE390A8" w:rsidR="006F4C81" w:rsidRPr="00C52F4C" w:rsidRDefault="0019739C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NACE17020301</w:t>
            </w:r>
            <w:r w:rsidR="006F4C81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- Residential care activities for the elderly and disabled</w:t>
            </w:r>
          </w:p>
          <w:p w14:paraId="665614D5" w14:textId="4F39F45C" w:rsidR="0019739C" w:rsidRPr="00C52F4C" w:rsidRDefault="0019739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(…)</w:t>
            </w:r>
          </w:p>
        </w:tc>
      </w:tr>
    </w:tbl>
    <w:p w14:paraId="394B2923" w14:textId="40E7506C" w:rsidR="00F35E83" w:rsidRPr="00C52F4C" w:rsidRDefault="00F35E83" w:rsidP="006535BC">
      <w:pPr>
        <w:jc w:val="both"/>
        <w:rPr>
          <w:lang w:val="en-US"/>
        </w:rPr>
      </w:pPr>
    </w:p>
    <w:p w14:paraId="111B29B8" w14:textId="64D33742" w:rsidR="00983ED1" w:rsidRDefault="00983ED1" w:rsidP="006535BC">
      <w:pPr>
        <w:keepNext/>
        <w:keepLines/>
        <w:numPr>
          <w:ilvl w:val="3"/>
          <w:numId w:val="1"/>
        </w:numPr>
        <w:spacing w:before="40" w:after="120" w:line="276" w:lineRule="auto"/>
        <w:jc w:val="both"/>
        <w:outlineLvl w:val="1"/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</w:pPr>
      <w:bookmarkStart w:id="37" w:name="_Toc188975931"/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lastRenderedPageBreak/>
        <w:t xml:space="preserve">Tabela </w:t>
      </w:r>
      <w:r w:rsidRPr="00EE1683">
        <w:rPr>
          <w:rStyle w:val="SubtleEmphasis"/>
          <w:rFonts w:eastAsiaTheme="majorEastAsia" w:cstheme="majorBidi"/>
          <w:b/>
          <w:iCs w:val="0"/>
          <w:color w:val="000000" w:themeColor="text1"/>
          <w:szCs w:val="32"/>
        </w:rPr>
        <w:t>Output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satélite 80 granular – </w:t>
      </w:r>
      <w:r w:rsidR="009D4D18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ag080_enpc_cto</w:t>
      </w:r>
      <w:bookmarkEnd w:id="37"/>
    </w:p>
    <w:p w14:paraId="5A1C29BF" w14:textId="021C8956" w:rsidR="00983ED1" w:rsidRDefault="00983ED1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38" w:name="_Toc188975932"/>
      <w:r w:rsidRPr="00EE1683">
        <w:rPr>
          <w:rStyle w:val="SubtleEmphasis"/>
          <w:i w:val="0"/>
          <w:iCs w:val="0"/>
          <w:color w:val="000000" w:themeColor="text1"/>
          <w:sz w:val="20"/>
        </w:rPr>
        <w:t>Visão geral</w:t>
      </w:r>
      <w:bookmarkEnd w:id="38"/>
    </w:p>
    <w:p w14:paraId="31CBF878" w14:textId="64BF6166" w:rsidR="005B5B90" w:rsidRPr="006535BC" w:rsidRDefault="005B5B90" w:rsidP="006535BC">
      <w:pPr>
        <w:spacing w:after="120" w:line="276" w:lineRule="auto"/>
        <w:jc w:val="both"/>
        <w:rPr>
          <w:rFonts w:eastAsia="Times New Roman" w:cs="Arial"/>
          <w:kern w:val="0"/>
          <w:szCs w:val="18"/>
          <w14:ligatures w14:val="none"/>
        </w:rPr>
      </w:pP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A tabela Output do satélite </w:t>
      </w:r>
      <w:r>
        <w:rPr>
          <w:rFonts w:eastAsia="Calibri" w:cs="Arial"/>
          <w:kern w:val="0"/>
          <w:sz w:val="20"/>
          <w:szCs w:val="20"/>
          <w14:ligatures w14:val="none"/>
        </w:rPr>
        <w:t>80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granular – </w:t>
      </w:r>
      <w:r w:rsidR="009D4D18">
        <w:rPr>
          <w:rFonts w:eastAsia="Calibri" w:cs="Arial"/>
          <w:kern w:val="0"/>
          <w:sz w:val="20"/>
          <w:szCs w:val="20"/>
          <w14:ligatures w14:val="none"/>
        </w:rPr>
        <w:t>ag080_enpc_cto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– deverá conter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a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distribuição da exposição de empréstimos com colaterais imobiliários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(comerciais e/ou residenciais)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e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imóveis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adjudicados por nível de consumo energético (</w:t>
      </w:r>
      <w:r w:rsidRPr="003C08AC">
        <w:rPr>
          <w:rFonts w:eastAsia="Calibri" w:cs="Arial"/>
          <w:i/>
          <w:kern w:val="0"/>
          <w:sz w:val="20"/>
          <w:szCs w:val="20"/>
          <w14:ligatures w14:val="none"/>
        </w:rPr>
        <w:t>EP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3C08AC">
        <w:rPr>
          <w:rFonts w:eastAsia="Calibri" w:cs="Arial"/>
          <w:i/>
          <w:kern w:val="0"/>
          <w:sz w:val="20"/>
          <w:szCs w:val="20"/>
          <w14:ligatures w14:val="none"/>
        </w:rPr>
        <w:t>Score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kWh/m</w:t>
      </w:r>
      <w:r>
        <w:rPr>
          <w:rFonts w:eastAsia="Calibri" w:cs="Arial"/>
          <w:kern w:val="0"/>
          <w:sz w:val="20"/>
          <w:szCs w:val="20"/>
          <w:vertAlign w:val="superscript"/>
          <w14:ligatures w14:val="none"/>
        </w:rPr>
        <w:t>2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/ano) e por certificado energético (</w:t>
      </w:r>
      <w:r w:rsidRPr="003C08AC">
        <w:rPr>
          <w:rFonts w:eastAsia="Calibri" w:cs="Arial"/>
          <w:i/>
          <w:kern w:val="0"/>
          <w:sz w:val="20"/>
          <w:szCs w:val="20"/>
          <w14:ligatures w14:val="none"/>
        </w:rPr>
        <w:t>EPC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3C08AC">
        <w:rPr>
          <w:rFonts w:eastAsia="Calibri" w:cs="Arial"/>
          <w:i/>
          <w:kern w:val="0"/>
          <w:sz w:val="20"/>
          <w:szCs w:val="20"/>
          <w14:ligatures w14:val="none"/>
        </w:rPr>
        <w:t>Label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A a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G</w:t>
      </w:r>
      <w:r w:rsidR="00A34022">
        <w:rPr>
          <w:rFonts w:eastAsia="Calibri" w:cs="Arial"/>
          <w:kern w:val="0"/>
          <w:sz w:val="20"/>
          <w:szCs w:val="20"/>
          <w14:ligatures w14:val="none"/>
        </w:rPr>
        <w:t xml:space="preserve">) 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com granularidade ao nível </w:t>
      </w:r>
      <w:r w:rsidRPr="006535BC">
        <w:rPr>
          <w:rFonts w:eastAsia="Times New Roman" w:cs="Arial"/>
          <w:kern w:val="0"/>
          <w:sz w:val="20"/>
          <w:szCs w:val="18"/>
          <w14:ligatures w14:val="none"/>
        </w:rPr>
        <w:t>do IDCOMB e Contrato</w:t>
      </w:r>
      <w:r w:rsidR="00F71AD5">
        <w:rPr>
          <w:rFonts w:eastAsia="Times New Roman" w:cs="Arial"/>
          <w:kern w:val="0"/>
          <w:sz w:val="20"/>
          <w:szCs w:val="18"/>
          <w14:ligatures w14:val="none"/>
        </w:rPr>
        <w:t xml:space="preserve"> </w:t>
      </w:r>
      <w:r w:rsidR="008C051B">
        <w:rPr>
          <w:rFonts w:eastAsia="Times New Roman" w:cs="Arial"/>
          <w:i/>
          <w:kern w:val="0"/>
          <w:sz w:val="20"/>
          <w:szCs w:val="18"/>
          <w14:ligatures w14:val="none"/>
        </w:rPr>
        <w:t>FinRep</w:t>
      </w:r>
      <w:r w:rsidRPr="006535BC">
        <w:rPr>
          <w:rFonts w:eastAsia="Times New Roman" w:cs="Arial"/>
          <w:kern w:val="0"/>
          <w:sz w:val="20"/>
          <w:szCs w:val="18"/>
          <w14:ligatures w14:val="none"/>
        </w:rPr>
        <w:t>.</w:t>
      </w:r>
    </w:p>
    <w:p w14:paraId="057A5D2E" w14:textId="481C9A5C" w:rsidR="00983ED1" w:rsidRDefault="00983ED1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39" w:name="_Toc188975933"/>
      <w:r w:rsidRPr="00EE1683">
        <w:rPr>
          <w:rStyle w:val="SubtleEmphasis"/>
          <w:i w:val="0"/>
          <w:iCs w:val="0"/>
          <w:color w:val="000000" w:themeColor="text1"/>
          <w:sz w:val="20"/>
        </w:rPr>
        <w:t>Periodicidade</w:t>
      </w:r>
      <w:bookmarkEnd w:id="39"/>
    </w:p>
    <w:p w14:paraId="39AC54EF" w14:textId="3932E753" w:rsidR="00B446CA" w:rsidRPr="006535BC" w:rsidRDefault="00B446CA" w:rsidP="006535BC">
      <w:pPr>
        <w:spacing w:line="276" w:lineRule="auto"/>
        <w:jc w:val="both"/>
      </w:pPr>
      <w:r w:rsidRPr="006535BC">
        <w:rPr>
          <w:sz w:val="20"/>
        </w:rPr>
        <w:t xml:space="preserve">De acordo com as diretrizes mais recentes da EBA, as divulgações de ESG no âmbito do Pilar III devem ser realizadas semestralmente. Desta forma, </w:t>
      </w:r>
      <w:r w:rsidR="00A45C40">
        <w:rPr>
          <w:sz w:val="20"/>
        </w:rPr>
        <w:t xml:space="preserve">a </w:t>
      </w:r>
      <w:r w:rsidRPr="006535BC">
        <w:rPr>
          <w:sz w:val="20"/>
        </w:rPr>
        <w:t xml:space="preserve">tabela </w:t>
      </w:r>
      <w:r w:rsidRPr="00C52F4C">
        <w:rPr>
          <w:i/>
          <w:sz w:val="20"/>
        </w:rPr>
        <w:t>Output</w:t>
      </w:r>
      <w:r w:rsidRPr="006535BC">
        <w:rPr>
          <w:sz w:val="20"/>
        </w:rPr>
        <w:t xml:space="preserve"> do satélite </w:t>
      </w:r>
      <w:r>
        <w:rPr>
          <w:sz w:val="20"/>
        </w:rPr>
        <w:t>80</w:t>
      </w:r>
      <w:r w:rsidRPr="006535BC">
        <w:rPr>
          <w:sz w:val="20"/>
        </w:rPr>
        <w:t xml:space="preserve"> granular – </w:t>
      </w:r>
      <w:r w:rsidR="009D4D18">
        <w:rPr>
          <w:sz w:val="20"/>
        </w:rPr>
        <w:t>ag080_enpc_cto</w:t>
      </w:r>
      <w:r w:rsidRPr="006535BC">
        <w:rPr>
          <w:sz w:val="20"/>
        </w:rPr>
        <w:t xml:space="preserve"> – deverá ser garantida com uma periodicidade </w:t>
      </w:r>
      <w:r w:rsidR="00241397">
        <w:rPr>
          <w:sz w:val="20"/>
        </w:rPr>
        <w:t>trimestral</w:t>
      </w:r>
      <w:r w:rsidRPr="006535BC">
        <w:rPr>
          <w:sz w:val="20"/>
        </w:rPr>
        <w:t>.</w:t>
      </w:r>
    </w:p>
    <w:p w14:paraId="42556A8E" w14:textId="55C8EAA9" w:rsidR="00983ED1" w:rsidRDefault="00983ED1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40" w:name="_Toc188975934"/>
      <w:r w:rsidRPr="00EE1683">
        <w:rPr>
          <w:rStyle w:val="SubtleEmphasis"/>
          <w:i w:val="0"/>
          <w:iCs w:val="0"/>
          <w:color w:val="000000" w:themeColor="text1"/>
          <w:sz w:val="20"/>
        </w:rPr>
        <w:t>Aprovisionamento</w:t>
      </w:r>
      <w:bookmarkEnd w:id="40"/>
    </w:p>
    <w:p w14:paraId="10CFFF89" w14:textId="520354FE" w:rsidR="00EF33FF" w:rsidRPr="006535BC" w:rsidRDefault="00EF33FF" w:rsidP="006535BC">
      <w:pPr>
        <w:jc w:val="both"/>
        <w:rPr>
          <w:sz w:val="20"/>
        </w:rPr>
      </w:pPr>
      <w:r w:rsidRPr="00A33006">
        <w:rPr>
          <w:sz w:val="20"/>
        </w:rPr>
        <w:t xml:space="preserve">A metodologia de aprovisionamento do universo a reportar por satélite granular deve, sem nenhuma exceção, ser concordante com os princípios de definição de universo descritos no capítulo 2.2.2 assegurando a granularidade da tabela ao nível do IDCOMB contabilístico e contrato </w:t>
      </w:r>
      <w:r w:rsidR="008C051B">
        <w:rPr>
          <w:sz w:val="20"/>
        </w:rPr>
        <w:t>FinRep</w:t>
      </w:r>
      <w:r w:rsidRPr="00A33006">
        <w:rPr>
          <w:sz w:val="20"/>
        </w:rPr>
        <w:t>. A informação detalhada relativa às regras de aprovisionamento dos conceitos a incluir no satélite pode ser encontrada no documento</w:t>
      </w:r>
      <w:r w:rsidR="00F71AD5">
        <w:rPr>
          <w:sz w:val="20"/>
        </w:rPr>
        <w:t xml:space="preserve"> </w:t>
      </w:r>
      <w:r w:rsidR="00F71AD5" w:rsidRPr="00C52F4C">
        <w:rPr>
          <w:i/>
          <w:sz w:val="20"/>
        </w:rPr>
        <w:t>Excel</w:t>
      </w:r>
      <w:r w:rsidRPr="00A33006">
        <w:rPr>
          <w:sz w:val="20"/>
        </w:rPr>
        <w:t xml:space="preserve"> “BS Esp. Satélites Agregados Pilar III ESG – Modelo Físico”.</w:t>
      </w:r>
    </w:p>
    <w:p w14:paraId="61E58FF1" w14:textId="6B2BA22B" w:rsidR="00983ED1" w:rsidRDefault="00983ED1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i w:val="0"/>
          <w:iCs w:val="0"/>
          <w:color w:val="000000" w:themeColor="text1"/>
          <w:sz w:val="20"/>
        </w:rPr>
      </w:pPr>
      <w:bookmarkStart w:id="41" w:name="_Toc188975935"/>
      <w:r w:rsidRPr="00EE1683">
        <w:rPr>
          <w:rStyle w:val="SubtleEmphasis"/>
          <w:i w:val="0"/>
          <w:iCs w:val="0"/>
          <w:color w:val="000000" w:themeColor="text1"/>
          <w:sz w:val="20"/>
        </w:rPr>
        <w:t>Detalhe dos Campos</w:t>
      </w:r>
      <w:bookmarkEnd w:id="41"/>
    </w:p>
    <w:p w14:paraId="1B74A543" w14:textId="15711F05" w:rsidR="008C051B" w:rsidRDefault="008C051B" w:rsidP="008C051B">
      <w:pPr>
        <w:pStyle w:val="Caption"/>
        <w:keepNext/>
        <w:jc w:val="center"/>
      </w:pPr>
      <w:bookmarkStart w:id="42" w:name="_Toc188976006"/>
      <w:r>
        <w:t xml:space="preserve">Tabela </w:t>
      </w:r>
      <w:fldSimple w:instr=" SEQ Tabela \* ARABIC ">
        <w:r w:rsidR="00A27727">
          <w:rPr>
            <w:noProof/>
          </w:rPr>
          <w:t>4</w:t>
        </w:r>
      </w:fldSimple>
      <w:r>
        <w:t xml:space="preserve"> - </w:t>
      </w:r>
      <w:r w:rsidRPr="000B3C5D">
        <w:t xml:space="preserve">Detalhe dos </w:t>
      </w:r>
      <w:r>
        <w:t>Campos Tabela Output satélite 80</w:t>
      </w:r>
      <w:r w:rsidRPr="000B3C5D">
        <w:t xml:space="preserve"> granular</w:t>
      </w:r>
      <w:bookmarkEnd w:id="42"/>
    </w:p>
    <w:tbl>
      <w:tblPr>
        <w:tblW w:w="97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6"/>
        <w:gridCol w:w="4049"/>
        <w:gridCol w:w="1276"/>
        <w:gridCol w:w="2835"/>
      </w:tblGrid>
      <w:tr w:rsidR="00376808" w:rsidRPr="00D40258" w14:paraId="73317030" w14:textId="77777777" w:rsidTr="008C051B">
        <w:trPr>
          <w:trHeight w:val="303"/>
          <w:tblHeader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CDDCE8B" w14:textId="77777777" w:rsidR="00376808" w:rsidRPr="00C52F4C" w:rsidRDefault="00376808" w:rsidP="006535B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Campos</w:t>
            </w:r>
          </w:p>
        </w:tc>
        <w:tc>
          <w:tcPr>
            <w:tcW w:w="4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4496C49" w14:textId="77777777" w:rsidR="00376808" w:rsidRPr="00C52F4C" w:rsidRDefault="00376808" w:rsidP="006535B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Significado do campo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FCBF26E" w14:textId="77777777" w:rsidR="00376808" w:rsidRPr="00C52F4C" w:rsidRDefault="00376808" w:rsidP="006535B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Formato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E202B7F" w14:textId="6E2520A7" w:rsidR="00376808" w:rsidRPr="00C52F4C" w:rsidRDefault="00376808" w:rsidP="006535B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Exemplos</w:t>
            </w:r>
          </w:p>
        </w:tc>
      </w:tr>
      <w:tr w:rsidR="00A4166F" w:rsidRPr="00D40258" w14:paraId="2DF7C98E" w14:textId="77777777" w:rsidTr="008C051B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9E576" w14:textId="268AADF6" w:rsidR="00A4166F" w:rsidRPr="00C52F4C" w:rsidRDefault="00AE3AE1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informing_soc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4BBCD" w14:textId="4ADFCEE9" w:rsidR="00A4166F" w:rsidRPr="00C52F4C" w:rsidRDefault="00A4166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da entidade de reporte. Atualmente é sempre reportado com '00411'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5A2CD" w14:textId="31406CC4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39214" w14:textId="7D6BF8A6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00411 </w:t>
            </w:r>
          </w:p>
        </w:tc>
      </w:tr>
      <w:tr w:rsidR="00A4166F" w:rsidRPr="00D40258" w14:paraId="3DC3EA0E" w14:textId="77777777" w:rsidTr="008C051B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C2095" w14:textId="77777777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counterparty_soc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ABF5C" w14:textId="4168EB16" w:rsidR="00A4166F" w:rsidRPr="00C52F4C" w:rsidRDefault="00A4166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de sociedade contraparte (quando é 00000 para operações gerais é colocado o valor ‘01278’)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0BEDFB" w14:textId="0F99701A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5B3EB" w14:textId="4079D4E8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01278</w:t>
            </w:r>
          </w:p>
        </w:tc>
      </w:tr>
      <w:tr w:rsidR="00A4166F" w:rsidRPr="00D40258" w14:paraId="025108A2" w14:textId="77777777" w:rsidTr="008C051B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6F0F5" w14:textId="77777777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adjustment_code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6A09F" w14:textId="0DAEDFC7" w:rsidR="00A4166F" w:rsidRPr="00C52F4C" w:rsidRDefault="00A4166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de ajuste contabilístico preenchido com ‘BI00411'.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CE7C0" w14:textId="0C6E4135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3917C" w14:textId="72224673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BI00411 </w:t>
            </w:r>
          </w:p>
        </w:tc>
      </w:tr>
      <w:tr w:rsidR="00A4166F" w:rsidRPr="00D40258" w14:paraId="7D790870" w14:textId="77777777" w:rsidTr="008C051B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4E65F" w14:textId="2FBDC940" w:rsidR="00A4166F" w:rsidRPr="00C52F4C" w:rsidRDefault="008C051B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comb_code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6BB36" w14:textId="60B50B8D" w:rsidR="00A4166F" w:rsidRPr="00C52F4C" w:rsidRDefault="00A4166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Chave de Identificação do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Comb code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8B201" w14:textId="77777777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5B90E" w14:textId="77777777" w:rsidR="008C051B" w:rsidRPr="00C52F4C" w:rsidRDefault="00A4166F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CONT1;HFS2;B01;MC02;</w:t>
            </w:r>
          </w:p>
          <w:p w14:paraId="2FE859BC" w14:textId="17E012EE" w:rsidR="008C051B" w:rsidRPr="00C52F4C" w:rsidRDefault="00A4166F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ACPF6;SC0303;COLL3;TYVA01;</w:t>
            </w:r>
          </w:p>
          <w:p w14:paraId="1551C82C" w14:textId="14D2AFE9" w:rsidR="00A4166F" w:rsidRPr="00C52F4C" w:rsidRDefault="00A4166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FVAD3;</w:t>
            </w:r>
          </w:p>
        </w:tc>
      </w:tr>
      <w:tr w:rsidR="00A4166F" w:rsidRPr="00D40258" w14:paraId="7FC5CF74" w14:textId="77777777" w:rsidTr="008C051B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5A354" w14:textId="67B3B4A1" w:rsidR="00A4166F" w:rsidRPr="00C52F4C" w:rsidRDefault="00462668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instrmnt_id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7A40F" w14:textId="50B6E969" w:rsidR="00A4166F" w:rsidRPr="00C52F4C" w:rsidRDefault="00A4166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Chave de Identificação do Contrato (constituída pelos campos cempresa, cbalcao, cnumecta e zdeposit)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DA56C" w14:textId="71B337C9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FEF23" w14:textId="77777777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</w:t>
            </w:r>
          </w:p>
        </w:tc>
      </w:tr>
      <w:tr w:rsidR="00A4166F" w:rsidRPr="00D40258" w14:paraId="1E979DD5" w14:textId="77777777" w:rsidTr="008C051B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488C1" w14:textId="77777777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amount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F3871" w14:textId="09C006B1" w:rsidR="00A4166F" w:rsidRPr="00C52F4C" w:rsidRDefault="00A4166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Exposição Financeira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52934" w14:textId="0370186D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AAE25" w14:textId="561BFB52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36 463,00</w:t>
            </w:r>
          </w:p>
        </w:tc>
      </w:tr>
      <w:tr w:rsidR="00045543" w:rsidRPr="00462668" w14:paraId="05F59657" w14:textId="77777777" w:rsidTr="00C52F4C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D9D03" w14:textId="4829CEA0" w:rsidR="00045543" w:rsidRPr="00C52F4C" w:rsidRDefault="00045543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typ_ep_scr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3D4EF5" w14:textId="43EE3B8C" w:rsidR="00045543" w:rsidRPr="00C52F4C" w:rsidRDefault="0004554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 xml:space="preserve">EP </w:t>
            </w:r>
            <w:r w:rsidRPr="00C52F4C">
              <w:rPr>
                <w:i/>
                <w:sz w:val="18"/>
                <w:szCs w:val="18"/>
              </w:rPr>
              <w:t>Score data</w:t>
            </w:r>
            <w:r w:rsidR="004D0FD3" w:rsidRPr="00C52F4C">
              <w:rPr>
                <w:sz w:val="18"/>
                <w:szCs w:val="18"/>
              </w:rPr>
              <w:t>- Identificação de consumos energéticos reais, estimados ou inexistentes.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0B0928" w14:textId="730A1DB9" w:rsidR="00045543" w:rsidRPr="00C52F4C" w:rsidRDefault="0004554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39425" w14:textId="6354E60B" w:rsidR="00045543" w:rsidRPr="00C52F4C" w:rsidRDefault="0004554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EPSD1 –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Real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</w:t>
            </w:r>
          </w:p>
          <w:p w14:paraId="22B814ED" w14:textId="5BBC621C" w:rsidR="00045543" w:rsidRPr="00C52F4C" w:rsidRDefault="0004554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EPSD2 –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Estimated</w:t>
            </w:r>
          </w:p>
          <w:p w14:paraId="386B42FC" w14:textId="04B19B17" w:rsidR="00045543" w:rsidRPr="00C52F4C" w:rsidRDefault="0004554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EPSD3 –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Without EP Score Data</w:t>
            </w:r>
          </w:p>
        </w:tc>
      </w:tr>
      <w:tr w:rsidR="00045543" w:rsidRPr="00D40258" w14:paraId="46230B74" w14:textId="77777777" w:rsidTr="00C52F4C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D5B487" w14:textId="7B18FFD8" w:rsidR="00045543" w:rsidRPr="00C52F4C" w:rsidRDefault="00045543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ep_scr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B8253" w14:textId="1EF65088" w:rsidR="00045543" w:rsidRPr="00C52F4C" w:rsidRDefault="0004554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 xml:space="preserve">EP </w:t>
            </w:r>
            <w:r w:rsidRPr="00C52F4C">
              <w:rPr>
                <w:i/>
                <w:sz w:val="18"/>
                <w:szCs w:val="18"/>
              </w:rPr>
              <w:t>Score</w:t>
            </w:r>
            <w:r w:rsidR="004D0FD3" w:rsidRPr="00C52F4C">
              <w:rPr>
                <w:sz w:val="18"/>
                <w:szCs w:val="18"/>
              </w:rPr>
              <w:t xml:space="preserve"> - </w:t>
            </w:r>
            <w:r w:rsidR="004D0FD3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Consumo energético do colateral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43778D" w14:textId="26AD4DB5" w:rsidR="00045543" w:rsidRPr="00C52F4C" w:rsidRDefault="0004554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4DBBEB" w14:textId="603740B2" w:rsidR="00045543" w:rsidRPr="00C52F4C" w:rsidRDefault="0004554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EPSC1 - </w:t>
            </w:r>
            <w:r w:rsidR="00B254CE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menor ou igual a 100 kWh/m2.</w:t>
            </w:r>
          </w:p>
          <w:p w14:paraId="082F2707" w14:textId="007E211F" w:rsidR="00045543" w:rsidRPr="00C52F4C" w:rsidRDefault="0004554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EPSC2 - &gt;</w:t>
            </w:r>
            <w:r w:rsidR="00B254CE" w:rsidRPr="00C52F4C">
              <w:rPr>
                <w:sz w:val="18"/>
                <w:szCs w:val="18"/>
              </w:rPr>
              <w:t xml:space="preserve"> </w:t>
            </w:r>
            <w:r w:rsidR="00B254CE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maior que 100 </w:t>
            </w:r>
            <w:r w:rsidR="004D0FD3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e </w:t>
            </w:r>
            <w:r w:rsidR="00B254CE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menor ou igual a 200 kWh/m2.</w:t>
            </w:r>
          </w:p>
          <w:p w14:paraId="13F8E660" w14:textId="042D0F55" w:rsidR="00045543" w:rsidRPr="00C52F4C" w:rsidRDefault="0004554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EPSC3 - &gt; </w:t>
            </w:r>
            <w:r w:rsidR="004D0FD3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maior que 200 </w:t>
            </w:r>
            <w:r w:rsidR="00B254CE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 menor ou igual a 300 kWh/m2.</w:t>
            </w:r>
          </w:p>
          <w:p w14:paraId="4EAAB882" w14:textId="49534C3F" w:rsidR="00045543" w:rsidRPr="00C52F4C" w:rsidRDefault="0004554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EPSC4 - &gt; </w:t>
            </w:r>
            <w:r w:rsidR="004D0FD3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maior que 300 e menor ou igual a 400 kWh/m2.</w:t>
            </w:r>
          </w:p>
          <w:p w14:paraId="06751F95" w14:textId="5284271D" w:rsidR="00045543" w:rsidRPr="00C52F4C" w:rsidRDefault="0004554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lastRenderedPageBreak/>
              <w:t xml:space="preserve">EPSC5 - &gt; </w:t>
            </w:r>
            <w:r w:rsidR="004D0FD3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maior que 400 e menor ou igual a 500 kWh/m2.</w:t>
            </w:r>
          </w:p>
          <w:p w14:paraId="56494E20" w14:textId="0FA18DCD" w:rsidR="00045543" w:rsidRPr="00C52F4C" w:rsidRDefault="0004554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EPSC6 - &gt; </w:t>
            </w:r>
            <w:r w:rsidR="004D0FD3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maior que 500 kWh/m2.</w:t>
            </w:r>
          </w:p>
          <w:p w14:paraId="3B4E4E6A" w14:textId="5844A2F9" w:rsidR="00045543" w:rsidRPr="00C52F4C" w:rsidRDefault="0004554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EPSC7 -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Without EP Score</w:t>
            </w:r>
          </w:p>
        </w:tc>
      </w:tr>
      <w:tr w:rsidR="00045543" w:rsidRPr="00462668" w14:paraId="45DEF1A1" w14:textId="77777777" w:rsidTr="00C52F4C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E5404" w14:textId="47ED86C4" w:rsidR="00045543" w:rsidRPr="00C52F4C" w:rsidRDefault="00045543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lastRenderedPageBreak/>
              <w:t>typ_epc_lbl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A9C59E" w14:textId="16BACDCA" w:rsidR="00045543" w:rsidRPr="00C52F4C" w:rsidRDefault="00DB5436" w:rsidP="00C52F4C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RPr="00C52F4C">
              <w:rPr>
                <w:sz w:val="18"/>
                <w:szCs w:val="18"/>
              </w:rPr>
              <w:t xml:space="preserve">EP </w:t>
            </w:r>
            <w:r w:rsidRPr="00C52F4C">
              <w:rPr>
                <w:i/>
                <w:sz w:val="18"/>
                <w:szCs w:val="18"/>
              </w:rPr>
              <w:t>Label D</w:t>
            </w:r>
            <w:r w:rsidR="00045543" w:rsidRPr="00C52F4C">
              <w:rPr>
                <w:i/>
                <w:sz w:val="18"/>
                <w:szCs w:val="18"/>
              </w:rPr>
              <w:t>ata</w:t>
            </w:r>
            <w:r w:rsidR="004D0FD3" w:rsidRPr="00C52F4C">
              <w:rPr>
                <w:sz w:val="18"/>
                <w:szCs w:val="18"/>
              </w:rPr>
              <w:t xml:space="preserve"> - Identificação de certificados energéticos reais, estimados ou inexistentes.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0EFFAA" w14:textId="72924288" w:rsidR="00045543" w:rsidRPr="00C52F4C" w:rsidRDefault="0004554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9F6228" w14:textId="1950309F" w:rsidR="00045543" w:rsidRPr="00C52F4C" w:rsidRDefault="0004554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EPCD1 –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Real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</w:t>
            </w:r>
          </w:p>
          <w:p w14:paraId="423F7389" w14:textId="707FB9E9" w:rsidR="00045543" w:rsidRPr="00C52F4C" w:rsidRDefault="0004554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EPCD2 –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Estimated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</w:t>
            </w:r>
          </w:p>
          <w:p w14:paraId="7972D83F" w14:textId="646B536D" w:rsidR="00045543" w:rsidRPr="00C52F4C" w:rsidRDefault="0004554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EPCD3 -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Without EPC Label Data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</w:t>
            </w:r>
          </w:p>
        </w:tc>
      </w:tr>
      <w:tr w:rsidR="00045543" w:rsidRPr="00462668" w14:paraId="1703B012" w14:textId="77777777" w:rsidTr="00C52F4C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736D65" w14:textId="38E91554" w:rsidR="00045543" w:rsidRPr="00C52F4C" w:rsidRDefault="00045543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epc_lbl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38754F" w14:textId="1E0DD8BB" w:rsidR="00045543" w:rsidRPr="00C52F4C" w:rsidRDefault="0004554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 xml:space="preserve">EPC </w:t>
            </w:r>
            <w:r w:rsidRPr="00C52F4C">
              <w:rPr>
                <w:i/>
                <w:sz w:val="18"/>
                <w:szCs w:val="18"/>
              </w:rPr>
              <w:t>Label</w:t>
            </w:r>
            <w:r w:rsidR="004D0FD3" w:rsidRPr="00C52F4C">
              <w:rPr>
                <w:sz w:val="18"/>
                <w:szCs w:val="18"/>
              </w:rPr>
              <w:t xml:space="preserve"> – Identificativo de certificado energético.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94BB0" w14:textId="6D055BAA" w:rsidR="00045543" w:rsidRPr="00C52F4C" w:rsidRDefault="0004554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FCE36" w14:textId="24EC3CBA" w:rsidR="00045543" w:rsidRPr="00C52F4C" w:rsidRDefault="0004554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EPCL1 - A</w:t>
            </w:r>
          </w:p>
          <w:p w14:paraId="62E6E07B" w14:textId="106905A5" w:rsidR="00045543" w:rsidRPr="00C52F4C" w:rsidRDefault="0004554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EPCL2 - B</w:t>
            </w:r>
          </w:p>
          <w:p w14:paraId="4E3EBA0E" w14:textId="02A01B13" w:rsidR="00045543" w:rsidRPr="00C52F4C" w:rsidRDefault="0004554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EPCL3 - C</w:t>
            </w:r>
          </w:p>
          <w:p w14:paraId="57749017" w14:textId="529C4BCE" w:rsidR="00045543" w:rsidRPr="00C52F4C" w:rsidRDefault="0004554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EPCL4 - D</w:t>
            </w:r>
          </w:p>
          <w:p w14:paraId="2DC89680" w14:textId="4B7A11E8" w:rsidR="00045543" w:rsidRPr="00C52F4C" w:rsidRDefault="0004554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EPCL5 - E</w:t>
            </w:r>
          </w:p>
          <w:p w14:paraId="034285AB" w14:textId="3CA79E8C" w:rsidR="00045543" w:rsidRPr="00C52F4C" w:rsidRDefault="0004554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EPCL6 - F</w:t>
            </w:r>
          </w:p>
          <w:p w14:paraId="2A0EAA71" w14:textId="10E067A5" w:rsidR="00045543" w:rsidRPr="00C52F4C" w:rsidRDefault="0004554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EPCL7 - G</w:t>
            </w:r>
          </w:p>
          <w:p w14:paraId="34D97FAC" w14:textId="4A68521E" w:rsidR="00045543" w:rsidRPr="00C52F4C" w:rsidRDefault="0004554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EPCL8 –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Without EPC Label</w:t>
            </w:r>
          </w:p>
        </w:tc>
      </w:tr>
      <w:tr w:rsidR="00376808" w:rsidRPr="00D40258" w14:paraId="7644797A" w14:textId="77777777" w:rsidTr="00C52F4C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EA66F" w14:textId="77777777" w:rsidR="00376808" w:rsidRPr="00C52F4C" w:rsidRDefault="00376808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eu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3B0B0" w14:textId="7E65D18E" w:rsidR="00376808" w:rsidRPr="00C52F4C" w:rsidRDefault="00A4166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Identificação de exposições cuja contraparte está associada a um país da UE ou </w:t>
            </w:r>
            <w:r w:rsidR="00422C91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fora da 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UE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E2AE7" w14:textId="77777777" w:rsidR="00376808" w:rsidRPr="00C52F4C" w:rsidRDefault="00376808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85CC0" w14:textId="5BB0CEC1" w:rsidR="00045543" w:rsidRPr="00C52F4C" w:rsidRDefault="00376808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EU1</w:t>
            </w:r>
            <w:r w:rsidR="00045543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– EU Area</w:t>
            </w:r>
          </w:p>
          <w:p w14:paraId="47F0A706" w14:textId="23252B20" w:rsidR="00376808" w:rsidRPr="00C52F4C" w:rsidRDefault="00376808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EU2</w:t>
            </w:r>
            <w:r w:rsidR="00045543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– Non-EU Area</w:t>
            </w:r>
          </w:p>
        </w:tc>
      </w:tr>
    </w:tbl>
    <w:p w14:paraId="32D0E7E8" w14:textId="42E0E3DC" w:rsidR="00376808" w:rsidRPr="006535BC" w:rsidRDefault="00376808" w:rsidP="006535BC">
      <w:r>
        <w:tab/>
      </w:r>
    </w:p>
    <w:p w14:paraId="1E8C14C4" w14:textId="70319AE2" w:rsidR="00983ED1" w:rsidRDefault="00983ED1" w:rsidP="006535BC">
      <w:pPr>
        <w:keepNext/>
        <w:keepLines/>
        <w:numPr>
          <w:ilvl w:val="3"/>
          <w:numId w:val="1"/>
        </w:numPr>
        <w:spacing w:before="40" w:after="120" w:line="276" w:lineRule="auto"/>
        <w:jc w:val="both"/>
        <w:outlineLvl w:val="1"/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</w:pPr>
      <w:bookmarkStart w:id="43" w:name="_Toc188975936"/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Tabela </w:t>
      </w:r>
      <w:r w:rsidRPr="00EE1683">
        <w:rPr>
          <w:rStyle w:val="SubtleEmphasis"/>
          <w:rFonts w:eastAsiaTheme="majorEastAsia" w:cstheme="majorBidi"/>
          <w:b/>
          <w:iCs w:val="0"/>
          <w:color w:val="000000" w:themeColor="text1"/>
          <w:szCs w:val="32"/>
        </w:rPr>
        <w:t>Output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satélite 83 granular – </w:t>
      </w:r>
      <w:r w:rsidR="009D4D18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ag083_miti_cto</w:t>
      </w:r>
      <w:bookmarkEnd w:id="43"/>
    </w:p>
    <w:p w14:paraId="7F055CF8" w14:textId="443A01E4" w:rsidR="00983ED1" w:rsidRDefault="00983ED1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44" w:name="_Toc188975937"/>
      <w:r w:rsidRPr="00EE1683">
        <w:rPr>
          <w:rStyle w:val="SubtleEmphasis"/>
          <w:i w:val="0"/>
          <w:iCs w:val="0"/>
          <w:color w:val="000000" w:themeColor="text1"/>
          <w:sz w:val="20"/>
        </w:rPr>
        <w:t>Visão geral</w:t>
      </w:r>
      <w:bookmarkEnd w:id="44"/>
    </w:p>
    <w:p w14:paraId="20D5F61D" w14:textId="56D60D1D" w:rsidR="005B5B90" w:rsidRPr="006535BC" w:rsidRDefault="005B5B90" w:rsidP="006535BC">
      <w:pPr>
        <w:spacing w:after="120" w:line="276" w:lineRule="auto"/>
        <w:jc w:val="both"/>
        <w:rPr>
          <w:rFonts w:eastAsia="Calibri" w:cs="Arial"/>
          <w:kern w:val="0"/>
          <w:szCs w:val="20"/>
          <w14:ligatures w14:val="none"/>
        </w:rPr>
      </w:pP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A tabela </w:t>
      </w:r>
      <w:r w:rsidRPr="00C52F4C">
        <w:rPr>
          <w:rFonts w:eastAsia="Calibri" w:cs="Arial"/>
          <w:i/>
          <w:kern w:val="0"/>
          <w:sz w:val="20"/>
          <w:szCs w:val="20"/>
          <w14:ligatures w14:val="none"/>
        </w:rPr>
        <w:t>Output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do satélite </w:t>
      </w:r>
      <w:r>
        <w:rPr>
          <w:rFonts w:eastAsia="Calibri" w:cs="Arial"/>
          <w:kern w:val="0"/>
          <w:sz w:val="20"/>
          <w:szCs w:val="20"/>
          <w14:ligatures w14:val="none"/>
        </w:rPr>
        <w:t>83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granular – </w:t>
      </w:r>
      <w:r w:rsidR="009D4D18">
        <w:rPr>
          <w:rFonts w:eastAsia="Calibri" w:cs="Arial"/>
          <w:kern w:val="0"/>
          <w:sz w:val="20"/>
          <w:szCs w:val="20"/>
          <w14:ligatures w14:val="none"/>
        </w:rPr>
        <w:t>ag083_miti_cto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– deverá conter a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exposição que permite mitigar os riscos relacionados com as alterações climáticas que cumprem com os critérios do </w:t>
      </w:r>
      <w:r w:rsidRPr="00FE23FD">
        <w:rPr>
          <w:rFonts w:eastAsia="Calibri" w:cs="Arial"/>
          <w:kern w:val="0"/>
          <w:sz w:val="20"/>
          <w:szCs w:val="20"/>
          <w14:ligatures w14:val="none"/>
        </w:rPr>
        <w:t>SF</w:t>
      </w:r>
      <w:r>
        <w:rPr>
          <w:rFonts w:eastAsia="Calibri" w:cs="Arial"/>
          <w:kern w:val="0"/>
          <w:sz w:val="20"/>
          <w:szCs w:val="20"/>
          <w14:ligatures w14:val="none"/>
        </w:rPr>
        <w:t>I</w:t>
      </w:r>
      <w:r w:rsidRPr="00FE23FD">
        <w:rPr>
          <w:rFonts w:eastAsia="Calibri" w:cs="Arial"/>
          <w:kern w:val="0"/>
          <w:sz w:val="20"/>
          <w:szCs w:val="20"/>
          <w14:ligatures w14:val="none"/>
        </w:rPr>
        <w:t>CS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(Sistema de Classificação de Finanças Sustentáveis </w:t>
      </w:r>
      <w:r>
        <w:rPr>
          <w:rFonts w:eastAsia="Calibri" w:cs="Arial"/>
          <w:kern w:val="0"/>
          <w:sz w:val="20"/>
          <w:szCs w:val="20"/>
          <w14:ligatures w14:val="none"/>
        </w:rPr>
        <w:t>Interna do Grupo) e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não </w:t>
      </w:r>
      <w:r>
        <w:rPr>
          <w:rFonts w:eastAsia="Calibri" w:cs="Arial"/>
          <w:kern w:val="0"/>
          <w:sz w:val="20"/>
          <w:szCs w:val="20"/>
          <w14:ligatures w14:val="none"/>
        </w:rPr>
        <w:t>d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a </w:t>
      </w:r>
      <w:r w:rsidR="0024509B">
        <w:rPr>
          <w:rFonts w:eastAsia="Calibri" w:cs="Arial"/>
          <w:kern w:val="0"/>
          <w:sz w:val="20"/>
          <w:szCs w:val="20"/>
          <w14:ligatures w14:val="none"/>
        </w:rPr>
        <w:t>T</w:t>
      </w:r>
      <w:r w:rsidR="0024509B" w:rsidRPr="00550297">
        <w:rPr>
          <w:rFonts w:eastAsia="Calibri" w:cs="Arial"/>
          <w:kern w:val="0"/>
          <w:sz w:val="20"/>
          <w:szCs w:val="20"/>
          <w14:ligatures w14:val="none"/>
        </w:rPr>
        <w:t xml:space="preserve">axonomia </w:t>
      </w:r>
      <w:r w:rsidR="0024509B">
        <w:rPr>
          <w:rFonts w:eastAsia="Calibri" w:cs="Arial"/>
          <w:kern w:val="0"/>
          <w:sz w:val="20"/>
          <w:szCs w:val="20"/>
          <w14:ligatures w14:val="none"/>
        </w:rPr>
        <w:t>E</w:t>
      </w:r>
      <w:r w:rsidR="0024509B" w:rsidRPr="00550297">
        <w:rPr>
          <w:rFonts w:eastAsia="Calibri" w:cs="Arial"/>
          <w:kern w:val="0"/>
          <w:sz w:val="20"/>
          <w:szCs w:val="20"/>
          <w14:ligatures w14:val="none"/>
        </w:rPr>
        <w:t>uropeia</w:t>
      </w:r>
      <w:r w:rsidR="0024509B" w:rsidRPr="006535BC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com granularidade ao nível </w:t>
      </w:r>
      <w:r w:rsidRPr="006535BC">
        <w:rPr>
          <w:rFonts w:eastAsia="Times New Roman" w:cs="Arial"/>
          <w:kern w:val="0"/>
          <w:sz w:val="20"/>
          <w:szCs w:val="18"/>
          <w14:ligatures w14:val="none"/>
        </w:rPr>
        <w:t>do IDCOMB e Contrato</w:t>
      </w:r>
      <w:r w:rsidR="00F71AD5">
        <w:rPr>
          <w:rFonts w:eastAsia="Times New Roman" w:cs="Arial"/>
          <w:kern w:val="0"/>
          <w:sz w:val="20"/>
          <w:szCs w:val="18"/>
          <w14:ligatures w14:val="none"/>
        </w:rPr>
        <w:t xml:space="preserve"> </w:t>
      </w:r>
      <w:r w:rsidR="008C051B">
        <w:rPr>
          <w:rFonts w:eastAsia="Times New Roman" w:cs="Arial"/>
          <w:i/>
          <w:kern w:val="0"/>
          <w:sz w:val="20"/>
          <w:szCs w:val="18"/>
          <w14:ligatures w14:val="none"/>
        </w:rPr>
        <w:t>FinRep</w:t>
      </w:r>
      <w:r w:rsidRPr="006535BC">
        <w:rPr>
          <w:rFonts w:eastAsia="Times New Roman" w:cs="Arial"/>
          <w:kern w:val="0"/>
          <w:sz w:val="20"/>
          <w:szCs w:val="18"/>
          <w14:ligatures w14:val="none"/>
        </w:rPr>
        <w:t>.</w:t>
      </w:r>
    </w:p>
    <w:p w14:paraId="0BCC9806" w14:textId="3E9630B1" w:rsidR="00983ED1" w:rsidRDefault="00983ED1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45" w:name="_Toc188975938"/>
      <w:r w:rsidRPr="00EE1683">
        <w:rPr>
          <w:rStyle w:val="SubtleEmphasis"/>
          <w:i w:val="0"/>
          <w:iCs w:val="0"/>
          <w:color w:val="000000" w:themeColor="text1"/>
          <w:sz w:val="20"/>
        </w:rPr>
        <w:t>Periodicidade</w:t>
      </w:r>
      <w:bookmarkEnd w:id="45"/>
    </w:p>
    <w:p w14:paraId="666B1000" w14:textId="40BE1B08" w:rsidR="00B446CA" w:rsidRPr="006535BC" w:rsidRDefault="00B446CA" w:rsidP="006535BC">
      <w:pPr>
        <w:spacing w:line="276" w:lineRule="auto"/>
        <w:jc w:val="both"/>
      </w:pPr>
      <w:r w:rsidRPr="006535BC">
        <w:rPr>
          <w:sz w:val="20"/>
        </w:rPr>
        <w:t xml:space="preserve">De acordo com as diretrizes mais recentes da EBA, as divulgações de ESG no âmbito do Pilar III devem ser realizadas semestralmente. Desta forma, </w:t>
      </w:r>
      <w:r w:rsidR="00A45C40">
        <w:rPr>
          <w:sz w:val="20"/>
        </w:rPr>
        <w:t xml:space="preserve">a </w:t>
      </w:r>
      <w:r w:rsidRPr="006535BC">
        <w:rPr>
          <w:sz w:val="20"/>
        </w:rPr>
        <w:t xml:space="preserve">tabela </w:t>
      </w:r>
      <w:r w:rsidRPr="00C52F4C">
        <w:rPr>
          <w:i/>
          <w:sz w:val="20"/>
        </w:rPr>
        <w:t>Output</w:t>
      </w:r>
      <w:r w:rsidRPr="006535BC">
        <w:rPr>
          <w:sz w:val="20"/>
        </w:rPr>
        <w:t xml:space="preserve"> do satélite 8</w:t>
      </w:r>
      <w:r>
        <w:rPr>
          <w:sz w:val="20"/>
        </w:rPr>
        <w:t>3</w:t>
      </w:r>
      <w:r w:rsidRPr="006535BC">
        <w:rPr>
          <w:sz w:val="20"/>
        </w:rPr>
        <w:t xml:space="preserve"> granular – </w:t>
      </w:r>
      <w:r w:rsidR="009D4D18">
        <w:rPr>
          <w:sz w:val="20"/>
        </w:rPr>
        <w:t>ag083_miti_cto</w:t>
      </w:r>
      <w:r w:rsidRPr="006535BC">
        <w:rPr>
          <w:sz w:val="20"/>
        </w:rPr>
        <w:t xml:space="preserve"> – deverá ser garantida com uma periodicidade </w:t>
      </w:r>
      <w:r w:rsidR="00241397">
        <w:rPr>
          <w:sz w:val="20"/>
        </w:rPr>
        <w:t>trimestral</w:t>
      </w:r>
      <w:r w:rsidRPr="006535BC">
        <w:rPr>
          <w:sz w:val="20"/>
        </w:rPr>
        <w:t>.</w:t>
      </w:r>
    </w:p>
    <w:p w14:paraId="42F0D075" w14:textId="33DF658E" w:rsidR="00983ED1" w:rsidRDefault="00983ED1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46" w:name="_Toc188975939"/>
      <w:r w:rsidRPr="00EE1683">
        <w:rPr>
          <w:rStyle w:val="SubtleEmphasis"/>
          <w:i w:val="0"/>
          <w:iCs w:val="0"/>
          <w:color w:val="000000" w:themeColor="text1"/>
          <w:sz w:val="20"/>
        </w:rPr>
        <w:t>Aprovisionamento</w:t>
      </w:r>
      <w:bookmarkEnd w:id="46"/>
    </w:p>
    <w:p w14:paraId="3FBCBA99" w14:textId="36257947" w:rsidR="00EF33FF" w:rsidRPr="006535BC" w:rsidRDefault="00EF33FF" w:rsidP="006535BC">
      <w:pPr>
        <w:jc w:val="both"/>
      </w:pPr>
      <w:r w:rsidRPr="00A33006">
        <w:rPr>
          <w:sz w:val="20"/>
        </w:rPr>
        <w:t xml:space="preserve">A metodologia de aprovisionamento do universo a reportar por satélite granular deve, sem nenhuma exceção, ser concordante com os princípios de definição de universo descritos no capítulo 2.2.2 assegurando a granularidade da tabela ao nível do IDCOMB contabilístico e contrato </w:t>
      </w:r>
      <w:r w:rsidR="008C051B" w:rsidRPr="008C051B">
        <w:rPr>
          <w:i/>
          <w:sz w:val="20"/>
        </w:rPr>
        <w:t>FinRep</w:t>
      </w:r>
      <w:r w:rsidRPr="00A33006">
        <w:rPr>
          <w:sz w:val="20"/>
        </w:rPr>
        <w:t xml:space="preserve">. A informação detalhada relativa às regras de aprovisionamento dos conceitos a incluir no satélite pode ser encontrada no </w:t>
      </w:r>
      <w:r w:rsidR="008C051B" w:rsidRPr="00A33006">
        <w:rPr>
          <w:sz w:val="20"/>
        </w:rPr>
        <w:t xml:space="preserve">documento </w:t>
      </w:r>
      <w:r w:rsidR="008C051B" w:rsidRPr="00C52F4C">
        <w:rPr>
          <w:i/>
          <w:sz w:val="20"/>
        </w:rPr>
        <w:t>Excel</w:t>
      </w:r>
      <w:r w:rsidR="00F71AD5">
        <w:rPr>
          <w:sz w:val="20"/>
        </w:rPr>
        <w:t xml:space="preserve"> </w:t>
      </w:r>
      <w:r w:rsidRPr="00A33006">
        <w:rPr>
          <w:sz w:val="20"/>
        </w:rPr>
        <w:t>“BS Esp. Satélites Agregados Pilar III ESG – Modelo Físico”.</w:t>
      </w:r>
    </w:p>
    <w:p w14:paraId="2B79EDC6" w14:textId="5F204C1E" w:rsidR="00983ED1" w:rsidRDefault="00983ED1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i w:val="0"/>
          <w:iCs w:val="0"/>
          <w:color w:val="000000" w:themeColor="text1"/>
          <w:sz w:val="20"/>
        </w:rPr>
      </w:pPr>
      <w:bookmarkStart w:id="47" w:name="_Toc188975940"/>
      <w:r w:rsidRPr="00EE1683">
        <w:rPr>
          <w:rStyle w:val="SubtleEmphasis"/>
          <w:i w:val="0"/>
          <w:iCs w:val="0"/>
          <w:color w:val="000000" w:themeColor="text1"/>
          <w:sz w:val="20"/>
        </w:rPr>
        <w:t>Detalhe dos Campos</w:t>
      </w:r>
      <w:bookmarkEnd w:id="47"/>
    </w:p>
    <w:p w14:paraId="67CF0AEA" w14:textId="49A3F9E3" w:rsidR="008C051B" w:rsidRDefault="008C051B" w:rsidP="008C051B">
      <w:pPr>
        <w:pStyle w:val="Caption"/>
        <w:keepNext/>
        <w:jc w:val="center"/>
      </w:pPr>
      <w:bookmarkStart w:id="48" w:name="_Toc188976007"/>
      <w:r>
        <w:t xml:space="preserve">Tabela </w:t>
      </w:r>
      <w:fldSimple w:instr=" SEQ Tabela \* ARABIC ">
        <w:r w:rsidR="00A27727">
          <w:rPr>
            <w:noProof/>
          </w:rPr>
          <w:t>5</w:t>
        </w:r>
      </w:fldSimple>
      <w:r>
        <w:t xml:space="preserve"> - </w:t>
      </w:r>
      <w:r w:rsidRPr="00536E97">
        <w:t>Detalhe dos Campos Tabela Output satélite 8</w:t>
      </w:r>
      <w:r>
        <w:t>3</w:t>
      </w:r>
      <w:r w:rsidRPr="00536E97">
        <w:t xml:space="preserve"> granular</w:t>
      </w:r>
      <w:bookmarkEnd w:id="48"/>
    </w:p>
    <w:tbl>
      <w:tblPr>
        <w:tblW w:w="9775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4"/>
        <w:gridCol w:w="4048"/>
        <w:gridCol w:w="1276"/>
        <w:gridCol w:w="2835"/>
      </w:tblGrid>
      <w:tr w:rsidR="00AE71E7" w:rsidRPr="00F35E83" w14:paraId="2C0A0E3E" w14:textId="77777777" w:rsidTr="008C051B">
        <w:trPr>
          <w:trHeight w:val="330"/>
          <w:tblHeader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FC6B352" w14:textId="77777777" w:rsidR="00F35E83" w:rsidRPr="00C52F4C" w:rsidRDefault="00F35E83" w:rsidP="006535B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Campos</w:t>
            </w:r>
          </w:p>
        </w:tc>
        <w:tc>
          <w:tcPr>
            <w:tcW w:w="4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4DA3292" w14:textId="77777777" w:rsidR="00F35E83" w:rsidRPr="00C52F4C" w:rsidRDefault="00F35E8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Significado do campo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1D2E675" w14:textId="77777777" w:rsidR="00F35E83" w:rsidRPr="00C52F4C" w:rsidRDefault="00F35E8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Formato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2DFBAB3" w14:textId="373B6E8A" w:rsidR="00F35E83" w:rsidRPr="00C52F4C" w:rsidRDefault="0019739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Exemplos</w:t>
            </w:r>
          </w:p>
        </w:tc>
      </w:tr>
      <w:tr w:rsidR="00A4166F" w:rsidRPr="00F35E83" w14:paraId="2989D888" w14:textId="77777777" w:rsidTr="008C051B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12742" w14:textId="769823D1" w:rsidR="00A4166F" w:rsidRPr="00C52F4C" w:rsidRDefault="00AE3AE1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informing_soc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BD470" w14:textId="2C8A869B" w:rsidR="00A4166F" w:rsidRPr="00C52F4C" w:rsidRDefault="00A4166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da entidade de reporte. Atualmente é sempre reportado com '00411'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18EC6" w14:textId="349027D8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 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F23B5" w14:textId="7B9901D3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00411 </w:t>
            </w:r>
          </w:p>
        </w:tc>
      </w:tr>
      <w:tr w:rsidR="00A4166F" w:rsidRPr="00F35E83" w14:paraId="4BC03EBA" w14:textId="77777777" w:rsidTr="008C051B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4A3F6" w14:textId="77777777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counterparty_soc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2E3F0" w14:textId="37AAA904" w:rsidR="00A4166F" w:rsidRPr="00C52F4C" w:rsidRDefault="00A4166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de sociedade contraparte (quando é 00000 para operações gerais é colocado o valor ‘01278’)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F6AA5" w14:textId="75F3486E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 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B0A8A" w14:textId="41E758D6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01278</w:t>
            </w:r>
          </w:p>
        </w:tc>
      </w:tr>
      <w:tr w:rsidR="00A4166F" w:rsidRPr="00F35E83" w14:paraId="33FA119C" w14:textId="77777777" w:rsidTr="008C051B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3434F" w14:textId="77777777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lastRenderedPageBreak/>
              <w:t>adjustment_code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9EA18" w14:textId="34A3BE73" w:rsidR="00A4166F" w:rsidRPr="00C52F4C" w:rsidRDefault="00A4166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de ajuste contabilístico preenchido com ‘BI00411'.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65DA1" w14:textId="340443C2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String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2CB33" w14:textId="290F0FEC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BI00411 </w:t>
            </w:r>
          </w:p>
        </w:tc>
      </w:tr>
      <w:tr w:rsidR="00A4166F" w:rsidRPr="00462668" w14:paraId="2BB32BAB" w14:textId="77777777" w:rsidTr="008C051B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25C59" w14:textId="5BAC8F9C" w:rsidR="00A4166F" w:rsidRPr="00C52F4C" w:rsidRDefault="008C051B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</w:t>
            </w:r>
            <w:r w:rsidR="00A4166F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omb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_code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D9187" w14:textId="631DCF90" w:rsidR="00A4166F" w:rsidRPr="00C52F4C" w:rsidRDefault="00A4166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Chave de Identificação do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Comb code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4E805" w14:textId="0CA15B05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2D550" w14:textId="77777777" w:rsidR="008C051B" w:rsidRPr="00C52F4C" w:rsidRDefault="00A4166F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HFS1;B01;MC02;ACPF1;</w:t>
            </w:r>
          </w:p>
          <w:p w14:paraId="4A25EAF2" w14:textId="4FACA1A2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SC01;COLL1;TYVA01;FVAD3</w:t>
            </w:r>
          </w:p>
        </w:tc>
      </w:tr>
      <w:tr w:rsidR="00A4166F" w:rsidRPr="00F35E83" w14:paraId="6B33A4CD" w14:textId="77777777" w:rsidTr="008C051B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F0C3A" w14:textId="5DC512F4" w:rsidR="00A4166F" w:rsidRPr="00C52F4C" w:rsidRDefault="00462668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instrmnt_id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4BD06" w14:textId="5CCC112B" w:rsidR="00A4166F" w:rsidRPr="00C52F4C" w:rsidRDefault="00A4166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Chave de Identificação do Contrato (constituída pelos campos cempresa, cbalcao, cnumecta e zdeposit)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4729C" w14:textId="2CC1B345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DA5EF" w14:textId="205C3996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</w:t>
            </w:r>
          </w:p>
        </w:tc>
      </w:tr>
      <w:tr w:rsidR="00045543" w:rsidRPr="00462668" w14:paraId="694EA351" w14:textId="77777777" w:rsidTr="008C051B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2C42FC" w14:textId="00187AF6" w:rsidR="00045543" w:rsidRPr="00C52F4C" w:rsidRDefault="00045543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prps_esg</w:t>
            </w:r>
            <w:r w:rsidR="00AE3AE1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_non_taxon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12A732" w14:textId="1E073BBB" w:rsidR="00045543" w:rsidRPr="00C52F4C" w:rsidRDefault="0053547A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53547A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Código do </w:t>
            </w:r>
            <w:r w:rsidR="00AE3AE1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propósito específico associado a operações não incluídas na taxonomia europeia</w:t>
            </w:r>
            <w:r w:rsidRPr="0053547A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(ex. 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Building Renovation Loans, Motor Vehicle Loans, etc.)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A5075A" w14:textId="21113015" w:rsidR="00045543" w:rsidRPr="00C52F4C" w:rsidRDefault="002217C0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1AD8B" w14:textId="04CD0B3D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PESG1- Building renovation loans</w:t>
            </w:r>
          </w:p>
          <w:p w14:paraId="3B0DD63C" w14:textId="77777777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PESG2- Motor vehicle loans</w:t>
            </w:r>
          </w:p>
          <w:p w14:paraId="257C47EF" w14:textId="77777777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PESG3- Building acquisition</w:t>
            </w:r>
          </w:p>
          <w:p w14:paraId="5617C788" w14:textId="357B823D" w:rsidR="00045543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PESG4- Other Purpose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ab/>
            </w:r>
          </w:p>
        </w:tc>
      </w:tr>
      <w:tr w:rsidR="00045543" w:rsidRPr="00F35E83" w14:paraId="7A699521" w14:textId="77777777" w:rsidTr="008C051B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831F82" w14:textId="034FE5A2" w:rsidR="00045543" w:rsidRPr="00C52F4C" w:rsidRDefault="00045543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grn_fnncl_instrmnt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5CB31D" w14:textId="73E4D273" w:rsidR="00045543" w:rsidRPr="00C52F4C" w:rsidRDefault="000514DC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Flag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para as operações alinhadas com a SF</w:t>
            </w:r>
            <w:r w:rsidR="00241397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CS mas não com a </w:t>
            </w:r>
            <w:r w:rsidR="0024509B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axonomia Europeia, outras taxonomias não alinhadas também com </w:t>
            </w:r>
            <w:r w:rsidR="0024509B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axonomia Europeia e Green Bonds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504729" w14:textId="3C07B0F9" w:rsidR="00045543" w:rsidRPr="00C52F4C" w:rsidRDefault="002217C0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2528E0" w14:textId="066D5E97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GFI1- Yes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ab/>
            </w:r>
          </w:p>
          <w:p w14:paraId="24C6D1C1" w14:textId="736B9D28" w:rsidR="00045543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GFI2- No</w:t>
            </w:r>
          </w:p>
        </w:tc>
      </w:tr>
      <w:tr w:rsidR="00045543" w:rsidRPr="00462668" w14:paraId="0151AF7F" w14:textId="77777777" w:rsidTr="008C051B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2DD577" w14:textId="153D73A6" w:rsidR="00045543" w:rsidRPr="00C52F4C" w:rsidRDefault="00045543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fndyng_typ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632EF1" w14:textId="5B8AB5FB" w:rsidR="00045543" w:rsidRPr="00C52F4C" w:rsidRDefault="000514DC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Flag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para a classificação da exposição do empréstimo de acordo com a sua categoria SF</w:t>
            </w:r>
            <w:r w:rsidR="00241397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0C9EED" w14:textId="3D817BE4" w:rsidR="00045543" w:rsidRPr="00C52F4C" w:rsidRDefault="002217C0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FAF7AE" w14:textId="7639ACA3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FUTY1- Agriculture, forestry and livestock</w:t>
            </w:r>
          </w:p>
          <w:p w14:paraId="65C6F2D8" w14:textId="77CE687D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FUTY2- Sustainability Linked instruments</w:t>
            </w:r>
          </w:p>
          <w:p w14:paraId="09C7F5F6" w14:textId="534236D2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FUTY3- Biodiversity and conservation projects</w:t>
            </w:r>
          </w:p>
          <w:p w14:paraId="0239DFF7" w14:textId="100E841A" w:rsidR="00045543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FUTY4- Others</w:t>
            </w:r>
          </w:p>
        </w:tc>
      </w:tr>
      <w:tr w:rsidR="00045543" w:rsidRPr="002217C0" w14:paraId="6BB45F49" w14:textId="77777777" w:rsidTr="008C051B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1A3E9D" w14:textId="5A938EB0" w:rsidR="00045543" w:rsidRPr="00C52F4C" w:rsidRDefault="002217C0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r</w:t>
            </w:r>
            <w:r w:rsidR="00045543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sk_m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tgtd_cct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86E07D" w14:textId="77777777" w:rsidR="00A044F3" w:rsidRPr="00C52F4C" w:rsidRDefault="00A044F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Classifica o tipo de risco, de acordo com:</w:t>
            </w:r>
          </w:p>
          <w:p w14:paraId="098571F0" w14:textId="5EF65F6B" w:rsidR="00A044F3" w:rsidRPr="00C52F4C" w:rsidRDefault="00A044F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- Político e jurídico: fixação de preços do carbono e obrigações de comunicação, mandatos e regulamentação de produtos e serviços existentes ou exposição a litígios</w:t>
            </w:r>
          </w:p>
          <w:p w14:paraId="39146A03" w14:textId="49DAC68E" w:rsidR="00A044F3" w:rsidRPr="00C52F4C" w:rsidRDefault="00A044F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- Risco tecnológico: substituição de produtos e serviços existentes por opções com emissões mais baixas ou investimento </w:t>
            </w:r>
            <w:r w:rsidR="003141AD" w:rsidRPr="00D40258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malsucedido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em novas tecnologias</w:t>
            </w:r>
          </w:p>
          <w:p w14:paraId="6DEF411B" w14:textId="77777777" w:rsidR="00A044F3" w:rsidRPr="00C52F4C" w:rsidRDefault="00A044F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- Risco de reputação: mudanças nas preferências dos consumidores, aumento da preocupação das partes interessadas/feedback negativo ou estigmatização do sector.</w:t>
            </w:r>
          </w:p>
          <w:p w14:paraId="1CE0D591" w14:textId="6EE182FF" w:rsidR="00045543" w:rsidRPr="00C52F4C" w:rsidRDefault="00A044F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- Risco de mercado: alteração do comportamento dos consumidores ou aumento do custo das matérias-primas.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6DEEEB" w14:textId="42BCE6F7" w:rsidR="00045543" w:rsidRPr="00C52F4C" w:rsidRDefault="002217C0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53D5F9" w14:textId="24218225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RMCT1- Policy and legal risk</w:t>
            </w:r>
          </w:p>
          <w:p w14:paraId="6E4F9480" w14:textId="20B520E6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RMCT2- Technology risk</w:t>
            </w:r>
          </w:p>
          <w:p w14:paraId="7694EEC1" w14:textId="50F73414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RMCT3- Reputational risk</w:t>
            </w:r>
          </w:p>
          <w:p w14:paraId="51B5FDF8" w14:textId="5EEF8303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RMCT4- Market risk</w:t>
            </w:r>
          </w:p>
          <w:p w14:paraId="2C73A602" w14:textId="1F917294" w:rsidR="00045543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RMCT5- Non mitigated</w:t>
            </w:r>
          </w:p>
        </w:tc>
      </w:tr>
      <w:tr w:rsidR="00045543" w:rsidRPr="00462668" w14:paraId="417FFE73" w14:textId="77777777" w:rsidTr="008C051B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CD4B60" w14:textId="5F0D06D8" w:rsidR="00045543" w:rsidRPr="00C52F4C" w:rsidRDefault="002217C0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rsk_mtgtd_ccp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D1526D" w14:textId="3FF37606" w:rsidR="00045543" w:rsidRPr="00C52F4C" w:rsidRDefault="00A044F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Identifica um risco</w:t>
            </w:r>
            <w:r w:rsidR="00B254E4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crónico, 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agudo</w:t>
            </w:r>
            <w:r w:rsidR="00B254E4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ou sem necessidade de mitigação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541469" w14:textId="6CEFABC6" w:rsidR="00045543" w:rsidRPr="00C52F4C" w:rsidRDefault="002217C0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AFE92F" w14:textId="29E090EC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RMCP1- Chronic</w:t>
            </w:r>
          </w:p>
          <w:p w14:paraId="6291A8B5" w14:textId="0C5392D1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RMCP2- Acute</w:t>
            </w:r>
          </w:p>
          <w:p w14:paraId="659FE0CD" w14:textId="11EEF9B2" w:rsidR="00045543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RMCP3- Non mitigated</w:t>
            </w:r>
          </w:p>
        </w:tc>
      </w:tr>
      <w:tr w:rsidR="00A4166F" w:rsidRPr="00F35E83" w14:paraId="04A8F38D" w14:textId="77777777" w:rsidTr="008C051B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64ABA" w14:textId="358111A1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amount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D9DF6" w14:textId="59824048" w:rsidR="00A4166F" w:rsidRPr="00C52F4C" w:rsidRDefault="00A4166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Exposição Financeira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1986C" w14:textId="4A5991AE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12799" w14:textId="6E565B2D" w:rsidR="00A4166F" w:rsidRPr="00C52F4C" w:rsidRDefault="00A4166F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1 246 681,00</w:t>
            </w:r>
          </w:p>
        </w:tc>
      </w:tr>
      <w:tr w:rsidR="00AE71E7" w:rsidRPr="00462668" w14:paraId="2F319EBD" w14:textId="77777777" w:rsidTr="008C051B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408F7" w14:textId="072684C8" w:rsidR="00F35E83" w:rsidRPr="00C52F4C" w:rsidRDefault="00657771" w:rsidP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dco</w:t>
            </w:r>
            <w:r w:rsidR="00AE3AE1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n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8D408" w14:textId="0EC23300" w:rsidR="00F35E83" w:rsidRPr="00C52F4C" w:rsidRDefault="00A4166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O campo "Comentários" é obrigatório quando a escala "Others" na dimensão Tipo de Financiamento (FUTY</w:t>
            </w:r>
            <w:r w:rsidR="00520F07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6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) é selecionada. Para os restantes casos, será um campo voluntário</w:t>
            </w:r>
            <w:r w:rsidR="003141AD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e aprovisionada como consta na coluna “Exemplos”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B0ABF" w14:textId="0B1012C7" w:rsidR="00F35E83" w:rsidRPr="00C52F4C" w:rsidRDefault="00F35E83" w:rsidP="008C051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</w:t>
            </w:r>
            <w:r w:rsidR="00AE71E7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8FB49" w14:textId="4B2B4AE2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'Building Renovation Loans'</w:t>
            </w:r>
          </w:p>
          <w:p w14:paraId="1A0D2292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'Motor Vehicle Loans'</w:t>
            </w:r>
          </w:p>
          <w:p w14:paraId="04F4090B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'Building Acquisition Loans'</w:t>
            </w:r>
          </w:p>
          <w:p w14:paraId="210BA1D9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'Agriculture'</w:t>
            </w:r>
          </w:p>
          <w:p w14:paraId="564CB3CF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'Water and Waste'</w:t>
            </w:r>
          </w:p>
          <w:p w14:paraId="579AEBF5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'Energy'</w:t>
            </w:r>
          </w:p>
          <w:p w14:paraId="6D5AF516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'Transport'</w:t>
            </w:r>
          </w:p>
          <w:p w14:paraId="55793A16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'Construction and Real Estate'</w:t>
            </w:r>
          </w:p>
          <w:p w14:paraId="26B649D1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'Manufacturing'</w:t>
            </w:r>
          </w:p>
          <w:p w14:paraId="3A3A9903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lastRenderedPageBreak/>
              <w:t>'Accomodation'</w:t>
            </w:r>
          </w:p>
          <w:p w14:paraId="750CE9DE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'IT &amp; Communication'</w:t>
            </w:r>
          </w:p>
          <w:p w14:paraId="0B74EB6E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'Professional, Scientific and Technical Activities</w:t>
            </w:r>
          </w:p>
          <w:p w14:paraId="1F787F27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'Disaster Risk Management</w:t>
            </w:r>
          </w:p>
          <w:p w14:paraId="6EB84B67" w14:textId="56E4AFAB" w:rsidR="00F35E83" w:rsidRPr="00C52F4C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'Other Sectors</w:t>
            </w:r>
          </w:p>
        </w:tc>
      </w:tr>
    </w:tbl>
    <w:p w14:paraId="33E0DD97" w14:textId="77777777" w:rsidR="00F35E83" w:rsidRPr="006535BC" w:rsidRDefault="00F35E83" w:rsidP="006535BC">
      <w:pPr>
        <w:jc w:val="both"/>
        <w:rPr>
          <w:lang w:val="en-US"/>
        </w:rPr>
      </w:pPr>
    </w:p>
    <w:p w14:paraId="311B89E9" w14:textId="5DF9B10D" w:rsidR="00983ED1" w:rsidRDefault="00983ED1" w:rsidP="006535BC">
      <w:pPr>
        <w:keepNext/>
        <w:keepLines/>
        <w:numPr>
          <w:ilvl w:val="3"/>
          <w:numId w:val="1"/>
        </w:numPr>
        <w:spacing w:before="40" w:after="120" w:line="276" w:lineRule="auto"/>
        <w:jc w:val="both"/>
        <w:outlineLvl w:val="1"/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</w:pPr>
      <w:bookmarkStart w:id="49" w:name="_Toc188975941"/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Tabela </w:t>
      </w:r>
      <w:r w:rsidRPr="00EE1683">
        <w:rPr>
          <w:rStyle w:val="SubtleEmphasis"/>
          <w:rFonts w:eastAsiaTheme="majorEastAsia" w:cstheme="majorBidi"/>
          <w:b/>
          <w:iCs w:val="0"/>
          <w:color w:val="000000" w:themeColor="text1"/>
          <w:szCs w:val="32"/>
        </w:rPr>
        <w:t>Output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satélite 84 granular – </w:t>
      </w:r>
      <w:r w:rsidR="009D4D18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ag084_garb_cto</w:t>
      </w:r>
      <w:bookmarkEnd w:id="49"/>
    </w:p>
    <w:p w14:paraId="088682F8" w14:textId="6F8C9B77" w:rsidR="00983ED1" w:rsidRDefault="00983ED1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50" w:name="_Toc188975942"/>
      <w:r w:rsidRPr="00EE1683">
        <w:rPr>
          <w:rStyle w:val="SubtleEmphasis"/>
          <w:i w:val="0"/>
          <w:iCs w:val="0"/>
          <w:color w:val="000000" w:themeColor="text1"/>
          <w:sz w:val="20"/>
        </w:rPr>
        <w:t>Visão geral</w:t>
      </w:r>
      <w:bookmarkEnd w:id="50"/>
    </w:p>
    <w:p w14:paraId="09544603" w14:textId="49C148A2" w:rsidR="005B5B90" w:rsidRPr="006535BC" w:rsidRDefault="005B5B90" w:rsidP="006535BC">
      <w:pPr>
        <w:spacing w:after="120" w:line="276" w:lineRule="auto"/>
        <w:jc w:val="both"/>
        <w:rPr>
          <w:rFonts w:eastAsia="Calibri" w:cs="Arial"/>
          <w:kern w:val="0"/>
          <w:szCs w:val="20"/>
          <w14:ligatures w14:val="none"/>
        </w:rPr>
      </w:pP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A tabela </w:t>
      </w:r>
      <w:r w:rsidRPr="00C52F4C">
        <w:rPr>
          <w:rFonts w:eastAsia="Calibri" w:cs="Arial"/>
          <w:i/>
          <w:kern w:val="0"/>
          <w:sz w:val="20"/>
          <w:szCs w:val="20"/>
          <w14:ligatures w14:val="none"/>
        </w:rPr>
        <w:t>Output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do satélite </w:t>
      </w:r>
      <w:r>
        <w:rPr>
          <w:rFonts w:eastAsia="Calibri" w:cs="Arial"/>
          <w:kern w:val="0"/>
          <w:sz w:val="20"/>
          <w:szCs w:val="20"/>
          <w14:ligatures w14:val="none"/>
        </w:rPr>
        <w:t>84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granular – </w:t>
      </w:r>
      <w:r w:rsidR="009D4D18">
        <w:rPr>
          <w:rFonts w:eastAsia="Calibri" w:cs="Arial"/>
          <w:kern w:val="0"/>
          <w:sz w:val="20"/>
          <w:szCs w:val="20"/>
          <w14:ligatures w14:val="none"/>
        </w:rPr>
        <w:t>ag084_garb_cto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– deverá conter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o reporte do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GAR</w:t>
      </w:r>
      <w:r>
        <w:rPr>
          <w:rFonts w:eastAsia="Calibri" w:cs="Arial"/>
          <w:kern w:val="0"/>
          <w:sz w:val="20"/>
          <w:szCs w:val="20"/>
          <w14:ligatures w14:val="none"/>
        </w:rPr>
        <w:t>/BTAR que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>
        <w:rPr>
          <w:rFonts w:eastAsia="Calibri" w:cs="Arial"/>
          <w:kern w:val="0"/>
          <w:sz w:val="20"/>
          <w:szCs w:val="20"/>
          <w14:ligatures w14:val="none"/>
        </w:rPr>
        <w:t>consistem em rácios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entre as exposições alinhadas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com a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taxonomia </w:t>
      </w:r>
      <w:r>
        <w:rPr>
          <w:rFonts w:eastAsia="Calibri" w:cs="Arial"/>
          <w:kern w:val="0"/>
          <w:sz w:val="20"/>
          <w:szCs w:val="20"/>
          <w14:ligatures w14:val="none"/>
        </w:rPr>
        <w:t>e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uropeia de </w:t>
      </w:r>
      <w:r>
        <w:rPr>
          <w:rFonts w:eastAsia="Calibri" w:cs="Arial"/>
          <w:kern w:val="0"/>
          <w:sz w:val="20"/>
          <w:szCs w:val="20"/>
          <w14:ligatures w14:val="none"/>
        </w:rPr>
        <w:t>entidades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sujeitas </w:t>
      </w:r>
      <w:r>
        <w:rPr>
          <w:rFonts w:eastAsia="Calibri" w:cs="Arial"/>
          <w:kern w:val="0"/>
          <w:sz w:val="20"/>
          <w:szCs w:val="20"/>
          <w14:ligatures w14:val="none"/>
        </w:rPr>
        <w:t>a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NFRD, </w:t>
      </w:r>
      <w:r>
        <w:rPr>
          <w:rFonts w:eastAsia="Calibri" w:cs="Arial"/>
          <w:kern w:val="0"/>
          <w:sz w:val="20"/>
          <w:szCs w:val="20"/>
          <w14:ligatures w14:val="none"/>
        </w:rPr>
        <w:t>e outras carteiras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, e o total dos ativos do banco. </w:t>
      </w:r>
      <w:r>
        <w:rPr>
          <w:rFonts w:eastAsia="Calibri" w:cs="Arial"/>
          <w:kern w:val="0"/>
          <w:sz w:val="20"/>
          <w:szCs w:val="20"/>
          <w14:ligatures w14:val="none"/>
        </w:rPr>
        <w:t>No BTAR estão incluídas as exposições não sujeitas a NFRD. Sempre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com granularidade ao nível </w:t>
      </w:r>
      <w:r w:rsidRPr="006535BC">
        <w:rPr>
          <w:rFonts w:eastAsia="Times New Roman" w:cs="Arial"/>
          <w:kern w:val="0"/>
          <w:sz w:val="20"/>
          <w:szCs w:val="18"/>
          <w14:ligatures w14:val="none"/>
        </w:rPr>
        <w:t>do IDCOMB e Contrato</w:t>
      </w:r>
      <w:r w:rsidR="00F71AD5">
        <w:rPr>
          <w:rFonts w:eastAsia="Times New Roman" w:cs="Arial"/>
          <w:kern w:val="0"/>
          <w:sz w:val="20"/>
          <w:szCs w:val="18"/>
          <w14:ligatures w14:val="none"/>
        </w:rPr>
        <w:t xml:space="preserve"> </w:t>
      </w:r>
      <w:r w:rsidR="008C051B">
        <w:rPr>
          <w:rFonts w:eastAsia="Times New Roman" w:cs="Arial"/>
          <w:i/>
          <w:kern w:val="0"/>
          <w:sz w:val="20"/>
          <w:szCs w:val="18"/>
          <w14:ligatures w14:val="none"/>
        </w:rPr>
        <w:t>FinRep</w:t>
      </w:r>
      <w:r w:rsidRPr="006535BC">
        <w:rPr>
          <w:rFonts w:eastAsia="Times New Roman" w:cs="Arial"/>
          <w:kern w:val="0"/>
          <w:sz w:val="20"/>
          <w:szCs w:val="18"/>
          <w14:ligatures w14:val="none"/>
        </w:rPr>
        <w:t>.</w:t>
      </w:r>
    </w:p>
    <w:p w14:paraId="2B5B16F9" w14:textId="3A8F4A08" w:rsidR="00983ED1" w:rsidRDefault="00983ED1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51" w:name="_Toc188975943"/>
      <w:r w:rsidRPr="00EE1683">
        <w:rPr>
          <w:rStyle w:val="SubtleEmphasis"/>
          <w:i w:val="0"/>
          <w:iCs w:val="0"/>
          <w:color w:val="000000" w:themeColor="text1"/>
          <w:sz w:val="20"/>
        </w:rPr>
        <w:t>Periodicidade</w:t>
      </w:r>
      <w:bookmarkEnd w:id="51"/>
    </w:p>
    <w:p w14:paraId="30452243" w14:textId="427C7B54" w:rsidR="00B446CA" w:rsidRPr="006535BC" w:rsidRDefault="00B446CA" w:rsidP="006535BC">
      <w:pPr>
        <w:spacing w:line="276" w:lineRule="auto"/>
        <w:jc w:val="both"/>
      </w:pPr>
      <w:r w:rsidRPr="006535BC">
        <w:rPr>
          <w:sz w:val="20"/>
        </w:rPr>
        <w:t>De acordo com as diretrizes mais recentes da EBA, as divulgações de ESG no âmbito do Pilar III devem ser realizadas semestralmente. Desta forma,</w:t>
      </w:r>
      <w:r w:rsidR="00A45C40">
        <w:rPr>
          <w:sz w:val="20"/>
        </w:rPr>
        <w:t xml:space="preserve"> a</w:t>
      </w:r>
      <w:r w:rsidRPr="006535BC">
        <w:rPr>
          <w:sz w:val="20"/>
        </w:rPr>
        <w:t xml:space="preserve"> tabela Output do satélite 8</w:t>
      </w:r>
      <w:r>
        <w:rPr>
          <w:sz w:val="20"/>
        </w:rPr>
        <w:t>4</w:t>
      </w:r>
      <w:r w:rsidRPr="006535BC">
        <w:rPr>
          <w:sz w:val="20"/>
        </w:rPr>
        <w:t xml:space="preserve"> granular – </w:t>
      </w:r>
      <w:r w:rsidR="009D4D18">
        <w:rPr>
          <w:sz w:val="20"/>
        </w:rPr>
        <w:t>ag084_garb_cto</w:t>
      </w:r>
      <w:r w:rsidRPr="006535BC">
        <w:rPr>
          <w:sz w:val="20"/>
        </w:rPr>
        <w:t xml:space="preserve"> – deverá ser garantida com uma periodicidade </w:t>
      </w:r>
      <w:r w:rsidR="00241397">
        <w:rPr>
          <w:sz w:val="20"/>
        </w:rPr>
        <w:t>trimestral</w:t>
      </w:r>
      <w:r w:rsidRPr="006535BC">
        <w:rPr>
          <w:sz w:val="20"/>
        </w:rPr>
        <w:t>.</w:t>
      </w:r>
    </w:p>
    <w:p w14:paraId="608D0EBE" w14:textId="099359B9" w:rsidR="00983ED1" w:rsidRDefault="00983ED1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52" w:name="_Toc188975944"/>
      <w:r w:rsidRPr="00EE1683">
        <w:rPr>
          <w:rStyle w:val="SubtleEmphasis"/>
          <w:i w:val="0"/>
          <w:iCs w:val="0"/>
          <w:color w:val="000000" w:themeColor="text1"/>
          <w:sz w:val="20"/>
        </w:rPr>
        <w:t>Aprovisionamento</w:t>
      </w:r>
      <w:bookmarkEnd w:id="52"/>
    </w:p>
    <w:p w14:paraId="344737A5" w14:textId="304BABEE" w:rsidR="00EF33FF" w:rsidRPr="006535BC" w:rsidRDefault="00EF33FF" w:rsidP="006535BC">
      <w:pPr>
        <w:jc w:val="both"/>
      </w:pPr>
      <w:r w:rsidRPr="006535BC">
        <w:rPr>
          <w:sz w:val="20"/>
        </w:rPr>
        <w:t xml:space="preserve">A metodologia de aprovisionamento do universo a reportar por satélite granular deve, sem nenhuma exceção, ser concordante com os princípios de definição de universo descritos no capítulo 2.2.2 assegurando a granularidade da tabela ao nível do IDCOMB contabilístico e contrato </w:t>
      </w:r>
      <w:r w:rsidR="008C051B">
        <w:rPr>
          <w:sz w:val="20"/>
        </w:rPr>
        <w:t>FinRep</w:t>
      </w:r>
      <w:r w:rsidRPr="006535BC">
        <w:rPr>
          <w:sz w:val="20"/>
        </w:rPr>
        <w:t>. A informação detalhada relativa às regras de aprovisionamento dos conceitos a incluir no satélite pode ser encontrada no documento</w:t>
      </w:r>
      <w:r w:rsidR="00F71AD5">
        <w:rPr>
          <w:sz w:val="20"/>
        </w:rPr>
        <w:t xml:space="preserve"> </w:t>
      </w:r>
      <w:r w:rsidR="00F71AD5" w:rsidRPr="00C52F4C">
        <w:rPr>
          <w:i/>
          <w:sz w:val="20"/>
        </w:rPr>
        <w:t>Excel</w:t>
      </w:r>
      <w:r w:rsidRPr="006535BC">
        <w:rPr>
          <w:sz w:val="20"/>
        </w:rPr>
        <w:t xml:space="preserve"> “BS Esp. Satélites Agregados Pilar III ESG – Modelo Físico”.</w:t>
      </w:r>
    </w:p>
    <w:p w14:paraId="1E7B8962" w14:textId="788DF05E" w:rsidR="00983ED1" w:rsidRDefault="00983ED1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53" w:name="_Toc188975945"/>
      <w:r w:rsidRPr="00EE1683">
        <w:rPr>
          <w:rStyle w:val="SubtleEmphasis"/>
          <w:i w:val="0"/>
          <w:iCs w:val="0"/>
          <w:color w:val="000000" w:themeColor="text1"/>
          <w:sz w:val="20"/>
        </w:rPr>
        <w:t>Detalhe dos Campos</w:t>
      </w:r>
      <w:bookmarkEnd w:id="53"/>
    </w:p>
    <w:p w14:paraId="42B199E2" w14:textId="47947F2A" w:rsidR="008C051B" w:rsidRDefault="008C051B" w:rsidP="008C051B">
      <w:pPr>
        <w:pStyle w:val="Caption"/>
        <w:keepNext/>
        <w:jc w:val="center"/>
      </w:pPr>
      <w:bookmarkStart w:id="54" w:name="_Toc188976008"/>
      <w:r>
        <w:t xml:space="preserve">Tabela </w:t>
      </w:r>
      <w:fldSimple w:instr=" SEQ Tabela \* ARABIC ">
        <w:r w:rsidR="00A27727">
          <w:rPr>
            <w:noProof/>
          </w:rPr>
          <w:t>6</w:t>
        </w:r>
      </w:fldSimple>
      <w:r>
        <w:t xml:space="preserve"> - </w:t>
      </w:r>
      <w:r w:rsidRPr="00221178">
        <w:t>Detalhe dos Campos Tabela Output satélite 8</w:t>
      </w:r>
      <w:r>
        <w:t xml:space="preserve">4 </w:t>
      </w:r>
      <w:r w:rsidRPr="00221178">
        <w:t>granular</w:t>
      </w:r>
      <w:bookmarkEnd w:id="54"/>
    </w:p>
    <w:tbl>
      <w:tblPr>
        <w:tblW w:w="10131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6"/>
        <w:gridCol w:w="3468"/>
        <w:gridCol w:w="1417"/>
        <w:gridCol w:w="2760"/>
      </w:tblGrid>
      <w:tr w:rsidR="00F35E83" w:rsidRPr="00F35E83" w14:paraId="46379CF8" w14:textId="77777777" w:rsidTr="00C52F4C">
        <w:trPr>
          <w:trHeight w:val="330"/>
          <w:tblHeader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67F76A4" w14:textId="77777777" w:rsidR="00F35E83" w:rsidRPr="00C52F4C" w:rsidRDefault="00F35E83" w:rsidP="006535B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Campos</w:t>
            </w:r>
          </w:p>
        </w:tc>
        <w:tc>
          <w:tcPr>
            <w:tcW w:w="3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2F733D0" w14:textId="77777777" w:rsidR="00F35E83" w:rsidRPr="00C52F4C" w:rsidRDefault="00F35E8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Significado do campo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08BA247" w14:textId="77777777" w:rsidR="00F35E83" w:rsidRPr="00C52F4C" w:rsidRDefault="00F35E8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Formato</w:t>
            </w:r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7DD7754" w14:textId="3DF47795" w:rsidR="00F35E83" w:rsidRPr="00C52F4C" w:rsidRDefault="00BF6A6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Exemplos</w:t>
            </w:r>
          </w:p>
        </w:tc>
      </w:tr>
      <w:tr w:rsidR="00A4166F" w:rsidRPr="00F35E83" w14:paraId="06E43E38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DAC8F" w14:textId="508B4C63" w:rsidR="00A4166F" w:rsidRPr="00C52F4C" w:rsidRDefault="00AE3AE1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informing_soc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1DB50" w14:textId="7691EBC2" w:rsidR="00A4166F" w:rsidRPr="00C52F4C" w:rsidRDefault="00A4166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da entidade de reporte. Atualmente é sempre reportado com '00411'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78572" w14:textId="0779AA3B" w:rsidR="00A4166F" w:rsidRPr="00C52F4C" w:rsidRDefault="00A4166F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 String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74A26" w14:textId="5B6CFD7D" w:rsidR="00A4166F" w:rsidRPr="00C52F4C" w:rsidRDefault="00A4166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00411 </w:t>
            </w:r>
          </w:p>
        </w:tc>
      </w:tr>
      <w:tr w:rsidR="00A4166F" w:rsidRPr="00F35E83" w14:paraId="4EABD963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3967A" w14:textId="77777777" w:rsidR="00A4166F" w:rsidRPr="00C52F4C" w:rsidRDefault="00A4166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counterparty_soc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0B6A1" w14:textId="3A323A02" w:rsidR="00A4166F" w:rsidRPr="00C52F4C" w:rsidRDefault="00A4166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de sociedade contraparte (quando é 00000 para operações gerais é colocado o valor ‘01278’)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B13D4" w14:textId="50636F81" w:rsidR="00A4166F" w:rsidRPr="00C52F4C" w:rsidRDefault="00A4166F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 String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4A7F2" w14:textId="78060F5D" w:rsidR="00A4166F" w:rsidRPr="00C52F4C" w:rsidRDefault="00A4166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01278</w:t>
            </w:r>
          </w:p>
        </w:tc>
      </w:tr>
      <w:tr w:rsidR="00A4166F" w:rsidRPr="00F35E83" w14:paraId="1D4F6848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F8927" w14:textId="77777777" w:rsidR="00A4166F" w:rsidRPr="00C52F4C" w:rsidRDefault="00A4166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adjustment_code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D5D02" w14:textId="565248A5" w:rsidR="00A4166F" w:rsidRPr="00C52F4C" w:rsidRDefault="00A4166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de ajuste contabilístico preenchido com ‘BI00411'.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5E646" w14:textId="3577BB44" w:rsidR="00A4166F" w:rsidRPr="00C52F4C" w:rsidRDefault="00A4166F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String 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FEF62" w14:textId="477F0F6B" w:rsidR="00A4166F" w:rsidRPr="00C52F4C" w:rsidRDefault="00A4166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BI00411 </w:t>
            </w:r>
          </w:p>
        </w:tc>
      </w:tr>
      <w:tr w:rsidR="00A4166F" w:rsidRPr="00462668" w14:paraId="7CA2D0E8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0584B" w14:textId="6CF726EF" w:rsidR="00A4166F" w:rsidRPr="00C52F4C" w:rsidRDefault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comb_code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7E953" w14:textId="4AB04A75" w:rsidR="00A4166F" w:rsidRPr="00C52F4C" w:rsidRDefault="00A4166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Chave de Identificação do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Comb code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ED1D7" w14:textId="34A87DF7" w:rsidR="00A4166F" w:rsidRPr="00C52F4C" w:rsidRDefault="00A4166F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String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F2781" w14:textId="77777777" w:rsidR="008C051B" w:rsidRPr="00C52F4C" w:rsidRDefault="00A4166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HFS2;B01;MC02;ACPF6;</w:t>
            </w:r>
          </w:p>
          <w:p w14:paraId="538515D3" w14:textId="77777777" w:rsidR="008C051B" w:rsidRPr="00C52F4C" w:rsidRDefault="00A4166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SC0303;COLL4;TYVA01;</w:t>
            </w:r>
            <w:r w:rsidR="008C051B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FVAD3;</w:t>
            </w:r>
          </w:p>
          <w:p w14:paraId="3716332B" w14:textId="77777777" w:rsidR="008C051B" w:rsidRPr="00C52F4C" w:rsidRDefault="008C051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PESG2;NFR</w:t>
            </w:r>
            <w:r w:rsidR="00A4166F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2;ORDP1;GSPUR2;</w:t>
            </w:r>
          </w:p>
          <w:p w14:paraId="72352A40" w14:textId="3E0F875B" w:rsidR="00A4166F" w:rsidRPr="00C52F4C" w:rsidRDefault="00A4166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SPLE2;SELI1;SSUS1</w:t>
            </w:r>
          </w:p>
        </w:tc>
      </w:tr>
      <w:tr w:rsidR="00A4166F" w:rsidRPr="00F35E83" w14:paraId="650BD1A1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557A2" w14:textId="625D301B" w:rsidR="00A4166F" w:rsidRPr="00C52F4C" w:rsidRDefault="0046266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instrmnt_id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FA55C" w14:textId="76A22DD2" w:rsidR="00A4166F" w:rsidRPr="00C52F4C" w:rsidRDefault="00A4166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Chave de Identificação do Contrato (constituída pelos campos cempresa, cbalcao, cnumecta e zdeposit)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7AD84" w14:textId="11748A6D" w:rsidR="00A4166F" w:rsidRPr="00C52F4C" w:rsidRDefault="00A4166F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String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8546E" w14:textId="77777777" w:rsidR="00A4166F" w:rsidRPr="00C52F4C" w:rsidRDefault="00A4166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</w:t>
            </w:r>
          </w:p>
        </w:tc>
      </w:tr>
      <w:tr w:rsidR="00F07B5B" w:rsidRPr="00F35E83" w14:paraId="601586DB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60D3F" w14:textId="77777777" w:rsidR="00F07B5B" w:rsidRPr="00C52F4C" w:rsidRDefault="00F07B5B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amount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6D1BF" w14:textId="0EA1FFDA" w:rsidR="00F07B5B" w:rsidRPr="00C52F4C" w:rsidRDefault="00A4166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Exposição Financeira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97E81" w14:textId="12A07C8D" w:rsidR="00F07B5B" w:rsidRPr="00C52F4C" w:rsidRDefault="00F07B5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6E6EA" w14:textId="7C9935A2" w:rsidR="00F07B5B" w:rsidRPr="00C52F4C" w:rsidRDefault="0019739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200 806,00</w:t>
            </w:r>
          </w:p>
        </w:tc>
      </w:tr>
      <w:tr w:rsidR="002217C0" w:rsidRPr="00462668" w14:paraId="7AE5378C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814EDD" w14:textId="2825B2CC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lastRenderedPageBreak/>
              <w:t xml:space="preserve">invstmnt_sctr 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B20CB" w14:textId="0AFE601D" w:rsidR="002217C0" w:rsidRPr="00C52F4C" w:rsidRDefault="00B254E4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Identificação do sector dos ativos sob gestão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E5E18A" w14:textId="447C5819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String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4C8B73" w14:textId="77777777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INVS2 – Credit Institutions</w:t>
            </w:r>
          </w:p>
          <w:p w14:paraId="208EA8D9" w14:textId="77777777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INVS3 - General Governments</w:t>
            </w:r>
          </w:p>
          <w:p w14:paraId="1BF0603B" w14:textId="77777777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INVS4 - Other Financial Corporations</w:t>
            </w:r>
          </w:p>
          <w:p w14:paraId="4E0A4426" w14:textId="29F49C87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INVS5 - Non-financial Corporations</w:t>
            </w:r>
          </w:p>
        </w:tc>
      </w:tr>
      <w:tr w:rsidR="002217C0" w:rsidRPr="00462668" w14:paraId="1244B10F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1879A0" w14:textId="60984E11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esg_sbsctr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FEE55D" w14:textId="5BB9EC76" w:rsidR="002217C0" w:rsidRPr="00C52F4C" w:rsidRDefault="0053547A" w:rsidP="00C52F4C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RPr="0053547A">
              <w:rPr>
                <w:sz w:val="18"/>
                <w:szCs w:val="18"/>
              </w:rPr>
              <w:t>Nome do setor da contraparte da operação (ex. Sovereigns, Investment Firms, etc.).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B1EC89" w14:textId="7EC7D6A3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517AA9" w14:textId="650722E3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ESGS1- Local Governments</w:t>
            </w:r>
          </w:p>
          <w:p w14:paraId="1F4AD180" w14:textId="3FB5E1EE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ESGS2- Sovereigns</w:t>
            </w:r>
          </w:p>
          <w:p w14:paraId="72964C2E" w14:textId="495D029C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ESGS3- Investment firms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ab/>
            </w:r>
          </w:p>
          <w:p w14:paraId="3E4294D2" w14:textId="0A818F01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ESGS4- Management companies</w:t>
            </w:r>
          </w:p>
          <w:p w14:paraId="7FB973DD" w14:textId="0CE82450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ESGS5- Insurance undertakings</w:t>
            </w:r>
          </w:p>
          <w:p w14:paraId="01CC361D" w14:textId="2AE7EBC8" w:rsidR="002217C0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ESGS6- Rest of other financial corporation</w:t>
            </w:r>
          </w:p>
        </w:tc>
      </w:tr>
      <w:tr w:rsidR="00AE4052" w:rsidRPr="00462668" w14:paraId="7FE9B9C7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256005" w14:textId="5BE1D439" w:rsidR="00AE4052" w:rsidRPr="00C52F4C" w:rsidRDefault="00AE405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prps_esg</w:t>
            </w:r>
            <w:r w:rsidR="000D1489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_taxon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E1613B" w14:textId="772B5182" w:rsidR="00AE4052" w:rsidRPr="00C52F4C" w:rsidRDefault="0053547A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53547A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Código do </w:t>
            </w:r>
            <w:r w:rsidR="000D1489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propósito específico associado a operações alinhadas com a taxonomia europeia</w:t>
            </w:r>
            <w:r w:rsidRPr="0053547A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(ex. 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Building Renovation Loans, Motor Vehicle Loans, etc.)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5BDDDE" w14:textId="5974000A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93251" w14:textId="39844579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PESG1- Building renovation loans</w:t>
            </w:r>
          </w:p>
          <w:p w14:paraId="72AC1DEF" w14:textId="77777777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PESG2- Motor vehicle loans</w:t>
            </w:r>
          </w:p>
          <w:p w14:paraId="50054D83" w14:textId="77777777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PESG3- Building acquisition</w:t>
            </w:r>
          </w:p>
          <w:p w14:paraId="185B416D" w14:textId="121E8FEE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PESG4- Other Purpose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ab/>
            </w:r>
          </w:p>
        </w:tc>
      </w:tr>
      <w:tr w:rsidR="002217C0" w:rsidRPr="00C52F4C" w14:paraId="6F707285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8F0BC" w14:textId="59C2E710" w:rsidR="002217C0" w:rsidRPr="00C52F4C" w:rsidRDefault="00AE3AE1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>
              <w:rPr>
                <w:sz w:val="18"/>
                <w:szCs w:val="18"/>
              </w:rPr>
              <w:t>flg_csrd</w:t>
            </w:r>
            <w:r w:rsidR="002217C0" w:rsidRPr="00C52F4C">
              <w:rPr>
                <w:sz w:val="18"/>
                <w:szCs w:val="18"/>
              </w:rPr>
              <w:t>_applcblty_cntrct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58420D" w14:textId="474C88E3" w:rsidR="002217C0" w:rsidRPr="00C52F4C" w:rsidRDefault="00DB5436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A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flag</w:t>
            </w:r>
            <w:r w:rsidR="003F1CFF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</w:t>
            </w:r>
            <w:r w:rsidR="00AE3AE1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CSRD</w:t>
            </w:r>
            <w:r w:rsidR="003F1CFF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</w:t>
            </w:r>
            <w:r w:rsidR="003F1CFF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applicability at contract level</w:t>
            </w:r>
            <w:r w:rsidR="003F1CFF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” 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identifica se o primeiro titular do contrato pode ser sujeito à divulgação de relatórios não financeiros.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EAB9D3" w14:textId="24400D86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String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30DB49" w14:textId="03AE39A7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NFRD1- Subject to NFRD</w:t>
            </w:r>
          </w:p>
          <w:p w14:paraId="31881CE6" w14:textId="77777777" w:rsidR="002217C0" w:rsidRDefault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NFRD2- Not subject to NFRD</w:t>
            </w:r>
          </w:p>
          <w:p w14:paraId="02444DC0" w14:textId="77777777" w:rsidR="00226A5B" w:rsidRDefault="00226A5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</w:p>
          <w:p w14:paraId="41E7A9F8" w14:textId="4D0C19CA" w:rsidR="00226A5B" w:rsidRPr="00C52F4C" w:rsidRDefault="00226A5B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4"/>
                <w:szCs w:val="18"/>
                <w:lang w:eastAsia="pt-PT"/>
                <w14:ligatures w14:val="none"/>
              </w:rPr>
              <w:t>Nota: Atualmente está a ser marcado com os critérios de NFRD mas a futuro será marcado com critérios CSRD.</w:t>
            </w:r>
          </w:p>
        </w:tc>
      </w:tr>
      <w:tr w:rsidR="002217C0" w:rsidRPr="00F35E83" w14:paraId="4025AB9C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7A69CD" w14:textId="3B6DCF1F" w:rsidR="002217C0" w:rsidRPr="00C52F4C" w:rsidRDefault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orgntd_drng_prd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399812" w14:textId="3D05158D" w:rsidR="002217C0" w:rsidRPr="00C52F4C" w:rsidRDefault="003F1CF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Flag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</w:t>
            </w:r>
            <w:r w:rsidR="00DB5436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que identifica se o ativo financeiro foi registado no balanço da entidade durante o ano da data de referência (sim) ou antes (não).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B9FAA" w14:textId="1DC770BD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String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A10EA" w14:textId="0CA69F1A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ORDP1- Yes</w:t>
            </w:r>
          </w:p>
          <w:p w14:paraId="75790E47" w14:textId="7D469D75" w:rsidR="002217C0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ORDP2- No</w:t>
            </w:r>
          </w:p>
        </w:tc>
      </w:tr>
      <w:tr w:rsidR="002217C0" w:rsidRPr="00462668" w14:paraId="7DE0915F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942F5" w14:textId="61B27B02" w:rsidR="002217C0" w:rsidRPr="00C52F4C" w:rsidRDefault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gnrl_spcfc_prps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B0B0A7" w14:textId="77777777" w:rsidR="00DB5436" w:rsidRPr="00C52F4C" w:rsidRDefault="00DB5436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Identificação da finalidade do financiamento:</w:t>
            </w:r>
          </w:p>
          <w:p w14:paraId="1A69A078" w14:textId="06B13FFD" w:rsidR="00DB5436" w:rsidRPr="00C52F4C" w:rsidRDefault="003F1CF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Specific purpose</w:t>
            </w:r>
            <w:r w:rsidR="00DB5436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: operações cujos fundos são afetados a uma finalidade específica e em que a utilização das receitas é conhecida (por exemplo, energia, imobiliário, transportes, exploração mineira, ...).</w:t>
            </w:r>
          </w:p>
          <w:p w14:paraId="2EFA7EDB" w14:textId="513F0CB3" w:rsidR="002217C0" w:rsidRPr="00C52F4C" w:rsidRDefault="003F1CFF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General purpose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: </w:t>
            </w:r>
            <w:r w:rsidR="00DB5436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operações cujo financiamento não se destina a uma finalidade específica.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E166D5" w14:textId="6B146442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String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984C1" w14:textId="77777777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GSPUR1- General purpose</w:t>
            </w:r>
          </w:p>
          <w:p w14:paraId="1432D9F7" w14:textId="6AFB598B" w:rsidR="002217C0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GSPUR2- Specific purpose</w:t>
            </w:r>
          </w:p>
        </w:tc>
      </w:tr>
      <w:tr w:rsidR="002217C0" w:rsidRPr="00F35E83" w14:paraId="53E56FB3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02503" w14:textId="1D1D38C8" w:rsidR="002217C0" w:rsidRPr="00C52F4C" w:rsidRDefault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spclsd_lndng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3893F8" w14:textId="66C72B69" w:rsidR="002217C0" w:rsidRPr="00C52F4C" w:rsidRDefault="00DB5436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Identificação de empréstimos que reúnam as caraterísticas de empréstimos especializados, tal como referido no n.º 8 do artigo 147 do CRR.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916D8E" w14:textId="36E9A89A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String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DE70AF" w14:textId="716B8E00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SPLE1-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ab/>
              <w:t>Yes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ab/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ab/>
            </w:r>
          </w:p>
          <w:p w14:paraId="2324BFF9" w14:textId="53130E44" w:rsidR="002217C0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SPLE2-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ab/>
              <w:t>No</w:t>
            </w:r>
          </w:p>
        </w:tc>
      </w:tr>
      <w:tr w:rsidR="002217C0" w:rsidRPr="00F35E83" w14:paraId="30298377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E7A537" w14:textId="072B2441" w:rsidR="002217C0" w:rsidRPr="00C52F4C" w:rsidRDefault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envrnmntl_objctv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BA236C" w14:textId="53FE63F8" w:rsidR="002217C0" w:rsidRPr="00C52F4C" w:rsidRDefault="00AE4052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Specific eligible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EDA433" w14:textId="499932C8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String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0D167D" w14:textId="57E6FC8A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SELI1- Climate Change Mitigation</w:t>
            </w:r>
          </w:p>
          <w:p w14:paraId="354A782D" w14:textId="3966DF85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SELI2- </w:t>
            </w:r>
            <w:r w:rsidR="0053547A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Climate Change Adaptation</w:t>
            </w:r>
          </w:p>
          <w:p w14:paraId="69C11AAE" w14:textId="0C9B79C4" w:rsidR="002217C0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SELI3- No</w:t>
            </w:r>
          </w:p>
        </w:tc>
      </w:tr>
      <w:tr w:rsidR="002217C0" w:rsidRPr="00F35E83" w14:paraId="201EDC7E" w14:textId="77777777" w:rsidTr="00C52F4C">
        <w:trPr>
          <w:trHeight w:val="211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CC33E" w14:textId="2639AC92" w:rsidR="002217C0" w:rsidRPr="00C52F4C" w:rsidRDefault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typ_actvty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AD200" w14:textId="0B19E20C" w:rsidR="002217C0" w:rsidRPr="00C52F4C" w:rsidRDefault="00AE4052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Specific sustainable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737D8" w14:textId="1709BCC7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String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CB50D3" w14:textId="1D0094B7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SSUS1- Transitional</w:t>
            </w:r>
          </w:p>
          <w:p w14:paraId="540E43DA" w14:textId="0C903809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SSUS2- Enabling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ab/>
            </w:r>
          </w:p>
          <w:p w14:paraId="2EAA92CF" w14:textId="11A3D357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SSUS3- Pure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ab/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ab/>
            </w:r>
          </w:p>
          <w:p w14:paraId="72D63E3F" w14:textId="3F5E29D3" w:rsidR="002217C0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SSUS4- No</w:t>
            </w:r>
          </w:p>
        </w:tc>
      </w:tr>
      <w:tr w:rsidR="00AE4052" w:rsidRPr="00F35E83" w14:paraId="352D1168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37652" w14:textId="58F08D92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eu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EFDCF" w14:textId="42B83E5C" w:rsidR="00AE4052" w:rsidRPr="00C52F4C" w:rsidRDefault="00AE4052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Identificação de exposições cuja contraparte está associada a um país da UE ou não-UE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BB5C2" w14:textId="313D3939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905F4" w14:textId="77777777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EU1 – EU Area</w:t>
            </w:r>
          </w:p>
          <w:p w14:paraId="6C9898DC" w14:textId="14C90578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EU2 – Non-EU Area</w:t>
            </w:r>
          </w:p>
        </w:tc>
      </w:tr>
      <w:tr w:rsidR="00AE4052" w:rsidRPr="0019739C" w14:paraId="3022B282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18266" w14:textId="7EE38430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cnael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43EB2" w14:textId="28EAE70D" w:rsidR="00AE4052" w:rsidRPr="00C52F4C" w:rsidRDefault="00AE4052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Classificação Nacional das Atividades Económicas, preparada de acordo com as condições contidas no regulamento CE 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lastRenderedPageBreak/>
              <w:t>1893/2006 para a aprovação da Nomenclatura Estatística das Atividades Económicas da Comunidade Europeia (NACE). - Nível 1 de acordo com a lista de códigos ESG.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622FA" w14:textId="56AEAA73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lastRenderedPageBreak/>
              <w:t>String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53C9D" w14:textId="77777777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CNAEL 1 -</w:t>
            </w:r>
            <w:r w:rsidRPr="00C52F4C">
              <w:rPr>
                <w:i/>
                <w:sz w:val="18"/>
                <w:szCs w:val="18"/>
                <w:lang w:val="en-US"/>
              </w:rPr>
              <w:t xml:space="preserve">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A Agriculture, forestry and fishing</w:t>
            </w:r>
          </w:p>
          <w:p w14:paraId="3D7311C0" w14:textId="77777777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CNAEL 2 - B Mining and quarrying</w:t>
            </w:r>
          </w:p>
          <w:p w14:paraId="027CCDDE" w14:textId="77777777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lastRenderedPageBreak/>
              <w:t xml:space="preserve"> CNAEL 3 - C Manufacturing</w:t>
            </w:r>
          </w:p>
          <w:p w14:paraId="08F26C55" w14:textId="77777777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(…)</w:t>
            </w:r>
          </w:p>
          <w:p w14:paraId="3248DBBD" w14:textId="05CDD79F" w:rsidR="00AE4052" w:rsidRPr="00C52F4C" w:rsidRDefault="00AE4052" w:rsidP="00AE405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CNAEL18 – S Other Services</w:t>
            </w:r>
          </w:p>
        </w:tc>
      </w:tr>
      <w:tr w:rsidR="002217C0" w:rsidRPr="00462668" w14:paraId="70462DBB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6FEB1" w14:textId="77777777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lastRenderedPageBreak/>
              <w:t>nace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5A17E" w14:textId="53271163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NACE para operações ESG - Nível 4 de acordo com a lista de códigos ESG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14CC4" w14:textId="7E984A6F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String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DD4ED" w14:textId="4CE35030" w:rsidR="00B254CE" w:rsidRPr="00C52F4C" w:rsidRDefault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NACE07020705</w:t>
            </w:r>
            <w:r w:rsidR="00B254CE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- Wholesale of chemical products</w:t>
            </w:r>
          </w:p>
          <w:p w14:paraId="7ABAEDEA" w14:textId="44D59A12" w:rsidR="002217C0" w:rsidRPr="00C52F4C" w:rsidRDefault="00B254CE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(</w:t>
            </w:r>
            <w:r w:rsidR="002217C0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…)</w:t>
            </w:r>
          </w:p>
        </w:tc>
      </w:tr>
      <w:tr w:rsidR="002217C0" w:rsidRPr="00F35E83" w14:paraId="1758F88B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5455C" w14:textId="77777777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tuccm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2BFF4" w14:textId="252BF31A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Taxonomy-eligibl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 Turnover CCM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AABD7" w14:textId="6768CC10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F136D" w14:textId="525778BA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401092F8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3ABF6" w14:textId="0C78200A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etccm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8D06F" w14:textId="5A44FDA4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CCM Pure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12AE1" w14:textId="5C33EDEF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703FB" w14:textId="390EEBC8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0D6D1863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30551" w14:textId="60F884E3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trant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FCA5E" w14:textId="18C2CDF1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CCM Transitional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35F1A" w14:textId="42DC81C8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431F4" w14:textId="7CFBBFC3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130A2FB5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D5107" w14:textId="69A86A1D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entccm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A42D4" w14:textId="71243450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CCM Enabling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264DC" w14:textId="60D06EEF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3F4FB" w14:textId="5FB624A3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F35E83" w14:paraId="62845B1B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4E33C" w14:textId="51AC729F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tucca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E3C47" w14:textId="0524F878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Turnover CCA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B5493" w14:textId="2CEC3FEC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84AA4" w14:textId="0CC73798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0036D479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7F95F" w14:textId="372E783B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etcca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66DD4" w14:textId="626D16C4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CCA Pure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04053" w14:textId="518710F7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06F9D" w14:textId="7ED47236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262DC56E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1D1F0" w14:textId="767EF045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entcca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FD5EE" w14:textId="7CB34524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CCA Enabling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EE958" w14:textId="0F95ACEF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AC5AA" w14:textId="15EE6AAB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F35E83" w14:paraId="7C8A3991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BC90E" w14:textId="65876304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tuwtr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CEB7E" w14:textId="6A792E43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Turnover WTR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2E63D" w14:textId="423D3FB6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7851B" w14:textId="5FEB6B7C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7F26F63C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F6AEE" w14:textId="42D0D0EA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etwtr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62504" w14:textId="3D3A6726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WTR Pure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714A0" w14:textId="26C1D0A5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EEF82" w14:textId="5BCF8291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543F0C29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15BDA" w14:textId="7D87BFA1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entwtr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D7E01" w14:textId="37DAB29C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WTR Enabl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7D4F7" w14:textId="3E03DC7D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1D117" w14:textId="09CFA208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F35E83" w14:paraId="63D06D64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27290" w14:textId="42A3325B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tuce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1C6D7" w14:textId="7641A48B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Turnover 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61FB7" w14:textId="518663ED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B81D4" w14:textId="50861367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151501D0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18B31" w14:textId="6CB756B3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etce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5A5ED" w14:textId="25FD9E92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CE Pure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B47BF" w14:textId="3FA712CF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C2B46" w14:textId="2FCD2954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42A9B5D8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332E5" w14:textId="36568230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entce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46D15" w14:textId="0CD4071A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CE Enabl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99C11" w14:textId="3D27FAF6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4FF0F" w14:textId="41CB7BBB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F35E83" w14:paraId="2CB7238F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1FFAE" w14:textId="7A985A41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tuppc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A7260" w14:textId="3CBC3747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Turnover PPC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2C79B" w14:textId="6A6ED17E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07361" w14:textId="3D517F95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58AEBC88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BFE31" w14:textId="55F1EE58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etppc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35E16" w14:textId="1947F6F0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PPC Pure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D6C59" w14:textId="012022A2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28400" w14:textId="07AEBF6A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F35E83" w14:paraId="013609AA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380A7" w14:textId="48F8B118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tubio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B58F0" w14:textId="38901A8B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Turnover BIO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FD9F5" w14:textId="706B8FFE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985FD" w14:textId="0130D219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5243FADB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D6E91" w14:textId="06A84A23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etbio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75FCF" w14:textId="27EADBA4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BIO Pure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350D7" w14:textId="6E5199A8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138FD" w14:textId="4EE37264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F35E83" w14:paraId="7FEDE9D3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B7F33" w14:textId="66A479D9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caccm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B80A0" w14:textId="2385C2BD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Capex CCM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23D56" w14:textId="20F99F8D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7E376" w14:textId="4F075068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4874EB4C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03A30" w14:textId="14BDC3A5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ecccm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52B11" w14:textId="7472757C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CCM Pure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1E6AB" w14:textId="4C221600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B1080" w14:textId="743AF45F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6F9A40E0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3928F" w14:textId="10BB15AB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tranc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A4A86" w14:textId="5CE13E88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CCM Transitional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9B09A" w14:textId="31AA894E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8C715" w14:textId="16352AE3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66EA327A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7BFD3" w14:textId="42B0DDAE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encccm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6AB3D" w14:textId="62AF0FD6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CCM Enabling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415BB" w14:textId="331173B4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28738" w14:textId="1DB1A26C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F35E83" w14:paraId="2DE908DE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F68EF" w14:textId="77E16A22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cacca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60E8" w14:textId="11DED4A8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Capex CCA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77416" w14:textId="28996532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D0E44" w14:textId="33DB1C82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15F61A1A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5FD6B" w14:textId="46F804C0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eccca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7EABB" w14:textId="4C3C70AD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CCA Pure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4E13F" w14:textId="6DDEE6EF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21B83" w14:textId="1F3ECAD5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2C251230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4230D" w14:textId="7069A07D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enccca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167C3" w14:textId="444F0967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CCA Enabling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68CF6" w14:textId="276FAF00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AB380" w14:textId="74E42B9A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F35E83" w14:paraId="363EFAFE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7895D" w14:textId="0AFBB1E4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cawtr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D8B07" w14:textId="58EF16C5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Capex WTR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B6801" w14:textId="5064C322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1CDBF" w14:textId="78FC8809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43AD60C1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FBD9D" w14:textId="564D9290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ecwtr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9F39F" w14:textId="05DEA175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WTR Pure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3EE74" w14:textId="1CBE4CC7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FD439" w14:textId="019899B6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7D92AA1A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5A1FB" w14:textId="2509BCB1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encwtr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3FA2A" w14:textId="06E1A628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WTR Enabl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11153" w14:textId="0E3944B9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25E90" w14:textId="1D035CBF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F35E83" w14:paraId="2AFB0ECB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4A7F2" w14:textId="1F0EFCC2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cace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BDC89" w14:textId="0FE61F70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Capex 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843B9" w14:textId="279864C8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ABC6A" w14:textId="7C4C881F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0805CF31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344E1" w14:textId="3BE28672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ecce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66259" w14:textId="55E24A04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CE Pure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7DED9" w14:textId="07214129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D280B" w14:textId="14632DD8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058E1500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A502F" w14:textId="5C1E6059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encce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3080E" w14:textId="2577579B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CE Enabl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8F5AC" w14:textId="625BCC56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5B99A" w14:textId="7FB84AE6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F35E83" w14:paraId="079BAE4E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8627D" w14:textId="77046C36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cappc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725CF" w14:textId="3FE3642F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Capex PPC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24C38" w14:textId="7CBEA2EA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2C7E7" w14:textId="24088C8B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38646126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AA173" w14:textId="640EBA28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ecppc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0C50B" w14:textId="0DC721DA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PPC Pure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41209" w14:textId="2924E1B7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4B158" w14:textId="033359F5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F35E83" w14:paraId="471BB17E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FC305" w14:textId="2228683B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cabio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99D4F" w14:textId="2C624F1A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Capex BIO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4E1B3" w14:textId="55BB05CD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36F90" w14:textId="378FC940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2217C0" w:rsidRPr="00376808" w14:paraId="27EEAA89" w14:textId="77777777" w:rsidTr="00C52F4C">
        <w:trPr>
          <w:trHeight w:val="330"/>
        </w:trPr>
        <w:tc>
          <w:tcPr>
            <w:tcW w:w="2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501DF" w14:textId="57D23D8A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lastRenderedPageBreak/>
              <w:t>ecbio</w:t>
            </w:r>
          </w:p>
        </w:tc>
        <w:tc>
          <w:tcPr>
            <w:tcW w:w="3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58C58" w14:textId="4B15ABAC" w:rsidR="002217C0" w:rsidRPr="00C52F4C" w:rsidRDefault="002217C0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BIO Pure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5FEFC" w14:textId="12C6FBB5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3DC7E" w14:textId="6CE993A6" w:rsidR="002217C0" w:rsidRPr="00C52F4C" w:rsidRDefault="002217C0" w:rsidP="002217C0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</w:tbl>
    <w:p w14:paraId="0927B201" w14:textId="77777777" w:rsidR="00F35E83" w:rsidRPr="006535BC" w:rsidRDefault="00F35E83" w:rsidP="006535BC">
      <w:pPr>
        <w:jc w:val="both"/>
      </w:pPr>
    </w:p>
    <w:p w14:paraId="2C5337D5" w14:textId="7A85B95C" w:rsidR="00983ED1" w:rsidRDefault="00983ED1" w:rsidP="006535BC">
      <w:pPr>
        <w:keepNext/>
        <w:keepLines/>
        <w:numPr>
          <w:ilvl w:val="3"/>
          <w:numId w:val="1"/>
        </w:numPr>
        <w:spacing w:before="40" w:after="120" w:line="276" w:lineRule="auto"/>
        <w:jc w:val="both"/>
        <w:outlineLvl w:val="1"/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</w:pPr>
      <w:bookmarkStart w:id="55" w:name="_Toc188975946"/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Tabela </w:t>
      </w:r>
      <w:r w:rsidRPr="00EE1683">
        <w:rPr>
          <w:rStyle w:val="SubtleEmphasis"/>
          <w:rFonts w:eastAsiaTheme="majorEastAsia" w:cstheme="majorBidi"/>
          <w:b/>
          <w:iCs w:val="0"/>
          <w:color w:val="000000" w:themeColor="text1"/>
          <w:szCs w:val="32"/>
        </w:rPr>
        <w:t>Output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satélite 93 granular – </w:t>
      </w:r>
      <w:r w:rsidR="009D4D18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ag093_ghge_cto</w:t>
      </w:r>
      <w:bookmarkEnd w:id="55"/>
    </w:p>
    <w:p w14:paraId="0F91AA0B" w14:textId="6AF5C50A" w:rsidR="00983ED1" w:rsidRDefault="00983ED1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56" w:name="_Toc188975947"/>
      <w:r w:rsidRPr="00EE1683">
        <w:rPr>
          <w:rStyle w:val="SubtleEmphasis"/>
          <w:i w:val="0"/>
          <w:iCs w:val="0"/>
          <w:color w:val="000000" w:themeColor="text1"/>
          <w:sz w:val="20"/>
        </w:rPr>
        <w:t>Visão geral</w:t>
      </w:r>
      <w:bookmarkEnd w:id="56"/>
    </w:p>
    <w:p w14:paraId="089EFF57" w14:textId="175A0F9E" w:rsidR="005B5B90" w:rsidRPr="006535BC" w:rsidRDefault="005B5B90" w:rsidP="006535BC">
      <w:pPr>
        <w:spacing w:after="120" w:line="276" w:lineRule="auto"/>
        <w:jc w:val="both"/>
        <w:rPr>
          <w:rFonts w:eastAsia="Calibri" w:cs="Arial"/>
          <w:kern w:val="0"/>
          <w:szCs w:val="20"/>
          <w14:ligatures w14:val="none"/>
        </w:rPr>
      </w:pP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A tabela </w:t>
      </w:r>
      <w:r w:rsidRPr="00C52F4C">
        <w:rPr>
          <w:rFonts w:eastAsia="Calibri" w:cs="Arial"/>
          <w:i/>
          <w:kern w:val="0"/>
          <w:sz w:val="20"/>
          <w:szCs w:val="20"/>
          <w14:ligatures w14:val="none"/>
        </w:rPr>
        <w:t>Output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do satélite </w:t>
      </w:r>
      <w:r>
        <w:rPr>
          <w:rFonts w:eastAsia="Calibri" w:cs="Arial"/>
          <w:kern w:val="0"/>
          <w:sz w:val="20"/>
          <w:szCs w:val="20"/>
          <w14:ligatures w14:val="none"/>
        </w:rPr>
        <w:t>93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granular – </w:t>
      </w:r>
      <w:r w:rsidR="009D4D18">
        <w:rPr>
          <w:rFonts w:eastAsia="Calibri" w:cs="Arial"/>
          <w:kern w:val="0"/>
          <w:sz w:val="20"/>
          <w:szCs w:val="20"/>
          <w14:ligatures w14:val="none"/>
        </w:rPr>
        <w:t>ag093_ghge_cto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– deverá conter a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exposição associada a empresas não financeiras distribuída por </w:t>
      </w:r>
      <w:r>
        <w:rPr>
          <w:rFonts w:eastAsia="Calibri" w:cs="Arial"/>
          <w:i/>
          <w:kern w:val="0"/>
          <w:sz w:val="20"/>
          <w:szCs w:val="20"/>
          <w14:ligatures w14:val="none"/>
        </w:rPr>
        <w:t xml:space="preserve">bucket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de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maturidade, qualidade do crédito e emissões de carbono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(</w:t>
      </w:r>
      <w:r>
        <w:rPr>
          <w:rFonts w:eastAsia="Calibri" w:cs="Arial"/>
          <w:i/>
          <w:kern w:val="0"/>
          <w:sz w:val="20"/>
          <w:szCs w:val="20"/>
          <w14:ligatures w14:val="none"/>
        </w:rPr>
        <w:t>scopes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1,2 e 3)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, tendo em conta o respetivo setor de atividade.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com granularidade ao nível </w:t>
      </w:r>
      <w:r w:rsidRPr="006535BC">
        <w:rPr>
          <w:rFonts w:eastAsia="Times New Roman" w:cs="Arial"/>
          <w:kern w:val="0"/>
          <w:sz w:val="20"/>
          <w:szCs w:val="18"/>
          <w14:ligatures w14:val="none"/>
        </w:rPr>
        <w:t>do IDCOMB e Contrato</w:t>
      </w:r>
      <w:r w:rsidR="00F71AD5">
        <w:rPr>
          <w:rFonts w:eastAsia="Times New Roman" w:cs="Arial"/>
          <w:kern w:val="0"/>
          <w:sz w:val="20"/>
          <w:szCs w:val="18"/>
          <w14:ligatures w14:val="none"/>
        </w:rPr>
        <w:t xml:space="preserve"> </w:t>
      </w:r>
      <w:r w:rsidR="008C051B" w:rsidRPr="003B086C">
        <w:rPr>
          <w:rFonts w:eastAsia="Times New Roman" w:cs="Arial"/>
          <w:kern w:val="0"/>
          <w:sz w:val="20"/>
          <w:szCs w:val="18"/>
          <w14:ligatures w14:val="none"/>
        </w:rPr>
        <w:t>FinRep</w:t>
      </w:r>
      <w:r w:rsidRPr="006535BC">
        <w:rPr>
          <w:rFonts w:eastAsia="Times New Roman" w:cs="Arial"/>
          <w:kern w:val="0"/>
          <w:sz w:val="20"/>
          <w:szCs w:val="18"/>
          <w14:ligatures w14:val="none"/>
        </w:rPr>
        <w:t>.</w:t>
      </w:r>
    </w:p>
    <w:p w14:paraId="62351C4B" w14:textId="3A118419" w:rsidR="00983ED1" w:rsidRDefault="00983ED1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57" w:name="_Toc188975948"/>
      <w:r w:rsidRPr="00EE1683">
        <w:rPr>
          <w:rStyle w:val="SubtleEmphasis"/>
          <w:i w:val="0"/>
          <w:iCs w:val="0"/>
          <w:color w:val="000000" w:themeColor="text1"/>
          <w:sz w:val="20"/>
        </w:rPr>
        <w:t>Periodicidade</w:t>
      </w:r>
      <w:bookmarkEnd w:id="57"/>
    </w:p>
    <w:p w14:paraId="48041E24" w14:textId="3BBB0188" w:rsidR="00B446CA" w:rsidRPr="006535BC" w:rsidRDefault="00B446CA" w:rsidP="006535BC">
      <w:pPr>
        <w:spacing w:line="276" w:lineRule="auto"/>
        <w:jc w:val="both"/>
      </w:pPr>
      <w:r w:rsidRPr="006535BC">
        <w:rPr>
          <w:sz w:val="20"/>
        </w:rPr>
        <w:t>De acordo com as diretrizes mais recentes da EBA, as divulgações de ESG no âmbito do Pilar III devem ser realizadas semestralmente. Desta forma,</w:t>
      </w:r>
      <w:r w:rsidR="00A45C40">
        <w:rPr>
          <w:sz w:val="20"/>
        </w:rPr>
        <w:t xml:space="preserve"> a</w:t>
      </w:r>
      <w:r w:rsidRPr="006535BC">
        <w:rPr>
          <w:sz w:val="20"/>
        </w:rPr>
        <w:t xml:space="preserve"> tabela Output do satélite </w:t>
      </w:r>
      <w:r>
        <w:rPr>
          <w:sz w:val="20"/>
        </w:rPr>
        <w:t>93</w:t>
      </w:r>
      <w:r w:rsidRPr="006535BC">
        <w:rPr>
          <w:sz w:val="20"/>
        </w:rPr>
        <w:t xml:space="preserve"> granular – </w:t>
      </w:r>
      <w:r w:rsidR="009D4D18">
        <w:rPr>
          <w:sz w:val="20"/>
        </w:rPr>
        <w:t>ag093_ghge_cto</w:t>
      </w:r>
      <w:r w:rsidRPr="006535BC">
        <w:rPr>
          <w:sz w:val="20"/>
        </w:rPr>
        <w:t xml:space="preserve"> – deverá ser garantida com uma periodicidade </w:t>
      </w:r>
      <w:r w:rsidR="00867CD5">
        <w:rPr>
          <w:sz w:val="20"/>
        </w:rPr>
        <w:t>trimestral</w:t>
      </w:r>
      <w:r>
        <w:rPr>
          <w:sz w:val="20"/>
        </w:rPr>
        <w:t>.</w:t>
      </w:r>
    </w:p>
    <w:p w14:paraId="2A8B6135" w14:textId="28CF460C" w:rsidR="00983ED1" w:rsidRDefault="00983ED1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58" w:name="_Toc188975949"/>
      <w:r w:rsidRPr="00EE1683">
        <w:rPr>
          <w:rStyle w:val="SubtleEmphasis"/>
          <w:i w:val="0"/>
          <w:iCs w:val="0"/>
          <w:color w:val="000000" w:themeColor="text1"/>
          <w:sz w:val="20"/>
        </w:rPr>
        <w:t>Aprovisionamento</w:t>
      </w:r>
      <w:bookmarkEnd w:id="58"/>
    </w:p>
    <w:p w14:paraId="7FBCDCDE" w14:textId="0C821B50" w:rsidR="00EF33FF" w:rsidRPr="006535BC" w:rsidRDefault="00EF33FF" w:rsidP="006535BC">
      <w:pPr>
        <w:jc w:val="both"/>
      </w:pPr>
      <w:r w:rsidRPr="006535BC">
        <w:rPr>
          <w:sz w:val="20"/>
        </w:rPr>
        <w:t xml:space="preserve">A metodologia de aprovisionamento do universo a reportar por satélite granular deve, sem nenhuma exceção, ser concordante com os princípios de definição de universo descritos no capítulo 2.2.2 assegurando a granularidade da tabela ao nível do IDCOMB contabilístico e contrato </w:t>
      </w:r>
      <w:r w:rsidR="008C051B">
        <w:rPr>
          <w:sz w:val="20"/>
        </w:rPr>
        <w:t>FinRep</w:t>
      </w:r>
      <w:r w:rsidRPr="006535BC">
        <w:rPr>
          <w:sz w:val="20"/>
        </w:rPr>
        <w:t>. A informação detalhada relativa às regras de aprovisionamento dos conceitos a incluir no satélite pode ser encontrada no documento</w:t>
      </w:r>
      <w:r w:rsidR="00F71AD5">
        <w:rPr>
          <w:sz w:val="20"/>
        </w:rPr>
        <w:t xml:space="preserve"> </w:t>
      </w:r>
      <w:r w:rsidR="00F71AD5" w:rsidRPr="00C52F4C">
        <w:rPr>
          <w:i/>
          <w:sz w:val="20"/>
        </w:rPr>
        <w:t>Excel</w:t>
      </w:r>
      <w:r w:rsidRPr="006535BC">
        <w:rPr>
          <w:sz w:val="20"/>
        </w:rPr>
        <w:t xml:space="preserve"> “BS Esp. Satélites Agregados Pilar III ESG – Modelo Físico”.</w:t>
      </w:r>
    </w:p>
    <w:p w14:paraId="01B0ED07" w14:textId="11BF43A6" w:rsidR="00F35E83" w:rsidRPr="006535BC" w:rsidRDefault="00983ED1" w:rsidP="006535BC">
      <w:pPr>
        <w:pStyle w:val="Heading5"/>
        <w:numPr>
          <w:ilvl w:val="4"/>
          <w:numId w:val="1"/>
        </w:numPr>
        <w:spacing w:line="276" w:lineRule="auto"/>
        <w:jc w:val="both"/>
      </w:pPr>
      <w:bookmarkStart w:id="59" w:name="_Toc188975950"/>
      <w:r w:rsidRPr="00EE1683">
        <w:rPr>
          <w:rStyle w:val="SubtleEmphasis"/>
          <w:i w:val="0"/>
          <w:iCs w:val="0"/>
          <w:color w:val="000000" w:themeColor="text1"/>
          <w:sz w:val="20"/>
        </w:rPr>
        <w:t>Detalhe dos Campos</w:t>
      </w:r>
      <w:bookmarkEnd w:id="59"/>
    </w:p>
    <w:p w14:paraId="1F6ADA0F" w14:textId="518536A6" w:rsidR="005E1857" w:rsidRDefault="005E1857" w:rsidP="005E1857">
      <w:pPr>
        <w:pStyle w:val="Caption"/>
        <w:keepNext/>
        <w:jc w:val="center"/>
      </w:pPr>
      <w:bookmarkStart w:id="60" w:name="_Toc188976009"/>
      <w:r>
        <w:t xml:space="preserve">Tabela </w:t>
      </w:r>
      <w:fldSimple w:instr=" SEQ Tabela \* ARABIC ">
        <w:r w:rsidR="00A27727">
          <w:rPr>
            <w:noProof/>
          </w:rPr>
          <w:t>7</w:t>
        </w:r>
      </w:fldSimple>
      <w:r>
        <w:t xml:space="preserve"> - </w:t>
      </w:r>
      <w:r w:rsidRPr="005E5389">
        <w:t xml:space="preserve">Detalhe dos </w:t>
      </w:r>
      <w:r>
        <w:t>Campos Tabela Output satélite 93</w:t>
      </w:r>
      <w:r w:rsidRPr="005E5389">
        <w:t xml:space="preserve"> granular</w:t>
      </w:r>
      <w:bookmarkEnd w:id="60"/>
    </w:p>
    <w:tbl>
      <w:tblPr>
        <w:tblW w:w="9775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6"/>
        <w:gridCol w:w="4048"/>
        <w:gridCol w:w="1276"/>
        <w:gridCol w:w="2835"/>
      </w:tblGrid>
      <w:tr w:rsidR="00F35E83" w:rsidRPr="00D40258" w14:paraId="355BD852" w14:textId="77777777" w:rsidTr="0086059C">
        <w:trPr>
          <w:trHeight w:val="330"/>
          <w:tblHeader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3A324C3" w14:textId="77777777" w:rsidR="00F35E83" w:rsidRPr="00C52F4C" w:rsidRDefault="00F35E83" w:rsidP="006535B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Campos</w:t>
            </w:r>
          </w:p>
        </w:tc>
        <w:tc>
          <w:tcPr>
            <w:tcW w:w="4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4C6354A" w14:textId="77777777" w:rsidR="00F35E83" w:rsidRPr="00C52F4C" w:rsidRDefault="00F35E8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Significado do campo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2F739D0" w14:textId="77777777" w:rsidR="00F35E83" w:rsidRPr="00C52F4C" w:rsidRDefault="00F35E83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Formato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171C9E9" w14:textId="085AFB5A" w:rsidR="00F35E83" w:rsidRPr="00C52F4C" w:rsidRDefault="00BF6A6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Exemplos</w:t>
            </w:r>
            <w:r w:rsidR="00F35E83"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  </w:t>
            </w:r>
          </w:p>
        </w:tc>
      </w:tr>
      <w:tr w:rsidR="00A4166F" w:rsidRPr="00D40258" w14:paraId="1F4D23CC" w14:textId="77777777" w:rsidTr="0086059C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69230" w14:textId="41E1E8B1" w:rsidR="00A4166F" w:rsidRPr="00C52F4C" w:rsidRDefault="00AE3AE1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informing_soc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31175" w14:textId="78353452" w:rsidR="00A4166F" w:rsidRPr="00C52F4C" w:rsidRDefault="00A4166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da entidade de reporte. Atualmente é sempre reportado com '00411'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17D0F" w14:textId="6F1CB79A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 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79432" w14:textId="4F2B3490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00411 </w:t>
            </w:r>
          </w:p>
        </w:tc>
      </w:tr>
      <w:tr w:rsidR="00A4166F" w:rsidRPr="00D40258" w14:paraId="19CF3618" w14:textId="77777777" w:rsidTr="0086059C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31695" w14:textId="3D3C58E6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counterparty_soc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64B4B" w14:textId="401A9F6E" w:rsidR="00A4166F" w:rsidRPr="00C52F4C" w:rsidRDefault="00A4166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de sociedade contraparte (quando é 00000 para operações gerais é colocado o valor ‘01278’)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324C9" w14:textId="2BCC7BB4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 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6F0C2" w14:textId="0AA37E99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01278</w:t>
            </w:r>
          </w:p>
        </w:tc>
      </w:tr>
      <w:tr w:rsidR="00A4166F" w:rsidRPr="00D40258" w14:paraId="7AFD672D" w14:textId="77777777" w:rsidTr="0086059C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AF4AF" w14:textId="36DB0033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adjustment_code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9BFBA" w14:textId="01DB3F47" w:rsidR="00A4166F" w:rsidRPr="00C52F4C" w:rsidRDefault="00A4166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de ajuste contabilístico preenchido com ‘BI00411'.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D40D4" w14:textId="5998C35C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String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CBAF7" w14:textId="009D8A9B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BI00411 </w:t>
            </w:r>
          </w:p>
        </w:tc>
      </w:tr>
      <w:tr w:rsidR="00A4166F" w:rsidRPr="00462668" w14:paraId="1902D20E" w14:textId="77777777" w:rsidTr="0086059C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C1432" w14:textId="38291178" w:rsidR="00A4166F" w:rsidRPr="00C52F4C" w:rsidRDefault="005E1857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comb_code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F9CE7" w14:textId="3D205ADF" w:rsidR="00A4166F" w:rsidRPr="00C52F4C" w:rsidRDefault="00A4166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Chave de Identificação do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Comb code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3227C" w14:textId="5A04DAD1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63FD4" w14:textId="77777777" w:rsidR="005E1857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B01;MC06;SC0303;TYVA01;</w:t>
            </w:r>
          </w:p>
          <w:p w14:paraId="628EBD58" w14:textId="6F2142AC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CLIEA2;CAAP1;SOUR2;DQS5</w:t>
            </w:r>
          </w:p>
        </w:tc>
      </w:tr>
      <w:tr w:rsidR="00A4166F" w:rsidRPr="00D40258" w14:paraId="06707EA2" w14:textId="77777777" w:rsidTr="0086059C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12AF2" w14:textId="4D4B6BA9" w:rsidR="00A4166F" w:rsidRPr="00C52F4C" w:rsidRDefault="00462668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instrmnt_id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940D0" w14:textId="5E2C6F0A" w:rsidR="00A4166F" w:rsidRPr="00C52F4C" w:rsidRDefault="00A4166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Chave de Identificação do Contrato (constituída pelos campos cempresa, cbalcao, cnumecta e zdeposit)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81632" w14:textId="76C730D2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86391" w14:textId="3495BF67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</w:t>
            </w:r>
          </w:p>
        </w:tc>
      </w:tr>
      <w:tr w:rsidR="00B254CE" w:rsidRPr="00462668" w14:paraId="34855A47" w14:textId="77777777" w:rsidTr="0086059C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3E1582" w14:textId="04AC356E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clnt_emss_area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CC1B75" w14:textId="3A676E97" w:rsidR="00B254CE" w:rsidRPr="00C52F4C" w:rsidRDefault="003F1CF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Flag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</w:t>
            </w:r>
            <w:r w:rsidR="00216BA9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para classificar se o cliente é SCIB ou não.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4626DA" w14:textId="589B5C92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C4362E" w14:textId="77777777" w:rsidR="00B254CE" w:rsidRPr="00C52F4C" w:rsidRDefault="00B254CE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CLIEA1- CIB client emissions</w:t>
            </w:r>
          </w:p>
          <w:p w14:paraId="754D60BE" w14:textId="79016DE1" w:rsidR="00B254CE" w:rsidRPr="00C52F4C" w:rsidRDefault="00B254CE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CLIEA2- Emissions rest</w:t>
            </w:r>
          </w:p>
        </w:tc>
      </w:tr>
      <w:tr w:rsidR="00B254CE" w:rsidRPr="00462668" w14:paraId="7281D5FE" w14:textId="77777777" w:rsidTr="0086059C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EEEE39" w14:textId="619D2EEF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clcltn_apprch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5E869" w14:textId="693376AC" w:rsidR="00B254CE" w:rsidRPr="00C52F4C" w:rsidRDefault="00216B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Classifica a </w:t>
            </w:r>
            <w:r w:rsidR="0024509B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abordagem </w:t>
            </w:r>
            <w:r w:rsidR="0024509B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portfolio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utilizad</w:t>
            </w:r>
            <w:r w:rsidR="0024509B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o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para calcular as emissões de um cliente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1C69A" w14:textId="636EB45C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A9EEF" w14:textId="7A070599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CAAP1- Business loans</w:t>
            </w:r>
          </w:p>
          <w:p w14:paraId="19184839" w14:textId="77777777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CAAP2- Project finance</w:t>
            </w:r>
          </w:p>
          <w:p w14:paraId="1CB40422" w14:textId="77777777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CAAP3- Commercial Real Estate</w:t>
            </w:r>
          </w:p>
          <w:p w14:paraId="36CD0692" w14:textId="012DC58D" w:rsidR="00B254CE" w:rsidRPr="00C52F4C" w:rsidRDefault="00B254CE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CAAP4- Motor vehicle loans</w:t>
            </w:r>
          </w:p>
        </w:tc>
      </w:tr>
      <w:tr w:rsidR="00B254CE" w:rsidRPr="00D40258" w14:paraId="70BBE19D" w14:textId="77777777" w:rsidTr="0086059C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C00AFE" w14:textId="79BFB757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src_emssns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72A0A5" w14:textId="36DE79BA" w:rsidR="00B254CE" w:rsidRPr="00C52F4C" w:rsidRDefault="00216B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Campo</w:t>
            </w:r>
            <w:r w:rsidR="003F1CFF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identificativo se o cálculo das emissões financiadas pelo cliente é real ou estimado.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89A2D9" w14:textId="4F5B8451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DCD047" w14:textId="30613AB1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SOUR1- Real emissions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ab/>
            </w:r>
          </w:p>
          <w:p w14:paraId="0B7E9114" w14:textId="77777777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SOUR2- Estimated emissions</w:t>
            </w:r>
          </w:p>
          <w:p w14:paraId="14392E8F" w14:textId="4900E2CF" w:rsidR="00B254CE" w:rsidRPr="00C52F4C" w:rsidRDefault="00B254CE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SOUR3-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ab/>
              <w:t>Without emissions</w:t>
            </w:r>
          </w:p>
        </w:tc>
      </w:tr>
      <w:tr w:rsidR="00B254CE" w:rsidRPr="00D40258" w14:paraId="2C7DB559" w14:textId="77777777" w:rsidTr="0086059C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AE1ECB" w14:textId="547C3656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lastRenderedPageBreak/>
              <w:t>dt_qlty_scr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E0316D" w14:textId="5A5AAECA" w:rsidR="00B254CE" w:rsidRPr="00C52F4C" w:rsidRDefault="00216B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Classifica </w:t>
            </w:r>
            <w:r w:rsidR="0024509B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data quality score 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 cálculo das emissões financiadas do cliente.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52114" w14:textId="51444F50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0CF1DB" w14:textId="55569505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DQS1- Score 1</w:t>
            </w:r>
          </w:p>
          <w:p w14:paraId="14A7140F" w14:textId="0C80E040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DQS2- Score 2</w:t>
            </w:r>
          </w:p>
          <w:p w14:paraId="68B95173" w14:textId="7B84AB57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DQS3- Score 3</w:t>
            </w:r>
          </w:p>
          <w:p w14:paraId="287685FD" w14:textId="1F85A608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DQS4- Score 4</w:t>
            </w:r>
          </w:p>
          <w:p w14:paraId="1462C71F" w14:textId="42E3E5F6" w:rsidR="00B254CE" w:rsidRPr="00C52F4C" w:rsidRDefault="00B254CE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DQS5- Score 5</w:t>
            </w:r>
          </w:p>
        </w:tc>
      </w:tr>
      <w:tr w:rsidR="00B254CE" w:rsidRPr="00D40258" w14:paraId="2D051A4D" w14:textId="77777777" w:rsidTr="0086059C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6AEDF" w14:textId="63F06CE6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eu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5F6653" w14:textId="198E9484" w:rsidR="00B254CE" w:rsidRPr="00C52F4C" w:rsidRDefault="00B254C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Identificação de exposições cuja contraparte está associada a um país da UE ou não-UE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5324D" w14:textId="0DE44115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7DEEA" w14:textId="77777777" w:rsidR="00B254CE" w:rsidRPr="00C52F4C" w:rsidRDefault="00B254CE" w:rsidP="00B254CE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EU1 – EU Area</w:t>
            </w:r>
          </w:p>
          <w:p w14:paraId="48C79DFF" w14:textId="08A16DCB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EU2 – Non-EU Area</w:t>
            </w:r>
          </w:p>
        </w:tc>
      </w:tr>
      <w:tr w:rsidR="00B254CE" w:rsidRPr="00D40258" w14:paraId="311B02EC" w14:textId="77777777" w:rsidTr="00C52F4C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ECD92" w14:textId="33FDA9D6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cnael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B12C77" w14:textId="1BCD35C9" w:rsidR="00B254CE" w:rsidRPr="00C52F4C" w:rsidRDefault="00B254C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Classificação Nacional das Atividades Económicas, preparada de acordo com as condições contidas no regulamento CE 1893/2006 para a aprovação da Nomenclatura Estatística das Atividades Económicas da Comunidade Europeia (NACE). - Nível 1 de acordo com a lista de códigos ESG.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37D37" w14:textId="2A951D63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F3A63" w14:textId="77777777" w:rsidR="00B254CE" w:rsidRPr="00C52F4C" w:rsidRDefault="00B254CE" w:rsidP="00B254CE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CNAEL 1 -</w:t>
            </w:r>
            <w:r w:rsidRPr="00C52F4C">
              <w:rPr>
                <w:i/>
                <w:sz w:val="18"/>
                <w:szCs w:val="18"/>
                <w:lang w:val="en-US"/>
              </w:rPr>
              <w:t xml:space="preserve">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A Agriculture, forestry and fishing</w:t>
            </w:r>
          </w:p>
          <w:p w14:paraId="4E9FACE6" w14:textId="77777777" w:rsidR="00B254CE" w:rsidRPr="00C52F4C" w:rsidRDefault="00B254CE" w:rsidP="00B254CE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CNAEL 2 - B Mining and quarrying</w:t>
            </w:r>
          </w:p>
          <w:p w14:paraId="5EB8D197" w14:textId="77777777" w:rsidR="00B254CE" w:rsidRPr="00C52F4C" w:rsidRDefault="00B254CE" w:rsidP="00B254CE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CNAEL 3 - C Manufacturing</w:t>
            </w:r>
          </w:p>
          <w:p w14:paraId="734D661E" w14:textId="77777777" w:rsidR="00B254CE" w:rsidRPr="00C52F4C" w:rsidRDefault="00B254CE" w:rsidP="00B254CE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(…)</w:t>
            </w:r>
          </w:p>
          <w:p w14:paraId="13E7725D" w14:textId="35952FBD" w:rsidR="00B254CE" w:rsidRPr="00C52F4C" w:rsidRDefault="00B254CE" w:rsidP="00B254CE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CNAEL18 – S Other Services</w:t>
            </w:r>
          </w:p>
        </w:tc>
      </w:tr>
      <w:tr w:rsidR="00A4166F" w:rsidRPr="00D40258" w14:paraId="1ED4C8D6" w14:textId="77777777" w:rsidTr="00C52F4C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BE6DB" w14:textId="0AF2CC5D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nace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45892" w14:textId="6E9E8AB0" w:rsidR="00A4166F" w:rsidRPr="00C52F4C" w:rsidRDefault="00A4166F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NACE para operações ESG - Nível 4 de acordo com a lista de códigos ESG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69A01" w14:textId="2158B9BD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4C247" w14:textId="5B582FD8" w:rsidR="00B254CE" w:rsidRPr="00C52F4C" w:rsidRDefault="00A4166F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NACE03200302</w:t>
            </w:r>
            <w:r w:rsidR="00B254CE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- Manufacture of other parts and accessories for motor vehicles</w:t>
            </w:r>
          </w:p>
          <w:p w14:paraId="18EEDE59" w14:textId="36543D69" w:rsidR="00A4166F" w:rsidRPr="00C52F4C" w:rsidRDefault="00A4166F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(…)</w:t>
            </w:r>
          </w:p>
        </w:tc>
      </w:tr>
      <w:tr w:rsidR="00A4166F" w:rsidRPr="00D40258" w14:paraId="1C7C0666" w14:textId="77777777" w:rsidTr="0086059C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97EAD" w14:textId="7FA2FFEF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asci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D90E2" w14:textId="72CCD460" w:rsidR="00A4166F" w:rsidRPr="00C52F4C" w:rsidRDefault="00A4166F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Amount Used Sco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pe 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C065F" w14:textId="71365AE1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D1CF0" w14:textId="291AAE71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35578</w:t>
            </w:r>
          </w:p>
        </w:tc>
      </w:tr>
      <w:tr w:rsidR="00A4166F" w:rsidRPr="00D40258" w14:paraId="58894A25" w14:textId="77777777" w:rsidTr="0086059C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E2E0D" w14:textId="12462C35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gesi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98F01" w14:textId="17A89AA1" w:rsidR="00A4166F" w:rsidRPr="00C52F4C" w:rsidRDefault="00A4166F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GHG Financed Emissions Scope 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FCA83" w14:textId="1C10DE6F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909C9" w14:textId="3C89EC97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A4166F" w:rsidRPr="00D40258" w14:paraId="66E2A655" w14:textId="77777777" w:rsidTr="0086059C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E5D63" w14:textId="7E8E84CF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asc2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160AD" w14:textId="00EDA0BD" w:rsidR="00A4166F" w:rsidRPr="00C52F4C" w:rsidRDefault="00A4166F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Amount Used Scope 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6B227" w14:textId="076368C9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D4BD3" w14:textId="27623B6D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35578</w:t>
            </w:r>
          </w:p>
        </w:tc>
      </w:tr>
      <w:tr w:rsidR="00A4166F" w:rsidRPr="00D40258" w14:paraId="0E2A8315" w14:textId="77777777" w:rsidTr="0086059C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3EC10" w14:textId="689E990B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gesii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3EBD8" w14:textId="6CFD6FB7" w:rsidR="00A4166F" w:rsidRPr="00C52F4C" w:rsidRDefault="00A4166F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GHG Financed Emissions Scope 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B82A1" w14:textId="5916E4BC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F2710" w14:textId="2D7B2747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A4166F" w:rsidRPr="00D40258" w14:paraId="37AE891C" w14:textId="77777777" w:rsidTr="0086059C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3702F" w14:textId="7F77AED5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asciii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36D5B" w14:textId="4D55FC06" w:rsidR="00A4166F" w:rsidRPr="00C52F4C" w:rsidRDefault="00A4166F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Amount Used Scope 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6EAF7" w14:textId="44F86705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0D456" w14:textId="1E8C17BF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35578</w:t>
            </w:r>
          </w:p>
        </w:tc>
      </w:tr>
      <w:tr w:rsidR="00A4166F" w:rsidRPr="00D40258" w14:paraId="035514AA" w14:textId="77777777" w:rsidTr="0086059C">
        <w:trPr>
          <w:trHeight w:val="330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ED4E9" w14:textId="403A7AF6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gesiii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AC20A" w14:textId="20013169" w:rsidR="00A4166F" w:rsidRPr="00C52F4C" w:rsidRDefault="00A4166F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GHG Financed Emissions Scope 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2D9D6" w14:textId="0E148BF6" w:rsidR="00A4166F" w:rsidRPr="00C52F4C" w:rsidRDefault="00A4166F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BEFA2" w14:textId="40A62086" w:rsidR="00A4166F" w:rsidRPr="00C52F4C" w:rsidRDefault="00A4166F" w:rsidP="006535BC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RPr="00C52F4C">
              <w:rPr>
                <w:sz w:val="18"/>
                <w:szCs w:val="18"/>
              </w:rPr>
              <w:t>7</w:t>
            </w:r>
          </w:p>
        </w:tc>
      </w:tr>
    </w:tbl>
    <w:p w14:paraId="18EA84E1" w14:textId="77777777" w:rsidR="00F35E83" w:rsidRPr="006535BC" w:rsidRDefault="00F35E83" w:rsidP="006535BC">
      <w:pPr>
        <w:jc w:val="both"/>
      </w:pPr>
    </w:p>
    <w:p w14:paraId="121FD04F" w14:textId="647B82CC" w:rsidR="00983ED1" w:rsidRDefault="00983ED1" w:rsidP="006535BC">
      <w:pPr>
        <w:keepNext/>
        <w:keepLines/>
        <w:numPr>
          <w:ilvl w:val="2"/>
          <w:numId w:val="1"/>
        </w:numPr>
        <w:spacing w:before="40" w:after="120" w:line="276" w:lineRule="auto"/>
        <w:jc w:val="both"/>
        <w:outlineLvl w:val="1"/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</w:pPr>
      <w:bookmarkStart w:id="61" w:name="_Toc187847679"/>
      <w:bookmarkStart w:id="62" w:name="_Toc187848217"/>
      <w:bookmarkStart w:id="63" w:name="_Toc187848425"/>
      <w:bookmarkStart w:id="64" w:name="_Toc187847680"/>
      <w:bookmarkStart w:id="65" w:name="_Toc187848218"/>
      <w:bookmarkStart w:id="66" w:name="_Toc187848426"/>
      <w:bookmarkStart w:id="67" w:name="_Toc187847681"/>
      <w:bookmarkStart w:id="68" w:name="_Toc187848219"/>
      <w:bookmarkStart w:id="69" w:name="_Toc187848427"/>
      <w:bookmarkStart w:id="70" w:name="_Toc187847682"/>
      <w:bookmarkStart w:id="71" w:name="_Toc187848220"/>
      <w:bookmarkStart w:id="72" w:name="_Toc187848428"/>
      <w:bookmarkStart w:id="73" w:name="_Toc187847683"/>
      <w:bookmarkStart w:id="74" w:name="_Toc187848221"/>
      <w:bookmarkStart w:id="75" w:name="_Toc187848429"/>
      <w:bookmarkStart w:id="76" w:name="_Toc187847684"/>
      <w:bookmarkStart w:id="77" w:name="_Toc187848222"/>
      <w:bookmarkStart w:id="78" w:name="_Toc187848430"/>
      <w:bookmarkStart w:id="79" w:name="_Toc187847685"/>
      <w:bookmarkStart w:id="80" w:name="_Toc187848223"/>
      <w:bookmarkStart w:id="81" w:name="_Toc187848431"/>
      <w:bookmarkStart w:id="82" w:name="_Toc187847686"/>
      <w:bookmarkStart w:id="83" w:name="_Toc187848224"/>
      <w:bookmarkStart w:id="84" w:name="_Toc187848432"/>
      <w:bookmarkStart w:id="85" w:name="_Toc187847687"/>
      <w:bookmarkStart w:id="86" w:name="_Toc187848225"/>
      <w:bookmarkStart w:id="87" w:name="_Toc187848433"/>
      <w:bookmarkStart w:id="88" w:name="_Toc187847738"/>
      <w:bookmarkStart w:id="89" w:name="_Toc187848276"/>
      <w:bookmarkStart w:id="90" w:name="_Toc187848484"/>
      <w:bookmarkStart w:id="91" w:name="_Toc188975951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r w:rsidRPr="00EE1683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Tabela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s </w:t>
      </w:r>
      <w:r w:rsidRPr="00EE1683">
        <w:rPr>
          <w:rStyle w:val="SubtleEmphasis"/>
          <w:rFonts w:eastAsiaTheme="majorEastAsia" w:cstheme="majorBidi"/>
          <w:b/>
          <w:iCs w:val="0"/>
          <w:color w:val="000000" w:themeColor="text1"/>
          <w:szCs w:val="32"/>
        </w:rPr>
        <w:t>Output</w:t>
      </w:r>
      <w:r w:rsidRPr="00EE1683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Agregadas / Reporte</w:t>
      </w:r>
      <w:bookmarkEnd w:id="91"/>
      <w:r w:rsidRPr="00EE1683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</w:t>
      </w:r>
    </w:p>
    <w:p w14:paraId="6AA31AAC" w14:textId="687902EF" w:rsidR="00D01B19" w:rsidRPr="006535BC" w:rsidRDefault="00D01B19" w:rsidP="006535BC">
      <w:p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As tabelas </w:t>
      </w:r>
      <w:r w:rsidRPr="00C52F4C">
        <w:rPr>
          <w:rFonts w:eastAsia="Calibri" w:cs="Arial"/>
          <w:i/>
          <w:kern w:val="0"/>
          <w:sz w:val="20"/>
          <w:szCs w:val="20"/>
          <w14:ligatures w14:val="none"/>
        </w:rPr>
        <w:t>output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agregadas, ou satélites a reportar, deverão garantir a granularidade ao nível do IDCOMB ESG (como requerido pela corporação) demonstrando todos os conceitos a reportar por satélite. Assim, devem existir 6 tabelas agregadas:</w:t>
      </w:r>
    </w:p>
    <w:p w14:paraId="0E4335EB" w14:textId="3DAB93DE" w:rsidR="00D01B19" w:rsidRPr="006535BC" w:rsidRDefault="00D01B19" w:rsidP="006535BC">
      <w:pPr>
        <w:pStyle w:val="ListParagraph"/>
        <w:numPr>
          <w:ilvl w:val="0"/>
          <w:numId w:val="30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Tabela </w:t>
      </w:r>
      <w:r w:rsidRPr="00C52F4C">
        <w:rPr>
          <w:rFonts w:eastAsia="Calibri" w:cs="Arial"/>
          <w:i/>
          <w:kern w:val="0"/>
          <w:sz w:val="20"/>
          <w:szCs w:val="20"/>
          <w14:ligatures w14:val="none"/>
        </w:rPr>
        <w:t>Output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satélite 79 agregada – </w:t>
      </w:r>
      <w:r w:rsidR="00525316">
        <w:rPr>
          <w:rFonts w:eastAsia="Calibri" w:cs="Arial"/>
          <w:kern w:val="0"/>
          <w:sz w:val="20"/>
          <w:szCs w:val="20"/>
          <w14:ligatures w14:val="none"/>
        </w:rPr>
        <w:t>ag079_cesg_agr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(79_CESG_CNAE_ESG)</w:t>
      </w:r>
    </w:p>
    <w:p w14:paraId="43782E65" w14:textId="24110D79" w:rsidR="00D01B19" w:rsidRPr="006535BC" w:rsidRDefault="00D01B19" w:rsidP="006535BC">
      <w:pPr>
        <w:pStyle w:val="ListParagraph"/>
        <w:numPr>
          <w:ilvl w:val="0"/>
          <w:numId w:val="30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Tabela </w:t>
      </w:r>
      <w:r w:rsidRPr="00C52F4C">
        <w:rPr>
          <w:rFonts w:eastAsia="Calibri" w:cs="Arial"/>
          <w:i/>
          <w:kern w:val="0"/>
          <w:sz w:val="20"/>
          <w:szCs w:val="20"/>
          <w14:ligatures w14:val="none"/>
        </w:rPr>
        <w:t>Output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satélite 80 agregada – </w:t>
      </w:r>
      <w:r w:rsidR="009D4D18">
        <w:rPr>
          <w:rFonts w:eastAsia="Calibri" w:cs="Arial"/>
          <w:kern w:val="0"/>
          <w:sz w:val="20"/>
          <w:szCs w:val="20"/>
          <w14:ligatures w14:val="none"/>
        </w:rPr>
        <w:t>ag080_enpc_agr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(80_ENPC_Energy_Performance_ Certificate)</w:t>
      </w:r>
    </w:p>
    <w:p w14:paraId="7498B11B" w14:textId="58F45478" w:rsidR="00D01B19" w:rsidRPr="006535BC" w:rsidRDefault="00D01B19" w:rsidP="006535BC">
      <w:pPr>
        <w:pStyle w:val="ListParagraph"/>
        <w:numPr>
          <w:ilvl w:val="0"/>
          <w:numId w:val="30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Tabela </w:t>
      </w:r>
      <w:r w:rsidRPr="00C52F4C">
        <w:rPr>
          <w:rFonts w:eastAsia="Calibri" w:cs="Arial"/>
          <w:i/>
          <w:kern w:val="0"/>
          <w:sz w:val="20"/>
          <w:szCs w:val="20"/>
          <w14:ligatures w14:val="none"/>
        </w:rPr>
        <w:t>Output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satélite 83 agregada – </w:t>
      </w:r>
      <w:r w:rsidR="009D4D18">
        <w:rPr>
          <w:rFonts w:eastAsia="Calibri" w:cs="Arial"/>
          <w:kern w:val="0"/>
          <w:sz w:val="20"/>
          <w:szCs w:val="20"/>
          <w14:ligatures w14:val="none"/>
        </w:rPr>
        <w:t>ag083_miti_agr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(83_MITI_Mitigation actions)</w:t>
      </w:r>
    </w:p>
    <w:p w14:paraId="20CF3F8A" w14:textId="0FF62E59" w:rsidR="00D01B19" w:rsidRPr="006535BC" w:rsidRDefault="00D01B19" w:rsidP="006535BC">
      <w:pPr>
        <w:pStyle w:val="ListParagraph"/>
        <w:numPr>
          <w:ilvl w:val="0"/>
          <w:numId w:val="30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Tabela </w:t>
      </w:r>
      <w:r w:rsidRPr="00C52F4C">
        <w:rPr>
          <w:rFonts w:eastAsia="Calibri" w:cs="Arial"/>
          <w:i/>
          <w:kern w:val="0"/>
          <w:sz w:val="20"/>
          <w:szCs w:val="20"/>
          <w14:ligatures w14:val="none"/>
        </w:rPr>
        <w:t>Output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satélite 84 agregada – </w:t>
      </w:r>
      <w:r w:rsidR="009D4D18">
        <w:rPr>
          <w:rFonts w:eastAsia="Calibri" w:cs="Arial"/>
          <w:kern w:val="0"/>
          <w:sz w:val="20"/>
          <w:szCs w:val="20"/>
          <w14:ligatures w14:val="none"/>
        </w:rPr>
        <w:t>ag084_garb_agr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(84_GARB_GAR &amp; BTAR)</w:t>
      </w:r>
    </w:p>
    <w:p w14:paraId="49C545CF" w14:textId="1AD1B470" w:rsidR="00D01B19" w:rsidRPr="006535BC" w:rsidRDefault="00D01B19" w:rsidP="006535BC">
      <w:pPr>
        <w:pStyle w:val="ListParagraph"/>
        <w:numPr>
          <w:ilvl w:val="0"/>
          <w:numId w:val="30"/>
        </w:num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Tabela </w:t>
      </w:r>
      <w:r w:rsidRPr="00C52F4C">
        <w:rPr>
          <w:rFonts w:eastAsia="Calibri" w:cs="Arial"/>
          <w:i/>
          <w:kern w:val="0"/>
          <w:sz w:val="20"/>
          <w:szCs w:val="20"/>
          <w14:ligatures w14:val="none"/>
        </w:rPr>
        <w:t>Output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satélite 93 agregada – </w:t>
      </w:r>
      <w:r w:rsidR="009D4D18">
        <w:rPr>
          <w:rFonts w:eastAsia="Calibri" w:cs="Arial"/>
          <w:kern w:val="0"/>
          <w:sz w:val="20"/>
          <w:szCs w:val="20"/>
          <w14:ligatures w14:val="none"/>
        </w:rPr>
        <w:t>ag093_ghge_agr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(93_GHGE_GHG Financed emissions)</w:t>
      </w:r>
    </w:p>
    <w:p w14:paraId="0629359D" w14:textId="3A1D601B" w:rsidR="00D01B19" w:rsidRPr="006535BC" w:rsidRDefault="00D01B19" w:rsidP="006535BC">
      <w:p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Nos pontos abaixo encontramos detalhadas a visão geral, a periodicidade, o aprovisionamento e o detalhe dos campos de cada uma das tabelas </w:t>
      </w:r>
      <w:r w:rsidR="00C825D0" w:rsidRPr="006535BC">
        <w:rPr>
          <w:rFonts w:eastAsia="Calibri" w:cs="Arial"/>
          <w:kern w:val="0"/>
          <w:sz w:val="20"/>
          <w:szCs w:val="20"/>
          <w14:ligatures w14:val="none"/>
        </w:rPr>
        <w:t>agregadas</w:t>
      </w:r>
      <w:r w:rsidRPr="006535BC">
        <w:rPr>
          <w:rFonts w:eastAsia="Calibri" w:cs="Arial"/>
          <w:kern w:val="0"/>
          <w:sz w:val="20"/>
          <w:szCs w:val="20"/>
          <w14:ligatures w14:val="none"/>
        </w:rPr>
        <w:t xml:space="preserve"> presentes no modelo de geração dos satélites agregados.</w:t>
      </w:r>
    </w:p>
    <w:p w14:paraId="7155B2AF" w14:textId="0154DD99" w:rsidR="00D01B19" w:rsidRDefault="00D01B19" w:rsidP="006535BC">
      <w:pPr>
        <w:keepNext/>
        <w:keepLines/>
        <w:spacing w:before="40" w:after="120" w:line="276" w:lineRule="auto"/>
        <w:jc w:val="both"/>
        <w:outlineLvl w:val="1"/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</w:pPr>
    </w:p>
    <w:p w14:paraId="69872DBB" w14:textId="147B61A6" w:rsidR="00983ED1" w:rsidRDefault="00983ED1" w:rsidP="006535BC">
      <w:pPr>
        <w:keepNext/>
        <w:keepLines/>
        <w:numPr>
          <w:ilvl w:val="3"/>
          <w:numId w:val="1"/>
        </w:numPr>
        <w:spacing w:before="40" w:after="120" w:line="276" w:lineRule="auto"/>
        <w:jc w:val="both"/>
        <w:outlineLvl w:val="1"/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</w:pPr>
      <w:bookmarkStart w:id="92" w:name="_Toc188975952"/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Tabela </w:t>
      </w:r>
      <w:r w:rsidRPr="00EE1683">
        <w:rPr>
          <w:rStyle w:val="SubtleEmphasis"/>
          <w:rFonts w:eastAsiaTheme="majorEastAsia" w:cstheme="majorBidi"/>
          <w:b/>
          <w:iCs w:val="0"/>
          <w:color w:val="000000" w:themeColor="text1"/>
          <w:szCs w:val="32"/>
        </w:rPr>
        <w:t>Output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</w:t>
      </w:r>
      <w:r w:rsidRPr="00EE1683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satélite 79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agregada – </w:t>
      </w:r>
      <w:r w:rsidR="00525316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ag079_cesg_agr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(</w:t>
      </w:r>
      <w:r w:rsidRPr="00983ED1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79_CESG_CNAE_ESG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)</w:t>
      </w:r>
      <w:bookmarkEnd w:id="92"/>
    </w:p>
    <w:p w14:paraId="645F8152" w14:textId="39F6ADA7" w:rsidR="007C4457" w:rsidRDefault="007C4457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93" w:name="_Toc188975953"/>
      <w:r w:rsidRPr="00A33006">
        <w:rPr>
          <w:rStyle w:val="SubtleEmphasis"/>
          <w:i w:val="0"/>
          <w:iCs w:val="0"/>
          <w:color w:val="000000" w:themeColor="text1"/>
          <w:sz w:val="20"/>
        </w:rPr>
        <w:t>Visão geral</w:t>
      </w:r>
      <w:bookmarkEnd w:id="93"/>
    </w:p>
    <w:p w14:paraId="3EF124E5" w14:textId="6C4ADF46" w:rsidR="007C4457" w:rsidRPr="00550297" w:rsidRDefault="007C4457">
      <w:p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A t</w:t>
      </w:r>
      <w:r w:rsidRPr="00C825D0">
        <w:rPr>
          <w:rFonts w:eastAsia="Calibri" w:cs="Arial"/>
          <w:kern w:val="0"/>
          <w:sz w:val="20"/>
          <w:szCs w:val="20"/>
          <w14:ligatures w14:val="none"/>
        </w:rPr>
        <w:t xml:space="preserve">abela </w:t>
      </w:r>
      <w:r w:rsidRPr="00C52F4C">
        <w:rPr>
          <w:rFonts w:eastAsia="Calibri" w:cs="Arial"/>
          <w:i/>
          <w:kern w:val="0"/>
          <w:sz w:val="20"/>
          <w:szCs w:val="20"/>
          <w14:ligatures w14:val="none"/>
        </w:rPr>
        <w:t>Output</w:t>
      </w:r>
      <w:r w:rsidRPr="00C825D0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do </w:t>
      </w:r>
      <w:r w:rsidRPr="00C825D0">
        <w:rPr>
          <w:rFonts w:eastAsia="Calibri" w:cs="Arial"/>
          <w:kern w:val="0"/>
          <w:sz w:val="20"/>
          <w:szCs w:val="20"/>
          <w14:ligatures w14:val="none"/>
        </w:rPr>
        <w:t xml:space="preserve">satélite 79 </w:t>
      </w:r>
      <w:r w:rsidR="008607FC">
        <w:rPr>
          <w:rFonts w:eastAsia="Calibri" w:cs="Arial"/>
          <w:kern w:val="0"/>
          <w:sz w:val="20"/>
          <w:szCs w:val="20"/>
          <w14:ligatures w14:val="none"/>
        </w:rPr>
        <w:t xml:space="preserve">agregada </w:t>
      </w:r>
      <w:r w:rsidR="008607FC" w:rsidRPr="008607FC">
        <w:rPr>
          <w:rFonts w:eastAsia="Calibri" w:cs="Arial"/>
          <w:kern w:val="0"/>
          <w:sz w:val="20"/>
          <w:szCs w:val="20"/>
          <w14:ligatures w14:val="none"/>
        </w:rPr>
        <w:t>(79_CESG_CNAE_ESG)</w:t>
      </w:r>
      <w:r w:rsidR="008607FC">
        <w:rPr>
          <w:rFonts w:eastAsia="Calibri" w:cs="Arial"/>
          <w:kern w:val="0"/>
          <w:sz w:val="20"/>
          <w:szCs w:val="20"/>
          <w14:ligatures w14:val="none"/>
        </w:rPr>
        <w:t xml:space="preserve"> – </w:t>
      </w:r>
      <w:r w:rsidR="00525316">
        <w:rPr>
          <w:rFonts w:eastAsia="Calibri" w:cs="Arial"/>
          <w:kern w:val="0"/>
          <w:sz w:val="20"/>
          <w:szCs w:val="20"/>
          <w14:ligatures w14:val="none"/>
        </w:rPr>
        <w:t>ag079_cesg_agr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– deverá conter a exposição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8607FC">
        <w:rPr>
          <w:rFonts w:eastAsia="Calibri" w:cs="Arial"/>
          <w:kern w:val="0"/>
          <w:sz w:val="20"/>
          <w:szCs w:val="20"/>
          <w14:ligatures w14:val="none"/>
        </w:rPr>
        <w:t xml:space="preserve">agregada por </w:t>
      </w:r>
      <w:r w:rsidR="00525316">
        <w:rPr>
          <w:rFonts w:eastAsia="Calibri" w:cs="Arial"/>
          <w:kern w:val="0"/>
          <w:sz w:val="20"/>
          <w:szCs w:val="20"/>
          <w14:ligatures w14:val="none"/>
        </w:rPr>
        <w:t>IDCOMB</w:t>
      </w:r>
      <w:r w:rsidR="008607FC">
        <w:rPr>
          <w:rFonts w:eastAsia="Calibri" w:cs="Arial"/>
          <w:kern w:val="0"/>
          <w:sz w:val="20"/>
          <w:szCs w:val="20"/>
          <w14:ligatures w14:val="none"/>
        </w:rPr>
        <w:t xml:space="preserve"> ESG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associada a empresas não financeiras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distribuída por </w:t>
      </w:r>
      <w:r w:rsidRPr="00D61907">
        <w:rPr>
          <w:rFonts w:eastAsia="Calibri" w:cs="Arial"/>
          <w:i/>
          <w:kern w:val="0"/>
          <w:sz w:val="20"/>
          <w:szCs w:val="20"/>
          <w14:ligatures w14:val="none"/>
        </w:rPr>
        <w:t>buckets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de </w:t>
      </w:r>
      <w:r w:rsidRPr="00D61907">
        <w:rPr>
          <w:rFonts w:eastAsia="Calibri" w:cs="Arial"/>
          <w:kern w:val="0"/>
          <w:sz w:val="20"/>
          <w:szCs w:val="20"/>
          <w14:ligatures w14:val="none"/>
        </w:rPr>
        <w:lastRenderedPageBreak/>
        <w:t>maturidade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, qualidade de crédito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,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nível de vulnerabilidade a riscos físicos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FE0BB4">
        <w:rPr>
          <w:rFonts w:eastAsia="Calibri" w:cs="Arial"/>
          <w:kern w:val="0"/>
          <w:sz w:val="20"/>
          <w:szCs w:val="20"/>
          <w14:ligatures w14:val="none"/>
        </w:rPr>
        <w:t>(agudo e/ou crónico)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8607FC">
        <w:rPr>
          <w:rFonts w:eastAsia="Calibri" w:cs="Arial"/>
          <w:kern w:val="0"/>
          <w:sz w:val="20"/>
          <w:szCs w:val="20"/>
          <w14:ligatures w14:val="none"/>
        </w:rPr>
        <w:t xml:space="preserve">assim como de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empresas excluídas do acordo de Paris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tendo em conta </w:t>
      </w:r>
      <w:r>
        <w:rPr>
          <w:rFonts w:eastAsia="Calibri" w:cs="Arial"/>
          <w:kern w:val="0"/>
          <w:sz w:val="20"/>
          <w:szCs w:val="20"/>
          <w14:ligatures w14:val="none"/>
        </w:rPr>
        <w:t>o respetivo setor de atividade</w:t>
      </w:r>
      <w:r>
        <w:rPr>
          <w:rFonts w:eastAsia="Times New Roman" w:cs="Arial"/>
          <w:kern w:val="0"/>
          <w:sz w:val="20"/>
          <w:szCs w:val="18"/>
          <w14:ligatures w14:val="none"/>
        </w:rPr>
        <w:t>.</w:t>
      </w:r>
    </w:p>
    <w:p w14:paraId="44213391" w14:textId="3FCE7781" w:rsidR="007C4457" w:rsidRDefault="007C4457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94" w:name="_Toc188975954"/>
      <w:r w:rsidRPr="00A33006">
        <w:rPr>
          <w:rStyle w:val="SubtleEmphasis"/>
          <w:i w:val="0"/>
          <w:iCs w:val="0"/>
          <w:color w:val="000000" w:themeColor="text1"/>
          <w:sz w:val="20"/>
        </w:rPr>
        <w:t>Periodicidade</w:t>
      </w:r>
      <w:bookmarkEnd w:id="94"/>
    </w:p>
    <w:p w14:paraId="48C41B5D" w14:textId="0EC41330" w:rsidR="007C4457" w:rsidRPr="00A33006" w:rsidRDefault="007C4457" w:rsidP="006535BC">
      <w:pPr>
        <w:spacing w:line="276" w:lineRule="auto"/>
        <w:jc w:val="both"/>
        <w:rPr>
          <w:sz w:val="20"/>
        </w:rPr>
      </w:pPr>
      <w:r w:rsidRPr="00A33006">
        <w:rPr>
          <w:sz w:val="20"/>
        </w:rPr>
        <w:t>De acordo com as diretrizes mais recentes da EBA, as divulgações de ESG no âmbito do Pilar III devem ser realizadas semestralmente. Desta forma,</w:t>
      </w:r>
      <w:r>
        <w:rPr>
          <w:sz w:val="20"/>
        </w:rPr>
        <w:t xml:space="preserve"> a</w:t>
      </w:r>
      <w:r w:rsidRPr="00A33006">
        <w:rPr>
          <w:sz w:val="20"/>
        </w:rPr>
        <w:t xml:space="preserve"> tabela </w:t>
      </w:r>
      <w:r w:rsidRPr="00C52F4C">
        <w:rPr>
          <w:i/>
          <w:sz w:val="20"/>
        </w:rPr>
        <w:t>Output</w:t>
      </w:r>
      <w:r w:rsidRPr="00A33006">
        <w:rPr>
          <w:sz w:val="20"/>
        </w:rPr>
        <w:t xml:space="preserve"> do satélite 79 </w:t>
      </w:r>
      <w:r w:rsidR="008607FC">
        <w:rPr>
          <w:sz w:val="20"/>
        </w:rPr>
        <w:t xml:space="preserve">agregada – </w:t>
      </w:r>
      <w:r w:rsidR="00525316">
        <w:rPr>
          <w:sz w:val="20"/>
        </w:rPr>
        <w:t>ag079_cesg_agr</w:t>
      </w:r>
      <w:r w:rsidRPr="00A33006">
        <w:rPr>
          <w:sz w:val="20"/>
        </w:rPr>
        <w:t xml:space="preserve"> – deverá ser garantida com uma periodicidade semestral.</w:t>
      </w:r>
    </w:p>
    <w:p w14:paraId="265AA8E3" w14:textId="76D8DB3E" w:rsidR="007C4457" w:rsidRDefault="007C4457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95" w:name="_Toc188975955"/>
      <w:r w:rsidRPr="00A33006">
        <w:rPr>
          <w:rStyle w:val="SubtleEmphasis"/>
          <w:i w:val="0"/>
          <w:iCs w:val="0"/>
          <w:color w:val="000000" w:themeColor="text1"/>
          <w:sz w:val="20"/>
        </w:rPr>
        <w:t>Aprovisionamento</w:t>
      </w:r>
      <w:bookmarkEnd w:id="95"/>
    </w:p>
    <w:p w14:paraId="1982F23D" w14:textId="54EC862A" w:rsidR="003D54AE" w:rsidRDefault="007C4457" w:rsidP="006535BC">
      <w:pPr>
        <w:jc w:val="both"/>
        <w:rPr>
          <w:sz w:val="20"/>
        </w:rPr>
      </w:pPr>
      <w:r w:rsidRPr="00A33006">
        <w:rPr>
          <w:sz w:val="20"/>
        </w:rPr>
        <w:t>A metodologia de aprovisionamento do universo a reportar por satélite granular deve, sem nenhuma exceção, ser concordante com os princípios de definição de universo descritos no capítulo 2.2.2 assegurando a granularidade da tabela ao nível do IDCOMB</w:t>
      </w:r>
      <w:r w:rsidR="008607FC">
        <w:rPr>
          <w:sz w:val="20"/>
        </w:rPr>
        <w:t xml:space="preserve"> ESG</w:t>
      </w:r>
      <w:r w:rsidRPr="00A33006">
        <w:rPr>
          <w:sz w:val="20"/>
        </w:rPr>
        <w:t xml:space="preserve">. A informação detalhada relativa às regras de aprovisionamento dos conceitos a incluir no satélite pode ser encontrada no documento </w:t>
      </w:r>
      <w:r w:rsidR="00F71AD5" w:rsidRPr="00C52F4C">
        <w:rPr>
          <w:i/>
          <w:sz w:val="20"/>
        </w:rPr>
        <w:t>Excel</w:t>
      </w:r>
      <w:r w:rsidR="00F71AD5">
        <w:rPr>
          <w:sz w:val="20"/>
        </w:rPr>
        <w:t xml:space="preserve"> </w:t>
      </w:r>
      <w:r w:rsidRPr="00A33006">
        <w:rPr>
          <w:sz w:val="20"/>
        </w:rPr>
        <w:t>“BS Esp. Satélites Agregados Pilar III ESG – Modelo Físico”.</w:t>
      </w:r>
    </w:p>
    <w:p w14:paraId="4EB444C6" w14:textId="67A046DF" w:rsidR="007C4457" w:rsidRDefault="007E3593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96" w:name="_Toc188975956"/>
      <w:r>
        <w:rPr>
          <w:rStyle w:val="SubtleEmphasis"/>
          <w:i w:val="0"/>
          <w:iCs w:val="0"/>
          <w:color w:val="000000" w:themeColor="text1"/>
          <w:sz w:val="20"/>
        </w:rPr>
        <w:t xml:space="preserve">Detalhe dos </w:t>
      </w:r>
      <w:r w:rsidR="007C4457" w:rsidRPr="00A33006">
        <w:rPr>
          <w:rStyle w:val="SubtleEmphasis"/>
          <w:i w:val="0"/>
          <w:iCs w:val="0"/>
          <w:color w:val="000000" w:themeColor="text1"/>
          <w:sz w:val="20"/>
        </w:rPr>
        <w:t>Campos</w:t>
      </w:r>
      <w:bookmarkEnd w:id="96"/>
    </w:p>
    <w:p w14:paraId="31E653F5" w14:textId="20C2296F" w:rsidR="008B6645" w:rsidRDefault="008B6645" w:rsidP="008B6645">
      <w:pPr>
        <w:pStyle w:val="Caption"/>
        <w:keepNext/>
        <w:jc w:val="center"/>
      </w:pPr>
      <w:bookmarkStart w:id="97" w:name="_Toc188976010"/>
      <w:r>
        <w:t xml:space="preserve">Tabela </w:t>
      </w:r>
      <w:fldSimple w:instr=" SEQ Tabela \* ARABIC ">
        <w:r w:rsidR="00A27727">
          <w:rPr>
            <w:noProof/>
          </w:rPr>
          <w:t>9</w:t>
        </w:r>
      </w:fldSimple>
      <w:r>
        <w:t xml:space="preserve"> - </w:t>
      </w:r>
      <w:r w:rsidRPr="006425F9">
        <w:t>Detalhe dos</w:t>
      </w:r>
      <w:r>
        <w:t xml:space="preserve"> Campos Tabela Output satélite 79</w:t>
      </w:r>
      <w:r w:rsidRPr="006425F9">
        <w:t xml:space="preserve"> </w:t>
      </w:r>
      <w:r>
        <w:t>agregada</w:t>
      </w:r>
      <w:bookmarkEnd w:id="97"/>
    </w:p>
    <w:tbl>
      <w:tblPr>
        <w:tblW w:w="97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6"/>
        <w:gridCol w:w="4049"/>
        <w:gridCol w:w="1276"/>
        <w:gridCol w:w="2835"/>
      </w:tblGrid>
      <w:tr w:rsidR="004679E2" w:rsidRPr="00D40258" w14:paraId="0059C14D" w14:textId="77777777" w:rsidTr="008B6645">
        <w:trPr>
          <w:trHeight w:val="303"/>
          <w:tblHeader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C41E04A" w14:textId="77777777" w:rsidR="004679E2" w:rsidRPr="00C52F4C" w:rsidRDefault="004679E2" w:rsidP="00467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Campos</w:t>
            </w:r>
          </w:p>
        </w:tc>
        <w:tc>
          <w:tcPr>
            <w:tcW w:w="4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64642B7" w14:textId="77777777" w:rsidR="004679E2" w:rsidRPr="00C52F4C" w:rsidRDefault="004679E2" w:rsidP="00467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Significado do campo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07A1311" w14:textId="77777777" w:rsidR="004679E2" w:rsidRPr="00C52F4C" w:rsidRDefault="004679E2" w:rsidP="00467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Formato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63A2994" w14:textId="77777777" w:rsidR="004679E2" w:rsidRPr="00C52F4C" w:rsidRDefault="004679E2" w:rsidP="00467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Exemplos</w:t>
            </w:r>
          </w:p>
        </w:tc>
      </w:tr>
      <w:tr w:rsidR="004679E2" w:rsidRPr="00D40258" w14:paraId="09129536" w14:textId="77777777" w:rsidTr="008B6645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952BC" w14:textId="3E916E88" w:rsidR="004679E2" w:rsidRPr="00C52F4C" w:rsidRDefault="00AE3AE1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informing_soc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7ACC6" w14:textId="77777777" w:rsidR="004679E2" w:rsidRPr="00C52F4C" w:rsidRDefault="004679E2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da entidade de reporte. Atualmente é sempre reportado com '00411'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BEBCB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 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1C22B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00411 </w:t>
            </w:r>
          </w:p>
        </w:tc>
      </w:tr>
      <w:tr w:rsidR="004679E2" w:rsidRPr="00D40258" w14:paraId="17B31B80" w14:textId="77777777" w:rsidTr="008B6645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2E4D4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counterparty_soc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152F0" w14:textId="77777777" w:rsidR="004679E2" w:rsidRPr="00C52F4C" w:rsidRDefault="004679E2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de sociedade contraparte (quando é 00000 para operações gerais é colocado o valor ‘01278’)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78453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 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C3466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01278</w:t>
            </w:r>
          </w:p>
        </w:tc>
      </w:tr>
      <w:tr w:rsidR="004679E2" w:rsidRPr="00D40258" w14:paraId="61A96247" w14:textId="77777777" w:rsidTr="008B6645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2CD4C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adjustment_code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AC79C" w14:textId="77777777" w:rsidR="004679E2" w:rsidRPr="00C52F4C" w:rsidRDefault="004679E2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de ajuste contabilístico preenchido com ‘BI00411'.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86DD6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String 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A6D20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BI00411 </w:t>
            </w:r>
          </w:p>
        </w:tc>
      </w:tr>
      <w:tr w:rsidR="004679E2" w:rsidRPr="00D40258" w14:paraId="08DDE77D" w14:textId="77777777" w:rsidTr="008B6645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C2F16" w14:textId="00A29CAC" w:rsidR="004679E2" w:rsidRPr="00C52F4C" w:rsidRDefault="008B6645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comb_code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72B0B" w14:textId="77777777" w:rsidR="004679E2" w:rsidRPr="00C52F4C" w:rsidRDefault="004679E2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Chave de Identificação do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Comb code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B2CD9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4513C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CONT1;HFS2;B01;MC02;ACPF6;</w:t>
            </w:r>
          </w:p>
          <w:p w14:paraId="7DDA7CE3" w14:textId="77777777" w:rsidR="008B6645" w:rsidRPr="00C52F4C" w:rsidRDefault="004679E2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SC0303;STAG3;DEFA1;</w:t>
            </w:r>
          </w:p>
          <w:p w14:paraId="36554312" w14:textId="77777777" w:rsidR="008B6645" w:rsidRPr="00C52F4C" w:rsidRDefault="004679E2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COLL3;TYVA01;FVAD3;PERF2;</w:t>
            </w:r>
          </w:p>
          <w:p w14:paraId="50AC9BB2" w14:textId="713FC429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EXC2;MESG1</w:t>
            </w:r>
          </w:p>
        </w:tc>
      </w:tr>
      <w:tr w:rsidR="004679E2" w:rsidRPr="00D40258" w14:paraId="156B0421" w14:textId="77777777" w:rsidTr="008B6645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1B6C8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amount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E076C" w14:textId="77777777" w:rsidR="004679E2" w:rsidRPr="00C52F4C" w:rsidRDefault="004679E2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Exposição Financeira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FA23C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FB621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1 246 681,00</w:t>
            </w:r>
          </w:p>
        </w:tc>
      </w:tr>
      <w:tr w:rsidR="004D0FD3" w:rsidRPr="00D40258" w14:paraId="3B5BDA95" w14:textId="77777777" w:rsidTr="008B6645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A2E4B" w14:textId="6C4A35E4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eu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ED7F3" w14:textId="76025E8A" w:rsidR="004D0FD3" w:rsidRPr="00C52F4C" w:rsidRDefault="004D0FD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Identificação de exposições cuja contraparte está associada a um país da UE ou não-UE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F63E9" w14:textId="53F1D7EE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D9A9E" w14:textId="59C07201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EU1 - EU Area</w:t>
            </w:r>
          </w:p>
          <w:p w14:paraId="3BB8CB4B" w14:textId="7FF5B2C7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EU2 - Non EU Area</w:t>
            </w:r>
          </w:p>
        </w:tc>
      </w:tr>
      <w:tr w:rsidR="004D0FD3" w:rsidRPr="00D40258" w14:paraId="5384FDC2" w14:textId="77777777" w:rsidTr="008B6645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D53E7" w14:textId="0FD87D06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chro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8B396" w14:textId="7F41050D" w:rsidR="004D0FD3" w:rsidRPr="00C52F4C" w:rsidRDefault="004D0FD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Dimensão que permite qualificar uma exposição como suscetível ao impacto de eventos crónicos de mudança climática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E6633" w14:textId="7C6BB490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406E7" w14:textId="77777777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CHRO1 - Yes</w:t>
            </w:r>
          </w:p>
          <w:p w14:paraId="74E36ACC" w14:textId="4AFAE76E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CHRO2 - No</w:t>
            </w:r>
          </w:p>
        </w:tc>
      </w:tr>
      <w:tr w:rsidR="004D0FD3" w:rsidRPr="00D40258" w14:paraId="613F5F13" w14:textId="77777777" w:rsidTr="008B6645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7E80D" w14:textId="168D4F30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acut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DF5C4" w14:textId="4623B150" w:rsidR="004D0FD3" w:rsidRPr="00C52F4C" w:rsidRDefault="004D0FD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Dimensão que permite qualificar uma exposição como suscetível ao impacto de eventos agudos de mudança climática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A3F23" w14:textId="625631D6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39F03" w14:textId="77777777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ACUT1 - Yes</w:t>
            </w:r>
          </w:p>
          <w:p w14:paraId="3B4500E0" w14:textId="1FC2CE8A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ACUT2 - No</w:t>
            </w:r>
          </w:p>
        </w:tc>
      </w:tr>
      <w:tr w:rsidR="004D0FD3" w:rsidRPr="00D40258" w14:paraId="7D7A4413" w14:textId="77777777" w:rsidTr="008B6645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F439A" w14:textId="0F7A37E9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geo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153C5" w14:textId="7A5609EB" w:rsidR="004D0FD3" w:rsidRPr="00C52F4C" w:rsidRDefault="004D0FD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Área geográfica exposta a impacto negativo de eventos físicos de mudança climática. País, região geográfica ou administrativa onde as atividades da contraparte ou da garantia estão localizadas.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78AD4" w14:textId="51C77275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3CC0D" w14:textId="77777777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GEO1 – Espanha</w:t>
            </w:r>
          </w:p>
          <w:p w14:paraId="3BE7F7B3" w14:textId="77777777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GEO2 – Reino Unido </w:t>
            </w:r>
          </w:p>
          <w:p w14:paraId="4D1653EF" w14:textId="77777777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GEO3 - Portugal</w:t>
            </w:r>
          </w:p>
          <w:p w14:paraId="6C9EE3B8" w14:textId="77777777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(…)</w:t>
            </w:r>
          </w:p>
          <w:p w14:paraId="01D5ADD4" w14:textId="6B7ED688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GEO18 – Resto da Europa</w:t>
            </w:r>
          </w:p>
        </w:tc>
      </w:tr>
      <w:tr w:rsidR="004D0FD3" w:rsidRPr="00D40258" w14:paraId="121954A7" w14:textId="77777777" w:rsidTr="008B6645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29799" w14:textId="7BF90C0D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cnael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E9B61" w14:textId="4012A861" w:rsidR="004D0FD3" w:rsidRPr="00C52F4C" w:rsidRDefault="004D0FD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Classificação Nacional das Atividades Económicas, preparada de acordo com as condições contidas no regulamento CE 1893/2006 para a aprovação da Nomenclatura Estatística das Atividades Económicas da Comunidade Europeia (NACE). - Nível 1 de acordo com a lista de códigos ESG.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BA711" w14:textId="26D2580C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A2310" w14:textId="77777777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CNAEL 1 -</w:t>
            </w:r>
            <w:r w:rsidRPr="00C52F4C">
              <w:rPr>
                <w:i/>
                <w:sz w:val="18"/>
                <w:szCs w:val="18"/>
                <w:lang w:val="en-US"/>
              </w:rPr>
              <w:t xml:space="preserve">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A Agriculture, forestry and fishing</w:t>
            </w:r>
          </w:p>
          <w:p w14:paraId="77EFECE8" w14:textId="77777777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CNAEL 2 - B Mining and quarrying</w:t>
            </w:r>
          </w:p>
          <w:p w14:paraId="4A608727" w14:textId="77777777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CNAEL 3 - C Manufacturing</w:t>
            </w:r>
          </w:p>
          <w:p w14:paraId="742DBB35" w14:textId="77777777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(…)</w:t>
            </w:r>
          </w:p>
          <w:p w14:paraId="22B4EDF3" w14:textId="6E8890C9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CNAEL18 – S Other Services</w:t>
            </w:r>
          </w:p>
        </w:tc>
      </w:tr>
      <w:tr w:rsidR="004D0FD3" w:rsidRPr="00D40258" w14:paraId="3279A95A" w14:textId="77777777" w:rsidTr="008B6645">
        <w:trPr>
          <w:trHeight w:val="375"/>
        </w:trPr>
        <w:tc>
          <w:tcPr>
            <w:tcW w:w="1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1482E" w14:textId="0827535A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lastRenderedPageBreak/>
              <w:t>nace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B11C9" w14:textId="67B55F90" w:rsidR="004D0FD3" w:rsidRPr="00C52F4C" w:rsidRDefault="004D0FD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NACE para operações ESG - Nível 4 de acordo com a lista de códigos ESG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61646" w14:textId="341FF62C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6B20D" w14:textId="77777777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NACE17020301 - Residential care activities for the elderly and disabled</w:t>
            </w:r>
          </w:p>
          <w:p w14:paraId="3141557F" w14:textId="4933CE2D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(…)</w:t>
            </w:r>
          </w:p>
        </w:tc>
      </w:tr>
    </w:tbl>
    <w:p w14:paraId="411954E1" w14:textId="77777777" w:rsidR="007C4457" w:rsidRPr="00A33006" w:rsidRDefault="007C4457" w:rsidP="006535BC">
      <w:pPr>
        <w:jc w:val="both"/>
      </w:pPr>
    </w:p>
    <w:p w14:paraId="51F2EB9E" w14:textId="6E08A1FB" w:rsidR="00983ED1" w:rsidRDefault="00983ED1" w:rsidP="006535BC">
      <w:pPr>
        <w:keepNext/>
        <w:keepLines/>
        <w:numPr>
          <w:ilvl w:val="3"/>
          <w:numId w:val="1"/>
        </w:numPr>
        <w:spacing w:before="40" w:after="120" w:line="276" w:lineRule="auto"/>
        <w:jc w:val="both"/>
        <w:outlineLvl w:val="1"/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</w:pPr>
      <w:bookmarkStart w:id="98" w:name="_Toc188975957"/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Tabela </w:t>
      </w:r>
      <w:r w:rsidRPr="00EE1683">
        <w:rPr>
          <w:rStyle w:val="SubtleEmphasis"/>
          <w:rFonts w:eastAsiaTheme="majorEastAsia" w:cstheme="majorBidi"/>
          <w:b/>
          <w:iCs w:val="0"/>
          <w:color w:val="000000" w:themeColor="text1"/>
          <w:szCs w:val="32"/>
        </w:rPr>
        <w:t>Output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satélite 80 agregada – </w:t>
      </w:r>
      <w:r w:rsidR="009D4D18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ag080_enpc_agr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(</w:t>
      </w:r>
      <w:r w:rsidRPr="00983ED1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80_ENPC_Energy_Performance_ Certificate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)</w:t>
      </w:r>
      <w:bookmarkEnd w:id="98"/>
    </w:p>
    <w:p w14:paraId="18C6B277" w14:textId="7266CCE2" w:rsidR="008607FC" w:rsidRDefault="008607FC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99" w:name="_Toc188975958"/>
      <w:r w:rsidRPr="00EE1683">
        <w:rPr>
          <w:rStyle w:val="SubtleEmphasis"/>
          <w:i w:val="0"/>
          <w:iCs w:val="0"/>
          <w:color w:val="000000" w:themeColor="text1"/>
          <w:sz w:val="20"/>
        </w:rPr>
        <w:t>Visão geral</w:t>
      </w:r>
      <w:bookmarkEnd w:id="99"/>
    </w:p>
    <w:p w14:paraId="19B9424B" w14:textId="038AAF7D" w:rsidR="008607FC" w:rsidRPr="00A33006" w:rsidRDefault="008607FC">
      <w:pPr>
        <w:spacing w:after="120" w:line="276" w:lineRule="auto"/>
        <w:jc w:val="both"/>
        <w:rPr>
          <w:rFonts w:eastAsia="Times New Roman" w:cs="Arial"/>
          <w:kern w:val="0"/>
          <w:sz w:val="20"/>
          <w:szCs w:val="18"/>
          <w14:ligatures w14:val="none"/>
        </w:rPr>
      </w:pP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A tabela </w:t>
      </w:r>
      <w:r w:rsidRPr="00C52F4C">
        <w:rPr>
          <w:rFonts w:eastAsia="Calibri" w:cs="Arial"/>
          <w:i/>
          <w:kern w:val="0"/>
          <w:sz w:val="20"/>
          <w:szCs w:val="20"/>
          <w14:ligatures w14:val="none"/>
        </w:rPr>
        <w:t>Output</w:t>
      </w: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 do satélite </w:t>
      </w:r>
      <w:r>
        <w:rPr>
          <w:rFonts w:eastAsia="Calibri" w:cs="Arial"/>
          <w:kern w:val="0"/>
          <w:sz w:val="20"/>
          <w:szCs w:val="20"/>
          <w14:ligatures w14:val="none"/>
        </w:rPr>
        <w:t>80</w:t>
      </w: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agregada </w:t>
      </w:r>
      <w:r w:rsidRPr="008607FC">
        <w:rPr>
          <w:rFonts w:eastAsia="Calibri" w:cs="Arial"/>
          <w:kern w:val="0"/>
          <w:sz w:val="20"/>
          <w:szCs w:val="20"/>
          <w14:ligatures w14:val="none"/>
        </w:rPr>
        <w:t>(80_ENPC_Energy_Performance_ Certificate)</w:t>
      </w: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 – </w:t>
      </w:r>
      <w:r w:rsidR="009D4D18">
        <w:rPr>
          <w:rFonts w:eastAsia="Calibri" w:cs="Arial"/>
          <w:kern w:val="0"/>
          <w:sz w:val="20"/>
          <w:szCs w:val="20"/>
          <w14:ligatures w14:val="none"/>
        </w:rPr>
        <w:t>ag080_enpc_agr</w:t>
      </w: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 – deverá conter </w:t>
      </w:r>
      <w:r>
        <w:rPr>
          <w:rFonts w:eastAsia="Calibri" w:cs="Arial"/>
          <w:kern w:val="0"/>
          <w:sz w:val="20"/>
          <w:szCs w:val="20"/>
          <w14:ligatures w14:val="none"/>
        </w:rPr>
        <w:t>a agregação por IDCOMB ESG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da exposição de empréstimos com colaterais imobiliários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(comerciais e/ou residenciais)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e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imóveis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adjudicados </w:t>
      </w:r>
      <w:r>
        <w:rPr>
          <w:rFonts w:eastAsia="Calibri" w:cs="Arial"/>
          <w:kern w:val="0"/>
          <w:sz w:val="20"/>
          <w:szCs w:val="20"/>
          <w14:ligatures w14:val="none"/>
        </w:rPr>
        <w:t>de acordo com o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nível de consumo energético (</w:t>
      </w:r>
      <w:r w:rsidRPr="003C08AC">
        <w:rPr>
          <w:rFonts w:eastAsia="Calibri" w:cs="Arial"/>
          <w:i/>
          <w:kern w:val="0"/>
          <w:sz w:val="20"/>
          <w:szCs w:val="20"/>
          <w14:ligatures w14:val="none"/>
        </w:rPr>
        <w:t>EP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3C08AC">
        <w:rPr>
          <w:rFonts w:eastAsia="Calibri" w:cs="Arial"/>
          <w:i/>
          <w:kern w:val="0"/>
          <w:sz w:val="20"/>
          <w:szCs w:val="20"/>
          <w14:ligatures w14:val="none"/>
        </w:rPr>
        <w:t>Score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kWh/m</w:t>
      </w:r>
      <w:r>
        <w:rPr>
          <w:rFonts w:eastAsia="Calibri" w:cs="Arial"/>
          <w:kern w:val="0"/>
          <w:sz w:val="20"/>
          <w:szCs w:val="20"/>
          <w:vertAlign w:val="superscript"/>
          <w14:ligatures w14:val="none"/>
        </w:rPr>
        <w:t>2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/ano) e certificado energético (</w:t>
      </w:r>
      <w:r w:rsidRPr="003C08AC">
        <w:rPr>
          <w:rFonts w:eastAsia="Calibri" w:cs="Arial"/>
          <w:i/>
          <w:kern w:val="0"/>
          <w:sz w:val="20"/>
          <w:szCs w:val="20"/>
          <w14:ligatures w14:val="none"/>
        </w:rPr>
        <w:t>EPC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3C08AC">
        <w:rPr>
          <w:rFonts w:eastAsia="Calibri" w:cs="Arial"/>
          <w:i/>
          <w:kern w:val="0"/>
          <w:sz w:val="20"/>
          <w:szCs w:val="20"/>
          <w14:ligatures w14:val="none"/>
        </w:rPr>
        <w:t>Label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A a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G</w:t>
      </w:r>
      <w:r>
        <w:rPr>
          <w:rFonts w:eastAsia="Calibri" w:cs="Arial"/>
          <w:kern w:val="0"/>
          <w:sz w:val="20"/>
          <w:szCs w:val="20"/>
          <w14:ligatures w14:val="none"/>
        </w:rPr>
        <w:t>)</w:t>
      </w:r>
      <w:r w:rsidRPr="00A33006">
        <w:rPr>
          <w:rFonts w:eastAsia="Times New Roman" w:cs="Arial"/>
          <w:kern w:val="0"/>
          <w:sz w:val="20"/>
          <w:szCs w:val="18"/>
          <w14:ligatures w14:val="none"/>
        </w:rPr>
        <w:t>.</w:t>
      </w:r>
    </w:p>
    <w:p w14:paraId="73310086" w14:textId="1444C0E2" w:rsidR="008607FC" w:rsidRDefault="008607FC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100" w:name="_Toc188975959"/>
      <w:r w:rsidRPr="00EE1683">
        <w:rPr>
          <w:rStyle w:val="SubtleEmphasis"/>
          <w:i w:val="0"/>
          <w:iCs w:val="0"/>
          <w:color w:val="000000" w:themeColor="text1"/>
          <w:sz w:val="20"/>
        </w:rPr>
        <w:t>Periodicidade</w:t>
      </w:r>
      <w:bookmarkEnd w:id="100"/>
    </w:p>
    <w:p w14:paraId="39EE073F" w14:textId="7A5DC9D0" w:rsidR="008607FC" w:rsidRPr="00A33006" w:rsidRDefault="008607FC" w:rsidP="006535BC">
      <w:pPr>
        <w:spacing w:line="276" w:lineRule="auto"/>
        <w:jc w:val="both"/>
        <w:rPr>
          <w:sz w:val="20"/>
        </w:rPr>
      </w:pPr>
      <w:r w:rsidRPr="00A33006">
        <w:rPr>
          <w:sz w:val="20"/>
        </w:rPr>
        <w:t xml:space="preserve">De acordo com as diretrizes mais recentes da EBA, as divulgações de ESG no âmbito do Pilar III devem ser realizadas semestralmente. Desta forma, </w:t>
      </w:r>
      <w:r>
        <w:rPr>
          <w:sz w:val="20"/>
        </w:rPr>
        <w:t xml:space="preserve">a </w:t>
      </w:r>
      <w:r w:rsidRPr="00A33006">
        <w:rPr>
          <w:sz w:val="20"/>
        </w:rPr>
        <w:t xml:space="preserve">tabela </w:t>
      </w:r>
      <w:r w:rsidRPr="00C52F4C">
        <w:rPr>
          <w:i/>
          <w:sz w:val="20"/>
        </w:rPr>
        <w:t>Output</w:t>
      </w:r>
      <w:r w:rsidRPr="00A33006">
        <w:rPr>
          <w:sz w:val="20"/>
        </w:rPr>
        <w:t xml:space="preserve"> do satélite </w:t>
      </w:r>
      <w:r>
        <w:rPr>
          <w:sz w:val="20"/>
        </w:rPr>
        <w:t>80</w:t>
      </w:r>
      <w:r w:rsidRPr="00A33006">
        <w:rPr>
          <w:sz w:val="20"/>
        </w:rPr>
        <w:t xml:space="preserve"> granular – </w:t>
      </w:r>
      <w:r w:rsidR="009D4D18">
        <w:rPr>
          <w:sz w:val="20"/>
        </w:rPr>
        <w:t>ag080_enpc_agr</w:t>
      </w:r>
      <w:r w:rsidRPr="00A33006">
        <w:rPr>
          <w:sz w:val="20"/>
        </w:rPr>
        <w:t>– deverá ser garantida com uma periodicidade semestral.</w:t>
      </w:r>
    </w:p>
    <w:p w14:paraId="7B98CB62" w14:textId="340F9EA2" w:rsidR="008607FC" w:rsidRDefault="008607FC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101" w:name="_Toc188975960"/>
      <w:r w:rsidRPr="00EE1683">
        <w:rPr>
          <w:rStyle w:val="SubtleEmphasis"/>
          <w:i w:val="0"/>
          <w:iCs w:val="0"/>
          <w:color w:val="000000" w:themeColor="text1"/>
          <w:sz w:val="20"/>
        </w:rPr>
        <w:t>Aprovisionamento</w:t>
      </w:r>
      <w:bookmarkEnd w:id="101"/>
    </w:p>
    <w:p w14:paraId="004E8F6F" w14:textId="6B49D38F" w:rsidR="008607FC" w:rsidRPr="006535BC" w:rsidRDefault="008607FC" w:rsidP="006535BC">
      <w:pPr>
        <w:jc w:val="both"/>
        <w:rPr>
          <w:sz w:val="20"/>
        </w:rPr>
      </w:pPr>
      <w:r w:rsidRPr="006535BC">
        <w:rPr>
          <w:sz w:val="20"/>
        </w:rPr>
        <w:t>A metodologia de aprovisionamento do universo a reportar por satélite granular deve, sem nenhuma exceção, ser concordante com os princípios de definição de universo descritos no capítulo 2.2.2 assegurando a granularidade da tabela ao nível do IDCOMB ESG. A informação detalhada relativa às regras de aprovisionamento dos conceitos a incluir no satélite pode ser encontrada no documento</w:t>
      </w:r>
      <w:r w:rsidR="00F71AD5">
        <w:rPr>
          <w:sz w:val="20"/>
        </w:rPr>
        <w:t xml:space="preserve"> </w:t>
      </w:r>
      <w:r w:rsidR="00F71AD5" w:rsidRPr="00C52F4C">
        <w:rPr>
          <w:i/>
          <w:sz w:val="20"/>
        </w:rPr>
        <w:t>Excel</w:t>
      </w:r>
      <w:r w:rsidRPr="006535BC">
        <w:rPr>
          <w:sz w:val="20"/>
        </w:rPr>
        <w:t xml:space="preserve"> “BS Esp. Satélites Agregados Pilar III ESG – Modelo Físico”.</w:t>
      </w:r>
    </w:p>
    <w:p w14:paraId="5C6F9900" w14:textId="7F5964C5" w:rsidR="008607FC" w:rsidRDefault="008607FC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102" w:name="_Toc188975961"/>
      <w:r w:rsidRPr="00EE1683">
        <w:rPr>
          <w:rStyle w:val="SubtleEmphasis"/>
          <w:i w:val="0"/>
          <w:iCs w:val="0"/>
          <w:color w:val="000000" w:themeColor="text1"/>
          <w:sz w:val="20"/>
        </w:rPr>
        <w:t>Detalhe dos Campos</w:t>
      </w:r>
      <w:bookmarkEnd w:id="102"/>
    </w:p>
    <w:p w14:paraId="2F05F9A9" w14:textId="71D755EB" w:rsidR="008B6645" w:rsidRDefault="008B6645" w:rsidP="008B6645">
      <w:pPr>
        <w:pStyle w:val="Caption"/>
        <w:keepNext/>
        <w:jc w:val="center"/>
      </w:pPr>
      <w:bookmarkStart w:id="103" w:name="_Toc188976011"/>
      <w:r>
        <w:t xml:space="preserve">Tabela </w:t>
      </w:r>
      <w:fldSimple w:instr=" SEQ Tabela \* ARABIC ">
        <w:r w:rsidR="00A27727">
          <w:rPr>
            <w:noProof/>
          </w:rPr>
          <w:t>10</w:t>
        </w:r>
      </w:fldSimple>
      <w:r>
        <w:t xml:space="preserve"> - </w:t>
      </w:r>
      <w:r w:rsidRPr="00790D84">
        <w:t>Detalhe dos Campos Tabela</w:t>
      </w:r>
      <w:r>
        <w:t xml:space="preserve"> Output satélite 80 agregada</w:t>
      </w:r>
      <w:bookmarkEnd w:id="103"/>
    </w:p>
    <w:tbl>
      <w:tblPr>
        <w:tblW w:w="96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8"/>
        <w:gridCol w:w="4049"/>
        <w:gridCol w:w="1276"/>
        <w:gridCol w:w="2553"/>
      </w:tblGrid>
      <w:tr w:rsidR="004679E2" w:rsidRPr="00D40258" w14:paraId="351F5090" w14:textId="77777777" w:rsidTr="00C52F4C">
        <w:trPr>
          <w:trHeight w:val="303"/>
          <w:tblHeader/>
        </w:trPr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EE76ED5" w14:textId="77777777" w:rsidR="004679E2" w:rsidRPr="00C52F4C" w:rsidRDefault="004679E2" w:rsidP="00467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Campos</w:t>
            </w:r>
          </w:p>
        </w:tc>
        <w:tc>
          <w:tcPr>
            <w:tcW w:w="4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F93C5EE" w14:textId="77777777" w:rsidR="004679E2" w:rsidRPr="00C52F4C" w:rsidRDefault="004679E2" w:rsidP="00467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Significado do campo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31D3286" w14:textId="77777777" w:rsidR="004679E2" w:rsidRPr="00C52F4C" w:rsidRDefault="004679E2" w:rsidP="00467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Formato</w:t>
            </w:r>
          </w:p>
        </w:tc>
        <w:tc>
          <w:tcPr>
            <w:tcW w:w="2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2280A48" w14:textId="77777777" w:rsidR="004679E2" w:rsidRPr="00C52F4C" w:rsidRDefault="004679E2" w:rsidP="00467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Exemplos</w:t>
            </w:r>
          </w:p>
        </w:tc>
      </w:tr>
      <w:tr w:rsidR="004679E2" w:rsidRPr="00D40258" w14:paraId="355BDFE3" w14:textId="77777777" w:rsidTr="00C52F4C">
        <w:trPr>
          <w:trHeight w:val="375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26714" w14:textId="6379662B" w:rsidR="004679E2" w:rsidRPr="00C52F4C" w:rsidRDefault="00AE3AE1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informing_soc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917AD" w14:textId="77777777" w:rsidR="004679E2" w:rsidRPr="00C52F4C" w:rsidRDefault="004679E2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da entidade de reporte. Atualmente é sempre reportado com '00411'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DFE2C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 String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CABE8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00411 </w:t>
            </w:r>
          </w:p>
        </w:tc>
      </w:tr>
      <w:tr w:rsidR="004679E2" w:rsidRPr="00D40258" w14:paraId="4598134B" w14:textId="77777777" w:rsidTr="00C52F4C">
        <w:trPr>
          <w:trHeight w:val="375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8E3EE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counterparty_soc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CDA7C" w14:textId="77777777" w:rsidR="004679E2" w:rsidRPr="00C52F4C" w:rsidRDefault="004679E2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de sociedade contraparte (quando é 00000 para operações gerais é colocado o valor ‘01278’)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6834A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 String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78939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01278</w:t>
            </w:r>
          </w:p>
        </w:tc>
      </w:tr>
      <w:tr w:rsidR="004679E2" w:rsidRPr="00D40258" w14:paraId="54419C66" w14:textId="77777777" w:rsidTr="00C52F4C">
        <w:trPr>
          <w:trHeight w:val="375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8F7F0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adjustment_code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CAE45" w14:textId="77777777" w:rsidR="004679E2" w:rsidRPr="00C52F4C" w:rsidRDefault="004679E2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de ajuste contabilístico preenchido com ‘BI00411'.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65F1E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String 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BB168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BI00411 </w:t>
            </w:r>
          </w:p>
        </w:tc>
      </w:tr>
      <w:tr w:rsidR="004679E2" w:rsidRPr="00462668" w14:paraId="455619E2" w14:textId="77777777" w:rsidTr="00C52F4C">
        <w:trPr>
          <w:trHeight w:val="375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9E90A" w14:textId="32220921" w:rsidR="004679E2" w:rsidRPr="00C52F4C" w:rsidRDefault="008B6645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comb_code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E2BBB" w14:textId="77777777" w:rsidR="004679E2" w:rsidRPr="00C52F4C" w:rsidRDefault="004679E2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Chave de Identificação do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Comb code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06B98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C64B6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CONT1;HFS2;B01;MC02;ACPF6;</w:t>
            </w:r>
          </w:p>
          <w:p w14:paraId="3991947A" w14:textId="77777777" w:rsidR="00E841F8" w:rsidRPr="00C52F4C" w:rsidRDefault="004679E2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SC0303;COLL3;TYVA01;FVAD3;</w:t>
            </w:r>
          </w:p>
          <w:p w14:paraId="488C318F" w14:textId="55C164A1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EPSD2;EPSC2;EPCD1;EPCL1</w:t>
            </w:r>
          </w:p>
        </w:tc>
      </w:tr>
      <w:tr w:rsidR="004679E2" w:rsidRPr="00D40258" w14:paraId="7940176A" w14:textId="77777777" w:rsidTr="00C52F4C">
        <w:trPr>
          <w:trHeight w:val="375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71A58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amount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A90CA" w14:textId="77777777" w:rsidR="004679E2" w:rsidRPr="00C52F4C" w:rsidRDefault="004679E2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Exposição Financeira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161A9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C66CA" w14:textId="77777777" w:rsidR="004679E2" w:rsidRPr="00C52F4C" w:rsidRDefault="004679E2" w:rsidP="008B6645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36 463,00</w:t>
            </w:r>
          </w:p>
        </w:tc>
      </w:tr>
      <w:tr w:rsidR="004D0FD3" w:rsidRPr="00D40258" w14:paraId="2BCDB0F2" w14:textId="77777777" w:rsidTr="00C52F4C">
        <w:trPr>
          <w:trHeight w:val="375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F3B04" w14:textId="435166F3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eu</w:t>
            </w:r>
          </w:p>
        </w:tc>
        <w:tc>
          <w:tcPr>
            <w:tcW w:w="4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7C584" w14:textId="24E73E43" w:rsidR="004D0FD3" w:rsidRPr="00C52F4C" w:rsidRDefault="004D0FD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Identificação de exposições cuja contraparte está associada a um país da UE ou não-UE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15A95" w14:textId="564C5CD7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7EA26" w14:textId="77777777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EU1 – EU Area</w:t>
            </w:r>
          </w:p>
          <w:p w14:paraId="70FCC2E5" w14:textId="73944073" w:rsidR="004D0FD3" w:rsidRPr="00C52F4C" w:rsidRDefault="004D0FD3" w:rsidP="004D0FD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EU2 – Non-EU Area</w:t>
            </w:r>
          </w:p>
        </w:tc>
      </w:tr>
    </w:tbl>
    <w:p w14:paraId="19E8DB28" w14:textId="77777777" w:rsidR="004679E2" w:rsidRPr="006535BC" w:rsidRDefault="004679E2" w:rsidP="006535BC"/>
    <w:p w14:paraId="556DDA5F" w14:textId="0765A586" w:rsidR="00983ED1" w:rsidRDefault="00983ED1" w:rsidP="006535BC">
      <w:pPr>
        <w:keepNext/>
        <w:keepLines/>
        <w:numPr>
          <w:ilvl w:val="3"/>
          <w:numId w:val="1"/>
        </w:numPr>
        <w:spacing w:before="40" w:after="120" w:line="276" w:lineRule="auto"/>
        <w:jc w:val="both"/>
        <w:outlineLvl w:val="1"/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</w:pPr>
      <w:bookmarkStart w:id="104" w:name="_Toc188975962"/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lastRenderedPageBreak/>
        <w:t xml:space="preserve">Tabela </w:t>
      </w:r>
      <w:r w:rsidRPr="00EE1683">
        <w:rPr>
          <w:rStyle w:val="SubtleEmphasis"/>
          <w:rFonts w:eastAsiaTheme="majorEastAsia" w:cstheme="majorBidi"/>
          <w:b/>
          <w:iCs w:val="0"/>
          <w:color w:val="000000" w:themeColor="text1"/>
          <w:szCs w:val="32"/>
        </w:rPr>
        <w:t>Output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satélite 83 agregada – </w:t>
      </w:r>
      <w:r w:rsidR="009D4D18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ag083_miti_agr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(</w:t>
      </w:r>
      <w:r w:rsidRPr="00983ED1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83_MITI_Mitigation actions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)</w:t>
      </w:r>
      <w:bookmarkEnd w:id="104"/>
    </w:p>
    <w:p w14:paraId="72572B89" w14:textId="37F1A53E" w:rsidR="008607FC" w:rsidRDefault="008607FC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105" w:name="_Toc188975963"/>
      <w:r w:rsidRPr="00EE1683">
        <w:rPr>
          <w:rStyle w:val="SubtleEmphasis"/>
          <w:i w:val="0"/>
          <w:iCs w:val="0"/>
          <w:color w:val="000000" w:themeColor="text1"/>
          <w:sz w:val="20"/>
        </w:rPr>
        <w:t>Visão geral</w:t>
      </w:r>
      <w:bookmarkEnd w:id="105"/>
    </w:p>
    <w:p w14:paraId="152E1B70" w14:textId="76F96558" w:rsidR="008607FC" w:rsidRPr="00A33006" w:rsidRDefault="008607FC">
      <w:p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A tabela </w:t>
      </w:r>
      <w:r w:rsidRPr="00C52F4C">
        <w:rPr>
          <w:rFonts w:eastAsia="Calibri" w:cs="Arial"/>
          <w:i/>
          <w:kern w:val="0"/>
          <w:sz w:val="20"/>
          <w:szCs w:val="20"/>
          <w14:ligatures w14:val="none"/>
        </w:rPr>
        <w:t>Output</w:t>
      </w: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 do satélite </w:t>
      </w:r>
      <w:r>
        <w:rPr>
          <w:rFonts w:eastAsia="Calibri" w:cs="Arial"/>
          <w:kern w:val="0"/>
          <w:sz w:val="20"/>
          <w:szCs w:val="20"/>
          <w14:ligatures w14:val="none"/>
        </w:rPr>
        <w:t>83</w:t>
      </w: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>
        <w:rPr>
          <w:rFonts w:eastAsia="Calibri" w:cs="Arial"/>
          <w:kern w:val="0"/>
          <w:sz w:val="20"/>
          <w:szCs w:val="20"/>
          <w14:ligatures w14:val="none"/>
        </w:rPr>
        <w:t>agregada</w:t>
      </w: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AE76B4" w:rsidRPr="00AE76B4">
        <w:rPr>
          <w:rFonts w:eastAsia="Calibri" w:cs="Arial"/>
          <w:kern w:val="0"/>
          <w:sz w:val="20"/>
          <w:szCs w:val="20"/>
          <w14:ligatures w14:val="none"/>
        </w:rPr>
        <w:t>(83_MITI_Mitigation actions)</w:t>
      </w:r>
      <w:r w:rsidR="00AE76B4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– </w:t>
      </w:r>
      <w:r w:rsidR="009D4D18">
        <w:rPr>
          <w:rFonts w:eastAsia="Calibri" w:cs="Arial"/>
          <w:kern w:val="0"/>
          <w:sz w:val="20"/>
          <w:szCs w:val="20"/>
          <w14:ligatures w14:val="none"/>
        </w:rPr>
        <w:t>ag083_miti_agr</w:t>
      </w: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 – deverá conter a</w:t>
      </w:r>
      <w:r w:rsidR="00AE76B4">
        <w:rPr>
          <w:rFonts w:eastAsia="Calibri" w:cs="Arial"/>
          <w:kern w:val="0"/>
          <w:sz w:val="20"/>
          <w:szCs w:val="20"/>
          <w14:ligatures w14:val="none"/>
        </w:rPr>
        <w:t>s</w:t>
      </w: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AE76B4">
        <w:rPr>
          <w:rFonts w:eastAsia="Calibri" w:cs="Arial"/>
          <w:kern w:val="0"/>
          <w:sz w:val="20"/>
          <w:szCs w:val="20"/>
          <w14:ligatures w14:val="none"/>
        </w:rPr>
        <w:t>exposições agregadas por IDCOMB ESG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que permite</w:t>
      </w:r>
      <w:r w:rsidR="00AE76B4">
        <w:rPr>
          <w:rFonts w:eastAsia="Calibri" w:cs="Arial"/>
          <w:kern w:val="0"/>
          <w:sz w:val="20"/>
          <w:szCs w:val="20"/>
          <w14:ligatures w14:val="none"/>
        </w:rPr>
        <w:t>m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mitigar os riscos relacionados com as alterações climáticas que cumprem com os critérios do </w:t>
      </w:r>
      <w:r w:rsidRPr="00FE23FD">
        <w:rPr>
          <w:rFonts w:eastAsia="Calibri" w:cs="Arial"/>
          <w:kern w:val="0"/>
          <w:sz w:val="20"/>
          <w:szCs w:val="20"/>
          <w14:ligatures w14:val="none"/>
        </w:rPr>
        <w:t>SF</w:t>
      </w:r>
      <w:r>
        <w:rPr>
          <w:rFonts w:eastAsia="Calibri" w:cs="Arial"/>
          <w:kern w:val="0"/>
          <w:sz w:val="20"/>
          <w:szCs w:val="20"/>
          <w14:ligatures w14:val="none"/>
        </w:rPr>
        <w:t>I</w:t>
      </w:r>
      <w:r w:rsidRPr="00FE23FD">
        <w:rPr>
          <w:rFonts w:eastAsia="Calibri" w:cs="Arial"/>
          <w:kern w:val="0"/>
          <w:sz w:val="20"/>
          <w:szCs w:val="20"/>
          <w14:ligatures w14:val="none"/>
        </w:rPr>
        <w:t>CS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(Sistema de Classificação de Finanças Sustentáveis </w:t>
      </w:r>
      <w:r>
        <w:rPr>
          <w:rFonts w:eastAsia="Calibri" w:cs="Arial"/>
          <w:kern w:val="0"/>
          <w:sz w:val="20"/>
          <w:szCs w:val="20"/>
          <w14:ligatures w14:val="none"/>
        </w:rPr>
        <w:t>Interna do Grupo) e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não </w:t>
      </w:r>
      <w:r>
        <w:rPr>
          <w:rFonts w:eastAsia="Calibri" w:cs="Arial"/>
          <w:kern w:val="0"/>
          <w:sz w:val="20"/>
          <w:szCs w:val="20"/>
          <w14:ligatures w14:val="none"/>
        </w:rPr>
        <w:t>d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a taxonomia europeia</w:t>
      </w:r>
      <w:r w:rsidRPr="00A33006">
        <w:rPr>
          <w:rFonts w:eastAsia="Times New Roman" w:cs="Arial"/>
          <w:kern w:val="0"/>
          <w:sz w:val="20"/>
          <w:szCs w:val="18"/>
          <w14:ligatures w14:val="none"/>
        </w:rPr>
        <w:t>.</w:t>
      </w:r>
    </w:p>
    <w:p w14:paraId="24DF441F" w14:textId="092ADA3E" w:rsidR="008607FC" w:rsidRDefault="008607FC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106" w:name="_Toc188975964"/>
      <w:r w:rsidRPr="00EE1683">
        <w:rPr>
          <w:rStyle w:val="SubtleEmphasis"/>
          <w:i w:val="0"/>
          <w:iCs w:val="0"/>
          <w:color w:val="000000" w:themeColor="text1"/>
          <w:sz w:val="20"/>
        </w:rPr>
        <w:t>Periodicidade</w:t>
      </w:r>
      <w:bookmarkEnd w:id="106"/>
    </w:p>
    <w:p w14:paraId="24452817" w14:textId="385DA615" w:rsidR="008607FC" w:rsidRPr="00A33006" w:rsidRDefault="008607FC" w:rsidP="006535BC">
      <w:pPr>
        <w:spacing w:line="276" w:lineRule="auto"/>
        <w:jc w:val="both"/>
      </w:pPr>
      <w:r w:rsidRPr="00A33006">
        <w:rPr>
          <w:sz w:val="20"/>
        </w:rPr>
        <w:t xml:space="preserve">De acordo com as diretrizes mais recentes da EBA, as divulgações de ESG no âmbito do Pilar III devem ser realizadas semestralmente. Desta forma, </w:t>
      </w:r>
      <w:r>
        <w:rPr>
          <w:sz w:val="20"/>
        </w:rPr>
        <w:t xml:space="preserve">a </w:t>
      </w:r>
      <w:r w:rsidRPr="00A33006">
        <w:rPr>
          <w:sz w:val="20"/>
        </w:rPr>
        <w:t xml:space="preserve">tabela </w:t>
      </w:r>
      <w:r w:rsidRPr="00C52F4C">
        <w:rPr>
          <w:i/>
          <w:sz w:val="20"/>
        </w:rPr>
        <w:t>Output</w:t>
      </w:r>
      <w:r w:rsidRPr="00A33006">
        <w:rPr>
          <w:sz w:val="20"/>
        </w:rPr>
        <w:t xml:space="preserve"> do satélite 8</w:t>
      </w:r>
      <w:r>
        <w:rPr>
          <w:sz w:val="20"/>
        </w:rPr>
        <w:t>3</w:t>
      </w:r>
      <w:r w:rsidRPr="00A33006">
        <w:rPr>
          <w:sz w:val="20"/>
        </w:rPr>
        <w:t xml:space="preserve"> </w:t>
      </w:r>
      <w:r w:rsidR="00AE76B4">
        <w:rPr>
          <w:sz w:val="20"/>
        </w:rPr>
        <w:t>agregada</w:t>
      </w:r>
      <w:r w:rsidRPr="00A33006">
        <w:rPr>
          <w:sz w:val="20"/>
        </w:rPr>
        <w:t xml:space="preserve"> – </w:t>
      </w:r>
      <w:r w:rsidR="009D4D18">
        <w:rPr>
          <w:sz w:val="20"/>
        </w:rPr>
        <w:t>ag083_miti_agr</w:t>
      </w:r>
      <w:r w:rsidRPr="00A33006">
        <w:rPr>
          <w:sz w:val="20"/>
        </w:rPr>
        <w:t xml:space="preserve"> – deverá ser garantida com uma periodicidade semestral.</w:t>
      </w:r>
    </w:p>
    <w:p w14:paraId="0C1FB122" w14:textId="4D6AE381" w:rsidR="008607FC" w:rsidRDefault="008607FC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107" w:name="_Toc188975965"/>
      <w:r w:rsidRPr="00EE1683">
        <w:rPr>
          <w:rStyle w:val="SubtleEmphasis"/>
          <w:i w:val="0"/>
          <w:iCs w:val="0"/>
          <w:color w:val="000000" w:themeColor="text1"/>
          <w:sz w:val="20"/>
        </w:rPr>
        <w:t>Aprovisionamento</w:t>
      </w:r>
      <w:bookmarkEnd w:id="107"/>
    </w:p>
    <w:p w14:paraId="24E54E7B" w14:textId="726AC536" w:rsidR="008607FC" w:rsidRPr="006535BC" w:rsidRDefault="008607FC" w:rsidP="006535BC">
      <w:pPr>
        <w:jc w:val="both"/>
        <w:rPr>
          <w:sz w:val="20"/>
        </w:rPr>
      </w:pPr>
      <w:r w:rsidRPr="006535BC">
        <w:rPr>
          <w:sz w:val="20"/>
        </w:rPr>
        <w:t>A metodologia de aprovisionamento do universo a reportar por satélite granular deve, sem nenhuma exceção, ser concordante com os princípios de definição de universo descritos no capítulo 2.2.2 assegurando a granularidade da tabela ao nível do IDCOMB ESG. A informação detalhada relativa às regras de aprovisionamento dos conceitos a incluir no satélite pode ser encontrada no documento</w:t>
      </w:r>
      <w:r w:rsidR="00F71AD5">
        <w:rPr>
          <w:sz w:val="20"/>
        </w:rPr>
        <w:t xml:space="preserve"> </w:t>
      </w:r>
      <w:r w:rsidR="00F71AD5" w:rsidRPr="00C52F4C">
        <w:rPr>
          <w:i/>
          <w:sz w:val="20"/>
        </w:rPr>
        <w:t>Excel</w:t>
      </w:r>
      <w:r w:rsidRPr="006535BC">
        <w:rPr>
          <w:sz w:val="20"/>
        </w:rPr>
        <w:t xml:space="preserve"> “BS Esp. Satélites Agregados Pilar III ESG – Modelo Físico”.</w:t>
      </w:r>
    </w:p>
    <w:p w14:paraId="0D0F7D4E" w14:textId="0A4C1419" w:rsidR="008607FC" w:rsidRDefault="008607FC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108" w:name="_Toc188975966"/>
      <w:r w:rsidRPr="00EE1683">
        <w:rPr>
          <w:rStyle w:val="SubtleEmphasis"/>
          <w:i w:val="0"/>
          <w:iCs w:val="0"/>
          <w:color w:val="000000" w:themeColor="text1"/>
          <w:sz w:val="20"/>
        </w:rPr>
        <w:t>Detalhe dos Campos</w:t>
      </w:r>
      <w:bookmarkEnd w:id="108"/>
    </w:p>
    <w:p w14:paraId="1C72D590" w14:textId="4FAFF58C" w:rsidR="00E841F8" w:rsidRDefault="00E841F8" w:rsidP="00E841F8">
      <w:pPr>
        <w:pStyle w:val="Caption"/>
        <w:keepNext/>
        <w:jc w:val="center"/>
      </w:pPr>
      <w:bookmarkStart w:id="109" w:name="_Toc188976012"/>
      <w:r>
        <w:t xml:space="preserve">Tabela </w:t>
      </w:r>
      <w:fldSimple w:instr=" SEQ Tabela \* ARABIC ">
        <w:r w:rsidR="00A27727">
          <w:rPr>
            <w:noProof/>
          </w:rPr>
          <w:t>11</w:t>
        </w:r>
      </w:fldSimple>
      <w:r>
        <w:t xml:space="preserve"> - </w:t>
      </w:r>
      <w:r w:rsidRPr="004010D4">
        <w:t xml:space="preserve">Detalhe dos </w:t>
      </w:r>
      <w:r>
        <w:t>Campos Tabela Output satélite 83</w:t>
      </w:r>
      <w:r w:rsidRPr="004010D4">
        <w:t xml:space="preserve"> agregada</w:t>
      </w:r>
      <w:bookmarkEnd w:id="109"/>
    </w:p>
    <w:tbl>
      <w:tblPr>
        <w:tblW w:w="9781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8"/>
        <w:gridCol w:w="4048"/>
        <w:gridCol w:w="1276"/>
        <w:gridCol w:w="2411"/>
      </w:tblGrid>
      <w:tr w:rsidR="004679E2" w:rsidRPr="00D40258" w14:paraId="07E7A626" w14:textId="77777777" w:rsidTr="00C52F4C">
        <w:trPr>
          <w:trHeight w:val="330"/>
          <w:tblHeader/>
        </w:trPr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A0714C9" w14:textId="77777777" w:rsidR="004679E2" w:rsidRPr="00C52F4C" w:rsidRDefault="004679E2" w:rsidP="00467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Campos</w:t>
            </w:r>
          </w:p>
        </w:tc>
        <w:tc>
          <w:tcPr>
            <w:tcW w:w="4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CB54C84" w14:textId="77777777" w:rsidR="004679E2" w:rsidRPr="00C52F4C" w:rsidRDefault="004679E2" w:rsidP="00467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Significado do campo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2455A90" w14:textId="77777777" w:rsidR="004679E2" w:rsidRPr="00C52F4C" w:rsidRDefault="004679E2" w:rsidP="00467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Formato</w:t>
            </w:r>
          </w:p>
        </w:tc>
        <w:tc>
          <w:tcPr>
            <w:tcW w:w="21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9B034D5" w14:textId="77777777" w:rsidR="004679E2" w:rsidRPr="00C52F4C" w:rsidRDefault="004679E2" w:rsidP="00467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Exemplos</w:t>
            </w:r>
          </w:p>
        </w:tc>
      </w:tr>
      <w:tr w:rsidR="004679E2" w:rsidRPr="00D40258" w14:paraId="72C806AE" w14:textId="77777777" w:rsidTr="00C52F4C">
        <w:trPr>
          <w:trHeight w:val="330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DC051" w14:textId="19797A69" w:rsidR="004679E2" w:rsidRPr="00C52F4C" w:rsidRDefault="00AE3AE1" w:rsidP="004679E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informing_soc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7CC53" w14:textId="77777777" w:rsidR="004679E2" w:rsidRPr="00C52F4C" w:rsidRDefault="004679E2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da entidade de reporte. Atualmente é sempre reportado com '00411'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67162" w14:textId="77777777" w:rsidR="004679E2" w:rsidRPr="00C52F4C" w:rsidRDefault="004679E2" w:rsidP="004679E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 String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87F4A" w14:textId="77777777" w:rsidR="004679E2" w:rsidRPr="00C52F4C" w:rsidRDefault="004679E2" w:rsidP="004679E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00411 </w:t>
            </w:r>
          </w:p>
        </w:tc>
      </w:tr>
      <w:tr w:rsidR="004679E2" w:rsidRPr="00D40258" w14:paraId="28950372" w14:textId="77777777" w:rsidTr="00C52F4C">
        <w:trPr>
          <w:trHeight w:val="330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54861" w14:textId="77777777" w:rsidR="004679E2" w:rsidRPr="00C52F4C" w:rsidRDefault="004679E2" w:rsidP="004679E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counterparty_soc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6A528" w14:textId="77777777" w:rsidR="004679E2" w:rsidRPr="00C52F4C" w:rsidRDefault="004679E2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de sociedade contraparte (quando é 00000 para operações gerais é colocado o valor ‘01278’)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AA303" w14:textId="77777777" w:rsidR="004679E2" w:rsidRPr="00C52F4C" w:rsidRDefault="004679E2" w:rsidP="004679E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 String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C5565" w14:textId="77777777" w:rsidR="004679E2" w:rsidRPr="00C52F4C" w:rsidRDefault="004679E2" w:rsidP="004679E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01278</w:t>
            </w:r>
          </w:p>
        </w:tc>
      </w:tr>
      <w:tr w:rsidR="004679E2" w:rsidRPr="00D40258" w14:paraId="7D0E18F0" w14:textId="77777777" w:rsidTr="00C52F4C">
        <w:trPr>
          <w:trHeight w:val="330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1FAB6" w14:textId="77777777" w:rsidR="004679E2" w:rsidRPr="00C52F4C" w:rsidRDefault="004679E2" w:rsidP="004679E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adjustment_code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C1135" w14:textId="77777777" w:rsidR="004679E2" w:rsidRPr="00C52F4C" w:rsidRDefault="004679E2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de ajuste contabilístico preenchido com ‘BI00411'.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CBFBF" w14:textId="77777777" w:rsidR="004679E2" w:rsidRPr="00C52F4C" w:rsidRDefault="004679E2" w:rsidP="004679E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String 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4E3A5" w14:textId="77777777" w:rsidR="004679E2" w:rsidRPr="00C52F4C" w:rsidRDefault="004679E2" w:rsidP="004679E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BI00411 </w:t>
            </w:r>
          </w:p>
        </w:tc>
      </w:tr>
      <w:tr w:rsidR="004679E2" w:rsidRPr="00462668" w14:paraId="7EAA1F12" w14:textId="77777777" w:rsidTr="00C52F4C">
        <w:trPr>
          <w:trHeight w:val="330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FB3E3" w14:textId="77777777" w:rsidR="004679E2" w:rsidRPr="00C52F4C" w:rsidRDefault="004679E2" w:rsidP="004679E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id_comb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4D951" w14:textId="77777777" w:rsidR="004679E2" w:rsidRPr="00C52F4C" w:rsidRDefault="004679E2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Chave de Identificação do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Comb code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1C7B2" w14:textId="77777777" w:rsidR="004679E2" w:rsidRPr="00C52F4C" w:rsidRDefault="004679E2" w:rsidP="004679E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String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D4D85" w14:textId="77777777" w:rsidR="00E841F8" w:rsidRPr="00C52F4C" w:rsidRDefault="004679E2" w:rsidP="004679E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HFS1;B01;MC02;ACPF1;SC01;</w:t>
            </w:r>
          </w:p>
          <w:p w14:paraId="010F2834" w14:textId="77777777" w:rsidR="00E841F8" w:rsidRPr="00C52F4C" w:rsidRDefault="004679E2" w:rsidP="004679E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COLL1;TYVA01;FVAD3;PESG1;</w:t>
            </w:r>
          </w:p>
          <w:p w14:paraId="29D22A36" w14:textId="4AC76CBA" w:rsidR="004679E2" w:rsidRPr="00C52F4C" w:rsidRDefault="004679E2" w:rsidP="004679E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GFI1;FUTY6;RMCT1;RMCP2</w:t>
            </w:r>
          </w:p>
        </w:tc>
      </w:tr>
      <w:tr w:rsidR="004679E2" w:rsidRPr="00D40258" w14:paraId="79E5B193" w14:textId="77777777" w:rsidTr="00C52F4C">
        <w:trPr>
          <w:trHeight w:val="330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C7753" w14:textId="77777777" w:rsidR="004679E2" w:rsidRPr="00C52F4C" w:rsidRDefault="004679E2" w:rsidP="004679E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amount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AABE2" w14:textId="77777777" w:rsidR="004679E2" w:rsidRPr="00C52F4C" w:rsidRDefault="004679E2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Exposição Financeira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0B2FA" w14:textId="77777777" w:rsidR="004679E2" w:rsidRPr="00C52F4C" w:rsidRDefault="004679E2" w:rsidP="004679E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EEB4E" w14:textId="77777777" w:rsidR="004679E2" w:rsidRPr="00C52F4C" w:rsidRDefault="004679E2" w:rsidP="004679E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1 246 681,00</w:t>
            </w:r>
          </w:p>
        </w:tc>
      </w:tr>
      <w:tr w:rsidR="004679E2" w:rsidRPr="00462668" w14:paraId="0DE873FC" w14:textId="77777777" w:rsidTr="00C52F4C">
        <w:trPr>
          <w:trHeight w:val="330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A54FA" w14:textId="0E66F135" w:rsidR="004679E2" w:rsidRPr="00C52F4C" w:rsidRDefault="004679E2" w:rsidP="004679E2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dco</w:t>
            </w:r>
            <w:r w:rsidR="000D1489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n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AEF57" w14:textId="624343FC" w:rsidR="004679E2" w:rsidRPr="00C52F4C" w:rsidRDefault="004679E2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O campo "Comentários" é obrigatório quando a escala "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Others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" na dimensão Tipo de Financiamento (FUTY</w:t>
            </w:r>
            <w:r w:rsidR="00226A5B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6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) é selecionada. Para os restantes casos, será um campo voluntário</w:t>
            </w:r>
            <w:r w:rsidR="00226A5B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e marcado como consta na coluna “Exemplos”.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C7B1B" w14:textId="77777777" w:rsidR="004679E2" w:rsidRPr="00C52F4C" w:rsidRDefault="004679E2" w:rsidP="004679E2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String</w:t>
            </w:r>
          </w:p>
        </w:tc>
        <w:tc>
          <w:tcPr>
            <w:tcW w:w="21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9FFE8" w14:textId="4993FF07" w:rsid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'Building Renovation Loans'</w:t>
            </w:r>
          </w:p>
          <w:p w14:paraId="01C5EC10" w14:textId="5D93F0CE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'Motor Vehicle Loans'</w:t>
            </w:r>
          </w:p>
          <w:p w14:paraId="20FDCCC0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'Building Acquisition Loans'</w:t>
            </w:r>
          </w:p>
          <w:p w14:paraId="43A4984D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'Agriculture'</w:t>
            </w:r>
          </w:p>
          <w:p w14:paraId="1C739572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'Water and Waste'</w:t>
            </w:r>
          </w:p>
          <w:p w14:paraId="1938F73B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'Energy'</w:t>
            </w:r>
          </w:p>
          <w:p w14:paraId="39714A7B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'Transport'</w:t>
            </w:r>
          </w:p>
          <w:p w14:paraId="4A43256D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'Construction and Real Estate'</w:t>
            </w:r>
          </w:p>
          <w:p w14:paraId="0CFFB126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'Manufacturing'</w:t>
            </w:r>
          </w:p>
          <w:p w14:paraId="483BBD85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'Accomodation'</w:t>
            </w:r>
          </w:p>
          <w:p w14:paraId="36E2726E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'IT &amp; Communication'</w:t>
            </w:r>
          </w:p>
          <w:p w14:paraId="284CBB02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'Professional, Scientific and Technical Activities</w:t>
            </w:r>
          </w:p>
          <w:p w14:paraId="22AEF56C" w14:textId="77777777" w:rsidR="000D1489" w:rsidRPr="000D1489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'Disaster Risk Management</w:t>
            </w:r>
          </w:p>
          <w:p w14:paraId="63CB6B83" w14:textId="4DAB7946" w:rsidR="004679E2" w:rsidRPr="00C52F4C" w:rsidRDefault="000D1489" w:rsidP="000D1489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0D1489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'Other Sectors</w:t>
            </w:r>
          </w:p>
        </w:tc>
      </w:tr>
    </w:tbl>
    <w:p w14:paraId="03B60941" w14:textId="77777777" w:rsidR="004679E2" w:rsidRPr="00C52F4C" w:rsidRDefault="004679E2" w:rsidP="006535BC">
      <w:pPr>
        <w:rPr>
          <w:lang w:val="en-US"/>
        </w:rPr>
      </w:pPr>
    </w:p>
    <w:p w14:paraId="5329CB46" w14:textId="77777777" w:rsidR="004679E2" w:rsidRPr="00C52F4C" w:rsidRDefault="004679E2" w:rsidP="006535BC">
      <w:pPr>
        <w:rPr>
          <w:lang w:val="en-US"/>
        </w:rPr>
      </w:pPr>
    </w:p>
    <w:p w14:paraId="02B45D9A" w14:textId="1375AD67" w:rsidR="00983ED1" w:rsidRPr="00983ED1" w:rsidRDefault="00983ED1" w:rsidP="006535BC">
      <w:pPr>
        <w:keepNext/>
        <w:keepLines/>
        <w:numPr>
          <w:ilvl w:val="3"/>
          <w:numId w:val="1"/>
        </w:numPr>
        <w:spacing w:before="40" w:after="120" w:line="276" w:lineRule="auto"/>
        <w:jc w:val="both"/>
        <w:outlineLvl w:val="1"/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</w:pPr>
      <w:bookmarkStart w:id="110" w:name="_Toc188975967"/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Tabela </w:t>
      </w:r>
      <w:r w:rsidRPr="00EE1683">
        <w:rPr>
          <w:rStyle w:val="SubtleEmphasis"/>
          <w:rFonts w:eastAsiaTheme="majorEastAsia" w:cstheme="majorBidi"/>
          <w:b/>
          <w:iCs w:val="0"/>
          <w:color w:val="000000" w:themeColor="text1"/>
          <w:szCs w:val="32"/>
        </w:rPr>
        <w:t>Output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satélite 84 agregada – </w:t>
      </w:r>
      <w:r w:rsidR="009D4D18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ag084_garb_agr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(</w:t>
      </w:r>
      <w:r w:rsidRPr="00983ED1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84_GARB_GAR &amp; BTAR</w:t>
      </w:r>
      <w:r w:rsidR="00D01B19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)</w:t>
      </w:r>
      <w:bookmarkEnd w:id="110"/>
    </w:p>
    <w:p w14:paraId="1F8B1E8C" w14:textId="64A816F0" w:rsidR="008607FC" w:rsidRDefault="008607FC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111" w:name="_Toc188975968"/>
      <w:r w:rsidRPr="00EE1683">
        <w:rPr>
          <w:rStyle w:val="SubtleEmphasis"/>
          <w:i w:val="0"/>
          <w:iCs w:val="0"/>
          <w:color w:val="000000" w:themeColor="text1"/>
          <w:sz w:val="20"/>
        </w:rPr>
        <w:t>Visão geral</w:t>
      </w:r>
      <w:bookmarkEnd w:id="111"/>
    </w:p>
    <w:p w14:paraId="371F91F0" w14:textId="0A315350" w:rsidR="008607FC" w:rsidRPr="00A33006" w:rsidRDefault="008607FC">
      <w:p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A tabela </w:t>
      </w:r>
      <w:r w:rsidRPr="00C52F4C">
        <w:rPr>
          <w:rFonts w:eastAsia="Calibri" w:cs="Arial"/>
          <w:i/>
          <w:kern w:val="0"/>
          <w:sz w:val="20"/>
          <w:szCs w:val="20"/>
          <w14:ligatures w14:val="none"/>
        </w:rPr>
        <w:t>Output</w:t>
      </w: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 do satélite </w:t>
      </w:r>
      <w:r>
        <w:rPr>
          <w:rFonts w:eastAsia="Calibri" w:cs="Arial"/>
          <w:kern w:val="0"/>
          <w:sz w:val="20"/>
          <w:szCs w:val="20"/>
          <w14:ligatures w14:val="none"/>
        </w:rPr>
        <w:t>84</w:t>
      </w: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AE76B4">
        <w:rPr>
          <w:rFonts w:eastAsia="Calibri" w:cs="Arial"/>
          <w:kern w:val="0"/>
          <w:sz w:val="20"/>
          <w:szCs w:val="20"/>
          <w14:ligatures w14:val="none"/>
        </w:rPr>
        <w:t xml:space="preserve">agregada </w:t>
      </w:r>
      <w:r w:rsidR="00AE76B4" w:rsidRPr="00AE76B4">
        <w:rPr>
          <w:rFonts w:eastAsia="Calibri" w:cs="Arial"/>
          <w:kern w:val="0"/>
          <w:sz w:val="20"/>
          <w:szCs w:val="20"/>
          <w14:ligatures w14:val="none"/>
        </w:rPr>
        <w:t>(84_GARB_GAR &amp; BTAR)</w:t>
      </w: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 – </w:t>
      </w:r>
      <w:r w:rsidR="009D4D18">
        <w:rPr>
          <w:rFonts w:eastAsia="Calibri" w:cs="Arial"/>
          <w:kern w:val="0"/>
          <w:sz w:val="20"/>
          <w:szCs w:val="20"/>
          <w14:ligatures w14:val="none"/>
        </w:rPr>
        <w:t>ag084_garb_agr</w:t>
      </w: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 – deverá conter </w:t>
      </w:r>
      <w:r w:rsidR="00AE76B4">
        <w:rPr>
          <w:rFonts w:eastAsia="Calibri" w:cs="Arial"/>
          <w:kern w:val="0"/>
          <w:sz w:val="20"/>
          <w:szCs w:val="20"/>
          <w14:ligatures w14:val="none"/>
        </w:rPr>
        <w:t>a agregação por IDCOMB ESG d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o reporte do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GAR</w:t>
      </w:r>
      <w:r>
        <w:rPr>
          <w:rFonts w:eastAsia="Calibri" w:cs="Arial"/>
          <w:kern w:val="0"/>
          <w:sz w:val="20"/>
          <w:szCs w:val="20"/>
          <w14:ligatures w14:val="none"/>
        </w:rPr>
        <w:t>/BTAR que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>
        <w:rPr>
          <w:rFonts w:eastAsia="Calibri" w:cs="Arial"/>
          <w:kern w:val="0"/>
          <w:sz w:val="20"/>
          <w:szCs w:val="20"/>
          <w14:ligatures w14:val="none"/>
        </w:rPr>
        <w:t>consistem em rácios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entre as exposições alinhadas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com a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taxonomia </w:t>
      </w:r>
      <w:r>
        <w:rPr>
          <w:rFonts w:eastAsia="Calibri" w:cs="Arial"/>
          <w:kern w:val="0"/>
          <w:sz w:val="20"/>
          <w:szCs w:val="20"/>
          <w14:ligatures w14:val="none"/>
        </w:rPr>
        <w:t>e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uropeia de </w:t>
      </w:r>
      <w:r>
        <w:rPr>
          <w:rFonts w:eastAsia="Calibri" w:cs="Arial"/>
          <w:kern w:val="0"/>
          <w:sz w:val="20"/>
          <w:szCs w:val="20"/>
          <w14:ligatures w14:val="none"/>
        </w:rPr>
        <w:t>entidades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sujeitas </w:t>
      </w:r>
      <w:r>
        <w:rPr>
          <w:rFonts w:eastAsia="Calibri" w:cs="Arial"/>
          <w:kern w:val="0"/>
          <w:sz w:val="20"/>
          <w:szCs w:val="20"/>
          <w14:ligatures w14:val="none"/>
        </w:rPr>
        <w:t>a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 NFRD, </w:t>
      </w:r>
      <w:r>
        <w:rPr>
          <w:rFonts w:eastAsia="Calibri" w:cs="Arial"/>
          <w:kern w:val="0"/>
          <w:sz w:val="20"/>
          <w:szCs w:val="20"/>
          <w14:ligatures w14:val="none"/>
        </w:rPr>
        <w:t>e outras carteiras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, e o total dos ativos do banco. </w:t>
      </w:r>
      <w:r>
        <w:rPr>
          <w:rFonts w:eastAsia="Calibri" w:cs="Arial"/>
          <w:kern w:val="0"/>
          <w:sz w:val="20"/>
          <w:szCs w:val="20"/>
          <w14:ligatures w14:val="none"/>
        </w:rPr>
        <w:t>No BTAR estão incluídas as exposições não sujeitas a NFRD. Sempre</w:t>
      </w: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 com granularidade ao nível </w:t>
      </w:r>
      <w:r w:rsidRPr="00A33006">
        <w:rPr>
          <w:rFonts w:eastAsia="Times New Roman" w:cs="Arial"/>
          <w:kern w:val="0"/>
          <w:sz w:val="20"/>
          <w:szCs w:val="18"/>
          <w14:ligatures w14:val="none"/>
        </w:rPr>
        <w:t xml:space="preserve">do IDCOMB </w:t>
      </w:r>
      <w:r w:rsidR="00AE76B4">
        <w:rPr>
          <w:rFonts w:eastAsia="Times New Roman" w:cs="Arial"/>
          <w:kern w:val="0"/>
          <w:sz w:val="20"/>
          <w:szCs w:val="18"/>
          <w14:ligatures w14:val="none"/>
        </w:rPr>
        <w:t>ESG.</w:t>
      </w:r>
    </w:p>
    <w:p w14:paraId="512E7D0D" w14:textId="7B7215EE" w:rsidR="008607FC" w:rsidRDefault="008607FC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112" w:name="_Toc188975969"/>
      <w:r w:rsidRPr="00EE1683">
        <w:rPr>
          <w:rStyle w:val="SubtleEmphasis"/>
          <w:i w:val="0"/>
          <w:iCs w:val="0"/>
          <w:color w:val="000000" w:themeColor="text1"/>
          <w:sz w:val="20"/>
        </w:rPr>
        <w:t>Periodicidade</w:t>
      </w:r>
      <w:bookmarkEnd w:id="112"/>
    </w:p>
    <w:p w14:paraId="7F8045E4" w14:textId="75A7D5E3" w:rsidR="008607FC" w:rsidRPr="00A33006" w:rsidRDefault="008607FC" w:rsidP="006535BC">
      <w:pPr>
        <w:spacing w:line="276" w:lineRule="auto"/>
        <w:jc w:val="both"/>
        <w:rPr>
          <w:sz w:val="20"/>
        </w:rPr>
      </w:pPr>
      <w:r w:rsidRPr="00A33006">
        <w:rPr>
          <w:sz w:val="20"/>
        </w:rPr>
        <w:t>De acordo com as diretrizes mais recentes da EBA, as divulgações de ESG no âmbito do Pilar III devem ser realizadas semestralmente. Desta forma,</w:t>
      </w:r>
      <w:r>
        <w:rPr>
          <w:sz w:val="20"/>
        </w:rPr>
        <w:t xml:space="preserve"> a</w:t>
      </w:r>
      <w:r w:rsidRPr="00A33006">
        <w:rPr>
          <w:sz w:val="20"/>
        </w:rPr>
        <w:t xml:space="preserve"> tabela </w:t>
      </w:r>
      <w:r w:rsidRPr="00C52F4C">
        <w:rPr>
          <w:i/>
          <w:sz w:val="20"/>
        </w:rPr>
        <w:t>Output</w:t>
      </w:r>
      <w:r w:rsidRPr="00A33006">
        <w:rPr>
          <w:sz w:val="20"/>
        </w:rPr>
        <w:t xml:space="preserve"> do satélite 8</w:t>
      </w:r>
      <w:r>
        <w:rPr>
          <w:sz w:val="20"/>
        </w:rPr>
        <w:t>4</w:t>
      </w:r>
      <w:r w:rsidRPr="00A33006">
        <w:rPr>
          <w:sz w:val="20"/>
        </w:rPr>
        <w:t xml:space="preserve"> </w:t>
      </w:r>
      <w:r w:rsidR="00AE76B4">
        <w:rPr>
          <w:sz w:val="20"/>
        </w:rPr>
        <w:t>agregada</w:t>
      </w:r>
      <w:r w:rsidRPr="00A33006">
        <w:rPr>
          <w:sz w:val="20"/>
        </w:rPr>
        <w:t xml:space="preserve"> – </w:t>
      </w:r>
      <w:r w:rsidR="009D4D18">
        <w:rPr>
          <w:sz w:val="20"/>
        </w:rPr>
        <w:t>ag084_garb_agr</w:t>
      </w:r>
      <w:r w:rsidRPr="00A33006">
        <w:rPr>
          <w:sz w:val="20"/>
        </w:rPr>
        <w:t xml:space="preserve"> – deverá ser garantida com uma periodicidade semestral.</w:t>
      </w:r>
    </w:p>
    <w:p w14:paraId="77064ACA" w14:textId="574428F2" w:rsidR="008607FC" w:rsidRDefault="008607FC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113" w:name="_Toc188975970"/>
      <w:r w:rsidRPr="00EE1683">
        <w:rPr>
          <w:rStyle w:val="SubtleEmphasis"/>
          <w:i w:val="0"/>
          <w:iCs w:val="0"/>
          <w:color w:val="000000" w:themeColor="text1"/>
          <w:sz w:val="20"/>
        </w:rPr>
        <w:t>Aprovisionamento</w:t>
      </w:r>
      <w:bookmarkEnd w:id="113"/>
    </w:p>
    <w:p w14:paraId="12B0114A" w14:textId="3EA4B4E6" w:rsidR="008607FC" w:rsidRPr="006535BC" w:rsidRDefault="008607FC" w:rsidP="006535BC">
      <w:pPr>
        <w:jc w:val="both"/>
        <w:rPr>
          <w:sz w:val="20"/>
        </w:rPr>
      </w:pPr>
      <w:r w:rsidRPr="006535BC">
        <w:rPr>
          <w:sz w:val="20"/>
        </w:rPr>
        <w:t xml:space="preserve">A metodologia de aprovisionamento do universo a reportar por satélite granular deve, sem nenhuma exceção, ser concordante com os princípios de definição de universo descritos no capítulo 2.2.2 assegurando a granularidade da tabela ao nível do IDCOMB ESG. A informação detalhada relativa às regras de aprovisionamento dos conceitos a incluir no satélite pode ser encontrada no documento </w:t>
      </w:r>
      <w:r w:rsidR="00F71AD5" w:rsidRPr="00C52F4C">
        <w:rPr>
          <w:i/>
          <w:sz w:val="20"/>
        </w:rPr>
        <w:t>Excel</w:t>
      </w:r>
      <w:r w:rsidR="00F71AD5" w:rsidRPr="008607FC">
        <w:rPr>
          <w:sz w:val="20"/>
        </w:rPr>
        <w:t xml:space="preserve"> </w:t>
      </w:r>
      <w:r w:rsidRPr="006535BC">
        <w:rPr>
          <w:sz w:val="20"/>
        </w:rPr>
        <w:t>“BS Esp. Satélites Agregados Pilar III ESG – Modelo Físico”.</w:t>
      </w:r>
    </w:p>
    <w:p w14:paraId="323313B1" w14:textId="0566103C" w:rsidR="008607FC" w:rsidRDefault="008607FC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114" w:name="_Toc188975971"/>
      <w:r w:rsidRPr="00EE1683">
        <w:rPr>
          <w:rStyle w:val="SubtleEmphasis"/>
          <w:i w:val="0"/>
          <w:iCs w:val="0"/>
          <w:color w:val="000000" w:themeColor="text1"/>
          <w:sz w:val="20"/>
        </w:rPr>
        <w:t>Detalhe dos Campos</w:t>
      </w:r>
      <w:bookmarkEnd w:id="114"/>
    </w:p>
    <w:p w14:paraId="24897DC1" w14:textId="2BB2F262" w:rsidR="00E841F8" w:rsidRDefault="00E841F8" w:rsidP="00E841F8">
      <w:pPr>
        <w:pStyle w:val="Caption"/>
        <w:keepNext/>
        <w:jc w:val="center"/>
      </w:pPr>
      <w:bookmarkStart w:id="115" w:name="_Toc188976013"/>
      <w:r>
        <w:t xml:space="preserve">Tabela </w:t>
      </w:r>
      <w:fldSimple w:instr=" SEQ Tabela \* ARABIC ">
        <w:r w:rsidR="00A27727">
          <w:rPr>
            <w:noProof/>
          </w:rPr>
          <w:t>12</w:t>
        </w:r>
      </w:fldSimple>
      <w:r>
        <w:t xml:space="preserve"> - </w:t>
      </w:r>
      <w:r w:rsidRPr="008D244D">
        <w:t xml:space="preserve">Detalhe dos </w:t>
      </w:r>
      <w:r>
        <w:t>Campos Tabela Output satélite 84</w:t>
      </w:r>
      <w:r w:rsidRPr="008D244D">
        <w:t xml:space="preserve"> agregada</w:t>
      </w:r>
      <w:bookmarkEnd w:id="115"/>
    </w:p>
    <w:tbl>
      <w:tblPr>
        <w:tblW w:w="9214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2"/>
        <w:gridCol w:w="3598"/>
        <w:gridCol w:w="1145"/>
        <w:gridCol w:w="2498"/>
      </w:tblGrid>
      <w:tr w:rsidR="00F22CEA" w:rsidRPr="00D40258" w14:paraId="1DE60E65" w14:textId="77777777" w:rsidTr="00C52F4C">
        <w:trPr>
          <w:trHeight w:val="330"/>
          <w:tblHeader/>
        </w:trPr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DFB1D8E" w14:textId="77777777" w:rsidR="00F22CEA" w:rsidRPr="00C52F4C" w:rsidRDefault="00F22CEA" w:rsidP="006535B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Campos</w:t>
            </w:r>
          </w:p>
        </w:tc>
        <w:tc>
          <w:tcPr>
            <w:tcW w:w="3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5A9A3FC" w14:textId="77777777" w:rsidR="00F22CEA" w:rsidRPr="00C52F4C" w:rsidRDefault="00F22CEA" w:rsidP="006535B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Significado do campo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804C208" w14:textId="77777777" w:rsidR="00F22CEA" w:rsidRPr="00C52F4C" w:rsidRDefault="00F22CEA" w:rsidP="006535B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Formato</w:t>
            </w:r>
          </w:p>
        </w:tc>
        <w:tc>
          <w:tcPr>
            <w:tcW w:w="2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9946B53" w14:textId="77777777" w:rsidR="00F22CEA" w:rsidRPr="00C52F4C" w:rsidRDefault="00F22CEA" w:rsidP="006535B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Exemplos</w:t>
            </w:r>
          </w:p>
        </w:tc>
      </w:tr>
      <w:tr w:rsidR="00F22CEA" w:rsidRPr="00D40258" w14:paraId="065FA85F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2F7DC" w14:textId="69AFF2C9" w:rsidR="00F22CEA" w:rsidRPr="00C52F4C" w:rsidRDefault="00AE3AE1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informing_soc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B6B1E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da entidade de reporte. Atualmente é sempre reportado com '00411'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94094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 String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F5012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00411 </w:t>
            </w:r>
          </w:p>
        </w:tc>
      </w:tr>
      <w:tr w:rsidR="00F22CEA" w:rsidRPr="00D40258" w14:paraId="258EC7D6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AF238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counterparty_soc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B208A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de sociedade contraparte (quando é 00000 para operações gerais é colocado o valor ‘01278’)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C31F0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 String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49BEE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01278</w:t>
            </w:r>
          </w:p>
        </w:tc>
      </w:tr>
      <w:tr w:rsidR="00F22CEA" w:rsidRPr="00D40258" w14:paraId="6BFA22C0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5366E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adjustment_code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60410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de ajuste contabilístico preenchido com ‘BI00411'.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69514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String 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2141C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BI00411 </w:t>
            </w:r>
          </w:p>
        </w:tc>
      </w:tr>
      <w:tr w:rsidR="00F22CEA" w:rsidRPr="00462668" w14:paraId="72676618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422DF" w14:textId="6235B30C" w:rsidR="00F22CEA" w:rsidRPr="00C52F4C" w:rsidRDefault="00E841F8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comb_code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AC06A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Chave de Identificação do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Comb code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4A901" w14:textId="77777777" w:rsidR="00F22CEA" w:rsidRPr="00C52F4C" w:rsidRDefault="00F22CEA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String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5071E" w14:textId="77777777" w:rsidR="0086059C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HFS2;B01;MC02;ACPF6;</w:t>
            </w:r>
          </w:p>
          <w:p w14:paraId="6641F9A1" w14:textId="77777777" w:rsidR="0086059C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SC0303;COLL4;TYVA01;FVAD3;</w:t>
            </w:r>
          </w:p>
          <w:p w14:paraId="6B52AA29" w14:textId="77777777" w:rsidR="000D1489" w:rsidRDefault="005061DE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INVS2;</w:t>
            </w:r>
            <w:r w:rsidR="00F22CEA"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PESG2;NFRD2;ORDP1;</w:t>
            </w:r>
          </w:p>
          <w:p w14:paraId="27B55415" w14:textId="17EE3EAD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GSPUR2;</w:t>
            </w:r>
            <w:r w:rsidR="000D1489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S</w:t>
            </w: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PLE2;SELI1;SSUS1</w:t>
            </w:r>
          </w:p>
        </w:tc>
      </w:tr>
      <w:tr w:rsidR="00F22CEA" w:rsidRPr="00D40258" w14:paraId="68C97406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3D127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amount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BBA35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Exposição Financeira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3529B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4C580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200 806,00</w:t>
            </w:r>
          </w:p>
        </w:tc>
      </w:tr>
      <w:tr w:rsidR="009636C3" w:rsidRPr="00D40258" w14:paraId="65CEA737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4F0AF" w14:textId="23C74F0D" w:rsidR="009636C3" w:rsidRPr="00C52F4C" w:rsidRDefault="009636C3" w:rsidP="009636C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eu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22FA3" w14:textId="30306663" w:rsidR="009636C3" w:rsidRPr="00C52F4C" w:rsidRDefault="009636C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Identificação de exposições cuja contraparte está associada a um país da UE ou não-UE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A2D52" w14:textId="4BD4B470" w:rsidR="009636C3" w:rsidRPr="00C52F4C" w:rsidRDefault="009636C3" w:rsidP="009636C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9E18E" w14:textId="77777777" w:rsidR="009636C3" w:rsidRPr="00C52F4C" w:rsidRDefault="009636C3" w:rsidP="009636C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EU1 – EU Area</w:t>
            </w:r>
          </w:p>
          <w:p w14:paraId="631989F7" w14:textId="3A1B09AD" w:rsidR="009636C3" w:rsidRPr="00C52F4C" w:rsidRDefault="009636C3" w:rsidP="009636C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EU2 – Non-EU Area</w:t>
            </w:r>
          </w:p>
        </w:tc>
      </w:tr>
      <w:tr w:rsidR="009636C3" w:rsidRPr="00D40258" w14:paraId="770BE25D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1C4B1" w14:textId="3A4EF549" w:rsidR="009636C3" w:rsidRPr="00C52F4C" w:rsidRDefault="009636C3" w:rsidP="009636C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cnael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3A0BB" w14:textId="5597FCC1" w:rsidR="009636C3" w:rsidRPr="00C52F4C" w:rsidRDefault="009636C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Classificação Nacional das Atividades Económicas, preparada de acordo com as condições contidas no regulamento CE 1893/2006 para a aprovação da Nomenclatura Estatística das Atividades Económicas da Comunidade Europeia (NACE). - Nível 1 de acordo com a lista de códigos ESG.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9E505" w14:textId="42C8496A" w:rsidR="009636C3" w:rsidRPr="00C52F4C" w:rsidRDefault="009636C3" w:rsidP="009636C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C95B8" w14:textId="35691AEE" w:rsidR="009636C3" w:rsidRPr="00C52F4C" w:rsidRDefault="000D1489" w:rsidP="009636C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</w:t>
            </w:r>
            <w:r w:rsidR="009636C3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CNAEL 1 -</w:t>
            </w:r>
            <w:r w:rsidR="009636C3" w:rsidRPr="00C52F4C">
              <w:rPr>
                <w:i/>
                <w:sz w:val="18"/>
                <w:szCs w:val="18"/>
                <w:lang w:val="en-US"/>
              </w:rPr>
              <w:t xml:space="preserve"> </w:t>
            </w:r>
            <w:r w:rsidR="009636C3"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A Agriculture, forestry and fishing</w:t>
            </w:r>
          </w:p>
          <w:p w14:paraId="1108A2BE" w14:textId="77777777" w:rsidR="009636C3" w:rsidRPr="00C52F4C" w:rsidRDefault="009636C3" w:rsidP="009636C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CNAEL 2 - B Mining and quarrying</w:t>
            </w:r>
          </w:p>
          <w:p w14:paraId="1357FFE9" w14:textId="77777777" w:rsidR="009636C3" w:rsidRPr="00C52F4C" w:rsidRDefault="009636C3" w:rsidP="009636C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CNAEL 3 - C Manufacturing</w:t>
            </w:r>
          </w:p>
          <w:p w14:paraId="3201398E" w14:textId="77777777" w:rsidR="009636C3" w:rsidRPr="00C52F4C" w:rsidRDefault="009636C3" w:rsidP="009636C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(…)</w:t>
            </w:r>
          </w:p>
          <w:p w14:paraId="47A3EEC5" w14:textId="18B53510" w:rsidR="009636C3" w:rsidRPr="00C52F4C" w:rsidRDefault="009636C3" w:rsidP="009636C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CNAEL18 – S Other Services</w:t>
            </w:r>
          </w:p>
        </w:tc>
      </w:tr>
      <w:tr w:rsidR="009636C3" w:rsidRPr="00462668" w14:paraId="29206D4E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81215" w14:textId="7AC15A36" w:rsidR="009636C3" w:rsidRPr="00C52F4C" w:rsidRDefault="009636C3" w:rsidP="009636C3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lastRenderedPageBreak/>
              <w:t>nace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A72B0" w14:textId="66AEBAAF" w:rsidR="009636C3" w:rsidRPr="00C52F4C" w:rsidRDefault="009636C3" w:rsidP="00C52F4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NACE para operações ESG - Nível 4 de acordo com a lista de códigos ESG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EB994" w14:textId="583CA929" w:rsidR="009636C3" w:rsidRPr="00C52F4C" w:rsidRDefault="009636C3" w:rsidP="009636C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String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E274C" w14:textId="77777777" w:rsidR="009636C3" w:rsidRPr="00C52F4C" w:rsidRDefault="009636C3" w:rsidP="009636C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NACE07020705 - Wholesale of chemical products</w:t>
            </w:r>
          </w:p>
          <w:p w14:paraId="1DD25555" w14:textId="2A325EB7" w:rsidR="009636C3" w:rsidRPr="00C52F4C" w:rsidRDefault="009636C3" w:rsidP="009636C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(…)</w:t>
            </w:r>
          </w:p>
        </w:tc>
      </w:tr>
      <w:tr w:rsidR="00F22CEA" w:rsidRPr="00D40258" w14:paraId="0FDF965B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E117E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tuccm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1E58B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Taxonomy-eligibl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 Turnover CCM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FC603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C23A0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60F6B973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7E3C0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etccm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8E330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CCM Pure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0893E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E036F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542F1A99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61FE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trant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D38B9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CCM Transitional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5D6F8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49FB1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33BC2213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C3C7F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entccm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9909B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CCM Enabling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D542F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39306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0F3C80D0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40506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tucca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19405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Turnover CCA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83950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BA66D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5094187B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65D8B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etcca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F56E5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CCA Pure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547EA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4A2BD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7CAB8A6B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C0F35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entcca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04D02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CCA Enabling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6F6A7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155F6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321D53B1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A12B8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tuwtr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D13C1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Turnover WTR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BB711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AECDB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26C8DA0B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087BE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etwtr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440B7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WTR Pure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38B43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280ED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601D6D39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19897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entwtr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77BFE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WTR Enabl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CC6C0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16786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71FBEC43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41320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tuce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E904A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Turnover CE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21C4E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4C9BC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72B4AB2C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3C4AB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etce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CB78C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CE Pure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A777B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6B32E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5C9D05E0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7B16C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entce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E2837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CE Enabl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9B7B9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A03B4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6124921A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75B63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tuppc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9A5DA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Turnover PPC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C8193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3B506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0C60A94E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5D100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etppc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FD9DF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PPC Pure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616EE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A76EA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72C73A6F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BD4F2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tubio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55049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Turnover BIO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5CA78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56883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4EC76D8C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9B426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etbio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11183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Turnover BIO Pure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9A428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B7D01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59BDB2B8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27A10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caccm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1885C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Capex CCM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91561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5E98D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79CBF785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E1748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ecccm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00836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CCM Pure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7DE67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BE6A4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4B635455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39045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tranc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270B8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CCM Transitional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B31E4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5B2A5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6FCA91DE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72C67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encccm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F37FE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CCM Enabling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3FD8B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2711F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387D3126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AE929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cacca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F98F1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Capex CCA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B4797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6573A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6A585DAD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359EB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eccca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D616B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CCA Pure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EFF91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F3246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5C622953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EA32B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enccca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682FC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CCA Enabling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BD9A2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8FEC3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5556A938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82E9E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cawtr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13897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Capex WTR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4E6DA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9058B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47819AD7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6AFC5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ecwtr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1FE05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WTR Pure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ADD8F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28553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04027458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E1434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encwtr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9F085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WTR Enabl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D1228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E5B54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5DE118C9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0ABD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cace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6EC65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Capex CE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7C2B9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5F97E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1F38262E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0B1D6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ecce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317EA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CE Pure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9362F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0A289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4DFAF52F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D8655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encce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739A1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CE Enabl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AABA8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82186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288B6211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CEE4E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cappc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F0532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Capex PPC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7275A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D9FE1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30F4FD41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DEC2A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ecppc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9AD66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PPC Pure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DE6FC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355F2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1B724FA1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4865F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cabio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3C998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Taxonomy-eligible Capex BIO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9B950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71DE2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778D2125" w14:textId="77777777" w:rsidTr="00C52F4C">
        <w:trPr>
          <w:trHeight w:val="330"/>
        </w:trPr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595F4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ecbio</w:t>
            </w:r>
          </w:p>
        </w:tc>
        <w:tc>
          <w:tcPr>
            <w:tcW w:w="3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66989" w14:textId="77777777" w:rsidR="00F22CEA" w:rsidRPr="00C52F4C" w:rsidRDefault="00F22CEA" w:rsidP="00C52F4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Taxo-aligned Capex BIO Pure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B99F0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Decimal</w:t>
            </w:r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D7EFA" w14:textId="77777777" w:rsidR="00F22CEA" w:rsidRPr="00C52F4C" w:rsidRDefault="00F22CEA" w:rsidP="006535B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</w:tbl>
    <w:p w14:paraId="3010F2C4" w14:textId="77777777" w:rsidR="008607FC" w:rsidRPr="00A33006" w:rsidRDefault="008607FC" w:rsidP="006535BC">
      <w:pPr>
        <w:jc w:val="both"/>
      </w:pPr>
    </w:p>
    <w:p w14:paraId="3623D6A6" w14:textId="153F9988" w:rsidR="00983ED1" w:rsidRPr="00983ED1" w:rsidRDefault="00983ED1" w:rsidP="006535BC">
      <w:pPr>
        <w:keepNext/>
        <w:keepLines/>
        <w:numPr>
          <w:ilvl w:val="3"/>
          <w:numId w:val="1"/>
        </w:numPr>
        <w:spacing w:before="40" w:after="120" w:line="276" w:lineRule="auto"/>
        <w:jc w:val="both"/>
        <w:outlineLvl w:val="1"/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</w:pPr>
      <w:bookmarkStart w:id="116" w:name="_Toc188975972"/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lastRenderedPageBreak/>
        <w:t xml:space="preserve">Tabela </w:t>
      </w:r>
      <w:r w:rsidRPr="00EE1683">
        <w:rPr>
          <w:rStyle w:val="SubtleEmphasis"/>
          <w:rFonts w:eastAsiaTheme="majorEastAsia" w:cstheme="majorBidi"/>
          <w:b/>
          <w:iCs w:val="0"/>
          <w:color w:val="000000" w:themeColor="text1"/>
          <w:szCs w:val="32"/>
        </w:rPr>
        <w:t>Output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satélite 93 agregada – </w:t>
      </w:r>
      <w:r w:rsidR="009D4D18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ag093_ghge_agr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 xml:space="preserve"> (</w:t>
      </w:r>
      <w:r w:rsidRPr="00983ED1"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93_GHGE_GHG Financed emissions</w:t>
      </w:r>
      <w:r>
        <w:rPr>
          <w:rStyle w:val="SubtleEmphasis"/>
          <w:rFonts w:eastAsiaTheme="majorEastAsia" w:cstheme="majorBidi"/>
          <w:b/>
          <w:i w:val="0"/>
          <w:iCs w:val="0"/>
          <w:color w:val="000000" w:themeColor="text1"/>
          <w:szCs w:val="32"/>
        </w:rPr>
        <w:t>)</w:t>
      </w:r>
      <w:bookmarkEnd w:id="116"/>
    </w:p>
    <w:p w14:paraId="68135012" w14:textId="49ED8CFF" w:rsidR="008607FC" w:rsidRDefault="008607FC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117" w:name="_Toc188975973"/>
      <w:r w:rsidRPr="00EE1683">
        <w:rPr>
          <w:rStyle w:val="SubtleEmphasis"/>
          <w:i w:val="0"/>
          <w:iCs w:val="0"/>
          <w:color w:val="000000" w:themeColor="text1"/>
          <w:sz w:val="20"/>
        </w:rPr>
        <w:t>Visão geral</w:t>
      </w:r>
      <w:bookmarkEnd w:id="117"/>
    </w:p>
    <w:p w14:paraId="47F3BA59" w14:textId="1A4BFE1A" w:rsidR="008607FC" w:rsidRPr="00A33006" w:rsidRDefault="008607FC">
      <w:pPr>
        <w:spacing w:after="120"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A tabela </w:t>
      </w:r>
      <w:r w:rsidRPr="00C52F4C">
        <w:rPr>
          <w:rFonts w:eastAsia="Calibri" w:cs="Arial"/>
          <w:i/>
          <w:kern w:val="0"/>
          <w:sz w:val="20"/>
          <w:szCs w:val="20"/>
          <w14:ligatures w14:val="none"/>
        </w:rPr>
        <w:t>Output</w:t>
      </w: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 do satélite </w:t>
      </w:r>
      <w:r>
        <w:rPr>
          <w:rFonts w:eastAsia="Calibri" w:cs="Arial"/>
          <w:kern w:val="0"/>
          <w:sz w:val="20"/>
          <w:szCs w:val="20"/>
          <w14:ligatures w14:val="none"/>
        </w:rPr>
        <w:t>93</w:t>
      </w: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AE76B4">
        <w:rPr>
          <w:rFonts w:eastAsia="Calibri" w:cs="Arial"/>
          <w:kern w:val="0"/>
          <w:sz w:val="20"/>
          <w:szCs w:val="20"/>
          <w14:ligatures w14:val="none"/>
        </w:rPr>
        <w:t xml:space="preserve">agregada </w:t>
      </w:r>
      <w:r w:rsidR="00AE76B4" w:rsidRPr="00AE76B4">
        <w:rPr>
          <w:rFonts w:eastAsia="Calibri" w:cs="Arial"/>
          <w:kern w:val="0"/>
          <w:sz w:val="20"/>
          <w:szCs w:val="20"/>
          <w14:ligatures w14:val="none"/>
        </w:rPr>
        <w:t>(93_GHGE_GHG Financed emissions)</w:t>
      </w: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 – </w:t>
      </w:r>
      <w:r w:rsidR="009D4D18">
        <w:rPr>
          <w:rFonts w:eastAsia="Calibri" w:cs="Arial"/>
          <w:kern w:val="0"/>
          <w:sz w:val="20"/>
          <w:szCs w:val="20"/>
          <w14:ligatures w14:val="none"/>
        </w:rPr>
        <w:t>ag093_ghge_agr</w:t>
      </w:r>
      <w:r w:rsidR="00AE76B4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A33006">
        <w:rPr>
          <w:rFonts w:eastAsia="Calibri" w:cs="Arial"/>
          <w:kern w:val="0"/>
          <w:sz w:val="20"/>
          <w:szCs w:val="20"/>
          <w14:ligatures w14:val="none"/>
        </w:rPr>
        <w:t xml:space="preserve">– deverá conter a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exposição </w:t>
      </w:r>
      <w:r w:rsidR="00AE76B4">
        <w:rPr>
          <w:rFonts w:eastAsia="Calibri" w:cs="Arial"/>
          <w:kern w:val="0"/>
          <w:sz w:val="20"/>
          <w:szCs w:val="20"/>
          <w14:ligatures w14:val="none"/>
        </w:rPr>
        <w:t xml:space="preserve">agregada por IDCOMB ESG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 xml:space="preserve">associada a empresas não financeiras distribuída por </w:t>
      </w:r>
      <w:r>
        <w:rPr>
          <w:rFonts w:eastAsia="Calibri" w:cs="Arial"/>
          <w:i/>
          <w:kern w:val="0"/>
          <w:sz w:val="20"/>
          <w:szCs w:val="20"/>
          <w14:ligatures w14:val="none"/>
        </w:rPr>
        <w:t xml:space="preserve">bucket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de 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maturidade, qualidade do crédito e emissões de carbono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(</w:t>
      </w:r>
      <w:r>
        <w:rPr>
          <w:rFonts w:eastAsia="Calibri" w:cs="Arial"/>
          <w:i/>
          <w:kern w:val="0"/>
          <w:sz w:val="20"/>
          <w:szCs w:val="20"/>
          <w14:ligatures w14:val="none"/>
        </w:rPr>
        <w:t>scopes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1,2 e 3)</w:t>
      </w:r>
      <w:r w:rsidRPr="00550297">
        <w:rPr>
          <w:rFonts w:eastAsia="Calibri" w:cs="Arial"/>
          <w:kern w:val="0"/>
          <w:sz w:val="20"/>
          <w:szCs w:val="20"/>
          <w14:ligatures w14:val="none"/>
        </w:rPr>
        <w:t>, tendo em conta o respetiv</w:t>
      </w:r>
      <w:r w:rsidR="00AE76B4">
        <w:rPr>
          <w:rFonts w:eastAsia="Calibri" w:cs="Arial"/>
          <w:kern w:val="0"/>
          <w:sz w:val="20"/>
          <w:szCs w:val="20"/>
          <w14:ligatures w14:val="none"/>
        </w:rPr>
        <w:t>o setor de atividade</w:t>
      </w:r>
      <w:r w:rsidRPr="00A33006">
        <w:rPr>
          <w:rFonts w:eastAsia="Times New Roman" w:cs="Arial"/>
          <w:kern w:val="0"/>
          <w:sz w:val="20"/>
          <w:szCs w:val="18"/>
          <w14:ligatures w14:val="none"/>
        </w:rPr>
        <w:t>.</w:t>
      </w:r>
    </w:p>
    <w:p w14:paraId="6C40D32D" w14:textId="6E27DF3A" w:rsidR="008607FC" w:rsidRDefault="008607FC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118" w:name="_Toc188975974"/>
      <w:r w:rsidRPr="00EE1683">
        <w:rPr>
          <w:rStyle w:val="SubtleEmphasis"/>
          <w:i w:val="0"/>
          <w:iCs w:val="0"/>
          <w:color w:val="000000" w:themeColor="text1"/>
          <w:sz w:val="20"/>
        </w:rPr>
        <w:t>Periodicidade</w:t>
      </w:r>
      <w:bookmarkEnd w:id="118"/>
    </w:p>
    <w:p w14:paraId="0DF2664D" w14:textId="2AF1BEA6" w:rsidR="008607FC" w:rsidRPr="00A33006" w:rsidRDefault="008607FC" w:rsidP="006535BC">
      <w:pPr>
        <w:spacing w:line="276" w:lineRule="auto"/>
        <w:jc w:val="both"/>
        <w:rPr>
          <w:sz w:val="20"/>
        </w:rPr>
      </w:pPr>
      <w:r w:rsidRPr="00A33006">
        <w:rPr>
          <w:sz w:val="20"/>
        </w:rPr>
        <w:t>De acordo com as diretrizes mais recentes da EBA, as divulgações de ESG no âmbito do Pilar III devem ser realizadas semestralmente. Desta forma,</w:t>
      </w:r>
      <w:r>
        <w:rPr>
          <w:sz w:val="20"/>
        </w:rPr>
        <w:t xml:space="preserve"> a</w:t>
      </w:r>
      <w:r w:rsidRPr="00A33006">
        <w:rPr>
          <w:sz w:val="20"/>
        </w:rPr>
        <w:t xml:space="preserve"> tabela </w:t>
      </w:r>
      <w:r w:rsidRPr="00C52F4C">
        <w:rPr>
          <w:i/>
          <w:sz w:val="20"/>
        </w:rPr>
        <w:t>Output</w:t>
      </w:r>
      <w:r w:rsidRPr="00A33006">
        <w:rPr>
          <w:sz w:val="20"/>
        </w:rPr>
        <w:t xml:space="preserve"> do satélite </w:t>
      </w:r>
      <w:r>
        <w:rPr>
          <w:sz w:val="20"/>
        </w:rPr>
        <w:t>93</w:t>
      </w:r>
      <w:r w:rsidRPr="00A33006">
        <w:rPr>
          <w:sz w:val="20"/>
        </w:rPr>
        <w:t xml:space="preserve"> </w:t>
      </w:r>
      <w:r w:rsidR="00AE76B4">
        <w:rPr>
          <w:sz w:val="20"/>
        </w:rPr>
        <w:t>agregada</w:t>
      </w:r>
      <w:r w:rsidRPr="00A33006">
        <w:rPr>
          <w:sz w:val="20"/>
        </w:rPr>
        <w:t xml:space="preserve"> – </w:t>
      </w:r>
      <w:r w:rsidR="009D4D18">
        <w:rPr>
          <w:sz w:val="20"/>
        </w:rPr>
        <w:t>ag093_ghge_agr</w:t>
      </w:r>
      <w:r w:rsidRPr="00A33006">
        <w:rPr>
          <w:sz w:val="20"/>
        </w:rPr>
        <w:t xml:space="preserve"> – deverá ser garantida com uma periodicidade semestral</w:t>
      </w:r>
      <w:r>
        <w:rPr>
          <w:sz w:val="20"/>
        </w:rPr>
        <w:t>.</w:t>
      </w:r>
    </w:p>
    <w:p w14:paraId="274B62AE" w14:textId="58AFADCB" w:rsidR="008607FC" w:rsidRDefault="008607FC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119" w:name="_Toc188975975"/>
      <w:r w:rsidRPr="00EE1683">
        <w:rPr>
          <w:rStyle w:val="SubtleEmphasis"/>
          <w:i w:val="0"/>
          <w:iCs w:val="0"/>
          <w:color w:val="000000" w:themeColor="text1"/>
          <w:sz w:val="20"/>
        </w:rPr>
        <w:t>Aprovisionamento</w:t>
      </w:r>
      <w:bookmarkEnd w:id="119"/>
    </w:p>
    <w:p w14:paraId="2A327B0E" w14:textId="0825BCDD" w:rsidR="008607FC" w:rsidRPr="006535BC" w:rsidRDefault="008607FC" w:rsidP="006535BC">
      <w:pPr>
        <w:jc w:val="both"/>
      </w:pPr>
      <w:r w:rsidRPr="006535BC">
        <w:rPr>
          <w:sz w:val="20"/>
        </w:rPr>
        <w:t xml:space="preserve">A metodologia de aprovisionamento do universo a reportar por satélite granular deve, sem nenhuma exceção, ser concordante com os princípios de definição de universo descritos no capítulo 2.2.2 assegurando a granularidade da tabela ao nível do IDCOMB ESG. A informação detalhada relativa às regras de aprovisionamento dos conceitos a incluir no satélite pode ser encontrada no documento </w:t>
      </w:r>
      <w:r w:rsidR="00F71AD5" w:rsidRPr="00C52F4C">
        <w:rPr>
          <w:i/>
          <w:sz w:val="20"/>
        </w:rPr>
        <w:t>Excel</w:t>
      </w:r>
      <w:r w:rsidR="00F71AD5">
        <w:rPr>
          <w:sz w:val="20"/>
        </w:rPr>
        <w:t xml:space="preserve"> </w:t>
      </w:r>
      <w:r w:rsidRPr="006535BC">
        <w:rPr>
          <w:sz w:val="20"/>
        </w:rPr>
        <w:t>“BS Esp. Satélites Agregados Pilar III ESG – Modelo Físico”.</w:t>
      </w:r>
    </w:p>
    <w:p w14:paraId="59B7EB45" w14:textId="45FF6850" w:rsidR="008607FC" w:rsidRPr="00A33006" w:rsidRDefault="008607FC" w:rsidP="006535BC">
      <w:pPr>
        <w:pStyle w:val="Heading5"/>
        <w:numPr>
          <w:ilvl w:val="4"/>
          <w:numId w:val="1"/>
        </w:numPr>
        <w:spacing w:line="276" w:lineRule="auto"/>
        <w:jc w:val="both"/>
        <w:rPr>
          <w:color w:val="000000" w:themeColor="text1"/>
          <w:sz w:val="20"/>
        </w:rPr>
      </w:pPr>
      <w:bookmarkStart w:id="120" w:name="_Toc188975976"/>
      <w:r w:rsidRPr="00EE1683">
        <w:rPr>
          <w:rStyle w:val="SubtleEmphasis"/>
          <w:i w:val="0"/>
          <w:iCs w:val="0"/>
          <w:color w:val="000000" w:themeColor="text1"/>
          <w:sz w:val="20"/>
        </w:rPr>
        <w:t>Detalhe dos Campos</w:t>
      </w:r>
      <w:bookmarkEnd w:id="120"/>
    </w:p>
    <w:p w14:paraId="3B769C81" w14:textId="016A7706" w:rsidR="00E841F8" w:rsidRDefault="00E841F8" w:rsidP="00E841F8">
      <w:pPr>
        <w:pStyle w:val="Caption"/>
        <w:keepNext/>
        <w:jc w:val="center"/>
      </w:pPr>
      <w:bookmarkStart w:id="121" w:name="_Toc188976014"/>
      <w:r>
        <w:t xml:space="preserve">Tabela </w:t>
      </w:r>
      <w:fldSimple w:instr=" SEQ Tabela \* ARABIC ">
        <w:r w:rsidR="00A27727">
          <w:rPr>
            <w:noProof/>
          </w:rPr>
          <w:t>13</w:t>
        </w:r>
      </w:fldSimple>
      <w:r>
        <w:t xml:space="preserve"> - </w:t>
      </w:r>
      <w:r w:rsidRPr="00C11B18">
        <w:t>Detalhe dos</w:t>
      </w:r>
      <w:r>
        <w:t xml:space="preserve"> Campos Tabela Output satélite 93</w:t>
      </w:r>
      <w:r w:rsidRPr="00C11B18">
        <w:t xml:space="preserve"> agregada</w:t>
      </w:r>
      <w:bookmarkEnd w:id="121"/>
    </w:p>
    <w:tbl>
      <w:tblPr>
        <w:tblW w:w="9923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8"/>
        <w:gridCol w:w="4048"/>
        <w:gridCol w:w="1276"/>
        <w:gridCol w:w="2311"/>
      </w:tblGrid>
      <w:tr w:rsidR="00F22CEA" w:rsidRPr="00D40258" w14:paraId="734B1EF6" w14:textId="77777777" w:rsidTr="00C52F4C">
        <w:trPr>
          <w:trHeight w:val="330"/>
          <w:tblHeader/>
        </w:trPr>
        <w:tc>
          <w:tcPr>
            <w:tcW w:w="2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481659C" w14:textId="77777777" w:rsidR="00F22CEA" w:rsidRPr="00C52F4C" w:rsidRDefault="00F22CEA" w:rsidP="006535B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Campos</w:t>
            </w:r>
          </w:p>
        </w:tc>
        <w:tc>
          <w:tcPr>
            <w:tcW w:w="4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324013E" w14:textId="77777777" w:rsidR="00F22CEA" w:rsidRPr="00C52F4C" w:rsidRDefault="00F22CEA" w:rsidP="006535B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Significado do campo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7506CC3" w14:textId="77777777" w:rsidR="00F22CEA" w:rsidRPr="00C52F4C" w:rsidRDefault="00F22CEA" w:rsidP="006535B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Formato</w:t>
            </w:r>
          </w:p>
        </w:tc>
        <w:tc>
          <w:tcPr>
            <w:tcW w:w="2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03692207" w14:textId="77777777" w:rsidR="00F22CEA" w:rsidRPr="00C52F4C" w:rsidRDefault="00F22CEA" w:rsidP="006535B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Exemplos  </w:t>
            </w:r>
          </w:p>
        </w:tc>
      </w:tr>
      <w:tr w:rsidR="00F22CEA" w:rsidRPr="00D40258" w14:paraId="5FC1F775" w14:textId="77777777" w:rsidTr="00C52F4C">
        <w:trPr>
          <w:trHeight w:val="330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FBAF4" w14:textId="69685DA2" w:rsidR="00F22CEA" w:rsidRPr="00C52F4C" w:rsidRDefault="00AE3AE1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informing_soc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3F895" w14:textId="77777777" w:rsidR="00F22CEA" w:rsidRPr="00C52F4C" w:rsidRDefault="00F22CE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da entidade de reporte. Atualmente é sempre reportado com '00411'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45314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 String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41622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00411 </w:t>
            </w:r>
          </w:p>
        </w:tc>
      </w:tr>
      <w:tr w:rsidR="00F22CEA" w:rsidRPr="00D40258" w14:paraId="1158A84C" w14:textId="77777777" w:rsidTr="00C52F4C">
        <w:trPr>
          <w:trHeight w:val="330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F2CEE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counterparty_soc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B6FBE" w14:textId="77777777" w:rsidR="00F22CEA" w:rsidRPr="00C52F4C" w:rsidRDefault="00F22CE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de sociedade contraparte (quando é 00000 para operações gerais é colocado o valor ‘01278’)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A983A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 String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EB87F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01278</w:t>
            </w:r>
          </w:p>
        </w:tc>
      </w:tr>
      <w:tr w:rsidR="00F22CEA" w:rsidRPr="00D40258" w14:paraId="38BA0B9B" w14:textId="77777777" w:rsidTr="00C52F4C">
        <w:trPr>
          <w:trHeight w:val="330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D1C04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adjustment_code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885F7" w14:textId="77777777" w:rsidR="00F22CEA" w:rsidRPr="00C52F4C" w:rsidRDefault="00F22CE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de ajuste contabilístico preenchido com ‘BI00411'.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83DA1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String 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12EB8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BI00411 </w:t>
            </w:r>
          </w:p>
        </w:tc>
      </w:tr>
      <w:tr w:rsidR="00F22CEA" w:rsidRPr="00462668" w14:paraId="56226BE9" w14:textId="77777777" w:rsidTr="00C52F4C">
        <w:trPr>
          <w:trHeight w:val="330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C0D14" w14:textId="481C615C" w:rsidR="00F22CEA" w:rsidRPr="00C52F4C" w:rsidRDefault="00E841F8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comb_code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E94F3" w14:textId="77777777" w:rsidR="00F22CEA" w:rsidRPr="00C52F4C" w:rsidRDefault="00F22CE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Chave de Identificação do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Comb code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52291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String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81252" w14:textId="77777777" w:rsidR="00E841F8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B01;MC06;SC0303;TYVA01;</w:t>
            </w:r>
          </w:p>
          <w:p w14:paraId="7A1015D4" w14:textId="4488CDCC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CLIEA2;CAAP1;SOUR2;DQS5</w:t>
            </w:r>
          </w:p>
        </w:tc>
      </w:tr>
      <w:tr w:rsidR="009636C3" w:rsidRPr="00D40258" w14:paraId="5DB0F0D6" w14:textId="77777777" w:rsidTr="00C52F4C">
        <w:trPr>
          <w:trHeight w:val="330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5EF69" w14:textId="63DCF0CF" w:rsidR="009636C3" w:rsidRPr="00C52F4C" w:rsidRDefault="009636C3" w:rsidP="009636C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eu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E7DBD" w14:textId="2E0F10B0" w:rsidR="009636C3" w:rsidRPr="00C52F4C" w:rsidRDefault="009636C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Identificação de exposições cuja contraparte está associada a um país da UE ou não-UE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A9964" w14:textId="13000176" w:rsidR="009636C3" w:rsidRPr="00C52F4C" w:rsidRDefault="009636C3" w:rsidP="009636C3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4E40E" w14:textId="77777777" w:rsidR="009636C3" w:rsidRPr="00C52F4C" w:rsidRDefault="009636C3" w:rsidP="009636C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EU1 – EU Area</w:t>
            </w:r>
          </w:p>
          <w:p w14:paraId="438B9A72" w14:textId="0244D753" w:rsidR="009636C3" w:rsidRPr="00C52F4C" w:rsidRDefault="009636C3" w:rsidP="009636C3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EU2 – Non-EU Area</w:t>
            </w:r>
          </w:p>
        </w:tc>
      </w:tr>
      <w:tr w:rsidR="009636C3" w:rsidRPr="00D40258" w14:paraId="6DCC96B8" w14:textId="77777777" w:rsidTr="00C52F4C">
        <w:trPr>
          <w:trHeight w:val="330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43162" w14:textId="26053B42" w:rsidR="009636C3" w:rsidRPr="00C52F4C" w:rsidRDefault="009636C3" w:rsidP="009636C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cnael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B76F2A" w14:textId="0BEE1036" w:rsidR="009636C3" w:rsidRPr="00C52F4C" w:rsidRDefault="009636C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Classificação Nacional das Atividades Económicas, preparada de acordo com as condições contidas no regulamento CE 1893/2006 para a aprovação da Nomenclatura Estatística das Atividades Económicas da Comunidade Europeia (NACE). - Nível 1 de acordo com a lista de códigos ESG.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0940C" w14:textId="46F09BEB" w:rsidR="009636C3" w:rsidRPr="00C52F4C" w:rsidRDefault="009636C3" w:rsidP="009636C3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F0A27" w14:textId="77777777" w:rsidR="009636C3" w:rsidRPr="00C52F4C" w:rsidRDefault="009636C3" w:rsidP="009636C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CNAEL 1 -</w:t>
            </w:r>
            <w:r w:rsidRPr="00C52F4C">
              <w:rPr>
                <w:i/>
                <w:sz w:val="18"/>
                <w:szCs w:val="18"/>
                <w:lang w:val="en-US"/>
              </w:rPr>
              <w:t xml:space="preserve"> 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A Agriculture, forestry and fishing</w:t>
            </w:r>
          </w:p>
          <w:p w14:paraId="36151CA3" w14:textId="77777777" w:rsidR="009636C3" w:rsidRPr="00C52F4C" w:rsidRDefault="009636C3" w:rsidP="009636C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CNAEL 2 - B Mining and quarrying</w:t>
            </w:r>
          </w:p>
          <w:p w14:paraId="62F861F8" w14:textId="77777777" w:rsidR="009636C3" w:rsidRPr="00C52F4C" w:rsidRDefault="009636C3" w:rsidP="009636C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CNAEL 3 - C Manufacturing</w:t>
            </w:r>
          </w:p>
          <w:p w14:paraId="6DD35AB5" w14:textId="77777777" w:rsidR="009636C3" w:rsidRPr="00C52F4C" w:rsidRDefault="009636C3" w:rsidP="009636C3">
            <w:pPr>
              <w:spacing w:after="0" w:line="240" w:lineRule="auto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(…)</w:t>
            </w:r>
          </w:p>
          <w:p w14:paraId="0BAC5885" w14:textId="179A57F9" w:rsidR="009636C3" w:rsidRPr="00C52F4C" w:rsidRDefault="009636C3" w:rsidP="009636C3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 xml:space="preserve"> CNAEL18 – S Other Services</w:t>
            </w:r>
          </w:p>
        </w:tc>
      </w:tr>
      <w:tr w:rsidR="009636C3" w:rsidRPr="00D40258" w14:paraId="429D02FA" w14:textId="77777777" w:rsidTr="00C52F4C">
        <w:trPr>
          <w:trHeight w:val="330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EF7B8" w14:textId="172D9785" w:rsidR="009636C3" w:rsidRPr="00C52F4C" w:rsidRDefault="009636C3" w:rsidP="00C52F4C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nace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236D2" w14:textId="4B1A754D" w:rsidR="009636C3" w:rsidRPr="00C52F4C" w:rsidRDefault="009636C3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Código NACE para operações ESG - Nível 4 de acordo com a lista de códigos ESG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DDC20" w14:textId="5112D65A" w:rsidR="009636C3" w:rsidRPr="00C52F4C" w:rsidRDefault="009636C3" w:rsidP="009636C3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String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6E0FC" w14:textId="77777777" w:rsidR="009636C3" w:rsidRPr="00C52F4C" w:rsidRDefault="009636C3" w:rsidP="009636C3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NACE03200302- Manufacture of other parts and accessories for motor vehicles</w:t>
            </w:r>
          </w:p>
          <w:p w14:paraId="1BA27631" w14:textId="5AB60A31" w:rsidR="009636C3" w:rsidRPr="00C52F4C" w:rsidRDefault="009636C3" w:rsidP="009636C3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(…)</w:t>
            </w:r>
          </w:p>
        </w:tc>
      </w:tr>
      <w:tr w:rsidR="00F22CEA" w:rsidRPr="00D40258" w14:paraId="5A35B4A5" w14:textId="77777777" w:rsidTr="00C52F4C">
        <w:trPr>
          <w:trHeight w:val="330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80E1C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asci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2011E" w14:textId="77777777" w:rsidR="00F22CEA" w:rsidRPr="00C52F4C" w:rsidRDefault="00F22CEA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t> Amount Used Sco</w:t>
            </w: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pe 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1B789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AE23A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35578</w:t>
            </w:r>
          </w:p>
        </w:tc>
      </w:tr>
      <w:tr w:rsidR="00F22CEA" w:rsidRPr="00D40258" w14:paraId="70027695" w14:textId="77777777" w:rsidTr="00C52F4C">
        <w:trPr>
          <w:trHeight w:val="330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FF53B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lastRenderedPageBreak/>
              <w:t>gesi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FC9B9" w14:textId="77777777" w:rsidR="00F22CEA" w:rsidRPr="00C52F4C" w:rsidRDefault="00F22CEA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GHG Financed Emissions Scope 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AB09E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6AB9D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24EACF21" w14:textId="77777777" w:rsidTr="00C52F4C">
        <w:trPr>
          <w:trHeight w:val="330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C1616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asc2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80974" w14:textId="77777777" w:rsidR="00F22CEA" w:rsidRPr="00C52F4C" w:rsidRDefault="00F22CEA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Amount Used Scope 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FA193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656C0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35578</w:t>
            </w:r>
          </w:p>
        </w:tc>
      </w:tr>
      <w:tr w:rsidR="00F22CEA" w:rsidRPr="00D40258" w14:paraId="640F8CDA" w14:textId="77777777" w:rsidTr="00C52F4C">
        <w:trPr>
          <w:trHeight w:val="330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8F47C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gesii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82E88" w14:textId="77777777" w:rsidR="00F22CEA" w:rsidRPr="00C52F4C" w:rsidRDefault="00F22CEA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GHG Financed Emissions Scope 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E106A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899C2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0</w:t>
            </w:r>
          </w:p>
        </w:tc>
      </w:tr>
      <w:tr w:rsidR="00F22CEA" w:rsidRPr="00D40258" w14:paraId="66406895" w14:textId="77777777" w:rsidTr="00C52F4C">
        <w:trPr>
          <w:trHeight w:val="330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B7E2E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asciii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495A2" w14:textId="77777777" w:rsidR="00F22CEA" w:rsidRPr="00C52F4C" w:rsidRDefault="00F22CEA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Amount Used Scope 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D4969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607A6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35578</w:t>
            </w:r>
          </w:p>
        </w:tc>
      </w:tr>
      <w:tr w:rsidR="00F22CEA" w:rsidRPr="00D40258" w14:paraId="62BAC301" w14:textId="77777777" w:rsidTr="00C52F4C">
        <w:trPr>
          <w:trHeight w:val="330"/>
        </w:trPr>
        <w:tc>
          <w:tcPr>
            <w:tcW w:w="2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910F1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gesiii</w:t>
            </w:r>
          </w:p>
        </w:tc>
        <w:tc>
          <w:tcPr>
            <w:tcW w:w="4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BCE36" w14:textId="77777777" w:rsidR="00F22CEA" w:rsidRPr="00C52F4C" w:rsidRDefault="00F22CEA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GHG Financed Emissions Scope 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2AD3B" w14:textId="77777777" w:rsidR="00F22CEA" w:rsidRPr="00C52F4C" w:rsidRDefault="00F22CEA" w:rsidP="006535B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rFonts w:eastAsia="Times New Roman" w:cs="Calibri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 Decimal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C9270" w14:textId="77777777" w:rsidR="00F22CEA" w:rsidRPr="00C52F4C" w:rsidRDefault="00F22CEA" w:rsidP="006535BC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RPr="00C52F4C">
              <w:rPr>
                <w:sz w:val="18"/>
                <w:szCs w:val="18"/>
              </w:rPr>
              <w:t>7</w:t>
            </w:r>
          </w:p>
        </w:tc>
      </w:tr>
    </w:tbl>
    <w:p w14:paraId="5F87EDB7" w14:textId="77777777" w:rsidR="008607FC" w:rsidRPr="00A33006" w:rsidRDefault="008607FC" w:rsidP="006535BC">
      <w:pPr>
        <w:jc w:val="both"/>
      </w:pPr>
    </w:p>
    <w:p w14:paraId="3FCBF575" w14:textId="59D35478" w:rsidR="002A0BB4" w:rsidRPr="00815398" w:rsidRDefault="002A0BB4" w:rsidP="006535BC">
      <w:pPr>
        <w:keepNext/>
        <w:keepLines/>
        <w:numPr>
          <w:ilvl w:val="1"/>
          <w:numId w:val="1"/>
        </w:numPr>
        <w:spacing w:before="40" w:after="120" w:line="276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bookmarkStart w:id="122" w:name="_Toc187847766"/>
      <w:bookmarkStart w:id="123" w:name="_Toc187848304"/>
      <w:bookmarkStart w:id="124" w:name="_Toc187848512"/>
      <w:bookmarkStart w:id="125" w:name="_Toc187847767"/>
      <w:bookmarkStart w:id="126" w:name="_Toc187848305"/>
      <w:bookmarkStart w:id="127" w:name="_Toc187848513"/>
      <w:bookmarkStart w:id="128" w:name="_Toc187847769"/>
      <w:bookmarkStart w:id="129" w:name="_Toc187848307"/>
      <w:bookmarkStart w:id="130" w:name="_Toc187848515"/>
      <w:bookmarkStart w:id="131" w:name="_Toc187847771"/>
      <w:bookmarkStart w:id="132" w:name="_Toc187848309"/>
      <w:bookmarkStart w:id="133" w:name="_Toc187848517"/>
      <w:bookmarkStart w:id="134" w:name="_Toc187847772"/>
      <w:bookmarkStart w:id="135" w:name="_Toc187848310"/>
      <w:bookmarkStart w:id="136" w:name="_Toc187848518"/>
      <w:bookmarkStart w:id="137" w:name="_Toc187847818"/>
      <w:bookmarkStart w:id="138" w:name="_Toc187848356"/>
      <w:bookmarkStart w:id="139" w:name="_Toc187848564"/>
      <w:bookmarkStart w:id="140" w:name="_Toc185856503"/>
      <w:bookmarkStart w:id="141" w:name="_Toc185856603"/>
      <w:bookmarkStart w:id="142" w:name="_Toc185856504"/>
      <w:bookmarkStart w:id="143" w:name="_Toc185856604"/>
      <w:bookmarkStart w:id="144" w:name="_Toc182207000"/>
      <w:bookmarkStart w:id="145" w:name="_Toc188975977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r w:rsidRPr="00815398">
        <w:rPr>
          <w:rFonts w:eastAsia="Times New Roman" w:cs="Arial"/>
          <w:b/>
          <w:bCs/>
          <w:kern w:val="0"/>
          <w:sz w:val="24"/>
          <w14:ligatures w14:val="none"/>
        </w:rPr>
        <w:t>Tabelas de Parametrização e Tabela Auxiliar</w:t>
      </w:r>
      <w:bookmarkEnd w:id="144"/>
      <w:bookmarkEnd w:id="145"/>
    </w:p>
    <w:p w14:paraId="36D8FA5C" w14:textId="03E04198" w:rsidR="00DA2D3C" w:rsidRPr="00DA2D3C" w:rsidRDefault="00DA2D3C" w:rsidP="006535BC">
      <w:pPr>
        <w:pStyle w:val="Heading2"/>
        <w:numPr>
          <w:ilvl w:val="2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b/>
          <w:i w:val="0"/>
          <w:iCs w:val="0"/>
          <w:color w:val="000000" w:themeColor="text1"/>
          <w:szCs w:val="24"/>
        </w:rPr>
      </w:pPr>
      <w:bookmarkStart w:id="146" w:name="_Toc188975978"/>
      <w:r w:rsidRPr="00DA2D3C">
        <w:rPr>
          <w:rStyle w:val="SubtleEmphasis"/>
          <w:b/>
          <w:i w:val="0"/>
          <w:iCs w:val="0"/>
          <w:color w:val="000000" w:themeColor="text1"/>
        </w:rPr>
        <w:t xml:space="preserve">Tabela de parametrização de conceitos: </w:t>
      </w:r>
      <w:r w:rsidR="003E17CE">
        <w:rPr>
          <w:rStyle w:val="SubtleEmphasis"/>
          <w:b/>
          <w:i w:val="0"/>
          <w:iCs w:val="0"/>
          <w:color w:val="000000" w:themeColor="text1"/>
        </w:rPr>
        <w:t>ag803_satel_defin</w:t>
      </w:r>
      <w:bookmarkEnd w:id="146"/>
    </w:p>
    <w:p w14:paraId="4E6AF331" w14:textId="756E0BAF" w:rsidR="00815398" w:rsidRPr="00815E33" w:rsidRDefault="006B3157" w:rsidP="006535BC">
      <w:pPr>
        <w:pStyle w:val="Heading5"/>
        <w:numPr>
          <w:ilvl w:val="3"/>
          <w:numId w:val="1"/>
        </w:numPr>
        <w:spacing w:line="276" w:lineRule="auto"/>
        <w:jc w:val="both"/>
        <w:rPr>
          <w:rStyle w:val="SubtleEmphasis"/>
          <w:i w:val="0"/>
          <w:iCs w:val="0"/>
          <w:color w:val="000000" w:themeColor="text1"/>
          <w:sz w:val="20"/>
          <w:szCs w:val="32"/>
        </w:rPr>
      </w:pPr>
      <w:bookmarkStart w:id="147" w:name="_Toc188975979"/>
      <w:r w:rsidRPr="00815E33">
        <w:rPr>
          <w:rStyle w:val="SubtleEmphasis"/>
          <w:i w:val="0"/>
          <w:iCs w:val="0"/>
          <w:color w:val="000000" w:themeColor="text1"/>
          <w:sz w:val="20"/>
        </w:rPr>
        <w:t>Visão Geral</w:t>
      </w:r>
      <w:bookmarkEnd w:id="147"/>
    </w:p>
    <w:p w14:paraId="428D3803" w14:textId="0179E5DE" w:rsidR="009F4B1A" w:rsidRDefault="00B16217" w:rsidP="006535BC">
      <w:p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 xml:space="preserve">A tabela </w:t>
      </w:r>
      <w:r w:rsidR="00631714" w:rsidRPr="00550297">
        <w:rPr>
          <w:sz w:val="20"/>
          <w:szCs w:val="20"/>
        </w:rPr>
        <w:t xml:space="preserve">de parametrização </w:t>
      </w:r>
      <w:r w:rsidR="003E17CE">
        <w:rPr>
          <w:sz w:val="20"/>
          <w:szCs w:val="20"/>
        </w:rPr>
        <w:t>ag803_satel_defin</w:t>
      </w:r>
      <w:r w:rsidRPr="00550297">
        <w:rPr>
          <w:sz w:val="20"/>
          <w:szCs w:val="20"/>
        </w:rPr>
        <w:t xml:space="preserve"> </w:t>
      </w:r>
      <w:r w:rsidR="00AD7FE9">
        <w:rPr>
          <w:sz w:val="20"/>
          <w:szCs w:val="20"/>
        </w:rPr>
        <w:t xml:space="preserve">é </w:t>
      </w:r>
      <w:r w:rsidR="004C7259" w:rsidRPr="00550297">
        <w:rPr>
          <w:sz w:val="20"/>
          <w:szCs w:val="20"/>
        </w:rPr>
        <w:t>o ponto de entrada no processo de geração de satélites</w:t>
      </w:r>
      <w:r w:rsidR="009C61AF" w:rsidRPr="00550297">
        <w:rPr>
          <w:sz w:val="20"/>
          <w:szCs w:val="20"/>
        </w:rPr>
        <w:t xml:space="preserve"> e</w:t>
      </w:r>
      <w:r w:rsidR="00AD7FE9">
        <w:rPr>
          <w:sz w:val="20"/>
          <w:szCs w:val="20"/>
        </w:rPr>
        <w:t xml:space="preserve"> </w:t>
      </w:r>
      <w:r w:rsidR="00AD7FE9" w:rsidRPr="00AD7FE9">
        <w:rPr>
          <w:sz w:val="20"/>
          <w:szCs w:val="20"/>
        </w:rPr>
        <w:t xml:space="preserve">tem como objetivo assegurar a </w:t>
      </w:r>
      <w:r w:rsidR="00AD7FE9" w:rsidRPr="00AD7FE9">
        <w:rPr>
          <w:b/>
          <w:bCs/>
          <w:sz w:val="20"/>
          <w:szCs w:val="20"/>
        </w:rPr>
        <w:t>rastreabilidade</w:t>
      </w:r>
      <w:r w:rsidR="00AD7FE9" w:rsidRPr="00AD7FE9">
        <w:rPr>
          <w:sz w:val="20"/>
          <w:szCs w:val="20"/>
        </w:rPr>
        <w:t xml:space="preserve"> entre </w:t>
      </w:r>
      <w:r w:rsidR="00A27727">
        <w:rPr>
          <w:sz w:val="20"/>
          <w:szCs w:val="20"/>
        </w:rPr>
        <w:t xml:space="preserve">os </w:t>
      </w:r>
      <w:r w:rsidR="00A27727" w:rsidRPr="00C52F4C">
        <w:rPr>
          <w:b/>
          <w:sz w:val="20"/>
          <w:szCs w:val="20"/>
        </w:rPr>
        <w:t>satélites</w:t>
      </w:r>
      <w:r w:rsidR="00AD7FE9" w:rsidRPr="00AD7FE9">
        <w:rPr>
          <w:b/>
          <w:bCs/>
          <w:sz w:val="20"/>
          <w:szCs w:val="20"/>
        </w:rPr>
        <w:t xml:space="preserve"> granulares</w:t>
      </w:r>
      <w:r w:rsidR="00AD7FE9" w:rsidRPr="00AD7FE9">
        <w:rPr>
          <w:sz w:val="20"/>
          <w:szCs w:val="20"/>
        </w:rPr>
        <w:t xml:space="preserve"> e </w:t>
      </w:r>
      <w:r w:rsidR="00A27727">
        <w:rPr>
          <w:sz w:val="20"/>
          <w:szCs w:val="20"/>
        </w:rPr>
        <w:t xml:space="preserve">os </w:t>
      </w:r>
      <w:r w:rsidR="00A27727" w:rsidRPr="00C52F4C">
        <w:rPr>
          <w:b/>
          <w:sz w:val="20"/>
          <w:szCs w:val="20"/>
        </w:rPr>
        <w:t>agregados</w:t>
      </w:r>
      <w:r w:rsidR="00AD7FE9" w:rsidRPr="00AD7FE9">
        <w:rPr>
          <w:sz w:val="20"/>
          <w:szCs w:val="20"/>
        </w:rPr>
        <w:t xml:space="preserve">. Neste sentido, havendo, no âmbito do reporte do Pilar III – ESG, </w:t>
      </w:r>
      <w:r w:rsidR="00AD7FE9" w:rsidRPr="00AD7FE9">
        <w:rPr>
          <w:b/>
          <w:bCs/>
          <w:sz w:val="20"/>
          <w:szCs w:val="20"/>
        </w:rPr>
        <w:t>6 satélites</w:t>
      </w:r>
      <w:r w:rsidR="00AD7FE9" w:rsidRPr="00AD7FE9">
        <w:rPr>
          <w:sz w:val="20"/>
          <w:szCs w:val="20"/>
        </w:rPr>
        <w:t>, serão contempladas também 6 linhas na tabe</w:t>
      </w:r>
      <w:r w:rsidR="00AD7FE9">
        <w:rPr>
          <w:sz w:val="20"/>
          <w:szCs w:val="20"/>
        </w:rPr>
        <w:t xml:space="preserve">la de parametrização em questão, como explicito na figura infra. </w:t>
      </w:r>
      <w:r w:rsidR="00D21A82">
        <w:rPr>
          <w:sz w:val="20"/>
          <w:szCs w:val="20"/>
        </w:rPr>
        <w:t xml:space="preserve">Visto que, numa </w:t>
      </w:r>
      <w:r w:rsidR="008D2EE2">
        <w:rPr>
          <w:sz w:val="20"/>
          <w:szCs w:val="20"/>
        </w:rPr>
        <w:t>ó</w:t>
      </w:r>
      <w:r w:rsidR="008D2EE2" w:rsidRPr="00D21A82">
        <w:rPr>
          <w:sz w:val="20"/>
          <w:szCs w:val="20"/>
        </w:rPr>
        <w:t>tica</w:t>
      </w:r>
      <w:r w:rsidR="00D21A82" w:rsidRPr="00D21A82">
        <w:rPr>
          <w:sz w:val="20"/>
          <w:szCs w:val="20"/>
        </w:rPr>
        <w:t xml:space="preserve"> de auditabilidade sobre os satélites enviados à Corporação (satélites agregados), surgiu a necessidade de desagregar os mesmos por contratos, montantes e outras métricas de reporte</w:t>
      </w:r>
      <w:r w:rsidR="00D21A82">
        <w:rPr>
          <w:sz w:val="20"/>
          <w:szCs w:val="20"/>
        </w:rPr>
        <w:t>,</w:t>
      </w:r>
      <w:r w:rsidR="00455FE1">
        <w:rPr>
          <w:sz w:val="20"/>
          <w:szCs w:val="20"/>
        </w:rPr>
        <w:t xml:space="preserve"> a lógica de construção do modelo garante sempre </w:t>
      </w:r>
      <w:r w:rsidR="001D6B25">
        <w:rPr>
          <w:sz w:val="20"/>
          <w:szCs w:val="20"/>
        </w:rPr>
        <w:t xml:space="preserve">que, para cada satélite de reporte, </w:t>
      </w:r>
      <w:r w:rsidR="003B086C">
        <w:rPr>
          <w:sz w:val="20"/>
          <w:szCs w:val="20"/>
        </w:rPr>
        <w:t>são</w:t>
      </w:r>
      <w:r w:rsidR="001D6B25">
        <w:rPr>
          <w:sz w:val="20"/>
          <w:szCs w:val="20"/>
        </w:rPr>
        <w:t xml:space="preserve"> </w:t>
      </w:r>
      <w:r w:rsidR="00B216CC">
        <w:rPr>
          <w:sz w:val="20"/>
          <w:szCs w:val="20"/>
        </w:rPr>
        <w:t>gerada</w:t>
      </w:r>
      <w:r w:rsidR="003B086C">
        <w:rPr>
          <w:sz w:val="20"/>
          <w:szCs w:val="20"/>
        </w:rPr>
        <w:t>s</w:t>
      </w:r>
      <w:r w:rsidR="001D6B25">
        <w:rPr>
          <w:sz w:val="20"/>
          <w:szCs w:val="20"/>
        </w:rPr>
        <w:t xml:space="preserve"> uma tabela </w:t>
      </w:r>
      <w:r w:rsidR="00DA2D3C">
        <w:rPr>
          <w:sz w:val="20"/>
          <w:szCs w:val="20"/>
        </w:rPr>
        <w:t>física</w:t>
      </w:r>
      <w:r w:rsidR="001D6B25">
        <w:rPr>
          <w:sz w:val="20"/>
          <w:szCs w:val="20"/>
        </w:rPr>
        <w:t xml:space="preserve"> granular e uma agregada</w:t>
      </w:r>
      <w:r w:rsidR="00D21A82">
        <w:rPr>
          <w:sz w:val="20"/>
          <w:szCs w:val="20"/>
        </w:rPr>
        <w:t>.</w:t>
      </w:r>
    </w:p>
    <w:p w14:paraId="5E5312DD" w14:textId="166F9C6C" w:rsidR="00B16217" w:rsidRDefault="00B16217" w:rsidP="006535BC">
      <w:p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>Esta tabela</w:t>
      </w:r>
      <w:r w:rsidR="00BB6FE8">
        <w:rPr>
          <w:sz w:val="20"/>
          <w:szCs w:val="20"/>
        </w:rPr>
        <w:t xml:space="preserve"> de parametrização</w:t>
      </w:r>
      <w:r w:rsidRPr="00550297">
        <w:rPr>
          <w:sz w:val="20"/>
          <w:szCs w:val="20"/>
        </w:rPr>
        <w:t xml:space="preserve"> é</w:t>
      </w:r>
      <w:r w:rsidR="00BB6FE8">
        <w:rPr>
          <w:sz w:val="20"/>
          <w:szCs w:val="20"/>
        </w:rPr>
        <w:t xml:space="preserve">, deste modo, </w:t>
      </w:r>
      <w:r w:rsidRPr="00550297">
        <w:rPr>
          <w:sz w:val="20"/>
          <w:szCs w:val="20"/>
        </w:rPr>
        <w:t xml:space="preserve">essencial para que o motor </w:t>
      </w:r>
      <w:r w:rsidR="009349B9">
        <w:rPr>
          <w:sz w:val="20"/>
          <w:szCs w:val="20"/>
        </w:rPr>
        <w:t>reconheça</w:t>
      </w:r>
      <w:r w:rsidR="009349B9" w:rsidRPr="00550297">
        <w:rPr>
          <w:sz w:val="20"/>
          <w:szCs w:val="20"/>
        </w:rPr>
        <w:t xml:space="preserve"> </w:t>
      </w:r>
      <w:r w:rsidR="009349B9">
        <w:rPr>
          <w:sz w:val="20"/>
          <w:szCs w:val="20"/>
        </w:rPr>
        <w:t xml:space="preserve">a </w:t>
      </w:r>
      <w:r w:rsidR="009349B9" w:rsidRPr="00550297">
        <w:rPr>
          <w:sz w:val="20"/>
          <w:szCs w:val="20"/>
        </w:rPr>
        <w:t>rela</w:t>
      </w:r>
      <w:r w:rsidR="009349B9">
        <w:rPr>
          <w:sz w:val="20"/>
          <w:szCs w:val="20"/>
        </w:rPr>
        <w:t>ção entre</w:t>
      </w:r>
      <w:r w:rsidR="009349B9" w:rsidRPr="00550297">
        <w:rPr>
          <w:sz w:val="20"/>
          <w:szCs w:val="20"/>
        </w:rPr>
        <w:t xml:space="preserve"> </w:t>
      </w:r>
      <w:r w:rsidRPr="00550297">
        <w:rPr>
          <w:sz w:val="20"/>
          <w:szCs w:val="20"/>
        </w:rPr>
        <w:t xml:space="preserve">as duas tabelas e, ao executar o satélite no </w:t>
      </w:r>
      <w:r w:rsidRPr="00550297">
        <w:rPr>
          <w:i/>
          <w:sz w:val="20"/>
          <w:szCs w:val="20"/>
        </w:rPr>
        <w:t>Front</w:t>
      </w:r>
      <w:r w:rsidRPr="00550297">
        <w:rPr>
          <w:sz w:val="20"/>
          <w:szCs w:val="20"/>
        </w:rPr>
        <w:t xml:space="preserve">, preencha primeiro a tabela </w:t>
      </w:r>
      <w:r w:rsidR="00DA2D3C">
        <w:rPr>
          <w:sz w:val="20"/>
          <w:szCs w:val="20"/>
        </w:rPr>
        <w:t>física</w:t>
      </w:r>
      <w:r w:rsidR="00592EC3">
        <w:rPr>
          <w:sz w:val="20"/>
          <w:szCs w:val="20"/>
        </w:rPr>
        <w:t xml:space="preserve"> </w:t>
      </w:r>
      <w:r w:rsidRPr="00550297">
        <w:rPr>
          <w:sz w:val="20"/>
          <w:szCs w:val="20"/>
        </w:rPr>
        <w:t xml:space="preserve">granular e, em seguida, a tabela </w:t>
      </w:r>
      <w:r w:rsidR="00650225">
        <w:rPr>
          <w:sz w:val="20"/>
          <w:szCs w:val="20"/>
        </w:rPr>
        <w:t>físi</w:t>
      </w:r>
      <w:r w:rsidR="00513A83">
        <w:rPr>
          <w:sz w:val="20"/>
          <w:szCs w:val="20"/>
        </w:rPr>
        <w:t>c</w:t>
      </w:r>
      <w:r w:rsidR="00650225">
        <w:rPr>
          <w:sz w:val="20"/>
          <w:szCs w:val="20"/>
        </w:rPr>
        <w:t>a</w:t>
      </w:r>
      <w:r w:rsidR="00592EC3">
        <w:rPr>
          <w:sz w:val="20"/>
          <w:szCs w:val="20"/>
        </w:rPr>
        <w:t xml:space="preserve"> </w:t>
      </w:r>
      <w:r w:rsidR="00650225">
        <w:rPr>
          <w:sz w:val="20"/>
          <w:szCs w:val="20"/>
        </w:rPr>
        <w:t xml:space="preserve">agregada, com base na respetiva tabela </w:t>
      </w:r>
      <w:r w:rsidRPr="00550297">
        <w:rPr>
          <w:sz w:val="20"/>
          <w:szCs w:val="20"/>
        </w:rPr>
        <w:t>granular.</w:t>
      </w:r>
    </w:p>
    <w:p w14:paraId="37211F48" w14:textId="64FD447F" w:rsidR="0075307A" w:rsidRPr="002217C0" w:rsidRDefault="00681616" w:rsidP="00C52F4C">
      <w:pPr>
        <w:spacing w:line="276" w:lineRule="auto"/>
        <w:jc w:val="both"/>
        <w:rPr>
          <w:sz w:val="20"/>
          <w:szCs w:val="20"/>
        </w:rPr>
      </w:pPr>
      <w:r w:rsidRPr="00681616">
        <w:rPr>
          <w:sz w:val="20"/>
          <w:szCs w:val="20"/>
        </w:rPr>
        <w:t xml:space="preserve">A estrutura da tabela inclui a coluna 'âmbito', permitindo que, no </w:t>
      </w:r>
      <w:r w:rsidRPr="00681616">
        <w:rPr>
          <w:i/>
          <w:sz w:val="20"/>
          <w:szCs w:val="20"/>
        </w:rPr>
        <w:t>Front</w:t>
      </w:r>
      <w:r w:rsidRPr="00681616">
        <w:rPr>
          <w:sz w:val="20"/>
          <w:szCs w:val="20"/>
        </w:rPr>
        <w:t>, os utilizadores visualizem apenas as parametrizações relacionadas ao âmbito que lhes foi concedido. Isso é feito em conformidade com os critérios de acessos e segurança, garantindo que cada utilizador tenha visibilidade apenas das informações pertinentes ao seu nível de autorização.</w:t>
      </w:r>
    </w:p>
    <w:bookmarkStart w:id="148" w:name="_Toc188976015"/>
    <w:p w14:paraId="782ADCC0" w14:textId="394DF0FD" w:rsidR="00CB6081" w:rsidRDefault="00D8674D" w:rsidP="00373517">
      <w:pPr>
        <w:pStyle w:val="Caption"/>
        <w:keepNext/>
        <w:spacing w:line="276" w:lineRule="auto"/>
        <w:jc w:val="center"/>
      </w:pPr>
      <w:r>
        <w:rPr>
          <w:noProof/>
          <w:lang w:eastAsia="pt-PT"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22B8D685" wp14:editId="3A1D4E28">
                <wp:simplePos x="0" y="0"/>
                <wp:positionH relativeFrom="column">
                  <wp:posOffset>0</wp:posOffset>
                </wp:positionH>
                <wp:positionV relativeFrom="paragraph">
                  <wp:posOffset>314960</wp:posOffset>
                </wp:positionV>
                <wp:extent cx="5731510" cy="1657985"/>
                <wp:effectExtent l="0" t="0" r="254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657985"/>
                          <a:chOff x="0" y="0"/>
                          <a:chExt cx="5731510" cy="165798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4302"/>
                          <a:stretch/>
                        </pic:blipFill>
                        <pic:spPr bwMode="auto">
                          <a:xfrm>
                            <a:off x="0" y="0"/>
                            <a:ext cx="5731510" cy="10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0" name="Picture 9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674"/>
                          <a:stretch/>
                        </pic:blipFill>
                        <pic:spPr bwMode="auto">
                          <a:xfrm>
                            <a:off x="0" y="1028700"/>
                            <a:ext cx="5731510" cy="629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29AD61" id="Group 2" o:spid="_x0000_s1026" style="position:absolute;margin-left:0;margin-top:24.8pt;width:451.3pt;height:130.55pt;z-index:251683328" coordsize="57315,165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315;height:10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">
                  <v:imagedata r:id="rId27" o:title="" cropbottom="29034f"/>
                  <v:path arrowok="t"/>
                </v:shape>
                <v:shape id="Picture 90" o:spid="_x0000_s1028" type="#_x0000_t75" style="position:absolute;top:10287;width:57315;height:6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">
                  <v:imagedata r:id="rId27" o:title="" croptop="43040f"/>
                  <v:path arrowok="t"/>
                </v:shape>
                <w10:wrap type="topAndBottom"/>
              </v:group>
            </w:pict>
          </mc:Fallback>
        </mc:AlternateContent>
      </w:r>
      <w:r w:rsidR="00CB6081">
        <w:t xml:space="preserve">Tabela </w:t>
      </w:r>
      <w:fldSimple w:instr=" SEQ Tabela \* ARABIC ">
        <w:r w:rsidR="00A27727">
          <w:rPr>
            <w:noProof/>
          </w:rPr>
          <w:t>15</w:t>
        </w:r>
      </w:fldSimple>
      <w:r w:rsidR="00CB6081">
        <w:t xml:space="preserve"> - Tabela de Parametrização </w:t>
      </w:r>
      <w:r w:rsidR="00D82AEE">
        <w:t>ag803_satel_defin</w:t>
      </w:r>
      <w:bookmarkEnd w:id="148"/>
    </w:p>
    <w:p w14:paraId="204ABADC" w14:textId="4C925001" w:rsidR="00AD7FE9" w:rsidRPr="00550297" w:rsidRDefault="00AD7FE9" w:rsidP="006535BC">
      <w:pPr>
        <w:spacing w:line="276" w:lineRule="auto"/>
        <w:jc w:val="both"/>
        <w:rPr>
          <w:sz w:val="20"/>
          <w:szCs w:val="20"/>
        </w:rPr>
      </w:pPr>
    </w:p>
    <w:p w14:paraId="44D2CD6D" w14:textId="37472FBD" w:rsidR="00207E7E" w:rsidRPr="00DA2D3C" w:rsidRDefault="006B3157" w:rsidP="006535BC">
      <w:pPr>
        <w:pStyle w:val="Heading5"/>
        <w:numPr>
          <w:ilvl w:val="3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color w:val="000000" w:themeColor="text1"/>
        </w:rPr>
      </w:pPr>
      <w:bookmarkStart w:id="149" w:name="_Toc188975980"/>
      <w:r w:rsidRPr="00DA2D3C">
        <w:rPr>
          <w:rStyle w:val="SubtleEmphasis"/>
          <w:i w:val="0"/>
          <w:iCs w:val="0"/>
          <w:color w:val="000000" w:themeColor="text1"/>
          <w:sz w:val="20"/>
        </w:rPr>
        <w:lastRenderedPageBreak/>
        <w:t>Periodicidade</w:t>
      </w:r>
      <w:bookmarkEnd w:id="149"/>
    </w:p>
    <w:p w14:paraId="53647045" w14:textId="4EB0E9ED" w:rsidR="00BB3BA1" w:rsidRPr="00550297" w:rsidRDefault="00BB3BA1" w:rsidP="006535BC">
      <w:p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 xml:space="preserve">A tabela </w:t>
      </w:r>
      <w:r w:rsidR="003E17CE">
        <w:rPr>
          <w:sz w:val="20"/>
          <w:szCs w:val="20"/>
        </w:rPr>
        <w:t>ag803_satel_defin</w:t>
      </w:r>
      <w:r w:rsidR="00DA2D3C" w:rsidRPr="00550297">
        <w:rPr>
          <w:sz w:val="20"/>
          <w:szCs w:val="20"/>
        </w:rPr>
        <w:t xml:space="preserve"> </w:t>
      </w:r>
      <w:r w:rsidR="005974AD">
        <w:rPr>
          <w:sz w:val="20"/>
          <w:szCs w:val="20"/>
        </w:rPr>
        <w:t xml:space="preserve">deve assegurar uma </w:t>
      </w:r>
      <w:r w:rsidR="00592EC3">
        <w:rPr>
          <w:sz w:val="20"/>
          <w:szCs w:val="20"/>
        </w:rPr>
        <w:t xml:space="preserve">periodicidade </w:t>
      </w:r>
      <w:r w:rsidRPr="00550297">
        <w:rPr>
          <w:sz w:val="20"/>
          <w:szCs w:val="20"/>
        </w:rPr>
        <w:t xml:space="preserve">semestral e deverá ser garantida de forma manual, </w:t>
      </w:r>
      <w:r w:rsidR="005974AD">
        <w:rPr>
          <w:sz w:val="20"/>
          <w:szCs w:val="20"/>
        </w:rPr>
        <w:t xml:space="preserve">podendo ser </w:t>
      </w:r>
      <w:r w:rsidR="005974AD" w:rsidRPr="00550297">
        <w:rPr>
          <w:sz w:val="20"/>
          <w:szCs w:val="20"/>
        </w:rPr>
        <w:t>realiza</w:t>
      </w:r>
      <w:r w:rsidR="005974AD">
        <w:rPr>
          <w:sz w:val="20"/>
          <w:szCs w:val="20"/>
        </w:rPr>
        <w:t>s</w:t>
      </w:r>
      <w:r w:rsidR="005974AD" w:rsidRPr="00550297">
        <w:rPr>
          <w:sz w:val="20"/>
          <w:szCs w:val="20"/>
        </w:rPr>
        <w:t xml:space="preserve"> </w:t>
      </w:r>
      <w:r w:rsidRPr="00550297">
        <w:rPr>
          <w:sz w:val="20"/>
          <w:szCs w:val="20"/>
        </w:rPr>
        <w:t>alterações pontuais a um registo</w:t>
      </w:r>
      <w:r w:rsidR="005974AD">
        <w:rPr>
          <w:sz w:val="20"/>
          <w:szCs w:val="20"/>
        </w:rPr>
        <w:t>(</w:t>
      </w:r>
      <w:r w:rsidRPr="00550297">
        <w:rPr>
          <w:sz w:val="20"/>
          <w:szCs w:val="20"/>
        </w:rPr>
        <w:t>s</w:t>
      </w:r>
      <w:r w:rsidR="005974AD">
        <w:rPr>
          <w:sz w:val="20"/>
          <w:szCs w:val="20"/>
        </w:rPr>
        <w:t>)</w:t>
      </w:r>
      <w:r w:rsidRPr="00550297">
        <w:rPr>
          <w:sz w:val="20"/>
          <w:szCs w:val="20"/>
        </w:rPr>
        <w:t>, seja a sua adição, remoção ou modificação</w:t>
      </w:r>
      <w:r w:rsidR="007E6FC5">
        <w:rPr>
          <w:sz w:val="20"/>
          <w:szCs w:val="20"/>
        </w:rPr>
        <w:t xml:space="preserve"> ou o carregamento massivo da tabela, guardando sempre o histórico de partições anteriores.</w:t>
      </w:r>
    </w:p>
    <w:p w14:paraId="1F86665A" w14:textId="4A5C5638" w:rsidR="000A3B49" w:rsidRPr="00550297" w:rsidRDefault="000A3B49" w:rsidP="006535BC">
      <w:p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>No caso do último dia do mês não ser um dia útil, o modelo gera uma cópia do último dia útil e atribui-lhe a partição de último dia de calendário do mês. A título de exemplo, se o dia</w:t>
      </w:r>
      <w:r w:rsidR="000A0C08" w:rsidRPr="00550297">
        <w:rPr>
          <w:sz w:val="20"/>
          <w:szCs w:val="20"/>
        </w:rPr>
        <w:t xml:space="preserve"> 31 de um mês é um sábado, o modelo</w:t>
      </w:r>
      <w:r w:rsidRPr="00550297">
        <w:rPr>
          <w:sz w:val="20"/>
          <w:szCs w:val="20"/>
        </w:rPr>
        <w:t xml:space="preserve"> cria uma cópia do dia 30 (último dia útil) e atribui-lhe a ‘ref_date’ do dia 31.</w:t>
      </w:r>
    </w:p>
    <w:p w14:paraId="69CB1691" w14:textId="69C6F5AB" w:rsidR="006B3157" w:rsidRPr="00DA2D3C" w:rsidRDefault="006B3157" w:rsidP="006535BC">
      <w:pPr>
        <w:pStyle w:val="Heading5"/>
        <w:numPr>
          <w:ilvl w:val="3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150" w:name="_Toc188975981"/>
      <w:r w:rsidRPr="00DA2D3C">
        <w:rPr>
          <w:rStyle w:val="SubtleEmphasis"/>
          <w:i w:val="0"/>
          <w:iCs w:val="0"/>
          <w:color w:val="000000" w:themeColor="text1"/>
          <w:sz w:val="20"/>
        </w:rPr>
        <w:t>Aprovisionamento</w:t>
      </w:r>
      <w:bookmarkEnd w:id="150"/>
    </w:p>
    <w:p w14:paraId="43A30933" w14:textId="69145979" w:rsidR="00815398" w:rsidRPr="00550297" w:rsidRDefault="00A4696C" w:rsidP="006535BC">
      <w:p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>O aprovisiona</w:t>
      </w:r>
      <w:r w:rsidR="00CA36EF" w:rsidRPr="00550297">
        <w:rPr>
          <w:sz w:val="20"/>
          <w:szCs w:val="20"/>
        </w:rPr>
        <w:t xml:space="preserve">mento da tabela </w:t>
      </w:r>
      <w:r w:rsidR="003E17CE">
        <w:rPr>
          <w:sz w:val="20"/>
          <w:szCs w:val="20"/>
        </w:rPr>
        <w:t>ag803_satel_defin</w:t>
      </w:r>
      <w:r w:rsidRPr="00550297">
        <w:rPr>
          <w:sz w:val="20"/>
          <w:szCs w:val="20"/>
        </w:rPr>
        <w:t xml:space="preserve"> é manual </w:t>
      </w:r>
      <w:r w:rsidR="000A0C08" w:rsidRPr="00550297">
        <w:rPr>
          <w:sz w:val="20"/>
          <w:szCs w:val="20"/>
        </w:rPr>
        <w:t>e responsabilidade da equipa de</w:t>
      </w:r>
      <w:r w:rsidR="00F91983">
        <w:rPr>
          <w:sz w:val="20"/>
          <w:szCs w:val="20"/>
        </w:rPr>
        <w:t xml:space="preserve"> </w:t>
      </w:r>
      <w:r w:rsidR="000A0C08" w:rsidRPr="00550297">
        <w:rPr>
          <w:sz w:val="20"/>
          <w:szCs w:val="20"/>
        </w:rPr>
        <w:t>ESG Risk</w:t>
      </w:r>
      <w:r w:rsidRPr="00550297">
        <w:rPr>
          <w:sz w:val="20"/>
          <w:szCs w:val="20"/>
        </w:rPr>
        <w:t xml:space="preserve">. </w:t>
      </w:r>
      <w:r w:rsidRPr="004D3094">
        <w:rPr>
          <w:sz w:val="20"/>
          <w:szCs w:val="20"/>
        </w:rPr>
        <w:t xml:space="preserve">A parametrização dos motores dos vários módulos é acessível no </w:t>
      </w:r>
      <w:r w:rsidRPr="00681616">
        <w:rPr>
          <w:i/>
          <w:sz w:val="20"/>
          <w:szCs w:val="20"/>
        </w:rPr>
        <w:t>Front</w:t>
      </w:r>
      <w:r w:rsidRPr="004D3094">
        <w:rPr>
          <w:sz w:val="20"/>
          <w:szCs w:val="20"/>
        </w:rPr>
        <w:t xml:space="preserve"> do Data Lake.</w:t>
      </w:r>
    </w:p>
    <w:p w14:paraId="387519D1" w14:textId="4799DD20" w:rsidR="006B3157" w:rsidRPr="00DA2D3C" w:rsidRDefault="006B3157" w:rsidP="006535BC">
      <w:pPr>
        <w:pStyle w:val="Heading5"/>
        <w:numPr>
          <w:ilvl w:val="3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151" w:name="_Toc188975982"/>
      <w:r w:rsidRPr="00DA2D3C">
        <w:rPr>
          <w:rStyle w:val="SubtleEmphasis"/>
          <w:i w:val="0"/>
          <w:iCs w:val="0"/>
          <w:color w:val="000000" w:themeColor="text1"/>
          <w:sz w:val="20"/>
        </w:rPr>
        <w:t>Detalhe dos Campos</w:t>
      </w:r>
      <w:bookmarkEnd w:id="151"/>
    </w:p>
    <w:p w14:paraId="625A7F46" w14:textId="7FE9CAE9" w:rsidR="00CB6081" w:rsidRPr="006535BC" w:rsidRDefault="00065255" w:rsidP="006535BC">
      <w:p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 xml:space="preserve">A tabela infra lista todos os campos da tabela </w:t>
      </w:r>
      <w:r w:rsidR="003E17CE">
        <w:rPr>
          <w:sz w:val="20"/>
          <w:szCs w:val="20"/>
        </w:rPr>
        <w:t>ag803_satel_defin</w:t>
      </w:r>
      <w:r w:rsidRPr="00550297">
        <w:rPr>
          <w:sz w:val="20"/>
          <w:szCs w:val="20"/>
        </w:rPr>
        <w:t xml:space="preserve"> bem como os respetivos significados, formato e, em caso de códigos, as respetivas descodificações e valores elegíveis.</w:t>
      </w:r>
    </w:p>
    <w:p w14:paraId="33B4CD77" w14:textId="2383E0BB" w:rsidR="00CB6081" w:rsidRDefault="00CB6081" w:rsidP="00373517">
      <w:pPr>
        <w:pStyle w:val="Caption"/>
        <w:keepNext/>
        <w:spacing w:line="276" w:lineRule="auto"/>
        <w:jc w:val="center"/>
      </w:pPr>
      <w:bookmarkStart w:id="152" w:name="_Toc188976016"/>
      <w:r>
        <w:t xml:space="preserve">Tabela </w:t>
      </w:r>
      <w:fldSimple w:instr=" SEQ Tabela \* ARABIC ">
        <w:r w:rsidR="00A27727">
          <w:rPr>
            <w:noProof/>
          </w:rPr>
          <w:t>16</w:t>
        </w:r>
      </w:fldSimple>
      <w:r>
        <w:t xml:space="preserve"> - Detalhe dos campos da </w:t>
      </w:r>
      <w:r w:rsidRPr="00081262">
        <w:t xml:space="preserve">Tabela de Parametrização </w:t>
      </w:r>
      <w:r w:rsidR="00D82AEE">
        <w:t>ag803_satel_defin</w:t>
      </w:r>
      <w:bookmarkEnd w:id="152"/>
    </w:p>
    <w:tbl>
      <w:tblPr>
        <w:tblStyle w:val="TableGrid"/>
        <w:tblW w:w="9775" w:type="dxa"/>
        <w:tblInd w:w="-5" w:type="dxa"/>
        <w:tblLook w:val="04A0" w:firstRow="1" w:lastRow="0" w:firstColumn="1" w:lastColumn="0" w:noHBand="0" w:noVBand="1"/>
      </w:tblPr>
      <w:tblGrid>
        <w:gridCol w:w="1616"/>
        <w:gridCol w:w="4048"/>
        <w:gridCol w:w="1276"/>
        <w:gridCol w:w="2835"/>
      </w:tblGrid>
      <w:tr w:rsidR="006F2597" w:rsidRPr="00D40258" w14:paraId="5D38B759" w14:textId="693540FB" w:rsidTr="0086059C">
        <w:trPr>
          <w:tblHeader/>
        </w:trPr>
        <w:tc>
          <w:tcPr>
            <w:tcW w:w="1616" w:type="dxa"/>
            <w:shd w:val="clear" w:color="auto" w:fill="FF0000"/>
            <w:vAlign w:val="center"/>
          </w:tcPr>
          <w:p w14:paraId="025E5679" w14:textId="5D52A47D" w:rsidR="004C7259" w:rsidRPr="00EF0C34" w:rsidRDefault="009070B6" w:rsidP="00C52F4C">
            <w:pPr>
              <w:spacing w:line="276" w:lineRule="auto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EF0C34">
              <w:rPr>
                <w:b/>
                <w:bCs/>
                <w:color w:val="FFFFFF" w:themeColor="background1"/>
                <w:sz w:val="18"/>
                <w:szCs w:val="18"/>
              </w:rPr>
              <w:t>Campos</w:t>
            </w:r>
          </w:p>
        </w:tc>
        <w:tc>
          <w:tcPr>
            <w:tcW w:w="4048" w:type="dxa"/>
            <w:shd w:val="clear" w:color="auto" w:fill="FF0000"/>
            <w:vAlign w:val="center"/>
          </w:tcPr>
          <w:p w14:paraId="78280006" w14:textId="601640C0" w:rsidR="006F2597" w:rsidRPr="005D1747" w:rsidRDefault="006F2597" w:rsidP="00C52F4C">
            <w:pPr>
              <w:spacing w:line="276" w:lineRule="auto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EF0C34">
              <w:rPr>
                <w:b/>
                <w:bCs/>
                <w:color w:val="FFFFFF" w:themeColor="background1"/>
                <w:sz w:val="18"/>
                <w:szCs w:val="18"/>
              </w:rPr>
              <w:t>Significado do campo</w:t>
            </w:r>
          </w:p>
        </w:tc>
        <w:tc>
          <w:tcPr>
            <w:tcW w:w="1276" w:type="dxa"/>
            <w:shd w:val="clear" w:color="auto" w:fill="FF0000"/>
            <w:vAlign w:val="center"/>
          </w:tcPr>
          <w:p w14:paraId="3195DC7F" w14:textId="561FC858" w:rsidR="006F2597" w:rsidRPr="005D1747" w:rsidRDefault="006F2597" w:rsidP="00C52F4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D1747">
              <w:rPr>
                <w:b/>
                <w:bCs/>
                <w:color w:val="FFFFFF" w:themeColor="background1"/>
                <w:sz w:val="18"/>
                <w:szCs w:val="18"/>
              </w:rPr>
              <w:t>Formato</w:t>
            </w:r>
          </w:p>
        </w:tc>
        <w:tc>
          <w:tcPr>
            <w:tcW w:w="2835" w:type="dxa"/>
            <w:shd w:val="clear" w:color="auto" w:fill="FF0000"/>
            <w:vAlign w:val="center"/>
          </w:tcPr>
          <w:p w14:paraId="3B0AC329" w14:textId="42AF2443" w:rsidR="006F2597" w:rsidRPr="005D1747" w:rsidRDefault="006F2597" w:rsidP="00C52F4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D1747">
              <w:rPr>
                <w:b/>
                <w:bCs/>
                <w:color w:val="FFFFFF" w:themeColor="background1"/>
                <w:sz w:val="18"/>
                <w:szCs w:val="18"/>
              </w:rPr>
              <w:t>Tabela(s) com valores elegíveis</w:t>
            </w:r>
          </w:p>
        </w:tc>
      </w:tr>
      <w:tr w:rsidR="005B3CDA" w:rsidRPr="00D40258" w14:paraId="33DE7D22" w14:textId="77777777" w:rsidTr="0086059C">
        <w:trPr>
          <w:trHeight w:val="431"/>
        </w:trPr>
        <w:tc>
          <w:tcPr>
            <w:tcW w:w="1616" w:type="dxa"/>
            <w:vAlign w:val="center"/>
          </w:tcPr>
          <w:p w14:paraId="617F8F07" w14:textId="3EB0FD92" w:rsidR="005B3CDA" w:rsidRPr="00EF0C34" w:rsidRDefault="00C50FC1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âmbito</w:t>
            </w:r>
          </w:p>
        </w:tc>
        <w:tc>
          <w:tcPr>
            <w:tcW w:w="4048" w:type="dxa"/>
            <w:vAlign w:val="center"/>
          </w:tcPr>
          <w:p w14:paraId="759EE631" w14:textId="6C9A9099" w:rsidR="005B3CDA" w:rsidRPr="005D1747" w:rsidRDefault="005B3CDA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Código que identifica o âmbito de reporte da operação</w:t>
            </w:r>
          </w:p>
        </w:tc>
        <w:tc>
          <w:tcPr>
            <w:tcW w:w="1276" w:type="dxa"/>
            <w:vAlign w:val="center"/>
          </w:tcPr>
          <w:p w14:paraId="6BF1E028" w14:textId="20D8F057" w:rsidR="005B3CDA" w:rsidRPr="00C52F4C" w:rsidRDefault="005B3CDA" w:rsidP="006535BC">
            <w:pPr>
              <w:spacing w:line="276" w:lineRule="auto"/>
              <w:jc w:val="both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5" w:type="dxa"/>
            <w:vAlign w:val="center"/>
          </w:tcPr>
          <w:p w14:paraId="39315033" w14:textId="61DAAE85" w:rsidR="005B3CDA" w:rsidRPr="00EF0C34" w:rsidRDefault="005B3CDA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PILAR3</w:t>
            </w:r>
          </w:p>
        </w:tc>
      </w:tr>
      <w:tr w:rsidR="005B3CDA" w:rsidRPr="00D40258" w14:paraId="7115FC83" w14:textId="26EDDDE7" w:rsidTr="0086059C">
        <w:trPr>
          <w:trHeight w:val="594"/>
        </w:trPr>
        <w:tc>
          <w:tcPr>
            <w:tcW w:w="1616" w:type="dxa"/>
            <w:vAlign w:val="center"/>
          </w:tcPr>
          <w:p w14:paraId="63DEA88C" w14:textId="2458ABFF" w:rsidR="005B3CDA" w:rsidRPr="005D1747" w:rsidRDefault="005B3CDA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satelite</w:t>
            </w:r>
            <w:r w:rsidR="005E1857" w:rsidRPr="00EF0C34">
              <w:rPr>
                <w:sz w:val="18"/>
                <w:szCs w:val="18"/>
              </w:rPr>
              <w:t>_gra</w:t>
            </w:r>
            <w:r w:rsidRPr="005D1747">
              <w:rPr>
                <w:sz w:val="18"/>
                <w:szCs w:val="18"/>
              </w:rPr>
              <w:t>ular</w:t>
            </w:r>
          </w:p>
        </w:tc>
        <w:tc>
          <w:tcPr>
            <w:tcW w:w="4048" w:type="dxa"/>
            <w:vAlign w:val="center"/>
          </w:tcPr>
          <w:p w14:paraId="6FF4ED2E" w14:textId="77E4C68B" w:rsidR="005B3CDA" w:rsidRPr="00906C5C" w:rsidRDefault="005B3CDA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 xml:space="preserve">Nome da tabela física granular correspondente a um satélite </w:t>
            </w:r>
            <w:r w:rsidR="00D42BB9" w:rsidRPr="005D1747">
              <w:rPr>
                <w:sz w:val="18"/>
                <w:szCs w:val="18"/>
              </w:rPr>
              <w:t>específico</w:t>
            </w:r>
          </w:p>
        </w:tc>
        <w:tc>
          <w:tcPr>
            <w:tcW w:w="1276" w:type="dxa"/>
            <w:vAlign w:val="center"/>
          </w:tcPr>
          <w:p w14:paraId="223BF440" w14:textId="4DB4683C" w:rsidR="005B3CDA" w:rsidRPr="00C52F4C" w:rsidRDefault="005B3CDA" w:rsidP="006535BC">
            <w:pPr>
              <w:spacing w:line="276" w:lineRule="auto"/>
              <w:jc w:val="both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5" w:type="dxa"/>
            <w:vAlign w:val="center"/>
          </w:tcPr>
          <w:p w14:paraId="02DE185D" w14:textId="1F47159B" w:rsidR="005B3CDA" w:rsidRPr="00EF0C34" w:rsidRDefault="00525316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Ag079_cesg_cto</w:t>
            </w:r>
          </w:p>
          <w:p w14:paraId="01992F10" w14:textId="3B3133D2" w:rsidR="005B3CDA" w:rsidRPr="005D1747" w:rsidRDefault="009D4D18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Ag080_enpc_cto</w:t>
            </w:r>
          </w:p>
          <w:p w14:paraId="3E59BA00" w14:textId="6B20C146" w:rsidR="00C424C9" w:rsidRPr="005D1747" w:rsidRDefault="009D4D18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Ag083_miti_cto</w:t>
            </w:r>
          </w:p>
          <w:p w14:paraId="0453F71B" w14:textId="024D5793" w:rsidR="00C424C9" w:rsidRPr="00906C5C" w:rsidRDefault="009D4D18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Ag084_garb_cto</w:t>
            </w:r>
          </w:p>
          <w:p w14:paraId="0E66B0E0" w14:textId="5DBACC8D" w:rsidR="005B3CDA" w:rsidRPr="00C52F4C" w:rsidRDefault="009D4D18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Ag093_ghge_cto</w:t>
            </w:r>
            <w:r w:rsidR="00C424C9" w:rsidRPr="00906C5C">
              <w:rPr>
                <w:sz w:val="18"/>
                <w:szCs w:val="18"/>
              </w:rPr>
              <w:t xml:space="preserve"> </w:t>
            </w:r>
          </w:p>
        </w:tc>
      </w:tr>
      <w:tr w:rsidR="005B3CDA" w:rsidRPr="009D4D18" w14:paraId="0AB38A1A" w14:textId="149C3F92" w:rsidTr="0086059C">
        <w:trPr>
          <w:trHeight w:val="841"/>
        </w:trPr>
        <w:tc>
          <w:tcPr>
            <w:tcW w:w="1616" w:type="dxa"/>
            <w:vAlign w:val="center"/>
          </w:tcPr>
          <w:p w14:paraId="73850F72" w14:textId="13C809A5" w:rsidR="005B3CDA" w:rsidRPr="00EF0C34" w:rsidRDefault="005B3CDA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satelite_agregado</w:t>
            </w:r>
          </w:p>
        </w:tc>
        <w:tc>
          <w:tcPr>
            <w:tcW w:w="4048" w:type="dxa"/>
            <w:vAlign w:val="center"/>
          </w:tcPr>
          <w:p w14:paraId="52AE6AF2" w14:textId="1269EEFD" w:rsidR="005B3CDA" w:rsidRPr="005D1747" w:rsidRDefault="005B3CDA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 xml:space="preserve">Nome da tabela física agregada correspondente a um satélite </w:t>
            </w:r>
            <w:r w:rsidR="00D42BB9" w:rsidRPr="005D1747">
              <w:rPr>
                <w:sz w:val="18"/>
                <w:szCs w:val="18"/>
              </w:rPr>
              <w:t>específico</w:t>
            </w:r>
          </w:p>
        </w:tc>
        <w:tc>
          <w:tcPr>
            <w:tcW w:w="1276" w:type="dxa"/>
            <w:vAlign w:val="center"/>
          </w:tcPr>
          <w:p w14:paraId="08499A5D" w14:textId="1CDC1AAB" w:rsidR="005B3CDA" w:rsidRPr="00C52F4C" w:rsidRDefault="005B3CDA" w:rsidP="006535BC">
            <w:pPr>
              <w:spacing w:line="276" w:lineRule="auto"/>
              <w:jc w:val="both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5" w:type="dxa"/>
            <w:vAlign w:val="center"/>
          </w:tcPr>
          <w:p w14:paraId="0256F3B1" w14:textId="6ABD52E1" w:rsidR="005B3CDA" w:rsidRPr="00EF0C34" w:rsidRDefault="00525316" w:rsidP="006535BC">
            <w:pPr>
              <w:spacing w:line="276" w:lineRule="auto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Ag079_cesg_agr</w:t>
            </w:r>
          </w:p>
          <w:p w14:paraId="52D45F4F" w14:textId="6DB432E7" w:rsidR="005B3CDA" w:rsidRPr="005D1747" w:rsidRDefault="009D4D18" w:rsidP="006535BC">
            <w:pPr>
              <w:spacing w:line="276" w:lineRule="auto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Ag080_enpc_agr</w:t>
            </w:r>
          </w:p>
          <w:p w14:paraId="44EDC45E" w14:textId="0C3FE8D0" w:rsidR="00C424C9" w:rsidRPr="005D1747" w:rsidRDefault="009D4D18" w:rsidP="006535BC">
            <w:pPr>
              <w:spacing w:line="276" w:lineRule="auto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Ag083_miti_agr</w:t>
            </w:r>
          </w:p>
          <w:p w14:paraId="6D208852" w14:textId="60964186" w:rsidR="00C424C9" w:rsidRPr="00906C5C" w:rsidRDefault="009D4D18" w:rsidP="006535BC">
            <w:pPr>
              <w:spacing w:line="276" w:lineRule="auto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Ag084_garb_agr</w:t>
            </w:r>
          </w:p>
          <w:p w14:paraId="5655A4F8" w14:textId="3580F305" w:rsidR="005B3CDA" w:rsidRPr="00C52F4C" w:rsidRDefault="009D4D18" w:rsidP="006535BC">
            <w:pPr>
              <w:spacing w:line="276" w:lineRule="auto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Ag093_ghge_agr</w:t>
            </w:r>
          </w:p>
        </w:tc>
      </w:tr>
      <w:tr w:rsidR="005B3CDA" w:rsidRPr="00D40258" w14:paraId="6A5A0FB3" w14:textId="77777777" w:rsidTr="0086059C">
        <w:trPr>
          <w:trHeight w:val="840"/>
        </w:trPr>
        <w:tc>
          <w:tcPr>
            <w:tcW w:w="1616" w:type="dxa"/>
            <w:vAlign w:val="center"/>
          </w:tcPr>
          <w:p w14:paraId="4AC6EFD7" w14:textId="29BB1962" w:rsidR="005B3CDA" w:rsidRPr="00EF0C34" w:rsidRDefault="005B3CDA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nome_satelite</w:t>
            </w:r>
          </w:p>
        </w:tc>
        <w:tc>
          <w:tcPr>
            <w:tcW w:w="4048" w:type="dxa"/>
            <w:vAlign w:val="center"/>
          </w:tcPr>
          <w:p w14:paraId="4CEBEF0F" w14:textId="631384EE" w:rsidR="005B3CDA" w:rsidRPr="005D1747" w:rsidRDefault="0016310F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Designação</w:t>
            </w:r>
            <w:r w:rsidR="005B3CDA" w:rsidRPr="005D1747">
              <w:rPr>
                <w:sz w:val="18"/>
                <w:szCs w:val="18"/>
              </w:rPr>
              <w:t xml:space="preserve"> funcional/oficial do satélite</w:t>
            </w:r>
          </w:p>
        </w:tc>
        <w:tc>
          <w:tcPr>
            <w:tcW w:w="1276" w:type="dxa"/>
            <w:vAlign w:val="center"/>
          </w:tcPr>
          <w:p w14:paraId="123EF821" w14:textId="5D066C39" w:rsidR="005B3CDA" w:rsidRPr="00C52F4C" w:rsidRDefault="00867CD5" w:rsidP="006535BC">
            <w:pPr>
              <w:spacing w:line="276" w:lineRule="auto"/>
              <w:jc w:val="both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 xml:space="preserve"> String</w:t>
            </w:r>
          </w:p>
        </w:tc>
        <w:tc>
          <w:tcPr>
            <w:tcW w:w="2835" w:type="dxa"/>
            <w:vAlign w:val="center"/>
          </w:tcPr>
          <w:p w14:paraId="331110E9" w14:textId="5E5B1496" w:rsidR="00C424C9" w:rsidRPr="00EF0C34" w:rsidRDefault="00C424C9" w:rsidP="006535BC">
            <w:pPr>
              <w:spacing w:line="276" w:lineRule="auto"/>
              <w:jc w:val="both"/>
              <w:rPr>
                <w:sz w:val="18"/>
                <w:szCs w:val="18"/>
                <w:lang w:val="en-US"/>
              </w:rPr>
            </w:pPr>
            <w:r w:rsidRPr="00EF0C34">
              <w:rPr>
                <w:sz w:val="18"/>
                <w:szCs w:val="18"/>
                <w:lang w:val="en-US"/>
              </w:rPr>
              <w:t>79_CESG_CNAE_ESG</w:t>
            </w:r>
          </w:p>
          <w:p w14:paraId="30C283B3" w14:textId="77777777" w:rsidR="00C424C9" w:rsidRPr="005D1747" w:rsidRDefault="00C424C9" w:rsidP="006535BC">
            <w:pPr>
              <w:spacing w:line="276" w:lineRule="auto"/>
              <w:jc w:val="both"/>
              <w:rPr>
                <w:sz w:val="18"/>
                <w:szCs w:val="18"/>
                <w:lang w:val="en-US"/>
              </w:rPr>
            </w:pPr>
            <w:r w:rsidRPr="005D1747">
              <w:rPr>
                <w:sz w:val="18"/>
                <w:szCs w:val="18"/>
                <w:lang w:val="en-US"/>
              </w:rPr>
              <w:t>80_ENPC_Energy_Performance_ Certificate</w:t>
            </w:r>
          </w:p>
          <w:p w14:paraId="314347B0" w14:textId="77777777" w:rsidR="00C424C9" w:rsidRPr="005D1747" w:rsidRDefault="00C424C9" w:rsidP="006535BC">
            <w:pPr>
              <w:spacing w:line="276" w:lineRule="auto"/>
              <w:jc w:val="both"/>
              <w:rPr>
                <w:sz w:val="18"/>
                <w:szCs w:val="18"/>
                <w:lang w:val="en-US"/>
              </w:rPr>
            </w:pPr>
            <w:r w:rsidRPr="005D1747">
              <w:rPr>
                <w:sz w:val="18"/>
                <w:szCs w:val="18"/>
                <w:lang w:val="en-US"/>
              </w:rPr>
              <w:t>83_MITI_Mitigation actions</w:t>
            </w:r>
          </w:p>
          <w:p w14:paraId="7D2206B9" w14:textId="77777777" w:rsidR="00C424C9" w:rsidRPr="00906C5C" w:rsidRDefault="00C424C9" w:rsidP="006535BC">
            <w:pPr>
              <w:spacing w:line="276" w:lineRule="auto"/>
              <w:jc w:val="both"/>
              <w:rPr>
                <w:sz w:val="18"/>
                <w:szCs w:val="18"/>
                <w:lang w:val="en-US"/>
              </w:rPr>
            </w:pPr>
            <w:r w:rsidRPr="00906C5C">
              <w:rPr>
                <w:sz w:val="18"/>
                <w:szCs w:val="18"/>
                <w:lang w:val="en-US"/>
              </w:rPr>
              <w:t>84_GARB_GAR &amp; BTAR</w:t>
            </w:r>
          </w:p>
          <w:p w14:paraId="1D68D49B" w14:textId="77777777" w:rsidR="00C424C9" w:rsidRPr="00906C5C" w:rsidRDefault="00C424C9" w:rsidP="006535BC">
            <w:pPr>
              <w:spacing w:line="276" w:lineRule="auto"/>
              <w:jc w:val="both"/>
              <w:rPr>
                <w:sz w:val="18"/>
                <w:szCs w:val="18"/>
                <w:lang w:val="en-US"/>
              </w:rPr>
            </w:pPr>
            <w:r w:rsidRPr="00906C5C">
              <w:rPr>
                <w:sz w:val="18"/>
                <w:szCs w:val="18"/>
                <w:lang w:val="en-US"/>
              </w:rPr>
              <w:t>93_GHGE_GHG Financed emissions</w:t>
            </w:r>
          </w:p>
          <w:p w14:paraId="14C1D020" w14:textId="3CA275CC" w:rsidR="005B3CDA" w:rsidRPr="00C52F4C" w:rsidRDefault="00C424C9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C52F4C">
              <w:rPr>
                <w:sz w:val="18"/>
                <w:szCs w:val="18"/>
              </w:rPr>
              <w:t>109_IESG_Interest and Commisions</w:t>
            </w:r>
          </w:p>
        </w:tc>
      </w:tr>
      <w:tr w:rsidR="005B3CDA" w:rsidRPr="00D40258" w14:paraId="4FE13000" w14:textId="77777777" w:rsidTr="0086059C">
        <w:trPr>
          <w:trHeight w:val="339"/>
        </w:trPr>
        <w:tc>
          <w:tcPr>
            <w:tcW w:w="1616" w:type="dxa"/>
            <w:vAlign w:val="center"/>
          </w:tcPr>
          <w:p w14:paraId="272599BA" w14:textId="7E250646" w:rsidR="005B3CDA" w:rsidRPr="00EF0C34" w:rsidRDefault="00681616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descricao</w:t>
            </w:r>
          </w:p>
        </w:tc>
        <w:tc>
          <w:tcPr>
            <w:tcW w:w="4048" w:type="dxa"/>
            <w:vAlign w:val="center"/>
          </w:tcPr>
          <w:p w14:paraId="68872C8A" w14:textId="5A01D252" w:rsidR="005B3CDA" w:rsidRPr="005D1747" w:rsidRDefault="005B3CDA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Descrição mais completa do âmbito de reporte do satélite</w:t>
            </w:r>
          </w:p>
        </w:tc>
        <w:tc>
          <w:tcPr>
            <w:tcW w:w="1276" w:type="dxa"/>
            <w:vAlign w:val="center"/>
          </w:tcPr>
          <w:p w14:paraId="24C49E46" w14:textId="3014B55D" w:rsidR="005B3CDA" w:rsidRPr="00C52F4C" w:rsidRDefault="005B3CDA" w:rsidP="006535BC">
            <w:pPr>
              <w:spacing w:line="276" w:lineRule="auto"/>
              <w:jc w:val="both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5" w:type="dxa"/>
            <w:vAlign w:val="center"/>
          </w:tcPr>
          <w:p w14:paraId="25F8ABBD" w14:textId="3C488D56" w:rsidR="005B3CDA" w:rsidRPr="00EF0C34" w:rsidRDefault="006535BC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-</w:t>
            </w:r>
          </w:p>
        </w:tc>
      </w:tr>
      <w:tr w:rsidR="005B3CDA" w:rsidRPr="00D40258" w14:paraId="61F6CA54" w14:textId="77777777" w:rsidTr="0086059C">
        <w:trPr>
          <w:trHeight w:val="339"/>
        </w:trPr>
        <w:tc>
          <w:tcPr>
            <w:tcW w:w="1616" w:type="dxa"/>
            <w:vAlign w:val="center"/>
          </w:tcPr>
          <w:p w14:paraId="5F7D834D" w14:textId="72D7E46D" w:rsidR="005B3CDA" w:rsidRPr="00EF0C34" w:rsidRDefault="005B3CDA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ckultimo</w:t>
            </w:r>
          </w:p>
        </w:tc>
        <w:tc>
          <w:tcPr>
            <w:tcW w:w="4048" w:type="dxa"/>
            <w:vAlign w:val="center"/>
          </w:tcPr>
          <w:p w14:paraId="6D2315A2" w14:textId="7A11D98E" w:rsidR="005B3CDA" w:rsidRPr="005D1747" w:rsidRDefault="00F1246B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Utilizador que despoleta o processamento</w:t>
            </w:r>
          </w:p>
        </w:tc>
        <w:tc>
          <w:tcPr>
            <w:tcW w:w="1276" w:type="dxa"/>
            <w:vAlign w:val="center"/>
          </w:tcPr>
          <w:p w14:paraId="7601E0EF" w14:textId="4C70CA06" w:rsidR="005B3CDA" w:rsidRPr="00C52F4C" w:rsidRDefault="00830A2D" w:rsidP="006535BC">
            <w:pPr>
              <w:spacing w:line="276" w:lineRule="auto"/>
              <w:jc w:val="both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5" w:type="dxa"/>
            <w:vAlign w:val="center"/>
          </w:tcPr>
          <w:p w14:paraId="411F1F0B" w14:textId="3781B75B" w:rsidR="005B3CDA" w:rsidRPr="00EF0C34" w:rsidRDefault="006535BC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-</w:t>
            </w:r>
          </w:p>
        </w:tc>
      </w:tr>
      <w:tr w:rsidR="005B3CDA" w:rsidRPr="00D40258" w14:paraId="0FD31213" w14:textId="77777777" w:rsidTr="0086059C">
        <w:trPr>
          <w:trHeight w:val="339"/>
        </w:trPr>
        <w:tc>
          <w:tcPr>
            <w:tcW w:w="1616" w:type="dxa"/>
            <w:vAlign w:val="center"/>
          </w:tcPr>
          <w:p w14:paraId="7127E461" w14:textId="7C772AC9" w:rsidR="005B3CDA" w:rsidRPr="00EF0C34" w:rsidRDefault="005B3CDA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htimest</w:t>
            </w:r>
          </w:p>
        </w:tc>
        <w:tc>
          <w:tcPr>
            <w:tcW w:w="4048" w:type="dxa"/>
            <w:vAlign w:val="center"/>
          </w:tcPr>
          <w:p w14:paraId="227155BA" w14:textId="61B5757F" w:rsidR="005B3CDA" w:rsidRPr="00EF0C34" w:rsidRDefault="0016310F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Timestamp ou data/hora</w:t>
            </w:r>
            <w:r w:rsidR="00022194"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de inserção do registo na tabela</w:t>
            </w:r>
          </w:p>
        </w:tc>
        <w:tc>
          <w:tcPr>
            <w:tcW w:w="1276" w:type="dxa"/>
            <w:vAlign w:val="center"/>
          </w:tcPr>
          <w:p w14:paraId="70F2770A" w14:textId="4430E37C" w:rsidR="005B3CDA" w:rsidRPr="00C52F4C" w:rsidRDefault="0016310F" w:rsidP="006535BC">
            <w:pPr>
              <w:spacing w:line="276" w:lineRule="auto"/>
              <w:jc w:val="both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5" w:type="dxa"/>
            <w:vAlign w:val="center"/>
          </w:tcPr>
          <w:p w14:paraId="20CDBCDC" w14:textId="1BFC1ED3" w:rsidR="005B3CDA" w:rsidRPr="00EF0C34" w:rsidRDefault="006535BC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-</w:t>
            </w:r>
          </w:p>
        </w:tc>
      </w:tr>
      <w:tr w:rsidR="005B3CDA" w:rsidRPr="00D40258" w14:paraId="3BBEC7AD" w14:textId="77777777" w:rsidTr="0086059C">
        <w:trPr>
          <w:trHeight w:val="339"/>
        </w:trPr>
        <w:tc>
          <w:tcPr>
            <w:tcW w:w="1616" w:type="dxa"/>
            <w:vAlign w:val="center"/>
          </w:tcPr>
          <w:p w14:paraId="054889AC" w14:textId="01323EBA" w:rsidR="005B3CDA" w:rsidRPr="00EF0C34" w:rsidRDefault="005B3CDA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lastRenderedPageBreak/>
              <w:t>ref_date</w:t>
            </w:r>
          </w:p>
        </w:tc>
        <w:tc>
          <w:tcPr>
            <w:tcW w:w="4048" w:type="dxa"/>
            <w:vAlign w:val="center"/>
          </w:tcPr>
          <w:p w14:paraId="4AD6512B" w14:textId="7DA5D5B6" w:rsidR="005B3CDA" w:rsidRPr="005D1747" w:rsidRDefault="005B3CDA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Data de referência dos dados</w:t>
            </w:r>
          </w:p>
        </w:tc>
        <w:tc>
          <w:tcPr>
            <w:tcW w:w="1276" w:type="dxa"/>
            <w:vAlign w:val="center"/>
          </w:tcPr>
          <w:p w14:paraId="1AF4B59E" w14:textId="209A70EC" w:rsidR="005B3CDA" w:rsidRPr="00C52F4C" w:rsidRDefault="0016310F" w:rsidP="006535BC">
            <w:pPr>
              <w:spacing w:line="276" w:lineRule="auto"/>
              <w:jc w:val="both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Date</w:t>
            </w:r>
          </w:p>
        </w:tc>
        <w:tc>
          <w:tcPr>
            <w:tcW w:w="2835" w:type="dxa"/>
            <w:vAlign w:val="center"/>
          </w:tcPr>
          <w:p w14:paraId="38E81D74" w14:textId="20A1BBAB" w:rsidR="005B3CDA" w:rsidRPr="00EF0C34" w:rsidRDefault="006535BC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-</w:t>
            </w:r>
          </w:p>
        </w:tc>
      </w:tr>
    </w:tbl>
    <w:p w14:paraId="29F23FF3" w14:textId="77777777" w:rsidR="0016310F" w:rsidRDefault="0016310F" w:rsidP="006535BC">
      <w:pPr>
        <w:spacing w:line="276" w:lineRule="auto"/>
        <w:jc w:val="both"/>
      </w:pPr>
    </w:p>
    <w:p w14:paraId="1B3B8F6C" w14:textId="787B8D03" w:rsidR="0016310F" w:rsidRPr="005A3498" w:rsidRDefault="0016310F" w:rsidP="006535BC">
      <w:pPr>
        <w:pStyle w:val="Heading2"/>
        <w:numPr>
          <w:ilvl w:val="2"/>
          <w:numId w:val="1"/>
        </w:numPr>
        <w:spacing w:line="276" w:lineRule="auto"/>
        <w:jc w:val="both"/>
        <w:rPr>
          <w:rStyle w:val="SubtleEmphasis"/>
          <w:rFonts w:eastAsiaTheme="minorHAnsi" w:cstheme="minorBidi"/>
          <w:b/>
          <w:i w:val="0"/>
          <w:iCs w:val="0"/>
          <w:color w:val="000000" w:themeColor="text1"/>
          <w:szCs w:val="24"/>
        </w:rPr>
      </w:pPr>
      <w:bookmarkStart w:id="153" w:name="_Toc188975983"/>
      <w:r w:rsidRPr="005A3498">
        <w:rPr>
          <w:rStyle w:val="SubtleEmphasis"/>
          <w:b/>
          <w:i w:val="0"/>
          <w:iCs w:val="0"/>
          <w:color w:val="000000" w:themeColor="text1"/>
        </w:rPr>
        <w:t xml:space="preserve">Tabela de parametrização de conceitos: </w:t>
      </w:r>
      <w:r w:rsidR="00D82AEE">
        <w:rPr>
          <w:rStyle w:val="SubtleEmphasis"/>
          <w:b/>
          <w:i w:val="0"/>
          <w:iCs w:val="0"/>
          <w:color w:val="000000" w:themeColor="text1"/>
        </w:rPr>
        <w:t>ag831_param_conceitos</w:t>
      </w:r>
      <w:bookmarkEnd w:id="153"/>
    </w:p>
    <w:p w14:paraId="56F9F0AF" w14:textId="40E1E820" w:rsidR="0016310F" w:rsidRDefault="0016310F" w:rsidP="006535BC">
      <w:pPr>
        <w:pStyle w:val="Heading5"/>
        <w:numPr>
          <w:ilvl w:val="3"/>
          <w:numId w:val="23"/>
        </w:numPr>
        <w:spacing w:line="276" w:lineRule="auto"/>
        <w:jc w:val="both"/>
        <w:rPr>
          <w:rStyle w:val="SubtleEmphasis"/>
          <w:i w:val="0"/>
          <w:iCs w:val="0"/>
          <w:color w:val="auto"/>
          <w:sz w:val="20"/>
          <w:szCs w:val="32"/>
        </w:rPr>
      </w:pPr>
      <w:bookmarkStart w:id="154" w:name="_Toc188975984"/>
      <w:r w:rsidRPr="00815E33">
        <w:rPr>
          <w:rStyle w:val="SubtleEmphasis"/>
          <w:i w:val="0"/>
          <w:iCs w:val="0"/>
          <w:color w:val="000000" w:themeColor="text1"/>
          <w:sz w:val="20"/>
        </w:rPr>
        <w:t>Visão Geral</w:t>
      </w:r>
      <w:bookmarkEnd w:id="154"/>
    </w:p>
    <w:p w14:paraId="4D934A3B" w14:textId="5D291EEF" w:rsidR="0016310F" w:rsidRDefault="0016310F" w:rsidP="006535BC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 tabela </w:t>
      </w:r>
      <w:r w:rsidR="00D82AEE">
        <w:rPr>
          <w:sz w:val="20"/>
          <w:szCs w:val="20"/>
        </w:rPr>
        <w:t>ag831_param_conceitos</w:t>
      </w:r>
      <w:r w:rsidR="00721E58" w:rsidRPr="00721E5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contém </w:t>
      </w:r>
      <w:r w:rsidR="00681616">
        <w:rPr>
          <w:sz w:val="20"/>
          <w:szCs w:val="20"/>
        </w:rPr>
        <w:t>todos os conceitos utilizado</w:t>
      </w:r>
      <w:r w:rsidRPr="00550297">
        <w:rPr>
          <w:sz w:val="20"/>
          <w:szCs w:val="20"/>
        </w:rPr>
        <w:t>s na geração de satélites</w:t>
      </w:r>
      <w:r>
        <w:rPr>
          <w:sz w:val="20"/>
          <w:szCs w:val="20"/>
        </w:rPr>
        <w:t xml:space="preserve"> e as </w:t>
      </w:r>
      <w:r w:rsidR="00236CEF">
        <w:rPr>
          <w:sz w:val="20"/>
          <w:szCs w:val="20"/>
        </w:rPr>
        <w:t>regras de aprovisionamento d</w:t>
      </w:r>
      <w:r w:rsidR="00681616">
        <w:rPr>
          <w:sz w:val="20"/>
          <w:szCs w:val="20"/>
        </w:rPr>
        <w:t>os mesmo</w:t>
      </w:r>
      <w:r w:rsidR="00236CEF">
        <w:rPr>
          <w:sz w:val="20"/>
          <w:szCs w:val="20"/>
        </w:rPr>
        <w:t>s</w:t>
      </w:r>
      <w:r w:rsidRPr="00550297">
        <w:rPr>
          <w:sz w:val="20"/>
          <w:szCs w:val="20"/>
        </w:rPr>
        <w:t>. Sendo a natureza d</w:t>
      </w:r>
      <w:r>
        <w:rPr>
          <w:sz w:val="20"/>
          <w:szCs w:val="20"/>
        </w:rPr>
        <w:t xml:space="preserve">esta tabela de parametrização a própria definição ou definições de um conceito </w:t>
      </w:r>
      <w:r w:rsidR="00D42BB9">
        <w:rPr>
          <w:sz w:val="20"/>
          <w:szCs w:val="20"/>
        </w:rPr>
        <w:t>específico</w:t>
      </w:r>
      <w:r w:rsidRPr="00550297">
        <w:rPr>
          <w:sz w:val="20"/>
          <w:szCs w:val="20"/>
        </w:rPr>
        <w:t xml:space="preserve">, terá esta mesmo que ser agnóstica a </w:t>
      </w:r>
      <w:r w:rsidR="00681616">
        <w:rPr>
          <w:sz w:val="20"/>
          <w:szCs w:val="20"/>
        </w:rPr>
        <w:t>qualquer</w:t>
      </w:r>
      <w:r w:rsidR="00236CEF">
        <w:rPr>
          <w:sz w:val="20"/>
          <w:szCs w:val="20"/>
        </w:rPr>
        <w:t xml:space="preserve"> </w:t>
      </w:r>
      <w:r w:rsidR="00681616">
        <w:rPr>
          <w:sz w:val="20"/>
          <w:szCs w:val="20"/>
        </w:rPr>
        <w:t xml:space="preserve">âmbito ou </w:t>
      </w:r>
      <w:r w:rsidRPr="00550297">
        <w:rPr>
          <w:sz w:val="20"/>
          <w:szCs w:val="20"/>
        </w:rPr>
        <w:t>satélite</w:t>
      </w:r>
      <w:r w:rsidR="00BC46D9">
        <w:rPr>
          <w:sz w:val="20"/>
          <w:szCs w:val="20"/>
        </w:rPr>
        <w:t xml:space="preserve">. </w:t>
      </w:r>
    </w:p>
    <w:p w14:paraId="78BF2634" w14:textId="4C52711F" w:rsidR="00604DA3" w:rsidRDefault="00604DA3" w:rsidP="006535BC">
      <w:pPr>
        <w:spacing w:line="276" w:lineRule="auto"/>
        <w:jc w:val="both"/>
        <w:rPr>
          <w:sz w:val="20"/>
          <w:szCs w:val="20"/>
        </w:rPr>
      </w:pPr>
      <w:r w:rsidRPr="00604DA3">
        <w:rPr>
          <w:sz w:val="20"/>
          <w:szCs w:val="20"/>
        </w:rPr>
        <w:t>É importante esclarecer que esta tabela tem que necessariamente incluir/definir todos os conceitos finais que se pretendem utilizar nos satélites granulares, devendo para o efeito parametrizá-los em função do</w:t>
      </w:r>
      <w:r>
        <w:rPr>
          <w:sz w:val="20"/>
          <w:szCs w:val="20"/>
        </w:rPr>
        <w:t>s conceitos nativos incluídos no</w:t>
      </w:r>
      <w:r w:rsidRPr="00604DA3">
        <w:rPr>
          <w:sz w:val="20"/>
          <w:szCs w:val="20"/>
        </w:rPr>
        <w:t xml:space="preserve"> </w:t>
      </w:r>
      <w:r>
        <w:rPr>
          <w:sz w:val="20"/>
          <w:szCs w:val="20"/>
        </w:rPr>
        <w:t>dicionário</w:t>
      </w:r>
      <w:r w:rsidRPr="00604DA3">
        <w:rPr>
          <w:sz w:val="20"/>
          <w:szCs w:val="20"/>
        </w:rPr>
        <w:t xml:space="preserve"> de conceitos</w:t>
      </w:r>
      <w:r>
        <w:rPr>
          <w:sz w:val="20"/>
          <w:szCs w:val="20"/>
        </w:rPr>
        <w:t xml:space="preserve"> ag001</w:t>
      </w:r>
      <w:r w:rsidRPr="00604DA3">
        <w:rPr>
          <w:sz w:val="20"/>
          <w:szCs w:val="20"/>
        </w:rPr>
        <w:t>_dicion_conceitos</w:t>
      </w:r>
      <w:r>
        <w:rPr>
          <w:sz w:val="20"/>
          <w:szCs w:val="20"/>
        </w:rPr>
        <w:t xml:space="preserve">. </w:t>
      </w:r>
      <w:r w:rsidRPr="00604DA3">
        <w:rPr>
          <w:sz w:val="20"/>
          <w:szCs w:val="20"/>
        </w:rPr>
        <w:t>Esta solução proporciona uma grande versatilidade e celeridade na criação de conceitos, muito menor dependência de IT para criar novos conceitos desde que dependam dos conceitos nativos já dis</w:t>
      </w:r>
      <w:r>
        <w:rPr>
          <w:sz w:val="20"/>
          <w:szCs w:val="20"/>
        </w:rPr>
        <w:t>poníveis no dicionário</w:t>
      </w:r>
      <w:r w:rsidRPr="00604DA3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Pr="00604DA3">
        <w:rPr>
          <w:sz w:val="20"/>
          <w:szCs w:val="20"/>
        </w:rPr>
        <w:t>promove</w:t>
      </w:r>
      <w:r>
        <w:rPr>
          <w:sz w:val="20"/>
          <w:szCs w:val="20"/>
        </w:rPr>
        <w:t>ndo adicionalmente</w:t>
      </w:r>
      <w:r w:rsidRPr="00604DA3">
        <w:rPr>
          <w:sz w:val="20"/>
          <w:szCs w:val="20"/>
        </w:rPr>
        <w:t xml:space="preserve"> a consistê</w:t>
      </w:r>
      <w:r>
        <w:rPr>
          <w:sz w:val="20"/>
          <w:szCs w:val="20"/>
        </w:rPr>
        <w:t xml:space="preserve">ncia entre conceitos finais dependentes </w:t>
      </w:r>
      <w:r w:rsidRPr="00604DA3">
        <w:rPr>
          <w:sz w:val="20"/>
          <w:szCs w:val="20"/>
        </w:rPr>
        <w:t xml:space="preserve">dos mesmos conceitos nativos. </w:t>
      </w:r>
    </w:p>
    <w:p w14:paraId="18E41883" w14:textId="3E30FF4E" w:rsidR="000E6F0E" w:rsidRDefault="000E6F0E" w:rsidP="006535BC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Deste modo, no aprovisionamento desta tabela para definição dos conceitos a utilizar na geração dos satélites devem ser consideradas as seguintes casuísticas:</w:t>
      </w:r>
    </w:p>
    <w:p w14:paraId="018D2619" w14:textId="284707E9" w:rsidR="000E6F0E" w:rsidRDefault="000E6F0E" w:rsidP="006535BC">
      <w:pPr>
        <w:pStyle w:val="ListParagraph"/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 w:rsidRPr="007B5533">
        <w:rPr>
          <w:sz w:val="20"/>
          <w:szCs w:val="20"/>
        </w:rPr>
        <w:t>Visto que existe a possibilidade de um conceito ser definido p</w:t>
      </w:r>
      <w:r w:rsidR="00D42BB9">
        <w:rPr>
          <w:sz w:val="20"/>
          <w:szCs w:val="20"/>
        </w:rPr>
        <w:t>ara</w:t>
      </w:r>
      <w:r w:rsidRPr="007B5533">
        <w:rPr>
          <w:sz w:val="20"/>
          <w:szCs w:val="20"/>
        </w:rPr>
        <w:t xml:space="preserve"> várias casuísticas, a tabela terá de estabelecer uma </w:t>
      </w:r>
      <w:r w:rsidRPr="007B5533">
        <w:rPr>
          <w:b/>
          <w:bCs/>
          <w:sz w:val="20"/>
          <w:szCs w:val="20"/>
        </w:rPr>
        <w:t>ordem</w:t>
      </w:r>
      <w:r w:rsidRPr="007B5533">
        <w:rPr>
          <w:sz w:val="20"/>
          <w:szCs w:val="20"/>
        </w:rPr>
        <w:t xml:space="preserve"> de priorização para as mesmas (a ordem é única face ao conceito e não é de preenchimento obrigatório)</w:t>
      </w:r>
      <w:r>
        <w:rPr>
          <w:sz w:val="20"/>
          <w:szCs w:val="20"/>
        </w:rPr>
        <w:t>;</w:t>
      </w:r>
    </w:p>
    <w:p w14:paraId="1EFB2BA8" w14:textId="4A226970" w:rsidR="000E6F0E" w:rsidRDefault="000E6F0E" w:rsidP="00604DA3">
      <w:pPr>
        <w:pStyle w:val="ListParagraph"/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A</w:t>
      </w:r>
      <w:r w:rsidRPr="007B5533">
        <w:rPr>
          <w:sz w:val="20"/>
          <w:szCs w:val="20"/>
        </w:rPr>
        <w:t xml:space="preserve"> tabela </w:t>
      </w:r>
      <w:r>
        <w:rPr>
          <w:sz w:val="20"/>
          <w:szCs w:val="20"/>
        </w:rPr>
        <w:t xml:space="preserve">deve ser utilizada para a </w:t>
      </w:r>
      <w:r w:rsidRPr="007B5533">
        <w:rPr>
          <w:b/>
          <w:bCs/>
          <w:sz w:val="20"/>
          <w:szCs w:val="20"/>
        </w:rPr>
        <w:t>codificação/conversão</w:t>
      </w:r>
      <w:r w:rsidRPr="007B5533">
        <w:rPr>
          <w:sz w:val="20"/>
          <w:szCs w:val="20"/>
        </w:rPr>
        <w:t xml:space="preserve"> dos dados de acordo com as </w:t>
      </w:r>
      <w:r w:rsidRPr="007B5533">
        <w:rPr>
          <w:i/>
          <w:iCs/>
          <w:sz w:val="20"/>
          <w:szCs w:val="20"/>
        </w:rPr>
        <w:t>guidelines</w:t>
      </w:r>
      <w:r w:rsidRPr="007B5533">
        <w:rPr>
          <w:sz w:val="20"/>
          <w:szCs w:val="20"/>
        </w:rPr>
        <w:t xml:space="preserve"> </w:t>
      </w:r>
      <w:r>
        <w:rPr>
          <w:sz w:val="20"/>
          <w:szCs w:val="20"/>
        </w:rPr>
        <w:t>corporativas</w:t>
      </w:r>
      <w:r w:rsidRPr="007B5533">
        <w:rPr>
          <w:sz w:val="20"/>
          <w:szCs w:val="20"/>
        </w:rPr>
        <w:t xml:space="preserve"> para efeitos de reporte.</w:t>
      </w:r>
      <w:r>
        <w:rPr>
          <w:sz w:val="20"/>
          <w:szCs w:val="20"/>
        </w:rPr>
        <w:t xml:space="preserve"> </w:t>
      </w:r>
      <w:r w:rsidR="00604DA3" w:rsidRPr="00604DA3">
        <w:rPr>
          <w:sz w:val="20"/>
          <w:szCs w:val="20"/>
        </w:rPr>
        <w:t>Denote-se que para efeitos desta conversão, caso a granularidade de “abertura” do conceito seja a mesma ou menor para diferentes satélites, mas o ‘valor_destino’ seja diferente, essa regra de conversão de</w:t>
      </w:r>
      <w:r w:rsidR="00604DA3">
        <w:rPr>
          <w:sz w:val="20"/>
          <w:szCs w:val="20"/>
        </w:rPr>
        <w:t>ve ser realizada na tabela ag829</w:t>
      </w:r>
      <w:r w:rsidR="00604DA3" w:rsidRPr="00604DA3">
        <w:rPr>
          <w:sz w:val="20"/>
          <w:szCs w:val="20"/>
        </w:rPr>
        <w:t>_regras_conversao. Pelo contrário, caso a “abertur</w:t>
      </w:r>
      <w:r w:rsidR="00604DA3">
        <w:rPr>
          <w:sz w:val="20"/>
          <w:szCs w:val="20"/>
        </w:rPr>
        <w:t>a” de granularidade seja maior</w:t>
      </w:r>
      <w:r w:rsidR="00604DA3" w:rsidRPr="00604DA3">
        <w:rPr>
          <w:sz w:val="20"/>
          <w:szCs w:val="20"/>
        </w:rPr>
        <w:t>, então deve ser revisto o conceito criado por forma a ampliá-lo e ajustar/mapear, se necessário, o output para os satélites relevantes.</w:t>
      </w:r>
    </w:p>
    <w:p w14:paraId="24C683B5" w14:textId="122E6473" w:rsidR="000E6F0E" w:rsidRDefault="000E6F0E" w:rsidP="006535BC">
      <w:pPr>
        <w:pStyle w:val="ListParagraph"/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A</w:t>
      </w:r>
      <w:r w:rsidRPr="007B5533">
        <w:rPr>
          <w:sz w:val="20"/>
          <w:szCs w:val="20"/>
        </w:rPr>
        <w:t xml:space="preserve"> tabela permite ao utilizador </w:t>
      </w:r>
      <w:r w:rsidRPr="00C01B05">
        <w:rPr>
          <w:b/>
          <w:bCs/>
          <w:sz w:val="20"/>
          <w:szCs w:val="20"/>
        </w:rPr>
        <w:t>ancorar conversões de códigos</w:t>
      </w:r>
      <w:r>
        <w:rPr>
          <w:sz w:val="20"/>
          <w:szCs w:val="20"/>
        </w:rPr>
        <w:t xml:space="preserve"> </w:t>
      </w:r>
      <w:r w:rsidRPr="007B5533">
        <w:rPr>
          <w:sz w:val="20"/>
          <w:szCs w:val="20"/>
        </w:rPr>
        <w:t xml:space="preserve">definidos </w:t>
      </w:r>
      <w:r>
        <w:rPr>
          <w:sz w:val="20"/>
          <w:szCs w:val="20"/>
        </w:rPr>
        <w:t>no</w:t>
      </w:r>
      <w:r w:rsidRPr="007B5533">
        <w:rPr>
          <w:sz w:val="20"/>
          <w:szCs w:val="20"/>
        </w:rPr>
        <w:t xml:space="preserve"> âmbito do projeto </w:t>
      </w:r>
      <w:r w:rsidRPr="00413E17">
        <w:rPr>
          <w:b/>
          <w:bCs/>
          <w:sz w:val="20"/>
          <w:szCs w:val="20"/>
        </w:rPr>
        <w:t xml:space="preserve">Loan Tape </w:t>
      </w:r>
      <w:r>
        <w:rPr>
          <w:b/>
          <w:bCs/>
          <w:sz w:val="20"/>
          <w:szCs w:val="20"/>
        </w:rPr>
        <w:t xml:space="preserve">- </w:t>
      </w:r>
      <w:r w:rsidRPr="00413E17">
        <w:rPr>
          <w:b/>
          <w:bCs/>
          <w:sz w:val="20"/>
          <w:szCs w:val="20"/>
        </w:rPr>
        <w:t>Estrutural</w:t>
      </w:r>
      <w:r w:rsidRPr="007B5533">
        <w:rPr>
          <w:sz w:val="20"/>
          <w:szCs w:val="20"/>
        </w:rPr>
        <w:t>, reduzindo assim a redundância e a necessidade de ter de replicar conceitos já definidos previamente.</w:t>
      </w:r>
      <w:r>
        <w:rPr>
          <w:sz w:val="20"/>
          <w:szCs w:val="20"/>
        </w:rPr>
        <w:t xml:space="preserve"> Denote-se que apenas é possível ancorar códigos que já tenham sido estabelecidos na tabela </w:t>
      </w:r>
      <w:r w:rsidR="00A466DB" w:rsidRPr="00B13E6C">
        <w:rPr>
          <w:i/>
          <w:iCs/>
          <w:sz w:val="20"/>
          <w:szCs w:val="20"/>
        </w:rPr>
        <w:t>cd_loan_tapes_bce.lt8</w:t>
      </w:r>
      <w:r w:rsidRPr="00B13E6C">
        <w:rPr>
          <w:i/>
          <w:iCs/>
          <w:sz w:val="20"/>
          <w:szCs w:val="20"/>
        </w:rPr>
        <w:t>3</w:t>
      </w:r>
      <w:r w:rsidR="00A466DB" w:rsidRPr="00B13E6C">
        <w:rPr>
          <w:i/>
          <w:iCs/>
          <w:sz w:val="20"/>
          <w:szCs w:val="20"/>
        </w:rPr>
        <w:t>1</w:t>
      </w:r>
      <w:r w:rsidR="00B13E6C" w:rsidRPr="00B13E6C">
        <w:rPr>
          <w:i/>
          <w:iCs/>
          <w:sz w:val="20"/>
          <w:szCs w:val="20"/>
        </w:rPr>
        <w:t>_param_conceitos</w:t>
      </w:r>
      <w:r w:rsidRPr="00B13E6C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 </w:t>
      </w:r>
    </w:p>
    <w:p w14:paraId="6EB77428" w14:textId="015F9154" w:rsidR="000E6F0E" w:rsidRDefault="000E6F0E" w:rsidP="006535BC">
      <w:pPr>
        <w:pStyle w:val="ListParagraph"/>
        <w:numPr>
          <w:ilvl w:val="1"/>
          <w:numId w:val="8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É possível definir </w:t>
      </w:r>
      <w:r w:rsidRPr="008E3F93">
        <w:rPr>
          <w:b/>
          <w:bCs/>
          <w:sz w:val="20"/>
          <w:szCs w:val="20"/>
        </w:rPr>
        <w:t>conceitos intermédios e finais</w:t>
      </w:r>
      <w:r>
        <w:rPr>
          <w:sz w:val="20"/>
          <w:szCs w:val="20"/>
        </w:rPr>
        <w:t xml:space="preserve">, desde que já tenham sido catalogados no dicionário de conceitos </w:t>
      </w:r>
      <w:r w:rsidR="00D82AEE">
        <w:rPr>
          <w:sz w:val="20"/>
          <w:szCs w:val="20"/>
        </w:rPr>
        <w:t>ag001_dicion_conceitos</w:t>
      </w:r>
      <w:r>
        <w:rPr>
          <w:sz w:val="20"/>
          <w:szCs w:val="20"/>
        </w:rPr>
        <w:t>:</w:t>
      </w:r>
    </w:p>
    <w:p w14:paraId="3CB91703" w14:textId="611BD2AB" w:rsidR="00A466DB" w:rsidRDefault="000E6F0E" w:rsidP="00A466DB">
      <w:pPr>
        <w:pStyle w:val="ListParagraph"/>
        <w:numPr>
          <w:ilvl w:val="2"/>
          <w:numId w:val="8"/>
        </w:numPr>
        <w:spacing w:line="276" w:lineRule="auto"/>
        <w:jc w:val="both"/>
        <w:rPr>
          <w:sz w:val="20"/>
          <w:szCs w:val="20"/>
        </w:rPr>
      </w:pPr>
      <w:r w:rsidRPr="00A466DB">
        <w:rPr>
          <w:sz w:val="20"/>
          <w:szCs w:val="20"/>
        </w:rPr>
        <w:t xml:space="preserve">Os conceitos nativos são conceitos </w:t>
      </w:r>
      <w:r w:rsidR="00A466DB" w:rsidRPr="00A466DB">
        <w:rPr>
          <w:sz w:val="20"/>
          <w:szCs w:val="20"/>
        </w:rPr>
        <w:t>desenvolvidos por IT apontando para alguma(s) variável(eis) de quaisquer modelos d</w:t>
      </w:r>
      <w:r w:rsidR="00A466DB">
        <w:rPr>
          <w:sz w:val="20"/>
          <w:szCs w:val="20"/>
        </w:rPr>
        <w:t xml:space="preserve">e dados do Data Lake, sendo </w:t>
      </w:r>
      <w:r w:rsidR="00A466DB" w:rsidRPr="00A466DB">
        <w:rPr>
          <w:i/>
          <w:sz w:val="20"/>
          <w:szCs w:val="20"/>
        </w:rPr>
        <w:t>hard-coded</w:t>
      </w:r>
      <w:r w:rsidR="00A466DB" w:rsidRPr="00A466DB">
        <w:rPr>
          <w:sz w:val="20"/>
          <w:szCs w:val="20"/>
        </w:rPr>
        <w:t xml:space="preserve">, e existindo para poderem ser utilizados na parametrização dos conceitos finais ou intermédios. </w:t>
      </w:r>
    </w:p>
    <w:p w14:paraId="29BB52D3" w14:textId="234F8549" w:rsidR="000E6F0E" w:rsidRPr="00A466DB" w:rsidRDefault="000E6F0E" w:rsidP="00A466DB">
      <w:pPr>
        <w:pStyle w:val="ListParagraph"/>
        <w:numPr>
          <w:ilvl w:val="2"/>
          <w:numId w:val="8"/>
        </w:numPr>
        <w:spacing w:line="276" w:lineRule="auto"/>
        <w:jc w:val="both"/>
        <w:rPr>
          <w:sz w:val="20"/>
          <w:szCs w:val="20"/>
        </w:rPr>
      </w:pPr>
      <w:r w:rsidRPr="00A466DB">
        <w:rPr>
          <w:sz w:val="20"/>
          <w:szCs w:val="20"/>
        </w:rPr>
        <w:t>Os conceitos intermédios têm como objetivo dar suporte ao cálculo de conceitos finais ou outros conceitos intermédios.</w:t>
      </w:r>
    </w:p>
    <w:p w14:paraId="1265396E" w14:textId="77777777" w:rsidR="000E6F0E" w:rsidRDefault="000E6F0E" w:rsidP="006535BC">
      <w:pPr>
        <w:pStyle w:val="ListParagraph"/>
        <w:numPr>
          <w:ilvl w:val="2"/>
          <w:numId w:val="8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Os conceitos intermédios poderão ter origem em conceitos nativos ou em funções diretamente indicadas na tabela de parametrização.</w:t>
      </w:r>
    </w:p>
    <w:p w14:paraId="23709215" w14:textId="07A5CDDE" w:rsidR="000E6F0E" w:rsidRPr="006535BC" w:rsidRDefault="000E6F0E" w:rsidP="006535BC">
      <w:pPr>
        <w:pStyle w:val="ListParagraph"/>
        <w:numPr>
          <w:ilvl w:val="2"/>
          <w:numId w:val="8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Os conceitos finais podem ser aprovisionados a partir de conceitos nativos ou intermédios. </w:t>
      </w:r>
    </w:p>
    <w:p w14:paraId="6BF3DFA7" w14:textId="5F54357E" w:rsidR="00B07380" w:rsidRDefault="000E6F0E" w:rsidP="006535BC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Assim,</w:t>
      </w:r>
      <w:r w:rsidR="00B07380">
        <w:rPr>
          <w:sz w:val="20"/>
          <w:szCs w:val="20"/>
        </w:rPr>
        <w:t xml:space="preserve"> a tabela</w:t>
      </w:r>
      <w:r>
        <w:rPr>
          <w:sz w:val="20"/>
          <w:szCs w:val="20"/>
        </w:rPr>
        <w:t xml:space="preserve"> poderá </w:t>
      </w:r>
      <w:r w:rsidR="00B07380">
        <w:rPr>
          <w:sz w:val="20"/>
          <w:szCs w:val="20"/>
        </w:rPr>
        <w:t xml:space="preserve">apresentar 4 </w:t>
      </w:r>
      <w:r>
        <w:rPr>
          <w:sz w:val="20"/>
          <w:szCs w:val="20"/>
        </w:rPr>
        <w:t>tipologias</w:t>
      </w:r>
      <w:r w:rsidR="00B07380">
        <w:rPr>
          <w:sz w:val="20"/>
          <w:szCs w:val="20"/>
        </w:rPr>
        <w:t xml:space="preserve"> de parametrização diferentes:</w:t>
      </w:r>
    </w:p>
    <w:p w14:paraId="1798F75D" w14:textId="0B7DADDD" w:rsidR="00B07380" w:rsidRPr="006535BC" w:rsidRDefault="00B07380" w:rsidP="006535BC">
      <w:pPr>
        <w:pStyle w:val="ListParagraph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6535BC">
        <w:rPr>
          <w:b/>
          <w:sz w:val="20"/>
          <w:szCs w:val="20"/>
        </w:rPr>
        <w:t>Parametrização é somente discreta</w:t>
      </w:r>
      <w:r w:rsidRPr="006535BC">
        <w:rPr>
          <w:sz w:val="20"/>
          <w:szCs w:val="20"/>
        </w:rPr>
        <w:t xml:space="preserve"> em função de um ou mais atributos</w:t>
      </w:r>
      <w:r>
        <w:rPr>
          <w:sz w:val="20"/>
          <w:szCs w:val="20"/>
        </w:rPr>
        <w:t>:</w:t>
      </w:r>
    </w:p>
    <w:p w14:paraId="6CC28C99" w14:textId="2358A477" w:rsidR="00B07380" w:rsidRDefault="00B07380" w:rsidP="006535BC">
      <w:pPr>
        <w:pStyle w:val="ListParagraph"/>
        <w:numPr>
          <w:ilvl w:val="1"/>
          <w:numId w:val="35"/>
        </w:numPr>
        <w:spacing w:line="276" w:lineRule="auto"/>
        <w:jc w:val="both"/>
        <w:rPr>
          <w:sz w:val="20"/>
          <w:szCs w:val="20"/>
        </w:rPr>
      </w:pPr>
      <w:r w:rsidRPr="006535BC">
        <w:rPr>
          <w:sz w:val="20"/>
          <w:szCs w:val="20"/>
        </w:rPr>
        <w:t>O campo valor_destino é preenchido sempre com valores fixos/discretos para cada combinaç</w:t>
      </w:r>
      <w:r w:rsidR="003B086C">
        <w:rPr>
          <w:sz w:val="20"/>
          <w:szCs w:val="20"/>
        </w:rPr>
        <w:t>ão relevante de atributo_origem_</w:t>
      </w:r>
      <w:r w:rsidRPr="006535BC">
        <w:rPr>
          <w:sz w:val="20"/>
          <w:szCs w:val="20"/>
        </w:rPr>
        <w:t>x / valor_orige</w:t>
      </w:r>
      <w:r>
        <w:rPr>
          <w:sz w:val="20"/>
          <w:szCs w:val="20"/>
        </w:rPr>
        <w:t>m_x (com x</w:t>
      </w:r>
      <w:r w:rsidRPr="006535B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= </w:t>
      </w:r>
      <w:r w:rsidRPr="00B07380">
        <w:rPr>
          <w:sz w:val="20"/>
          <w:szCs w:val="20"/>
        </w:rPr>
        <w:t>[</w:t>
      </w:r>
      <w:r>
        <w:rPr>
          <w:sz w:val="20"/>
          <w:szCs w:val="20"/>
        </w:rPr>
        <w:t>1;10</w:t>
      </w:r>
      <w:r w:rsidRPr="00B07380">
        <w:rPr>
          <w:sz w:val="20"/>
          <w:szCs w:val="20"/>
        </w:rPr>
        <w:t>]</w:t>
      </w:r>
      <w:r w:rsidRPr="006535BC">
        <w:rPr>
          <w:sz w:val="20"/>
          <w:szCs w:val="20"/>
        </w:rPr>
        <w:t xml:space="preserve">). </w:t>
      </w:r>
    </w:p>
    <w:p w14:paraId="3A5900A9" w14:textId="77777777" w:rsidR="00B07380" w:rsidRDefault="00B07380" w:rsidP="006535BC">
      <w:pPr>
        <w:pStyle w:val="ListParagraph"/>
        <w:numPr>
          <w:ilvl w:val="1"/>
          <w:numId w:val="35"/>
        </w:numPr>
        <w:spacing w:line="276" w:lineRule="auto"/>
        <w:jc w:val="both"/>
        <w:rPr>
          <w:sz w:val="20"/>
          <w:szCs w:val="20"/>
        </w:rPr>
      </w:pPr>
      <w:r w:rsidRPr="006535BC">
        <w:rPr>
          <w:sz w:val="20"/>
          <w:szCs w:val="20"/>
        </w:rPr>
        <w:t>Tipicamente, há mais do que uma linha de parametrização. Mas um caso limite será preencher uma única linha, com o campo valor_destino com um único valor, e não preencher nenhum atributo_origem x / valor_origem_x (isto é equivalente a definir um conceito sempre com um valor único que nunca varia, não precisando estar hard-coded).</w:t>
      </w:r>
    </w:p>
    <w:p w14:paraId="6BA89CE0" w14:textId="3C9CE2A0" w:rsidR="00B07380" w:rsidRPr="006535BC" w:rsidRDefault="00B07380" w:rsidP="006535BC">
      <w:pPr>
        <w:pStyle w:val="ListParagraph"/>
        <w:numPr>
          <w:ilvl w:val="1"/>
          <w:numId w:val="35"/>
        </w:numPr>
        <w:spacing w:line="276" w:lineRule="auto"/>
        <w:jc w:val="both"/>
        <w:rPr>
          <w:sz w:val="20"/>
          <w:szCs w:val="20"/>
        </w:rPr>
      </w:pPr>
      <w:r w:rsidRPr="006535BC">
        <w:rPr>
          <w:sz w:val="20"/>
          <w:szCs w:val="20"/>
        </w:rPr>
        <w:t>Não se preenchem os campos tabela_conceito_ancora e campo_conceito_ancora.</w:t>
      </w:r>
    </w:p>
    <w:p w14:paraId="5319D2A6" w14:textId="13CD3D58" w:rsidR="00B07380" w:rsidRDefault="00B07380" w:rsidP="006535BC">
      <w:pPr>
        <w:pStyle w:val="ListParagraph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6535BC">
        <w:rPr>
          <w:b/>
          <w:sz w:val="20"/>
          <w:szCs w:val="20"/>
        </w:rPr>
        <w:t>Parametrização é somente contínua</w:t>
      </w:r>
      <w:r w:rsidRPr="006535BC">
        <w:rPr>
          <w:sz w:val="20"/>
          <w:szCs w:val="20"/>
        </w:rPr>
        <w:t>, em função de uma ou mais variáveis</w:t>
      </w:r>
      <w:r w:rsidR="000E6F0E">
        <w:rPr>
          <w:sz w:val="20"/>
          <w:szCs w:val="20"/>
        </w:rPr>
        <w:t>:</w:t>
      </w:r>
    </w:p>
    <w:p w14:paraId="5B2167CA" w14:textId="77777777" w:rsidR="00B07380" w:rsidRDefault="00B07380" w:rsidP="006535BC">
      <w:pPr>
        <w:pStyle w:val="ListParagraph"/>
        <w:numPr>
          <w:ilvl w:val="1"/>
          <w:numId w:val="35"/>
        </w:numPr>
        <w:spacing w:line="276" w:lineRule="auto"/>
        <w:jc w:val="both"/>
        <w:rPr>
          <w:sz w:val="20"/>
          <w:szCs w:val="20"/>
        </w:rPr>
      </w:pPr>
      <w:r w:rsidRPr="006535BC">
        <w:rPr>
          <w:sz w:val="20"/>
          <w:szCs w:val="20"/>
        </w:rPr>
        <w:t xml:space="preserve">O campo valor_destino é preenchido com uma fórmula que utiliza uma ou mais variáveis; e só há 1 linha de parametrização. </w:t>
      </w:r>
    </w:p>
    <w:p w14:paraId="4AD815F4" w14:textId="77777777" w:rsidR="00B07380" w:rsidRDefault="00B07380" w:rsidP="006535BC">
      <w:pPr>
        <w:pStyle w:val="ListParagraph"/>
        <w:numPr>
          <w:ilvl w:val="1"/>
          <w:numId w:val="35"/>
        </w:numPr>
        <w:spacing w:line="276" w:lineRule="auto"/>
        <w:jc w:val="both"/>
        <w:rPr>
          <w:sz w:val="20"/>
          <w:szCs w:val="20"/>
        </w:rPr>
      </w:pPr>
      <w:r w:rsidRPr="006535BC">
        <w:rPr>
          <w:sz w:val="20"/>
          <w:szCs w:val="20"/>
        </w:rPr>
        <w:t>A fórmula pode ser básica em que somente tem uma variável sem qualquer transformação (equivalente a dizer que o campo_conceito corresponde sempre e diretamente a uma única variável); ou pode ser uma fórmula que transforma uma variável ou que combina mais do uma variável: por exemplo: a + b; a * b + d; concat(a, ‘ – ‘, b), etc. As variáveis são atributos, mas aqui utilizam-se de forma contínua.</w:t>
      </w:r>
    </w:p>
    <w:p w14:paraId="606003E7" w14:textId="77777777" w:rsidR="00B07380" w:rsidRDefault="00B07380" w:rsidP="006535BC">
      <w:pPr>
        <w:pStyle w:val="ListParagraph"/>
        <w:numPr>
          <w:ilvl w:val="1"/>
          <w:numId w:val="35"/>
        </w:numPr>
        <w:spacing w:line="276" w:lineRule="auto"/>
        <w:jc w:val="both"/>
        <w:rPr>
          <w:sz w:val="20"/>
          <w:szCs w:val="20"/>
        </w:rPr>
      </w:pPr>
      <w:r w:rsidRPr="006535BC">
        <w:rPr>
          <w:sz w:val="20"/>
          <w:szCs w:val="20"/>
        </w:rPr>
        <w:t>Nenhum campo atributo_origem x / valor_origem_x é preenchido.</w:t>
      </w:r>
    </w:p>
    <w:p w14:paraId="0E3BA468" w14:textId="47F03926" w:rsidR="00B07380" w:rsidRPr="006535BC" w:rsidRDefault="00B07380" w:rsidP="006535BC">
      <w:pPr>
        <w:pStyle w:val="ListParagraph"/>
        <w:numPr>
          <w:ilvl w:val="1"/>
          <w:numId w:val="35"/>
        </w:numPr>
        <w:spacing w:line="276" w:lineRule="auto"/>
        <w:jc w:val="both"/>
        <w:rPr>
          <w:sz w:val="20"/>
          <w:szCs w:val="20"/>
        </w:rPr>
      </w:pPr>
      <w:r w:rsidRPr="006535BC">
        <w:rPr>
          <w:sz w:val="20"/>
          <w:szCs w:val="20"/>
        </w:rPr>
        <w:t>Não se preenchem os campos tabela_conceito_ancora e campo_conceito_ancora.</w:t>
      </w:r>
    </w:p>
    <w:p w14:paraId="6BCB4F4F" w14:textId="0DC5EB5A" w:rsidR="00B07380" w:rsidRPr="006535BC" w:rsidRDefault="00B07380" w:rsidP="006535BC">
      <w:pPr>
        <w:pStyle w:val="ListParagraph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6535BC">
        <w:rPr>
          <w:b/>
          <w:sz w:val="20"/>
          <w:szCs w:val="20"/>
        </w:rPr>
        <w:t>Parametrização é contínua e discreta</w:t>
      </w:r>
      <w:r w:rsidRPr="006535BC">
        <w:rPr>
          <w:sz w:val="20"/>
          <w:szCs w:val="20"/>
        </w:rPr>
        <w:t>, ie uma combinação dos pontos 1 e 2. Na prática, permite ter fórmulas/valores distintos no campo valor_destino, para combinações relevantes de atributo_origem x / valor_origem.</w:t>
      </w:r>
    </w:p>
    <w:p w14:paraId="5823D30D" w14:textId="53D85FD4" w:rsidR="00B07380" w:rsidRPr="006535BC" w:rsidRDefault="00B07380" w:rsidP="006535BC">
      <w:pPr>
        <w:pStyle w:val="ListParagraph"/>
        <w:numPr>
          <w:ilvl w:val="0"/>
          <w:numId w:val="35"/>
        </w:numPr>
        <w:spacing w:line="276" w:lineRule="auto"/>
        <w:jc w:val="both"/>
        <w:rPr>
          <w:sz w:val="20"/>
          <w:szCs w:val="20"/>
        </w:rPr>
      </w:pPr>
      <w:r w:rsidRPr="006535BC">
        <w:rPr>
          <w:b/>
          <w:sz w:val="20"/>
          <w:szCs w:val="20"/>
        </w:rPr>
        <w:t xml:space="preserve"> Parametrização por ancoragem a </w:t>
      </w:r>
      <w:r w:rsidRPr="00C52F4C">
        <w:rPr>
          <w:b/>
          <w:i/>
          <w:sz w:val="20"/>
          <w:szCs w:val="20"/>
        </w:rPr>
        <w:t>Loan Tape</w:t>
      </w:r>
      <w:r w:rsidRPr="006535BC">
        <w:rPr>
          <w:sz w:val="20"/>
          <w:szCs w:val="20"/>
        </w:rPr>
        <w:t xml:space="preserve">: </w:t>
      </w:r>
    </w:p>
    <w:p w14:paraId="2C71158A" w14:textId="77777777" w:rsidR="00B07380" w:rsidRDefault="00B07380" w:rsidP="006535BC">
      <w:pPr>
        <w:pStyle w:val="ListParagraph"/>
        <w:numPr>
          <w:ilvl w:val="1"/>
          <w:numId w:val="35"/>
        </w:numPr>
        <w:spacing w:line="276" w:lineRule="auto"/>
        <w:jc w:val="both"/>
        <w:rPr>
          <w:sz w:val="20"/>
          <w:szCs w:val="20"/>
        </w:rPr>
      </w:pPr>
      <w:r w:rsidRPr="006535BC">
        <w:rPr>
          <w:sz w:val="20"/>
          <w:szCs w:val="20"/>
        </w:rPr>
        <w:t xml:space="preserve">Não se preenchem os campos valor_destino, atributo_origem x / valor_origem_x. </w:t>
      </w:r>
    </w:p>
    <w:p w14:paraId="74B16975" w14:textId="76B98023" w:rsidR="000E6F0E" w:rsidRPr="006535BC" w:rsidRDefault="00B07380" w:rsidP="006535BC">
      <w:pPr>
        <w:pStyle w:val="ListParagraph"/>
        <w:numPr>
          <w:ilvl w:val="1"/>
          <w:numId w:val="35"/>
        </w:numPr>
        <w:spacing w:line="276" w:lineRule="auto"/>
        <w:jc w:val="both"/>
        <w:rPr>
          <w:sz w:val="20"/>
          <w:szCs w:val="20"/>
        </w:rPr>
      </w:pPr>
      <w:r w:rsidRPr="006535BC">
        <w:rPr>
          <w:sz w:val="20"/>
          <w:szCs w:val="20"/>
        </w:rPr>
        <w:t>Só se preenchem os campos tabela_conceito_ancora e campo_conceito_ancora. Para o motor da ferramenta agregada, isto é equivalente a considerar todas as linhas de parametrização que constam na (nova) tabela “clone/irmã” no Loan Tape para o conceito que consta lá para a tabela de conceito aqui definido na “âncora” -&gt; é como se se trouxesse e inserisse aqui essa parametrização.</w:t>
      </w:r>
    </w:p>
    <w:p w14:paraId="64C1BBDF" w14:textId="35D9C681" w:rsidR="00D747D4" w:rsidRPr="00C52F4C" w:rsidRDefault="00AD7FE9" w:rsidP="006535BC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Infra detalhamos o preenchimento das regras de aprovisionamento para preenchimento do conceito ‘Investment Sector’</w:t>
      </w:r>
      <w:r w:rsidR="003F5E3D">
        <w:rPr>
          <w:sz w:val="20"/>
          <w:szCs w:val="20"/>
        </w:rPr>
        <w:t xml:space="preserve"> pertencente aos satélites 79 e 84 </w:t>
      </w:r>
      <w:r w:rsidR="000E6F0E">
        <w:rPr>
          <w:sz w:val="20"/>
          <w:szCs w:val="20"/>
        </w:rPr>
        <w:t>na tabela</w:t>
      </w:r>
      <w:r>
        <w:rPr>
          <w:sz w:val="20"/>
          <w:szCs w:val="20"/>
        </w:rPr>
        <w:t xml:space="preserve"> de parametrização </w:t>
      </w:r>
      <w:r w:rsidR="00D82AEE">
        <w:rPr>
          <w:sz w:val="20"/>
          <w:szCs w:val="20"/>
        </w:rPr>
        <w:t>ag831_param_conceitos</w:t>
      </w:r>
      <w:r w:rsidR="003F5E3D">
        <w:rPr>
          <w:sz w:val="20"/>
          <w:szCs w:val="20"/>
        </w:rPr>
        <w:t>.</w:t>
      </w:r>
    </w:p>
    <w:p w14:paraId="3FB552C9" w14:textId="0630130F" w:rsidR="00A27727" w:rsidRDefault="00A27727" w:rsidP="00C52F4C">
      <w:pPr>
        <w:pStyle w:val="Caption"/>
        <w:keepNext/>
        <w:jc w:val="center"/>
      </w:pPr>
      <w:bookmarkStart w:id="155" w:name="_Toc188976017"/>
      <w:r>
        <w:lastRenderedPageBreak/>
        <w:t xml:space="preserve">Tabela </w:t>
      </w:r>
      <w:fldSimple w:instr=" SEQ Tabela \* ARABIC ">
        <w:r>
          <w:rPr>
            <w:noProof/>
          </w:rPr>
          <w:t>17</w:t>
        </w:r>
      </w:fldSimple>
      <w:r>
        <w:t xml:space="preserve"> - </w:t>
      </w:r>
      <w:r w:rsidRPr="003143B8">
        <w:t xml:space="preserve">Tabela de Parametrização </w:t>
      </w:r>
      <w:r w:rsidR="00D82AEE">
        <w:t>ag831_param_conceitos</w:t>
      </w:r>
      <w:r>
        <w:t xml:space="preserve"> – exemplo Nace Nível 4</w:t>
      </w:r>
      <w:bookmarkEnd w:id="155"/>
    </w:p>
    <w:p w14:paraId="00A3D1BB" w14:textId="1846BC05" w:rsidR="00A27727" w:rsidRDefault="00A27727" w:rsidP="00C52F4C">
      <w:pPr>
        <w:spacing w:line="276" w:lineRule="auto"/>
        <w:jc w:val="center"/>
        <w:rPr>
          <w:sz w:val="20"/>
          <w:szCs w:val="20"/>
        </w:rPr>
      </w:pPr>
      <w:r w:rsidRPr="00A27727">
        <w:rPr>
          <w:noProof/>
          <w:sz w:val="20"/>
          <w:szCs w:val="20"/>
          <w:lang w:eastAsia="pt-PT"/>
        </w:rPr>
        <w:drawing>
          <wp:inline distT="0" distB="0" distL="0" distR="0" wp14:anchorId="6CA7CDFA" wp14:editId="45F19C31">
            <wp:extent cx="2950234" cy="2441314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79072" cy="246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18E1" w14:textId="77777777" w:rsidR="00CB6081" w:rsidRDefault="00CB6081" w:rsidP="006535BC">
      <w:pPr>
        <w:spacing w:line="276" w:lineRule="auto"/>
        <w:jc w:val="both"/>
      </w:pPr>
    </w:p>
    <w:p w14:paraId="6F815916" w14:textId="3EE84BFE" w:rsidR="00CB6081" w:rsidRDefault="00CB6081" w:rsidP="0086059C">
      <w:pPr>
        <w:pStyle w:val="Caption"/>
        <w:keepNext/>
        <w:spacing w:line="276" w:lineRule="auto"/>
        <w:jc w:val="center"/>
      </w:pPr>
      <w:bookmarkStart w:id="156" w:name="_Toc188976018"/>
      <w:r>
        <w:t xml:space="preserve">Tabela </w:t>
      </w:r>
      <w:fldSimple w:instr=" SEQ Tabela \* ARABIC ">
        <w:r w:rsidR="00A27727">
          <w:rPr>
            <w:noProof/>
          </w:rPr>
          <w:t>18</w:t>
        </w:r>
      </w:fldSimple>
      <w:r>
        <w:t xml:space="preserve"> - Tabela de Parametrização </w:t>
      </w:r>
      <w:r w:rsidR="00D82AEE">
        <w:t>ag831_param_conceitos</w:t>
      </w:r>
      <w:r w:rsidR="00CC329E">
        <w:t xml:space="preserve"> – exemplo Investment Sector</w:t>
      </w:r>
      <w:bookmarkEnd w:id="156"/>
    </w:p>
    <w:p w14:paraId="4C9C5E08" w14:textId="6F94CF88" w:rsidR="00AD7FE9" w:rsidRPr="00250C2C" w:rsidRDefault="00762D42" w:rsidP="006535BC">
      <w:pPr>
        <w:spacing w:line="276" w:lineRule="auto"/>
        <w:jc w:val="both"/>
        <w:rPr>
          <w:sz w:val="20"/>
          <w:szCs w:val="20"/>
        </w:rPr>
      </w:pPr>
      <w:r w:rsidRPr="00762D42">
        <w:rPr>
          <w:noProof/>
          <w:sz w:val="20"/>
          <w:szCs w:val="20"/>
          <w:lang w:eastAsia="pt-PT"/>
        </w:rPr>
        <w:drawing>
          <wp:inline distT="0" distB="0" distL="0" distR="0" wp14:anchorId="355B02A6" wp14:editId="6101D001">
            <wp:extent cx="6363019" cy="2088108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83764" cy="209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D42" w:rsidDel="00762D42">
        <w:rPr>
          <w:sz w:val="20"/>
          <w:szCs w:val="20"/>
        </w:rPr>
        <w:t xml:space="preserve"> </w:t>
      </w:r>
    </w:p>
    <w:p w14:paraId="1B36DF20" w14:textId="6B2C6EC3" w:rsidR="0016310F" w:rsidRPr="00815E33" w:rsidRDefault="0016310F" w:rsidP="006535BC">
      <w:pPr>
        <w:pStyle w:val="Heading5"/>
        <w:numPr>
          <w:ilvl w:val="3"/>
          <w:numId w:val="23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157" w:name="_Toc188975985"/>
      <w:r w:rsidRPr="00815E33">
        <w:rPr>
          <w:rStyle w:val="SubtleEmphasis"/>
          <w:i w:val="0"/>
          <w:iCs w:val="0"/>
          <w:color w:val="000000" w:themeColor="text1"/>
          <w:sz w:val="20"/>
        </w:rPr>
        <w:t>Periodicidade</w:t>
      </w:r>
      <w:bookmarkEnd w:id="157"/>
    </w:p>
    <w:p w14:paraId="231A8CD1" w14:textId="51730001" w:rsidR="0016310F" w:rsidRPr="00550297" w:rsidRDefault="0016310F" w:rsidP="006535BC">
      <w:p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 xml:space="preserve">A tabela </w:t>
      </w:r>
      <w:r w:rsidR="00D82AEE">
        <w:rPr>
          <w:sz w:val="20"/>
          <w:szCs w:val="20"/>
        </w:rPr>
        <w:t>ag831_param_conceitos</w:t>
      </w:r>
      <w:r w:rsidR="00BE1E60" w:rsidRPr="00BE1E60">
        <w:rPr>
          <w:sz w:val="20"/>
          <w:szCs w:val="20"/>
        </w:rPr>
        <w:t xml:space="preserve"> </w:t>
      </w:r>
      <w:r>
        <w:rPr>
          <w:sz w:val="20"/>
          <w:szCs w:val="20"/>
        </w:rPr>
        <w:t>deve ser assegurada</w:t>
      </w:r>
      <w:r w:rsidRPr="00550297">
        <w:rPr>
          <w:sz w:val="20"/>
          <w:szCs w:val="20"/>
        </w:rPr>
        <w:t xml:space="preserve"> </w:t>
      </w:r>
      <w:r w:rsidRPr="00B13E6C">
        <w:rPr>
          <w:sz w:val="20"/>
          <w:szCs w:val="20"/>
        </w:rPr>
        <w:t>trimestralmente</w:t>
      </w:r>
      <w:r w:rsidRPr="00550297">
        <w:rPr>
          <w:sz w:val="20"/>
          <w:szCs w:val="20"/>
        </w:rPr>
        <w:t xml:space="preserve"> e deverá ser garantida de forma manual, a partir de duas metodologias distintas, escolhendo em cada momento uma das seguintes:</w:t>
      </w:r>
    </w:p>
    <w:p w14:paraId="4C98FEA0" w14:textId="77777777" w:rsidR="0016310F" w:rsidRPr="00550297" w:rsidRDefault="0016310F" w:rsidP="006535BC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>Importação de um ficheiro massivo com todos os registos. Esta opção irá substituir integralmente todas as parametrizações anteriormente em vigor</w:t>
      </w:r>
      <w:r>
        <w:rPr>
          <w:sz w:val="20"/>
          <w:szCs w:val="20"/>
        </w:rPr>
        <w:t xml:space="preserve"> (denote-se que devem ser asseguradas as regras das parametrizações de datas de referência anteriores com base nos carregamentos também eles, anteriores)</w:t>
      </w:r>
      <w:r w:rsidRPr="00F84E2F">
        <w:rPr>
          <w:sz w:val="20"/>
          <w:szCs w:val="20"/>
        </w:rPr>
        <w:t>;</w:t>
      </w:r>
    </w:p>
    <w:p w14:paraId="246D0BA8" w14:textId="77777777" w:rsidR="0016310F" w:rsidRPr="00550297" w:rsidRDefault="0016310F" w:rsidP="006535BC">
      <w:pPr>
        <w:pStyle w:val="ListParagraph"/>
        <w:numPr>
          <w:ilvl w:val="0"/>
          <w:numId w:val="4"/>
        </w:num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>Alteração pontual de um registo, seja a sua adição, remoção ou modificação.</w:t>
      </w:r>
    </w:p>
    <w:p w14:paraId="0664E31B" w14:textId="54F80E12" w:rsidR="0016310F" w:rsidRPr="00815E33" w:rsidRDefault="0016310F" w:rsidP="006535BC">
      <w:pPr>
        <w:pStyle w:val="Heading5"/>
        <w:numPr>
          <w:ilvl w:val="3"/>
          <w:numId w:val="23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158" w:name="_Toc188975986"/>
      <w:r w:rsidRPr="00815E33">
        <w:rPr>
          <w:rStyle w:val="SubtleEmphasis"/>
          <w:i w:val="0"/>
          <w:iCs w:val="0"/>
          <w:color w:val="000000" w:themeColor="text1"/>
          <w:sz w:val="20"/>
        </w:rPr>
        <w:t>Aprovisionamento</w:t>
      </w:r>
      <w:bookmarkEnd w:id="158"/>
      <w:r w:rsidR="0071310C" w:rsidRPr="00815E33">
        <w:rPr>
          <w:rStyle w:val="SubtleEmphasis"/>
          <w:i w:val="0"/>
          <w:iCs w:val="0"/>
          <w:color w:val="000000" w:themeColor="text1"/>
          <w:sz w:val="20"/>
        </w:rPr>
        <w:tab/>
      </w:r>
    </w:p>
    <w:p w14:paraId="676949B0" w14:textId="043672EB" w:rsidR="0016310F" w:rsidRPr="00550297" w:rsidRDefault="0016310F" w:rsidP="006535BC">
      <w:p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 xml:space="preserve">O aprovisionamento da tabela </w:t>
      </w:r>
      <w:r w:rsidR="00D82AEE">
        <w:rPr>
          <w:sz w:val="20"/>
          <w:szCs w:val="20"/>
        </w:rPr>
        <w:t>ag831_param_conceitos</w:t>
      </w:r>
      <w:r w:rsidR="00BE1E60" w:rsidRPr="00BE1E60">
        <w:rPr>
          <w:sz w:val="20"/>
          <w:szCs w:val="20"/>
        </w:rPr>
        <w:t xml:space="preserve"> </w:t>
      </w:r>
      <w:r w:rsidRPr="00550297">
        <w:rPr>
          <w:sz w:val="20"/>
          <w:szCs w:val="20"/>
        </w:rPr>
        <w:t xml:space="preserve">é manual e responsabilidade da equipa do CDO. A parametrização dos motores dos vários módulos é acessível no </w:t>
      </w:r>
      <w:r w:rsidRPr="006535BC">
        <w:rPr>
          <w:i/>
          <w:sz w:val="20"/>
          <w:szCs w:val="20"/>
        </w:rPr>
        <w:t>Front</w:t>
      </w:r>
      <w:r w:rsidRPr="00550297">
        <w:rPr>
          <w:sz w:val="20"/>
          <w:szCs w:val="20"/>
        </w:rPr>
        <w:t xml:space="preserve"> do </w:t>
      </w:r>
      <w:r w:rsidRPr="006535BC">
        <w:rPr>
          <w:i/>
          <w:sz w:val="20"/>
          <w:szCs w:val="20"/>
        </w:rPr>
        <w:t>Data Lake</w:t>
      </w:r>
      <w:r w:rsidRPr="00550297">
        <w:rPr>
          <w:sz w:val="20"/>
          <w:szCs w:val="20"/>
        </w:rPr>
        <w:t>.</w:t>
      </w:r>
    </w:p>
    <w:p w14:paraId="4D3CDEB2" w14:textId="6487D9F2" w:rsidR="0016310F" w:rsidRPr="00815E33" w:rsidRDefault="0016310F" w:rsidP="006535BC">
      <w:pPr>
        <w:pStyle w:val="Heading5"/>
        <w:numPr>
          <w:ilvl w:val="3"/>
          <w:numId w:val="23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000000" w:themeColor="text1"/>
          <w:sz w:val="20"/>
        </w:rPr>
      </w:pPr>
      <w:bookmarkStart w:id="159" w:name="_Toc188975987"/>
      <w:r w:rsidRPr="00815E33">
        <w:rPr>
          <w:rStyle w:val="SubtleEmphasis"/>
          <w:i w:val="0"/>
          <w:iCs w:val="0"/>
          <w:color w:val="000000" w:themeColor="text1"/>
          <w:sz w:val="20"/>
        </w:rPr>
        <w:lastRenderedPageBreak/>
        <w:t>Detalhe dos Campos</w:t>
      </w:r>
      <w:bookmarkEnd w:id="159"/>
    </w:p>
    <w:p w14:paraId="333832E0" w14:textId="244C9C43" w:rsidR="0016310F" w:rsidRPr="00550297" w:rsidRDefault="0016310F" w:rsidP="006535BC">
      <w:pPr>
        <w:spacing w:line="276" w:lineRule="auto"/>
        <w:jc w:val="both"/>
        <w:rPr>
          <w:szCs w:val="20"/>
        </w:rPr>
      </w:pPr>
      <w:r w:rsidRPr="00550297">
        <w:rPr>
          <w:sz w:val="20"/>
          <w:szCs w:val="20"/>
        </w:rPr>
        <w:t xml:space="preserve">A tabela infra lista todos os campos da tabela </w:t>
      </w:r>
      <w:r w:rsidR="00D82AEE">
        <w:rPr>
          <w:sz w:val="20"/>
          <w:szCs w:val="20"/>
        </w:rPr>
        <w:t>ag831_param_conceitos</w:t>
      </w:r>
      <w:r w:rsidR="00CC4637" w:rsidRPr="00BE1E60">
        <w:rPr>
          <w:sz w:val="20"/>
          <w:szCs w:val="20"/>
        </w:rPr>
        <w:t xml:space="preserve"> </w:t>
      </w:r>
      <w:r w:rsidRPr="00550297">
        <w:rPr>
          <w:sz w:val="20"/>
          <w:szCs w:val="20"/>
        </w:rPr>
        <w:t>bem como os respetivos significados, formato e, em caso de códigos, as respetivas descodificações e valores elegíveis.</w:t>
      </w:r>
    </w:p>
    <w:p w14:paraId="04BA51B8" w14:textId="45F4A6EB" w:rsidR="00CB6081" w:rsidRDefault="00CB6081" w:rsidP="0086059C">
      <w:pPr>
        <w:pStyle w:val="Caption"/>
        <w:keepNext/>
        <w:spacing w:line="276" w:lineRule="auto"/>
        <w:jc w:val="center"/>
      </w:pPr>
      <w:bookmarkStart w:id="160" w:name="_Toc188976019"/>
      <w:r>
        <w:t xml:space="preserve">Tabela </w:t>
      </w:r>
      <w:fldSimple w:instr=" SEQ Tabela \* ARABIC ">
        <w:r w:rsidR="00A27727">
          <w:rPr>
            <w:noProof/>
          </w:rPr>
          <w:t>19</w:t>
        </w:r>
      </w:fldSimple>
      <w:r>
        <w:t xml:space="preserve"> - Detalhe dos campos da </w:t>
      </w:r>
      <w:r w:rsidRPr="00E20FE3">
        <w:t xml:space="preserve">Tabela de Parametrização </w:t>
      </w:r>
      <w:r w:rsidR="00D82AEE">
        <w:t>ag831_param_conceitos</w:t>
      </w:r>
      <w:bookmarkEnd w:id="160"/>
    </w:p>
    <w:tbl>
      <w:tblPr>
        <w:tblStyle w:val="TableGrid"/>
        <w:tblW w:w="9799" w:type="dxa"/>
        <w:tblInd w:w="-5" w:type="dxa"/>
        <w:tblLook w:val="04A0" w:firstRow="1" w:lastRow="0" w:firstColumn="1" w:lastColumn="0" w:noHBand="0" w:noVBand="1"/>
      </w:tblPr>
      <w:tblGrid>
        <w:gridCol w:w="1647"/>
        <w:gridCol w:w="4048"/>
        <w:gridCol w:w="1273"/>
        <w:gridCol w:w="2831"/>
      </w:tblGrid>
      <w:tr w:rsidR="0016310F" w:rsidRPr="00D40258" w14:paraId="13AE1B7B" w14:textId="77777777" w:rsidTr="0086059C">
        <w:trPr>
          <w:tblHeader/>
        </w:trPr>
        <w:tc>
          <w:tcPr>
            <w:tcW w:w="1647" w:type="dxa"/>
            <w:shd w:val="clear" w:color="auto" w:fill="FF0000"/>
            <w:vAlign w:val="center"/>
          </w:tcPr>
          <w:p w14:paraId="0E04778C" w14:textId="6D55F32C" w:rsidR="0016310F" w:rsidRPr="00EF0C34" w:rsidRDefault="009070B6" w:rsidP="00C52F4C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EF0C34">
              <w:rPr>
                <w:b/>
                <w:color w:val="FFFFFF" w:themeColor="background1"/>
                <w:sz w:val="18"/>
                <w:szCs w:val="18"/>
              </w:rPr>
              <w:t>Campos</w:t>
            </w:r>
          </w:p>
        </w:tc>
        <w:tc>
          <w:tcPr>
            <w:tcW w:w="4048" w:type="dxa"/>
            <w:shd w:val="clear" w:color="auto" w:fill="FF0000"/>
            <w:vAlign w:val="center"/>
          </w:tcPr>
          <w:p w14:paraId="5C6AE3DD" w14:textId="77777777" w:rsidR="0016310F" w:rsidRPr="005D1747" w:rsidRDefault="0016310F" w:rsidP="00C52F4C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D1747">
              <w:rPr>
                <w:b/>
                <w:color w:val="FFFFFF" w:themeColor="background1"/>
                <w:sz w:val="18"/>
                <w:szCs w:val="18"/>
              </w:rPr>
              <w:t>Significado do campo</w:t>
            </w:r>
          </w:p>
        </w:tc>
        <w:tc>
          <w:tcPr>
            <w:tcW w:w="1273" w:type="dxa"/>
            <w:shd w:val="clear" w:color="auto" w:fill="FF0000"/>
            <w:vAlign w:val="center"/>
          </w:tcPr>
          <w:p w14:paraId="0BB4835C" w14:textId="77777777" w:rsidR="0016310F" w:rsidRPr="005D1747" w:rsidRDefault="0016310F" w:rsidP="00C52F4C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5D1747">
              <w:rPr>
                <w:b/>
                <w:color w:val="FFFFFF" w:themeColor="background1"/>
                <w:sz w:val="18"/>
                <w:szCs w:val="18"/>
              </w:rPr>
              <w:t>Formato</w:t>
            </w:r>
          </w:p>
        </w:tc>
        <w:tc>
          <w:tcPr>
            <w:tcW w:w="2831" w:type="dxa"/>
            <w:shd w:val="clear" w:color="auto" w:fill="FF0000"/>
            <w:vAlign w:val="center"/>
          </w:tcPr>
          <w:p w14:paraId="27200D61" w14:textId="3ACFD045" w:rsidR="0016310F" w:rsidRPr="00906C5C" w:rsidRDefault="00CC329E" w:rsidP="00C52F4C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906C5C">
              <w:rPr>
                <w:b/>
                <w:bCs/>
                <w:color w:val="FFFFFF" w:themeColor="background1"/>
                <w:sz w:val="18"/>
                <w:szCs w:val="18"/>
              </w:rPr>
              <w:t xml:space="preserve">Exemplo – </w:t>
            </w:r>
            <w:r w:rsidR="003F057D" w:rsidRPr="003B086C">
              <w:rPr>
                <w:b/>
                <w:bCs/>
                <w:i/>
                <w:color w:val="FFFFFF" w:themeColor="background1"/>
                <w:sz w:val="18"/>
                <w:szCs w:val="18"/>
              </w:rPr>
              <w:t>Investment Sector</w:t>
            </w:r>
          </w:p>
        </w:tc>
      </w:tr>
      <w:tr w:rsidR="0016310F" w:rsidRPr="00D40258" w14:paraId="58908C44" w14:textId="77777777" w:rsidTr="008D2EE2">
        <w:tc>
          <w:tcPr>
            <w:tcW w:w="1647" w:type="dxa"/>
            <w:vAlign w:val="center"/>
          </w:tcPr>
          <w:p w14:paraId="1960FDFA" w14:textId="77777777" w:rsidR="0016310F" w:rsidRPr="00EF0C34" w:rsidRDefault="0016310F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campo_conceito</w:t>
            </w:r>
          </w:p>
        </w:tc>
        <w:tc>
          <w:tcPr>
            <w:tcW w:w="4048" w:type="dxa"/>
            <w:vAlign w:val="center"/>
          </w:tcPr>
          <w:p w14:paraId="38FC0D74" w14:textId="77777777" w:rsidR="0016310F" w:rsidRPr="005D1747" w:rsidRDefault="0016310F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 xml:space="preserve">Nome do conceito a definir </w:t>
            </w:r>
          </w:p>
        </w:tc>
        <w:tc>
          <w:tcPr>
            <w:tcW w:w="1273" w:type="dxa"/>
            <w:vAlign w:val="center"/>
          </w:tcPr>
          <w:p w14:paraId="389CE65F" w14:textId="77777777" w:rsidR="0016310F" w:rsidRPr="00C52F4C" w:rsidRDefault="0016310F" w:rsidP="008D2EE2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1" w:type="dxa"/>
            <w:vAlign w:val="center"/>
          </w:tcPr>
          <w:p w14:paraId="763E8C12" w14:textId="0EE819F1" w:rsidR="0016310F" w:rsidRPr="00EF0C34" w:rsidRDefault="003F057D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Invstmnt_sctr</w:t>
            </w:r>
          </w:p>
        </w:tc>
      </w:tr>
      <w:tr w:rsidR="0016310F" w:rsidRPr="00D40258" w14:paraId="7F3AB1BA" w14:textId="77777777" w:rsidTr="008D2EE2">
        <w:tc>
          <w:tcPr>
            <w:tcW w:w="1647" w:type="dxa"/>
            <w:vAlign w:val="center"/>
          </w:tcPr>
          <w:p w14:paraId="3C62051D" w14:textId="77777777" w:rsidR="0016310F" w:rsidRPr="00EF0C34" w:rsidRDefault="0016310F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valor_destino</w:t>
            </w:r>
          </w:p>
        </w:tc>
        <w:tc>
          <w:tcPr>
            <w:tcW w:w="4048" w:type="dxa"/>
            <w:vAlign w:val="center"/>
          </w:tcPr>
          <w:p w14:paraId="176AFF68" w14:textId="6BB3027C" w:rsidR="0016310F" w:rsidRPr="005D1747" w:rsidRDefault="00BE1E60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 xml:space="preserve">Conceito codificado </w:t>
            </w:r>
            <w:r w:rsidR="005D35F6" w:rsidRPr="005D1747">
              <w:rPr>
                <w:sz w:val="18"/>
                <w:szCs w:val="18"/>
              </w:rPr>
              <w:t>(valor do campo destino final)</w:t>
            </w:r>
          </w:p>
        </w:tc>
        <w:tc>
          <w:tcPr>
            <w:tcW w:w="1273" w:type="dxa"/>
            <w:vAlign w:val="center"/>
          </w:tcPr>
          <w:p w14:paraId="7ED4F266" w14:textId="77777777" w:rsidR="0016310F" w:rsidRPr="00C52F4C" w:rsidRDefault="0016310F" w:rsidP="008D2EE2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1" w:type="dxa"/>
            <w:vAlign w:val="center"/>
          </w:tcPr>
          <w:p w14:paraId="4A64270B" w14:textId="740CEFB8" w:rsidR="0016310F" w:rsidRPr="005D1747" w:rsidRDefault="003F057D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INVS2, INVS3, INVS4, INVS5</w:t>
            </w:r>
          </w:p>
        </w:tc>
      </w:tr>
      <w:tr w:rsidR="0016310F" w:rsidRPr="00D40258" w14:paraId="3AEDF0EC" w14:textId="77777777" w:rsidTr="008D2EE2">
        <w:tc>
          <w:tcPr>
            <w:tcW w:w="1647" w:type="dxa"/>
            <w:vAlign w:val="center"/>
          </w:tcPr>
          <w:p w14:paraId="09C11985" w14:textId="77777777" w:rsidR="0016310F" w:rsidRPr="00EF0C34" w:rsidRDefault="0016310F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atributo_origem1</w:t>
            </w:r>
          </w:p>
        </w:tc>
        <w:tc>
          <w:tcPr>
            <w:tcW w:w="4048" w:type="dxa"/>
            <w:vAlign w:val="center"/>
          </w:tcPr>
          <w:p w14:paraId="4FFCBAFD" w14:textId="5175A7E1" w:rsidR="0016310F" w:rsidRPr="005D1747" w:rsidRDefault="0016310F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 xml:space="preserve">Nome do </w:t>
            </w:r>
            <w:r w:rsidR="00912033" w:rsidRPr="005D1747">
              <w:rPr>
                <w:sz w:val="18"/>
                <w:szCs w:val="18"/>
              </w:rPr>
              <w:t xml:space="preserve">1º </w:t>
            </w:r>
            <w:r w:rsidRPr="005D1747">
              <w:rPr>
                <w:sz w:val="18"/>
                <w:szCs w:val="18"/>
              </w:rPr>
              <w:t xml:space="preserve">campo origem </w:t>
            </w:r>
            <w:r w:rsidR="00912033" w:rsidRPr="005D1747">
              <w:rPr>
                <w:sz w:val="18"/>
                <w:szCs w:val="18"/>
              </w:rPr>
              <w:t>que irá sofrer a regra que define o mapeamento do conceito</w:t>
            </w:r>
          </w:p>
        </w:tc>
        <w:tc>
          <w:tcPr>
            <w:tcW w:w="1273" w:type="dxa"/>
            <w:vAlign w:val="center"/>
          </w:tcPr>
          <w:p w14:paraId="2D9E542D" w14:textId="77777777" w:rsidR="0016310F" w:rsidRPr="00C52F4C" w:rsidRDefault="0016310F" w:rsidP="008D2EE2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1" w:type="dxa"/>
            <w:vAlign w:val="center"/>
          </w:tcPr>
          <w:p w14:paraId="2157890F" w14:textId="77777777" w:rsidR="00DE1F9C" w:rsidRPr="00EF0C34" w:rsidRDefault="003F057D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ccontab_final_idcomb_total</w:t>
            </w:r>
          </w:p>
          <w:p w14:paraId="2E101B24" w14:textId="5DEB2782" w:rsidR="0016310F" w:rsidRPr="005D1747" w:rsidRDefault="00DE1F9C" w:rsidP="008D2EE2">
            <w:pPr>
              <w:spacing w:line="276" w:lineRule="auto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contraparte</w:t>
            </w:r>
          </w:p>
        </w:tc>
      </w:tr>
      <w:tr w:rsidR="0016310F" w:rsidRPr="00D40258" w14:paraId="6C1A46C5" w14:textId="77777777" w:rsidTr="008D2EE2">
        <w:tc>
          <w:tcPr>
            <w:tcW w:w="1647" w:type="dxa"/>
            <w:vAlign w:val="center"/>
          </w:tcPr>
          <w:p w14:paraId="55405417" w14:textId="29B64126" w:rsidR="0016310F" w:rsidRPr="005D1747" w:rsidRDefault="0016310F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valor_origem</w:t>
            </w:r>
            <w:r w:rsidR="003F057D" w:rsidRPr="00EF0C34">
              <w:rPr>
                <w:sz w:val="18"/>
                <w:szCs w:val="18"/>
              </w:rPr>
              <w:t>1</w:t>
            </w:r>
          </w:p>
        </w:tc>
        <w:tc>
          <w:tcPr>
            <w:tcW w:w="4048" w:type="dxa"/>
            <w:vAlign w:val="center"/>
          </w:tcPr>
          <w:p w14:paraId="1FE6E5B4" w14:textId="2D3B26DC" w:rsidR="0016310F" w:rsidRPr="00C52F4C" w:rsidRDefault="00912033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 xml:space="preserve">Regra/ </w:t>
            </w:r>
            <w:r w:rsidR="0016310F" w:rsidRPr="005D1747">
              <w:rPr>
                <w:sz w:val="18"/>
                <w:szCs w:val="18"/>
              </w:rPr>
              <w:t xml:space="preserve">Valor </w:t>
            </w:r>
            <w:r w:rsidRPr="005D1747">
              <w:rPr>
                <w:sz w:val="18"/>
                <w:szCs w:val="18"/>
              </w:rPr>
              <w:t>d</w:t>
            </w:r>
            <w:r w:rsidR="0016310F" w:rsidRPr="005D1747">
              <w:rPr>
                <w:sz w:val="18"/>
                <w:szCs w:val="18"/>
              </w:rPr>
              <w:t xml:space="preserve">o </w:t>
            </w:r>
            <w:r w:rsidRPr="005D1747">
              <w:rPr>
                <w:sz w:val="18"/>
                <w:szCs w:val="18"/>
              </w:rPr>
              <w:t xml:space="preserve">1º </w:t>
            </w:r>
            <w:r w:rsidR="0016310F" w:rsidRPr="00906C5C">
              <w:rPr>
                <w:sz w:val="18"/>
                <w:szCs w:val="18"/>
              </w:rPr>
              <w:t>campo origem</w:t>
            </w:r>
            <w:r w:rsidRPr="00906C5C">
              <w:rPr>
                <w:sz w:val="18"/>
                <w:szCs w:val="18"/>
              </w:rPr>
              <w:t xml:space="preserve"> que define o mapeamento do </w:t>
            </w:r>
            <w:r w:rsidR="0016310F" w:rsidRPr="00C52F4C">
              <w:rPr>
                <w:sz w:val="18"/>
                <w:szCs w:val="18"/>
              </w:rPr>
              <w:t>conceito</w:t>
            </w:r>
          </w:p>
        </w:tc>
        <w:tc>
          <w:tcPr>
            <w:tcW w:w="1273" w:type="dxa"/>
            <w:vAlign w:val="center"/>
          </w:tcPr>
          <w:p w14:paraId="7806DAB7" w14:textId="77777777" w:rsidR="0016310F" w:rsidRPr="00C52F4C" w:rsidRDefault="0016310F" w:rsidP="008D2EE2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1" w:type="dxa"/>
            <w:vAlign w:val="center"/>
          </w:tcPr>
          <w:p w14:paraId="0B4A82E5" w14:textId="77777777" w:rsidR="00DE1F9C" w:rsidRPr="00C52F4C" w:rsidRDefault="00DE1F9C" w:rsidP="008D2EE2">
            <w:pPr>
              <w:spacing w:line="276" w:lineRule="auto"/>
              <w:rPr>
                <w:sz w:val="18"/>
                <w:szCs w:val="18"/>
              </w:rPr>
            </w:pPr>
            <w:r w:rsidRPr="00C52F4C">
              <w:rPr>
                <w:sz w:val="18"/>
                <w:szCs w:val="18"/>
              </w:rPr>
              <w:t>LIKE ‘%SC02%’</w:t>
            </w:r>
          </w:p>
          <w:p w14:paraId="466076A4" w14:textId="77777777" w:rsidR="00DE1F9C" w:rsidRPr="00C52F4C" w:rsidRDefault="00DE1F9C" w:rsidP="008D2EE2">
            <w:pPr>
              <w:spacing w:line="276" w:lineRule="auto"/>
              <w:rPr>
                <w:sz w:val="18"/>
                <w:szCs w:val="18"/>
              </w:rPr>
            </w:pPr>
            <w:r w:rsidRPr="00C52F4C">
              <w:rPr>
                <w:sz w:val="18"/>
                <w:szCs w:val="18"/>
              </w:rPr>
              <w:t>instituicoes de credito</w:t>
            </w:r>
          </w:p>
          <w:p w14:paraId="7DB44E43" w14:textId="77777777" w:rsidR="00DE1F9C" w:rsidRPr="00EF0C34" w:rsidRDefault="00DE1F9C" w:rsidP="008D2EE2">
            <w:pPr>
              <w:spacing w:line="276" w:lineRule="auto"/>
              <w:rPr>
                <w:sz w:val="18"/>
                <w:szCs w:val="18"/>
                <w:lang w:val="en-US"/>
              </w:rPr>
            </w:pPr>
            <w:r w:rsidRPr="00EF0C34">
              <w:rPr>
                <w:sz w:val="18"/>
                <w:szCs w:val="18"/>
                <w:lang w:val="en-US"/>
              </w:rPr>
              <w:t>LIKE '%SC0301%'</w:t>
            </w:r>
          </w:p>
          <w:p w14:paraId="092B54A2" w14:textId="77777777" w:rsidR="00DE1F9C" w:rsidRPr="00C52F4C" w:rsidRDefault="00DE1F9C" w:rsidP="008D2EE2">
            <w:pPr>
              <w:spacing w:line="276" w:lineRule="auto"/>
              <w:rPr>
                <w:sz w:val="18"/>
                <w:szCs w:val="18"/>
                <w:lang w:val="en-US"/>
              </w:rPr>
            </w:pPr>
            <w:r w:rsidRPr="00C52F4C">
              <w:rPr>
                <w:sz w:val="18"/>
                <w:szCs w:val="18"/>
                <w:lang w:val="en-US"/>
              </w:rPr>
              <w:t>setor publico</w:t>
            </w:r>
          </w:p>
          <w:p w14:paraId="5E5A7ABB" w14:textId="77777777" w:rsidR="00DE1F9C" w:rsidRPr="00EF0C34" w:rsidRDefault="00DE1F9C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LIKE '%SC0302%'</w:t>
            </w:r>
          </w:p>
          <w:p w14:paraId="50233465" w14:textId="77777777" w:rsidR="00DE1F9C" w:rsidRPr="005D1747" w:rsidRDefault="00DE1F9C" w:rsidP="008D2EE2">
            <w:pPr>
              <w:spacing w:line="276" w:lineRule="auto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outras instituicoes financeiras</w:t>
            </w:r>
          </w:p>
          <w:p w14:paraId="719DE613" w14:textId="77777777" w:rsidR="00DE1F9C" w:rsidRPr="005D1747" w:rsidRDefault="00DE1F9C" w:rsidP="008D2EE2">
            <w:pPr>
              <w:spacing w:line="276" w:lineRule="auto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LIKE '%SC0303%'</w:t>
            </w:r>
          </w:p>
          <w:p w14:paraId="3A01A4C1" w14:textId="51904982" w:rsidR="0016310F" w:rsidRPr="00906C5C" w:rsidRDefault="00DE1F9C" w:rsidP="008D2EE2">
            <w:pPr>
              <w:spacing w:line="276" w:lineRule="auto"/>
              <w:rPr>
                <w:sz w:val="18"/>
                <w:szCs w:val="18"/>
              </w:rPr>
            </w:pPr>
            <w:r w:rsidRPr="00906C5C">
              <w:rPr>
                <w:sz w:val="18"/>
                <w:szCs w:val="18"/>
              </w:rPr>
              <w:t>outras empresas nao financeiras</w:t>
            </w:r>
          </w:p>
        </w:tc>
      </w:tr>
      <w:tr w:rsidR="003F057D" w:rsidRPr="00D40258" w14:paraId="638945AB" w14:textId="77777777" w:rsidTr="008D2EE2">
        <w:tc>
          <w:tcPr>
            <w:tcW w:w="1647" w:type="dxa"/>
            <w:vAlign w:val="center"/>
          </w:tcPr>
          <w:p w14:paraId="4F1C0CE9" w14:textId="5B793F12" w:rsidR="003F057D" w:rsidRPr="00EF0C34" w:rsidRDefault="003F057D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atributo_origem2</w:t>
            </w:r>
          </w:p>
        </w:tc>
        <w:tc>
          <w:tcPr>
            <w:tcW w:w="4048" w:type="dxa"/>
            <w:vAlign w:val="center"/>
          </w:tcPr>
          <w:p w14:paraId="02282C8D" w14:textId="516078E5" w:rsidR="003F057D" w:rsidRPr="005D1747" w:rsidRDefault="003F057D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Nome do 2º campo origem que irá sofrer a regra que define o mapeamento do conceito</w:t>
            </w:r>
          </w:p>
        </w:tc>
        <w:tc>
          <w:tcPr>
            <w:tcW w:w="1273" w:type="dxa"/>
            <w:vAlign w:val="center"/>
          </w:tcPr>
          <w:p w14:paraId="5A41D1E5" w14:textId="001FE230" w:rsidR="003F057D" w:rsidRPr="00C52F4C" w:rsidRDefault="003F057D" w:rsidP="008D2EE2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1" w:type="dxa"/>
            <w:vAlign w:val="center"/>
          </w:tcPr>
          <w:p w14:paraId="201D0862" w14:textId="77777777" w:rsidR="00DE1F9C" w:rsidRPr="00EF0C34" w:rsidRDefault="00DE1F9C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ccontab_final_idcomb_total</w:t>
            </w:r>
          </w:p>
          <w:p w14:paraId="2A1E32A2" w14:textId="6F604663" w:rsidR="003F057D" w:rsidRPr="005D1747" w:rsidRDefault="003F057D" w:rsidP="008D2EE2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3F057D" w:rsidRPr="00D40258" w14:paraId="0E23558D" w14:textId="77777777" w:rsidTr="008D2EE2">
        <w:tc>
          <w:tcPr>
            <w:tcW w:w="1647" w:type="dxa"/>
            <w:vAlign w:val="center"/>
          </w:tcPr>
          <w:p w14:paraId="74A32618" w14:textId="79313236" w:rsidR="003F057D" w:rsidRPr="00EF0C34" w:rsidRDefault="003F057D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valor_origem2</w:t>
            </w:r>
          </w:p>
        </w:tc>
        <w:tc>
          <w:tcPr>
            <w:tcW w:w="4048" w:type="dxa"/>
            <w:vAlign w:val="center"/>
          </w:tcPr>
          <w:p w14:paraId="31F94AAD" w14:textId="400FA5B3" w:rsidR="003F057D" w:rsidRPr="005D1747" w:rsidRDefault="003F057D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Regra/ Valor do 2º campo origem que define o mapeamento do conceito</w:t>
            </w:r>
          </w:p>
        </w:tc>
        <w:tc>
          <w:tcPr>
            <w:tcW w:w="1273" w:type="dxa"/>
            <w:vAlign w:val="center"/>
          </w:tcPr>
          <w:p w14:paraId="43B28E50" w14:textId="62350C06" w:rsidR="003F057D" w:rsidRPr="00C52F4C" w:rsidRDefault="003F057D" w:rsidP="008D2EE2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1" w:type="dxa"/>
            <w:vAlign w:val="center"/>
          </w:tcPr>
          <w:p w14:paraId="340A6722" w14:textId="78A1C45C" w:rsidR="003F057D" w:rsidRPr="00EF0C34" w:rsidRDefault="00DE1F9C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LIKE ‘%MC08%’</w:t>
            </w:r>
          </w:p>
        </w:tc>
      </w:tr>
      <w:tr w:rsidR="003F057D" w:rsidRPr="00D40258" w14:paraId="02400287" w14:textId="77777777" w:rsidTr="008D2EE2">
        <w:tc>
          <w:tcPr>
            <w:tcW w:w="1647" w:type="dxa"/>
            <w:vAlign w:val="center"/>
          </w:tcPr>
          <w:p w14:paraId="0BD113C1" w14:textId="1F0BB5E2" w:rsidR="003F057D" w:rsidRPr="00EF0C34" w:rsidRDefault="003F057D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(…)</w:t>
            </w:r>
          </w:p>
        </w:tc>
        <w:tc>
          <w:tcPr>
            <w:tcW w:w="4048" w:type="dxa"/>
            <w:vAlign w:val="center"/>
          </w:tcPr>
          <w:p w14:paraId="6EEF7FFE" w14:textId="591D9EA8" w:rsidR="003F057D" w:rsidRPr="005D1747" w:rsidRDefault="003F057D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(…)</w:t>
            </w:r>
          </w:p>
        </w:tc>
        <w:tc>
          <w:tcPr>
            <w:tcW w:w="1273" w:type="dxa"/>
            <w:vAlign w:val="center"/>
          </w:tcPr>
          <w:p w14:paraId="750E2BE8" w14:textId="189F3ABA" w:rsidR="003F057D" w:rsidRPr="005D1747" w:rsidRDefault="003F057D" w:rsidP="008D2EE2">
            <w:pPr>
              <w:spacing w:line="276" w:lineRule="auto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(…)</w:t>
            </w:r>
          </w:p>
        </w:tc>
        <w:tc>
          <w:tcPr>
            <w:tcW w:w="2831" w:type="dxa"/>
            <w:vAlign w:val="center"/>
          </w:tcPr>
          <w:p w14:paraId="3BB74E34" w14:textId="1977ABEF" w:rsidR="003F057D" w:rsidRPr="00906C5C" w:rsidRDefault="003F057D" w:rsidP="008D2EE2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3F057D" w:rsidRPr="00D40258" w14:paraId="494A4F4B" w14:textId="77777777" w:rsidTr="008D2EE2">
        <w:tc>
          <w:tcPr>
            <w:tcW w:w="1647" w:type="dxa"/>
            <w:vAlign w:val="center"/>
          </w:tcPr>
          <w:p w14:paraId="414E646B" w14:textId="584CE846" w:rsidR="003F057D" w:rsidRPr="00EF0C34" w:rsidRDefault="003F057D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atributo_origem10</w:t>
            </w:r>
          </w:p>
        </w:tc>
        <w:tc>
          <w:tcPr>
            <w:tcW w:w="4048" w:type="dxa"/>
            <w:vAlign w:val="center"/>
          </w:tcPr>
          <w:p w14:paraId="776F2BB1" w14:textId="0F49A2E4" w:rsidR="003F057D" w:rsidRPr="005D1747" w:rsidRDefault="003F057D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Nome do 10º campo origem que irá sofrer a regra que define o mapeamento do conceito</w:t>
            </w:r>
          </w:p>
        </w:tc>
        <w:tc>
          <w:tcPr>
            <w:tcW w:w="1273" w:type="dxa"/>
            <w:vAlign w:val="center"/>
          </w:tcPr>
          <w:p w14:paraId="7EEC28CC" w14:textId="77777777" w:rsidR="003F057D" w:rsidRPr="005D1747" w:rsidRDefault="003F057D" w:rsidP="008D2EE2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831" w:type="dxa"/>
            <w:vAlign w:val="center"/>
          </w:tcPr>
          <w:p w14:paraId="55DA2435" w14:textId="77777777" w:rsidR="00DE1F9C" w:rsidRPr="005D1747" w:rsidRDefault="00DE1F9C" w:rsidP="008D2EE2">
            <w:pPr>
              <w:spacing w:line="276" w:lineRule="auto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-</w:t>
            </w:r>
          </w:p>
          <w:p w14:paraId="44E611EB" w14:textId="5B9DF558" w:rsidR="003F057D" w:rsidRPr="00906C5C" w:rsidRDefault="003F057D" w:rsidP="008D2EE2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3F057D" w:rsidRPr="00D40258" w14:paraId="68645316" w14:textId="77777777" w:rsidTr="008D2EE2">
        <w:tc>
          <w:tcPr>
            <w:tcW w:w="1647" w:type="dxa"/>
            <w:vAlign w:val="center"/>
          </w:tcPr>
          <w:p w14:paraId="03310D27" w14:textId="6C5653EB" w:rsidR="003F057D" w:rsidRPr="00EF0C34" w:rsidRDefault="003F057D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valor_origem10</w:t>
            </w:r>
          </w:p>
        </w:tc>
        <w:tc>
          <w:tcPr>
            <w:tcW w:w="4048" w:type="dxa"/>
            <w:vAlign w:val="center"/>
          </w:tcPr>
          <w:p w14:paraId="0BD24326" w14:textId="2A3D34B8" w:rsidR="003F057D" w:rsidRPr="005D1747" w:rsidRDefault="003F057D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Regra/ Valor do 10º campo origem que define o mapeamento do conceito</w:t>
            </w:r>
          </w:p>
        </w:tc>
        <w:tc>
          <w:tcPr>
            <w:tcW w:w="1273" w:type="dxa"/>
            <w:vAlign w:val="center"/>
          </w:tcPr>
          <w:p w14:paraId="1C66C234" w14:textId="77777777" w:rsidR="003F057D" w:rsidRPr="005D1747" w:rsidRDefault="003F057D" w:rsidP="008D2EE2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2831" w:type="dxa"/>
            <w:vAlign w:val="center"/>
          </w:tcPr>
          <w:p w14:paraId="13A76304" w14:textId="77777777" w:rsidR="00DE1F9C" w:rsidRPr="005D1747" w:rsidRDefault="00DE1F9C" w:rsidP="008D2EE2">
            <w:pPr>
              <w:spacing w:line="276" w:lineRule="auto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-</w:t>
            </w:r>
          </w:p>
          <w:p w14:paraId="2D35149B" w14:textId="16E61459" w:rsidR="003F057D" w:rsidRPr="00906C5C" w:rsidRDefault="003F057D" w:rsidP="008D2EE2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3F057D" w:rsidRPr="00D40258" w14:paraId="294F29DA" w14:textId="77777777" w:rsidTr="008D2EE2">
        <w:tc>
          <w:tcPr>
            <w:tcW w:w="1647" w:type="dxa"/>
            <w:vAlign w:val="center"/>
          </w:tcPr>
          <w:p w14:paraId="1C25F76D" w14:textId="324784ED" w:rsidR="003F057D" w:rsidRPr="00EF0C34" w:rsidRDefault="003F057D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ordem</w:t>
            </w:r>
          </w:p>
        </w:tc>
        <w:tc>
          <w:tcPr>
            <w:tcW w:w="4048" w:type="dxa"/>
            <w:vAlign w:val="center"/>
          </w:tcPr>
          <w:p w14:paraId="7791BEE6" w14:textId="77777777" w:rsidR="003F057D" w:rsidRPr="005D1747" w:rsidRDefault="003F057D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Ordem das definições do conceito</w:t>
            </w:r>
          </w:p>
        </w:tc>
        <w:tc>
          <w:tcPr>
            <w:tcW w:w="1273" w:type="dxa"/>
            <w:vAlign w:val="center"/>
          </w:tcPr>
          <w:p w14:paraId="2D558780" w14:textId="77777777" w:rsidR="003F057D" w:rsidRPr="00C52F4C" w:rsidRDefault="003F057D" w:rsidP="008D2EE2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1" w:type="dxa"/>
            <w:vAlign w:val="center"/>
          </w:tcPr>
          <w:p w14:paraId="453BFC69" w14:textId="697E6DCF" w:rsidR="003F057D" w:rsidRPr="00EF0C34" w:rsidRDefault="003F057D" w:rsidP="008D2EE2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3F057D" w:rsidRPr="00D40258" w14:paraId="7FCCEC79" w14:textId="77777777" w:rsidTr="008D2EE2">
        <w:tc>
          <w:tcPr>
            <w:tcW w:w="1647" w:type="dxa"/>
            <w:vAlign w:val="center"/>
          </w:tcPr>
          <w:p w14:paraId="3D44F1F7" w14:textId="77777777" w:rsidR="0086059C" w:rsidRPr="00EF0C34" w:rsidRDefault="003F057D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tabela_conceito</w:t>
            </w:r>
          </w:p>
          <w:p w14:paraId="5D0564A3" w14:textId="2FBB3DF7" w:rsidR="003F057D" w:rsidRPr="005D1747" w:rsidRDefault="003F057D" w:rsidP="008D2EE2">
            <w:pPr>
              <w:spacing w:line="276" w:lineRule="auto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_ancora</w:t>
            </w:r>
          </w:p>
        </w:tc>
        <w:tc>
          <w:tcPr>
            <w:tcW w:w="4048" w:type="dxa"/>
            <w:vAlign w:val="center"/>
          </w:tcPr>
          <w:p w14:paraId="32F2B641" w14:textId="380586B7" w:rsidR="003F057D" w:rsidRPr="005D1747" w:rsidRDefault="003F057D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 xml:space="preserve">Tabela do </w:t>
            </w:r>
            <w:r w:rsidR="00D84FFD" w:rsidRPr="00C52F4C">
              <w:rPr>
                <w:sz w:val="18"/>
                <w:szCs w:val="18"/>
              </w:rPr>
              <w:t xml:space="preserve">Loan Tape - Pilar III </w:t>
            </w:r>
            <w:r w:rsidRPr="00EF0C34">
              <w:rPr>
                <w:sz w:val="18"/>
                <w:szCs w:val="18"/>
              </w:rPr>
              <w:t>onde será ancorada a conversão para os conceitos no processo de geração de satélites</w:t>
            </w:r>
          </w:p>
        </w:tc>
        <w:tc>
          <w:tcPr>
            <w:tcW w:w="1273" w:type="dxa"/>
            <w:vAlign w:val="center"/>
          </w:tcPr>
          <w:p w14:paraId="2446AAD1" w14:textId="77777777" w:rsidR="003F057D" w:rsidRPr="00C52F4C" w:rsidRDefault="003F057D" w:rsidP="008D2EE2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1" w:type="dxa"/>
            <w:vAlign w:val="center"/>
          </w:tcPr>
          <w:p w14:paraId="4613C72D" w14:textId="2F1756FE" w:rsidR="003F057D" w:rsidRPr="00EF0C34" w:rsidRDefault="003F057D" w:rsidP="008D2EE2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3F057D" w:rsidRPr="00D40258" w14:paraId="45E8FB23" w14:textId="77777777" w:rsidTr="008D2EE2">
        <w:tc>
          <w:tcPr>
            <w:tcW w:w="1647" w:type="dxa"/>
            <w:vAlign w:val="center"/>
          </w:tcPr>
          <w:p w14:paraId="03681DD6" w14:textId="77777777" w:rsidR="0086059C" w:rsidRPr="00EF0C34" w:rsidRDefault="003F057D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campo_conceito</w:t>
            </w:r>
          </w:p>
          <w:p w14:paraId="7398EA12" w14:textId="51F01BD2" w:rsidR="003F057D" w:rsidRPr="005D1747" w:rsidRDefault="003F057D" w:rsidP="008D2EE2">
            <w:pPr>
              <w:spacing w:line="276" w:lineRule="auto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_ancora</w:t>
            </w:r>
          </w:p>
        </w:tc>
        <w:tc>
          <w:tcPr>
            <w:tcW w:w="4048" w:type="dxa"/>
            <w:vAlign w:val="center"/>
          </w:tcPr>
          <w:p w14:paraId="4C58A827" w14:textId="7BADD31D" w:rsidR="003F057D" w:rsidRPr="00EF0C34" w:rsidRDefault="003F057D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 xml:space="preserve">Campo do </w:t>
            </w:r>
            <w:r w:rsidR="00D84FFD" w:rsidRPr="00C52F4C">
              <w:rPr>
                <w:sz w:val="18"/>
                <w:szCs w:val="18"/>
              </w:rPr>
              <w:t xml:space="preserve">Loan Tape - Pilar III </w:t>
            </w:r>
            <w:r w:rsidRPr="00EF0C34">
              <w:rPr>
                <w:sz w:val="18"/>
                <w:szCs w:val="18"/>
              </w:rPr>
              <w:t>onde será ancorada a conversão para os conceitos no processo de geração de satélites</w:t>
            </w:r>
          </w:p>
        </w:tc>
        <w:tc>
          <w:tcPr>
            <w:tcW w:w="1273" w:type="dxa"/>
            <w:vAlign w:val="center"/>
          </w:tcPr>
          <w:p w14:paraId="0037C480" w14:textId="77777777" w:rsidR="003F057D" w:rsidRPr="00C52F4C" w:rsidRDefault="003F057D" w:rsidP="008D2EE2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1" w:type="dxa"/>
            <w:vAlign w:val="center"/>
          </w:tcPr>
          <w:p w14:paraId="767A1E4A" w14:textId="1D70A079" w:rsidR="003F057D" w:rsidRPr="00EF0C34" w:rsidRDefault="003F057D" w:rsidP="008D2EE2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3F057D" w:rsidRPr="00D40258" w14:paraId="1129B37F" w14:textId="77777777" w:rsidTr="008D2EE2">
        <w:tc>
          <w:tcPr>
            <w:tcW w:w="1647" w:type="dxa"/>
            <w:vAlign w:val="center"/>
          </w:tcPr>
          <w:p w14:paraId="105DA5C6" w14:textId="0955036A" w:rsidR="003F057D" w:rsidRPr="00EF0C34" w:rsidRDefault="003F057D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ckultimo</w:t>
            </w:r>
          </w:p>
        </w:tc>
        <w:tc>
          <w:tcPr>
            <w:tcW w:w="4048" w:type="dxa"/>
            <w:vAlign w:val="center"/>
          </w:tcPr>
          <w:p w14:paraId="73AD5E7D" w14:textId="4DD367C2" w:rsidR="003F057D" w:rsidRPr="005D1747" w:rsidRDefault="003F057D" w:rsidP="00C52F4C">
            <w:pPr>
              <w:spacing w:line="276" w:lineRule="auto"/>
              <w:jc w:val="both"/>
              <w:rPr>
                <w:sz w:val="18"/>
                <w:szCs w:val="18"/>
                <w:highlight w:val="yellow"/>
              </w:rPr>
            </w:pPr>
            <w:r w:rsidRPr="005D1747">
              <w:rPr>
                <w:sz w:val="18"/>
                <w:szCs w:val="18"/>
              </w:rPr>
              <w:t>Utilizador que despoleta o processamento</w:t>
            </w:r>
          </w:p>
        </w:tc>
        <w:tc>
          <w:tcPr>
            <w:tcW w:w="1273" w:type="dxa"/>
            <w:vAlign w:val="center"/>
          </w:tcPr>
          <w:p w14:paraId="5D0EDF23" w14:textId="3962395E" w:rsidR="003F057D" w:rsidRPr="00C52F4C" w:rsidRDefault="003F057D" w:rsidP="008D2EE2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1" w:type="dxa"/>
            <w:vAlign w:val="center"/>
          </w:tcPr>
          <w:p w14:paraId="1E933A21" w14:textId="3EC43C95" w:rsidR="003F057D" w:rsidRPr="00EF0C34" w:rsidRDefault="003F057D" w:rsidP="008D2EE2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3F057D" w:rsidRPr="00D40258" w14:paraId="75A50182" w14:textId="77777777" w:rsidTr="008D2EE2">
        <w:tc>
          <w:tcPr>
            <w:tcW w:w="1647" w:type="dxa"/>
            <w:vAlign w:val="center"/>
          </w:tcPr>
          <w:p w14:paraId="039753A9" w14:textId="293DB136" w:rsidR="003F057D" w:rsidRPr="00EF0C34" w:rsidRDefault="003F057D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htimest</w:t>
            </w:r>
          </w:p>
        </w:tc>
        <w:tc>
          <w:tcPr>
            <w:tcW w:w="4048" w:type="dxa"/>
            <w:vAlign w:val="center"/>
          </w:tcPr>
          <w:p w14:paraId="5F713CDB" w14:textId="15A010EC" w:rsidR="003F057D" w:rsidRPr="00EF0C34" w:rsidRDefault="003F057D" w:rsidP="00C52F4C">
            <w:pPr>
              <w:spacing w:line="276" w:lineRule="auto"/>
              <w:jc w:val="both"/>
              <w:rPr>
                <w:sz w:val="18"/>
                <w:szCs w:val="18"/>
                <w:highlight w:val="yellow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Timestamp ou data/hora de inserção do registo na tabela</w:t>
            </w:r>
          </w:p>
        </w:tc>
        <w:tc>
          <w:tcPr>
            <w:tcW w:w="1273" w:type="dxa"/>
            <w:vAlign w:val="center"/>
          </w:tcPr>
          <w:p w14:paraId="16387BD2" w14:textId="0375FD94" w:rsidR="003F057D" w:rsidRPr="00C52F4C" w:rsidRDefault="003F057D" w:rsidP="008D2EE2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1" w:type="dxa"/>
            <w:vAlign w:val="center"/>
          </w:tcPr>
          <w:p w14:paraId="0FF2EE19" w14:textId="5FED2F55" w:rsidR="003F057D" w:rsidRPr="00EF0C34" w:rsidRDefault="003F057D" w:rsidP="008D2EE2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3F057D" w:rsidRPr="00D40258" w14:paraId="338B4939" w14:textId="77777777" w:rsidTr="008D2EE2">
        <w:tc>
          <w:tcPr>
            <w:tcW w:w="1647" w:type="dxa"/>
            <w:vAlign w:val="center"/>
          </w:tcPr>
          <w:p w14:paraId="6FB79B4B" w14:textId="477B4AB0" w:rsidR="003F057D" w:rsidRPr="00EF0C34" w:rsidRDefault="003F057D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ref_date</w:t>
            </w:r>
          </w:p>
        </w:tc>
        <w:tc>
          <w:tcPr>
            <w:tcW w:w="4048" w:type="dxa"/>
            <w:vAlign w:val="center"/>
          </w:tcPr>
          <w:p w14:paraId="71CD778A" w14:textId="32F16051" w:rsidR="003F057D" w:rsidRPr="005D1747" w:rsidRDefault="003F057D" w:rsidP="00C52F4C">
            <w:pPr>
              <w:spacing w:line="276" w:lineRule="auto"/>
              <w:jc w:val="both"/>
              <w:rPr>
                <w:sz w:val="18"/>
                <w:szCs w:val="18"/>
                <w:highlight w:val="yellow"/>
              </w:rPr>
            </w:pPr>
            <w:r w:rsidRPr="005D1747">
              <w:rPr>
                <w:sz w:val="18"/>
                <w:szCs w:val="18"/>
              </w:rPr>
              <w:t>Data de referência dos dados</w:t>
            </w:r>
          </w:p>
        </w:tc>
        <w:tc>
          <w:tcPr>
            <w:tcW w:w="1273" w:type="dxa"/>
            <w:vAlign w:val="center"/>
          </w:tcPr>
          <w:p w14:paraId="726FED87" w14:textId="7108E4C1" w:rsidR="003F057D" w:rsidRPr="00C52F4C" w:rsidRDefault="003F057D" w:rsidP="008D2EE2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Date</w:t>
            </w:r>
          </w:p>
        </w:tc>
        <w:tc>
          <w:tcPr>
            <w:tcW w:w="2831" w:type="dxa"/>
            <w:vAlign w:val="center"/>
          </w:tcPr>
          <w:p w14:paraId="4AF852BF" w14:textId="3A2C3F76" w:rsidR="003F057D" w:rsidRPr="00EF0C34" w:rsidRDefault="00435AEE" w:rsidP="008D2EE2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-</w:t>
            </w:r>
          </w:p>
        </w:tc>
      </w:tr>
    </w:tbl>
    <w:p w14:paraId="2D8C543C" w14:textId="33E0289F" w:rsidR="00223035" w:rsidRPr="006535BC" w:rsidRDefault="00223035" w:rsidP="006535BC">
      <w:pPr>
        <w:spacing w:line="276" w:lineRule="auto"/>
        <w:jc w:val="both"/>
      </w:pPr>
    </w:p>
    <w:p w14:paraId="4D0A8708" w14:textId="6A95F830" w:rsidR="0016310F" w:rsidRPr="005A3498" w:rsidRDefault="0016310F" w:rsidP="006535BC">
      <w:pPr>
        <w:pStyle w:val="Heading2"/>
        <w:numPr>
          <w:ilvl w:val="2"/>
          <w:numId w:val="27"/>
        </w:numPr>
        <w:spacing w:line="276" w:lineRule="auto"/>
        <w:jc w:val="both"/>
        <w:rPr>
          <w:rStyle w:val="SubtleEmphasis"/>
          <w:b/>
          <w:i w:val="0"/>
          <w:iCs w:val="0"/>
          <w:color w:val="auto"/>
          <w:szCs w:val="24"/>
        </w:rPr>
      </w:pPr>
      <w:bookmarkStart w:id="161" w:name="_Toc188975988"/>
      <w:r w:rsidRPr="005A3498">
        <w:rPr>
          <w:rStyle w:val="SubtleEmphasis"/>
          <w:b/>
          <w:i w:val="0"/>
          <w:iCs w:val="0"/>
          <w:color w:val="auto"/>
        </w:rPr>
        <w:t>Tabela de parametrização de codificaçã</w:t>
      </w:r>
      <w:r w:rsidR="00081D6D" w:rsidRPr="005A3498">
        <w:rPr>
          <w:rStyle w:val="SubtleEmphasis"/>
          <w:b/>
          <w:i w:val="0"/>
          <w:iCs w:val="0"/>
          <w:color w:val="auto"/>
        </w:rPr>
        <w:t xml:space="preserve">o excecionais: </w:t>
      </w:r>
      <w:r w:rsidR="00D82AEE">
        <w:rPr>
          <w:rStyle w:val="SubtleEmphasis"/>
          <w:b/>
          <w:i w:val="0"/>
          <w:iCs w:val="0"/>
          <w:color w:val="auto"/>
        </w:rPr>
        <w:t>ag829_regras_conversao</w:t>
      </w:r>
      <w:bookmarkEnd w:id="161"/>
      <w:r w:rsidRPr="005A3498">
        <w:rPr>
          <w:rStyle w:val="SubtleEmphasis"/>
          <w:b/>
          <w:i w:val="0"/>
          <w:iCs w:val="0"/>
          <w:color w:val="auto"/>
        </w:rPr>
        <w:t xml:space="preserve"> </w:t>
      </w:r>
    </w:p>
    <w:p w14:paraId="27EB0CA8" w14:textId="495AF5F1" w:rsidR="0016310F" w:rsidRDefault="0016310F" w:rsidP="006535BC">
      <w:pPr>
        <w:pStyle w:val="Heading5"/>
        <w:numPr>
          <w:ilvl w:val="3"/>
          <w:numId w:val="24"/>
        </w:numPr>
        <w:spacing w:line="276" w:lineRule="auto"/>
        <w:jc w:val="both"/>
        <w:rPr>
          <w:rStyle w:val="SubtleEmphasis"/>
          <w:i w:val="0"/>
          <w:iCs w:val="0"/>
          <w:color w:val="auto"/>
          <w:sz w:val="20"/>
          <w:szCs w:val="32"/>
        </w:rPr>
      </w:pPr>
      <w:bookmarkStart w:id="162" w:name="_Toc188975989"/>
      <w:r w:rsidRPr="00815398">
        <w:rPr>
          <w:rStyle w:val="SubtleEmphasis"/>
          <w:i w:val="0"/>
          <w:iCs w:val="0"/>
          <w:color w:val="auto"/>
          <w:sz w:val="20"/>
        </w:rPr>
        <w:t>Visão Geral</w:t>
      </w:r>
      <w:bookmarkEnd w:id="162"/>
    </w:p>
    <w:p w14:paraId="37C25918" w14:textId="3F503CD1" w:rsidR="00081D6D" w:rsidRPr="00DA7993" w:rsidRDefault="0016310F" w:rsidP="006535BC">
      <w:pPr>
        <w:spacing w:line="276" w:lineRule="auto"/>
        <w:jc w:val="both"/>
        <w:rPr>
          <w:sz w:val="20"/>
        </w:rPr>
      </w:pPr>
      <w:r w:rsidRPr="00DA7993">
        <w:rPr>
          <w:sz w:val="20"/>
        </w:rPr>
        <w:t xml:space="preserve">A tabela </w:t>
      </w:r>
      <w:r w:rsidR="00D82AEE">
        <w:rPr>
          <w:sz w:val="20"/>
        </w:rPr>
        <w:t>ag829_regras_conversao</w:t>
      </w:r>
      <w:r w:rsidR="00A82EFF">
        <w:rPr>
          <w:sz w:val="20"/>
        </w:rPr>
        <w:t xml:space="preserve"> </w:t>
      </w:r>
      <w:r w:rsidRPr="00DA7993">
        <w:rPr>
          <w:sz w:val="20"/>
        </w:rPr>
        <w:t xml:space="preserve">é utilizada </w:t>
      </w:r>
      <w:r w:rsidR="00081D6D" w:rsidRPr="00DA7993">
        <w:rPr>
          <w:sz w:val="20"/>
        </w:rPr>
        <w:t>para realizar a codificação de</w:t>
      </w:r>
      <w:r w:rsidRPr="00DA7993">
        <w:rPr>
          <w:sz w:val="20"/>
        </w:rPr>
        <w:t xml:space="preserve"> conceito</w:t>
      </w:r>
      <w:r w:rsidR="00081D6D" w:rsidRPr="00DA7993">
        <w:rPr>
          <w:sz w:val="20"/>
        </w:rPr>
        <w:t xml:space="preserve">s para valores diferentes dos expressos na tabela </w:t>
      </w:r>
      <w:r w:rsidR="00D82AEE">
        <w:rPr>
          <w:i/>
          <w:iCs/>
          <w:sz w:val="20"/>
        </w:rPr>
        <w:t>ag831_param_conceitos</w:t>
      </w:r>
      <w:r w:rsidRPr="00DA7993">
        <w:rPr>
          <w:sz w:val="20"/>
        </w:rPr>
        <w:t xml:space="preserve">. </w:t>
      </w:r>
      <w:r w:rsidR="00431266">
        <w:rPr>
          <w:sz w:val="20"/>
        </w:rPr>
        <w:t>A tabela</w:t>
      </w:r>
      <w:r w:rsidRPr="00DA7993">
        <w:rPr>
          <w:sz w:val="20"/>
        </w:rPr>
        <w:t xml:space="preserve"> permite estabelecer uma correspondência </w:t>
      </w:r>
      <w:r w:rsidR="00431266">
        <w:rPr>
          <w:sz w:val="20"/>
        </w:rPr>
        <w:t>direta</w:t>
      </w:r>
      <w:r w:rsidRPr="00DA7993">
        <w:rPr>
          <w:sz w:val="20"/>
        </w:rPr>
        <w:t xml:space="preserve"> </w:t>
      </w:r>
      <w:r w:rsidRPr="00DA7993">
        <w:rPr>
          <w:sz w:val="20"/>
        </w:rPr>
        <w:lastRenderedPageBreak/>
        <w:t xml:space="preserve">entre os valores provenientes dos conceitos parametrizados na tabela </w:t>
      </w:r>
      <w:r w:rsidR="00D82AEE">
        <w:rPr>
          <w:sz w:val="20"/>
        </w:rPr>
        <w:t>ag831_param_conceitos</w:t>
      </w:r>
      <w:r w:rsidRPr="00DA7993">
        <w:rPr>
          <w:sz w:val="20"/>
        </w:rPr>
        <w:t xml:space="preserve"> e os valores </w:t>
      </w:r>
      <w:r w:rsidR="001945E7">
        <w:rPr>
          <w:sz w:val="20"/>
        </w:rPr>
        <w:t>necessários</w:t>
      </w:r>
      <w:r w:rsidRPr="00DA7993">
        <w:rPr>
          <w:sz w:val="20"/>
        </w:rPr>
        <w:t xml:space="preserve"> </w:t>
      </w:r>
      <w:r w:rsidR="00081D6D" w:rsidRPr="00DA7993">
        <w:rPr>
          <w:sz w:val="20"/>
        </w:rPr>
        <w:t>para um destino</w:t>
      </w:r>
      <w:r w:rsidR="00CC4637" w:rsidRPr="00DA7993">
        <w:rPr>
          <w:sz w:val="20"/>
        </w:rPr>
        <w:t xml:space="preserve"> </w:t>
      </w:r>
      <w:r w:rsidR="00FE5B5F" w:rsidRPr="00DA7993">
        <w:rPr>
          <w:sz w:val="20"/>
        </w:rPr>
        <w:t>específico</w:t>
      </w:r>
      <w:r w:rsidRPr="00DA7993">
        <w:rPr>
          <w:sz w:val="20"/>
        </w:rPr>
        <w:t>.</w:t>
      </w:r>
    </w:p>
    <w:p w14:paraId="673EB36E" w14:textId="14222BBE" w:rsidR="00081D6D" w:rsidRPr="00DA7993" w:rsidRDefault="00081D6D" w:rsidP="006535BC">
      <w:pPr>
        <w:spacing w:line="276" w:lineRule="auto"/>
        <w:jc w:val="both"/>
        <w:rPr>
          <w:sz w:val="20"/>
        </w:rPr>
      </w:pPr>
      <w:r w:rsidRPr="00DA7993">
        <w:rPr>
          <w:sz w:val="20"/>
        </w:rPr>
        <w:t xml:space="preserve">O uso desta tabela por parte do utilizador </w:t>
      </w:r>
      <w:r w:rsidR="000355B0">
        <w:rPr>
          <w:sz w:val="20"/>
        </w:rPr>
        <w:t xml:space="preserve">deve </w:t>
      </w:r>
      <w:r w:rsidR="000355B0" w:rsidRPr="00937941">
        <w:rPr>
          <w:b/>
          <w:bCs/>
          <w:sz w:val="20"/>
        </w:rPr>
        <w:t xml:space="preserve">exclusivamente </w:t>
      </w:r>
      <w:r w:rsidR="00937941">
        <w:rPr>
          <w:b/>
          <w:bCs/>
          <w:sz w:val="20"/>
        </w:rPr>
        <w:t xml:space="preserve">criar </w:t>
      </w:r>
      <w:r w:rsidRPr="00937941">
        <w:rPr>
          <w:b/>
          <w:bCs/>
          <w:sz w:val="20"/>
        </w:rPr>
        <w:t>exceções</w:t>
      </w:r>
      <w:r w:rsidRPr="00DA7993">
        <w:rPr>
          <w:sz w:val="20"/>
        </w:rPr>
        <w:t xml:space="preserve"> às codificações </w:t>
      </w:r>
      <w:r w:rsidR="00937941">
        <w:rPr>
          <w:sz w:val="20"/>
        </w:rPr>
        <w:t xml:space="preserve">já </w:t>
      </w:r>
      <w:r w:rsidRPr="00DA7993">
        <w:rPr>
          <w:sz w:val="20"/>
        </w:rPr>
        <w:t xml:space="preserve">geradas pela tabela </w:t>
      </w:r>
      <w:r w:rsidR="00D82AEE">
        <w:rPr>
          <w:sz w:val="20"/>
        </w:rPr>
        <w:t>ag831_param_conceitos</w:t>
      </w:r>
      <w:r w:rsidRPr="00DA7993">
        <w:rPr>
          <w:sz w:val="20"/>
        </w:rPr>
        <w:t xml:space="preserve">, </w:t>
      </w:r>
      <w:r w:rsidR="00CC4637" w:rsidRPr="00DA7993">
        <w:rPr>
          <w:sz w:val="20"/>
        </w:rPr>
        <w:t xml:space="preserve">permitindo, expressamente por necessidade, a capacidade de converter um conceito definido na tabela prévia para um valor que esteja mais adequado ao âmbito e satélite a ser reportado. </w:t>
      </w:r>
      <w:r w:rsidR="00CF7239">
        <w:rPr>
          <w:sz w:val="20"/>
        </w:rPr>
        <w:t>Denote-se que não serão expressos os campos ‘ambito’ e ‘satelite’</w:t>
      </w:r>
      <w:r w:rsidR="00B84BF5">
        <w:rPr>
          <w:sz w:val="20"/>
        </w:rPr>
        <w:t xml:space="preserve"> nesta </w:t>
      </w:r>
      <w:r w:rsidR="00FE5B5F">
        <w:rPr>
          <w:sz w:val="20"/>
        </w:rPr>
        <w:t>tabela,</w:t>
      </w:r>
      <w:r w:rsidR="00B84BF5">
        <w:rPr>
          <w:sz w:val="20"/>
        </w:rPr>
        <w:t xml:space="preserve"> mas sim uma ‘regra_conversao’</w:t>
      </w:r>
      <w:r w:rsidR="00C73544">
        <w:rPr>
          <w:sz w:val="20"/>
        </w:rPr>
        <w:t xml:space="preserve"> que será posteriormente utilizada na tabela </w:t>
      </w:r>
      <w:r w:rsidR="00C73544" w:rsidRPr="001B26E3">
        <w:rPr>
          <w:i/>
          <w:iCs/>
          <w:sz w:val="20"/>
        </w:rPr>
        <w:t>ag80</w:t>
      </w:r>
      <w:r w:rsidR="001B69DB">
        <w:rPr>
          <w:i/>
          <w:iCs/>
          <w:sz w:val="20"/>
        </w:rPr>
        <w:t>4</w:t>
      </w:r>
      <w:r w:rsidR="00C73544" w:rsidRPr="001B26E3">
        <w:rPr>
          <w:i/>
          <w:iCs/>
          <w:sz w:val="20"/>
        </w:rPr>
        <w:t>_sat_</w:t>
      </w:r>
      <w:r w:rsidR="001B69DB">
        <w:rPr>
          <w:i/>
          <w:iCs/>
          <w:sz w:val="20"/>
        </w:rPr>
        <w:t>mapemaento_</w:t>
      </w:r>
      <w:r w:rsidR="00C73544" w:rsidRPr="001B26E3">
        <w:rPr>
          <w:i/>
          <w:iCs/>
          <w:sz w:val="20"/>
        </w:rPr>
        <w:t>conceitos</w:t>
      </w:r>
      <w:r w:rsidR="00D21A82">
        <w:rPr>
          <w:i/>
          <w:iCs/>
          <w:sz w:val="20"/>
        </w:rPr>
        <w:t xml:space="preserve"> </w:t>
      </w:r>
      <w:r w:rsidR="00D21A82">
        <w:rPr>
          <w:iCs/>
          <w:sz w:val="20"/>
        </w:rPr>
        <w:t>(conforme especificado no ponto 4.3.4)</w:t>
      </w:r>
      <w:r w:rsidR="001B26E3">
        <w:rPr>
          <w:sz w:val="20"/>
        </w:rPr>
        <w:t>.</w:t>
      </w:r>
    </w:p>
    <w:p w14:paraId="4A4AD325" w14:textId="5A4E4ADE" w:rsidR="00CC4637" w:rsidRDefault="008D14D9" w:rsidP="00E841F8">
      <w:pPr>
        <w:spacing w:line="276" w:lineRule="auto"/>
        <w:jc w:val="both"/>
        <w:rPr>
          <w:sz w:val="20"/>
        </w:rPr>
      </w:pPr>
      <w:r>
        <w:rPr>
          <w:sz w:val="20"/>
        </w:rPr>
        <w:t xml:space="preserve">Esta tabela confere </w:t>
      </w:r>
      <w:r w:rsidR="0016310F" w:rsidRPr="00DA7993">
        <w:rPr>
          <w:sz w:val="20"/>
        </w:rPr>
        <w:t xml:space="preserve">flexibilidade </w:t>
      </w:r>
      <w:r w:rsidR="008731B5">
        <w:rPr>
          <w:sz w:val="20"/>
        </w:rPr>
        <w:t>ao utilizador final</w:t>
      </w:r>
      <w:r w:rsidR="00CC4637" w:rsidRPr="00DA7993">
        <w:rPr>
          <w:sz w:val="20"/>
        </w:rPr>
        <w:t xml:space="preserve">, pois </w:t>
      </w:r>
      <w:r w:rsidR="0016310F" w:rsidRPr="00DA7993">
        <w:rPr>
          <w:sz w:val="20"/>
        </w:rPr>
        <w:t xml:space="preserve">permite </w:t>
      </w:r>
      <w:r w:rsidR="00CC4637" w:rsidRPr="00DA7993">
        <w:rPr>
          <w:sz w:val="20"/>
        </w:rPr>
        <w:t>que</w:t>
      </w:r>
      <w:r w:rsidR="008731B5">
        <w:rPr>
          <w:sz w:val="20"/>
        </w:rPr>
        <w:t>,</w:t>
      </w:r>
      <w:r w:rsidR="00CC4637" w:rsidRPr="00DA7993">
        <w:rPr>
          <w:sz w:val="20"/>
        </w:rPr>
        <w:t xml:space="preserve"> </w:t>
      </w:r>
      <w:r w:rsidR="0016310F" w:rsidRPr="00DA7993">
        <w:rPr>
          <w:sz w:val="20"/>
        </w:rPr>
        <w:t xml:space="preserve">para o mesmo conceito, </w:t>
      </w:r>
      <w:r w:rsidR="00CC4637" w:rsidRPr="00DA7993">
        <w:rPr>
          <w:sz w:val="20"/>
        </w:rPr>
        <w:t xml:space="preserve">existam várias exceções de codificação </w:t>
      </w:r>
      <w:r w:rsidR="008731B5">
        <w:rPr>
          <w:sz w:val="20"/>
        </w:rPr>
        <w:t>havendo</w:t>
      </w:r>
      <w:r w:rsidR="00CC4637" w:rsidRPr="00DA7993">
        <w:rPr>
          <w:sz w:val="20"/>
        </w:rPr>
        <w:t xml:space="preserve"> necessidade para tal</w:t>
      </w:r>
      <w:r w:rsidR="00DA7993">
        <w:rPr>
          <w:sz w:val="20"/>
        </w:rPr>
        <w:t>,</w:t>
      </w:r>
      <w:r w:rsidR="00CC4637" w:rsidRPr="00DA7993">
        <w:rPr>
          <w:sz w:val="20"/>
        </w:rPr>
        <w:t xml:space="preserve"> seja pela criação de novos âmbitos ou </w:t>
      </w:r>
      <w:r w:rsidR="009775B7">
        <w:rPr>
          <w:sz w:val="20"/>
        </w:rPr>
        <w:t xml:space="preserve">novos </w:t>
      </w:r>
      <w:r w:rsidR="00CC4637" w:rsidRPr="00DA7993">
        <w:rPr>
          <w:sz w:val="20"/>
        </w:rPr>
        <w:t>satélites.</w:t>
      </w:r>
    </w:p>
    <w:p w14:paraId="4848CBCD" w14:textId="77777777" w:rsidR="00762D42" w:rsidRDefault="00762D42" w:rsidP="00E841F8">
      <w:pPr>
        <w:spacing w:line="276" w:lineRule="auto"/>
        <w:jc w:val="both"/>
      </w:pPr>
    </w:p>
    <w:p w14:paraId="2BBF41F4" w14:textId="5A0B9391" w:rsidR="00762D42" w:rsidRDefault="00762D42" w:rsidP="00C52F4C">
      <w:pPr>
        <w:pStyle w:val="Caption"/>
        <w:keepNext/>
        <w:jc w:val="center"/>
      </w:pPr>
      <w:bookmarkStart w:id="163" w:name="_Toc188976020"/>
      <w:r>
        <w:t xml:space="preserve">Tabela </w:t>
      </w:r>
      <w:fldSimple w:instr=" SEQ Tabela \* ARABIC ">
        <w:r w:rsidR="00A27727">
          <w:rPr>
            <w:noProof/>
          </w:rPr>
          <w:t>20</w:t>
        </w:r>
      </w:fldSimple>
      <w:r>
        <w:t xml:space="preserve"> </w:t>
      </w:r>
      <w:r w:rsidR="00B13E6C">
        <w:t>–</w:t>
      </w:r>
      <w:r>
        <w:t xml:space="preserve"> </w:t>
      </w:r>
      <w:r w:rsidR="00B13E6C">
        <w:t xml:space="preserve">Exemplo </w:t>
      </w:r>
      <w:r w:rsidR="00B13E6C" w:rsidRPr="00B13E6C">
        <w:rPr>
          <w:u w:val="single"/>
        </w:rPr>
        <w:t>Ilustrativo</w:t>
      </w:r>
      <w:r w:rsidR="00B13E6C">
        <w:t xml:space="preserve"> da t</w:t>
      </w:r>
      <w:r>
        <w:t xml:space="preserve">abela de Parametrização </w:t>
      </w:r>
      <w:r w:rsidR="00D82AEE">
        <w:t>ag829_regras_conversao</w:t>
      </w:r>
      <w:bookmarkEnd w:id="163"/>
    </w:p>
    <w:p w14:paraId="089B01D7" w14:textId="45BB94D0" w:rsidR="00762D42" w:rsidRPr="00E841F8" w:rsidRDefault="00762D42" w:rsidP="00E841F8">
      <w:pPr>
        <w:spacing w:line="276" w:lineRule="auto"/>
        <w:jc w:val="both"/>
        <w:rPr>
          <w:sz w:val="20"/>
        </w:rPr>
      </w:pPr>
      <w:r w:rsidRPr="00762D42">
        <w:rPr>
          <w:noProof/>
          <w:sz w:val="20"/>
          <w:lang w:eastAsia="pt-PT"/>
        </w:rPr>
        <w:drawing>
          <wp:inline distT="0" distB="0" distL="0" distR="0" wp14:anchorId="50466B94" wp14:editId="1D959141">
            <wp:extent cx="5731510" cy="16579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CF45" w14:textId="77777777" w:rsidR="00762D42" w:rsidRDefault="00762D42" w:rsidP="006535BC">
      <w:pPr>
        <w:pStyle w:val="CommentText"/>
        <w:spacing w:line="276" w:lineRule="auto"/>
        <w:jc w:val="both"/>
      </w:pPr>
    </w:p>
    <w:p w14:paraId="552B37AA" w14:textId="0DF8629D" w:rsidR="00DE1F9C" w:rsidRDefault="00762D42" w:rsidP="006535BC">
      <w:pPr>
        <w:pStyle w:val="CommentText"/>
        <w:spacing w:line="276" w:lineRule="auto"/>
        <w:jc w:val="both"/>
      </w:pPr>
      <w:r>
        <w:t>Infra encontramos o exemplo</w:t>
      </w:r>
      <w:r w:rsidR="00B13E6C">
        <w:t xml:space="preserve"> </w:t>
      </w:r>
      <w:r w:rsidR="00B13E6C" w:rsidRPr="00B13E6C">
        <w:rPr>
          <w:u w:val="single"/>
        </w:rPr>
        <w:t>ilustrativo</w:t>
      </w:r>
      <w:r>
        <w:t xml:space="preserve"> do conceito relativo</w:t>
      </w:r>
      <w:r w:rsidDel="00762D42">
        <w:t xml:space="preserve"> </w:t>
      </w:r>
      <w:r>
        <w:t xml:space="preserve">ao </w:t>
      </w:r>
      <w:r w:rsidRPr="00762D42">
        <w:t xml:space="preserve">EP Score </w:t>
      </w:r>
      <w:r w:rsidR="003B086C" w:rsidRPr="00762D42">
        <w:t>Data</w:t>
      </w:r>
      <w:r w:rsidR="00B13E6C">
        <w:t xml:space="preserve"> (no caso de estar ancorado à Loan-Tape na tabela de parametrização ag831_param_conceitos)</w:t>
      </w:r>
      <w:r w:rsidR="003B086C" w:rsidRPr="00762D42" w:rsidDel="00762D42">
        <w:t xml:space="preserve"> </w:t>
      </w:r>
      <w:r w:rsidR="003B086C">
        <w:t>que</w:t>
      </w:r>
      <w:r w:rsidR="0052361F">
        <w:t xml:space="preserve"> apresenta uma codificação igual à atualmente presente no Loan-Tape</w:t>
      </w:r>
      <w:r w:rsidR="00DE1F9C">
        <w:t xml:space="preserve">. </w:t>
      </w:r>
      <w:r w:rsidR="00F7221F">
        <w:t>No entanto, sendo</w:t>
      </w:r>
      <w:r w:rsidR="00DE1F9C">
        <w:t xml:space="preserve"> que essa mesma </w:t>
      </w:r>
      <w:r w:rsidR="00F7221F">
        <w:t xml:space="preserve">não é a codificação esperada no reporte corporativo dos satélites agregados, esta </w:t>
      </w:r>
      <w:r w:rsidR="00DE1F9C">
        <w:t>tabela permitirá a conversão</w:t>
      </w:r>
      <w:r w:rsidR="00F7221F">
        <w:t xml:space="preserve"> para os expectáveis códigos através dos campos </w:t>
      </w:r>
      <w:r w:rsidR="00DE1F9C">
        <w:t xml:space="preserve">regra_conversao, valor_origem e </w:t>
      </w:r>
      <w:r w:rsidR="00DE1F9C" w:rsidRPr="00DE1F9C">
        <w:t>valor_campo_satelite_destino</w:t>
      </w:r>
      <w:r w:rsidR="00DE1F9C">
        <w:t>.</w:t>
      </w:r>
    </w:p>
    <w:p w14:paraId="3360B8ED" w14:textId="4D120399" w:rsidR="00762D42" w:rsidRDefault="00762D42" w:rsidP="00C52F4C">
      <w:pPr>
        <w:pStyle w:val="Caption"/>
        <w:jc w:val="center"/>
      </w:pPr>
      <w:bookmarkStart w:id="164" w:name="_Toc188976031"/>
      <w:r>
        <w:t xml:space="preserve">Figura </w:t>
      </w:r>
      <w:fldSimple w:instr=" SEQ Figura \* ARABIC ">
        <w:r w:rsidR="00F5439E">
          <w:rPr>
            <w:noProof/>
          </w:rPr>
          <w:t>7</w:t>
        </w:r>
      </w:fldSimple>
      <w:r>
        <w:t xml:space="preserve"> </w:t>
      </w:r>
      <w:r w:rsidR="00B13E6C">
        <w:t>–</w:t>
      </w:r>
      <w:r>
        <w:t xml:space="preserve"> </w:t>
      </w:r>
      <w:r w:rsidR="00B13E6C">
        <w:t xml:space="preserve">Exemplo </w:t>
      </w:r>
      <w:r w:rsidR="00B13E6C" w:rsidRPr="00B13E6C">
        <w:rPr>
          <w:u w:val="single"/>
        </w:rPr>
        <w:t>Ilustrativo</w:t>
      </w:r>
      <w:r w:rsidR="00B13E6C">
        <w:t xml:space="preserve"> da </w:t>
      </w:r>
      <w:r w:rsidRPr="000C476B">
        <w:t>Metodologia de Conversão de Codificações</w:t>
      </w:r>
      <w:r>
        <w:t xml:space="preserve"> - typ_ep_scr (EP Score Data)</w:t>
      </w:r>
      <w:bookmarkEnd w:id="164"/>
    </w:p>
    <w:p w14:paraId="23719A83" w14:textId="62BE2365" w:rsidR="00762D42" w:rsidRDefault="00762D42" w:rsidP="00C52F4C">
      <w:pPr>
        <w:pStyle w:val="CommentText"/>
        <w:keepNext/>
        <w:spacing w:line="276" w:lineRule="auto"/>
        <w:jc w:val="center"/>
      </w:pPr>
      <w:r w:rsidRPr="00762D42">
        <w:rPr>
          <w:noProof/>
          <w:lang w:eastAsia="pt-PT"/>
        </w:rPr>
        <w:lastRenderedPageBreak/>
        <w:drawing>
          <wp:inline distT="0" distB="0" distL="0" distR="0" wp14:anchorId="5D35600A" wp14:editId="0DF22AC1">
            <wp:extent cx="6584291" cy="3401568"/>
            <wp:effectExtent l="0" t="0" r="762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05937" cy="341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8C65" w14:textId="4D453F7D" w:rsidR="0016310F" w:rsidRPr="00815E33" w:rsidRDefault="0016310F" w:rsidP="006535BC">
      <w:pPr>
        <w:pStyle w:val="Heading5"/>
        <w:numPr>
          <w:ilvl w:val="3"/>
          <w:numId w:val="24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auto"/>
          <w:sz w:val="20"/>
          <w:szCs w:val="20"/>
        </w:rPr>
      </w:pPr>
      <w:bookmarkStart w:id="165" w:name="_Toc187134508"/>
      <w:bookmarkStart w:id="166" w:name="_Toc187134610"/>
      <w:bookmarkStart w:id="167" w:name="_Toc187134712"/>
      <w:bookmarkStart w:id="168" w:name="_Toc187134814"/>
      <w:bookmarkStart w:id="169" w:name="_Toc187141005"/>
      <w:bookmarkStart w:id="170" w:name="_Toc187847832"/>
      <w:bookmarkStart w:id="171" w:name="_Toc187848370"/>
      <w:bookmarkStart w:id="172" w:name="_Toc187848578"/>
      <w:bookmarkStart w:id="173" w:name="_Toc188975990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r>
        <w:rPr>
          <w:rStyle w:val="SubtleEmphasis"/>
          <w:i w:val="0"/>
          <w:iCs w:val="0"/>
          <w:color w:val="auto"/>
          <w:sz w:val="20"/>
        </w:rPr>
        <w:t>Periodicidade</w:t>
      </w:r>
      <w:bookmarkEnd w:id="173"/>
    </w:p>
    <w:p w14:paraId="3836E7F7" w14:textId="27E7B55E" w:rsidR="0016310F" w:rsidRPr="00550297" w:rsidRDefault="0016310F" w:rsidP="006535BC">
      <w:p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 xml:space="preserve">A tabela </w:t>
      </w:r>
      <w:r w:rsidR="00D82AEE">
        <w:rPr>
          <w:sz w:val="20"/>
          <w:szCs w:val="20"/>
        </w:rPr>
        <w:t>ag829_regras_conversao</w:t>
      </w:r>
      <w:r w:rsidR="00A82EFF">
        <w:rPr>
          <w:sz w:val="20"/>
          <w:szCs w:val="20"/>
        </w:rPr>
        <w:t xml:space="preserve"> </w:t>
      </w:r>
      <w:r>
        <w:rPr>
          <w:sz w:val="20"/>
          <w:szCs w:val="20"/>
        </w:rPr>
        <w:t>deve ser assegurada</w:t>
      </w:r>
      <w:r w:rsidRPr="00550297">
        <w:rPr>
          <w:sz w:val="20"/>
          <w:szCs w:val="20"/>
        </w:rPr>
        <w:t xml:space="preserve"> </w:t>
      </w:r>
      <w:r>
        <w:rPr>
          <w:sz w:val="20"/>
          <w:szCs w:val="20"/>
        </w:rPr>
        <w:t>trimestralmente</w:t>
      </w:r>
      <w:r w:rsidRPr="00550297">
        <w:rPr>
          <w:sz w:val="20"/>
          <w:szCs w:val="20"/>
        </w:rPr>
        <w:t xml:space="preserve"> e deverá ser garantida de forma manual, a partir de duas metodologias distintas, escolhendo em cada momento uma das seguintes:</w:t>
      </w:r>
    </w:p>
    <w:p w14:paraId="2D6DD070" w14:textId="77777777" w:rsidR="0016310F" w:rsidRPr="00550297" w:rsidRDefault="0016310F" w:rsidP="006535BC">
      <w:pPr>
        <w:pStyle w:val="ListParagraph"/>
        <w:numPr>
          <w:ilvl w:val="0"/>
          <w:numId w:val="12"/>
        </w:num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>Importação de um ficheiro massivo com todos os registos. Esta opção irá substituir integralmente todas as parametrizações anteriormente em vigor</w:t>
      </w:r>
      <w:r>
        <w:rPr>
          <w:sz w:val="20"/>
          <w:szCs w:val="20"/>
        </w:rPr>
        <w:t xml:space="preserve"> (denote-se que devem ser asseguradas as regras das parametrizações de datas de referência anteriores com base nos carregamentos também eles, anteriores)</w:t>
      </w:r>
      <w:r w:rsidRPr="00F84E2F">
        <w:rPr>
          <w:sz w:val="20"/>
          <w:szCs w:val="20"/>
        </w:rPr>
        <w:t>;</w:t>
      </w:r>
    </w:p>
    <w:p w14:paraId="68E22D21" w14:textId="77777777" w:rsidR="0016310F" w:rsidRPr="00550297" w:rsidRDefault="0016310F" w:rsidP="006535BC">
      <w:pPr>
        <w:pStyle w:val="ListParagraph"/>
        <w:numPr>
          <w:ilvl w:val="0"/>
          <w:numId w:val="12"/>
        </w:num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>Alteração pontual de um registo, seja a sua adição, remoção ou modificação.</w:t>
      </w:r>
    </w:p>
    <w:p w14:paraId="00A71BBF" w14:textId="4FF7B783" w:rsidR="0016310F" w:rsidRDefault="0016310F" w:rsidP="006535BC">
      <w:pPr>
        <w:pStyle w:val="Heading5"/>
        <w:numPr>
          <w:ilvl w:val="3"/>
          <w:numId w:val="24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auto"/>
          <w:sz w:val="20"/>
        </w:rPr>
      </w:pPr>
      <w:bookmarkStart w:id="174" w:name="_Toc187134510"/>
      <w:bookmarkStart w:id="175" w:name="_Toc187134612"/>
      <w:bookmarkStart w:id="176" w:name="_Toc187134714"/>
      <w:bookmarkStart w:id="177" w:name="_Toc187134816"/>
      <w:bookmarkStart w:id="178" w:name="_Toc187141007"/>
      <w:bookmarkStart w:id="179" w:name="_Toc187847834"/>
      <w:bookmarkStart w:id="180" w:name="_Toc187848372"/>
      <w:bookmarkStart w:id="181" w:name="_Toc187848580"/>
      <w:bookmarkStart w:id="182" w:name="_Toc188975991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r w:rsidRPr="00815398">
        <w:rPr>
          <w:rStyle w:val="SubtleEmphasis"/>
          <w:i w:val="0"/>
          <w:iCs w:val="0"/>
          <w:color w:val="auto"/>
          <w:sz w:val="20"/>
        </w:rPr>
        <w:t>Aprovisionamento</w:t>
      </w:r>
      <w:bookmarkEnd w:id="182"/>
    </w:p>
    <w:p w14:paraId="22774D59" w14:textId="61B38639" w:rsidR="0016310F" w:rsidRPr="00AA0613" w:rsidRDefault="0016310F" w:rsidP="006535BC">
      <w:pPr>
        <w:spacing w:line="276" w:lineRule="auto"/>
        <w:jc w:val="both"/>
        <w:rPr>
          <w:sz w:val="20"/>
          <w:szCs w:val="20"/>
        </w:rPr>
      </w:pPr>
      <w:r w:rsidRPr="008731B5">
        <w:rPr>
          <w:sz w:val="20"/>
          <w:szCs w:val="20"/>
        </w:rPr>
        <w:t xml:space="preserve">O aprovisionamento da </w:t>
      </w:r>
      <w:r w:rsidR="00D82AEE">
        <w:rPr>
          <w:sz w:val="20"/>
          <w:szCs w:val="20"/>
        </w:rPr>
        <w:t>ag829_regras_conversao</w:t>
      </w:r>
      <w:r w:rsidR="00A82EFF">
        <w:rPr>
          <w:sz w:val="20"/>
          <w:szCs w:val="20"/>
        </w:rPr>
        <w:t xml:space="preserve"> </w:t>
      </w:r>
      <w:r w:rsidRPr="008731B5">
        <w:rPr>
          <w:sz w:val="20"/>
          <w:szCs w:val="20"/>
        </w:rPr>
        <w:t xml:space="preserve">é manual e responsabilidade da equipa do CDO. A parametrização dos motores dos vários módulos é acessível no </w:t>
      </w:r>
      <w:r w:rsidRPr="006535BC">
        <w:rPr>
          <w:i/>
          <w:sz w:val="20"/>
          <w:szCs w:val="20"/>
        </w:rPr>
        <w:t>Front</w:t>
      </w:r>
      <w:r w:rsidRPr="008731B5">
        <w:rPr>
          <w:sz w:val="20"/>
          <w:szCs w:val="20"/>
        </w:rPr>
        <w:t xml:space="preserve"> do </w:t>
      </w:r>
      <w:r w:rsidRPr="006535BC">
        <w:rPr>
          <w:i/>
          <w:sz w:val="20"/>
          <w:szCs w:val="20"/>
        </w:rPr>
        <w:t>Data Lake</w:t>
      </w:r>
      <w:r w:rsidRPr="008731B5">
        <w:rPr>
          <w:sz w:val="20"/>
          <w:szCs w:val="20"/>
        </w:rPr>
        <w:t>.</w:t>
      </w:r>
    </w:p>
    <w:p w14:paraId="55DF1A39" w14:textId="77777777" w:rsidR="0016310F" w:rsidRPr="00815E33" w:rsidRDefault="0016310F" w:rsidP="006535BC">
      <w:pPr>
        <w:pStyle w:val="Heading5"/>
        <w:numPr>
          <w:ilvl w:val="3"/>
          <w:numId w:val="24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auto"/>
          <w:sz w:val="20"/>
        </w:rPr>
      </w:pPr>
      <w:bookmarkStart w:id="183" w:name="_Toc188975992"/>
      <w:r w:rsidRPr="00815398">
        <w:rPr>
          <w:rStyle w:val="SubtleEmphasis"/>
          <w:i w:val="0"/>
          <w:iCs w:val="0"/>
          <w:color w:val="auto"/>
          <w:sz w:val="20"/>
        </w:rPr>
        <w:t>Detalhe dos Campos</w:t>
      </w:r>
      <w:bookmarkEnd w:id="183"/>
    </w:p>
    <w:p w14:paraId="2765D746" w14:textId="594DCEC5" w:rsidR="0016310F" w:rsidRDefault="0016310F" w:rsidP="006535BC">
      <w:pPr>
        <w:spacing w:line="276" w:lineRule="auto"/>
        <w:jc w:val="both"/>
        <w:rPr>
          <w:sz w:val="20"/>
          <w:szCs w:val="20"/>
        </w:rPr>
      </w:pPr>
      <w:r w:rsidRPr="00AA0613">
        <w:rPr>
          <w:sz w:val="20"/>
          <w:szCs w:val="20"/>
        </w:rPr>
        <w:t xml:space="preserve">A tabela </w:t>
      </w:r>
      <w:r w:rsidRPr="006535BC">
        <w:rPr>
          <w:i/>
          <w:sz w:val="20"/>
          <w:szCs w:val="20"/>
        </w:rPr>
        <w:t>infra</w:t>
      </w:r>
      <w:r w:rsidRPr="00AA0613">
        <w:rPr>
          <w:sz w:val="20"/>
          <w:szCs w:val="20"/>
        </w:rPr>
        <w:t xml:space="preserve"> lista todos os campos da tabela </w:t>
      </w:r>
      <w:r w:rsidR="00D82AEE">
        <w:rPr>
          <w:sz w:val="20"/>
          <w:szCs w:val="20"/>
        </w:rPr>
        <w:t>ag829_regras_conversao</w:t>
      </w:r>
      <w:r w:rsidR="00A82EFF">
        <w:rPr>
          <w:sz w:val="20"/>
          <w:szCs w:val="20"/>
        </w:rPr>
        <w:t xml:space="preserve"> </w:t>
      </w:r>
      <w:r w:rsidRPr="00AA0613">
        <w:rPr>
          <w:sz w:val="20"/>
          <w:szCs w:val="20"/>
        </w:rPr>
        <w:t>bem como os respetivos significados, formato e, em caso de códigos, as respetivas descodificações e valores elegíveis.</w:t>
      </w:r>
    </w:p>
    <w:p w14:paraId="10F9A43C" w14:textId="07E6C481" w:rsidR="00F7221F" w:rsidRDefault="00F7221F" w:rsidP="0086059C">
      <w:pPr>
        <w:pStyle w:val="Caption"/>
        <w:keepNext/>
        <w:spacing w:line="276" w:lineRule="auto"/>
        <w:jc w:val="center"/>
      </w:pPr>
      <w:bookmarkStart w:id="184" w:name="_Toc188976021"/>
      <w:r>
        <w:t xml:space="preserve">Tabela </w:t>
      </w:r>
      <w:fldSimple w:instr=" SEQ Tabela \* ARABIC ">
        <w:r w:rsidR="00A27727">
          <w:rPr>
            <w:noProof/>
          </w:rPr>
          <w:t>21</w:t>
        </w:r>
      </w:fldSimple>
      <w:r>
        <w:t xml:space="preserve"> - Detalhe dos campos da Tabela de Parametrização </w:t>
      </w:r>
      <w:r w:rsidR="00D82AEE">
        <w:t>ag829_regras_conversao</w:t>
      </w:r>
      <w:bookmarkEnd w:id="184"/>
    </w:p>
    <w:tbl>
      <w:tblPr>
        <w:tblW w:w="977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6"/>
        <w:gridCol w:w="4048"/>
        <w:gridCol w:w="1276"/>
        <w:gridCol w:w="2835"/>
      </w:tblGrid>
      <w:tr w:rsidR="0016310F" w:rsidRPr="00D40258" w14:paraId="57B38FEB" w14:textId="77777777" w:rsidTr="0086059C">
        <w:trPr>
          <w:trHeight w:val="219"/>
          <w:tblHeader/>
        </w:trPr>
        <w:tc>
          <w:tcPr>
            <w:tcW w:w="1616" w:type="dxa"/>
            <w:shd w:val="clear" w:color="000000" w:fill="FF0000"/>
            <w:vAlign w:val="center"/>
            <w:hideMark/>
          </w:tcPr>
          <w:p w14:paraId="09005919" w14:textId="45E531DB" w:rsidR="0016310F" w:rsidRPr="00D40258" w:rsidRDefault="009070B6" w:rsidP="00C52F4C">
            <w:pPr>
              <w:spacing w:after="0" w:line="276" w:lineRule="auto"/>
              <w:jc w:val="center"/>
              <w:rPr>
                <w:rFonts w:eastAsia="Times New Roman" w:cs="Arial"/>
                <w:b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b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Campos</w:t>
            </w:r>
          </w:p>
        </w:tc>
        <w:tc>
          <w:tcPr>
            <w:tcW w:w="4048" w:type="dxa"/>
            <w:shd w:val="clear" w:color="000000" w:fill="FF0000"/>
            <w:vAlign w:val="center"/>
            <w:hideMark/>
          </w:tcPr>
          <w:p w14:paraId="6D66BE30" w14:textId="77777777" w:rsidR="0016310F" w:rsidRPr="00D40258" w:rsidRDefault="0016310F" w:rsidP="00C52F4C">
            <w:pPr>
              <w:spacing w:after="0" w:line="276" w:lineRule="auto"/>
              <w:jc w:val="center"/>
              <w:rPr>
                <w:rFonts w:eastAsia="Times New Roman" w:cs="Arial"/>
                <w:b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b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Significado do Campo</w:t>
            </w:r>
          </w:p>
        </w:tc>
        <w:tc>
          <w:tcPr>
            <w:tcW w:w="1276" w:type="dxa"/>
            <w:shd w:val="clear" w:color="000000" w:fill="FF0000"/>
            <w:vAlign w:val="center"/>
            <w:hideMark/>
          </w:tcPr>
          <w:p w14:paraId="199B3ACA" w14:textId="77777777" w:rsidR="0016310F" w:rsidRPr="00D40258" w:rsidRDefault="0016310F" w:rsidP="00C52F4C">
            <w:pPr>
              <w:spacing w:after="0" w:line="276" w:lineRule="auto"/>
              <w:jc w:val="center"/>
              <w:rPr>
                <w:rFonts w:eastAsia="Times New Roman" w:cs="Arial"/>
                <w:b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b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  <w:t>Formato</w:t>
            </w:r>
          </w:p>
        </w:tc>
        <w:tc>
          <w:tcPr>
            <w:tcW w:w="2835" w:type="dxa"/>
            <w:shd w:val="clear" w:color="000000" w:fill="FF0000"/>
            <w:vAlign w:val="center"/>
            <w:hideMark/>
          </w:tcPr>
          <w:p w14:paraId="732B1AE4" w14:textId="3CC75A67" w:rsidR="0016310F" w:rsidRPr="00D40258" w:rsidRDefault="00DE1F9C" w:rsidP="00C52F4C">
            <w:pPr>
              <w:spacing w:after="0" w:line="276" w:lineRule="auto"/>
              <w:jc w:val="center"/>
              <w:rPr>
                <w:rFonts w:eastAsia="Times New Roman" w:cs="Arial"/>
                <w:b/>
                <w:color w:val="FFFFFF"/>
                <w:kern w:val="0"/>
                <w:sz w:val="18"/>
                <w:szCs w:val="18"/>
                <w:lang w:eastAsia="pt-PT"/>
                <w14:ligatures w14:val="none"/>
              </w:rPr>
            </w:pPr>
            <w:r w:rsidRPr="00EF0C34">
              <w:rPr>
                <w:b/>
                <w:bCs/>
                <w:color w:val="FFFFFF" w:themeColor="background1"/>
                <w:sz w:val="18"/>
                <w:szCs w:val="18"/>
              </w:rPr>
              <w:t>Exemplo</w:t>
            </w:r>
          </w:p>
        </w:tc>
      </w:tr>
      <w:tr w:rsidR="00D50DA8" w:rsidRPr="00D40258" w14:paraId="3B7E78C9" w14:textId="77777777" w:rsidTr="00C52F4C">
        <w:trPr>
          <w:trHeight w:val="60"/>
        </w:trPr>
        <w:tc>
          <w:tcPr>
            <w:tcW w:w="1616" w:type="dxa"/>
            <w:shd w:val="clear" w:color="auto" w:fill="auto"/>
            <w:vAlign w:val="center"/>
            <w:hideMark/>
          </w:tcPr>
          <w:p w14:paraId="1EA50436" w14:textId="77777777" w:rsidR="00D50DA8" w:rsidRPr="00D40258" w:rsidRDefault="00D50DA8" w:rsidP="00D50DA8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campo_conceito</w:t>
            </w:r>
          </w:p>
        </w:tc>
        <w:tc>
          <w:tcPr>
            <w:tcW w:w="4048" w:type="dxa"/>
            <w:shd w:val="clear" w:color="auto" w:fill="auto"/>
            <w:vAlign w:val="center"/>
            <w:hideMark/>
          </w:tcPr>
          <w:p w14:paraId="3B9F5D4A" w14:textId="77777777" w:rsidR="00D50DA8" w:rsidRPr="00D40258" w:rsidRDefault="00D50DA8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Nome do conceito a definir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BCAB945" w14:textId="77777777" w:rsidR="00D50DA8" w:rsidRPr="00D40258" w:rsidRDefault="00D50DA8" w:rsidP="00D50DA8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B3280A7" w14:textId="46A4D015" w:rsidR="00D50DA8" w:rsidRPr="00D50DA8" w:rsidRDefault="00D50DA8" w:rsidP="00C52F4C">
            <w:pPr>
              <w:spacing w:after="0" w:line="276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typ_ep_scr</w:t>
            </w:r>
          </w:p>
        </w:tc>
      </w:tr>
      <w:tr w:rsidR="00D50DA8" w:rsidRPr="00D40258" w14:paraId="6A4CBCCD" w14:textId="77777777" w:rsidTr="00C52F4C">
        <w:trPr>
          <w:trHeight w:val="60"/>
        </w:trPr>
        <w:tc>
          <w:tcPr>
            <w:tcW w:w="1616" w:type="dxa"/>
            <w:shd w:val="clear" w:color="auto" w:fill="auto"/>
            <w:vAlign w:val="center"/>
            <w:hideMark/>
          </w:tcPr>
          <w:p w14:paraId="7DEC82FE" w14:textId="0A4438EC" w:rsidR="00D50DA8" w:rsidRPr="00D40258" w:rsidRDefault="00D50DA8" w:rsidP="00D50DA8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regra_conversao</w:t>
            </w:r>
          </w:p>
        </w:tc>
        <w:tc>
          <w:tcPr>
            <w:tcW w:w="4048" w:type="dxa"/>
            <w:shd w:val="clear" w:color="auto" w:fill="auto"/>
            <w:vAlign w:val="center"/>
            <w:hideMark/>
          </w:tcPr>
          <w:p w14:paraId="756A5184" w14:textId="27EDE33B" w:rsidR="00D50DA8" w:rsidRPr="00D40258" w:rsidRDefault="00D50DA8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Identificador da regra de mapeamento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AC62FEA" w14:textId="77777777" w:rsidR="00D50DA8" w:rsidRPr="00D40258" w:rsidRDefault="00D50DA8" w:rsidP="00D50DA8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Integer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028DA54" w14:textId="3BCFA100" w:rsidR="00D50DA8" w:rsidRPr="00D50DA8" w:rsidRDefault="00D50DA8" w:rsidP="00C52F4C">
            <w:pPr>
              <w:spacing w:after="0" w:line="276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C52F4C">
              <w:rPr>
                <w:sz w:val="18"/>
                <w:szCs w:val="18"/>
              </w:rPr>
              <w:t>1</w:t>
            </w:r>
          </w:p>
        </w:tc>
      </w:tr>
      <w:tr w:rsidR="00D50DA8" w:rsidRPr="00D40258" w14:paraId="57655939" w14:textId="77777777" w:rsidTr="00C52F4C">
        <w:trPr>
          <w:trHeight w:val="60"/>
        </w:trPr>
        <w:tc>
          <w:tcPr>
            <w:tcW w:w="1616" w:type="dxa"/>
            <w:shd w:val="clear" w:color="auto" w:fill="auto"/>
            <w:vAlign w:val="center"/>
            <w:hideMark/>
          </w:tcPr>
          <w:p w14:paraId="1CF40115" w14:textId="77777777" w:rsidR="00D50DA8" w:rsidRPr="00D40258" w:rsidRDefault="00D50DA8" w:rsidP="00D50DA8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valor_origem</w:t>
            </w:r>
          </w:p>
        </w:tc>
        <w:tc>
          <w:tcPr>
            <w:tcW w:w="4048" w:type="dxa"/>
            <w:shd w:val="clear" w:color="auto" w:fill="auto"/>
            <w:vAlign w:val="center"/>
            <w:hideMark/>
          </w:tcPr>
          <w:p w14:paraId="57DA38BA" w14:textId="77777777" w:rsidR="00D50DA8" w:rsidRPr="00D40258" w:rsidRDefault="00D50DA8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Valor no campo de origem para definir o conceito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9BF16F4" w14:textId="77777777" w:rsidR="00D50DA8" w:rsidRPr="00D40258" w:rsidRDefault="00D50DA8" w:rsidP="00D50DA8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0F5DD3E" w14:textId="77777777" w:rsidR="00D50DA8" w:rsidRDefault="00D50DA8" w:rsidP="00C52F4C">
            <w:pPr>
              <w:spacing w:after="0" w:line="276" w:lineRule="auto"/>
              <w:rPr>
                <w:sz w:val="18"/>
                <w:szCs w:val="18"/>
              </w:rPr>
            </w:pPr>
            <w:r w:rsidRPr="00C52F4C">
              <w:rPr>
                <w:sz w:val="18"/>
                <w:szCs w:val="18"/>
              </w:rPr>
              <w:t>EPSD2</w:t>
            </w:r>
          </w:p>
          <w:p w14:paraId="62E0713F" w14:textId="27606201" w:rsidR="00D50DA8" w:rsidRPr="00D50DA8" w:rsidRDefault="00D50DA8" w:rsidP="00C52F4C">
            <w:pPr>
              <w:spacing w:after="0" w:line="276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>
              <w:rPr>
                <w:sz w:val="18"/>
                <w:szCs w:val="18"/>
              </w:rPr>
              <w:t>MISS</w:t>
            </w:r>
          </w:p>
        </w:tc>
      </w:tr>
      <w:tr w:rsidR="00D50DA8" w:rsidRPr="00D40258" w14:paraId="3503FE68" w14:textId="77777777" w:rsidTr="00C52F4C">
        <w:trPr>
          <w:trHeight w:val="60"/>
        </w:trPr>
        <w:tc>
          <w:tcPr>
            <w:tcW w:w="1616" w:type="dxa"/>
            <w:shd w:val="clear" w:color="auto" w:fill="auto"/>
            <w:vAlign w:val="center"/>
            <w:hideMark/>
          </w:tcPr>
          <w:p w14:paraId="140A3489" w14:textId="379C9482" w:rsidR="00D50DA8" w:rsidRPr="00D40258" w:rsidRDefault="00D50DA8" w:rsidP="00D50DA8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valor_campo</w:t>
            </w:r>
          </w:p>
          <w:p w14:paraId="661CC9A7" w14:textId="346F661A" w:rsidR="00D50DA8" w:rsidRPr="00D40258" w:rsidRDefault="00D50DA8" w:rsidP="00D50DA8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_satelite_destino</w:t>
            </w:r>
          </w:p>
        </w:tc>
        <w:tc>
          <w:tcPr>
            <w:tcW w:w="4048" w:type="dxa"/>
            <w:shd w:val="clear" w:color="auto" w:fill="auto"/>
            <w:vAlign w:val="center"/>
            <w:hideMark/>
          </w:tcPr>
          <w:p w14:paraId="797105B9" w14:textId="77777777" w:rsidR="00D50DA8" w:rsidRPr="00D40258" w:rsidRDefault="00D50DA8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Valor desejado no campo de satélite de destino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FF58649" w14:textId="77777777" w:rsidR="00D50DA8" w:rsidRPr="00D40258" w:rsidRDefault="00D50DA8" w:rsidP="00D50DA8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8F2E718" w14:textId="77777777" w:rsidR="00D50DA8" w:rsidRDefault="00D50DA8" w:rsidP="00C52F4C">
            <w:pPr>
              <w:spacing w:after="0" w:line="276" w:lineRule="auto"/>
              <w:rPr>
                <w:sz w:val="18"/>
                <w:szCs w:val="18"/>
              </w:rPr>
            </w:pPr>
            <w:r w:rsidRPr="00C52F4C">
              <w:rPr>
                <w:sz w:val="18"/>
                <w:szCs w:val="18"/>
              </w:rPr>
              <w:t>2</w:t>
            </w:r>
          </w:p>
          <w:p w14:paraId="092D96EF" w14:textId="0CFA1865" w:rsidR="00D50DA8" w:rsidRPr="00D50DA8" w:rsidRDefault="00D50DA8" w:rsidP="00C52F4C">
            <w:pPr>
              <w:spacing w:after="0" w:line="276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D50DA8" w:rsidRPr="00462668" w14:paraId="3A99750C" w14:textId="77777777" w:rsidTr="00C52F4C">
        <w:trPr>
          <w:trHeight w:val="60"/>
        </w:trPr>
        <w:tc>
          <w:tcPr>
            <w:tcW w:w="1616" w:type="dxa"/>
            <w:shd w:val="clear" w:color="auto" w:fill="auto"/>
            <w:vAlign w:val="center"/>
            <w:hideMark/>
          </w:tcPr>
          <w:p w14:paraId="419A8CDF" w14:textId="77777777" w:rsidR="00D50DA8" w:rsidRPr="00D40258" w:rsidRDefault="00D50DA8" w:rsidP="00D50DA8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descricao_valor</w:t>
            </w:r>
          </w:p>
          <w:p w14:paraId="75439C5E" w14:textId="4FE5E54D" w:rsidR="00D50DA8" w:rsidRPr="00D40258" w:rsidRDefault="00D50DA8" w:rsidP="00D50DA8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lastRenderedPageBreak/>
              <w:t>_destino</w:t>
            </w:r>
          </w:p>
        </w:tc>
        <w:tc>
          <w:tcPr>
            <w:tcW w:w="4048" w:type="dxa"/>
            <w:shd w:val="clear" w:color="auto" w:fill="auto"/>
            <w:vAlign w:val="center"/>
            <w:hideMark/>
          </w:tcPr>
          <w:p w14:paraId="3DD2B204" w14:textId="77777777" w:rsidR="00D50DA8" w:rsidRPr="00D40258" w:rsidRDefault="00D50DA8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lastRenderedPageBreak/>
              <w:t>Descrição do valor de destino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70424A2" w14:textId="77777777" w:rsidR="00D50DA8" w:rsidRPr="00D40258" w:rsidRDefault="00D50DA8" w:rsidP="00D50DA8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BD7E72D" w14:textId="77777777" w:rsidR="00D50DA8" w:rsidRPr="00C52F4C" w:rsidRDefault="00D50DA8" w:rsidP="00C52F4C">
            <w:pPr>
              <w:spacing w:after="0" w:line="276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sz w:val="18"/>
                <w:szCs w:val="18"/>
                <w:lang w:val="en-US"/>
              </w:rPr>
              <w:t xml:space="preserve">EP </w:t>
            </w:r>
            <w:r w:rsidRPr="00C52F4C">
              <w:rPr>
                <w:i/>
                <w:sz w:val="18"/>
                <w:szCs w:val="18"/>
                <w:lang w:val="en-US"/>
              </w:rPr>
              <w:t>Score Estimated</w:t>
            </w:r>
          </w:p>
          <w:p w14:paraId="54FE4B3E" w14:textId="71869402" w:rsidR="00D50DA8" w:rsidRPr="00C52F4C" w:rsidRDefault="00D50DA8" w:rsidP="00C52F4C">
            <w:pPr>
              <w:spacing w:after="0" w:line="276" w:lineRule="auto"/>
              <w:rPr>
                <w:rFonts w:eastAsia="Times New Roman" w:cs="Arial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</w:pPr>
            <w:r w:rsidRPr="00C52F4C">
              <w:rPr>
                <w:rFonts w:eastAsia="Times New Roman" w:cs="Arial"/>
                <w:i/>
                <w:color w:val="000000"/>
                <w:kern w:val="0"/>
                <w:sz w:val="18"/>
                <w:szCs w:val="18"/>
                <w:lang w:val="en-US" w:eastAsia="pt-PT"/>
                <w14:ligatures w14:val="none"/>
              </w:rPr>
              <w:lastRenderedPageBreak/>
              <w:t>Without EP Score Data</w:t>
            </w:r>
          </w:p>
        </w:tc>
      </w:tr>
      <w:tr w:rsidR="003E2825" w:rsidRPr="00D40258" w14:paraId="26D0EC06" w14:textId="77777777" w:rsidTr="0086059C">
        <w:trPr>
          <w:trHeight w:val="60"/>
        </w:trPr>
        <w:tc>
          <w:tcPr>
            <w:tcW w:w="1616" w:type="dxa"/>
            <w:shd w:val="clear" w:color="auto" w:fill="auto"/>
            <w:vAlign w:val="center"/>
            <w:hideMark/>
          </w:tcPr>
          <w:p w14:paraId="2C2C19F0" w14:textId="6F3623AC" w:rsidR="003E2825" w:rsidRPr="00D40258" w:rsidRDefault="003E2825" w:rsidP="006535BC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EF0C34">
              <w:rPr>
                <w:sz w:val="18"/>
                <w:szCs w:val="18"/>
              </w:rPr>
              <w:lastRenderedPageBreak/>
              <w:t>ckultimo</w:t>
            </w:r>
          </w:p>
        </w:tc>
        <w:tc>
          <w:tcPr>
            <w:tcW w:w="4048" w:type="dxa"/>
            <w:shd w:val="clear" w:color="auto" w:fill="auto"/>
            <w:vAlign w:val="center"/>
          </w:tcPr>
          <w:p w14:paraId="32EBD817" w14:textId="66F96447" w:rsidR="003E2825" w:rsidRPr="00D40258" w:rsidRDefault="003E2825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EF0C34">
              <w:rPr>
                <w:sz w:val="18"/>
                <w:szCs w:val="18"/>
              </w:rPr>
              <w:t>Utilizador que despoleta o processamento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CCDC446" w14:textId="77777777" w:rsidR="003E2825" w:rsidRPr="00D40258" w:rsidRDefault="003E2825" w:rsidP="006535BC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CEF63B6" w14:textId="52E90F34" w:rsidR="003E2825" w:rsidRPr="00D40258" w:rsidRDefault="003E2825" w:rsidP="006535BC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</w:p>
        </w:tc>
      </w:tr>
      <w:tr w:rsidR="003E2825" w:rsidRPr="00D40258" w14:paraId="1C6C6095" w14:textId="77777777" w:rsidTr="0086059C">
        <w:trPr>
          <w:trHeight w:val="60"/>
        </w:trPr>
        <w:tc>
          <w:tcPr>
            <w:tcW w:w="1616" w:type="dxa"/>
            <w:shd w:val="clear" w:color="auto" w:fill="auto"/>
            <w:vAlign w:val="center"/>
            <w:hideMark/>
          </w:tcPr>
          <w:p w14:paraId="37FB70C8" w14:textId="77777777" w:rsidR="003E2825" w:rsidRPr="00D40258" w:rsidRDefault="003E2825" w:rsidP="006535BC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htimest</w:t>
            </w:r>
          </w:p>
        </w:tc>
        <w:tc>
          <w:tcPr>
            <w:tcW w:w="4048" w:type="dxa"/>
            <w:shd w:val="clear" w:color="auto" w:fill="auto"/>
            <w:vAlign w:val="center"/>
            <w:hideMark/>
          </w:tcPr>
          <w:p w14:paraId="442270E3" w14:textId="14C8C545" w:rsidR="003E2825" w:rsidRPr="00D40258" w:rsidRDefault="003E2825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Timestamp</w:t>
            </w: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ou data/hora de inserção do registo na tabela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8519232" w14:textId="77777777" w:rsidR="003E2825" w:rsidRPr="00D40258" w:rsidRDefault="003E2825" w:rsidP="006535BC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C629148" w14:textId="51F92F1B" w:rsidR="003E2825" w:rsidRPr="00D40258" w:rsidRDefault="003E2825" w:rsidP="006535BC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</w:p>
        </w:tc>
      </w:tr>
      <w:tr w:rsidR="003E2825" w:rsidRPr="00D40258" w14:paraId="5F2768FC" w14:textId="77777777" w:rsidTr="0086059C">
        <w:trPr>
          <w:trHeight w:val="60"/>
        </w:trPr>
        <w:tc>
          <w:tcPr>
            <w:tcW w:w="1616" w:type="dxa"/>
            <w:shd w:val="clear" w:color="auto" w:fill="auto"/>
            <w:vAlign w:val="center"/>
            <w:hideMark/>
          </w:tcPr>
          <w:p w14:paraId="04C1FD7D" w14:textId="77777777" w:rsidR="003E2825" w:rsidRPr="00D40258" w:rsidRDefault="003E2825" w:rsidP="006535BC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ref_date</w:t>
            </w:r>
          </w:p>
        </w:tc>
        <w:tc>
          <w:tcPr>
            <w:tcW w:w="4048" w:type="dxa"/>
            <w:shd w:val="clear" w:color="auto" w:fill="auto"/>
            <w:vAlign w:val="center"/>
            <w:hideMark/>
          </w:tcPr>
          <w:p w14:paraId="21265138" w14:textId="77777777" w:rsidR="003E2825" w:rsidRPr="00D40258" w:rsidRDefault="003E2825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Data de referência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6069CA5" w14:textId="77777777" w:rsidR="003E2825" w:rsidRPr="00D40258" w:rsidRDefault="003E2825" w:rsidP="006535BC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Date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6B454D6" w14:textId="5F910A41" w:rsidR="003E2825" w:rsidRPr="00D40258" w:rsidRDefault="003E2825" w:rsidP="006535BC">
            <w:pPr>
              <w:spacing w:after="0" w:line="276" w:lineRule="auto"/>
              <w:jc w:val="both"/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</w:pPr>
          </w:p>
        </w:tc>
      </w:tr>
    </w:tbl>
    <w:p w14:paraId="05F3842F" w14:textId="77777777" w:rsidR="0016310F" w:rsidRDefault="0016310F" w:rsidP="006535BC">
      <w:pPr>
        <w:spacing w:line="276" w:lineRule="auto"/>
        <w:jc w:val="both"/>
      </w:pPr>
    </w:p>
    <w:p w14:paraId="2B634BB7" w14:textId="485B9CCE" w:rsidR="00F50E30" w:rsidRPr="005A3498" w:rsidRDefault="005A3498" w:rsidP="006535BC">
      <w:pPr>
        <w:pStyle w:val="Heading2"/>
        <w:spacing w:line="276" w:lineRule="auto"/>
        <w:jc w:val="both"/>
        <w:rPr>
          <w:rStyle w:val="SubtleEmphasis"/>
          <w:rFonts w:eastAsiaTheme="minorHAnsi" w:cstheme="minorBidi"/>
          <w:b/>
          <w:i w:val="0"/>
          <w:iCs w:val="0"/>
          <w:color w:val="auto"/>
          <w:szCs w:val="24"/>
        </w:rPr>
      </w:pPr>
      <w:bookmarkStart w:id="185" w:name="_Toc188975993"/>
      <w:r w:rsidRPr="005A3498">
        <w:rPr>
          <w:rStyle w:val="SubtleEmphasis"/>
          <w:b/>
          <w:i w:val="0"/>
          <w:iCs w:val="0"/>
          <w:color w:val="auto"/>
        </w:rPr>
        <w:t>4.3.4</w:t>
      </w:r>
      <w:r>
        <w:rPr>
          <w:rStyle w:val="SubtleEmphasis"/>
          <w:b/>
          <w:i w:val="0"/>
          <w:iCs w:val="0"/>
          <w:color w:val="auto"/>
        </w:rPr>
        <w:t>.</w:t>
      </w:r>
      <w:r>
        <w:rPr>
          <w:rStyle w:val="SubtleEmphasis"/>
          <w:b/>
          <w:i w:val="0"/>
          <w:iCs w:val="0"/>
          <w:color w:val="auto"/>
        </w:rPr>
        <w:tab/>
      </w:r>
      <w:r w:rsidR="00F50E30" w:rsidRPr="005A3498">
        <w:rPr>
          <w:rStyle w:val="SubtleEmphasis"/>
          <w:b/>
          <w:i w:val="0"/>
          <w:iCs w:val="0"/>
          <w:color w:val="auto"/>
        </w:rPr>
        <w:t xml:space="preserve">Tabela de parametrização para a exportação dos campos na tabela granular: </w:t>
      </w:r>
      <w:r w:rsidR="00D82AEE">
        <w:rPr>
          <w:rStyle w:val="SubtleEmphasis"/>
          <w:b/>
          <w:i w:val="0"/>
          <w:iCs w:val="0"/>
          <w:color w:val="auto"/>
        </w:rPr>
        <w:t>ag805_param_satel_conc</w:t>
      </w:r>
      <w:bookmarkEnd w:id="185"/>
    </w:p>
    <w:p w14:paraId="1B5C797C" w14:textId="7DD205A5" w:rsidR="00F50E30" w:rsidRPr="00D952B9" w:rsidRDefault="00F50E30" w:rsidP="006535BC">
      <w:pPr>
        <w:pStyle w:val="Heading5"/>
        <w:numPr>
          <w:ilvl w:val="3"/>
          <w:numId w:val="25"/>
        </w:numPr>
        <w:spacing w:line="276" w:lineRule="auto"/>
        <w:jc w:val="both"/>
        <w:rPr>
          <w:rStyle w:val="SubtleEmphasis"/>
          <w:i w:val="0"/>
          <w:iCs w:val="0"/>
          <w:color w:val="auto"/>
          <w:sz w:val="20"/>
          <w:szCs w:val="32"/>
        </w:rPr>
      </w:pPr>
      <w:bookmarkStart w:id="186" w:name="_Toc188975994"/>
      <w:r w:rsidRPr="00D952B9">
        <w:rPr>
          <w:rStyle w:val="SubtleEmphasis"/>
          <w:i w:val="0"/>
          <w:iCs w:val="0"/>
          <w:color w:val="auto"/>
          <w:sz w:val="20"/>
        </w:rPr>
        <w:t>Visão Geral</w:t>
      </w:r>
      <w:bookmarkEnd w:id="186"/>
      <w:r w:rsidRPr="00D952B9">
        <w:rPr>
          <w:rStyle w:val="SubtleEmphasis"/>
          <w:i w:val="0"/>
          <w:iCs w:val="0"/>
          <w:color w:val="auto"/>
          <w:sz w:val="20"/>
        </w:rPr>
        <w:t xml:space="preserve"> </w:t>
      </w:r>
    </w:p>
    <w:p w14:paraId="51C9E196" w14:textId="680FC293" w:rsidR="005D1747" w:rsidRDefault="00935B11" w:rsidP="006535BC">
      <w:pPr>
        <w:spacing w:line="276" w:lineRule="auto"/>
        <w:jc w:val="both"/>
        <w:rPr>
          <w:sz w:val="20"/>
        </w:rPr>
      </w:pPr>
      <w:r w:rsidRPr="00935B11">
        <w:rPr>
          <w:sz w:val="20"/>
        </w:rPr>
        <w:t xml:space="preserve">A tabela </w:t>
      </w:r>
      <w:r w:rsidR="00D82AEE">
        <w:rPr>
          <w:sz w:val="20"/>
        </w:rPr>
        <w:t>ag805_param_satel_conc</w:t>
      </w:r>
      <w:r w:rsidRPr="00935B11">
        <w:rPr>
          <w:sz w:val="20"/>
        </w:rPr>
        <w:t xml:space="preserve"> tem </w:t>
      </w:r>
      <w:r w:rsidR="00D47F2B">
        <w:rPr>
          <w:sz w:val="20"/>
        </w:rPr>
        <w:t xml:space="preserve">4 </w:t>
      </w:r>
      <w:r w:rsidR="00A21888" w:rsidRPr="00A21888">
        <w:rPr>
          <w:sz w:val="20"/>
        </w:rPr>
        <w:t xml:space="preserve">principais </w:t>
      </w:r>
      <w:r w:rsidRPr="00A21888">
        <w:rPr>
          <w:sz w:val="20"/>
        </w:rPr>
        <w:t>objetivo</w:t>
      </w:r>
      <w:r w:rsidR="00A21888" w:rsidRPr="00A21888">
        <w:rPr>
          <w:sz w:val="20"/>
        </w:rPr>
        <w:t>s</w:t>
      </w:r>
      <w:r w:rsidR="00A21888">
        <w:rPr>
          <w:sz w:val="20"/>
        </w:rPr>
        <w:t xml:space="preserve">: </w:t>
      </w:r>
    </w:p>
    <w:p w14:paraId="3C2B83B1" w14:textId="3C061E6C" w:rsidR="00A21888" w:rsidRPr="00935B11" w:rsidRDefault="00A21888" w:rsidP="006535BC">
      <w:pPr>
        <w:spacing w:line="276" w:lineRule="auto"/>
        <w:jc w:val="both"/>
        <w:rPr>
          <w:sz w:val="20"/>
        </w:rPr>
      </w:pPr>
      <w:r w:rsidRPr="006535BC">
        <w:rPr>
          <w:sz w:val="20"/>
          <w:u w:val="single"/>
        </w:rPr>
        <w:t xml:space="preserve">1. Concatenar conceitos “Verdes” ao IDCOMB Master </w:t>
      </w:r>
      <w:r>
        <w:rPr>
          <w:sz w:val="20"/>
        </w:rPr>
        <w:t>(contabilístico) para criação do IDCOMB ESG a ser reportado seguindo uma ordem (declarada na coluna ‘ordem’ da tabela, como representado infra na tabela 8)</w:t>
      </w:r>
      <w:r w:rsidRPr="00935B11">
        <w:rPr>
          <w:sz w:val="20"/>
        </w:rPr>
        <w:t xml:space="preserve">. Essa funcionalidade é </w:t>
      </w:r>
      <w:r>
        <w:rPr>
          <w:sz w:val="20"/>
        </w:rPr>
        <w:t>essencial</w:t>
      </w:r>
      <w:r w:rsidRPr="00935B11">
        <w:rPr>
          <w:sz w:val="20"/>
        </w:rPr>
        <w:t xml:space="preserve"> para o </w:t>
      </w:r>
      <w:r>
        <w:rPr>
          <w:sz w:val="20"/>
        </w:rPr>
        <w:t xml:space="preserve">correto </w:t>
      </w:r>
      <w:r w:rsidRPr="00935B11">
        <w:rPr>
          <w:sz w:val="20"/>
        </w:rPr>
        <w:t xml:space="preserve">reporte dos satélites do Pilar </w:t>
      </w:r>
      <w:r>
        <w:rPr>
          <w:sz w:val="20"/>
        </w:rPr>
        <w:t>III</w:t>
      </w:r>
      <w:r w:rsidRPr="00935B11">
        <w:rPr>
          <w:sz w:val="20"/>
        </w:rPr>
        <w:t xml:space="preserve"> – ESG, onde o IDCOMB a ser reportado é uma concatenação entre o ID</w:t>
      </w:r>
      <w:r>
        <w:rPr>
          <w:sz w:val="20"/>
        </w:rPr>
        <w:t>COMB MASTER (contabilístico) e vários conceitos ESG.</w:t>
      </w:r>
    </w:p>
    <w:p w14:paraId="6F83109C" w14:textId="51B68E08" w:rsidR="00A21888" w:rsidRPr="00D952B9" w:rsidRDefault="00A21888" w:rsidP="006535BC">
      <w:pPr>
        <w:spacing w:line="276" w:lineRule="auto"/>
        <w:jc w:val="both"/>
        <w:rPr>
          <w:sz w:val="20"/>
        </w:rPr>
      </w:pPr>
      <w:r>
        <w:rPr>
          <w:sz w:val="20"/>
        </w:rPr>
        <w:t xml:space="preserve"> </w:t>
      </w:r>
      <w:r w:rsidRPr="006535BC">
        <w:rPr>
          <w:sz w:val="20"/>
          <w:u w:val="single"/>
        </w:rPr>
        <w:t>2. T</w:t>
      </w:r>
      <w:r w:rsidR="00661830" w:rsidRPr="006535BC">
        <w:rPr>
          <w:sz w:val="20"/>
          <w:u w:val="single"/>
        </w:rPr>
        <w:t xml:space="preserve">ratar corretamente </w:t>
      </w:r>
      <w:r w:rsidR="00935B11" w:rsidRPr="006535BC">
        <w:rPr>
          <w:sz w:val="20"/>
          <w:u w:val="single"/>
        </w:rPr>
        <w:t>os conceitos</w:t>
      </w:r>
      <w:r w:rsidRPr="006535BC">
        <w:rPr>
          <w:sz w:val="20"/>
          <w:u w:val="single"/>
        </w:rPr>
        <w:t xml:space="preserve"> alheios ao IDCOMB ESG</w:t>
      </w:r>
      <w:r>
        <w:rPr>
          <w:sz w:val="20"/>
        </w:rPr>
        <w:t>,</w:t>
      </w:r>
      <w:r w:rsidR="00935B11" w:rsidRPr="00935B11">
        <w:rPr>
          <w:sz w:val="20"/>
        </w:rPr>
        <w:t xml:space="preserve"> necessários para o reporte de cada satélite</w:t>
      </w:r>
      <w:r>
        <w:rPr>
          <w:sz w:val="20"/>
        </w:rPr>
        <w:t xml:space="preserve">. A tabela comtempla a coluna ‘tratamento_agregada’ que determina qual o tratamento a ser realizado ao campo para efeitos de reporte e a ser incorporada na tabela agregada do satélite. </w:t>
      </w:r>
    </w:p>
    <w:p w14:paraId="12211AA0" w14:textId="202926F7" w:rsidR="00A21888" w:rsidRPr="00D952B9" w:rsidRDefault="00A21888" w:rsidP="006535BC">
      <w:pPr>
        <w:pStyle w:val="ListParagraph"/>
        <w:numPr>
          <w:ilvl w:val="0"/>
          <w:numId w:val="16"/>
        </w:numPr>
        <w:spacing w:line="276" w:lineRule="auto"/>
        <w:jc w:val="both"/>
        <w:rPr>
          <w:sz w:val="20"/>
        </w:rPr>
      </w:pPr>
      <w:r w:rsidRPr="00D952B9">
        <w:rPr>
          <w:sz w:val="20"/>
        </w:rPr>
        <w:t xml:space="preserve">No caso de, para efeitos de reporte, não existir a necessidade de concatenação do conceito ao </w:t>
      </w:r>
      <w:r w:rsidR="00525316">
        <w:rPr>
          <w:sz w:val="20"/>
        </w:rPr>
        <w:t>IDCOMB</w:t>
      </w:r>
      <w:r w:rsidRPr="00D952B9">
        <w:rPr>
          <w:sz w:val="20"/>
        </w:rPr>
        <w:t xml:space="preserve"> Master, o campo tratamento estará aprovisionado com o valor “Agrupar”, sendo que, o conceito em questão deverá ser acrescentado como uma coluna no módulo agregado, respeitando o campo ordem de forma ascendente; </w:t>
      </w:r>
    </w:p>
    <w:p w14:paraId="1B07199C" w14:textId="325EB234" w:rsidR="00A21888" w:rsidRDefault="00A21888" w:rsidP="006535BC">
      <w:pPr>
        <w:pStyle w:val="ListParagraph"/>
        <w:numPr>
          <w:ilvl w:val="0"/>
          <w:numId w:val="16"/>
        </w:numPr>
        <w:spacing w:line="276" w:lineRule="auto"/>
        <w:jc w:val="both"/>
        <w:rPr>
          <w:sz w:val="20"/>
        </w:rPr>
      </w:pPr>
      <w:r w:rsidRPr="00D952B9">
        <w:rPr>
          <w:sz w:val="20"/>
        </w:rPr>
        <w:t>No caso do conceito de exposição “</w:t>
      </w:r>
      <w:r w:rsidRPr="00AE44E1">
        <w:rPr>
          <w:i/>
          <w:sz w:val="20"/>
        </w:rPr>
        <w:t>Amount</w:t>
      </w:r>
      <w:r w:rsidRPr="00D952B9">
        <w:rPr>
          <w:sz w:val="20"/>
        </w:rPr>
        <w:t>” o campo tratamento indicará ao motor a realização da soma da métrica atr</w:t>
      </w:r>
      <w:r>
        <w:rPr>
          <w:sz w:val="20"/>
        </w:rPr>
        <w:t>avés do aprovisionamento “Somar”;</w:t>
      </w:r>
    </w:p>
    <w:p w14:paraId="2CD0C7C4" w14:textId="16DF2C60" w:rsidR="00935B11" w:rsidRDefault="00A21888" w:rsidP="006535BC">
      <w:pPr>
        <w:pStyle w:val="ListParagraph"/>
        <w:numPr>
          <w:ilvl w:val="0"/>
          <w:numId w:val="16"/>
        </w:numPr>
        <w:spacing w:line="276" w:lineRule="auto"/>
        <w:jc w:val="both"/>
        <w:rPr>
          <w:sz w:val="20"/>
        </w:rPr>
      </w:pPr>
      <w:r>
        <w:rPr>
          <w:sz w:val="20"/>
        </w:rPr>
        <w:t>No caso do conceito de contrato (ex.: cbalcao, cempresa, cnumecta ou zdeposit) o campo tratamento indicará ao motor a realização da eliminação do mesmo através do aprovisionamento “Eliminar”.</w:t>
      </w:r>
    </w:p>
    <w:p w14:paraId="0AB60C5C" w14:textId="5CA1C646" w:rsidR="00D47F2B" w:rsidRPr="00C52F4C" w:rsidRDefault="00D47F2B" w:rsidP="00C52F4C">
      <w:pPr>
        <w:spacing w:line="276" w:lineRule="auto"/>
        <w:jc w:val="both"/>
        <w:rPr>
          <w:sz w:val="18"/>
          <w:u w:val="single"/>
        </w:rPr>
      </w:pPr>
      <w:r w:rsidRPr="00C52F4C">
        <w:rPr>
          <w:sz w:val="20"/>
          <w:u w:val="single"/>
        </w:rPr>
        <w:t>3.</w:t>
      </w:r>
      <w:r>
        <w:rPr>
          <w:sz w:val="20"/>
          <w:u w:val="single"/>
        </w:rPr>
        <w:t xml:space="preserve"> </w:t>
      </w:r>
      <w:r w:rsidRPr="00C52F4C">
        <w:rPr>
          <w:sz w:val="20"/>
          <w:u w:val="single"/>
        </w:rPr>
        <w:t xml:space="preserve">Restringir um conceito consoante o </w:t>
      </w:r>
      <w:r w:rsidRPr="00C52F4C">
        <w:rPr>
          <w:i/>
          <w:sz w:val="20"/>
          <w:u w:val="single"/>
        </w:rPr>
        <w:t xml:space="preserve">scope </w:t>
      </w:r>
      <w:r w:rsidRPr="00C52F4C">
        <w:rPr>
          <w:sz w:val="20"/>
          <w:u w:val="single"/>
        </w:rPr>
        <w:t>de reporte</w:t>
      </w:r>
      <w:r w:rsidRPr="00C52F4C">
        <w:rPr>
          <w:sz w:val="20"/>
        </w:rPr>
        <w:t xml:space="preserve"> </w:t>
      </w:r>
      <w:r>
        <w:rPr>
          <w:sz w:val="20"/>
        </w:rPr>
        <w:t xml:space="preserve">– de forma a garantir que todos os conceitos reportam apenas o </w:t>
      </w:r>
      <w:r w:rsidRPr="00C52F4C">
        <w:rPr>
          <w:i/>
          <w:sz w:val="20"/>
        </w:rPr>
        <w:t>scope</w:t>
      </w:r>
      <w:r>
        <w:rPr>
          <w:i/>
          <w:sz w:val="20"/>
        </w:rPr>
        <w:t xml:space="preserve"> </w:t>
      </w:r>
      <w:r>
        <w:rPr>
          <w:sz w:val="20"/>
        </w:rPr>
        <w:t>essencial para o correto reporte corporativo, a tabela incluí a coluna ‘</w:t>
      </w:r>
      <w:r w:rsidR="00525316">
        <w:rPr>
          <w:sz w:val="20"/>
        </w:rPr>
        <w:t>IDCOMB</w:t>
      </w:r>
      <w:r>
        <w:rPr>
          <w:sz w:val="20"/>
        </w:rPr>
        <w:t>_reporte’ que através da utilização dos campos nativos parametrizados restringe o universo de IDCOMBS inicial.</w:t>
      </w:r>
    </w:p>
    <w:p w14:paraId="31EBB64C" w14:textId="5CBBD63D" w:rsidR="003F5E3D" w:rsidRPr="006535BC" w:rsidRDefault="00D47F2B" w:rsidP="006535BC">
      <w:pPr>
        <w:spacing w:line="276" w:lineRule="auto"/>
        <w:jc w:val="both"/>
        <w:rPr>
          <w:sz w:val="20"/>
        </w:rPr>
      </w:pPr>
      <w:r>
        <w:rPr>
          <w:sz w:val="20"/>
          <w:u w:val="single"/>
        </w:rPr>
        <w:t>4</w:t>
      </w:r>
      <w:r w:rsidR="00A21888" w:rsidRPr="006535BC">
        <w:rPr>
          <w:sz w:val="20"/>
          <w:u w:val="single"/>
        </w:rPr>
        <w:t>.</w:t>
      </w:r>
      <w:r w:rsidR="00A21888">
        <w:rPr>
          <w:sz w:val="20"/>
          <w:u w:val="single"/>
        </w:rPr>
        <w:t xml:space="preserve"> Finalizar o processo de conversão de codificações</w:t>
      </w:r>
      <w:r w:rsidR="001C7D55" w:rsidRPr="006535BC">
        <w:rPr>
          <w:sz w:val="20"/>
        </w:rPr>
        <w:t xml:space="preserve"> (iniciado na tabela </w:t>
      </w:r>
      <w:r w:rsidR="00D82AEE">
        <w:rPr>
          <w:sz w:val="20"/>
        </w:rPr>
        <w:t>ag829_regras_conversao</w:t>
      </w:r>
      <w:r w:rsidR="001C7D55" w:rsidRPr="006535BC">
        <w:rPr>
          <w:sz w:val="20"/>
        </w:rPr>
        <w:t>) de forma</w:t>
      </w:r>
      <w:r w:rsidR="00A21888" w:rsidRPr="006535BC">
        <w:rPr>
          <w:sz w:val="20"/>
        </w:rPr>
        <w:t xml:space="preserve"> </w:t>
      </w:r>
      <w:r w:rsidR="001C7D55" w:rsidRPr="006535BC">
        <w:rPr>
          <w:sz w:val="20"/>
        </w:rPr>
        <w:t>a g</w:t>
      </w:r>
      <w:r w:rsidR="002C094B" w:rsidRPr="001C7D55">
        <w:rPr>
          <w:sz w:val="20"/>
        </w:rPr>
        <w:t>arantir que as codificações do Loan-Tape são corretamente mapeadas para as codificações expectáveis</w:t>
      </w:r>
      <w:r w:rsidR="001C7D55">
        <w:rPr>
          <w:sz w:val="20"/>
        </w:rPr>
        <w:t xml:space="preserve">. </w:t>
      </w:r>
      <w:r w:rsidR="00B07380">
        <w:rPr>
          <w:sz w:val="20"/>
        </w:rPr>
        <w:t>A</w:t>
      </w:r>
      <w:r w:rsidR="00935B11" w:rsidRPr="00935B11">
        <w:rPr>
          <w:sz w:val="20"/>
        </w:rPr>
        <w:t xml:space="preserve"> coluna </w:t>
      </w:r>
      <w:r w:rsidR="00594034">
        <w:rPr>
          <w:sz w:val="20"/>
        </w:rPr>
        <w:t>‘</w:t>
      </w:r>
      <w:r w:rsidR="00935B11" w:rsidRPr="00935B11">
        <w:rPr>
          <w:sz w:val="20"/>
        </w:rPr>
        <w:t>idcomb_atributo</w:t>
      </w:r>
      <w:r w:rsidR="00594034">
        <w:rPr>
          <w:sz w:val="20"/>
        </w:rPr>
        <w:t>’</w:t>
      </w:r>
      <w:r w:rsidR="00B07380">
        <w:rPr>
          <w:sz w:val="20"/>
        </w:rPr>
        <w:t xml:space="preserve"> </w:t>
      </w:r>
      <w:r w:rsidR="00935B11" w:rsidRPr="00935B11">
        <w:rPr>
          <w:sz w:val="20"/>
        </w:rPr>
        <w:t xml:space="preserve">define o código de reporte desejado e a coluna </w:t>
      </w:r>
      <w:r w:rsidR="00594034">
        <w:rPr>
          <w:sz w:val="20"/>
        </w:rPr>
        <w:t>‘</w:t>
      </w:r>
      <w:r w:rsidR="00935B11" w:rsidRPr="00935B11">
        <w:rPr>
          <w:sz w:val="20"/>
        </w:rPr>
        <w:t>regra_conversao</w:t>
      </w:r>
      <w:r w:rsidR="00594034">
        <w:rPr>
          <w:sz w:val="20"/>
        </w:rPr>
        <w:t>’</w:t>
      </w:r>
      <w:r w:rsidR="00935B11" w:rsidRPr="00935B11">
        <w:rPr>
          <w:sz w:val="20"/>
        </w:rPr>
        <w:t xml:space="preserve"> especifica </w:t>
      </w:r>
      <w:r w:rsidR="00935B11">
        <w:rPr>
          <w:sz w:val="20"/>
        </w:rPr>
        <w:t>a regra que pretendemos alocar (a conversão desta regra em dimensões</w:t>
      </w:r>
      <w:r w:rsidR="00AF0870">
        <w:rPr>
          <w:sz w:val="20"/>
        </w:rPr>
        <w:t xml:space="preserve"> úteis está explicita na tabela </w:t>
      </w:r>
      <w:r w:rsidR="00D82AEE">
        <w:rPr>
          <w:sz w:val="20"/>
        </w:rPr>
        <w:t>ag829_regras_conversao</w:t>
      </w:r>
      <w:r w:rsidR="00AF0870">
        <w:rPr>
          <w:sz w:val="20"/>
        </w:rPr>
        <w:t>)</w:t>
      </w:r>
      <w:r w:rsidR="002C094B">
        <w:rPr>
          <w:sz w:val="20"/>
        </w:rPr>
        <w:t>.</w:t>
      </w:r>
    </w:p>
    <w:p w14:paraId="1F6F418D" w14:textId="33AE261E" w:rsidR="003D2EF7" w:rsidRDefault="003D2EF7" w:rsidP="0086059C">
      <w:pPr>
        <w:pStyle w:val="Caption"/>
        <w:keepNext/>
        <w:spacing w:line="276" w:lineRule="auto"/>
        <w:jc w:val="center"/>
      </w:pPr>
      <w:bookmarkStart w:id="187" w:name="_Toc188976022"/>
      <w:r>
        <w:lastRenderedPageBreak/>
        <w:t xml:space="preserve">Tabela </w:t>
      </w:r>
      <w:fldSimple w:instr=" SEQ Tabela \* ARABIC ">
        <w:r w:rsidR="00A27727">
          <w:rPr>
            <w:noProof/>
          </w:rPr>
          <w:t>22</w:t>
        </w:r>
      </w:fldSimple>
      <w:r>
        <w:t xml:space="preserve"> - Tabela de Parametrização </w:t>
      </w:r>
      <w:r w:rsidR="00D82AEE">
        <w:t>ag805_param_satel_conc</w:t>
      </w:r>
      <w:bookmarkEnd w:id="187"/>
    </w:p>
    <w:p w14:paraId="3AF91AC0" w14:textId="231E5A79" w:rsidR="00B13E6C" w:rsidRPr="00B13E6C" w:rsidRDefault="00B13E6C" w:rsidP="00B13E6C">
      <w:r w:rsidRPr="00B13E6C">
        <w:drawing>
          <wp:inline distT="0" distB="0" distL="0" distR="0" wp14:anchorId="5E81A601" wp14:editId="16931ACC">
            <wp:extent cx="6190408" cy="1360627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01636" cy="136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63A9" w14:textId="7DFD6FE2" w:rsidR="003F5E3D" w:rsidRDefault="003F5E3D" w:rsidP="006535BC">
      <w:pPr>
        <w:spacing w:line="276" w:lineRule="auto"/>
        <w:ind w:left="708"/>
        <w:jc w:val="both"/>
        <w:rPr>
          <w:sz w:val="20"/>
        </w:rPr>
      </w:pPr>
    </w:p>
    <w:p w14:paraId="53443841" w14:textId="7563B89E" w:rsidR="003F5E3D" w:rsidRPr="006535BC" w:rsidRDefault="003F5E3D" w:rsidP="006535BC">
      <w:pPr>
        <w:spacing w:line="276" w:lineRule="auto"/>
        <w:jc w:val="both"/>
        <w:rPr>
          <w:sz w:val="20"/>
          <w:szCs w:val="20"/>
        </w:rPr>
      </w:pPr>
      <w:r>
        <w:rPr>
          <w:sz w:val="20"/>
        </w:rPr>
        <w:t xml:space="preserve">Infra detalhamos </w:t>
      </w:r>
      <w:r w:rsidR="001C7D55">
        <w:rPr>
          <w:sz w:val="20"/>
        </w:rPr>
        <w:t xml:space="preserve">a </w:t>
      </w:r>
      <w:bookmarkStart w:id="188" w:name="_GoBack"/>
      <w:bookmarkEnd w:id="188"/>
      <w:r w:rsidR="001C7D55">
        <w:rPr>
          <w:sz w:val="20"/>
        </w:rPr>
        <w:t>concretização</w:t>
      </w:r>
      <w:r w:rsidR="003118B1">
        <w:rPr>
          <w:sz w:val="20"/>
        </w:rPr>
        <w:t xml:space="preserve"> de</w:t>
      </w:r>
      <w:r w:rsidR="001C7D55">
        <w:rPr>
          <w:sz w:val="20"/>
        </w:rPr>
        <w:t xml:space="preserve"> dois objetivos da tabela </w:t>
      </w:r>
      <w:r w:rsidR="00D82AEE">
        <w:rPr>
          <w:sz w:val="20"/>
        </w:rPr>
        <w:t>ag805_param_satel_conc</w:t>
      </w:r>
      <w:r w:rsidR="001C7D55">
        <w:rPr>
          <w:sz w:val="20"/>
        </w:rPr>
        <w:t xml:space="preserve"> ao satélite 79: </w:t>
      </w:r>
      <w:r w:rsidR="001C7D55" w:rsidRPr="001C7D55">
        <w:rPr>
          <w:sz w:val="20"/>
        </w:rPr>
        <w:t>1</w:t>
      </w:r>
      <w:r w:rsidR="001C7D55" w:rsidRPr="006535BC">
        <w:rPr>
          <w:sz w:val="20"/>
        </w:rPr>
        <w:t xml:space="preserve">. </w:t>
      </w:r>
      <w:r w:rsidR="001C7D55" w:rsidRPr="006535BC">
        <w:rPr>
          <w:sz w:val="20"/>
          <w:szCs w:val="20"/>
        </w:rPr>
        <w:t>Concatenar conceitos “Verdes” ao IDCOMB Master (“agrupar no comb_code</w:t>
      </w:r>
      <w:r w:rsidR="003118B1">
        <w:rPr>
          <w:sz w:val="20"/>
          <w:szCs w:val="20"/>
        </w:rPr>
        <w:t>”</w:t>
      </w:r>
      <w:r w:rsidR="001C7D55" w:rsidRPr="006535BC">
        <w:rPr>
          <w:sz w:val="20"/>
          <w:szCs w:val="20"/>
        </w:rPr>
        <w:t>, na figura 7) e 2. Tratar corretamente os conceitos alheios ao IDCOMB ESG</w:t>
      </w:r>
      <w:r w:rsidRPr="006535BC">
        <w:rPr>
          <w:sz w:val="20"/>
          <w:szCs w:val="20"/>
        </w:rPr>
        <w:t xml:space="preserve"> </w:t>
      </w:r>
      <w:r w:rsidR="001C7D55" w:rsidRPr="006535BC">
        <w:rPr>
          <w:sz w:val="20"/>
          <w:szCs w:val="20"/>
        </w:rPr>
        <w:t>(“Somar / “Agrupar”, na figura 7)</w:t>
      </w:r>
      <w:r w:rsidRPr="006535BC">
        <w:rPr>
          <w:sz w:val="20"/>
          <w:szCs w:val="20"/>
        </w:rPr>
        <w:t>.</w:t>
      </w:r>
    </w:p>
    <w:p w14:paraId="217CBB5C" w14:textId="7A738042" w:rsidR="003D2EF7" w:rsidRDefault="0086059C" w:rsidP="0086059C">
      <w:pPr>
        <w:pStyle w:val="Caption"/>
        <w:keepNext/>
        <w:spacing w:line="276" w:lineRule="auto"/>
        <w:jc w:val="center"/>
      </w:pPr>
      <w:bookmarkStart w:id="189" w:name="_Toc188976032"/>
      <w:r w:rsidRPr="003F5E3D">
        <w:rPr>
          <w:noProof/>
          <w:sz w:val="20"/>
          <w:lang w:eastAsia="pt-PT"/>
        </w:rPr>
        <w:drawing>
          <wp:anchor distT="0" distB="0" distL="114300" distR="114300" simplePos="0" relativeHeight="251644416" behindDoc="0" locked="0" layoutInCell="1" allowOverlap="1" wp14:anchorId="35576045" wp14:editId="3BCA0F74">
            <wp:simplePos x="0" y="0"/>
            <wp:positionH relativeFrom="margin">
              <wp:align>left</wp:align>
            </wp:positionH>
            <wp:positionV relativeFrom="paragraph">
              <wp:posOffset>308280</wp:posOffset>
            </wp:positionV>
            <wp:extent cx="5934427" cy="1622664"/>
            <wp:effectExtent l="0" t="0" r="0" b="0"/>
            <wp:wrapSquare wrapText="bothSides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427" cy="1622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2EF7">
        <w:t xml:space="preserve">Figura </w:t>
      </w:r>
      <w:fldSimple w:instr=" SEQ Figura \* ARABIC ">
        <w:r w:rsidR="00F5439E">
          <w:rPr>
            <w:noProof/>
          </w:rPr>
          <w:t>8</w:t>
        </w:r>
      </w:fldSimple>
      <w:r w:rsidR="003D2EF7">
        <w:t xml:space="preserve"> - Aplicabilidade da T</w:t>
      </w:r>
      <w:r w:rsidR="003D2EF7" w:rsidRPr="00863164">
        <w:t>abela</w:t>
      </w:r>
      <w:r w:rsidR="003D2EF7">
        <w:t xml:space="preserve"> de Parametrização </w:t>
      </w:r>
      <w:r w:rsidR="00D82AEE">
        <w:t>ag805_param_satel_conc</w:t>
      </w:r>
      <w:r w:rsidR="003D2EF7">
        <w:t xml:space="preserve"> -</w:t>
      </w:r>
      <w:r w:rsidR="003D2EF7" w:rsidRPr="00863164">
        <w:t xml:space="preserve"> satélite 79</w:t>
      </w:r>
      <w:bookmarkEnd w:id="189"/>
    </w:p>
    <w:p w14:paraId="6ACDD3A2" w14:textId="39CD5D27" w:rsidR="003F5E3D" w:rsidRPr="006535BC" w:rsidRDefault="003F5E3D" w:rsidP="006535BC">
      <w:pPr>
        <w:spacing w:line="276" w:lineRule="auto"/>
        <w:ind w:left="708"/>
        <w:jc w:val="both"/>
        <w:rPr>
          <w:sz w:val="20"/>
        </w:rPr>
      </w:pPr>
    </w:p>
    <w:p w14:paraId="648A4EB3" w14:textId="02B0267B" w:rsidR="00F50E30" w:rsidRPr="00AA0613" w:rsidRDefault="00F50E30" w:rsidP="006535BC">
      <w:pPr>
        <w:pStyle w:val="Heading5"/>
        <w:numPr>
          <w:ilvl w:val="3"/>
          <w:numId w:val="25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auto"/>
          <w:sz w:val="20"/>
        </w:rPr>
      </w:pPr>
      <w:bookmarkStart w:id="190" w:name="_Toc188975995"/>
      <w:r>
        <w:rPr>
          <w:rStyle w:val="SubtleEmphasis"/>
          <w:i w:val="0"/>
          <w:iCs w:val="0"/>
          <w:color w:val="auto"/>
          <w:sz w:val="20"/>
        </w:rPr>
        <w:t>Pe</w:t>
      </w:r>
      <w:r w:rsidRPr="00AA0613">
        <w:rPr>
          <w:rStyle w:val="SubtleEmphasis"/>
          <w:i w:val="0"/>
          <w:iCs w:val="0"/>
          <w:color w:val="auto"/>
          <w:sz w:val="20"/>
        </w:rPr>
        <w:t>riodicidade</w:t>
      </w:r>
      <w:bookmarkEnd w:id="190"/>
    </w:p>
    <w:p w14:paraId="28FA14DA" w14:textId="719ACB7C" w:rsidR="00F50E30" w:rsidRPr="00550297" w:rsidRDefault="00F50E30" w:rsidP="006535BC">
      <w:p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 xml:space="preserve">A tabela </w:t>
      </w:r>
      <w:r w:rsidR="00D82AEE">
        <w:rPr>
          <w:rFonts w:eastAsia="Times New Roman" w:cs="Arial"/>
          <w:kern w:val="0"/>
          <w:sz w:val="20"/>
          <w:szCs w:val="20"/>
          <w14:ligatures w14:val="none"/>
        </w:rPr>
        <w:t>ag805_param_satel_conc</w:t>
      </w:r>
      <w:r w:rsidR="00905D85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r>
        <w:rPr>
          <w:sz w:val="20"/>
          <w:szCs w:val="20"/>
        </w:rPr>
        <w:t>deve ser assegurada</w:t>
      </w:r>
      <w:r w:rsidRPr="00550297">
        <w:rPr>
          <w:sz w:val="20"/>
          <w:szCs w:val="20"/>
        </w:rPr>
        <w:t xml:space="preserve"> </w:t>
      </w:r>
      <w:r>
        <w:rPr>
          <w:sz w:val="20"/>
          <w:szCs w:val="20"/>
        </w:rPr>
        <w:t>trimestralmente</w:t>
      </w:r>
      <w:r w:rsidRPr="00550297">
        <w:rPr>
          <w:sz w:val="20"/>
          <w:szCs w:val="20"/>
        </w:rPr>
        <w:t xml:space="preserve"> e deverá ser garantida de forma manual, a partir de duas metodologias distintas, escolhendo em cada momento uma das seguintes:</w:t>
      </w:r>
    </w:p>
    <w:p w14:paraId="1CFEB149" w14:textId="77777777" w:rsidR="00F50E30" w:rsidRPr="00550297" w:rsidRDefault="00F50E30" w:rsidP="006535BC">
      <w:pPr>
        <w:pStyle w:val="ListParagraph"/>
        <w:numPr>
          <w:ilvl w:val="0"/>
          <w:numId w:val="11"/>
        </w:num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>Importação de um ficheiro massivo com todos os registos. Esta opção irá substituir integralmente todas as parametrizações anteriormente em vigor</w:t>
      </w:r>
      <w:r>
        <w:rPr>
          <w:sz w:val="20"/>
          <w:szCs w:val="20"/>
        </w:rPr>
        <w:t xml:space="preserve"> (denote-se que devem ser asseguradas as regras das parametrizações de datas de referência anteriores com base nos carregamentos também eles, anteriores)</w:t>
      </w:r>
      <w:r w:rsidRPr="00F84E2F">
        <w:rPr>
          <w:sz w:val="20"/>
          <w:szCs w:val="20"/>
        </w:rPr>
        <w:t>;</w:t>
      </w:r>
    </w:p>
    <w:p w14:paraId="71E3F8EF" w14:textId="77777777" w:rsidR="00F50E30" w:rsidRDefault="00F50E30" w:rsidP="006535BC">
      <w:pPr>
        <w:pStyle w:val="ListParagraph"/>
        <w:numPr>
          <w:ilvl w:val="0"/>
          <w:numId w:val="11"/>
        </w:num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>Alteração pontual de um registo, seja a sua adição, remoção ou modificação.</w:t>
      </w:r>
    </w:p>
    <w:p w14:paraId="51D1EA99" w14:textId="77777777" w:rsidR="00F50E30" w:rsidRPr="00077A54" w:rsidRDefault="00F50E30" w:rsidP="006535BC">
      <w:pPr>
        <w:pStyle w:val="ListParagraph"/>
        <w:spacing w:line="276" w:lineRule="auto"/>
        <w:jc w:val="both"/>
        <w:rPr>
          <w:sz w:val="20"/>
          <w:szCs w:val="20"/>
        </w:rPr>
      </w:pPr>
    </w:p>
    <w:p w14:paraId="7D21E07F" w14:textId="6EFBF457" w:rsidR="00F50E30" w:rsidRDefault="00F50E30" w:rsidP="006535BC">
      <w:pPr>
        <w:pStyle w:val="Heading5"/>
        <w:numPr>
          <w:ilvl w:val="3"/>
          <w:numId w:val="25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auto"/>
          <w:sz w:val="20"/>
        </w:rPr>
      </w:pPr>
      <w:bookmarkStart w:id="191" w:name="_Toc188975996"/>
      <w:r w:rsidRPr="00815398">
        <w:rPr>
          <w:rStyle w:val="SubtleEmphasis"/>
          <w:i w:val="0"/>
          <w:iCs w:val="0"/>
          <w:color w:val="auto"/>
          <w:sz w:val="20"/>
        </w:rPr>
        <w:t>Aprovisionamento</w:t>
      </w:r>
      <w:bookmarkEnd w:id="191"/>
    </w:p>
    <w:p w14:paraId="175BD526" w14:textId="15804824" w:rsidR="00F50E30" w:rsidRDefault="00F50E30" w:rsidP="006535BC">
      <w:pPr>
        <w:spacing w:line="276" w:lineRule="auto"/>
        <w:jc w:val="both"/>
        <w:rPr>
          <w:i/>
          <w:sz w:val="20"/>
          <w:szCs w:val="20"/>
        </w:rPr>
      </w:pPr>
      <w:r w:rsidRPr="005241F0">
        <w:rPr>
          <w:sz w:val="20"/>
          <w:szCs w:val="20"/>
        </w:rPr>
        <w:t xml:space="preserve">O aprovisionamento da </w:t>
      </w:r>
      <w:r w:rsidRPr="00550297">
        <w:rPr>
          <w:sz w:val="20"/>
          <w:szCs w:val="20"/>
        </w:rPr>
        <w:t xml:space="preserve">tabela </w:t>
      </w:r>
      <w:r w:rsidR="00D82AEE">
        <w:rPr>
          <w:rFonts w:eastAsia="Times New Roman" w:cs="Arial"/>
          <w:kern w:val="0"/>
          <w:sz w:val="20"/>
          <w:szCs w:val="20"/>
          <w14:ligatures w14:val="none"/>
        </w:rPr>
        <w:t>ag805_param_satel_conc</w:t>
      </w:r>
      <w:r w:rsidR="00905D85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r w:rsidRPr="005241F0">
        <w:rPr>
          <w:sz w:val="20"/>
          <w:szCs w:val="20"/>
        </w:rPr>
        <w:t>é manual e responsabilidade da equipa do CDO. A parametrização dos motores dos vários módulos é a</w:t>
      </w:r>
      <w:r w:rsidR="00324245">
        <w:rPr>
          <w:sz w:val="20"/>
          <w:szCs w:val="20"/>
        </w:rPr>
        <w:t xml:space="preserve">cessível no </w:t>
      </w:r>
      <w:r w:rsidR="00324245" w:rsidRPr="00324245">
        <w:rPr>
          <w:i/>
          <w:sz w:val="20"/>
          <w:szCs w:val="20"/>
        </w:rPr>
        <w:t>Front</w:t>
      </w:r>
      <w:r w:rsidR="00324245">
        <w:rPr>
          <w:sz w:val="20"/>
          <w:szCs w:val="20"/>
        </w:rPr>
        <w:t xml:space="preserve"> do </w:t>
      </w:r>
      <w:r w:rsidR="00324245" w:rsidRPr="00324245">
        <w:rPr>
          <w:i/>
          <w:sz w:val="20"/>
          <w:szCs w:val="20"/>
        </w:rPr>
        <w:t>Data</w:t>
      </w:r>
      <w:r w:rsidR="00324245">
        <w:rPr>
          <w:sz w:val="20"/>
          <w:szCs w:val="20"/>
        </w:rPr>
        <w:t xml:space="preserve"> </w:t>
      </w:r>
      <w:r w:rsidR="00324245" w:rsidRPr="00324245">
        <w:rPr>
          <w:i/>
          <w:sz w:val="20"/>
          <w:szCs w:val="20"/>
        </w:rPr>
        <w:t>Lake.</w:t>
      </w:r>
    </w:p>
    <w:p w14:paraId="39483F1C" w14:textId="77777777" w:rsidR="00324245" w:rsidRPr="00324245" w:rsidRDefault="00324245" w:rsidP="006535BC">
      <w:pPr>
        <w:spacing w:line="276" w:lineRule="auto"/>
        <w:ind w:firstLine="708"/>
        <w:jc w:val="both"/>
        <w:rPr>
          <w:sz w:val="20"/>
          <w:szCs w:val="20"/>
        </w:rPr>
      </w:pPr>
    </w:p>
    <w:p w14:paraId="390CC8E7" w14:textId="430FF1F5" w:rsidR="00F50E30" w:rsidRDefault="00F50E30" w:rsidP="006535BC">
      <w:pPr>
        <w:pStyle w:val="Heading5"/>
        <w:numPr>
          <w:ilvl w:val="3"/>
          <w:numId w:val="25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auto"/>
          <w:sz w:val="20"/>
        </w:rPr>
      </w:pPr>
      <w:bookmarkStart w:id="192" w:name="_Toc188975997"/>
      <w:r w:rsidRPr="00815398">
        <w:rPr>
          <w:rStyle w:val="SubtleEmphasis"/>
          <w:i w:val="0"/>
          <w:iCs w:val="0"/>
          <w:color w:val="auto"/>
          <w:sz w:val="20"/>
        </w:rPr>
        <w:lastRenderedPageBreak/>
        <w:t>Detalhe dos Campos</w:t>
      </w:r>
      <w:bookmarkEnd w:id="192"/>
    </w:p>
    <w:p w14:paraId="7FA91554" w14:textId="6F39785A" w:rsidR="00207E7E" w:rsidRDefault="00F50E30" w:rsidP="006535BC">
      <w:p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 xml:space="preserve">A tabela infra lista todos os campos da tabela </w:t>
      </w:r>
      <w:r w:rsidR="00D82AEE">
        <w:rPr>
          <w:rFonts w:eastAsia="Times New Roman" w:cs="Arial"/>
          <w:kern w:val="0"/>
          <w:sz w:val="20"/>
          <w:szCs w:val="20"/>
          <w14:ligatures w14:val="none"/>
        </w:rPr>
        <w:t>ag805_param_satel_conc</w:t>
      </w:r>
      <w:r w:rsidR="00905D85">
        <w:rPr>
          <w:rFonts w:eastAsia="Times New Roman" w:cs="Arial"/>
          <w:kern w:val="0"/>
          <w:sz w:val="20"/>
          <w:szCs w:val="20"/>
          <w14:ligatures w14:val="none"/>
        </w:rPr>
        <w:t xml:space="preserve"> </w:t>
      </w:r>
      <w:r w:rsidRPr="00550297">
        <w:rPr>
          <w:sz w:val="20"/>
          <w:szCs w:val="20"/>
        </w:rPr>
        <w:t>bem como os respetivos significados, formato e, em caso de códigos, as respetivas descodificações e valores elegíveis.</w:t>
      </w:r>
    </w:p>
    <w:p w14:paraId="4B06A663" w14:textId="278C7FBE" w:rsidR="003D2EF7" w:rsidRDefault="003D2EF7" w:rsidP="0086059C">
      <w:pPr>
        <w:pStyle w:val="Caption"/>
        <w:keepNext/>
        <w:spacing w:line="276" w:lineRule="auto"/>
        <w:jc w:val="center"/>
      </w:pPr>
      <w:bookmarkStart w:id="193" w:name="_Toc188976023"/>
      <w:r>
        <w:t xml:space="preserve">Tabela </w:t>
      </w:r>
      <w:fldSimple w:instr=" SEQ Tabela \* ARABIC ">
        <w:r w:rsidR="00A27727">
          <w:rPr>
            <w:noProof/>
          </w:rPr>
          <w:t>23</w:t>
        </w:r>
      </w:fldSimple>
      <w:r>
        <w:t xml:space="preserve"> - </w:t>
      </w:r>
      <w:r w:rsidRPr="008361BD">
        <w:t xml:space="preserve">Detalhe dos campos da Tabela de Parametrização </w:t>
      </w:r>
      <w:r w:rsidR="00D82AEE">
        <w:t>ag805_param_satel_conc</w:t>
      </w:r>
      <w:bookmarkEnd w:id="193"/>
    </w:p>
    <w:tbl>
      <w:tblPr>
        <w:tblStyle w:val="TableGrid"/>
        <w:tblW w:w="9918" w:type="dxa"/>
        <w:jc w:val="center"/>
        <w:tblLook w:val="04A0" w:firstRow="1" w:lastRow="0" w:firstColumn="1" w:lastColumn="0" w:noHBand="0" w:noVBand="1"/>
      </w:tblPr>
      <w:tblGrid>
        <w:gridCol w:w="2320"/>
        <w:gridCol w:w="3692"/>
        <w:gridCol w:w="1202"/>
        <w:gridCol w:w="2704"/>
      </w:tblGrid>
      <w:tr w:rsidR="00F50E30" w:rsidRPr="00D40258" w14:paraId="44B194B9" w14:textId="77777777" w:rsidTr="00C52F4C">
        <w:trPr>
          <w:jc w:val="center"/>
        </w:trPr>
        <w:tc>
          <w:tcPr>
            <w:tcW w:w="1650" w:type="dxa"/>
            <w:shd w:val="clear" w:color="auto" w:fill="FF0000"/>
          </w:tcPr>
          <w:p w14:paraId="7A97DD93" w14:textId="7B38C5AA" w:rsidR="00F50E30" w:rsidRPr="00EF0C34" w:rsidRDefault="00D84A70" w:rsidP="00C52F4C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EF0C34">
              <w:rPr>
                <w:b/>
                <w:color w:val="FFFFFF" w:themeColor="background1"/>
                <w:sz w:val="18"/>
                <w:szCs w:val="18"/>
              </w:rPr>
              <w:t>Campos</w:t>
            </w:r>
          </w:p>
        </w:tc>
        <w:tc>
          <w:tcPr>
            <w:tcW w:w="4032" w:type="dxa"/>
            <w:shd w:val="clear" w:color="auto" w:fill="FF0000"/>
          </w:tcPr>
          <w:p w14:paraId="2F1C521B" w14:textId="77777777" w:rsidR="00F50E30" w:rsidRPr="005D1747" w:rsidRDefault="00F50E30" w:rsidP="00C52F4C">
            <w:pPr>
              <w:spacing w:line="276" w:lineRule="auto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D1747">
              <w:rPr>
                <w:b/>
                <w:color w:val="FFFFFF" w:themeColor="background1"/>
                <w:sz w:val="18"/>
                <w:szCs w:val="18"/>
              </w:rPr>
              <w:t>Significado do campo</w:t>
            </w:r>
          </w:p>
        </w:tc>
        <w:tc>
          <w:tcPr>
            <w:tcW w:w="1273" w:type="dxa"/>
            <w:shd w:val="clear" w:color="auto" w:fill="FF0000"/>
          </w:tcPr>
          <w:p w14:paraId="6C869977" w14:textId="77777777" w:rsidR="00F50E30" w:rsidRPr="005D1747" w:rsidRDefault="00F50E30" w:rsidP="00C52F4C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5D1747">
              <w:rPr>
                <w:b/>
                <w:color w:val="FFFFFF" w:themeColor="background1"/>
                <w:sz w:val="18"/>
                <w:szCs w:val="18"/>
              </w:rPr>
              <w:t>Formato</w:t>
            </w:r>
          </w:p>
        </w:tc>
        <w:tc>
          <w:tcPr>
            <w:tcW w:w="2963" w:type="dxa"/>
            <w:shd w:val="clear" w:color="auto" w:fill="FF0000"/>
          </w:tcPr>
          <w:p w14:paraId="02BA6B43" w14:textId="77777777" w:rsidR="00F50E30" w:rsidRPr="005D1747" w:rsidRDefault="00F50E30" w:rsidP="00C52F4C">
            <w:pPr>
              <w:spacing w:line="276" w:lineRule="auto"/>
              <w:jc w:val="center"/>
              <w:rPr>
                <w:b/>
                <w:sz w:val="18"/>
                <w:szCs w:val="18"/>
              </w:rPr>
            </w:pPr>
            <w:r w:rsidRPr="005D1747">
              <w:rPr>
                <w:b/>
                <w:color w:val="FFFFFF" w:themeColor="background1"/>
                <w:sz w:val="18"/>
                <w:szCs w:val="18"/>
              </w:rPr>
              <w:t>Tabela(s) com valores elegíveis</w:t>
            </w:r>
          </w:p>
        </w:tc>
      </w:tr>
      <w:tr w:rsidR="00F50E30" w:rsidRPr="00D40258" w14:paraId="756472B7" w14:textId="77777777" w:rsidTr="00C52F4C">
        <w:trPr>
          <w:jc w:val="center"/>
        </w:trPr>
        <w:tc>
          <w:tcPr>
            <w:tcW w:w="1650" w:type="dxa"/>
            <w:vAlign w:val="center"/>
          </w:tcPr>
          <w:p w14:paraId="6BA35D91" w14:textId="0A981744" w:rsidR="00F50E30" w:rsidRPr="005D1747" w:rsidRDefault="00905D85" w:rsidP="0086059C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a</w:t>
            </w:r>
            <w:r w:rsidR="00E02A06" w:rsidRPr="00EF0C34">
              <w:rPr>
                <w:sz w:val="18"/>
                <w:szCs w:val="18"/>
              </w:rPr>
              <w:t>mbito</w:t>
            </w:r>
          </w:p>
        </w:tc>
        <w:tc>
          <w:tcPr>
            <w:tcW w:w="4032" w:type="dxa"/>
            <w:vAlign w:val="center"/>
          </w:tcPr>
          <w:p w14:paraId="754964C8" w14:textId="77777777" w:rsidR="00F50E30" w:rsidRPr="005D1747" w:rsidRDefault="00F50E30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Código que identifica o âmbito da operação</w:t>
            </w:r>
          </w:p>
        </w:tc>
        <w:tc>
          <w:tcPr>
            <w:tcW w:w="1273" w:type="dxa"/>
            <w:vAlign w:val="center"/>
          </w:tcPr>
          <w:p w14:paraId="1BAC3615" w14:textId="77777777" w:rsidR="00F50E30" w:rsidRPr="00C52F4C" w:rsidRDefault="00F50E30" w:rsidP="0086059C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963" w:type="dxa"/>
            <w:vAlign w:val="center"/>
          </w:tcPr>
          <w:p w14:paraId="38A38CFC" w14:textId="77777777" w:rsidR="00F50E30" w:rsidRPr="00EF0C34" w:rsidRDefault="00F50E30" w:rsidP="0086059C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PILAR3</w:t>
            </w:r>
          </w:p>
        </w:tc>
      </w:tr>
      <w:tr w:rsidR="00F50E30" w:rsidRPr="00D40258" w14:paraId="3916D447" w14:textId="77777777" w:rsidTr="00C52F4C">
        <w:trPr>
          <w:jc w:val="center"/>
        </w:trPr>
        <w:tc>
          <w:tcPr>
            <w:tcW w:w="1650" w:type="dxa"/>
            <w:vAlign w:val="center"/>
          </w:tcPr>
          <w:p w14:paraId="2991C826" w14:textId="1E68D5E6" w:rsidR="00F50E30" w:rsidRPr="005D1747" w:rsidRDefault="00F50E30" w:rsidP="0086059C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satelite</w:t>
            </w:r>
            <w:r w:rsidR="005E1857" w:rsidRPr="00EF0C34">
              <w:rPr>
                <w:sz w:val="18"/>
                <w:szCs w:val="18"/>
              </w:rPr>
              <w:t>_gra</w:t>
            </w:r>
            <w:r w:rsidR="0086059C" w:rsidRPr="005D1747">
              <w:rPr>
                <w:sz w:val="18"/>
                <w:szCs w:val="18"/>
              </w:rPr>
              <w:t>n</w:t>
            </w:r>
            <w:r w:rsidRPr="005D1747">
              <w:rPr>
                <w:sz w:val="18"/>
                <w:szCs w:val="18"/>
              </w:rPr>
              <w:t>ular</w:t>
            </w:r>
          </w:p>
        </w:tc>
        <w:tc>
          <w:tcPr>
            <w:tcW w:w="4032" w:type="dxa"/>
            <w:vAlign w:val="center"/>
          </w:tcPr>
          <w:p w14:paraId="58B82269" w14:textId="77777777" w:rsidR="00F50E30" w:rsidRPr="005D1747" w:rsidRDefault="00F50E30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Nome do satélite granular</w:t>
            </w:r>
          </w:p>
        </w:tc>
        <w:tc>
          <w:tcPr>
            <w:tcW w:w="1273" w:type="dxa"/>
            <w:vAlign w:val="center"/>
          </w:tcPr>
          <w:p w14:paraId="2B0CF05C" w14:textId="77777777" w:rsidR="00F50E30" w:rsidRPr="00C52F4C" w:rsidRDefault="00F50E30" w:rsidP="0086059C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963" w:type="dxa"/>
            <w:vAlign w:val="center"/>
          </w:tcPr>
          <w:p w14:paraId="2A6DC793" w14:textId="04FAD58D" w:rsidR="00F50E30" w:rsidRPr="00EF0C34" w:rsidRDefault="00525316" w:rsidP="0086059C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Ag079_cesg_cto</w:t>
            </w:r>
          </w:p>
          <w:p w14:paraId="508E1730" w14:textId="6A76E457" w:rsidR="00F50E30" w:rsidRPr="005D1747" w:rsidRDefault="009D4D18" w:rsidP="0086059C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Ag080_enpc_cto</w:t>
            </w:r>
          </w:p>
          <w:p w14:paraId="4F0D6D9E" w14:textId="00B6A460" w:rsidR="000724F3" w:rsidRPr="005D1747" w:rsidRDefault="009D4D18" w:rsidP="0086059C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Ag083_miti_cto</w:t>
            </w:r>
          </w:p>
          <w:p w14:paraId="786F7868" w14:textId="19C91867" w:rsidR="000724F3" w:rsidRPr="005D1747" w:rsidRDefault="009D4D18" w:rsidP="0086059C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Ag084_garb_cto</w:t>
            </w:r>
          </w:p>
          <w:p w14:paraId="761C5C88" w14:textId="40C4CC5F" w:rsidR="00F50E30" w:rsidRPr="00C52F4C" w:rsidRDefault="009D4D18" w:rsidP="0086059C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Ag093_ghge_cto</w:t>
            </w:r>
          </w:p>
        </w:tc>
      </w:tr>
      <w:tr w:rsidR="00905D85" w:rsidRPr="00D40258" w14:paraId="7E0C2119" w14:textId="77777777" w:rsidTr="00C52F4C">
        <w:trPr>
          <w:jc w:val="center"/>
        </w:trPr>
        <w:tc>
          <w:tcPr>
            <w:tcW w:w="1650" w:type="dxa"/>
            <w:vAlign w:val="center"/>
          </w:tcPr>
          <w:p w14:paraId="3BDA7FD6" w14:textId="34F1ACF4" w:rsidR="00905D85" w:rsidRPr="00EF0C34" w:rsidRDefault="00905D85" w:rsidP="0086059C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campo_satelite</w:t>
            </w:r>
          </w:p>
        </w:tc>
        <w:tc>
          <w:tcPr>
            <w:tcW w:w="4032" w:type="dxa"/>
            <w:vAlign w:val="center"/>
          </w:tcPr>
          <w:p w14:paraId="4866F8A1" w14:textId="1F85BCA8" w:rsidR="00905D85" w:rsidRPr="005D1747" w:rsidRDefault="00905D85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Nome do campo existente no satélite (coluna)</w:t>
            </w:r>
          </w:p>
        </w:tc>
        <w:tc>
          <w:tcPr>
            <w:tcW w:w="1273" w:type="dxa"/>
            <w:vAlign w:val="center"/>
          </w:tcPr>
          <w:p w14:paraId="315D01B2" w14:textId="597EAB69" w:rsidR="00905D85" w:rsidRPr="00C52F4C" w:rsidRDefault="00905D85" w:rsidP="0086059C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963" w:type="dxa"/>
            <w:vAlign w:val="center"/>
          </w:tcPr>
          <w:p w14:paraId="5816CEE6" w14:textId="33605001" w:rsidR="00905D85" w:rsidRPr="00EF0C34" w:rsidRDefault="001F3559" w:rsidP="0086059C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Comb_code</w:t>
            </w:r>
          </w:p>
        </w:tc>
      </w:tr>
      <w:tr w:rsidR="00905D85" w:rsidRPr="00D40258" w14:paraId="2C410584" w14:textId="77777777" w:rsidTr="00C52F4C">
        <w:trPr>
          <w:jc w:val="center"/>
        </w:trPr>
        <w:tc>
          <w:tcPr>
            <w:tcW w:w="1650" w:type="dxa"/>
            <w:vAlign w:val="center"/>
          </w:tcPr>
          <w:p w14:paraId="325EAA3A" w14:textId="3B260782" w:rsidR="00905D85" w:rsidRPr="00EF0C34" w:rsidRDefault="00905D85" w:rsidP="0086059C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campo_conceito</w:t>
            </w:r>
          </w:p>
        </w:tc>
        <w:tc>
          <w:tcPr>
            <w:tcW w:w="4032" w:type="dxa"/>
            <w:vAlign w:val="center"/>
          </w:tcPr>
          <w:p w14:paraId="74B54D82" w14:textId="09032212" w:rsidR="00905D85" w:rsidRPr="005D1747" w:rsidRDefault="00905D85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 xml:space="preserve">Código identificador do conceito em questão </w:t>
            </w:r>
          </w:p>
        </w:tc>
        <w:tc>
          <w:tcPr>
            <w:tcW w:w="1273" w:type="dxa"/>
            <w:vAlign w:val="center"/>
          </w:tcPr>
          <w:p w14:paraId="6A6B5748" w14:textId="7A08AEBE" w:rsidR="00905D85" w:rsidRPr="00C52F4C" w:rsidRDefault="00905D85" w:rsidP="0086059C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963" w:type="dxa"/>
            <w:vAlign w:val="center"/>
          </w:tcPr>
          <w:p w14:paraId="33004417" w14:textId="5FFC9E50" w:rsidR="00905D85" w:rsidRPr="00EF0C34" w:rsidRDefault="00905D85" w:rsidP="0086059C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05D85" w:rsidRPr="00D40258" w14:paraId="5CAF61FE" w14:textId="77777777" w:rsidTr="00C52F4C">
        <w:trPr>
          <w:jc w:val="center"/>
        </w:trPr>
        <w:tc>
          <w:tcPr>
            <w:tcW w:w="1650" w:type="dxa"/>
            <w:vAlign w:val="center"/>
          </w:tcPr>
          <w:p w14:paraId="786A9DCF" w14:textId="0E4A3D14" w:rsidR="00905D85" w:rsidRPr="00EF0C34" w:rsidRDefault="00905D85" w:rsidP="0086059C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idcomb_atributo</w:t>
            </w:r>
          </w:p>
        </w:tc>
        <w:tc>
          <w:tcPr>
            <w:tcW w:w="4032" w:type="dxa"/>
            <w:vAlign w:val="center"/>
          </w:tcPr>
          <w:p w14:paraId="2D35038A" w14:textId="408BC3CF" w:rsidR="00905D85" w:rsidRPr="005D1747" w:rsidRDefault="00905D85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Campo identificativo dos atributos a incluir do IDCOMB sat</w:t>
            </w:r>
            <w:r w:rsidR="003F5E3D" w:rsidRPr="005D1747">
              <w:rPr>
                <w:sz w:val="18"/>
                <w:szCs w:val="18"/>
              </w:rPr>
              <w:t>é</w:t>
            </w:r>
            <w:r w:rsidRPr="005D1747">
              <w:rPr>
                <w:sz w:val="18"/>
                <w:szCs w:val="18"/>
              </w:rPr>
              <w:t>lite</w:t>
            </w:r>
          </w:p>
        </w:tc>
        <w:tc>
          <w:tcPr>
            <w:tcW w:w="1273" w:type="dxa"/>
            <w:vAlign w:val="center"/>
          </w:tcPr>
          <w:p w14:paraId="65D589FD" w14:textId="6C6837CA" w:rsidR="00905D85" w:rsidRPr="00C52F4C" w:rsidRDefault="00905D85" w:rsidP="0086059C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963" w:type="dxa"/>
            <w:vAlign w:val="center"/>
          </w:tcPr>
          <w:p w14:paraId="4C1BAC57" w14:textId="7952534D" w:rsidR="00905D85" w:rsidRPr="00EF0C34" w:rsidRDefault="00905D85" w:rsidP="0086059C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05D85" w:rsidRPr="00D40258" w14:paraId="7A0669A6" w14:textId="77777777" w:rsidTr="00C52F4C">
        <w:trPr>
          <w:jc w:val="center"/>
        </w:trPr>
        <w:tc>
          <w:tcPr>
            <w:tcW w:w="1650" w:type="dxa"/>
            <w:vAlign w:val="center"/>
          </w:tcPr>
          <w:p w14:paraId="557D66A7" w14:textId="39E75719" w:rsidR="00905D85" w:rsidRPr="00EF0C34" w:rsidRDefault="00905D85" w:rsidP="0086059C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regra_conversao</w:t>
            </w:r>
          </w:p>
        </w:tc>
        <w:tc>
          <w:tcPr>
            <w:tcW w:w="4032" w:type="dxa"/>
            <w:vAlign w:val="center"/>
          </w:tcPr>
          <w:p w14:paraId="46D7FC5E" w14:textId="77777777" w:rsidR="00905D85" w:rsidRPr="005D1747" w:rsidRDefault="00905D85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Código de mapeamento que cruza com a tabela ag804_regras_conversao</w:t>
            </w:r>
          </w:p>
        </w:tc>
        <w:tc>
          <w:tcPr>
            <w:tcW w:w="1273" w:type="dxa"/>
            <w:vAlign w:val="center"/>
          </w:tcPr>
          <w:p w14:paraId="66F98AF9" w14:textId="77777777" w:rsidR="00905D85" w:rsidRPr="00C52F4C" w:rsidRDefault="00905D85" w:rsidP="0086059C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963" w:type="dxa"/>
            <w:vAlign w:val="center"/>
          </w:tcPr>
          <w:p w14:paraId="0E5550B8" w14:textId="6652B4EB" w:rsidR="00905D85" w:rsidRPr="00EF0C34" w:rsidRDefault="00905D85" w:rsidP="0086059C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410BAD" w:rsidRPr="00D40258" w14:paraId="1699F7A9" w14:textId="77777777" w:rsidTr="00216BA9">
        <w:trPr>
          <w:jc w:val="center"/>
        </w:trPr>
        <w:tc>
          <w:tcPr>
            <w:tcW w:w="1650" w:type="dxa"/>
            <w:vAlign w:val="center"/>
          </w:tcPr>
          <w:p w14:paraId="3C21FAA3" w14:textId="10ED3FBA" w:rsidR="00410BAD" w:rsidRPr="00D40258" w:rsidRDefault="00226A5B" w:rsidP="0086059C">
            <w:pPr>
              <w:spacing w:line="276" w:lineRule="auto"/>
              <w:rPr>
                <w:sz w:val="18"/>
                <w:szCs w:val="18"/>
              </w:rPr>
            </w:pPr>
            <w:r w:rsidRPr="00C52F4C">
              <w:rPr>
                <w:sz w:val="18"/>
                <w:szCs w:val="18"/>
              </w:rPr>
              <w:t>ccontab_final_idcomb_total</w:t>
            </w:r>
          </w:p>
        </w:tc>
        <w:tc>
          <w:tcPr>
            <w:tcW w:w="4032" w:type="dxa"/>
            <w:vAlign w:val="center"/>
          </w:tcPr>
          <w:p w14:paraId="7E990100" w14:textId="0944DB94" w:rsidR="00410BAD" w:rsidRPr="00D40258" w:rsidRDefault="00226A5B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Coluna recetiva a dimensões contabilísticas </w:t>
            </w:r>
            <w:r w:rsidR="00D47F2B">
              <w:rPr>
                <w:sz w:val="18"/>
                <w:szCs w:val="18"/>
              </w:rPr>
              <w:t>com o objetivo de r</w:t>
            </w:r>
            <w:r w:rsidR="00D47F2B" w:rsidRPr="00D47F2B">
              <w:rPr>
                <w:sz w:val="18"/>
                <w:szCs w:val="18"/>
              </w:rPr>
              <w:t>estringir um conceit</w:t>
            </w:r>
            <w:r w:rsidR="00D47F2B">
              <w:rPr>
                <w:sz w:val="18"/>
                <w:szCs w:val="18"/>
              </w:rPr>
              <w:t xml:space="preserve">o consoante o </w:t>
            </w:r>
            <w:r>
              <w:rPr>
                <w:sz w:val="18"/>
                <w:szCs w:val="18"/>
              </w:rPr>
              <w:t>âmbito</w:t>
            </w:r>
            <w:r w:rsidR="00D47F2B">
              <w:rPr>
                <w:sz w:val="18"/>
                <w:szCs w:val="18"/>
              </w:rPr>
              <w:t xml:space="preserve"> de reporte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273" w:type="dxa"/>
            <w:vAlign w:val="center"/>
          </w:tcPr>
          <w:p w14:paraId="4EC84945" w14:textId="69C09D2F" w:rsidR="00410BAD" w:rsidRPr="00D40258" w:rsidRDefault="00410BAD" w:rsidP="0086059C">
            <w:pPr>
              <w:spacing w:line="276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963" w:type="dxa"/>
            <w:vAlign w:val="center"/>
          </w:tcPr>
          <w:p w14:paraId="74AFC809" w14:textId="77777777" w:rsidR="00410BAD" w:rsidRPr="00D40258" w:rsidRDefault="00410BAD" w:rsidP="0086059C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05D85" w:rsidRPr="00D40258" w14:paraId="582BC2AE" w14:textId="77777777" w:rsidTr="00C52F4C">
        <w:trPr>
          <w:jc w:val="center"/>
        </w:trPr>
        <w:tc>
          <w:tcPr>
            <w:tcW w:w="1650" w:type="dxa"/>
            <w:vAlign w:val="center"/>
          </w:tcPr>
          <w:p w14:paraId="2A7EC724" w14:textId="1E82D5F9" w:rsidR="00905D85" w:rsidRPr="00EF0C34" w:rsidRDefault="00905D85" w:rsidP="0086059C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ordem</w:t>
            </w:r>
          </w:p>
        </w:tc>
        <w:tc>
          <w:tcPr>
            <w:tcW w:w="4032" w:type="dxa"/>
            <w:vAlign w:val="center"/>
          </w:tcPr>
          <w:p w14:paraId="5CAA7157" w14:textId="26852B4F" w:rsidR="00905D85" w:rsidRPr="005D1747" w:rsidRDefault="00905D85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 xml:space="preserve">Ordem de processamento do motor, por tipo de tratamento </w:t>
            </w:r>
          </w:p>
        </w:tc>
        <w:tc>
          <w:tcPr>
            <w:tcW w:w="1273" w:type="dxa"/>
            <w:vAlign w:val="center"/>
          </w:tcPr>
          <w:p w14:paraId="11CAF877" w14:textId="5DDB347D" w:rsidR="00905D85" w:rsidRPr="00C52F4C" w:rsidRDefault="00905D85" w:rsidP="0086059C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963" w:type="dxa"/>
            <w:vAlign w:val="center"/>
          </w:tcPr>
          <w:p w14:paraId="32AAA940" w14:textId="0DF396A2" w:rsidR="00905D85" w:rsidRPr="00EF0C34" w:rsidRDefault="00905D85" w:rsidP="0086059C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05D85" w:rsidRPr="00D40258" w14:paraId="716F4498" w14:textId="77777777" w:rsidTr="00C52F4C">
        <w:trPr>
          <w:jc w:val="center"/>
        </w:trPr>
        <w:tc>
          <w:tcPr>
            <w:tcW w:w="1650" w:type="dxa"/>
            <w:vAlign w:val="center"/>
          </w:tcPr>
          <w:p w14:paraId="41A38415" w14:textId="7E854BC8" w:rsidR="0086059C" w:rsidRPr="005D1747" w:rsidRDefault="0086059C" w:rsidP="0086059C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T</w:t>
            </w:r>
            <w:r w:rsidR="00905D85" w:rsidRPr="00EF0C34">
              <w:rPr>
                <w:sz w:val="18"/>
                <w:szCs w:val="18"/>
              </w:rPr>
              <w:t>ratamento</w:t>
            </w:r>
          </w:p>
          <w:p w14:paraId="630FF818" w14:textId="05AC64CB" w:rsidR="00905D85" w:rsidRPr="005D1747" w:rsidRDefault="00905D85" w:rsidP="0086059C">
            <w:pPr>
              <w:spacing w:line="276" w:lineRule="auto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_agregada</w:t>
            </w:r>
          </w:p>
        </w:tc>
        <w:tc>
          <w:tcPr>
            <w:tcW w:w="4032" w:type="dxa"/>
            <w:vAlign w:val="center"/>
          </w:tcPr>
          <w:p w14:paraId="76AD950B" w14:textId="533C998C" w:rsidR="00905D85" w:rsidRPr="005D1747" w:rsidRDefault="00905D85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 xml:space="preserve">Tipo de tratamento que é aplicado à tabela física do satélite granular de forma a obter a tabela agregada </w:t>
            </w:r>
          </w:p>
        </w:tc>
        <w:tc>
          <w:tcPr>
            <w:tcW w:w="1273" w:type="dxa"/>
            <w:vAlign w:val="center"/>
          </w:tcPr>
          <w:p w14:paraId="7C3BCF83" w14:textId="77777777" w:rsidR="00905D85" w:rsidRPr="00C52F4C" w:rsidRDefault="00905D85" w:rsidP="0086059C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963" w:type="dxa"/>
            <w:vAlign w:val="center"/>
          </w:tcPr>
          <w:p w14:paraId="1D94D2FF" w14:textId="249367CF" w:rsidR="00905D85" w:rsidRPr="00EF0C34" w:rsidRDefault="00905D85" w:rsidP="0086059C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05D85" w:rsidRPr="00D40258" w14:paraId="7EC97AAD" w14:textId="77777777" w:rsidTr="00C52F4C">
        <w:trPr>
          <w:jc w:val="center"/>
        </w:trPr>
        <w:tc>
          <w:tcPr>
            <w:tcW w:w="1650" w:type="dxa"/>
            <w:vAlign w:val="center"/>
          </w:tcPr>
          <w:p w14:paraId="1C2E7FCC" w14:textId="189C2043" w:rsidR="00905D85" w:rsidRPr="00EF0C34" w:rsidRDefault="00905D85" w:rsidP="0086059C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ckultimo</w:t>
            </w:r>
          </w:p>
        </w:tc>
        <w:tc>
          <w:tcPr>
            <w:tcW w:w="4032" w:type="dxa"/>
            <w:vAlign w:val="center"/>
          </w:tcPr>
          <w:p w14:paraId="3EE987AE" w14:textId="77777777" w:rsidR="00905D85" w:rsidRPr="005D1747" w:rsidRDefault="00905D85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Utilizador que despoleta o processamento</w:t>
            </w:r>
          </w:p>
        </w:tc>
        <w:tc>
          <w:tcPr>
            <w:tcW w:w="1273" w:type="dxa"/>
            <w:vAlign w:val="center"/>
          </w:tcPr>
          <w:p w14:paraId="2006FE7F" w14:textId="77777777" w:rsidR="00905D85" w:rsidRPr="00C52F4C" w:rsidRDefault="00905D85" w:rsidP="0086059C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963" w:type="dxa"/>
            <w:vAlign w:val="center"/>
          </w:tcPr>
          <w:p w14:paraId="475E1146" w14:textId="568A744A" w:rsidR="00905D85" w:rsidRPr="00EF0C34" w:rsidRDefault="00905D85" w:rsidP="0086059C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05D85" w:rsidRPr="00D40258" w14:paraId="7A6B4143" w14:textId="77777777" w:rsidTr="00C52F4C">
        <w:trPr>
          <w:jc w:val="center"/>
        </w:trPr>
        <w:tc>
          <w:tcPr>
            <w:tcW w:w="1650" w:type="dxa"/>
            <w:vAlign w:val="center"/>
          </w:tcPr>
          <w:p w14:paraId="12742D4C" w14:textId="05B39C93" w:rsidR="00905D85" w:rsidRPr="00EF0C34" w:rsidRDefault="00905D85" w:rsidP="0086059C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htimest</w:t>
            </w:r>
          </w:p>
        </w:tc>
        <w:tc>
          <w:tcPr>
            <w:tcW w:w="4032" w:type="dxa"/>
            <w:vAlign w:val="center"/>
          </w:tcPr>
          <w:p w14:paraId="0DFA6633" w14:textId="77777777" w:rsidR="00905D85" w:rsidRPr="00EF0C34" w:rsidRDefault="00905D85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Timestamp ou data/hora de inserção do registo na tabela</w:t>
            </w:r>
          </w:p>
        </w:tc>
        <w:tc>
          <w:tcPr>
            <w:tcW w:w="1273" w:type="dxa"/>
            <w:vAlign w:val="center"/>
          </w:tcPr>
          <w:p w14:paraId="5A2F5EBC" w14:textId="77777777" w:rsidR="00905D85" w:rsidRPr="00C52F4C" w:rsidRDefault="00905D85" w:rsidP="0086059C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963" w:type="dxa"/>
            <w:vAlign w:val="center"/>
          </w:tcPr>
          <w:p w14:paraId="66523294" w14:textId="5E3DD8D0" w:rsidR="00905D85" w:rsidRPr="00EF0C34" w:rsidRDefault="00905D85" w:rsidP="0086059C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905D85" w:rsidRPr="00D40258" w14:paraId="0A700F0B" w14:textId="77777777" w:rsidTr="00C52F4C">
        <w:trPr>
          <w:jc w:val="center"/>
        </w:trPr>
        <w:tc>
          <w:tcPr>
            <w:tcW w:w="1650" w:type="dxa"/>
            <w:vAlign w:val="center"/>
          </w:tcPr>
          <w:p w14:paraId="7FB39DF3" w14:textId="0ADD1366" w:rsidR="00905D85" w:rsidRPr="00EF0C34" w:rsidRDefault="00905D85" w:rsidP="0086059C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ref_date</w:t>
            </w:r>
          </w:p>
        </w:tc>
        <w:tc>
          <w:tcPr>
            <w:tcW w:w="4032" w:type="dxa"/>
            <w:vAlign w:val="center"/>
          </w:tcPr>
          <w:p w14:paraId="28BF61CC" w14:textId="77777777" w:rsidR="00905D85" w:rsidRPr="005D1747" w:rsidRDefault="00905D85" w:rsidP="00C52F4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Data de referência</w:t>
            </w:r>
          </w:p>
        </w:tc>
        <w:tc>
          <w:tcPr>
            <w:tcW w:w="1273" w:type="dxa"/>
            <w:vAlign w:val="center"/>
          </w:tcPr>
          <w:p w14:paraId="5117A5F3" w14:textId="77777777" w:rsidR="00905D85" w:rsidRPr="00C52F4C" w:rsidRDefault="00905D85" w:rsidP="0086059C">
            <w:pPr>
              <w:spacing w:line="276" w:lineRule="auto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Date</w:t>
            </w:r>
          </w:p>
        </w:tc>
        <w:tc>
          <w:tcPr>
            <w:tcW w:w="2963" w:type="dxa"/>
            <w:vAlign w:val="center"/>
          </w:tcPr>
          <w:p w14:paraId="13464920" w14:textId="6E26F9B8" w:rsidR="00905D85" w:rsidRPr="00EF0C34" w:rsidRDefault="00435AEE" w:rsidP="0086059C">
            <w:pPr>
              <w:spacing w:line="276" w:lineRule="auto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-</w:t>
            </w:r>
          </w:p>
        </w:tc>
      </w:tr>
    </w:tbl>
    <w:p w14:paraId="11C28B42" w14:textId="228B56F8" w:rsidR="00762D42" w:rsidRDefault="00F50E30" w:rsidP="006535BC">
      <w:pPr>
        <w:spacing w:line="276" w:lineRule="auto"/>
        <w:jc w:val="both"/>
      </w:pPr>
      <w:r>
        <w:tab/>
      </w:r>
    </w:p>
    <w:p w14:paraId="2085A7AD" w14:textId="7DF6224D" w:rsidR="00CA36EF" w:rsidRPr="005A3498" w:rsidRDefault="005A3498" w:rsidP="006535BC">
      <w:pPr>
        <w:pStyle w:val="Heading2"/>
        <w:spacing w:line="276" w:lineRule="auto"/>
        <w:jc w:val="both"/>
        <w:rPr>
          <w:rStyle w:val="SubtleEmphasis"/>
          <w:rFonts w:eastAsiaTheme="minorHAnsi" w:cstheme="minorBidi"/>
          <w:b/>
          <w:i w:val="0"/>
          <w:iCs w:val="0"/>
          <w:color w:val="auto"/>
          <w:szCs w:val="24"/>
        </w:rPr>
      </w:pPr>
      <w:bookmarkStart w:id="194" w:name="_Toc188975998"/>
      <w:r w:rsidRPr="005A3498">
        <w:rPr>
          <w:rStyle w:val="SubtleEmphasis"/>
          <w:b/>
          <w:i w:val="0"/>
          <w:iCs w:val="0"/>
          <w:color w:val="auto"/>
        </w:rPr>
        <w:t>4.3.5</w:t>
      </w:r>
      <w:r>
        <w:rPr>
          <w:rStyle w:val="SubtleEmphasis"/>
          <w:b/>
          <w:i w:val="0"/>
          <w:iCs w:val="0"/>
          <w:color w:val="auto"/>
        </w:rPr>
        <w:t>.</w:t>
      </w:r>
      <w:r>
        <w:rPr>
          <w:rStyle w:val="SubtleEmphasis"/>
          <w:b/>
          <w:i w:val="0"/>
          <w:iCs w:val="0"/>
          <w:color w:val="auto"/>
        </w:rPr>
        <w:tab/>
      </w:r>
      <w:r w:rsidR="00CA36EF" w:rsidRPr="005A3498">
        <w:rPr>
          <w:rStyle w:val="SubtleEmphasis"/>
          <w:b/>
          <w:i w:val="0"/>
          <w:iCs w:val="0"/>
          <w:color w:val="auto"/>
        </w:rPr>
        <w:t xml:space="preserve">Tabela de parametrização </w:t>
      </w:r>
      <w:r w:rsidR="00977A98" w:rsidRPr="005A3498">
        <w:rPr>
          <w:rStyle w:val="SubtleEmphasis"/>
          <w:b/>
          <w:i w:val="0"/>
          <w:iCs w:val="0"/>
          <w:color w:val="auto"/>
        </w:rPr>
        <w:t>de universo</w:t>
      </w:r>
      <w:r w:rsidR="00DA7993" w:rsidRPr="005A3498">
        <w:rPr>
          <w:rStyle w:val="SubtleEmphasis"/>
          <w:b/>
          <w:i w:val="0"/>
          <w:iCs w:val="0"/>
          <w:color w:val="auto"/>
        </w:rPr>
        <w:t xml:space="preserve">: </w:t>
      </w:r>
      <w:r w:rsidR="00D82AEE">
        <w:rPr>
          <w:rStyle w:val="SubtleEmphasis"/>
          <w:b/>
          <w:i w:val="0"/>
          <w:iCs w:val="0"/>
          <w:color w:val="auto"/>
        </w:rPr>
        <w:t>ag801_param_satel_univ</w:t>
      </w:r>
      <w:bookmarkEnd w:id="194"/>
    </w:p>
    <w:p w14:paraId="427E65B3" w14:textId="6C0A8D8F" w:rsidR="00CA36EF" w:rsidRDefault="00CA36EF" w:rsidP="006535BC">
      <w:pPr>
        <w:pStyle w:val="Heading5"/>
        <w:numPr>
          <w:ilvl w:val="3"/>
          <w:numId w:val="26"/>
        </w:numPr>
        <w:spacing w:line="276" w:lineRule="auto"/>
        <w:jc w:val="both"/>
        <w:rPr>
          <w:rStyle w:val="SubtleEmphasis"/>
          <w:i w:val="0"/>
          <w:iCs w:val="0"/>
          <w:color w:val="auto"/>
          <w:sz w:val="20"/>
          <w:szCs w:val="32"/>
        </w:rPr>
      </w:pPr>
      <w:bookmarkStart w:id="195" w:name="_Toc188975999"/>
      <w:r w:rsidRPr="00815398">
        <w:rPr>
          <w:rStyle w:val="SubtleEmphasis"/>
          <w:i w:val="0"/>
          <w:iCs w:val="0"/>
          <w:color w:val="auto"/>
          <w:sz w:val="20"/>
        </w:rPr>
        <w:t>Visão Geral</w:t>
      </w:r>
      <w:bookmarkEnd w:id="195"/>
    </w:p>
    <w:p w14:paraId="059A65C7" w14:textId="31BA410C" w:rsidR="003D2EF7" w:rsidRPr="00AF0932" w:rsidRDefault="006E40F4" w:rsidP="006535BC">
      <w:pPr>
        <w:spacing w:line="276" w:lineRule="auto"/>
        <w:jc w:val="both"/>
        <w:rPr>
          <w:sz w:val="20"/>
          <w:szCs w:val="20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 xml:space="preserve">Dado que o reporte de Pilar III em ESG deverá ser conciliado com o reporte contabilístico </w:t>
      </w:r>
      <w:r w:rsidR="008C051B">
        <w:rPr>
          <w:rFonts w:eastAsia="Calibri" w:cs="Arial"/>
          <w:kern w:val="0"/>
          <w:sz w:val="20"/>
          <w:szCs w:val="20"/>
          <w14:ligatures w14:val="none"/>
        </w:rPr>
        <w:t>FinRep</w:t>
      </w:r>
      <w:r>
        <w:rPr>
          <w:sz w:val="20"/>
          <w:szCs w:val="20"/>
        </w:rPr>
        <w:t>, a</w:t>
      </w:r>
      <w:r w:rsidR="00CA36EF" w:rsidRPr="00550297">
        <w:rPr>
          <w:sz w:val="20"/>
          <w:szCs w:val="20"/>
        </w:rPr>
        <w:t xml:space="preserve"> tabela </w:t>
      </w:r>
      <w:bookmarkStart w:id="196" w:name="_Hlk182206764"/>
      <w:r w:rsidR="00D82AEE">
        <w:rPr>
          <w:sz w:val="20"/>
          <w:szCs w:val="20"/>
        </w:rPr>
        <w:t>ag801_param_satel_univ</w:t>
      </w:r>
      <w:r w:rsidR="00CA36EF" w:rsidRPr="00550297">
        <w:rPr>
          <w:sz w:val="20"/>
          <w:szCs w:val="20"/>
        </w:rPr>
        <w:t xml:space="preserve"> </w:t>
      </w:r>
      <w:bookmarkEnd w:id="196"/>
      <w:r w:rsidR="00CA36EF" w:rsidRPr="00550297">
        <w:rPr>
          <w:sz w:val="20"/>
          <w:szCs w:val="20"/>
        </w:rPr>
        <w:t xml:space="preserve">é utilizada para mapear os registos da tabela </w:t>
      </w:r>
      <w:r w:rsidR="00F91983" w:rsidRPr="00550297">
        <w:rPr>
          <w:i/>
          <w:iCs/>
          <w:sz w:val="20"/>
          <w:szCs w:val="20"/>
        </w:rPr>
        <w:t>cd_captools.</w:t>
      </w:r>
      <w:r w:rsidR="00CA36EF" w:rsidRPr="00550297">
        <w:rPr>
          <w:i/>
          <w:iCs/>
          <w:sz w:val="20"/>
          <w:szCs w:val="20"/>
        </w:rPr>
        <w:t>fr001_univ_saldo</w:t>
      </w:r>
      <w:r w:rsidR="00CA36EF" w:rsidRPr="00550297">
        <w:rPr>
          <w:sz w:val="20"/>
          <w:szCs w:val="20"/>
        </w:rPr>
        <w:t xml:space="preserve"> </w:t>
      </w:r>
      <w:r w:rsidR="006E7C48">
        <w:rPr>
          <w:sz w:val="20"/>
          <w:szCs w:val="20"/>
        </w:rPr>
        <w:t xml:space="preserve">(universo </w:t>
      </w:r>
      <w:r w:rsidR="008C051B">
        <w:rPr>
          <w:sz w:val="20"/>
          <w:szCs w:val="20"/>
        </w:rPr>
        <w:t>FinRep</w:t>
      </w:r>
      <w:r w:rsidR="006E7C48">
        <w:rPr>
          <w:sz w:val="20"/>
          <w:szCs w:val="20"/>
        </w:rPr>
        <w:t xml:space="preserve">) </w:t>
      </w:r>
      <w:r w:rsidR="00CA36EF" w:rsidRPr="00550297">
        <w:rPr>
          <w:sz w:val="20"/>
          <w:szCs w:val="20"/>
        </w:rPr>
        <w:t>para o respetivo âmbito e satélite relevante, de acordo com os modelos de dados enviados pela corporação</w:t>
      </w:r>
      <w:r w:rsidR="00835359" w:rsidRPr="00550297">
        <w:rPr>
          <w:sz w:val="20"/>
          <w:szCs w:val="20"/>
        </w:rPr>
        <w:t xml:space="preserve">, formando assim o universo a reportar para cada satélite corporativo. </w:t>
      </w:r>
      <w:r>
        <w:rPr>
          <w:sz w:val="20"/>
          <w:szCs w:val="20"/>
        </w:rPr>
        <w:t>De forma a garantir o correto mapeamento, a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AE44E1">
        <w:rPr>
          <w:rFonts w:eastAsia="Calibri" w:cs="Arial"/>
          <w:kern w:val="0"/>
          <w:sz w:val="20"/>
          <w:szCs w:val="20"/>
          <w14:ligatures w14:val="none"/>
        </w:rPr>
        <w:t>param</w:t>
      </w:r>
      <w:r>
        <w:rPr>
          <w:rFonts w:eastAsia="Calibri" w:cs="Arial"/>
          <w:kern w:val="0"/>
          <w:sz w:val="20"/>
          <w:szCs w:val="20"/>
          <w14:ligatures w14:val="none"/>
        </w:rPr>
        <w:t>etrização</w:t>
      </w:r>
      <w:r w:rsidRPr="00AE44E1">
        <w:rPr>
          <w:rFonts w:eastAsia="Calibri" w:cs="Arial"/>
          <w:kern w:val="0"/>
          <w:sz w:val="20"/>
          <w:szCs w:val="20"/>
          <w14:ligatures w14:val="none"/>
        </w:rPr>
        <w:t xml:space="preserve"> d</w:t>
      </w:r>
      <w:r>
        <w:rPr>
          <w:rFonts w:eastAsia="Calibri" w:cs="Arial"/>
          <w:kern w:val="0"/>
          <w:sz w:val="20"/>
          <w:szCs w:val="20"/>
          <w14:ligatures w14:val="none"/>
        </w:rPr>
        <w:t>o</w:t>
      </w:r>
      <w:r w:rsidRPr="00AE44E1">
        <w:rPr>
          <w:rFonts w:eastAsia="Calibri" w:cs="Arial"/>
          <w:kern w:val="0"/>
          <w:sz w:val="20"/>
          <w:szCs w:val="20"/>
          <w14:ligatures w14:val="none"/>
        </w:rPr>
        <w:t xml:space="preserve"> universo deve também admitir o </w:t>
      </w:r>
      <w:r>
        <w:rPr>
          <w:rFonts w:eastAsia="Calibri" w:cs="Arial"/>
          <w:kern w:val="0"/>
          <w:sz w:val="20"/>
          <w:szCs w:val="20"/>
          <w14:ligatures w14:val="none"/>
        </w:rPr>
        <w:t>IDCOMB</w:t>
      </w:r>
      <w:r w:rsidRPr="00AE44E1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>
        <w:rPr>
          <w:rFonts w:eastAsia="Calibri" w:cs="Arial"/>
          <w:kern w:val="0"/>
          <w:sz w:val="20"/>
          <w:szCs w:val="20"/>
          <w14:ligatures w14:val="none"/>
        </w:rPr>
        <w:t>M</w:t>
      </w:r>
      <w:r w:rsidRPr="00AE44E1">
        <w:rPr>
          <w:rFonts w:eastAsia="Calibri" w:cs="Arial"/>
          <w:kern w:val="0"/>
          <w:sz w:val="20"/>
          <w:szCs w:val="20"/>
          <w14:ligatures w14:val="none"/>
        </w:rPr>
        <w:t xml:space="preserve">aster completo </w:t>
      </w:r>
      <w:r>
        <w:rPr>
          <w:rFonts w:eastAsia="Calibri" w:cs="Arial"/>
          <w:kern w:val="0"/>
          <w:sz w:val="20"/>
          <w:szCs w:val="20"/>
          <w14:ligatures w14:val="none"/>
        </w:rPr>
        <w:t>(</w:t>
      </w:r>
      <w:r w:rsidRPr="00AE44E1">
        <w:rPr>
          <w:rFonts w:eastAsia="Calibri" w:cs="Arial"/>
          <w:i/>
          <w:kern w:val="0"/>
          <w:sz w:val="20"/>
          <w:szCs w:val="20"/>
          <w14:ligatures w14:val="none"/>
        </w:rPr>
        <w:t>ccontab_final_idcomb_total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) </w:t>
      </w:r>
      <w:r w:rsidRPr="00AE44E1">
        <w:rPr>
          <w:rFonts w:eastAsia="Calibri" w:cs="Arial"/>
          <w:kern w:val="0"/>
          <w:sz w:val="20"/>
          <w:szCs w:val="20"/>
          <w14:ligatures w14:val="none"/>
        </w:rPr>
        <w:t xml:space="preserve">como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variável de definição de Universo, </w:t>
      </w:r>
      <w:r w:rsidRPr="00AE44E1">
        <w:rPr>
          <w:rFonts w:eastAsia="Calibri" w:cs="Arial"/>
          <w:kern w:val="0"/>
          <w:sz w:val="20"/>
          <w:szCs w:val="20"/>
          <w14:ligatures w14:val="none"/>
        </w:rPr>
        <w:t xml:space="preserve">que se obtém de forma unívoca da </w:t>
      </w:r>
      <w:r w:rsidRPr="00F84E2F">
        <w:rPr>
          <w:rFonts w:eastAsia="Calibri" w:cs="Arial"/>
          <w:i/>
          <w:iCs/>
          <w:kern w:val="0"/>
          <w:sz w:val="20"/>
          <w:szCs w:val="20"/>
          <w14:ligatures w14:val="none"/>
        </w:rPr>
        <w:t>cd_captools.</w:t>
      </w:r>
      <w:r w:rsidRPr="002903B9">
        <w:rPr>
          <w:rFonts w:eastAsia="Calibri" w:cs="Arial"/>
          <w:i/>
          <w:kern w:val="0"/>
          <w:sz w:val="20"/>
          <w:szCs w:val="20"/>
          <w14:ligatures w14:val="none"/>
        </w:rPr>
        <w:t xml:space="preserve">fr012_master_cto, </w:t>
      </w:r>
      <w:r w:rsidRPr="00AE44E1">
        <w:rPr>
          <w:rFonts w:eastAsia="Calibri" w:cs="Arial"/>
          <w:kern w:val="0"/>
          <w:sz w:val="20"/>
          <w:szCs w:val="20"/>
          <w14:ligatures w14:val="none"/>
        </w:rPr>
        <w:t xml:space="preserve">a </w:t>
      </w:r>
      <w:r>
        <w:rPr>
          <w:rFonts w:eastAsia="Calibri" w:cs="Arial"/>
          <w:kern w:val="0"/>
          <w:sz w:val="20"/>
          <w:szCs w:val="20"/>
          <w14:ligatures w14:val="none"/>
        </w:rPr>
        <w:t>partir do contrato e</w:t>
      </w:r>
      <w:r w:rsidRPr="00AE44E1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3A34FC">
        <w:rPr>
          <w:rFonts w:eastAsia="Calibri" w:cs="Arial"/>
          <w:kern w:val="0"/>
          <w:sz w:val="20"/>
          <w:szCs w:val="20"/>
          <w14:ligatures w14:val="none"/>
        </w:rPr>
        <w:t>IDCOMB</w:t>
      </w:r>
      <w:r w:rsidRPr="00AE44E1">
        <w:rPr>
          <w:rFonts w:eastAsia="Calibri" w:cs="Arial"/>
          <w:kern w:val="0"/>
          <w:sz w:val="20"/>
          <w:szCs w:val="20"/>
          <w14:ligatures w14:val="none"/>
        </w:rPr>
        <w:t xml:space="preserve"> da </w:t>
      </w:r>
      <w:r w:rsidRPr="00F84E2F">
        <w:rPr>
          <w:rFonts w:eastAsia="Calibri" w:cs="Arial"/>
          <w:i/>
          <w:iCs/>
          <w:kern w:val="0"/>
          <w:sz w:val="20"/>
          <w:szCs w:val="20"/>
          <w14:ligatures w14:val="none"/>
        </w:rPr>
        <w:t>cd_captools.fr001_univ_saldo</w:t>
      </w:r>
      <w:r>
        <w:rPr>
          <w:sz w:val="20"/>
          <w:szCs w:val="20"/>
        </w:rPr>
        <w:t xml:space="preserve">. </w:t>
      </w:r>
      <w:r w:rsidR="00AF0932">
        <w:rPr>
          <w:sz w:val="20"/>
          <w:szCs w:val="20"/>
        </w:rPr>
        <w:t xml:space="preserve">Adicionalmente, é relevante salientar que devem constar nos satélites granulares e agregados apenas as dimensões dos IDCOMBS relevantes para o reporte corporativo. Para tal, devem ser aplicadas à tabela </w:t>
      </w:r>
      <w:r w:rsidR="00AF0932" w:rsidRPr="00F84E2F">
        <w:rPr>
          <w:rFonts w:eastAsia="Calibri" w:cs="Arial"/>
          <w:i/>
          <w:iCs/>
          <w:kern w:val="0"/>
          <w:sz w:val="20"/>
          <w:szCs w:val="20"/>
          <w14:ligatures w14:val="none"/>
        </w:rPr>
        <w:t>cd_captools.</w:t>
      </w:r>
      <w:r w:rsidR="00AF0932" w:rsidRPr="002903B9">
        <w:rPr>
          <w:rFonts w:eastAsia="Calibri" w:cs="Arial"/>
          <w:i/>
          <w:kern w:val="0"/>
          <w:sz w:val="20"/>
          <w:szCs w:val="20"/>
          <w14:ligatures w14:val="none"/>
        </w:rPr>
        <w:t>fr012_master_cto</w:t>
      </w:r>
      <w:r w:rsidR="00AF0932">
        <w:rPr>
          <w:rFonts w:eastAsia="Calibri" w:cs="Arial"/>
          <w:i/>
          <w:kern w:val="0"/>
          <w:sz w:val="20"/>
          <w:szCs w:val="20"/>
          <w14:ligatures w14:val="none"/>
        </w:rPr>
        <w:t xml:space="preserve"> </w:t>
      </w:r>
      <w:r w:rsidR="00AF0932">
        <w:rPr>
          <w:rFonts w:eastAsia="Calibri" w:cs="Arial"/>
          <w:kern w:val="0"/>
          <w:sz w:val="20"/>
          <w:szCs w:val="20"/>
          <w14:ligatures w14:val="none"/>
        </w:rPr>
        <w:t xml:space="preserve">filtros por dimensão do campo </w:t>
      </w:r>
      <w:r w:rsidR="00AF0932" w:rsidRPr="00AE44E1">
        <w:rPr>
          <w:rFonts w:eastAsia="Calibri" w:cs="Arial"/>
          <w:i/>
          <w:kern w:val="0"/>
          <w:sz w:val="20"/>
          <w:szCs w:val="20"/>
          <w14:ligatures w14:val="none"/>
        </w:rPr>
        <w:t>ccontab_final_idcomb_total</w:t>
      </w:r>
      <w:r w:rsidR="00AF0932">
        <w:rPr>
          <w:rFonts w:eastAsia="Calibri" w:cs="Arial"/>
          <w:kern w:val="0"/>
          <w:sz w:val="20"/>
          <w:szCs w:val="20"/>
          <w14:ligatures w14:val="none"/>
        </w:rPr>
        <w:t xml:space="preserve">, i.e, no caso de </w:t>
      </w:r>
      <w:r w:rsidR="00AF0932">
        <w:rPr>
          <w:rFonts w:eastAsia="Calibri" w:cs="Arial"/>
          <w:kern w:val="0"/>
          <w:sz w:val="20"/>
          <w:szCs w:val="20"/>
          <w14:ligatures w14:val="none"/>
        </w:rPr>
        <w:lastRenderedPageBreak/>
        <w:t>um IDCOMB “</w:t>
      </w:r>
      <w:r w:rsidR="00AF0932" w:rsidRPr="00AF0932">
        <w:rPr>
          <w:rFonts w:eastAsia="Calibri" w:cs="Arial"/>
          <w:kern w:val="0"/>
          <w:sz w:val="20"/>
          <w:szCs w:val="20"/>
          <w14:ligatures w14:val="none"/>
        </w:rPr>
        <w:t>CONT1;HFS1;B01;MC1005;ORIG4;TYVA01</w:t>
      </w:r>
      <w:r w:rsidR="00AF0932">
        <w:rPr>
          <w:rFonts w:eastAsia="Calibri" w:cs="Arial"/>
          <w:kern w:val="0"/>
          <w:sz w:val="20"/>
          <w:szCs w:val="20"/>
          <w14:ligatures w14:val="none"/>
        </w:rPr>
        <w:t>” dever-se-á aplicar os filtros “(</w:t>
      </w:r>
      <w:r w:rsidR="00AF0932" w:rsidRPr="00AE44E1">
        <w:rPr>
          <w:rFonts w:eastAsia="Calibri" w:cs="Arial"/>
          <w:i/>
          <w:kern w:val="0"/>
          <w:sz w:val="20"/>
          <w:szCs w:val="20"/>
          <w14:ligatures w14:val="none"/>
        </w:rPr>
        <w:t>ccontab_final_idcomb_total</w:t>
      </w:r>
      <w:r w:rsidR="00AF0932">
        <w:rPr>
          <w:rFonts w:eastAsia="Calibri" w:cs="Arial"/>
          <w:kern w:val="0"/>
          <w:sz w:val="20"/>
          <w:szCs w:val="20"/>
          <w14:ligatures w14:val="none"/>
        </w:rPr>
        <w:t xml:space="preserve"> like ‘%</w:t>
      </w:r>
      <w:r w:rsidR="00AF0932" w:rsidRPr="00AF0932">
        <w:rPr>
          <w:rFonts w:eastAsia="Calibri" w:cs="Arial"/>
          <w:kern w:val="0"/>
          <w:sz w:val="20"/>
          <w:szCs w:val="20"/>
          <w14:ligatures w14:val="none"/>
        </w:rPr>
        <w:t>CONT1</w:t>
      </w:r>
      <w:r w:rsidR="00AF0932">
        <w:rPr>
          <w:rFonts w:eastAsia="Calibri" w:cs="Arial"/>
          <w:kern w:val="0"/>
          <w:sz w:val="20"/>
          <w:szCs w:val="20"/>
          <w14:ligatures w14:val="none"/>
        </w:rPr>
        <w:t xml:space="preserve">%’ AND </w:t>
      </w:r>
      <w:r w:rsidR="00AF0932" w:rsidRPr="00AE44E1">
        <w:rPr>
          <w:rFonts w:eastAsia="Calibri" w:cs="Arial"/>
          <w:i/>
          <w:kern w:val="0"/>
          <w:sz w:val="20"/>
          <w:szCs w:val="20"/>
          <w14:ligatures w14:val="none"/>
        </w:rPr>
        <w:t>ccontab_final_idcomb_total</w:t>
      </w:r>
      <w:r w:rsidR="00AF0932">
        <w:rPr>
          <w:rFonts w:eastAsia="Calibri" w:cs="Arial"/>
          <w:kern w:val="0"/>
          <w:sz w:val="20"/>
          <w:szCs w:val="20"/>
          <w14:ligatures w14:val="none"/>
        </w:rPr>
        <w:t xml:space="preserve">  like ‘%</w:t>
      </w:r>
      <w:r w:rsidR="00AF0932" w:rsidRPr="00AF0932">
        <w:rPr>
          <w:rFonts w:eastAsia="Calibri" w:cs="Arial"/>
          <w:kern w:val="0"/>
          <w:sz w:val="20"/>
          <w:szCs w:val="20"/>
          <w14:ligatures w14:val="none"/>
        </w:rPr>
        <w:t>HFS1</w:t>
      </w:r>
      <w:r w:rsidR="00AF0932">
        <w:rPr>
          <w:rFonts w:eastAsia="Calibri" w:cs="Arial"/>
          <w:kern w:val="0"/>
          <w:sz w:val="20"/>
          <w:szCs w:val="20"/>
          <w14:ligatures w14:val="none"/>
        </w:rPr>
        <w:t xml:space="preserve">%’ (…) </w:t>
      </w:r>
      <w:r w:rsidR="00AF0932" w:rsidRPr="00AF0932">
        <w:rPr>
          <w:rFonts w:eastAsia="Calibri" w:cs="Arial"/>
          <w:kern w:val="0"/>
          <w:sz w:val="20"/>
          <w:szCs w:val="20"/>
          <w14:ligatures w14:val="none"/>
        </w:rPr>
        <w:t xml:space="preserve">AND </w:t>
      </w:r>
      <w:r w:rsidR="00AF0932" w:rsidRPr="00AF0932">
        <w:rPr>
          <w:rFonts w:eastAsia="Calibri" w:cs="Arial"/>
          <w:i/>
          <w:kern w:val="0"/>
          <w:sz w:val="20"/>
          <w:szCs w:val="20"/>
          <w14:ligatures w14:val="none"/>
        </w:rPr>
        <w:t>ccontab_final_idcomb_total</w:t>
      </w:r>
      <w:r w:rsidR="00AF0932" w:rsidRPr="00AF0932">
        <w:rPr>
          <w:rFonts w:eastAsia="Calibri" w:cs="Arial"/>
          <w:kern w:val="0"/>
          <w:sz w:val="20"/>
          <w:szCs w:val="20"/>
          <w14:ligatures w14:val="none"/>
        </w:rPr>
        <w:t xml:space="preserve">  like ‘%TYVA01%’)</w:t>
      </w:r>
      <w:r w:rsidR="00AF0932">
        <w:rPr>
          <w:rFonts w:eastAsia="Calibri" w:cs="Arial"/>
          <w:kern w:val="0"/>
          <w:sz w:val="20"/>
          <w:szCs w:val="20"/>
          <w14:ligatures w14:val="none"/>
        </w:rPr>
        <w:t>;</w:t>
      </w:r>
      <w:r w:rsidR="00AF0932" w:rsidRPr="00AF0932">
        <w:rPr>
          <w:rFonts w:eastAsia="Calibri" w:cs="Arial"/>
          <w:kern w:val="0"/>
          <w:sz w:val="20"/>
          <w:szCs w:val="20"/>
          <w14:ligatures w14:val="none"/>
        </w:rPr>
        <w:t xml:space="preserve"> OR (filtros aplicados a outro IDCOMB)</w:t>
      </w:r>
      <w:r w:rsidR="00AF0932">
        <w:rPr>
          <w:rFonts w:eastAsia="Calibri" w:cs="Arial"/>
          <w:kern w:val="0"/>
          <w:sz w:val="20"/>
          <w:szCs w:val="20"/>
          <w14:ligatures w14:val="none"/>
        </w:rPr>
        <w:t>.</w:t>
      </w:r>
    </w:p>
    <w:p w14:paraId="0F3F36C6" w14:textId="2FC8501A" w:rsidR="003D2EF7" w:rsidRDefault="003D2EF7" w:rsidP="0086059C">
      <w:pPr>
        <w:pStyle w:val="Caption"/>
        <w:keepNext/>
        <w:spacing w:line="276" w:lineRule="auto"/>
        <w:jc w:val="center"/>
      </w:pPr>
      <w:bookmarkStart w:id="197" w:name="_Toc188976024"/>
      <w:r>
        <w:t xml:space="preserve">Tabela </w:t>
      </w:r>
      <w:fldSimple w:instr=" SEQ Tabela \* ARABIC ">
        <w:r w:rsidR="00A27727">
          <w:rPr>
            <w:noProof/>
          </w:rPr>
          <w:t>24</w:t>
        </w:r>
      </w:fldSimple>
      <w:r>
        <w:t xml:space="preserve"> - Tabela de Parametrização </w:t>
      </w:r>
      <w:r w:rsidR="00D82AEE">
        <w:t>ag801_param_satel_univ</w:t>
      </w:r>
      <w:bookmarkEnd w:id="197"/>
    </w:p>
    <w:p w14:paraId="19943395" w14:textId="12C2C947" w:rsidR="003D2EF7" w:rsidRPr="00550297" w:rsidRDefault="00F53DFC" w:rsidP="006535BC">
      <w:pPr>
        <w:spacing w:line="276" w:lineRule="auto"/>
        <w:jc w:val="both"/>
        <w:rPr>
          <w:sz w:val="20"/>
          <w:szCs w:val="20"/>
        </w:rPr>
      </w:pPr>
      <w:r w:rsidRPr="00F53DFC">
        <w:rPr>
          <w:noProof/>
          <w:sz w:val="20"/>
          <w:szCs w:val="20"/>
          <w:lang w:eastAsia="pt-PT"/>
        </w:rPr>
        <w:drawing>
          <wp:inline distT="0" distB="0" distL="0" distR="0" wp14:anchorId="55B064E2" wp14:editId="7DF34B3E">
            <wp:extent cx="6110182" cy="1207008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30612" cy="121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918E" w14:textId="2D72430E" w:rsidR="00CA36EF" w:rsidRDefault="00CA36EF" w:rsidP="006535BC">
      <w:pPr>
        <w:pStyle w:val="Heading5"/>
        <w:numPr>
          <w:ilvl w:val="3"/>
          <w:numId w:val="26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auto"/>
          <w:sz w:val="20"/>
        </w:rPr>
      </w:pPr>
      <w:bookmarkStart w:id="198" w:name="_Toc188976000"/>
      <w:r w:rsidRPr="00815398">
        <w:rPr>
          <w:rStyle w:val="SubtleEmphasis"/>
          <w:i w:val="0"/>
          <w:iCs w:val="0"/>
          <w:color w:val="auto"/>
          <w:sz w:val="20"/>
        </w:rPr>
        <w:t>Periodicidade</w:t>
      </w:r>
      <w:bookmarkEnd w:id="198"/>
    </w:p>
    <w:p w14:paraId="4FD4D398" w14:textId="7BF9D4D8" w:rsidR="00CA36EF" w:rsidRPr="00550297" w:rsidRDefault="00CA36EF" w:rsidP="006535BC">
      <w:p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 xml:space="preserve">A tabela </w:t>
      </w:r>
      <w:r w:rsidR="00D82AEE">
        <w:rPr>
          <w:sz w:val="20"/>
          <w:szCs w:val="20"/>
        </w:rPr>
        <w:t>ag801_param_satel_univ</w:t>
      </w:r>
      <w:r w:rsidR="004C5636" w:rsidRPr="00550297">
        <w:rPr>
          <w:sz w:val="20"/>
          <w:szCs w:val="20"/>
        </w:rPr>
        <w:t xml:space="preserve"> </w:t>
      </w:r>
      <w:r w:rsidR="00467C96">
        <w:rPr>
          <w:sz w:val="20"/>
          <w:szCs w:val="20"/>
        </w:rPr>
        <w:t>deve ser assegurad</w:t>
      </w:r>
      <w:r w:rsidR="00AF0932">
        <w:rPr>
          <w:sz w:val="20"/>
          <w:szCs w:val="20"/>
        </w:rPr>
        <w:t>a</w:t>
      </w:r>
      <w:r w:rsidR="00761C95" w:rsidRPr="00550297">
        <w:rPr>
          <w:sz w:val="20"/>
          <w:szCs w:val="20"/>
        </w:rPr>
        <w:t xml:space="preserve"> </w:t>
      </w:r>
      <w:r w:rsidR="00467C96">
        <w:rPr>
          <w:sz w:val="20"/>
          <w:szCs w:val="20"/>
        </w:rPr>
        <w:t>trimestralmente</w:t>
      </w:r>
      <w:r w:rsidR="00761C95" w:rsidRPr="00550297">
        <w:rPr>
          <w:sz w:val="20"/>
          <w:szCs w:val="20"/>
        </w:rPr>
        <w:t xml:space="preserve"> e </w:t>
      </w:r>
      <w:r w:rsidRPr="00550297">
        <w:rPr>
          <w:sz w:val="20"/>
          <w:szCs w:val="20"/>
        </w:rPr>
        <w:t>deverá ser garantida de forma manual, a partir de duas metodologias distintas, escolhendo em cada momento uma das seguintes:</w:t>
      </w:r>
    </w:p>
    <w:p w14:paraId="32C65459" w14:textId="44CDE3A5" w:rsidR="00CA36EF" w:rsidRPr="00550297" w:rsidRDefault="00CA36EF" w:rsidP="006535BC">
      <w:pPr>
        <w:pStyle w:val="ListParagraph"/>
        <w:numPr>
          <w:ilvl w:val="0"/>
          <w:numId w:val="5"/>
        </w:num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>Importação de um ficheiro massivo com todos os registos. Esta opção irá substituir integralmente todas as parametrizações anteriormente em vigor</w:t>
      </w:r>
      <w:r w:rsidR="00467C96">
        <w:rPr>
          <w:sz w:val="20"/>
          <w:szCs w:val="20"/>
        </w:rPr>
        <w:t xml:space="preserve"> a partir da data de referência de carregamento (denote-se que devem ser asseguradas </w:t>
      </w:r>
      <w:r w:rsidR="004A6E4C">
        <w:rPr>
          <w:sz w:val="20"/>
          <w:szCs w:val="20"/>
        </w:rPr>
        <w:t xml:space="preserve">as regras das </w:t>
      </w:r>
      <w:r w:rsidR="00467C96">
        <w:rPr>
          <w:sz w:val="20"/>
          <w:szCs w:val="20"/>
        </w:rPr>
        <w:t xml:space="preserve">parametrizações </w:t>
      </w:r>
      <w:r w:rsidR="004A6E4C">
        <w:rPr>
          <w:sz w:val="20"/>
          <w:szCs w:val="20"/>
        </w:rPr>
        <w:t xml:space="preserve">de </w:t>
      </w:r>
      <w:r w:rsidR="00467C96">
        <w:rPr>
          <w:sz w:val="20"/>
          <w:szCs w:val="20"/>
        </w:rPr>
        <w:t>data</w:t>
      </w:r>
      <w:r w:rsidR="004A6E4C">
        <w:rPr>
          <w:sz w:val="20"/>
          <w:szCs w:val="20"/>
        </w:rPr>
        <w:t>s</w:t>
      </w:r>
      <w:r w:rsidR="00467C96">
        <w:rPr>
          <w:sz w:val="20"/>
          <w:szCs w:val="20"/>
        </w:rPr>
        <w:t xml:space="preserve"> de referência </w:t>
      </w:r>
      <w:r w:rsidR="004A6E4C">
        <w:rPr>
          <w:sz w:val="20"/>
          <w:szCs w:val="20"/>
        </w:rPr>
        <w:t xml:space="preserve">anteriores </w:t>
      </w:r>
      <w:r w:rsidR="002935D4">
        <w:rPr>
          <w:sz w:val="20"/>
          <w:szCs w:val="20"/>
        </w:rPr>
        <w:t>com base nos carregamentos também eles, anteriores</w:t>
      </w:r>
      <w:r w:rsidR="00467C96">
        <w:rPr>
          <w:sz w:val="20"/>
          <w:szCs w:val="20"/>
        </w:rPr>
        <w:t>)</w:t>
      </w:r>
      <w:r w:rsidRPr="00550297">
        <w:rPr>
          <w:sz w:val="20"/>
          <w:szCs w:val="20"/>
        </w:rPr>
        <w:t>;</w:t>
      </w:r>
    </w:p>
    <w:p w14:paraId="7D9EA3E8" w14:textId="77777777" w:rsidR="00CA36EF" w:rsidRPr="00550297" w:rsidRDefault="00CA36EF" w:rsidP="006535BC">
      <w:pPr>
        <w:pStyle w:val="ListParagraph"/>
        <w:numPr>
          <w:ilvl w:val="0"/>
          <w:numId w:val="5"/>
        </w:num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>Alteração pontual de um registo, seja a sua adição, remoção ou modificação.</w:t>
      </w:r>
    </w:p>
    <w:p w14:paraId="140348CE" w14:textId="5568CEAC" w:rsidR="00207E7E" w:rsidRDefault="00CA36EF" w:rsidP="00435AEE">
      <w:p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>No caso do último dia do mês não ser um dia útil, o modelo gera uma cópia do último dia útil e atribui-lhe a partição de último dia de calendário do mês. A título de exemplo, se o dia 31 de um mês é um sábado, o modelo cria uma cópia do dia 30 (último dia útil) e atribui-lhe a ‘ref_date’ do dia 31.</w:t>
      </w:r>
    </w:p>
    <w:p w14:paraId="7198BD38" w14:textId="69055A76" w:rsidR="00CA36EF" w:rsidRDefault="00CA36EF" w:rsidP="006535BC">
      <w:pPr>
        <w:pStyle w:val="Heading5"/>
        <w:numPr>
          <w:ilvl w:val="3"/>
          <w:numId w:val="26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auto"/>
          <w:sz w:val="20"/>
        </w:rPr>
      </w:pPr>
      <w:bookmarkStart w:id="199" w:name="_Toc187134521"/>
      <w:bookmarkStart w:id="200" w:name="_Toc187134623"/>
      <w:bookmarkStart w:id="201" w:name="_Toc187134725"/>
      <w:bookmarkStart w:id="202" w:name="_Toc187134827"/>
      <w:bookmarkStart w:id="203" w:name="_Toc187141018"/>
      <w:bookmarkStart w:id="204" w:name="_Toc187847845"/>
      <w:bookmarkStart w:id="205" w:name="_Toc187848383"/>
      <w:bookmarkStart w:id="206" w:name="_Toc187848591"/>
      <w:bookmarkStart w:id="207" w:name="_Toc188976001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r w:rsidRPr="00815398">
        <w:rPr>
          <w:rStyle w:val="SubtleEmphasis"/>
          <w:i w:val="0"/>
          <w:iCs w:val="0"/>
          <w:color w:val="auto"/>
          <w:sz w:val="20"/>
        </w:rPr>
        <w:t>Aprovisionamento</w:t>
      </w:r>
      <w:bookmarkEnd w:id="207"/>
    </w:p>
    <w:p w14:paraId="23214FDD" w14:textId="5B5E96B9" w:rsidR="006B0A3B" w:rsidRDefault="00CA36EF" w:rsidP="006535BC">
      <w:p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>O aprovisionamento da</w:t>
      </w:r>
      <w:r w:rsidR="004C5636">
        <w:rPr>
          <w:sz w:val="20"/>
          <w:szCs w:val="20"/>
        </w:rPr>
        <w:t xml:space="preserve"> tabela</w:t>
      </w:r>
      <w:r w:rsidRPr="00550297">
        <w:rPr>
          <w:sz w:val="20"/>
          <w:szCs w:val="20"/>
        </w:rPr>
        <w:t xml:space="preserve"> </w:t>
      </w:r>
      <w:r w:rsidR="00D82AEE">
        <w:rPr>
          <w:sz w:val="20"/>
          <w:szCs w:val="20"/>
        </w:rPr>
        <w:t>ag801_param_satel_univ</w:t>
      </w:r>
      <w:r w:rsidR="004C5636" w:rsidRPr="00550297">
        <w:rPr>
          <w:sz w:val="20"/>
          <w:szCs w:val="20"/>
        </w:rPr>
        <w:t xml:space="preserve"> </w:t>
      </w:r>
      <w:r w:rsidRPr="00550297">
        <w:rPr>
          <w:sz w:val="20"/>
          <w:szCs w:val="20"/>
        </w:rPr>
        <w:t xml:space="preserve">é manual e responsabilidade da equipa de ESG </w:t>
      </w:r>
      <w:r w:rsidRPr="006535BC">
        <w:rPr>
          <w:i/>
          <w:sz w:val="20"/>
          <w:szCs w:val="20"/>
        </w:rPr>
        <w:t>Risk</w:t>
      </w:r>
      <w:r w:rsidRPr="00550297">
        <w:rPr>
          <w:sz w:val="20"/>
          <w:szCs w:val="20"/>
        </w:rPr>
        <w:t xml:space="preserve">. </w:t>
      </w:r>
      <w:r w:rsidRPr="004D3094">
        <w:rPr>
          <w:sz w:val="20"/>
          <w:szCs w:val="20"/>
        </w:rPr>
        <w:t xml:space="preserve">A parametrização dos motores dos vários módulos é acessível no </w:t>
      </w:r>
      <w:r w:rsidRPr="006535BC">
        <w:rPr>
          <w:i/>
          <w:sz w:val="20"/>
          <w:szCs w:val="20"/>
        </w:rPr>
        <w:t>Front</w:t>
      </w:r>
      <w:r w:rsidRPr="004D3094">
        <w:rPr>
          <w:sz w:val="20"/>
          <w:szCs w:val="20"/>
        </w:rPr>
        <w:t xml:space="preserve"> do </w:t>
      </w:r>
      <w:r w:rsidRPr="006535BC">
        <w:rPr>
          <w:i/>
          <w:sz w:val="20"/>
          <w:szCs w:val="20"/>
        </w:rPr>
        <w:t>Data Lake</w:t>
      </w:r>
      <w:r w:rsidRPr="004D3094">
        <w:rPr>
          <w:sz w:val="20"/>
          <w:szCs w:val="20"/>
        </w:rPr>
        <w:t>.</w:t>
      </w:r>
    </w:p>
    <w:p w14:paraId="14D2F571" w14:textId="2D50AED5" w:rsidR="00CA36EF" w:rsidRDefault="00CA36EF" w:rsidP="006535BC">
      <w:pPr>
        <w:pStyle w:val="Heading5"/>
        <w:numPr>
          <w:ilvl w:val="3"/>
          <w:numId w:val="26"/>
        </w:numPr>
        <w:spacing w:line="276" w:lineRule="auto"/>
        <w:jc w:val="both"/>
        <w:rPr>
          <w:rStyle w:val="SubtleEmphasis"/>
          <w:rFonts w:eastAsiaTheme="minorHAnsi" w:cstheme="minorBidi"/>
          <w:i w:val="0"/>
          <w:iCs w:val="0"/>
          <w:color w:val="auto"/>
          <w:sz w:val="20"/>
        </w:rPr>
      </w:pPr>
      <w:bookmarkStart w:id="208" w:name="_Toc187134523"/>
      <w:bookmarkStart w:id="209" w:name="_Toc187134625"/>
      <w:bookmarkStart w:id="210" w:name="_Toc187134727"/>
      <w:bookmarkStart w:id="211" w:name="_Toc187134829"/>
      <w:bookmarkStart w:id="212" w:name="_Toc187141020"/>
      <w:bookmarkStart w:id="213" w:name="_Toc187847847"/>
      <w:bookmarkStart w:id="214" w:name="_Toc187848385"/>
      <w:bookmarkStart w:id="215" w:name="_Toc187848593"/>
      <w:bookmarkStart w:id="216" w:name="_Toc188976002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r w:rsidRPr="00815398">
        <w:rPr>
          <w:rStyle w:val="SubtleEmphasis"/>
          <w:i w:val="0"/>
          <w:iCs w:val="0"/>
          <w:color w:val="auto"/>
          <w:sz w:val="20"/>
        </w:rPr>
        <w:t>Detalhe dos Campos</w:t>
      </w:r>
      <w:bookmarkEnd w:id="216"/>
    </w:p>
    <w:p w14:paraId="03F17803" w14:textId="7B1B6578" w:rsidR="00435AEE" w:rsidRPr="006535BC" w:rsidRDefault="00896157" w:rsidP="006535BC">
      <w:pPr>
        <w:spacing w:line="276" w:lineRule="auto"/>
        <w:jc w:val="both"/>
        <w:rPr>
          <w:sz w:val="20"/>
          <w:szCs w:val="20"/>
        </w:rPr>
      </w:pPr>
      <w:r w:rsidRPr="00F84E2F">
        <w:rPr>
          <w:sz w:val="20"/>
          <w:szCs w:val="20"/>
        </w:rPr>
        <w:t xml:space="preserve">A tabela infra lista todos os campos da tabela </w:t>
      </w:r>
      <w:r w:rsidR="00D82AEE">
        <w:rPr>
          <w:sz w:val="20"/>
          <w:szCs w:val="20"/>
        </w:rPr>
        <w:t>ag801_param_satel_univ</w:t>
      </w:r>
      <w:r w:rsidR="004C5636" w:rsidRPr="00550297">
        <w:rPr>
          <w:sz w:val="20"/>
          <w:szCs w:val="20"/>
        </w:rPr>
        <w:t xml:space="preserve"> </w:t>
      </w:r>
      <w:r w:rsidRPr="00F84E2F">
        <w:rPr>
          <w:sz w:val="20"/>
          <w:szCs w:val="20"/>
        </w:rPr>
        <w:t>bem como os respetivos significados, formato e, em caso de códigos, as respetivas descodificações e valores elegíveis.</w:t>
      </w:r>
    </w:p>
    <w:p w14:paraId="37FB98F7" w14:textId="4821698E" w:rsidR="003D2EF7" w:rsidRDefault="003D2EF7" w:rsidP="00435AEE">
      <w:pPr>
        <w:pStyle w:val="Caption"/>
        <w:keepNext/>
        <w:spacing w:line="276" w:lineRule="auto"/>
        <w:jc w:val="center"/>
      </w:pPr>
      <w:bookmarkStart w:id="217" w:name="_Toc188976025"/>
      <w:r>
        <w:t xml:space="preserve">Tabela </w:t>
      </w:r>
      <w:fldSimple w:instr=" SEQ Tabela \* ARABIC ">
        <w:r w:rsidR="00A27727">
          <w:rPr>
            <w:noProof/>
          </w:rPr>
          <w:t>25</w:t>
        </w:r>
      </w:fldSimple>
      <w:r>
        <w:t xml:space="preserve"> - </w:t>
      </w:r>
      <w:r w:rsidRPr="00982CCF">
        <w:t xml:space="preserve"> Detalhe dos campos d</w:t>
      </w:r>
      <w:r>
        <w:t xml:space="preserve">a Tabela de Parametrização </w:t>
      </w:r>
      <w:r w:rsidR="00D82AEE">
        <w:t>ag801_param_satel_univ</w:t>
      </w:r>
      <w:bookmarkEnd w:id="217"/>
    </w:p>
    <w:tbl>
      <w:tblPr>
        <w:tblStyle w:val="TableGrid"/>
        <w:tblW w:w="9643" w:type="dxa"/>
        <w:jc w:val="center"/>
        <w:tblLook w:val="04A0" w:firstRow="1" w:lastRow="0" w:firstColumn="1" w:lastColumn="0" w:noHBand="0" w:noVBand="1"/>
      </w:tblPr>
      <w:tblGrid>
        <w:gridCol w:w="1595"/>
        <w:gridCol w:w="3556"/>
        <w:gridCol w:w="1094"/>
        <w:gridCol w:w="3398"/>
      </w:tblGrid>
      <w:tr w:rsidR="00435AEE" w:rsidRPr="00D40258" w14:paraId="025D2E25" w14:textId="77777777" w:rsidTr="00435AEE">
        <w:trPr>
          <w:tblHeader/>
          <w:jc w:val="center"/>
        </w:trPr>
        <w:tc>
          <w:tcPr>
            <w:tcW w:w="1616" w:type="dxa"/>
            <w:shd w:val="clear" w:color="auto" w:fill="FF0000"/>
            <w:vAlign w:val="center"/>
          </w:tcPr>
          <w:p w14:paraId="2AB6A29E" w14:textId="21011C3B" w:rsidR="00CA36EF" w:rsidRPr="00EF0C34" w:rsidRDefault="00D84A70" w:rsidP="00C52F4C">
            <w:pPr>
              <w:spacing w:line="276" w:lineRule="auto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EF0C34">
              <w:rPr>
                <w:b/>
                <w:bCs/>
                <w:color w:val="FFFFFF" w:themeColor="background1"/>
                <w:sz w:val="18"/>
                <w:szCs w:val="18"/>
              </w:rPr>
              <w:t>Campos</w:t>
            </w:r>
          </w:p>
        </w:tc>
        <w:tc>
          <w:tcPr>
            <w:tcW w:w="4048" w:type="dxa"/>
            <w:shd w:val="clear" w:color="auto" w:fill="FF0000"/>
            <w:vAlign w:val="center"/>
          </w:tcPr>
          <w:p w14:paraId="3B893F5F" w14:textId="77777777" w:rsidR="00CA36EF" w:rsidRPr="005D1747" w:rsidRDefault="00CA36EF" w:rsidP="00C52F4C">
            <w:pPr>
              <w:spacing w:line="276" w:lineRule="auto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5D1747">
              <w:rPr>
                <w:b/>
                <w:bCs/>
                <w:color w:val="FFFFFF" w:themeColor="background1"/>
                <w:sz w:val="18"/>
                <w:szCs w:val="18"/>
              </w:rPr>
              <w:t>Significado do campo</w:t>
            </w:r>
          </w:p>
        </w:tc>
        <w:tc>
          <w:tcPr>
            <w:tcW w:w="1144" w:type="dxa"/>
            <w:shd w:val="clear" w:color="auto" w:fill="FF0000"/>
            <w:vAlign w:val="center"/>
          </w:tcPr>
          <w:p w14:paraId="1B50ED4A" w14:textId="77777777" w:rsidR="00CA36EF" w:rsidRPr="005D1747" w:rsidRDefault="00CA36EF" w:rsidP="00C52F4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5D1747">
              <w:rPr>
                <w:b/>
                <w:bCs/>
                <w:color w:val="FFFFFF" w:themeColor="background1"/>
                <w:sz w:val="18"/>
                <w:szCs w:val="18"/>
              </w:rPr>
              <w:t>Formato</w:t>
            </w:r>
          </w:p>
        </w:tc>
        <w:tc>
          <w:tcPr>
            <w:tcW w:w="2835" w:type="dxa"/>
            <w:shd w:val="clear" w:color="auto" w:fill="FF0000"/>
            <w:vAlign w:val="center"/>
          </w:tcPr>
          <w:p w14:paraId="0AABF831" w14:textId="77777777" w:rsidR="00CA36EF" w:rsidRPr="00906C5C" w:rsidRDefault="00CA36EF" w:rsidP="00C52F4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906C5C">
              <w:rPr>
                <w:b/>
                <w:bCs/>
                <w:color w:val="FFFFFF" w:themeColor="background1"/>
                <w:sz w:val="18"/>
                <w:szCs w:val="18"/>
              </w:rPr>
              <w:t>Tabela(s) com valores elegíveis</w:t>
            </w:r>
          </w:p>
        </w:tc>
      </w:tr>
      <w:tr w:rsidR="00435AEE" w:rsidRPr="00D40258" w14:paraId="351CA3AE" w14:textId="77777777" w:rsidTr="00435AEE">
        <w:trPr>
          <w:jc w:val="center"/>
        </w:trPr>
        <w:tc>
          <w:tcPr>
            <w:tcW w:w="1616" w:type="dxa"/>
            <w:vAlign w:val="center"/>
          </w:tcPr>
          <w:p w14:paraId="4BBFF9B6" w14:textId="42B85E73" w:rsidR="00A87B44" w:rsidRPr="00EF0C34" w:rsidRDefault="00A87B44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ambito</w:t>
            </w:r>
          </w:p>
        </w:tc>
        <w:tc>
          <w:tcPr>
            <w:tcW w:w="4048" w:type="dxa"/>
            <w:vAlign w:val="center"/>
          </w:tcPr>
          <w:p w14:paraId="1EDBA4C5" w14:textId="792DB6FB" w:rsidR="00A87B44" w:rsidRPr="005D1747" w:rsidRDefault="00A87B44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Código que identifica o âmbito de reporte da operação</w:t>
            </w:r>
          </w:p>
        </w:tc>
        <w:tc>
          <w:tcPr>
            <w:tcW w:w="1144" w:type="dxa"/>
            <w:vAlign w:val="center"/>
          </w:tcPr>
          <w:p w14:paraId="6B4CE863" w14:textId="77777777" w:rsidR="00A87B44" w:rsidRPr="00C52F4C" w:rsidRDefault="00A87B44" w:rsidP="006535BC">
            <w:pPr>
              <w:spacing w:line="276" w:lineRule="auto"/>
              <w:jc w:val="both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5" w:type="dxa"/>
            <w:vAlign w:val="center"/>
          </w:tcPr>
          <w:p w14:paraId="007C2178" w14:textId="532300EF" w:rsidR="00A87B44" w:rsidRPr="00EF0C34" w:rsidRDefault="00A87B44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PILAR3</w:t>
            </w:r>
          </w:p>
        </w:tc>
      </w:tr>
      <w:tr w:rsidR="00435AEE" w:rsidRPr="00D40258" w14:paraId="384FC235" w14:textId="77777777" w:rsidTr="00435AEE">
        <w:trPr>
          <w:trHeight w:val="946"/>
          <w:jc w:val="center"/>
        </w:trPr>
        <w:tc>
          <w:tcPr>
            <w:tcW w:w="1616" w:type="dxa"/>
            <w:vAlign w:val="center"/>
          </w:tcPr>
          <w:p w14:paraId="26C00EB3" w14:textId="11C920D0" w:rsidR="00A87B44" w:rsidRPr="005D1747" w:rsidRDefault="00A87B44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satelite</w:t>
            </w:r>
            <w:r w:rsidR="005E1857" w:rsidRPr="00EF0C34">
              <w:rPr>
                <w:sz w:val="18"/>
                <w:szCs w:val="18"/>
              </w:rPr>
              <w:t>_gra</w:t>
            </w:r>
            <w:r w:rsidR="00435AEE" w:rsidRPr="005D1747">
              <w:rPr>
                <w:sz w:val="18"/>
                <w:szCs w:val="18"/>
              </w:rPr>
              <w:t>n</w:t>
            </w:r>
            <w:r w:rsidRPr="005D1747">
              <w:rPr>
                <w:sz w:val="18"/>
                <w:szCs w:val="18"/>
              </w:rPr>
              <w:t>ular</w:t>
            </w:r>
          </w:p>
        </w:tc>
        <w:tc>
          <w:tcPr>
            <w:tcW w:w="4048" w:type="dxa"/>
            <w:vAlign w:val="center"/>
          </w:tcPr>
          <w:p w14:paraId="3100A8C1" w14:textId="7B223E79" w:rsidR="00A87B44" w:rsidRPr="005D1747" w:rsidRDefault="00A87B44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 xml:space="preserve">Código que identifica a tabela física granular do satélite </w:t>
            </w:r>
          </w:p>
        </w:tc>
        <w:tc>
          <w:tcPr>
            <w:tcW w:w="1144" w:type="dxa"/>
            <w:vAlign w:val="center"/>
          </w:tcPr>
          <w:p w14:paraId="0156CD65" w14:textId="77777777" w:rsidR="00A87B44" w:rsidRPr="00C52F4C" w:rsidRDefault="00A87B44" w:rsidP="006535BC">
            <w:pPr>
              <w:spacing w:line="276" w:lineRule="auto"/>
              <w:jc w:val="both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5" w:type="dxa"/>
            <w:vAlign w:val="center"/>
          </w:tcPr>
          <w:p w14:paraId="2B524685" w14:textId="00131A95" w:rsidR="000724F3" w:rsidRPr="00EF0C34" w:rsidRDefault="00525316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Ag079_cesg_cto</w:t>
            </w:r>
          </w:p>
          <w:p w14:paraId="0E6822E7" w14:textId="4BA6BE88" w:rsidR="000724F3" w:rsidRPr="005D1747" w:rsidRDefault="009D4D18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Ag080_enpc_cto</w:t>
            </w:r>
          </w:p>
          <w:p w14:paraId="4C0FAF70" w14:textId="642A33B5" w:rsidR="000724F3" w:rsidRPr="005D1747" w:rsidRDefault="009D4D18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Ag083_miti_cto</w:t>
            </w:r>
          </w:p>
          <w:p w14:paraId="39BF012E" w14:textId="7B1CF1A7" w:rsidR="000724F3" w:rsidRPr="00906C5C" w:rsidRDefault="009D4D18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Ag084_garb_cto</w:t>
            </w:r>
          </w:p>
          <w:p w14:paraId="0D956BA8" w14:textId="1174B8D7" w:rsidR="00A87B44" w:rsidRPr="00C52F4C" w:rsidRDefault="009D4D18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Ag093_ghge_cto</w:t>
            </w:r>
          </w:p>
        </w:tc>
      </w:tr>
      <w:tr w:rsidR="00435AEE" w:rsidRPr="00D40258" w14:paraId="5CAB61A6" w14:textId="77777777" w:rsidTr="00435AEE">
        <w:trPr>
          <w:jc w:val="center"/>
        </w:trPr>
        <w:tc>
          <w:tcPr>
            <w:tcW w:w="1616" w:type="dxa"/>
            <w:vAlign w:val="center"/>
          </w:tcPr>
          <w:p w14:paraId="66DA2B3E" w14:textId="2E93CF31" w:rsidR="00CA36EF" w:rsidRPr="005D1747" w:rsidRDefault="00533D4B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c</w:t>
            </w:r>
            <w:r w:rsidR="00CA36EF" w:rsidRPr="00EF0C34">
              <w:rPr>
                <w:sz w:val="18"/>
                <w:szCs w:val="18"/>
              </w:rPr>
              <w:t>empresa</w:t>
            </w:r>
          </w:p>
        </w:tc>
        <w:tc>
          <w:tcPr>
            <w:tcW w:w="4048" w:type="dxa"/>
            <w:vAlign w:val="center"/>
          </w:tcPr>
          <w:p w14:paraId="5AB9C802" w14:textId="77777777" w:rsidR="00CA36EF" w:rsidRPr="005D1747" w:rsidRDefault="00CA36EF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Código da empresa da conta:</w:t>
            </w:r>
          </w:p>
          <w:p w14:paraId="243AD071" w14:textId="77777777" w:rsidR="00CA36EF" w:rsidRPr="005D1747" w:rsidRDefault="00CA36EF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lastRenderedPageBreak/>
              <w:t>• Este campo, juntamente com o ‘cbalcao’, ‘cnumcta’ e ‘zdeposit’, constituem a chave única do contrato.</w:t>
            </w:r>
          </w:p>
        </w:tc>
        <w:tc>
          <w:tcPr>
            <w:tcW w:w="1144" w:type="dxa"/>
            <w:vAlign w:val="center"/>
          </w:tcPr>
          <w:p w14:paraId="7F5B3F1C" w14:textId="77777777" w:rsidR="00CA36EF" w:rsidRPr="00C52F4C" w:rsidRDefault="00CA36EF" w:rsidP="006535BC">
            <w:pPr>
              <w:spacing w:line="276" w:lineRule="auto"/>
              <w:jc w:val="both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lastRenderedPageBreak/>
              <w:t>String</w:t>
            </w:r>
          </w:p>
        </w:tc>
        <w:tc>
          <w:tcPr>
            <w:tcW w:w="2835" w:type="dxa"/>
            <w:vAlign w:val="center"/>
          </w:tcPr>
          <w:p w14:paraId="6A9120FC" w14:textId="77777777" w:rsidR="00CA36EF" w:rsidRPr="00EF0C34" w:rsidRDefault="00CA36EF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</w:p>
        </w:tc>
      </w:tr>
      <w:tr w:rsidR="00435AEE" w:rsidRPr="00D40258" w14:paraId="5616C1AB" w14:textId="77777777" w:rsidTr="00435AEE">
        <w:trPr>
          <w:jc w:val="center"/>
        </w:trPr>
        <w:tc>
          <w:tcPr>
            <w:tcW w:w="1616" w:type="dxa"/>
            <w:vAlign w:val="center"/>
          </w:tcPr>
          <w:p w14:paraId="35CE120B" w14:textId="0F494B4D" w:rsidR="00CA36EF" w:rsidRPr="005D1747" w:rsidRDefault="00533D4B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c</w:t>
            </w:r>
            <w:r w:rsidR="00CA36EF" w:rsidRPr="00EF0C34">
              <w:rPr>
                <w:sz w:val="18"/>
                <w:szCs w:val="18"/>
              </w:rPr>
              <w:t>balcao</w:t>
            </w:r>
          </w:p>
        </w:tc>
        <w:tc>
          <w:tcPr>
            <w:tcW w:w="4048" w:type="dxa"/>
            <w:vAlign w:val="center"/>
          </w:tcPr>
          <w:p w14:paraId="3D9709B0" w14:textId="77777777" w:rsidR="00CA36EF" w:rsidRPr="005D1747" w:rsidRDefault="00CA36EF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Código do balcão da conta:</w:t>
            </w:r>
          </w:p>
          <w:p w14:paraId="665B68AC" w14:textId="77777777" w:rsidR="00CA36EF" w:rsidRPr="00906C5C" w:rsidRDefault="00CA36EF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• Este campo, juntamente com o ‘cempresa’, ‘cnumcta’ e ‘zdeposit’, constituem a chave única do contrato.</w:t>
            </w:r>
          </w:p>
        </w:tc>
        <w:tc>
          <w:tcPr>
            <w:tcW w:w="1144" w:type="dxa"/>
            <w:vAlign w:val="center"/>
          </w:tcPr>
          <w:p w14:paraId="5BCB701D" w14:textId="77777777" w:rsidR="00CA36EF" w:rsidRPr="00C52F4C" w:rsidRDefault="00CA36EF" w:rsidP="006535BC">
            <w:pPr>
              <w:spacing w:line="276" w:lineRule="auto"/>
              <w:jc w:val="both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5" w:type="dxa"/>
            <w:vAlign w:val="center"/>
          </w:tcPr>
          <w:p w14:paraId="2698FC60" w14:textId="77777777" w:rsidR="00CA36EF" w:rsidRPr="00EF0C34" w:rsidRDefault="00CA36EF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</w:p>
        </w:tc>
      </w:tr>
      <w:tr w:rsidR="00435AEE" w:rsidRPr="00D40258" w14:paraId="0095C39A" w14:textId="77777777" w:rsidTr="00435AEE">
        <w:trPr>
          <w:jc w:val="center"/>
        </w:trPr>
        <w:tc>
          <w:tcPr>
            <w:tcW w:w="1616" w:type="dxa"/>
            <w:vAlign w:val="center"/>
          </w:tcPr>
          <w:p w14:paraId="4210B24F" w14:textId="2120F435" w:rsidR="00CA36EF" w:rsidRPr="005D1747" w:rsidRDefault="00533D4B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c</w:t>
            </w:r>
            <w:r w:rsidR="00CA36EF" w:rsidRPr="00EF0C34">
              <w:rPr>
                <w:sz w:val="18"/>
                <w:szCs w:val="18"/>
              </w:rPr>
              <w:t>numecta</w:t>
            </w:r>
          </w:p>
        </w:tc>
        <w:tc>
          <w:tcPr>
            <w:tcW w:w="4048" w:type="dxa"/>
            <w:vAlign w:val="center"/>
          </w:tcPr>
          <w:p w14:paraId="15955DD7" w14:textId="77777777" w:rsidR="00CA36EF" w:rsidRPr="005D1747" w:rsidRDefault="00CA36EF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Número de conta:</w:t>
            </w:r>
          </w:p>
          <w:p w14:paraId="1E3DAC1E" w14:textId="77777777" w:rsidR="00CA36EF" w:rsidRPr="005D1747" w:rsidRDefault="00CA36EF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• Este campo, juntamente com o ‘cempresa’, ‘cbalcao’ e ‘zdeposit’, constituem a chave única do contrato.</w:t>
            </w:r>
          </w:p>
        </w:tc>
        <w:tc>
          <w:tcPr>
            <w:tcW w:w="1144" w:type="dxa"/>
            <w:vAlign w:val="center"/>
          </w:tcPr>
          <w:p w14:paraId="3F00B86A" w14:textId="77777777" w:rsidR="00CA36EF" w:rsidRPr="00C52F4C" w:rsidRDefault="00CA36EF" w:rsidP="006535BC">
            <w:pPr>
              <w:spacing w:line="276" w:lineRule="auto"/>
              <w:jc w:val="both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5" w:type="dxa"/>
            <w:vAlign w:val="center"/>
          </w:tcPr>
          <w:p w14:paraId="19AF9938" w14:textId="77777777" w:rsidR="00CA36EF" w:rsidRPr="00EF0C34" w:rsidRDefault="00CA36EF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</w:p>
        </w:tc>
      </w:tr>
      <w:tr w:rsidR="00435AEE" w:rsidRPr="00D40258" w14:paraId="3439AD69" w14:textId="77777777" w:rsidTr="00435AEE">
        <w:trPr>
          <w:jc w:val="center"/>
        </w:trPr>
        <w:tc>
          <w:tcPr>
            <w:tcW w:w="1616" w:type="dxa"/>
          </w:tcPr>
          <w:p w14:paraId="0C7D9EA6" w14:textId="654EBC3E" w:rsidR="00CA36EF" w:rsidRPr="005D1747" w:rsidRDefault="00533D4B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z</w:t>
            </w:r>
            <w:r w:rsidR="00CA36EF" w:rsidRPr="00EF0C34">
              <w:rPr>
                <w:sz w:val="18"/>
                <w:szCs w:val="18"/>
              </w:rPr>
              <w:t>deposit</w:t>
            </w:r>
          </w:p>
        </w:tc>
        <w:tc>
          <w:tcPr>
            <w:tcW w:w="4048" w:type="dxa"/>
          </w:tcPr>
          <w:p w14:paraId="4A3C0685" w14:textId="77777777" w:rsidR="00CA36EF" w:rsidRPr="005D1747" w:rsidRDefault="00CA36EF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Código zdeposit</w:t>
            </w:r>
          </w:p>
        </w:tc>
        <w:tc>
          <w:tcPr>
            <w:tcW w:w="1144" w:type="dxa"/>
          </w:tcPr>
          <w:p w14:paraId="7BD2F4D7" w14:textId="77777777" w:rsidR="00CA36EF" w:rsidRPr="00C52F4C" w:rsidRDefault="00CA36EF" w:rsidP="006535BC">
            <w:pPr>
              <w:spacing w:line="276" w:lineRule="auto"/>
              <w:jc w:val="both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5" w:type="dxa"/>
          </w:tcPr>
          <w:p w14:paraId="6707E06D" w14:textId="77777777" w:rsidR="00CA36EF" w:rsidRPr="00EF0C34" w:rsidRDefault="00CA36EF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</w:p>
        </w:tc>
      </w:tr>
      <w:tr w:rsidR="00435AEE" w:rsidRPr="00D40258" w14:paraId="35289C82" w14:textId="77777777" w:rsidTr="00435AEE">
        <w:trPr>
          <w:jc w:val="center"/>
        </w:trPr>
        <w:tc>
          <w:tcPr>
            <w:tcW w:w="1616" w:type="dxa"/>
          </w:tcPr>
          <w:p w14:paraId="7C22ED93" w14:textId="77777777" w:rsidR="00435AEE" w:rsidRPr="00EF0C34" w:rsidRDefault="00435AEE" w:rsidP="00435AEE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ccontab_final</w:t>
            </w:r>
          </w:p>
          <w:p w14:paraId="1F9C27EA" w14:textId="2A2F858B" w:rsidR="00CA36EF" w:rsidRPr="005D1747" w:rsidRDefault="00435AEE" w:rsidP="00435AEE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_idcomb_total</w:t>
            </w:r>
          </w:p>
        </w:tc>
        <w:tc>
          <w:tcPr>
            <w:tcW w:w="4048" w:type="dxa"/>
          </w:tcPr>
          <w:p w14:paraId="44B3FC99" w14:textId="41C89CD3" w:rsidR="00CA36EF" w:rsidRPr="00906C5C" w:rsidRDefault="00CA36EF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IDCOMB</w:t>
            </w:r>
            <w:r w:rsidR="00835359" w:rsidRPr="005D1747">
              <w:rPr>
                <w:sz w:val="18"/>
                <w:szCs w:val="18"/>
              </w:rPr>
              <w:t xml:space="preserve"> master</w:t>
            </w:r>
          </w:p>
        </w:tc>
        <w:tc>
          <w:tcPr>
            <w:tcW w:w="1144" w:type="dxa"/>
          </w:tcPr>
          <w:p w14:paraId="47EE4316" w14:textId="77777777" w:rsidR="00CA36EF" w:rsidRPr="00C52F4C" w:rsidRDefault="00CA36EF" w:rsidP="006535BC">
            <w:pPr>
              <w:spacing w:line="276" w:lineRule="auto"/>
              <w:jc w:val="both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5" w:type="dxa"/>
          </w:tcPr>
          <w:p w14:paraId="5649C1B6" w14:textId="77777777" w:rsidR="001B69DB" w:rsidRPr="00EF0C34" w:rsidRDefault="001B69DB" w:rsidP="006535BC">
            <w:pPr>
              <w:spacing w:line="276" w:lineRule="auto"/>
              <w:jc w:val="both"/>
              <w:rPr>
                <w:sz w:val="18"/>
                <w:szCs w:val="18"/>
                <w:lang w:val="en-US"/>
              </w:rPr>
            </w:pPr>
            <w:r w:rsidRPr="00EF0C34">
              <w:rPr>
                <w:sz w:val="18"/>
                <w:szCs w:val="18"/>
                <w:lang w:val="en-US"/>
              </w:rPr>
              <w:t>CONT1;HFS1;B01;MC1005;ORIG4;TYVA01</w:t>
            </w:r>
          </w:p>
          <w:p w14:paraId="1A90841A" w14:textId="7D99A559" w:rsidR="00CA36EF" w:rsidRPr="005D1747" w:rsidRDefault="001B69DB" w:rsidP="006535BC">
            <w:pPr>
              <w:spacing w:line="276" w:lineRule="auto"/>
              <w:jc w:val="both"/>
              <w:rPr>
                <w:sz w:val="18"/>
                <w:szCs w:val="18"/>
                <w:lang w:val="en-US"/>
              </w:rPr>
            </w:pPr>
            <w:r w:rsidRPr="005D1747">
              <w:rPr>
                <w:sz w:val="18"/>
                <w:szCs w:val="18"/>
                <w:lang w:val="en-US"/>
              </w:rPr>
              <w:t>(…)</w:t>
            </w:r>
          </w:p>
        </w:tc>
      </w:tr>
      <w:tr w:rsidR="00435AEE" w:rsidRPr="00D40258" w14:paraId="512881EB" w14:textId="77777777" w:rsidTr="00435AEE">
        <w:trPr>
          <w:jc w:val="center"/>
        </w:trPr>
        <w:tc>
          <w:tcPr>
            <w:tcW w:w="1616" w:type="dxa"/>
          </w:tcPr>
          <w:p w14:paraId="7208F081" w14:textId="2C3AE487" w:rsidR="00761C95" w:rsidRPr="005D1747" w:rsidRDefault="00533D4B" w:rsidP="006535BC">
            <w:pPr>
              <w:spacing w:line="276" w:lineRule="auto"/>
              <w:jc w:val="both"/>
              <w:rPr>
                <w:sz w:val="18"/>
                <w:szCs w:val="18"/>
                <w:highlight w:val="yellow"/>
              </w:rPr>
            </w:pPr>
            <w:r w:rsidRPr="00EF0C34">
              <w:rPr>
                <w:sz w:val="18"/>
                <w:szCs w:val="18"/>
              </w:rPr>
              <w:t>d</w:t>
            </w:r>
            <w:r w:rsidR="006E2A28" w:rsidRPr="00EF0C34">
              <w:rPr>
                <w:sz w:val="18"/>
                <w:szCs w:val="18"/>
              </w:rPr>
              <w:t>escri</w:t>
            </w:r>
            <w:r w:rsidRPr="005D1747">
              <w:rPr>
                <w:sz w:val="18"/>
                <w:szCs w:val="18"/>
              </w:rPr>
              <w:t>ca</w:t>
            </w:r>
            <w:r w:rsidR="006E2A28" w:rsidRPr="005D1747">
              <w:rPr>
                <w:sz w:val="18"/>
                <w:szCs w:val="18"/>
              </w:rPr>
              <w:t>o</w:t>
            </w:r>
          </w:p>
        </w:tc>
        <w:tc>
          <w:tcPr>
            <w:tcW w:w="4048" w:type="dxa"/>
          </w:tcPr>
          <w:p w14:paraId="5BFF776D" w14:textId="6009C934" w:rsidR="00761C95" w:rsidRPr="00C52F4C" w:rsidRDefault="002B6981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D</w:t>
            </w:r>
            <w:r w:rsidR="00835359" w:rsidRPr="005D1747">
              <w:rPr>
                <w:sz w:val="18"/>
                <w:szCs w:val="18"/>
              </w:rPr>
              <w:t xml:space="preserve">escrição </w:t>
            </w:r>
            <w:r w:rsidRPr="00906C5C">
              <w:rPr>
                <w:sz w:val="18"/>
                <w:szCs w:val="18"/>
              </w:rPr>
              <w:t xml:space="preserve">funcional </w:t>
            </w:r>
            <w:r w:rsidR="00835359" w:rsidRPr="00906C5C">
              <w:rPr>
                <w:sz w:val="18"/>
                <w:szCs w:val="18"/>
              </w:rPr>
              <w:t xml:space="preserve">sobre a </w:t>
            </w:r>
            <w:r w:rsidRPr="00C52F4C">
              <w:rPr>
                <w:sz w:val="18"/>
                <w:szCs w:val="18"/>
              </w:rPr>
              <w:t xml:space="preserve">regra </w:t>
            </w:r>
            <w:r w:rsidR="00DA7993" w:rsidRPr="00C52F4C">
              <w:rPr>
                <w:sz w:val="18"/>
                <w:szCs w:val="18"/>
              </w:rPr>
              <w:t>incluída</w:t>
            </w:r>
            <w:r w:rsidR="00BA6BAF" w:rsidRPr="00C52F4C">
              <w:rPr>
                <w:sz w:val="18"/>
                <w:szCs w:val="18"/>
              </w:rPr>
              <w:t xml:space="preserve"> na tabela de </w:t>
            </w:r>
            <w:r w:rsidR="00DA7993" w:rsidRPr="00C52F4C">
              <w:rPr>
                <w:sz w:val="18"/>
                <w:szCs w:val="18"/>
              </w:rPr>
              <w:t>parametrização</w:t>
            </w:r>
          </w:p>
        </w:tc>
        <w:tc>
          <w:tcPr>
            <w:tcW w:w="1144" w:type="dxa"/>
          </w:tcPr>
          <w:p w14:paraId="72958675" w14:textId="72E280B4" w:rsidR="00761C95" w:rsidRPr="00C52F4C" w:rsidRDefault="00761C95" w:rsidP="006535BC">
            <w:pPr>
              <w:spacing w:line="276" w:lineRule="auto"/>
              <w:jc w:val="both"/>
              <w:rPr>
                <w:i/>
                <w:sz w:val="18"/>
                <w:szCs w:val="18"/>
              </w:rPr>
            </w:pPr>
            <w:r w:rsidRPr="00C52F4C">
              <w:rPr>
                <w:i/>
                <w:sz w:val="18"/>
                <w:szCs w:val="18"/>
              </w:rPr>
              <w:t>String</w:t>
            </w:r>
          </w:p>
        </w:tc>
        <w:tc>
          <w:tcPr>
            <w:tcW w:w="2835" w:type="dxa"/>
          </w:tcPr>
          <w:p w14:paraId="6D542BFD" w14:textId="77777777" w:rsidR="00761C95" w:rsidRPr="00EF0C34" w:rsidRDefault="00761C95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</w:p>
        </w:tc>
      </w:tr>
      <w:tr w:rsidR="00435AEE" w:rsidRPr="00D40258" w14:paraId="64CFD512" w14:textId="77777777" w:rsidTr="00435AEE">
        <w:trPr>
          <w:jc w:val="center"/>
        </w:trPr>
        <w:tc>
          <w:tcPr>
            <w:tcW w:w="1616" w:type="dxa"/>
            <w:vAlign w:val="center"/>
          </w:tcPr>
          <w:p w14:paraId="1890E046" w14:textId="26735BB2" w:rsidR="003E2825" w:rsidRPr="00EF0C34" w:rsidRDefault="003E2825" w:rsidP="006535BC">
            <w:pPr>
              <w:spacing w:line="276" w:lineRule="auto"/>
              <w:jc w:val="both"/>
              <w:rPr>
                <w:sz w:val="18"/>
                <w:szCs w:val="18"/>
                <w:highlight w:val="yellow"/>
              </w:rPr>
            </w:pPr>
            <w:r w:rsidRPr="00EF0C34">
              <w:rPr>
                <w:sz w:val="18"/>
                <w:szCs w:val="18"/>
              </w:rPr>
              <w:t>ckultimo</w:t>
            </w:r>
          </w:p>
        </w:tc>
        <w:tc>
          <w:tcPr>
            <w:tcW w:w="4048" w:type="dxa"/>
            <w:vAlign w:val="center"/>
          </w:tcPr>
          <w:p w14:paraId="08F8AA62" w14:textId="3E73E4DA" w:rsidR="003E2825" w:rsidRPr="005D1747" w:rsidDel="002B6981" w:rsidRDefault="003E2825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5D1747">
              <w:rPr>
                <w:sz w:val="18"/>
                <w:szCs w:val="18"/>
              </w:rPr>
              <w:t>Utilizador que despoleta o processamento</w:t>
            </w:r>
          </w:p>
        </w:tc>
        <w:tc>
          <w:tcPr>
            <w:tcW w:w="1144" w:type="dxa"/>
            <w:vAlign w:val="center"/>
          </w:tcPr>
          <w:p w14:paraId="46AD39FB" w14:textId="6B374E0F" w:rsidR="003E2825" w:rsidRPr="00C52F4C" w:rsidRDefault="003E2825" w:rsidP="006535BC">
            <w:pPr>
              <w:spacing w:line="276" w:lineRule="auto"/>
              <w:jc w:val="both"/>
              <w:rPr>
                <w:i/>
                <w:sz w:val="18"/>
                <w:szCs w:val="18"/>
              </w:rPr>
            </w:pPr>
            <w:r w:rsidRPr="00C52F4C">
              <w:rPr>
                <w:rFonts w:eastAsia="Times New Roman" w:cs="Arial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vAlign w:val="center"/>
          </w:tcPr>
          <w:p w14:paraId="7E963DDA" w14:textId="6A5DCBF5" w:rsidR="003E2825" w:rsidRPr="00EF0C34" w:rsidRDefault="003E2825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</w:p>
        </w:tc>
      </w:tr>
      <w:tr w:rsidR="00435AEE" w:rsidRPr="00D40258" w14:paraId="07ADD85D" w14:textId="77777777" w:rsidTr="00435AEE">
        <w:trPr>
          <w:jc w:val="center"/>
        </w:trPr>
        <w:tc>
          <w:tcPr>
            <w:tcW w:w="1616" w:type="dxa"/>
            <w:vAlign w:val="center"/>
          </w:tcPr>
          <w:p w14:paraId="47E7B65D" w14:textId="7DAD3DCB" w:rsidR="003E2825" w:rsidRPr="00EF0C34" w:rsidRDefault="003E2825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htimest</w:t>
            </w:r>
          </w:p>
        </w:tc>
        <w:tc>
          <w:tcPr>
            <w:tcW w:w="4048" w:type="dxa"/>
            <w:vAlign w:val="center"/>
          </w:tcPr>
          <w:p w14:paraId="1F4BD857" w14:textId="423835D6" w:rsidR="003E2825" w:rsidRPr="00EF0C34" w:rsidRDefault="003E2825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D8674D">
              <w:rPr>
                <w:rFonts w:eastAsia="Times New Roman" w:cs="Arial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Timestamp</w:t>
            </w: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 xml:space="preserve"> ou data/hora de inserção do registo na tabela</w:t>
            </w:r>
          </w:p>
        </w:tc>
        <w:tc>
          <w:tcPr>
            <w:tcW w:w="1144" w:type="dxa"/>
            <w:vAlign w:val="center"/>
          </w:tcPr>
          <w:p w14:paraId="3BB7512E" w14:textId="26956AC7" w:rsidR="003E2825" w:rsidRPr="00C52F4C" w:rsidRDefault="003E2825" w:rsidP="006535BC">
            <w:pPr>
              <w:spacing w:line="276" w:lineRule="auto"/>
              <w:jc w:val="both"/>
              <w:rPr>
                <w:i/>
                <w:sz w:val="18"/>
                <w:szCs w:val="18"/>
              </w:rPr>
            </w:pPr>
            <w:r w:rsidRPr="00C52F4C">
              <w:rPr>
                <w:rFonts w:eastAsia="Times New Roman" w:cs="Arial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String</w:t>
            </w:r>
          </w:p>
        </w:tc>
        <w:tc>
          <w:tcPr>
            <w:tcW w:w="2835" w:type="dxa"/>
            <w:vAlign w:val="center"/>
          </w:tcPr>
          <w:p w14:paraId="02B227CF" w14:textId="2B6669B2" w:rsidR="003E2825" w:rsidRPr="00EF0C34" w:rsidRDefault="003E2825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</w:p>
        </w:tc>
      </w:tr>
      <w:tr w:rsidR="00435AEE" w:rsidRPr="00D40258" w14:paraId="635EAD04" w14:textId="77777777" w:rsidTr="00435AEE">
        <w:trPr>
          <w:jc w:val="center"/>
        </w:trPr>
        <w:tc>
          <w:tcPr>
            <w:tcW w:w="1616" w:type="dxa"/>
            <w:vAlign w:val="center"/>
          </w:tcPr>
          <w:p w14:paraId="3E862172" w14:textId="197C2B81" w:rsidR="003E2825" w:rsidRPr="00EF0C34" w:rsidRDefault="003E2825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ref_date</w:t>
            </w:r>
          </w:p>
        </w:tc>
        <w:tc>
          <w:tcPr>
            <w:tcW w:w="4048" w:type="dxa"/>
            <w:vAlign w:val="center"/>
          </w:tcPr>
          <w:p w14:paraId="3ABDEAD5" w14:textId="3B670EF9" w:rsidR="003E2825" w:rsidRPr="00EF0C34" w:rsidRDefault="003E2825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D40258">
              <w:rPr>
                <w:rFonts w:eastAsia="Times New Roman" w:cs="Arial"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Data de referência</w:t>
            </w:r>
          </w:p>
        </w:tc>
        <w:tc>
          <w:tcPr>
            <w:tcW w:w="1144" w:type="dxa"/>
            <w:vAlign w:val="center"/>
          </w:tcPr>
          <w:p w14:paraId="22E6ADBF" w14:textId="7BB63A73" w:rsidR="003E2825" w:rsidRPr="00C52F4C" w:rsidRDefault="003E2825" w:rsidP="006535BC">
            <w:pPr>
              <w:spacing w:line="276" w:lineRule="auto"/>
              <w:jc w:val="both"/>
              <w:rPr>
                <w:i/>
                <w:sz w:val="18"/>
                <w:szCs w:val="18"/>
              </w:rPr>
            </w:pPr>
            <w:r w:rsidRPr="00C52F4C">
              <w:rPr>
                <w:rFonts w:eastAsia="Times New Roman" w:cs="Arial"/>
                <w:i/>
                <w:color w:val="000000"/>
                <w:kern w:val="0"/>
                <w:sz w:val="18"/>
                <w:szCs w:val="18"/>
                <w:lang w:eastAsia="pt-PT"/>
                <w14:ligatures w14:val="none"/>
              </w:rPr>
              <w:t>Date</w:t>
            </w:r>
          </w:p>
        </w:tc>
        <w:tc>
          <w:tcPr>
            <w:tcW w:w="2835" w:type="dxa"/>
            <w:vAlign w:val="center"/>
          </w:tcPr>
          <w:p w14:paraId="06A42CFD" w14:textId="6DB05A9F" w:rsidR="003E2825" w:rsidRPr="00EF0C34" w:rsidRDefault="00435AEE" w:rsidP="006535B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EF0C34">
              <w:rPr>
                <w:sz w:val="18"/>
                <w:szCs w:val="18"/>
              </w:rPr>
              <w:t>-</w:t>
            </w:r>
          </w:p>
        </w:tc>
      </w:tr>
    </w:tbl>
    <w:p w14:paraId="2B1E7C6D" w14:textId="62F7C8F8" w:rsidR="00FD6FEF" w:rsidRDefault="00FD6FEF" w:rsidP="006535BC">
      <w:pPr>
        <w:spacing w:line="276" w:lineRule="auto"/>
        <w:jc w:val="both"/>
      </w:pPr>
    </w:p>
    <w:p w14:paraId="58FD4904" w14:textId="77777777" w:rsidR="00FD6FEF" w:rsidRDefault="00FD6FEF" w:rsidP="006535BC">
      <w:pPr>
        <w:spacing w:line="276" w:lineRule="auto"/>
        <w:jc w:val="both"/>
      </w:pPr>
    </w:p>
    <w:sectPr w:rsidR="00FD6FEF" w:rsidSect="005D1747"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D6900C1" w16cex:dateUtc="2024-12-26T11:47:00Z"/>
  <w16cex:commentExtensible w16cex:durableId="55E5F08F" w16cex:dateUtc="2024-12-26T11:48:00Z"/>
  <w16cex:commentExtensible w16cex:durableId="41E721E2" w16cex:dateUtc="2024-12-26T11:49:00Z"/>
  <w16cex:commentExtensible w16cex:durableId="5EE05235" w16cex:dateUtc="2024-12-26T11:51:00Z"/>
  <w16cex:commentExtensible w16cex:durableId="290E90A9" w16cex:dateUtc="2024-12-26T11:52:00Z"/>
  <w16cex:commentExtensible w16cex:durableId="358F3B21" w16cex:dateUtc="2024-12-26T11:59:00Z"/>
  <w16cex:commentExtensible w16cex:durableId="4663E66E" w16cex:dateUtc="2024-12-26T12:00:00Z"/>
  <w16cex:commentExtensible w16cex:durableId="4ECCE9EA" w16cex:dateUtc="2024-12-26T12:04:00Z"/>
  <w16cex:commentExtensible w16cex:durableId="5E9AA335" w16cex:dateUtc="2024-12-26T12:06:00Z"/>
  <w16cex:commentExtensible w16cex:durableId="3DFB96B3" w16cex:dateUtc="2024-12-26T12:09:00Z"/>
  <w16cex:commentExtensible w16cex:durableId="69A00C01" w16cex:dateUtc="2024-12-26T12:15:00Z"/>
  <w16cex:commentExtensible w16cex:durableId="2C19D87A" w16cex:dateUtc="2024-12-26T12:12:00Z"/>
  <w16cex:commentExtensible w16cex:durableId="22A1BFCE" w16cex:dateUtc="2024-12-26T12:20:00Z"/>
  <w16cex:commentExtensible w16cex:durableId="61FAAC78" w16cex:dateUtc="2024-12-26T12:24:00Z"/>
  <w16cex:commentExtensible w16cex:durableId="1F73DF26" w16cex:dateUtc="2024-12-26T12:45:00Z"/>
  <w16cex:commentExtensible w16cex:durableId="03AD1E63" w16cex:dateUtc="2024-12-26T12:29:00Z"/>
  <w16cex:commentExtensible w16cex:durableId="2CADFEAC" w16cex:dateUtc="2024-12-26T12:30:00Z"/>
  <w16cex:commentExtensible w16cex:durableId="09D8A9DE" w16cex:dateUtc="2024-12-26T12:35:00Z"/>
  <w16cex:commentExtensible w16cex:durableId="0BB97942" w16cex:dateUtc="2024-12-26T12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FB2D7B5" w16cid:durableId="3D6900C1"/>
  <w16cid:commentId w16cid:paraId="63088EDE" w16cid:durableId="55E5F08F"/>
  <w16cid:commentId w16cid:paraId="579E0C8E" w16cid:durableId="41E721E2"/>
  <w16cid:commentId w16cid:paraId="4EC1E5CB" w16cid:durableId="5EE05235"/>
  <w16cid:commentId w16cid:paraId="637A9C0D" w16cid:durableId="290E90A9"/>
  <w16cid:commentId w16cid:paraId="27DB257E" w16cid:durableId="358F3B21"/>
  <w16cid:commentId w16cid:paraId="51EDCD2F" w16cid:durableId="4663E66E"/>
  <w16cid:commentId w16cid:paraId="2E5664ED" w16cid:durableId="4ECCE9EA"/>
  <w16cid:commentId w16cid:paraId="7BDFF361" w16cid:durableId="5E9AA335"/>
  <w16cid:commentId w16cid:paraId="0661CBA0" w16cid:durableId="3DFB96B3"/>
  <w16cid:commentId w16cid:paraId="35321EE3" w16cid:durableId="69A00C01"/>
  <w16cid:commentId w16cid:paraId="5136453A" w16cid:durableId="2C19D87A"/>
  <w16cid:commentId w16cid:paraId="6F373CE1" w16cid:durableId="22A1BFCE"/>
  <w16cid:commentId w16cid:paraId="5F1098A9" w16cid:durableId="61FAAC78"/>
  <w16cid:commentId w16cid:paraId="7FA333FD" w16cid:durableId="1F73DF26"/>
  <w16cid:commentId w16cid:paraId="72643B23" w16cid:durableId="03AD1E63"/>
  <w16cid:commentId w16cid:paraId="7CB5E2AB" w16cid:durableId="2CADFEAC"/>
  <w16cid:commentId w16cid:paraId="29F8F402" w16cid:durableId="09D8A9DE"/>
  <w16cid:commentId w16cid:paraId="0A1959A7" w16cid:durableId="0BB9794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69A139" w14:textId="77777777" w:rsidR="002109EC" w:rsidRDefault="002109EC" w:rsidP="0063639A">
      <w:pPr>
        <w:spacing w:after="0" w:line="240" w:lineRule="auto"/>
      </w:pPr>
      <w:r>
        <w:separator/>
      </w:r>
    </w:p>
  </w:endnote>
  <w:endnote w:type="continuationSeparator" w:id="0">
    <w:p w14:paraId="169F519C" w14:textId="77777777" w:rsidR="002109EC" w:rsidRDefault="002109EC" w:rsidP="0063639A">
      <w:pPr>
        <w:spacing w:after="0" w:line="240" w:lineRule="auto"/>
      </w:pPr>
      <w:r>
        <w:continuationSeparator/>
      </w:r>
    </w:p>
  </w:endnote>
  <w:endnote w:type="continuationNotice" w:id="1">
    <w:p w14:paraId="23B2F8D9" w14:textId="77777777" w:rsidR="002109EC" w:rsidRDefault="002109E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2B3005" w14:textId="77777777" w:rsidR="00555CE4" w:rsidRDefault="00555C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335448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27EE2B" w14:textId="3D3DD979" w:rsidR="002109EC" w:rsidRDefault="002109E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6BDD">
          <w:rPr>
            <w:noProof/>
          </w:rPr>
          <w:t>46</w:t>
        </w:r>
        <w:r>
          <w:rPr>
            <w:noProof/>
          </w:rPr>
          <w:fldChar w:fldCharType="end"/>
        </w:r>
      </w:p>
    </w:sdtContent>
  </w:sdt>
  <w:p w14:paraId="0556E01E" w14:textId="77777777" w:rsidR="002109EC" w:rsidRDefault="002109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83242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55B233" w14:textId="2C68B420" w:rsidR="002109EC" w:rsidRDefault="002109E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6BDD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14:paraId="2192921C" w14:textId="77777777" w:rsidR="002109EC" w:rsidRDefault="002109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217E1E" w14:textId="77777777" w:rsidR="002109EC" w:rsidRDefault="002109EC" w:rsidP="0063639A">
      <w:pPr>
        <w:spacing w:after="0" w:line="240" w:lineRule="auto"/>
      </w:pPr>
      <w:r>
        <w:separator/>
      </w:r>
    </w:p>
  </w:footnote>
  <w:footnote w:type="continuationSeparator" w:id="0">
    <w:p w14:paraId="3A7E9752" w14:textId="77777777" w:rsidR="002109EC" w:rsidRDefault="002109EC" w:rsidP="0063639A">
      <w:pPr>
        <w:spacing w:after="0" w:line="240" w:lineRule="auto"/>
      </w:pPr>
      <w:r>
        <w:continuationSeparator/>
      </w:r>
    </w:p>
  </w:footnote>
  <w:footnote w:type="continuationNotice" w:id="1">
    <w:p w14:paraId="3B7A8B19" w14:textId="77777777" w:rsidR="002109EC" w:rsidRDefault="002109EC">
      <w:pPr>
        <w:spacing w:after="0" w:line="240" w:lineRule="auto"/>
      </w:pPr>
    </w:p>
  </w:footnote>
  <w:footnote w:id="2">
    <w:p w14:paraId="3EE86BEB" w14:textId="10BD6066" w:rsidR="002109EC" w:rsidRPr="00550297" w:rsidRDefault="002109EC">
      <w:pPr>
        <w:pStyle w:val="FootnoteText"/>
        <w:rPr>
          <w:sz w:val="16"/>
          <w:szCs w:val="16"/>
        </w:rPr>
      </w:pPr>
      <w:r>
        <w:rPr>
          <w:rStyle w:val="FootnoteReference"/>
        </w:rPr>
        <w:footnoteRef/>
      </w:r>
      <w:r>
        <w:t xml:space="preserve"> </w:t>
      </w:r>
      <w:r w:rsidRPr="00550297">
        <w:rPr>
          <w:sz w:val="16"/>
          <w:szCs w:val="16"/>
        </w:rPr>
        <w:t>Tabela lt002_instrument (informação granular de contratos), lt003_entity (informação granular de clientes titulares), lt004_protection (informação granular de garantias e bens imóveis financiados), lt005_instr_entity (informação granular de relação entre contratos e clientes titulares), lt006_instr_protection (informação granular de relação entre contratos e garantias e bens imóveis financiados). Será adicionada, no final do ano 2024, uma 6ª tabela de informação granular de relação entre contratos e categorias SFICS (lt007_instr_activity).</w:t>
      </w:r>
    </w:p>
  </w:footnote>
  <w:footnote w:id="3">
    <w:p w14:paraId="60A96AFB" w14:textId="05675CC1" w:rsidR="002109EC" w:rsidRDefault="002109E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84E2F">
        <w:rPr>
          <w:sz w:val="16"/>
          <w:szCs w:val="16"/>
        </w:rPr>
        <w:t xml:space="preserve">Deverão ser consultadas as </w:t>
      </w:r>
      <w:r w:rsidRPr="006535BC">
        <w:rPr>
          <w:i/>
          <w:sz w:val="16"/>
          <w:szCs w:val="16"/>
        </w:rPr>
        <w:t>guidelines</w:t>
      </w:r>
      <w:r w:rsidRPr="00F84E2F">
        <w:rPr>
          <w:sz w:val="16"/>
          <w:szCs w:val="16"/>
        </w:rPr>
        <w:t xml:space="preserve"> corporativas sobre os satélites a reportar na pasta </w:t>
      </w:r>
      <w:r>
        <w:rPr>
          <w:sz w:val="16"/>
          <w:szCs w:val="16"/>
        </w:rPr>
        <w:t>“</w:t>
      </w:r>
      <w:r w:rsidRPr="00550297">
        <w:rPr>
          <w:i/>
          <w:iCs/>
          <w:sz w:val="16"/>
          <w:szCs w:val="16"/>
        </w:rPr>
        <w:t>03. Satelites</w:t>
      </w:r>
      <w:r>
        <w:rPr>
          <w:sz w:val="16"/>
          <w:szCs w:val="16"/>
        </w:rPr>
        <w:t xml:space="preserve">” </w:t>
      </w:r>
      <w:r w:rsidRPr="00F84E2F">
        <w:rPr>
          <w:sz w:val="16"/>
          <w:szCs w:val="16"/>
        </w:rPr>
        <w:t xml:space="preserve">do </w:t>
      </w:r>
      <w:r w:rsidRPr="00550297">
        <w:rPr>
          <w:i/>
          <w:iCs/>
          <w:sz w:val="16"/>
          <w:szCs w:val="16"/>
        </w:rPr>
        <w:t>sharepoint</w:t>
      </w:r>
      <w:r w:rsidRPr="00F84E2F">
        <w:rPr>
          <w:sz w:val="16"/>
          <w:szCs w:val="16"/>
        </w:rPr>
        <w:t xml:space="preserve"> disponibilizada pela corporação com a denominação “</w:t>
      </w:r>
      <w:r w:rsidRPr="00F84E2F">
        <w:rPr>
          <w:i/>
          <w:iCs/>
          <w:sz w:val="16"/>
          <w:szCs w:val="16"/>
        </w:rPr>
        <w:t>ESG_Pilar 3_Regulatory Reporting</w:t>
      </w:r>
      <w:r w:rsidRPr="00F84E2F">
        <w:rPr>
          <w:sz w:val="16"/>
          <w:szCs w:val="16"/>
        </w:rPr>
        <w:t>”</w:t>
      </w:r>
      <w:r>
        <w:rPr>
          <w:sz w:val="16"/>
          <w:szCs w:val="16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9DB2C9" w14:textId="77777777" w:rsidR="00555CE4" w:rsidRDefault="00555C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F10B48" w14:textId="77777777" w:rsidR="00555CE4" w:rsidRDefault="00555C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8D6D16" w14:textId="77777777" w:rsidR="00555CE4" w:rsidRDefault="00555C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427D1"/>
    <w:multiLevelType w:val="multilevel"/>
    <w:tmpl w:val="550AF682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  <w:lang w:val="pt-PT"/>
      </w:rPr>
    </w:lvl>
    <w:lvl w:ilvl="1">
      <w:start w:val="3"/>
      <w:numFmt w:val="decimal"/>
      <w:lvlText w:val="%1.%2"/>
      <w:lvlJc w:val="left"/>
      <w:pPr>
        <w:ind w:left="555" w:hanging="555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30044CD"/>
    <w:multiLevelType w:val="hybridMultilevel"/>
    <w:tmpl w:val="624A1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87BD4"/>
    <w:multiLevelType w:val="hybridMultilevel"/>
    <w:tmpl w:val="7624CABA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C4325E6"/>
    <w:multiLevelType w:val="hybridMultilevel"/>
    <w:tmpl w:val="18E8F52E"/>
    <w:lvl w:ilvl="0" w:tplc="93D611BE">
      <w:start w:val="1"/>
      <w:numFmt w:val="decimal"/>
      <w:lvlText w:val="%1."/>
      <w:lvlJc w:val="left"/>
      <w:pPr>
        <w:ind w:left="720" w:hanging="360"/>
      </w:pPr>
      <w:rPr>
        <w:rFonts w:eastAsia="Times New Roman" w:cs="Arial" w:hint="default"/>
        <w:b w:val="0"/>
        <w:color w:val="auto"/>
        <w:sz w:val="1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53C3E"/>
    <w:multiLevelType w:val="hybridMultilevel"/>
    <w:tmpl w:val="18E8F52E"/>
    <w:lvl w:ilvl="0" w:tplc="93D611BE">
      <w:start w:val="1"/>
      <w:numFmt w:val="decimal"/>
      <w:lvlText w:val="%1."/>
      <w:lvlJc w:val="left"/>
      <w:pPr>
        <w:ind w:left="720" w:hanging="360"/>
      </w:pPr>
      <w:rPr>
        <w:rFonts w:eastAsia="Times New Roman" w:cs="Arial" w:hint="default"/>
        <w:b w:val="0"/>
        <w:color w:val="auto"/>
        <w:sz w:val="1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968C3"/>
    <w:multiLevelType w:val="hybridMultilevel"/>
    <w:tmpl w:val="76B6884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8668A"/>
    <w:multiLevelType w:val="multilevel"/>
    <w:tmpl w:val="550AF682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11937A04"/>
    <w:multiLevelType w:val="hybridMultilevel"/>
    <w:tmpl w:val="877C38EE"/>
    <w:lvl w:ilvl="0" w:tplc="08160019">
      <w:start w:val="1"/>
      <w:numFmt w:val="lowerLetter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1B631A1"/>
    <w:multiLevelType w:val="multilevel"/>
    <w:tmpl w:val="550AF682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  <w:lang w:val="pt-PT"/>
      </w:rPr>
    </w:lvl>
    <w:lvl w:ilvl="1">
      <w:start w:val="3"/>
      <w:numFmt w:val="decimal"/>
      <w:lvlText w:val="%1.%2"/>
      <w:lvlJc w:val="left"/>
      <w:pPr>
        <w:ind w:left="555" w:hanging="555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17543186"/>
    <w:multiLevelType w:val="hybridMultilevel"/>
    <w:tmpl w:val="360A8BFE"/>
    <w:lvl w:ilvl="0" w:tplc="08160013">
      <w:start w:val="1"/>
      <w:numFmt w:val="upperRoman"/>
      <w:lvlText w:val="%1."/>
      <w:lvlJc w:val="righ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9EB099D"/>
    <w:multiLevelType w:val="hybridMultilevel"/>
    <w:tmpl w:val="F604B0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611C6"/>
    <w:multiLevelType w:val="multilevel"/>
    <w:tmpl w:val="A03CBC88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1B6A7149"/>
    <w:multiLevelType w:val="hybridMultilevel"/>
    <w:tmpl w:val="1070E64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B81437"/>
    <w:multiLevelType w:val="hybridMultilevel"/>
    <w:tmpl w:val="08AAD5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2C4129"/>
    <w:multiLevelType w:val="hybridMultilevel"/>
    <w:tmpl w:val="071645B2"/>
    <w:lvl w:ilvl="0" w:tplc="08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7AC3CA3"/>
    <w:multiLevelType w:val="multilevel"/>
    <w:tmpl w:val="5ED2FD6A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  <w:lang w:val="pt-P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90736DE"/>
    <w:multiLevelType w:val="multilevel"/>
    <w:tmpl w:val="57BC22E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  <w:lang w:val="pt-P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DF72931"/>
    <w:multiLevelType w:val="hybridMultilevel"/>
    <w:tmpl w:val="08AAD5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E6688"/>
    <w:multiLevelType w:val="hybridMultilevel"/>
    <w:tmpl w:val="07129C7C"/>
    <w:lvl w:ilvl="0" w:tplc="BEA8DD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3F47FA"/>
    <w:multiLevelType w:val="hybridMultilevel"/>
    <w:tmpl w:val="CA0A84DA"/>
    <w:lvl w:ilvl="0" w:tplc="0816000F">
      <w:start w:val="1"/>
      <w:numFmt w:val="decimal"/>
      <w:lvlText w:val="%1."/>
      <w:lvlJc w:val="left"/>
      <w:pPr>
        <w:ind w:left="1068" w:hanging="360"/>
      </w:p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2495F3B"/>
    <w:multiLevelType w:val="multilevel"/>
    <w:tmpl w:val="57BC22E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  <w:lang w:val="pt-P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54407F0"/>
    <w:multiLevelType w:val="multilevel"/>
    <w:tmpl w:val="5526E668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4DE801E1"/>
    <w:multiLevelType w:val="multilevel"/>
    <w:tmpl w:val="CA329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3" w15:restartNumberingAfterBreak="0">
    <w:nsid w:val="4E1657C5"/>
    <w:multiLevelType w:val="multilevel"/>
    <w:tmpl w:val="C2083CC8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4EB65F96"/>
    <w:multiLevelType w:val="multilevel"/>
    <w:tmpl w:val="A03CBC88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5833757D"/>
    <w:multiLevelType w:val="multilevel"/>
    <w:tmpl w:val="1D849668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  <w:color w:val="000000" w:themeColor="text1"/>
      </w:rPr>
    </w:lvl>
    <w:lvl w:ilvl="1">
      <w:start w:val="3"/>
      <w:numFmt w:val="decimal"/>
      <w:lvlText w:val="%1.%2"/>
      <w:lvlJc w:val="left"/>
      <w:pPr>
        <w:ind w:left="555" w:hanging="555"/>
      </w:pPr>
      <w:rPr>
        <w:rFonts w:hint="default"/>
        <w:color w:val="000000" w:themeColor="text1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000000" w:themeColor="text1"/>
      </w:rPr>
    </w:lvl>
  </w:abstractNum>
  <w:abstractNum w:abstractNumId="26" w15:restartNumberingAfterBreak="0">
    <w:nsid w:val="5F306C80"/>
    <w:multiLevelType w:val="multilevel"/>
    <w:tmpl w:val="5442D79A"/>
    <w:lvl w:ilvl="0">
      <w:start w:val="4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00558B5"/>
    <w:multiLevelType w:val="multilevel"/>
    <w:tmpl w:val="5E98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61B80F23"/>
    <w:multiLevelType w:val="hybridMultilevel"/>
    <w:tmpl w:val="08AAD5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A466A6"/>
    <w:multiLevelType w:val="multilevel"/>
    <w:tmpl w:val="57BC22E0"/>
    <w:lvl w:ilvl="0">
      <w:start w:val="1"/>
      <w:numFmt w:val="decimal"/>
      <w:lvlText w:val="%1."/>
      <w:lvlJc w:val="left"/>
      <w:pPr>
        <w:ind w:left="768" w:hanging="384"/>
      </w:pPr>
      <w:rPr>
        <w:rFonts w:hint="default"/>
        <w:lang w:val="pt-PT"/>
      </w:rPr>
    </w:lvl>
    <w:lvl w:ilvl="1">
      <w:start w:val="1"/>
      <w:numFmt w:val="decimal"/>
      <w:lvlText w:val="%1.%2."/>
      <w:lvlJc w:val="left"/>
      <w:pPr>
        <w:ind w:left="1104" w:hanging="72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11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6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2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8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84" w:hanging="1800"/>
      </w:pPr>
      <w:rPr>
        <w:rFonts w:hint="default"/>
      </w:rPr>
    </w:lvl>
  </w:abstractNum>
  <w:abstractNum w:abstractNumId="30" w15:restartNumberingAfterBreak="0">
    <w:nsid w:val="6BAA2283"/>
    <w:multiLevelType w:val="hybridMultilevel"/>
    <w:tmpl w:val="08AAD5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63015F"/>
    <w:multiLevelType w:val="hybridMultilevel"/>
    <w:tmpl w:val="834EB266"/>
    <w:lvl w:ilvl="0" w:tplc="93D611BE">
      <w:start w:val="1"/>
      <w:numFmt w:val="decimal"/>
      <w:lvlText w:val="%1."/>
      <w:lvlJc w:val="left"/>
      <w:pPr>
        <w:ind w:left="720" w:hanging="360"/>
      </w:pPr>
      <w:rPr>
        <w:rFonts w:eastAsia="Times New Roman" w:cs="Arial" w:hint="default"/>
        <w:b w:val="0"/>
        <w:color w:val="auto"/>
        <w:sz w:val="1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A410A6"/>
    <w:multiLevelType w:val="multilevel"/>
    <w:tmpl w:val="26A853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3" w15:restartNumberingAfterBreak="0">
    <w:nsid w:val="76364BA4"/>
    <w:multiLevelType w:val="hybridMultilevel"/>
    <w:tmpl w:val="272A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122181"/>
    <w:multiLevelType w:val="hybridMultilevel"/>
    <w:tmpl w:val="DE4817B8"/>
    <w:lvl w:ilvl="0" w:tplc="051C5C5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B65758"/>
    <w:multiLevelType w:val="hybridMultilevel"/>
    <w:tmpl w:val="2A30F6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4B231C"/>
    <w:multiLevelType w:val="hybridMultilevel"/>
    <w:tmpl w:val="510C93E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8"/>
  </w:num>
  <w:num w:numId="3">
    <w:abstractNumId w:val="29"/>
  </w:num>
  <w:num w:numId="4">
    <w:abstractNumId w:val="28"/>
  </w:num>
  <w:num w:numId="5">
    <w:abstractNumId w:val="30"/>
  </w:num>
  <w:num w:numId="6">
    <w:abstractNumId w:val="1"/>
  </w:num>
  <w:num w:numId="7">
    <w:abstractNumId w:val="35"/>
  </w:num>
  <w:num w:numId="8">
    <w:abstractNumId w:val="27"/>
  </w:num>
  <w:num w:numId="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3"/>
  </w:num>
  <w:num w:numId="11">
    <w:abstractNumId w:val="17"/>
  </w:num>
  <w:num w:numId="12">
    <w:abstractNumId w:val="13"/>
  </w:num>
  <w:num w:numId="13">
    <w:abstractNumId w:val="5"/>
  </w:num>
  <w:num w:numId="14">
    <w:abstractNumId w:val="22"/>
  </w:num>
  <w:num w:numId="15">
    <w:abstractNumId w:val="10"/>
  </w:num>
  <w:num w:numId="16">
    <w:abstractNumId w:val="19"/>
  </w:num>
  <w:num w:numId="17">
    <w:abstractNumId w:val="8"/>
  </w:num>
  <w:num w:numId="18">
    <w:abstractNumId w:val="36"/>
  </w:num>
  <w:num w:numId="19">
    <w:abstractNumId w:val="20"/>
  </w:num>
  <w:num w:numId="20">
    <w:abstractNumId w:val="0"/>
  </w:num>
  <w:num w:numId="21">
    <w:abstractNumId w:val="16"/>
  </w:num>
  <w:num w:numId="22">
    <w:abstractNumId w:val="6"/>
  </w:num>
  <w:num w:numId="23">
    <w:abstractNumId w:val="25"/>
  </w:num>
  <w:num w:numId="24">
    <w:abstractNumId w:val="24"/>
  </w:num>
  <w:num w:numId="25">
    <w:abstractNumId w:val="23"/>
  </w:num>
  <w:num w:numId="26">
    <w:abstractNumId w:val="21"/>
  </w:num>
  <w:num w:numId="27">
    <w:abstractNumId w:val="26"/>
  </w:num>
  <w:num w:numId="28">
    <w:abstractNumId w:val="11"/>
  </w:num>
  <w:num w:numId="29">
    <w:abstractNumId w:val="12"/>
  </w:num>
  <w:num w:numId="30">
    <w:abstractNumId w:val="32"/>
  </w:num>
  <w:num w:numId="31">
    <w:abstractNumId w:val="2"/>
  </w:num>
  <w:num w:numId="32">
    <w:abstractNumId w:val="9"/>
  </w:num>
  <w:num w:numId="33">
    <w:abstractNumId w:val="14"/>
  </w:num>
  <w:num w:numId="34">
    <w:abstractNumId w:val="7"/>
  </w:num>
  <w:num w:numId="35">
    <w:abstractNumId w:val="34"/>
  </w:num>
  <w:num w:numId="36">
    <w:abstractNumId w:val="3"/>
  </w:num>
  <w:num w:numId="37">
    <w:abstractNumId w:val="4"/>
  </w:num>
  <w:num w:numId="38">
    <w:abstractNumId w:val="3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6" w:nlCheck="1" w:checkStyle="1"/>
  <w:activeWritingStyle w:appName="MSWord" w:lang="pt-PT" w:vendorID="64" w:dllVersion="6" w:nlCheck="1" w:checkStyle="0"/>
  <w:activeWritingStyle w:appName="MSWord" w:lang="es-ES" w:vendorID="64" w:dllVersion="6" w:nlCheck="1" w:checkStyle="0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AA0"/>
    <w:rsid w:val="000004EC"/>
    <w:rsid w:val="000006D5"/>
    <w:rsid w:val="00001EBF"/>
    <w:rsid w:val="00002352"/>
    <w:rsid w:val="00002600"/>
    <w:rsid w:val="00002DDC"/>
    <w:rsid w:val="000034BB"/>
    <w:rsid w:val="00003E39"/>
    <w:rsid w:val="00003FCD"/>
    <w:rsid w:val="000048A6"/>
    <w:rsid w:val="00005332"/>
    <w:rsid w:val="00005819"/>
    <w:rsid w:val="0000588A"/>
    <w:rsid w:val="000059C1"/>
    <w:rsid w:val="000063F8"/>
    <w:rsid w:val="00006416"/>
    <w:rsid w:val="0000788E"/>
    <w:rsid w:val="00010028"/>
    <w:rsid w:val="0001196C"/>
    <w:rsid w:val="0001412E"/>
    <w:rsid w:val="00014ACA"/>
    <w:rsid w:val="0001544E"/>
    <w:rsid w:val="00017740"/>
    <w:rsid w:val="0001794F"/>
    <w:rsid w:val="00017CBC"/>
    <w:rsid w:val="0002012F"/>
    <w:rsid w:val="00020BC0"/>
    <w:rsid w:val="00021F30"/>
    <w:rsid w:val="0002212C"/>
    <w:rsid w:val="00022194"/>
    <w:rsid w:val="0002232B"/>
    <w:rsid w:val="00023360"/>
    <w:rsid w:val="0002378B"/>
    <w:rsid w:val="00023A87"/>
    <w:rsid w:val="00023FC4"/>
    <w:rsid w:val="0002493C"/>
    <w:rsid w:val="00024ECE"/>
    <w:rsid w:val="00024FEC"/>
    <w:rsid w:val="000250B4"/>
    <w:rsid w:val="00025303"/>
    <w:rsid w:val="00025FD3"/>
    <w:rsid w:val="00026113"/>
    <w:rsid w:val="0002645E"/>
    <w:rsid w:val="00026FEC"/>
    <w:rsid w:val="00027128"/>
    <w:rsid w:val="00027911"/>
    <w:rsid w:val="00027AB7"/>
    <w:rsid w:val="00027E84"/>
    <w:rsid w:val="00027F86"/>
    <w:rsid w:val="000303EF"/>
    <w:rsid w:val="0003087D"/>
    <w:rsid w:val="00030DF6"/>
    <w:rsid w:val="00031065"/>
    <w:rsid w:val="00031A4E"/>
    <w:rsid w:val="00031B86"/>
    <w:rsid w:val="00032D26"/>
    <w:rsid w:val="000332D6"/>
    <w:rsid w:val="0003473E"/>
    <w:rsid w:val="000355B0"/>
    <w:rsid w:val="000360E1"/>
    <w:rsid w:val="0003699D"/>
    <w:rsid w:val="00036A1A"/>
    <w:rsid w:val="00037276"/>
    <w:rsid w:val="000402BE"/>
    <w:rsid w:val="000403E8"/>
    <w:rsid w:val="000405E6"/>
    <w:rsid w:val="00040A7E"/>
    <w:rsid w:val="000410F5"/>
    <w:rsid w:val="00042600"/>
    <w:rsid w:val="000426AD"/>
    <w:rsid w:val="00043300"/>
    <w:rsid w:val="0004339F"/>
    <w:rsid w:val="00043582"/>
    <w:rsid w:val="000437B5"/>
    <w:rsid w:val="00045543"/>
    <w:rsid w:val="00045AC8"/>
    <w:rsid w:val="00046269"/>
    <w:rsid w:val="000468B4"/>
    <w:rsid w:val="00046D72"/>
    <w:rsid w:val="00046DF2"/>
    <w:rsid w:val="00047019"/>
    <w:rsid w:val="000514DC"/>
    <w:rsid w:val="00052036"/>
    <w:rsid w:val="00052738"/>
    <w:rsid w:val="000539FC"/>
    <w:rsid w:val="00054285"/>
    <w:rsid w:val="0005497B"/>
    <w:rsid w:val="000549D8"/>
    <w:rsid w:val="00054CCD"/>
    <w:rsid w:val="00057519"/>
    <w:rsid w:val="00060F76"/>
    <w:rsid w:val="000618E0"/>
    <w:rsid w:val="00062669"/>
    <w:rsid w:val="00063622"/>
    <w:rsid w:val="00065255"/>
    <w:rsid w:val="00065A09"/>
    <w:rsid w:val="00066929"/>
    <w:rsid w:val="00066EC0"/>
    <w:rsid w:val="00067677"/>
    <w:rsid w:val="0007001A"/>
    <w:rsid w:val="00070691"/>
    <w:rsid w:val="000707F3"/>
    <w:rsid w:val="000709BB"/>
    <w:rsid w:val="00070D43"/>
    <w:rsid w:val="000724F3"/>
    <w:rsid w:val="000728C2"/>
    <w:rsid w:val="0007321F"/>
    <w:rsid w:val="00073442"/>
    <w:rsid w:val="000755D5"/>
    <w:rsid w:val="0007589D"/>
    <w:rsid w:val="00077914"/>
    <w:rsid w:val="00077A54"/>
    <w:rsid w:val="00080019"/>
    <w:rsid w:val="00080524"/>
    <w:rsid w:val="00080A39"/>
    <w:rsid w:val="00081105"/>
    <w:rsid w:val="00081D6D"/>
    <w:rsid w:val="0008232A"/>
    <w:rsid w:val="0008256E"/>
    <w:rsid w:val="0008323F"/>
    <w:rsid w:val="000849AF"/>
    <w:rsid w:val="00084B13"/>
    <w:rsid w:val="00084EE4"/>
    <w:rsid w:val="0008534F"/>
    <w:rsid w:val="000853B6"/>
    <w:rsid w:val="000862BC"/>
    <w:rsid w:val="0008715F"/>
    <w:rsid w:val="00087731"/>
    <w:rsid w:val="00087C9F"/>
    <w:rsid w:val="00091FF0"/>
    <w:rsid w:val="00093A6F"/>
    <w:rsid w:val="0009641C"/>
    <w:rsid w:val="00096667"/>
    <w:rsid w:val="000971AA"/>
    <w:rsid w:val="000A04A8"/>
    <w:rsid w:val="000A08C3"/>
    <w:rsid w:val="000A0C08"/>
    <w:rsid w:val="000A1363"/>
    <w:rsid w:val="000A191A"/>
    <w:rsid w:val="000A1AD5"/>
    <w:rsid w:val="000A1D68"/>
    <w:rsid w:val="000A22AE"/>
    <w:rsid w:val="000A239D"/>
    <w:rsid w:val="000A2FBD"/>
    <w:rsid w:val="000A3B49"/>
    <w:rsid w:val="000A3CFA"/>
    <w:rsid w:val="000A4730"/>
    <w:rsid w:val="000A5616"/>
    <w:rsid w:val="000A5DD3"/>
    <w:rsid w:val="000A6468"/>
    <w:rsid w:val="000A67E9"/>
    <w:rsid w:val="000A7D4A"/>
    <w:rsid w:val="000A7D59"/>
    <w:rsid w:val="000B0680"/>
    <w:rsid w:val="000B17C5"/>
    <w:rsid w:val="000B17FF"/>
    <w:rsid w:val="000B2006"/>
    <w:rsid w:val="000B36FA"/>
    <w:rsid w:val="000B3C44"/>
    <w:rsid w:val="000B4138"/>
    <w:rsid w:val="000B5832"/>
    <w:rsid w:val="000B6A40"/>
    <w:rsid w:val="000B6A90"/>
    <w:rsid w:val="000B74BF"/>
    <w:rsid w:val="000B7BF6"/>
    <w:rsid w:val="000C029C"/>
    <w:rsid w:val="000C35E6"/>
    <w:rsid w:val="000C368E"/>
    <w:rsid w:val="000C455D"/>
    <w:rsid w:val="000C46AC"/>
    <w:rsid w:val="000C4C5E"/>
    <w:rsid w:val="000C5034"/>
    <w:rsid w:val="000C568D"/>
    <w:rsid w:val="000C6525"/>
    <w:rsid w:val="000D12D3"/>
    <w:rsid w:val="000D1489"/>
    <w:rsid w:val="000D1BA4"/>
    <w:rsid w:val="000D1DD9"/>
    <w:rsid w:val="000D21E2"/>
    <w:rsid w:val="000D2D00"/>
    <w:rsid w:val="000D2D69"/>
    <w:rsid w:val="000D35DD"/>
    <w:rsid w:val="000D375B"/>
    <w:rsid w:val="000D3944"/>
    <w:rsid w:val="000D3999"/>
    <w:rsid w:val="000D4617"/>
    <w:rsid w:val="000D5DB6"/>
    <w:rsid w:val="000D64F5"/>
    <w:rsid w:val="000D6C44"/>
    <w:rsid w:val="000D6FB2"/>
    <w:rsid w:val="000D7639"/>
    <w:rsid w:val="000D795F"/>
    <w:rsid w:val="000D797F"/>
    <w:rsid w:val="000E1EDD"/>
    <w:rsid w:val="000E22F8"/>
    <w:rsid w:val="000E23F6"/>
    <w:rsid w:val="000E34A8"/>
    <w:rsid w:val="000E3654"/>
    <w:rsid w:val="000E4415"/>
    <w:rsid w:val="000E489B"/>
    <w:rsid w:val="000E49A1"/>
    <w:rsid w:val="000E64F4"/>
    <w:rsid w:val="000E6682"/>
    <w:rsid w:val="000E6829"/>
    <w:rsid w:val="000E6F0E"/>
    <w:rsid w:val="000E6F5E"/>
    <w:rsid w:val="000F13E9"/>
    <w:rsid w:val="000F17B5"/>
    <w:rsid w:val="000F473A"/>
    <w:rsid w:val="000F61E9"/>
    <w:rsid w:val="000F6413"/>
    <w:rsid w:val="000F7238"/>
    <w:rsid w:val="00100085"/>
    <w:rsid w:val="00100D13"/>
    <w:rsid w:val="00103067"/>
    <w:rsid w:val="00103971"/>
    <w:rsid w:val="00103C77"/>
    <w:rsid w:val="00104CF4"/>
    <w:rsid w:val="0010612B"/>
    <w:rsid w:val="00114143"/>
    <w:rsid w:val="00114749"/>
    <w:rsid w:val="001157E0"/>
    <w:rsid w:val="00116C5F"/>
    <w:rsid w:val="00116D10"/>
    <w:rsid w:val="0011773C"/>
    <w:rsid w:val="00117BB1"/>
    <w:rsid w:val="00117F40"/>
    <w:rsid w:val="001200BD"/>
    <w:rsid w:val="00120101"/>
    <w:rsid w:val="00120B0B"/>
    <w:rsid w:val="00120F4F"/>
    <w:rsid w:val="00121836"/>
    <w:rsid w:val="00121EB2"/>
    <w:rsid w:val="00122AC6"/>
    <w:rsid w:val="00122C99"/>
    <w:rsid w:val="00124E93"/>
    <w:rsid w:val="001251BD"/>
    <w:rsid w:val="0012550C"/>
    <w:rsid w:val="00125C10"/>
    <w:rsid w:val="00126075"/>
    <w:rsid w:val="00126ACE"/>
    <w:rsid w:val="00126F96"/>
    <w:rsid w:val="00127127"/>
    <w:rsid w:val="00127518"/>
    <w:rsid w:val="0013056A"/>
    <w:rsid w:val="0013104C"/>
    <w:rsid w:val="00131747"/>
    <w:rsid w:val="00131A2D"/>
    <w:rsid w:val="00131D45"/>
    <w:rsid w:val="00131F0F"/>
    <w:rsid w:val="00131F89"/>
    <w:rsid w:val="00132D27"/>
    <w:rsid w:val="00133980"/>
    <w:rsid w:val="00133DA8"/>
    <w:rsid w:val="001371F1"/>
    <w:rsid w:val="001379BD"/>
    <w:rsid w:val="00137B5B"/>
    <w:rsid w:val="001403F9"/>
    <w:rsid w:val="00140EB3"/>
    <w:rsid w:val="001421C6"/>
    <w:rsid w:val="001428FB"/>
    <w:rsid w:val="001435D0"/>
    <w:rsid w:val="001440C9"/>
    <w:rsid w:val="001443C1"/>
    <w:rsid w:val="0014466B"/>
    <w:rsid w:val="001456B4"/>
    <w:rsid w:val="00150207"/>
    <w:rsid w:val="001504A1"/>
    <w:rsid w:val="00151629"/>
    <w:rsid w:val="001516FA"/>
    <w:rsid w:val="00151CDE"/>
    <w:rsid w:val="001520FE"/>
    <w:rsid w:val="00152964"/>
    <w:rsid w:val="00152E9D"/>
    <w:rsid w:val="00153851"/>
    <w:rsid w:val="0015542A"/>
    <w:rsid w:val="00156069"/>
    <w:rsid w:val="0015638E"/>
    <w:rsid w:val="001564F7"/>
    <w:rsid w:val="001575CF"/>
    <w:rsid w:val="00161E7E"/>
    <w:rsid w:val="00162F90"/>
    <w:rsid w:val="0016310F"/>
    <w:rsid w:val="00163DEF"/>
    <w:rsid w:val="0016473F"/>
    <w:rsid w:val="0016498B"/>
    <w:rsid w:val="001650FA"/>
    <w:rsid w:val="00165874"/>
    <w:rsid w:val="00165A14"/>
    <w:rsid w:val="00166468"/>
    <w:rsid w:val="001667A1"/>
    <w:rsid w:val="0016759B"/>
    <w:rsid w:val="001675D1"/>
    <w:rsid w:val="001727FB"/>
    <w:rsid w:val="0017291F"/>
    <w:rsid w:val="00172A4B"/>
    <w:rsid w:val="00173AC4"/>
    <w:rsid w:val="001742CB"/>
    <w:rsid w:val="001746BD"/>
    <w:rsid w:val="00176E7C"/>
    <w:rsid w:val="001770C5"/>
    <w:rsid w:val="00177664"/>
    <w:rsid w:val="00177BF5"/>
    <w:rsid w:val="00177C4C"/>
    <w:rsid w:val="00180B77"/>
    <w:rsid w:val="00181E74"/>
    <w:rsid w:val="0018326A"/>
    <w:rsid w:val="001842B2"/>
    <w:rsid w:val="0018442C"/>
    <w:rsid w:val="00185A02"/>
    <w:rsid w:val="0018603C"/>
    <w:rsid w:val="00186990"/>
    <w:rsid w:val="00186C5A"/>
    <w:rsid w:val="00186D32"/>
    <w:rsid w:val="00186E54"/>
    <w:rsid w:val="001871A3"/>
    <w:rsid w:val="00187C3C"/>
    <w:rsid w:val="001916D1"/>
    <w:rsid w:val="00191B67"/>
    <w:rsid w:val="00191CBE"/>
    <w:rsid w:val="00191CC2"/>
    <w:rsid w:val="00191DB7"/>
    <w:rsid w:val="00191DF4"/>
    <w:rsid w:val="001922FA"/>
    <w:rsid w:val="0019283E"/>
    <w:rsid w:val="001928E1"/>
    <w:rsid w:val="00192FBB"/>
    <w:rsid w:val="0019372E"/>
    <w:rsid w:val="001945E7"/>
    <w:rsid w:val="00195507"/>
    <w:rsid w:val="00196673"/>
    <w:rsid w:val="0019739C"/>
    <w:rsid w:val="001A0D2E"/>
    <w:rsid w:val="001A15A8"/>
    <w:rsid w:val="001A1C44"/>
    <w:rsid w:val="001A1E2A"/>
    <w:rsid w:val="001A2ABF"/>
    <w:rsid w:val="001A2C9F"/>
    <w:rsid w:val="001A3D4C"/>
    <w:rsid w:val="001A3FEA"/>
    <w:rsid w:val="001A4F9C"/>
    <w:rsid w:val="001A5C60"/>
    <w:rsid w:val="001B1AE7"/>
    <w:rsid w:val="001B26E3"/>
    <w:rsid w:val="001B2C06"/>
    <w:rsid w:val="001B4E51"/>
    <w:rsid w:val="001B5701"/>
    <w:rsid w:val="001B69DB"/>
    <w:rsid w:val="001C1185"/>
    <w:rsid w:val="001C2BAF"/>
    <w:rsid w:val="001C38B7"/>
    <w:rsid w:val="001C4109"/>
    <w:rsid w:val="001C4769"/>
    <w:rsid w:val="001C561B"/>
    <w:rsid w:val="001C712A"/>
    <w:rsid w:val="001C7D55"/>
    <w:rsid w:val="001D1E16"/>
    <w:rsid w:val="001D3596"/>
    <w:rsid w:val="001D3FED"/>
    <w:rsid w:val="001D4B6A"/>
    <w:rsid w:val="001D62ED"/>
    <w:rsid w:val="001D6B25"/>
    <w:rsid w:val="001D6F3D"/>
    <w:rsid w:val="001D7431"/>
    <w:rsid w:val="001E0F65"/>
    <w:rsid w:val="001E26D5"/>
    <w:rsid w:val="001E392B"/>
    <w:rsid w:val="001E3D0E"/>
    <w:rsid w:val="001E5135"/>
    <w:rsid w:val="001E7281"/>
    <w:rsid w:val="001F069F"/>
    <w:rsid w:val="001F2489"/>
    <w:rsid w:val="001F2A72"/>
    <w:rsid w:val="001F334F"/>
    <w:rsid w:val="001F3559"/>
    <w:rsid w:val="001F386F"/>
    <w:rsid w:val="001F3940"/>
    <w:rsid w:val="001F3B33"/>
    <w:rsid w:val="001F7513"/>
    <w:rsid w:val="001F7C1F"/>
    <w:rsid w:val="0020053C"/>
    <w:rsid w:val="0020072A"/>
    <w:rsid w:val="0020193A"/>
    <w:rsid w:val="00201F7E"/>
    <w:rsid w:val="0020239D"/>
    <w:rsid w:val="00202CB7"/>
    <w:rsid w:val="002056B4"/>
    <w:rsid w:val="00205A99"/>
    <w:rsid w:val="00205C7C"/>
    <w:rsid w:val="0020717F"/>
    <w:rsid w:val="00207E7E"/>
    <w:rsid w:val="002109BF"/>
    <w:rsid w:val="002109EC"/>
    <w:rsid w:val="0021182E"/>
    <w:rsid w:val="0021222E"/>
    <w:rsid w:val="00212326"/>
    <w:rsid w:val="0021271A"/>
    <w:rsid w:val="00214277"/>
    <w:rsid w:val="0021431E"/>
    <w:rsid w:val="00216050"/>
    <w:rsid w:val="0021696D"/>
    <w:rsid w:val="00216BA9"/>
    <w:rsid w:val="00216DB9"/>
    <w:rsid w:val="002175D6"/>
    <w:rsid w:val="0021772A"/>
    <w:rsid w:val="002178C1"/>
    <w:rsid w:val="002217C0"/>
    <w:rsid w:val="00221BCE"/>
    <w:rsid w:val="00222446"/>
    <w:rsid w:val="00223035"/>
    <w:rsid w:val="002231EF"/>
    <w:rsid w:val="00223396"/>
    <w:rsid w:val="00223B5A"/>
    <w:rsid w:val="00223EF6"/>
    <w:rsid w:val="00226306"/>
    <w:rsid w:val="002266EC"/>
    <w:rsid w:val="00226A5B"/>
    <w:rsid w:val="00226AA0"/>
    <w:rsid w:val="00226BC0"/>
    <w:rsid w:val="00226E59"/>
    <w:rsid w:val="00227B1A"/>
    <w:rsid w:val="002300FD"/>
    <w:rsid w:val="002303BD"/>
    <w:rsid w:val="00231A79"/>
    <w:rsid w:val="00232A36"/>
    <w:rsid w:val="00232D74"/>
    <w:rsid w:val="0023360E"/>
    <w:rsid w:val="002338A1"/>
    <w:rsid w:val="002339C9"/>
    <w:rsid w:val="00234102"/>
    <w:rsid w:val="002348D6"/>
    <w:rsid w:val="002354A7"/>
    <w:rsid w:val="00235AA0"/>
    <w:rsid w:val="00235CB4"/>
    <w:rsid w:val="00236CEF"/>
    <w:rsid w:val="00240BD4"/>
    <w:rsid w:val="00240D05"/>
    <w:rsid w:val="00241232"/>
    <w:rsid w:val="00241397"/>
    <w:rsid w:val="00241AE9"/>
    <w:rsid w:val="00241D6A"/>
    <w:rsid w:val="002424E9"/>
    <w:rsid w:val="0024303E"/>
    <w:rsid w:val="00243411"/>
    <w:rsid w:val="00243A58"/>
    <w:rsid w:val="00243BDC"/>
    <w:rsid w:val="0024509B"/>
    <w:rsid w:val="00245C88"/>
    <w:rsid w:val="00245CA1"/>
    <w:rsid w:val="0024623A"/>
    <w:rsid w:val="002467E0"/>
    <w:rsid w:val="002467FD"/>
    <w:rsid w:val="00246B0F"/>
    <w:rsid w:val="00246C0F"/>
    <w:rsid w:val="00246CFE"/>
    <w:rsid w:val="002476A8"/>
    <w:rsid w:val="0024773D"/>
    <w:rsid w:val="00250C2C"/>
    <w:rsid w:val="002510A2"/>
    <w:rsid w:val="002519E5"/>
    <w:rsid w:val="00252C52"/>
    <w:rsid w:val="002535D5"/>
    <w:rsid w:val="00253F45"/>
    <w:rsid w:val="0025471E"/>
    <w:rsid w:val="002555E0"/>
    <w:rsid w:val="00255B92"/>
    <w:rsid w:val="0025766A"/>
    <w:rsid w:val="00257B2B"/>
    <w:rsid w:val="0026002A"/>
    <w:rsid w:val="002600C5"/>
    <w:rsid w:val="0026334C"/>
    <w:rsid w:val="00263748"/>
    <w:rsid w:val="00263BE8"/>
    <w:rsid w:val="00264A4A"/>
    <w:rsid w:val="00264C11"/>
    <w:rsid w:val="00265911"/>
    <w:rsid w:val="002667D3"/>
    <w:rsid w:val="00267B83"/>
    <w:rsid w:val="00267BA5"/>
    <w:rsid w:val="00271CBC"/>
    <w:rsid w:val="002729DC"/>
    <w:rsid w:val="00272C71"/>
    <w:rsid w:val="00275832"/>
    <w:rsid w:val="00276230"/>
    <w:rsid w:val="00276276"/>
    <w:rsid w:val="00276561"/>
    <w:rsid w:val="00276BD8"/>
    <w:rsid w:val="00277A2E"/>
    <w:rsid w:val="00277EB0"/>
    <w:rsid w:val="00280418"/>
    <w:rsid w:val="00280460"/>
    <w:rsid w:val="002814B5"/>
    <w:rsid w:val="00281C00"/>
    <w:rsid w:val="0028206A"/>
    <w:rsid w:val="002827D5"/>
    <w:rsid w:val="0028302B"/>
    <w:rsid w:val="00283594"/>
    <w:rsid w:val="00283ADE"/>
    <w:rsid w:val="0028484B"/>
    <w:rsid w:val="00284CC9"/>
    <w:rsid w:val="00285C12"/>
    <w:rsid w:val="00285CEC"/>
    <w:rsid w:val="00286412"/>
    <w:rsid w:val="00286C61"/>
    <w:rsid w:val="0028778C"/>
    <w:rsid w:val="002877B8"/>
    <w:rsid w:val="00287E17"/>
    <w:rsid w:val="00287F00"/>
    <w:rsid w:val="002903B9"/>
    <w:rsid w:val="00290EA9"/>
    <w:rsid w:val="0029217A"/>
    <w:rsid w:val="002923E8"/>
    <w:rsid w:val="00292EA5"/>
    <w:rsid w:val="002932AD"/>
    <w:rsid w:val="002935D4"/>
    <w:rsid w:val="002938D5"/>
    <w:rsid w:val="00294836"/>
    <w:rsid w:val="00294DCF"/>
    <w:rsid w:val="00294E44"/>
    <w:rsid w:val="00295869"/>
    <w:rsid w:val="00296FC5"/>
    <w:rsid w:val="002973B6"/>
    <w:rsid w:val="002A0362"/>
    <w:rsid w:val="002A0BB4"/>
    <w:rsid w:val="002A0ECA"/>
    <w:rsid w:val="002A1824"/>
    <w:rsid w:val="002A41AB"/>
    <w:rsid w:val="002A4AF4"/>
    <w:rsid w:val="002A5C06"/>
    <w:rsid w:val="002A5FB9"/>
    <w:rsid w:val="002A660F"/>
    <w:rsid w:val="002A7BE6"/>
    <w:rsid w:val="002A7D62"/>
    <w:rsid w:val="002B18C5"/>
    <w:rsid w:val="002B190C"/>
    <w:rsid w:val="002B1EA1"/>
    <w:rsid w:val="002B3407"/>
    <w:rsid w:val="002B403A"/>
    <w:rsid w:val="002B5F49"/>
    <w:rsid w:val="002B64E9"/>
    <w:rsid w:val="002B6734"/>
    <w:rsid w:val="002B6981"/>
    <w:rsid w:val="002B6D46"/>
    <w:rsid w:val="002B773F"/>
    <w:rsid w:val="002C012A"/>
    <w:rsid w:val="002C094B"/>
    <w:rsid w:val="002C130A"/>
    <w:rsid w:val="002C19A7"/>
    <w:rsid w:val="002C241E"/>
    <w:rsid w:val="002C2894"/>
    <w:rsid w:val="002C340D"/>
    <w:rsid w:val="002C39EE"/>
    <w:rsid w:val="002C432C"/>
    <w:rsid w:val="002C434C"/>
    <w:rsid w:val="002C4B49"/>
    <w:rsid w:val="002C5CF8"/>
    <w:rsid w:val="002C70EF"/>
    <w:rsid w:val="002C743A"/>
    <w:rsid w:val="002C7C1B"/>
    <w:rsid w:val="002D0C68"/>
    <w:rsid w:val="002D0F74"/>
    <w:rsid w:val="002D277C"/>
    <w:rsid w:val="002D2A29"/>
    <w:rsid w:val="002D2DC8"/>
    <w:rsid w:val="002D3343"/>
    <w:rsid w:val="002D37D0"/>
    <w:rsid w:val="002D3A0A"/>
    <w:rsid w:val="002D4045"/>
    <w:rsid w:val="002D4A04"/>
    <w:rsid w:val="002D4ACB"/>
    <w:rsid w:val="002D506A"/>
    <w:rsid w:val="002D514F"/>
    <w:rsid w:val="002D5DB7"/>
    <w:rsid w:val="002D6091"/>
    <w:rsid w:val="002E0A85"/>
    <w:rsid w:val="002E0B36"/>
    <w:rsid w:val="002E161A"/>
    <w:rsid w:val="002E4EA8"/>
    <w:rsid w:val="002E5F75"/>
    <w:rsid w:val="002E67CC"/>
    <w:rsid w:val="002E6B3A"/>
    <w:rsid w:val="002E6BA0"/>
    <w:rsid w:val="002E76C4"/>
    <w:rsid w:val="002F0A15"/>
    <w:rsid w:val="002F0F8E"/>
    <w:rsid w:val="002F1230"/>
    <w:rsid w:val="002F19FC"/>
    <w:rsid w:val="002F43C1"/>
    <w:rsid w:val="002F4AC8"/>
    <w:rsid w:val="002F5A61"/>
    <w:rsid w:val="002F6447"/>
    <w:rsid w:val="002F7A8C"/>
    <w:rsid w:val="002F7CA5"/>
    <w:rsid w:val="00300018"/>
    <w:rsid w:val="003000AE"/>
    <w:rsid w:val="00301BFB"/>
    <w:rsid w:val="00302327"/>
    <w:rsid w:val="00304396"/>
    <w:rsid w:val="00304837"/>
    <w:rsid w:val="003059B2"/>
    <w:rsid w:val="00305D6A"/>
    <w:rsid w:val="003066A0"/>
    <w:rsid w:val="00310FC1"/>
    <w:rsid w:val="003118B1"/>
    <w:rsid w:val="00311FF1"/>
    <w:rsid w:val="00312A53"/>
    <w:rsid w:val="00312EC7"/>
    <w:rsid w:val="0031419C"/>
    <w:rsid w:val="003141AD"/>
    <w:rsid w:val="003147A0"/>
    <w:rsid w:val="00315627"/>
    <w:rsid w:val="003167A4"/>
    <w:rsid w:val="00316D46"/>
    <w:rsid w:val="00317275"/>
    <w:rsid w:val="003178B3"/>
    <w:rsid w:val="0032042C"/>
    <w:rsid w:val="003204D5"/>
    <w:rsid w:val="00321AD9"/>
    <w:rsid w:val="0032345C"/>
    <w:rsid w:val="00323548"/>
    <w:rsid w:val="00323E96"/>
    <w:rsid w:val="00324245"/>
    <w:rsid w:val="00324EBC"/>
    <w:rsid w:val="00324EFA"/>
    <w:rsid w:val="00325157"/>
    <w:rsid w:val="003251B4"/>
    <w:rsid w:val="003253B0"/>
    <w:rsid w:val="003273DB"/>
    <w:rsid w:val="003301D1"/>
    <w:rsid w:val="003304F5"/>
    <w:rsid w:val="00330D42"/>
    <w:rsid w:val="003323AD"/>
    <w:rsid w:val="00333729"/>
    <w:rsid w:val="00333C8B"/>
    <w:rsid w:val="0033589D"/>
    <w:rsid w:val="00336093"/>
    <w:rsid w:val="00337258"/>
    <w:rsid w:val="00340825"/>
    <w:rsid w:val="003413A0"/>
    <w:rsid w:val="003413C6"/>
    <w:rsid w:val="003418BE"/>
    <w:rsid w:val="0034192D"/>
    <w:rsid w:val="00342719"/>
    <w:rsid w:val="00343593"/>
    <w:rsid w:val="00343A20"/>
    <w:rsid w:val="00344850"/>
    <w:rsid w:val="003455C2"/>
    <w:rsid w:val="00345C6B"/>
    <w:rsid w:val="00346E93"/>
    <w:rsid w:val="00346FAD"/>
    <w:rsid w:val="00347338"/>
    <w:rsid w:val="00347374"/>
    <w:rsid w:val="003477E7"/>
    <w:rsid w:val="00352AB4"/>
    <w:rsid w:val="00353EC4"/>
    <w:rsid w:val="0035436F"/>
    <w:rsid w:val="00354AF3"/>
    <w:rsid w:val="00354CB9"/>
    <w:rsid w:val="00355A46"/>
    <w:rsid w:val="0035655D"/>
    <w:rsid w:val="00360138"/>
    <w:rsid w:val="00360549"/>
    <w:rsid w:val="0036170E"/>
    <w:rsid w:val="003617DD"/>
    <w:rsid w:val="00361970"/>
    <w:rsid w:val="00362DDC"/>
    <w:rsid w:val="00363DF0"/>
    <w:rsid w:val="00363E4F"/>
    <w:rsid w:val="003642D6"/>
    <w:rsid w:val="003648B4"/>
    <w:rsid w:val="00365C80"/>
    <w:rsid w:val="00365D4B"/>
    <w:rsid w:val="003709E9"/>
    <w:rsid w:val="00372716"/>
    <w:rsid w:val="00373517"/>
    <w:rsid w:val="00376077"/>
    <w:rsid w:val="00376513"/>
    <w:rsid w:val="00376808"/>
    <w:rsid w:val="003772F7"/>
    <w:rsid w:val="00377439"/>
    <w:rsid w:val="003779B4"/>
    <w:rsid w:val="003804E4"/>
    <w:rsid w:val="00380A58"/>
    <w:rsid w:val="00380D44"/>
    <w:rsid w:val="00381ECA"/>
    <w:rsid w:val="00383DBC"/>
    <w:rsid w:val="00384288"/>
    <w:rsid w:val="00384340"/>
    <w:rsid w:val="00385111"/>
    <w:rsid w:val="0038542D"/>
    <w:rsid w:val="00385493"/>
    <w:rsid w:val="00385C4E"/>
    <w:rsid w:val="00387F6D"/>
    <w:rsid w:val="00390BD3"/>
    <w:rsid w:val="00391A57"/>
    <w:rsid w:val="00392580"/>
    <w:rsid w:val="003925C3"/>
    <w:rsid w:val="003933CD"/>
    <w:rsid w:val="00393605"/>
    <w:rsid w:val="00393CF6"/>
    <w:rsid w:val="00394AF7"/>
    <w:rsid w:val="003952E0"/>
    <w:rsid w:val="003961B9"/>
    <w:rsid w:val="00396F79"/>
    <w:rsid w:val="003A00D3"/>
    <w:rsid w:val="003A084F"/>
    <w:rsid w:val="003A09FE"/>
    <w:rsid w:val="003A0EAA"/>
    <w:rsid w:val="003A1781"/>
    <w:rsid w:val="003A1DEC"/>
    <w:rsid w:val="003A2B34"/>
    <w:rsid w:val="003A2F20"/>
    <w:rsid w:val="003A3453"/>
    <w:rsid w:val="003A3468"/>
    <w:rsid w:val="003A34FC"/>
    <w:rsid w:val="003A3A13"/>
    <w:rsid w:val="003A4517"/>
    <w:rsid w:val="003A4A48"/>
    <w:rsid w:val="003A56FD"/>
    <w:rsid w:val="003A64C7"/>
    <w:rsid w:val="003A79C6"/>
    <w:rsid w:val="003B086C"/>
    <w:rsid w:val="003B0C0B"/>
    <w:rsid w:val="003B1578"/>
    <w:rsid w:val="003B169C"/>
    <w:rsid w:val="003B1FB3"/>
    <w:rsid w:val="003B372F"/>
    <w:rsid w:val="003B3B51"/>
    <w:rsid w:val="003B4E96"/>
    <w:rsid w:val="003B541E"/>
    <w:rsid w:val="003B6C21"/>
    <w:rsid w:val="003C03A4"/>
    <w:rsid w:val="003C08AC"/>
    <w:rsid w:val="003C09B2"/>
    <w:rsid w:val="003C14BC"/>
    <w:rsid w:val="003C1950"/>
    <w:rsid w:val="003C1BBB"/>
    <w:rsid w:val="003C269E"/>
    <w:rsid w:val="003C3E89"/>
    <w:rsid w:val="003C49BB"/>
    <w:rsid w:val="003C4F72"/>
    <w:rsid w:val="003C67B6"/>
    <w:rsid w:val="003D0655"/>
    <w:rsid w:val="003D069F"/>
    <w:rsid w:val="003D0872"/>
    <w:rsid w:val="003D0B79"/>
    <w:rsid w:val="003D1BE7"/>
    <w:rsid w:val="003D2535"/>
    <w:rsid w:val="003D2EF7"/>
    <w:rsid w:val="003D31F7"/>
    <w:rsid w:val="003D3288"/>
    <w:rsid w:val="003D358C"/>
    <w:rsid w:val="003D38C3"/>
    <w:rsid w:val="003D42F2"/>
    <w:rsid w:val="003D54AE"/>
    <w:rsid w:val="003D5620"/>
    <w:rsid w:val="003D607D"/>
    <w:rsid w:val="003D7370"/>
    <w:rsid w:val="003E0064"/>
    <w:rsid w:val="003E16C4"/>
    <w:rsid w:val="003E17CE"/>
    <w:rsid w:val="003E1BE9"/>
    <w:rsid w:val="003E24B8"/>
    <w:rsid w:val="003E2532"/>
    <w:rsid w:val="003E2825"/>
    <w:rsid w:val="003E370F"/>
    <w:rsid w:val="003E37E7"/>
    <w:rsid w:val="003E38A2"/>
    <w:rsid w:val="003E3B18"/>
    <w:rsid w:val="003E4169"/>
    <w:rsid w:val="003E54A6"/>
    <w:rsid w:val="003E6022"/>
    <w:rsid w:val="003E7936"/>
    <w:rsid w:val="003E7F62"/>
    <w:rsid w:val="003F001F"/>
    <w:rsid w:val="003F057D"/>
    <w:rsid w:val="003F0DE9"/>
    <w:rsid w:val="003F1935"/>
    <w:rsid w:val="003F1CFF"/>
    <w:rsid w:val="003F1E00"/>
    <w:rsid w:val="003F47E8"/>
    <w:rsid w:val="003F4EC4"/>
    <w:rsid w:val="003F533E"/>
    <w:rsid w:val="003F55E6"/>
    <w:rsid w:val="003F5E3D"/>
    <w:rsid w:val="003F6BB8"/>
    <w:rsid w:val="003F7918"/>
    <w:rsid w:val="003F7B85"/>
    <w:rsid w:val="00401B20"/>
    <w:rsid w:val="00401F1C"/>
    <w:rsid w:val="00402AB8"/>
    <w:rsid w:val="004033EF"/>
    <w:rsid w:val="00403513"/>
    <w:rsid w:val="00403566"/>
    <w:rsid w:val="00403EF8"/>
    <w:rsid w:val="00404011"/>
    <w:rsid w:val="004041A6"/>
    <w:rsid w:val="00404C8E"/>
    <w:rsid w:val="00404CAE"/>
    <w:rsid w:val="00404EAD"/>
    <w:rsid w:val="00405379"/>
    <w:rsid w:val="004056F4"/>
    <w:rsid w:val="00405CDB"/>
    <w:rsid w:val="00405FF5"/>
    <w:rsid w:val="00406E97"/>
    <w:rsid w:val="00406F97"/>
    <w:rsid w:val="00407312"/>
    <w:rsid w:val="004077BB"/>
    <w:rsid w:val="00410BAD"/>
    <w:rsid w:val="00410FE9"/>
    <w:rsid w:val="004112B1"/>
    <w:rsid w:val="00411493"/>
    <w:rsid w:val="0041257B"/>
    <w:rsid w:val="00413E17"/>
    <w:rsid w:val="00414073"/>
    <w:rsid w:val="00414432"/>
    <w:rsid w:val="0041466D"/>
    <w:rsid w:val="00414BEE"/>
    <w:rsid w:val="004151A3"/>
    <w:rsid w:val="00415A2D"/>
    <w:rsid w:val="00415BEC"/>
    <w:rsid w:val="004163C2"/>
    <w:rsid w:val="00416BCA"/>
    <w:rsid w:val="004201FC"/>
    <w:rsid w:val="004202CE"/>
    <w:rsid w:val="004205B6"/>
    <w:rsid w:val="00421815"/>
    <w:rsid w:val="004223A4"/>
    <w:rsid w:val="00422C91"/>
    <w:rsid w:val="00422FB1"/>
    <w:rsid w:val="00423030"/>
    <w:rsid w:val="00423069"/>
    <w:rsid w:val="00424B0E"/>
    <w:rsid w:val="00425104"/>
    <w:rsid w:val="004257D3"/>
    <w:rsid w:val="00425874"/>
    <w:rsid w:val="00426623"/>
    <w:rsid w:val="004270F2"/>
    <w:rsid w:val="00427678"/>
    <w:rsid w:val="00427684"/>
    <w:rsid w:val="004278DC"/>
    <w:rsid w:val="00427945"/>
    <w:rsid w:val="00427E1D"/>
    <w:rsid w:val="0043095C"/>
    <w:rsid w:val="00431266"/>
    <w:rsid w:val="00432700"/>
    <w:rsid w:val="00433520"/>
    <w:rsid w:val="004335DC"/>
    <w:rsid w:val="0043468C"/>
    <w:rsid w:val="00434E71"/>
    <w:rsid w:val="004356A2"/>
    <w:rsid w:val="004357DD"/>
    <w:rsid w:val="00435AEE"/>
    <w:rsid w:val="00435DEF"/>
    <w:rsid w:val="00435DFB"/>
    <w:rsid w:val="00436F83"/>
    <w:rsid w:val="00437298"/>
    <w:rsid w:val="00437D48"/>
    <w:rsid w:val="00437F57"/>
    <w:rsid w:val="00440E29"/>
    <w:rsid w:val="004416E2"/>
    <w:rsid w:val="00441989"/>
    <w:rsid w:val="00441F2A"/>
    <w:rsid w:val="00441FA3"/>
    <w:rsid w:val="00442C9C"/>
    <w:rsid w:val="004435F4"/>
    <w:rsid w:val="0044547C"/>
    <w:rsid w:val="00445C20"/>
    <w:rsid w:val="0044687A"/>
    <w:rsid w:val="00450CD1"/>
    <w:rsid w:val="00450EE3"/>
    <w:rsid w:val="0045485C"/>
    <w:rsid w:val="00454B4A"/>
    <w:rsid w:val="00455FE1"/>
    <w:rsid w:val="00457011"/>
    <w:rsid w:val="00457F7E"/>
    <w:rsid w:val="0046068B"/>
    <w:rsid w:val="00460E72"/>
    <w:rsid w:val="00462390"/>
    <w:rsid w:val="00462668"/>
    <w:rsid w:val="00462A60"/>
    <w:rsid w:val="00462A8E"/>
    <w:rsid w:val="0046309B"/>
    <w:rsid w:val="0046322C"/>
    <w:rsid w:val="00463B1F"/>
    <w:rsid w:val="00465032"/>
    <w:rsid w:val="004651B5"/>
    <w:rsid w:val="004654CA"/>
    <w:rsid w:val="004668F5"/>
    <w:rsid w:val="0046778D"/>
    <w:rsid w:val="004679E2"/>
    <w:rsid w:val="00467A9C"/>
    <w:rsid w:val="00467C96"/>
    <w:rsid w:val="00470228"/>
    <w:rsid w:val="00471062"/>
    <w:rsid w:val="00471376"/>
    <w:rsid w:val="004717CD"/>
    <w:rsid w:val="00472CFA"/>
    <w:rsid w:val="00475616"/>
    <w:rsid w:val="00475CD1"/>
    <w:rsid w:val="0047640D"/>
    <w:rsid w:val="00476AF0"/>
    <w:rsid w:val="00477A85"/>
    <w:rsid w:val="00477E3A"/>
    <w:rsid w:val="00480059"/>
    <w:rsid w:val="00480B87"/>
    <w:rsid w:val="00480F21"/>
    <w:rsid w:val="004813A6"/>
    <w:rsid w:val="0048154F"/>
    <w:rsid w:val="00481702"/>
    <w:rsid w:val="00481877"/>
    <w:rsid w:val="00482D73"/>
    <w:rsid w:val="00482EEA"/>
    <w:rsid w:val="00483FA5"/>
    <w:rsid w:val="004842CC"/>
    <w:rsid w:val="00484DB3"/>
    <w:rsid w:val="00487557"/>
    <w:rsid w:val="0048762D"/>
    <w:rsid w:val="00487AD1"/>
    <w:rsid w:val="00492D11"/>
    <w:rsid w:val="004937CE"/>
    <w:rsid w:val="00493C68"/>
    <w:rsid w:val="0049449D"/>
    <w:rsid w:val="004949EE"/>
    <w:rsid w:val="004959E5"/>
    <w:rsid w:val="00495AA4"/>
    <w:rsid w:val="00496666"/>
    <w:rsid w:val="004A0106"/>
    <w:rsid w:val="004A182E"/>
    <w:rsid w:val="004A1B94"/>
    <w:rsid w:val="004A2346"/>
    <w:rsid w:val="004A2AAB"/>
    <w:rsid w:val="004A2ABE"/>
    <w:rsid w:val="004A2B02"/>
    <w:rsid w:val="004A2D1C"/>
    <w:rsid w:val="004A2EDA"/>
    <w:rsid w:val="004A3344"/>
    <w:rsid w:val="004A3559"/>
    <w:rsid w:val="004A3717"/>
    <w:rsid w:val="004A37E0"/>
    <w:rsid w:val="004A3C7E"/>
    <w:rsid w:val="004A3E48"/>
    <w:rsid w:val="004A5560"/>
    <w:rsid w:val="004A6E4C"/>
    <w:rsid w:val="004A773D"/>
    <w:rsid w:val="004A79D6"/>
    <w:rsid w:val="004A7E03"/>
    <w:rsid w:val="004B11DB"/>
    <w:rsid w:val="004B19FE"/>
    <w:rsid w:val="004B279A"/>
    <w:rsid w:val="004B30AB"/>
    <w:rsid w:val="004B386F"/>
    <w:rsid w:val="004B3E2E"/>
    <w:rsid w:val="004B489B"/>
    <w:rsid w:val="004B4CAC"/>
    <w:rsid w:val="004B649F"/>
    <w:rsid w:val="004B6991"/>
    <w:rsid w:val="004B7098"/>
    <w:rsid w:val="004C03DF"/>
    <w:rsid w:val="004C08FF"/>
    <w:rsid w:val="004C0C7F"/>
    <w:rsid w:val="004C120A"/>
    <w:rsid w:val="004C13E8"/>
    <w:rsid w:val="004C24D1"/>
    <w:rsid w:val="004C3441"/>
    <w:rsid w:val="004C3739"/>
    <w:rsid w:val="004C3FD3"/>
    <w:rsid w:val="004C4A64"/>
    <w:rsid w:val="004C4A71"/>
    <w:rsid w:val="004C5636"/>
    <w:rsid w:val="004C5AAF"/>
    <w:rsid w:val="004C5B6A"/>
    <w:rsid w:val="004C622F"/>
    <w:rsid w:val="004C7259"/>
    <w:rsid w:val="004C73F6"/>
    <w:rsid w:val="004D0412"/>
    <w:rsid w:val="004D0C01"/>
    <w:rsid w:val="004D0FD3"/>
    <w:rsid w:val="004D1157"/>
    <w:rsid w:val="004D14E9"/>
    <w:rsid w:val="004D1CA2"/>
    <w:rsid w:val="004D232E"/>
    <w:rsid w:val="004D3094"/>
    <w:rsid w:val="004D3105"/>
    <w:rsid w:val="004D312D"/>
    <w:rsid w:val="004D38D4"/>
    <w:rsid w:val="004D45AE"/>
    <w:rsid w:val="004D4E9A"/>
    <w:rsid w:val="004D5304"/>
    <w:rsid w:val="004D58D2"/>
    <w:rsid w:val="004D5CB2"/>
    <w:rsid w:val="004D5D4E"/>
    <w:rsid w:val="004D5EA2"/>
    <w:rsid w:val="004D6408"/>
    <w:rsid w:val="004D6724"/>
    <w:rsid w:val="004D71EE"/>
    <w:rsid w:val="004D7522"/>
    <w:rsid w:val="004D7615"/>
    <w:rsid w:val="004D772C"/>
    <w:rsid w:val="004D7D73"/>
    <w:rsid w:val="004E5434"/>
    <w:rsid w:val="004E730F"/>
    <w:rsid w:val="004E7CDD"/>
    <w:rsid w:val="004F049A"/>
    <w:rsid w:val="004F0E5A"/>
    <w:rsid w:val="004F18E5"/>
    <w:rsid w:val="004F2092"/>
    <w:rsid w:val="004F24DF"/>
    <w:rsid w:val="004F35B0"/>
    <w:rsid w:val="004F3CFE"/>
    <w:rsid w:val="004F54D4"/>
    <w:rsid w:val="004F5983"/>
    <w:rsid w:val="004F5A56"/>
    <w:rsid w:val="004F5B1B"/>
    <w:rsid w:val="004F6174"/>
    <w:rsid w:val="004F6CAE"/>
    <w:rsid w:val="004F6F48"/>
    <w:rsid w:val="004F7C70"/>
    <w:rsid w:val="00500282"/>
    <w:rsid w:val="00500ABD"/>
    <w:rsid w:val="005011FA"/>
    <w:rsid w:val="00502596"/>
    <w:rsid w:val="005026EA"/>
    <w:rsid w:val="00503315"/>
    <w:rsid w:val="005059FC"/>
    <w:rsid w:val="00505BD2"/>
    <w:rsid w:val="005061DE"/>
    <w:rsid w:val="00506BCD"/>
    <w:rsid w:val="005078EA"/>
    <w:rsid w:val="0050796A"/>
    <w:rsid w:val="0051174E"/>
    <w:rsid w:val="00512C59"/>
    <w:rsid w:val="0051331A"/>
    <w:rsid w:val="00513A83"/>
    <w:rsid w:val="0051463F"/>
    <w:rsid w:val="00514A01"/>
    <w:rsid w:val="00514C22"/>
    <w:rsid w:val="00515132"/>
    <w:rsid w:val="00515EDE"/>
    <w:rsid w:val="00516E50"/>
    <w:rsid w:val="00516E8E"/>
    <w:rsid w:val="00517359"/>
    <w:rsid w:val="005173DF"/>
    <w:rsid w:val="00517707"/>
    <w:rsid w:val="00517DCC"/>
    <w:rsid w:val="00520F07"/>
    <w:rsid w:val="005215BC"/>
    <w:rsid w:val="005216B6"/>
    <w:rsid w:val="00521B97"/>
    <w:rsid w:val="00521F36"/>
    <w:rsid w:val="00522063"/>
    <w:rsid w:val="00522B9E"/>
    <w:rsid w:val="005231E8"/>
    <w:rsid w:val="0052361F"/>
    <w:rsid w:val="0052372F"/>
    <w:rsid w:val="00523F89"/>
    <w:rsid w:val="005241DD"/>
    <w:rsid w:val="005241F0"/>
    <w:rsid w:val="00525316"/>
    <w:rsid w:val="00525894"/>
    <w:rsid w:val="005258D1"/>
    <w:rsid w:val="00530706"/>
    <w:rsid w:val="0053268D"/>
    <w:rsid w:val="00533761"/>
    <w:rsid w:val="00533A30"/>
    <w:rsid w:val="00533D4B"/>
    <w:rsid w:val="00534546"/>
    <w:rsid w:val="0053470E"/>
    <w:rsid w:val="00534E05"/>
    <w:rsid w:val="0053547A"/>
    <w:rsid w:val="0053645C"/>
    <w:rsid w:val="005364DE"/>
    <w:rsid w:val="0053790C"/>
    <w:rsid w:val="00537ADC"/>
    <w:rsid w:val="005402F0"/>
    <w:rsid w:val="00540606"/>
    <w:rsid w:val="005411AD"/>
    <w:rsid w:val="0054249F"/>
    <w:rsid w:val="00542DC9"/>
    <w:rsid w:val="00543290"/>
    <w:rsid w:val="00543D13"/>
    <w:rsid w:val="00544C7D"/>
    <w:rsid w:val="00546004"/>
    <w:rsid w:val="00546296"/>
    <w:rsid w:val="0054671F"/>
    <w:rsid w:val="00546D6B"/>
    <w:rsid w:val="00546FBE"/>
    <w:rsid w:val="00546FD7"/>
    <w:rsid w:val="00550297"/>
    <w:rsid w:val="00550492"/>
    <w:rsid w:val="00550659"/>
    <w:rsid w:val="00550B5C"/>
    <w:rsid w:val="00550EB6"/>
    <w:rsid w:val="0055296B"/>
    <w:rsid w:val="00552BC7"/>
    <w:rsid w:val="005532D0"/>
    <w:rsid w:val="005532EA"/>
    <w:rsid w:val="005533BB"/>
    <w:rsid w:val="00554613"/>
    <w:rsid w:val="00554948"/>
    <w:rsid w:val="00554CFB"/>
    <w:rsid w:val="0055522C"/>
    <w:rsid w:val="005553FD"/>
    <w:rsid w:val="00555511"/>
    <w:rsid w:val="00555CE4"/>
    <w:rsid w:val="005561FB"/>
    <w:rsid w:val="005577F0"/>
    <w:rsid w:val="00561A45"/>
    <w:rsid w:val="00561F4A"/>
    <w:rsid w:val="00562AFB"/>
    <w:rsid w:val="00562C21"/>
    <w:rsid w:val="00563B9B"/>
    <w:rsid w:val="005641E6"/>
    <w:rsid w:val="005647E8"/>
    <w:rsid w:val="00565C85"/>
    <w:rsid w:val="00566222"/>
    <w:rsid w:val="00566382"/>
    <w:rsid w:val="00567101"/>
    <w:rsid w:val="00567452"/>
    <w:rsid w:val="00567CC3"/>
    <w:rsid w:val="00572591"/>
    <w:rsid w:val="00572905"/>
    <w:rsid w:val="00573788"/>
    <w:rsid w:val="0057417C"/>
    <w:rsid w:val="0057535B"/>
    <w:rsid w:val="0057592C"/>
    <w:rsid w:val="00575A21"/>
    <w:rsid w:val="00576041"/>
    <w:rsid w:val="00576910"/>
    <w:rsid w:val="00576D42"/>
    <w:rsid w:val="005774E1"/>
    <w:rsid w:val="00577FD0"/>
    <w:rsid w:val="00580963"/>
    <w:rsid w:val="00580C97"/>
    <w:rsid w:val="00580DDD"/>
    <w:rsid w:val="00582D22"/>
    <w:rsid w:val="005839D3"/>
    <w:rsid w:val="00583AA2"/>
    <w:rsid w:val="00584721"/>
    <w:rsid w:val="00584C73"/>
    <w:rsid w:val="00584C99"/>
    <w:rsid w:val="00584DFA"/>
    <w:rsid w:val="005862B9"/>
    <w:rsid w:val="00587697"/>
    <w:rsid w:val="005876EB"/>
    <w:rsid w:val="005878A2"/>
    <w:rsid w:val="00587E2B"/>
    <w:rsid w:val="00590B70"/>
    <w:rsid w:val="00592911"/>
    <w:rsid w:val="00592EC3"/>
    <w:rsid w:val="0059345E"/>
    <w:rsid w:val="00593485"/>
    <w:rsid w:val="00593EF5"/>
    <w:rsid w:val="00594034"/>
    <w:rsid w:val="00594EF6"/>
    <w:rsid w:val="00595F6E"/>
    <w:rsid w:val="00596DAF"/>
    <w:rsid w:val="0059720A"/>
    <w:rsid w:val="00597479"/>
    <w:rsid w:val="005974AD"/>
    <w:rsid w:val="00597E8B"/>
    <w:rsid w:val="005A02DC"/>
    <w:rsid w:val="005A0BA4"/>
    <w:rsid w:val="005A0D40"/>
    <w:rsid w:val="005A0FFC"/>
    <w:rsid w:val="005A120A"/>
    <w:rsid w:val="005A1BE1"/>
    <w:rsid w:val="005A1EB8"/>
    <w:rsid w:val="005A2957"/>
    <w:rsid w:val="005A2F06"/>
    <w:rsid w:val="005A2FDD"/>
    <w:rsid w:val="005A3498"/>
    <w:rsid w:val="005A3AB6"/>
    <w:rsid w:val="005A49B8"/>
    <w:rsid w:val="005A5511"/>
    <w:rsid w:val="005A5B59"/>
    <w:rsid w:val="005A5D6C"/>
    <w:rsid w:val="005A5F18"/>
    <w:rsid w:val="005A75E3"/>
    <w:rsid w:val="005B08EE"/>
    <w:rsid w:val="005B0D08"/>
    <w:rsid w:val="005B155E"/>
    <w:rsid w:val="005B170C"/>
    <w:rsid w:val="005B2BE8"/>
    <w:rsid w:val="005B2FAE"/>
    <w:rsid w:val="005B302A"/>
    <w:rsid w:val="005B34D6"/>
    <w:rsid w:val="005B3CDA"/>
    <w:rsid w:val="005B428F"/>
    <w:rsid w:val="005B4701"/>
    <w:rsid w:val="005B4BDE"/>
    <w:rsid w:val="005B58AE"/>
    <w:rsid w:val="005B5B90"/>
    <w:rsid w:val="005B61AA"/>
    <w:rsid w:val="005B6AC9"/>
    <w:rsid w:val="005B7788"/>
    <w:rsid w:val="005C0C6D"/>
    <w:rsid w:val="005C1BBD"/>
    <w:rsid w:val="005C1C6A"/>
    <w:rsid w:val="005C1D85"/>
    <w:rsid w:val="005C2105"/>
    <w:rsid w:val="005C26A7"/>
    <w:rsid w:val="005C2E0C"/>
    <w:rsid w:val="005C3C0A"/>
    <w:rsid w:val="005C3E79"/>
    <w:rsid w:val="005C4653"/>
    <w:rsid w:val="005C4C18"/>
    <w:rsid w:val="005C4E3F"/>
    <w:rsid w:val="005C5746"/>
    <w:rsid w:val="005C590E"/>
    <w:rsid w:val="005C6138"/>
    <w:rsid w:val="005C67C9"/>
    <w:rsid w:val="005C6C52"/>
    <w:rsid w:val="005C708C"/>
    <w:rsid w:val="005C7E8E"/>
    <w:rsid w:val="005D0D03"/>
    <w:rsid w:val="005D1077"/>
    <w:rsid w:val="005D141D"/>
    <w:rsid w:val="005D1747"/>
    <w:rsid w:val="005D35F6"/>
    <w:rsid w:val="005D3FC2"/>
    <w:rsid w:val="005D53BB"/>
    <w:rsid w:val="005D55D3"/>
    <w:rsid w:val="005E0131"/>
    <w:rsid w:val="005E03C2"/>
    <w:rsid w:val="005E0C3B"/>
    <w:rsid w:val="005E10CF"/>
    <w:rsid w:val="005E1458"/>
    <w:rsid w:val="005E17B7"/>
    <w:rsid w:val="005E1857"/>
    <w:rsid w:val="005E1A2B"/>
    <w:rsid w:val="005E1BDE"/>
    <w:rsid w:val="005E2B72"/>
    <w:rsid w:val="005E3130"/>
    <w:rsid w:val="005E5267"/>
    <w:rsid w:val="005E576E"/>
    <w:rsid w:val="005E5EFB"/>
    <w:rsid w:val="005E6468"/>
    <w:rsid w:val="005E679A"/>
    <w:rsid w:val="005E709C"/>
    <w:rsid w:val="005E7B81"/>
    <w:rsid w:val="005F2148"/>
    <w:rsid w:val="005F23B7"/>
    <w:rsid w:val="005F2819"/>
    <w:rsid w:val="005F2A8E"/>
    <w:rsid w:val="005F2C48"/>
    <w:rsid w:val="005F3648"/>
    <w:rsid w:val="005F3D78"/>
    <w:rsid w:val="005F3D9A"/>
    <w:rsid w:val="005F4A97"/>
    <w:rsid w:val="005F58CE"/>
    <w:rsid w:val="005F5EE9"/>
    <w:rsid w:val="00600274"/>
    <w:rsid w:val="006008D8"/>
    <w:rsid w:val="0060140D"/>
    <w:rsid w:val="006019B3"/>
    <w:rsid w:val="00601ECD"/>
    <w:rsid w:val="0060229B"/>
    <w:rsid w:val="00602F55"/>
    <w:rsid w:val="0060448A"/>
    <w:rsid w:val="00604DA3"/>
    <w:rsid w:val="00606751"/>
    <w:rsid w:val="00607B8C"/>
    <w:rsid w:val="00610BCB"/>
    <w:rsid w:val="006127B7"/>
    <w:rsid w:val="00612C87"/>
    <w:rsid w:val="006143BD"/>
    <w:rsid w:val="00614AB0"/>
    <w:rsid w:val="006154F3"/>
    <w:rsid w:val="0061690F"/>
    <w:rsid w:val="00616D73"/>
    <w:rsid w:val="00616F41"/>
    <w:rsid w:val="00617C42"/>
    <w:rsid w:val="00620B7E"/>
    <w:rsid w:val="006220DA"/>
    <w:rsid w:val="00622C84"/>
    <w:rsid w:val="006235B9"/>
    <w:rsid w:val="00624F53"/>
    <w:rsid w:val="006252D7"/>
    <w:rsid w:val="006255CB"/>
    <w:rsid w:val="006257FF"/>
    <w:rsid w:val="00627063"/>
    <w:rsid w:val="00627D8D"/>
    <w:rsid w:val="006302D1"/>
    <w:rsid w:val="006302FC"/>
    <w:rsid w:val="00631004"/>
    <w:rsid w:val="00631714"/>
    <w:rsid w:val="00632178"/>
    <w:rsid w:val="006332A8"/>
    <w:rsid w:val="00633925"/>
    <w:rsid w:val="0063633A"/>
    <w:rsid w:val="0063639A"/>
    <w:rsid w:val="0063683B"/>
    <w:rsid w:val="00636963"/>
    <w:rsid w:val="00636BE2"/>
    <w:rsid w:val="006376D9"/>
    <w:rsid w:val="00637BDF"/>
    <w:rsid w:val="00640B62"/>
    <w:rsid w:val="00642F2C"/>
    <w:rsid w:val="0064389A"/>
    <w:rsid w:val="006438E3"/>
    <w:rsid w:val="00643F6B"/>
    <w:rsid w:val="006452DE"/>
    <w:rsid w:val="00650225"/>
    <w:rsid w:val="00650F0A"/>
    <w:rsid w:val="006523B2"/>
    <w:rsid w:val="00652707"/>
    <w:rsid w:val="00652F47"/>
    <w:rsid w:val="00653476"/>
    <w:rsid w:val="006535BC"/>
    <w:rsid w:val="00653B6A"/>
    <w:rsid w:val="006548A6"/>
    <w:rsid w:val="00655625"/>
    <w:rsid w:val="0065697E"/>
    <w:rsid w:val="00657771"/>
    <w:rsid w:val="00657949"/>
    <w:rsid w:val="00660B04"/>
    <w:rsid w:val="00661496"/>
    <w:rsid w:val="00661830"/>
    <w:rsid w:val="006629B4"/>
    <w:rsid w:val="00663875"/>
    <w:rsid w:val="0066409C"/>
    <w:rsid w:val="00664281"/>
    <w:rsid w:val="00665BB0"/>
    <w:rsid w:val="0066707E"/>
    <w:rsid w:val="00670C17"/>
    <w:rsid w:val="006711C8"/>
    <w:rsid w:val="00671A85"/>
    <w:rsid w:val="00671C1D"/>
    <w:rsid w:val="00671DFD"/>
    <w:rsid w:val="00672605"/>
    <w:rsid w:val="00672F6C"/>
    <w:rsid w:val="00675BF7"/>
    <w:rsid w:val="006770AE"/>
    <w:rsid w:val="00680673"/>
    <w:rsid w:val="00681616"/>
    <w:rsid w:val="006829FD"/>
    <w:rsid w:val="00682BA8"/>
    <w:rsid w:val="0068405B"/>
    <w:rsid w:val="00684640"/>
    <w:rsid w:val="00684F60"/>
    <w:rsid w:val="006878B4"/>
    <w:rsid w:val="006879FF"/>
    <w:rsid w:val="0069078E"/>
    <w:rsid w:val="006930D4"/>
    <w:rsid w:val="006951AA"/>
    <w:rsid w:val="00696180"/>
    <w:rsid w:val="00696CEE"/>
    <w:rsid w:val="006970FE"/>
    <w:rsid w:val="006974B5"/>
    <w:rsid w:val="006A0C9C"/>
    <w:rsid w:val="006A0F76"/>
    <w:rsid w:val="006A12C2"/>
    <w:rsid w:val="006A4456"/>
    <w:rsid w:val="006A4630"/>
    <w:rsid w:val="006A6067"/>
    <w:rsid w:val="006A632A"/>
    <w:rsid w:val="006A6496"/>
    <w:rsid w:val="006A64ED"/>
    <w:rsid w:val="006A6B3F"/>
    <w:rsid w:val="006A6B8A"/>
    <w:rsid w:val="006A757D"/>
    <w:rsid w:val="006A7709"/>
    <w:rsid w:val="006B03F1"/>
    <w:rsid w:val="006B0A3B"/>
    <w:rsid w:val="006B13DB"/>
    <w:rsid w:val="006B1540"/>
    <w:rsid w:val="006B1F17"/>
    <w:rsid w:val="006B2079"/>
    <w:rsid w:val="006B259E"/>
    <w:rsid w:val="006B3157"/>
    <w:rsid w:val="006B3449"/>
    <w:rsid w:val="006B36B7"/>
    <w:rsid w:val="006B42D3"/>
    <w:rsid w:val="006B44ED"/>
    <w:rsid w:val="006B494F"/>
    <w:rsid w:val="006B6817"/>
    <w:rsid w:val="006B7550"/>
    <w:rsid w:val="006C01C4"/>
    <w:rsid w:val="006C01D7"/>
    <w:rsid w:val="006C2878"/>
    <w:rsid w:val="006C2C38"/>
    <w:rsid w:val="006C4340"/>
    <w:rsid w:val="006C5012"/>
    <w:rsid w:val="006C6C67"/>
    <w:rsid w:val="006C798A"/>
    <w:rsid w:val="006C7D22"/>
    <w:rsid w:val="006C7EC1"/>
    <w:rsid w:val="006D01B1"/>
    <w:rsid w:val="006D0306"/>
    <w:rsid w:val="006D0A73"/>
    <w:rsid w:val="006D0B8E"/>
    <w:rsid w:val="006D0F3C"/>
    <w:rsid w:val="006D108E"/>
    <w:rsid w:val="006D24C2"/>
    <w:rsid w:val="006D3783"/>
    <w:rsid w:val="006D381F"/>
    <w:rsid w:val="006D48EB"/>
    <w:rsid w:val="006D5071"/>
    <w:rsid w:val="006D52D3"/>
    <w:rsid w:val="006D7436"/>
    <w:rsid w:val="006E193E"/>
    <w:rsid w:val="006E2149"/>
    <w:rsid w:val="006E2A28"/>
    <w:rsid w:val="006E2A49"/>
    <w:rsid w:val="006E2CA1"/>
    <w:rsid w:val="006E2D7A"/>
    <w:rsid w:val="006E40F4"/>
    <w:rsid w:val="006E4A26"/>
    <w:rsid w:val="006E57BD"/>
    <w:rsid w:val="006E58A6"/>
    <w:rsid w:val="006E5D89"/>
    <w:rsid w:val="006E65DE"/>
    <w:rsid w:val="006E65EE"/>
    <w:rsid w:val="006E691F"/>
    <w:rsid w:val="006E7C48"/>
    <w:rsid w:val="006F0C09"/>
    <w:rsid w:val="006F13D0"/>
    <w:rsid w:val="006F14A3"/>
    <w:rsid w:val="006F23EE"/>
    <w:rsid w:val="006F2597"/>
    <w:rsid w:val="006F2E0F"/>
    <w:rsid w:val="006F2E85"/>
    <w:rsid w:val="006F2EF3"/>
    <w:rsid w:val="006F396F"/>
    <w:rsid w:val="006F4C81"/>
    <w:rsid w:val="006F60CB"/>
    <w:rsid w:val="006F64F3"/>
    <w:rsid w:val="006F6955"/>
    <w:rsid w:val="006F7E4E"/>
    <w:rsid w:val="006F7E53"/>
    <w:rsid w:val="00700313"/>
    <w:rsid w:val="00700542"/>
    <w:rsid w:val="0070097F"/>
    <w:rsid w:val="00700C5B"/>
    <w:rsid w:val="007012CF"/>
    <w:rsid w:val="00701814"/>
    <w:rsid w:val="0070347F"/>
    <w:rsid w:val="00704C21"/>
    <w:rsid w:val="00704DD4"/>
    <w:rsid w:val="007058EA"/>
    <w:rsid w:val="00705D39"/>
    <w:rsid w:val="00706772"/>
    <w:rsid w:val="00706EDE"/>
    <w:rsid w:val="0070737B"/>
    <w:rsid w:val="00707AAF"/>
    <w:rsid w:val="00707EFB"/>
    <w:rsid w:val="0071010B"/>
    <w:rsid w:val="00711127"/>
    <w:rsid w:val="007118E7"/>
    <w:rsid w:val="00711B32"/>
    <w:rsid w:val="00712487"/>
    <w:rsid w:val="00712889"/>
    <w:rsid w:val="0071310C"/>
    <w:rsid w:val="00713881"/>
    <w:rsid w:val="00713BA6"/>
    <w:rsid w:val="00713CA6"/>
    <w:rsid w:val="00714AC2"/>
    <w:rsid w:val="0071524B"/>
    <w:rsid w:val="00715925"/>
    <w:rsid w:val="00715DE9"/>
    <w:rsid w:val="007164D0"/>
    <w:rsid w:val="007164EA"/>
    <w:rsid w:val="007167FE"/>
    <w:rsid w:val="00720FA6"/>
    <w:rsid w:val="00721E58"/>
    <w:rsid w:val="00722018"/>
    <w:rsid w:val="00722660"/>
    <w:rsid w:val="0072384A"/>
    <w:rsid w:val="00723A0F"/>
    <w:rsid w:val="00724AC4"/>
    <w:rsid w:val="00724D35"/>
    <w:rsid w:val="00724EEA"/>
    <w:rsid w:val="00725940"/>
    <w:rsid w:val="00726010"/>
    <w:rsid w:val="00726143"/>
    <w:rsid w:val="00726833"/>
    <w:rsid w:val="00726F2C"/>
    <w:rsid w:val="0072738E"/>
    <w:rsid w:val="00730AAF"/>
    <w:rsid w:val="00731241"/>
    <w:rsid w:val="0073176E"/>
    <w:rsid w:val="00731AA1"/>
    <w:rsid w:val="00732381"/>
    <w:rsid w:val="00732DAB"/>
    <w:rsid w:val="00732F1D"/>
    <w:rsid w:val="007332BF"/>
    <w:rsid w:val="007333B8"/>
    <w:rsid w:val="007333EB"/>
    <w:rsid w:val="00733C0D"/>
    <w:rsid w:val="0073633F"/>
    <w:rsid w:val="00737EA5"/>
    <w:rsid w:val="00740400"/>
    <w:rsid w:val="007414DF"/>
    <w:rsid w:val="00741AE9"/>
    <w:rsid w:val="00741AEB"/>
    <w:rsid w:val="00741B69"/>
    <w:rsid w:val="007427DC"/>
    <w:rsid w:val="00742A5C"/>
    <w:rsid w:val="00742EB8"/>
    <w:rsid w:val="00743310"/>
    <w:rsid w:val="007447A8"/>
    <w:rsid w:val="00744A8B"/>
    <w:rsid w:val="00744BD5"/>
    <w:rsid w:val="00746A55"/>
    <w:rsid w:val="00746A8B"/>
    <w:rsid w:val="00746CD5"/>
    <w:rsid w:val="00746F06"/>
    <w:rsid w:val="007472CA"/>
    <w:rsid w:val="00750307"/>
    <w:rsid w:val="00751CB4"/>
    <w:rsid w:val="00751D9A"/>
    <w:rsid w:val="00752B62"/>
    <w:rsid w:val="00752B7A"/>
    <w:rsid w:val="00752BC2"/>
    <w:rsid w:val="00752C2B"/>
    <w:rsid w:val="0075307A"/>
    <w:rsid w:val="007536D8"/>
    <w:rsid w:val="007537F9"/>
    <w:rsid w:val="007539E9"/>
    <w:rsid w:val="00754399"/>
    <w:rsid w:val="007544A0"/>
    <w:rsid w:val="007556EF"/>
    <w:rsid w:val="00756DD5"/>
    <w:rsid w:val="00757EE9"/>
    <w:rsid w:val="00757EF3"/>
    <w:rsid w:val="007603E8"/>
    <w:rsid w:val="00760DEA"/>
    <w:rsid w:val="00761C95"/>
    <w:rsid w:val="0076264A"/>
    <w:rsid w:val="00762AD3"/>
    <w:rsid w:val="00762D42"/>
    <w:rsid w:val="007649A2"/>
    <w:rsid w:val="00767B77"/>
    <w:rsid w:val="00767E22"/>
    <w:rsid w:val="00770A62"/>
    <w:rsid w:val="00770A8E"/>
    <w:rsid w:val="00770EC2"/>
    <w:rsid w:val="00771B67"/>
    <w:rsid w:val="00773501"/>
    <w:rsid w:val="00775030"/>
    <w:rsid w:val="0077516A"/>
    <w:rsid w:val="007756DB"/>
    <w:rsid w:val="00776AC0"/>
    <w:rsid w:val="007771C5"/>
    <w:rsid w:val="007777B5"/>
    <w:rsid w:val="00780119"/>
    <w:rsid w:val="00781D8C"/>
    <w:rsid w:val="00781E0F"/>
    <w:rsid w:val="00782BDB"/>
    <w:rsid w:val="0078362D"/>
    <w:rsid w:val="007847E2"/>
    <w:rsid w:val="00785F1F"/>
    <w:rsid w:val="00786A88"/>
    <w:rsid w:val="00790884"/>
    <w:rsid w:val="007910E3"/>
    <w:rsid w:val="0079330E"/>
    <w:rsid w:val="0079344E"/>
    <w:rsid w:val="00794E1B"/>
    <w:rsid w:val="00795534"/>
    <w:rsid w:val="00796AE8"/>
    <w:rsid w:val="00796B2E"/>
    <w:rsid w:val="007A175A"/>
    <w:rsid w:val="007A2336"/>
    <w:rsid w:val="007A427D"/>
    <w:rsid w:val="007A49AC"/>
    <w:rsid w:val="007A4C83"/>
    <w:rsid w:val="007A4F14"/>
    <w:rsid w:val="007A55B5"/>
    <w:rsid w:val="007A5A75"/>
    <w:rsid w:val="007A6E7F"/>
    <w:rsid w:val="007A79BC"/>
    <w:rsid w:val="007A7A17"/>
    <w:rsid w:val="007B010D"/>
    <w:rsid w:val="007B0DC4"/>
    <w:rsid w:val="007B0DEA"/>
    <w:rsid w:val="007B26F2"/>
    <w:rsid w:val="007B2775"/>
    <w:rsid w:val="007B3642"/>
    <w:rsid w:val="007B39C1"/>
    <w:rsid w:val="007B51C7"/>
    <w:rsid w:val="007B5533"/>
    <w:rsid w:val="007B5D48"/>
    <w:rsid w:val="007B5E4B"/>
    <w:rsid w:val="007B66A1"/>
    <w:rsid w:val="007B78A5"/>
    <w:rsid w:val="007C0207"/>
    <w:rsid w:val="007C0425"/>
    <w:rsid w:val="007C063C"/>
    <w:rsid w:val="007C13F8"/>
    <w:rsid w:val="007C182C"/>
    <w:rsid w:val="007C2516"/>
    <w:rsid w:val="007C2BBE"/>
    <w:rsid w:val="007C2F92"/>
    <w:rsid w:val="007C3AE6"/>
    <w:rsid w:val="007C4347"/>
    <w:rsid w:val="007C4457"/>
    <w:rsid w:val="007C489A"/>
    <w:rsid w:val="007C70D1"/>
    <w:rsid w:val="007C73EA"/>
    <w:rsid w:val="007D1010"/>
    <w:rsid w:val="007D16D0"/>
    <w:rsid w:val="007D2118"/>
    <w:rsid w:val="007D3899"/>
    <w:rsid w:val="007D44DF"/>
    <w:rsid w:val="007D4A2A"/>
    <w:rsid w:val="007D4C41"/>
    <w:rsid w:val="007D561C"/>
    <w:rsid w:val="007D5818"/>
    <w:rsid w:val="007D6EC1"/>
    <w:rsid w:val="007E1C8D"/>
    <w:rsid w:val="007E1D0F"/>
    <w:rsid w:val="007E2A7B"/>
    <w:rsid w:val="007E3593"/>
    <w:rsid w:val="007E4949"/>
    <w:rsid w:val="007E4DDF"/>
    <w:rsid w:val="007E5383"/>
    <w:rsid w:val="007E638E"/>
    <w:rsid w:val="007E6687"/>
    <w:rsid w:val="007E6FC5"/>
    <w:rsid w:val="007E770F"/>
    <w:rsid w:val="007E7F32"/>
    <w:rsid w:val="007F0D83"/>
    <w:rsid w:val="007F1815"/>
    <w:rsid w:val="007F38BA"/>
    <w:rsid w:val="007F3E6C"/>
    <w:rsid w:val="007F47D9"/>
    <w:rsid w:val="007F50A3"/>
    <w:rsid w:val="007F52F2"/>
    <w:rsid w:val="007F5545"/>
    <w:rsid w:val="007F6931"/>
    <w:rsid w:val="0080028B"/>
    <w:rsid w:val="0080168E"/>
    <w:rsid w:val="0080256B"/>
    <w:rsid w:val="00802929"/>
    <w:rsid w:val="00802955"/>
    <w:rsid w:val="00802963"/>
    <w:rsid w:val="00802BE2"/>
    <w:rsid w:val="00803C88"/>
    <w:rsid w:val="00804091"/>
    <w:rsid w:val="0080474B"/>
    <w:rsid w:val="00804D87"/>
    <w:rsid w:val="00805179"/>
    <w:rsid w:val="00805559"/>
    <w:rsid w:val="00805EB1"/>
    <w:rsid w:val="0080605D"/>
    <w:rsid w:val="00806E5A"/>
    <w:rsid w:val="00807CA4"/>
    <w:rsid w:val="008108B7"/>
    <w:rsid w:val="0081147B"/>
    <w:rsid w:val="0081193A"/>
    <w:rsid w:val="00813356"/>
    <w:rsid w:val="008141D8"/>
    <w:rsid w:val="0081464E"/>
    <w:rsid w:val="0081480D"/>
    <w:rsid w:val="00814B10"/>
    <w:rsid w:val="0081531F"/>
    <w:rsid w:val="00815398"/>
    <w:rsid w:val="008156F5"/>
    <w:rsid w:val="00815CC3"/>
    <w:rsid w:val="00815E33"/>
    <w:rsid w:val="008161BB"/>
    <w:rsid w:val="00816791"/>
    <w:rsid w:val="00816CB8"/>
    <w:rsid w:val="00817AA2"/>
    <w:rsid w:val="008204C5"/>
    <w:rsid w:val="008209BF"/>
    <w:rsid w:val="00821276"/>
    <w:rsid w:val="008235E7"/>
    <w:rsid w:val="00824391"/>
    <w:rsid w:val="008250CB"/>
    <w:rsid w:val="00825FEC"/>
    <w:rsid w:val="00827E85"/>
    <w:rsid w:val="00830A2D"/>
    <w:rsid w:val="00830D0C"/>
    <w:rsid w:val="00830FBA"/>
    <w:rsid w:val="00831180"/>
    <w:rsid w:val="00831847"/>
    <w:rsid w:val="00831924"/>
    <w:rsid w:val="008319A4"/>
    <w:rsid w:val="00832F4F"/>
    <w:rsid w:val="008330B4"/>
    <w:rsid w:val="008338CB"/>
    <w:rsid w:val="00835087"/>
    <w:rsid w:val="00835359"/>
    <w:rsid w:val="008354A3"/>
    <w:rsid w:val="008364D8"/>
    <w:rsid w:val="00836D19"/>
    <w:rsid w:val="00837951"/>
    <w:rsid w:val="00840944"/>
    <w:rsid w:val="00840ACA"/>
    <w:rsid w:val="00840F3F"/>
    <w:rsid w:val="00841482"/>
    <w:rsid w:val="0084242D"/>
    <w:rsid w:val="008432B6"/>
    <w:rsid w:val="008438A1"/>
    <w:rsid w:val="00844542"/>
    <w:rsid w:val="00846E3D"/>
    <w:rsid w:val="00847BB7"/>
    <w:rsid w:val="00852DED"/>
    <w:rsid w:val="00853091"/>
    <w:rsid w:val="0085337A"/>
    <w:rsid w:val="00854027"/>
    <w:rsid w:val="00854F4B"/>
    <w:rsid w:val="00856486"/>
    <w:rsid w:val="0085736A"/>
    <w:rsid w:val="008602E7"/>
    <w:rsid w:val="0086059C"/>
    <w:rsid w:val="008607FC"/>
    <w:rsid w:val="0086095F"/>
    <w:rsid w:val="00860D35"/>
    <w:rsid w:val="00861E92"/>
    <w:rsid w:val="008623B0"/>
    <w:rsid w:val="008626AD"/>
    <w:rsid w:val="00862E62"/>
    <w:rsid w:val="008637AD"/>
    <w:rsid w:val="00863D92"/>
    <w:rsid w:val="00864372"/>
    <w:rsid w:val="008647C3"/>
    <w:rsid w:val="008664BC"/>
    <w:rsid w:val="00867BBF"/>
    <w:rsid w:val="00867CD5"/>
    <w:rsid w:val="00871011"/>
    <w:rsid w:val="008716E0"/>
    <w:rsid w:val="00872B04"/>
    <w:rsid w:val="00873028"/>
    <w:rsid w:val="008731B5"/>
    <w:rsid w:val="00873520"/>
    <w:rsid w:val="0087370C"/>
    <w:rsid w:val="00873C8E"/>
    <w:rsid w:val="00874383"/>
    <w:rsid w:val="008743B4"/>
    <w:rsid w:val="008745A5"/>
    <w:rsid w:val="00874818"/>
    <w:rsid w:val="00877384"/>
    <w:rsid w:val="00877AB0"/>
    <w:rsid w:val="008803C8"/>
    <w:rsid w:val="008814E0"/>
    <w:rsid w:val="008816D1"/>
    <w:rsid w:val="00882392"/>
    <w:rsid w:val="0088298D"/>
    <w:rsid w:val="008839F5"/>
    <w:rsid w:val="00884500"/>
    <w:rsid w:val="00884B99"/>
    <w:rsid w:val="00884D80"/>
    <w:rsid w:val="00885178"/>
    <w:rsid w:val="00886856"/>
    <w:rsid w:val="00886DCA"/>
    <w:rsid w:val="00892019"/>
    <w:rsid w:val="00893CDF"/>
    <w:rsid w:val="00894077"/>
    <w:rsid w:val="00894A34"/>
    <w:rsid w:val="008951BB"/>
    <w:rsid w:val="00895A34"/>
    <w:rsid w:val="00896157"/>
    <w:rsid w:val="00896E3B"/>
    <w:rsid w:val="00897434"/>
    <w:rsid w:val="008977C7"/>
    <w:rsid w:val="008A0DCC"/>
    <w:rsid w:val="008A187A"/>
    <w:rsid w:val="008A2344"/>
    <w:rsid w:val="008A26CD"/>
    <w:rsid w:val="008A2892"/>
    <w:rsid w:val="008A29ED"/>
    <w:rsid w:val="008A2CFC"/>
    <w:rsid w:val="008A39E7"/>
    <w:rsid w:val="008A3C40"/>
    <w:rsid w:val="008A4AE2"/>
    <w:rsid w:val="008A4B8B"/>
    <w:rsid w:val="008A7581"/>
    <w:rsid w:val="008B08E5"/>
    <w:rsid w:val="008B0E2B"/>
    <w:rsid w:val="008B1001"/>
    <w:rsid w:val="008B16FD"/>
    <w:rsid w:val="008B188F"/>
    <w:rsid w:val="008B19E1"/>
    <w:rsid w:val="008B1C55"/>
    <w:rsid w:val="008B227C"/>
    <w:rsid w:val="008B2998"/>
    <w:rsid w:val="008B2A3C"/>
    <w:rsid w:val="008B32D3"/>
    <w:rsid w:val="008B3B94"/>
    <w:rsid w:val="008B4706"/>
    <w:rsid w:val="008B4CF1"/>
    <w:rsid w:val="008B643E"/>
    <w:rsid w:val="008B6645"/>
    <w:rsid w:val="008B69A5"/>
    <w:rsid w:val="008B6C36"/>
    <w:rsid w:val="008B6D6A"/>
    <w:rsid w:val="008B734C"/>
    <w:rsid w:val="008C051B"/>
    <w:rsid w:val="008C1362"/>
    <w:rsid w:val="008C1425"/>
    <w:rsid w:val="008C180D"/>
    <w:rsid w:val="008C2906"/>
    <w:rsid w:val="008C3C4D"/>
    <w:rsid w:val="008C4D3A"/>
    <w:rsid w:val="008C5036"/>
    <w:rsid w:val="008C6085"/>
    <w:rsid w:val="008C7100"/>
    <w:rsid w:val="008D07D0"/>
    <w:rsid w:val="008D14D9"/>
    <w:rsid w:val="008D1D9A"/>
    <w:rsid w:val="008D2EE2"/>
    <w:rsid w:val="008D2F89"/>
    <w:rsid w:val="008D317D"/>
    <w:rsid w:val="008D340A"/>
    <w:rsid w:val="008D3691"/>
    <w:rsid w:val="008D36BE"/>
    <w:rsid w:val="008D3717"/>
    <w:rsid w:val="008D3852"/>
    <w:rsid w:val="008D3EE2"/>
    <w:rsid w:val="008D4139"/>
    <w:rsid w:val="008D6016"/>
    <w:rsid w:val="008D62FD"/>
    <w:rsid w:val="008D72A9"/>
    <w:rsid w:val="008E01A1"/>
    <w:rsid w:val="008E1678"/>
    <w:rsid w:val="008E3F82"/>
    <w:rsid w:val="008E3F93"/>
    <w:rsid w:val="008E401D"/>
    <w:rsid w:val="008E51FF"/>
    <w:rsid w:val="008E5466"/>
    <w:rsid w:val="008E609A"/>
    <w:rsid w:val="008E72B7"/>
    <w:rsid w:val="008E743E"/>
    <w:rsid w:val="008F03AA"/>
    <w:rsid w:val="008F087E"/>
    <w:rsid w:val="008F1296"/>
    <w:rsid w:val="008F26C6"/>
    <w:rsid w:val="008F2C1D"/>
    <w:rsid w:val="008F3B23"/>
    <w:rsid w:val="008F4E81"/>
    <w:rsid w:val="008F52D1"/>
    <w:rsid w:val="008F534E"/>
    <w:rsid w:val="008F5BA4"/>
    <w:rsid w:val="008F5D38"/>
    <w:rsid w:val="009006ED"/>
    <w:rsid w:val="00901281"/>
    <w:rsid w:val="00902455"/>
    <w:rsid w:val="009030B8"/>
    <w:rsid w:val="00903210"/>
    <w:rsid w:val="009037B6"/>
    <w:rsid w:val="00903ABD"/>
    <w:rsid w:val="00903AFF"/>
    <w:rsid w:val="009051F1"/>
    <w:rsid w:val="009054E6"/>
    <w:rsid w:val="00905D85"/>
    <w:rsid w:val="00906393"/>
    <w:rsid w:val="00906C5C"/>
    <w:rsid w:val="009070B6"/>
    <w:rsid w:val="00907297"/>
    <w:rsid w:val="009079B5"/>
    <w:rsid w:val="00907FDF"/>
    <w:rsid w:val="00907FE3"/>
    <w:rsid w:val="009101A2"/>
    <w:rsid w:val="00911680"/>
    <w:rsid w:val="0091186A"/>
    <w:rsid w:val="00912033"/>
    <w:rsid w:val="00912397"/>
    <w:rsid w:val="00912709"/>
    <w:rsid w:val="00912DBF"/>
    <w:rsid w:val="00912E0D"/>
    <w:rsid w:val="00913CB1"/>
    <w:rsid w:val="00914EF1"/>
    <w:rsid w:val="009153A9"/>
    <w:rsid w:val="00915758"/>
    <w:rsid w:val="00916611"/>
    <w:rsid w:val="00916C38"/>
    <w:rsid w:val="009175CB"/>
    <w:rsid w:val="00917D5A"/>
    <w:rsid w:val="00920979"/>
    <w:rsid w:val="00920B7B"/>
    <w:rsid w:val="00921806"/>
    <w:rsid w:val="009218BF"/>
    <w:rsid w:val="0092202B"/>
    <w:rsid w:val="00923CA4"/>
    <w:rsid w:val="00926CA7"/>
    <w:rsid w:val="009279AD"/>
    <w:rsid w:val="00927C78"/>
    <w:rsid w:val="009302BC"/>
    <w:rsid w:val="00930329"/>
    <w:rsid w:val="009311E6"/>
    <w:rsid w:val="009315AD"/>
    <w:rsid w:val="0093311E"/>
    <w:rsid w:val="0093314F"/>
    <w:rsid w:val="009347C2"/>
    <w:rsid w:val="009349B9"/>
    <w:rsid w:val="00934D96"/>
    <w:rsid w:val="00935B11"/>
    <w:rsid w:val="0093606F"/>
    <w:rsid w:val="009360B4"/>
    <w:rsid w:val="00937492"/>
    <w:rsid w:val="00937941"/>
    <w:rsid w:val="00937E23"/>
    <w:rsid w:val="0094108F"/>
    <w:rsid w:val="0094364A"/>
    <w:rsid w:val="00943D9B"/>
    <w:rsid w:val="009444D2"/>
    <w:rsid w:val="0094459E"/>
    <w:rsid w:val="00945097"/>
    <w:rsid w:val="00945F06"/>
    <w:rsid w:val="00951296"/>
    <w:rsid w:val="00952567"/>
    <w:rsid w:val="00952AC1"/>
    <w:rsid w:val="00952CEC"/>
    <w:rsid w:val="00953729"/>
    <w:rsid w:val="00953B34"/>
    <w:rsid w:val="00956040"/>
    <w:rsid w:val="009577F5"/>
    <w:rsid w:val="00957D6E"/>
    <w:rsid w:val="00960697"/>
    <w:rsid w:val="00962085"/>
    <w:rsid w:val="00962B7F"/>
    <w:rsid w:val="0096336F"/>
    <w:rsid w:val="009636C3"/>
    <w:rsid w:val="0096396B"/>
    <w:rsid w:val="00963DA4"/>
    <w:rsid w:val="00964EA4"/>
    <w:rsid w:val="0096504A"/>
    <w:rsid w:val="009650C9"/>
    <w:rsid w:val="009656E4"/>
    <w:rsid w:val="00965BF5"/>
    <w:rsid w:val="0096603B"/>
    <w:rsid w:val="009668CC"/>
    <w:rsid w:val="009668F2"/>
    <w:rsid w:val="00966974"/>
    <w:rsid w:val="009671A4"/>
    <w:rsid w:val="00970629"/>
    <w:rsid w:val="00970D1A"/>
    <w:rsid w:val="00970EEA"/>
    <w:rsid w:val="0097111E"/>
    <w:rsid w:val="00971CC4"/>
    <w:rsid w:val="00972212"/>
    <w:rsid w:val="009723BD"/>
    <w:rsid w:val="00972B2C"/>
    <w:rsid w:val="009737B8"/>
    <w:rsid w:val="00975401"/>
    <w:rsid w:val="0097659B"/>
    <w:rsid w:val="009765D9"/>
    <w:rsid w:val="009775B7"/>
    <w:rsid w:val="0097777E"/>
    <w:rsid w:val="00977A98"/>
    <w:rsid w:val="00977C42"/>
    <w:rsid w:val="009802AC"/>
    <w:rsid w:val="00980CAB"/>
    <w:rsid w:val="00980CC5"/>
    <w:rsid w:val="0098150C"/>
    <w:rsid w:val="009820EE"/>
    <w:rsid w:val="009822BE"/>
    <w:rsid w:val="00983C1F"/>
    <w:rsid w:val="00983D83"/>
    <w:rsid w:val="00983ED1"/>
    <w:rsid w:val="00984233"/>
    <w:rsid w:val="00984B9D"/>
    <w:rsid w:val="00985BA1"/>
    <w:rsid w:val="00985C8C"/>
    <w:rsid w:val="009869A3"/>
    <w:rsid w:val="00986B57"/>
    <w:rsid w:val="0098722B"/>
    <w:rsid w:val="009872FC"/>
    <w:rsid w:val="0099143F"/>
    <w:rsid w:val="00991512"/>
    <w:rsid w:val="00991603"/>
    <w:rsid w:val="00991B40"/>
    <w:rsid w:val="00991F01"/>
    <w:rsid w:val="00992A3C"/>
    <w:rsid w:val="00992BA0"/>
    <w:rsid w:val="00994437"/>
    <w:rsid w:val="00994E83"/>
    <w:rsid w:val="00994F82"/>
    <w:rsid w:val="00995430"/>
    <w:rsid w:val="00995DEA"/>
    <w:rsid w:val="0099637C"/>
    <w:rsid w:val="0099640C"/>
    <w:rsid w:val="009974CE"/>
    <w:rsid w:val="009976A1"/>
    <w:rsid w:val="009A0101"/>
    <w:rsid w:val="009A08DC"/>
    <w:rsid w:val="009A0D1C"/>
    <w:rsid w:val="009A111C"/>
    <w:rsid w:val="009A13A8"/>
    <w:rsid w:val="009A1C30"/>
    <w:rsid w:val="009A27CF"/>
    <w:rsid w:val="009A2D2D"/>
    <w:rsid w:val="009A3D3D"/>
    <w:rsid w:val="009A5251"/>
    <w:rsid w:val="009A5585"/>
    <w:rsid w:val="009A6757"/>
    <w:rsid w:val="009A67D9"/>
    <w:rsid w:val="009A68C2"/>
    <w:rsid w:val="009A6D03"/>
    <w:rsid w:val="009A6E7A"/>
    <w:rsid w:val="009A7243"/>
    <w:rsid w:val="009A7B6F"/>
    <w:rsid w:val="009B15F5"/>
    <w:rsid w:val="009B281D"/>
    <w:rsid w:val="009B4837"/>
    <w:rsid w:val="009B5613"/>
    <w:rsid w:val="009B5728"/>
    <w:rsid w:val="009B5A83"/>
    <w:rsid w:val="009B7970"/>
    <w:rsid w:val="009C1166"/>
    <w:rsid w:val="009C1E56"/>
    <w:rsid w:val="009C209A"/>
    <w:rsid w:val="009C2867"/>
    <w:rsid w:val="009C2BD0"/>
    <w:rsid w:val="009C3413"/>
    <w:rsid w:val="009C34E3"/>
    <w:rsid w:val="009C4723"/>
    <w:rsid w:val="009C53BC"/>
    <w:rsid w:val="009C6031"/>
    <w:rsid w:val="009C61AF"/>
    <w:rsid w:val="009C63F7"/>
    <w:rsid w:val="009D0248"/>
    <w:rsid w:val="009D05EA"/>
    <w:rsid w:val="009D2BA7"/>
    <w:rsid w:val="009D338B"/>
    <w:rsid w:val="009D35BE"/>
    <w:rsid w:val="009D3C8D"/>
    <w:rsid w:val="009D4162"/>
    <w:rsid w:val="009D4D18"/>
    <w:rsid w:val="009D5CCA"/>
    <w:rsid w:val="009D5E6C"/>
    <w:rsid w:val="009D6488"/>
    <w:rsid w:val="009D6C8D"/>
    <w:rsid w:val="009D7566"/>
    <w:rsid w:val="009D7E2A"/>
    <w:rsid w:val="009E02FF"/>
    <w:rsid w:val="009E0471"/>
    <w:rsid w:val="009E12FA"/>
    <w:rsid w:val="009E285D"/>
    <w:rsid w:val="009E338D"/>
    <w:rsid w:val="009E38D9"/>
    <w:rsid w:val="009E4035"/>
    <w:rsid w:val="009E41F5"/>
    <w:rsid w:val="009E7500"/>
    <w:rsid w:val="009E75D2"/>
    <w:rsid w:val="009F01CB"/>
    <w:rsid w:val="009F0566"/>
    <w:rsid w:val="009F059A"/>
    <w:rsid w:val="009F0F7C"/>
    <w:rsid w:val="009F22A0"/>
    <w:rsid w:val="009F288C"/>
    <w:rsid w:val="009F2F3C"/>
    <w:rsid w:val="009F2FBE"/>
    <w:rsid w:val="009F3431"/>
    <w:rsid w:val="009F3584"/>
    <w:rsid w:val="009F363D"/>
    <w:rsid w:val="009F4446"/>
    <w:rsid w:val="009F4B1A"/>
    <w:rsid w:val="009F4BA1"/>
    <w:rsid w:val="009F5821"/>
    <w:rsid w:val="009F5D20"/>
    <w:rsid w:val="009F784A"/>
    <w:rsid w:val="009F7BD7"/>
    <w:rsid w:val="00A00274"/>
    <w:rsid w:val="00A00371"/>
    <w:rsid w:val="00A01D16"/>
    <w:rsid w:val="00A024B4"/>
    <w:rsid w:val="00A02B01"/>
    <w:rsid w:val="00A03C8F"/>
    <w:rsid w:val="00A0421E"/>
    <w:rsid w:val="00A044F3"/>
    <w:rsid w:val="00A065C6"/>
    <w:rsid w:val="00A07E5D"/>
    <w:rsid w:val="00A11D71"/>
    <w:rsid w:val="00A122A4"/>
    <w:rsid w:val="00A1283B"/>
    <w:rsid w:val="00A12AC3"/>
    <w:rsid w:val="00A1334F"/>
    <w:rsid w:val="00A1391A"/>
    <w:rsid w:val="00A13F38"/>
    <w:rsid w:val="00A14010"/>
    <w:rsid w:val="00A15D15"/>
    <w:rsid w:val="00A16130"/>
    <w:rsid w:val="00A165C0"/>
    <w:rsid w:val="00A175FF"/>
    <w:rsid w:val="00A17D4C"/>
    <w:rsid w:val="00A2065B"/>
    <w:rsid w:val="00A20E67"/>
    <w:rsid w:val="00A211DE"/>
    <w:rsid w:val="00A2146E"/>
    <w:rsid w:val="00A21888"/>
    <w:rsid w:val="00A21A1F"/>
    <w:rsid w:val="00A21AD7"/>
    <w:rsid w:val="00A24033"/>
    <w:rsid w:val="00A24768"/>
    <w:rsid w:val="00A255E0"/>
    <w:rsid w:val="00A2574A"/>
    <w:rsid w:val="00A26D06"/>
    <w:rsid w:val="00A27727"/>
    <w:rsid w:val="00A30393"/>
    <w:rsid w:val="00A31870"/>
    <w:rsid w:val="00A323E8"/>
    <w:rsid w:val="00A32D65"/>
    <w:rsid w:val="00A3371E"/>
    <w:rsid w:val="00A33D3C"/>
    <w:rsid w:val="00A34022"/>
    <w:rsid w:val="00A348A9"/>
    <w:rsid w:val="00A35E11"/>
    <w:rsid w:val="00A37E2C"/>
    <w:rsid w:val="00A41039"/>
    <w:rsid w:val="00A4166F"/>
    <w:rsid w:val="00A4268C"/>
    <w:rsid w:val="00A42A18"/>
    <w:rsid w:val="00A42A34"/>
    <w:rsid w:val="00A42EB1"/>
    <w:rsid w:val="00A43271"/>
    <w:rsid w:val="00A443CC"/>
    <w:rsid w:val="00A44511"/>
    <w:rsid w:val="00A450B3"/>
    <w:rsid w:val="00A4518D"/>
    <w:rsid w:val="00A4576B"/>
    <w:rsid w:val="00A45C40"/>
    <w:rsid w:val="00A45D18"/>
    <w:rsid w:val="00A4601B"/>
    <w:rsid w:val="00A466DB"/>
    <w:rsid w:val="00A4696C"/>
    <w:rsid w:val="00A51ED1"/>
    <w:rsid w:val="00A52BCF"/>
    <w:rsid w:val="00A52E19"/>
    <w:rsid w:val="00A53AFD"/>
    <w:rsid w:val="00A541F7"/>
    <w:rsid w:val="00A54CF2"/>
    <w:rsid w:val="00A54EC4"/>
    <w:rsid w:val="00A55690"/>
    <w:rsid w:val="00A5693A"/>
    <w:rsid w:val="00A5772C"/>
    <w:rsid w:val="00A57D5D"/>
    <w:rsid w:val="00A6028B"/>
    <w:rsid w:val="00A612F8"/>
    <w:rsid w:val="00A62632"/>
    <w:rsid w:val="00A64AC3"/>
    <w:rsid w:val="00A65430"/>
    <w:rsid w:val="00A6550A"/>
    <w:rsid w:val="00A65C80"/>
    <w:rsid w:val="00A6624D"/>
    <w:rsid w:val="00A66ADC"/>
    <w:rsid w:val="00A67FEC"/>
    <w:rsid w:val="00A70748"/>
    <w:rsid w:val="00A712FF"/>
    <w:rsid w:val="00A72178"/>
    <w:rsid w:val="00A72767"/>
    <w:rsid w:val="00A72896"/>
    <w:rsid w:val="00A73E66"/>
    <w:rsid w:val="00A74F94"/>
    <w:rsid w:val="00A75125"/>
    <w:rsid w:val="00A7614C"/>
    <w:rsid w:val="00A763D6"/>
    <w:rsid w:val="00A76628"/>
    <w:rsid w:val="00A7669A"/>
    <w:rsid w:val="00A76E02"/>
    <w:rsid w:val="00A776D4"/>
    <w:rsid w:val="00A77B5F"/>
    <w:rsid w:val="00A80098"/>
    <w:rsid w:val="00A804F2"/>
    <w:rsid w:val="00A813E0"/>
    <w:rsid w:val="00A81C22"/>
    <w:rsid w:val="00A81F69"/>
    <w:rsid w:val="00A82EFF"/>
    <w:rsid w:val="00A82F58"/>
    <w:rsid w:val="00A83A76"/>
    <w:rsid w:val="00A845F7"/>
    <w:rsid w:val="00A84C3C"/>
    <w:rsid w:val="00A84D21"/>
    <w:rsid w:val="00A8513F"/>
    <w:rsid w:val="00A856CC"/>
    <w:rsid w:val="00A85B45"/>
    <w:rsid w:val="00A85D4A"/>
    <w:rsid w:val="00A86513"/>
    <w:rsid w:val="00A86604"/>
    <w:rsid w:val="00A87B44"/>
    <w:rsid w:val="00A9008B"/>
    <w:rsid w:val="00A90513"/>
    <w:rsid w:val="00A90EB6"/>
    <w:rsid w:val="00A91C9F"/>
    <w:rsid w:val="00A939BA"/>
    <w:rsid w:val="00A97F5F"/>
    <w:rsid w:val="00AA0613"/>
    <w:rsid w:val="00AA0B35"/>
    <w:rsid w:val="00AA10E3"/>
    <w:rsid w:val="00AA1A2E"/>
    <w:rsid w:val="00AA1EA8"/>
    <w:rsid w:val="00AA21AC"/>
    <w:rsid w:val="00AA2F7D"/>
    <w:rsid w:val="00AA4772"/>
    <w:rsid w:val="00AA578A"/>
    <w:rsid w:val="00AA63DE"/>
    <w:rsid w:val="00AA6562"/>
    <w:rsid w:val="00AA6C2E"/>
    <w:rsid w:val="00AA796C"/>
    <w:rsid w:val="00AA79AC"/>
    <w:rsid w:val="00AB02F6"/>
    <w:rsid w:val="00AB16F5"/>
    <w:rsid w:val="00AB262C"/>
    <w:rsid w:val="00AB3275"/>
    <w:rsid w:val="00AB340A"/>
    <w:rsid w:val="00AB4C42"/>
    <w:rsid w:val="00AB522F"/>
    <w:rsid w:val="00AB5581"/>
    <w:rsid w:val="00AB5DF7"/>
    <w:rsid w:val="00AB5FA8"/>
    <w:rsid w:val="00AB6145"/>
    <w:rsid w:val="00AB63B6"/>
    <w:rsid w:val="00AB699B"/>
    <w:rsid w:val="00AB71D9"/>
    <w:rsid w:val="00AB791D"/>
    <w:rsid w:val="00AC0929"/>
    <w:rsid w:val="00AC1F95"/>
    <w:rsid w:val="00AC22A8"/>
    <w:rsid w:val="00AC233B"/>
    <w:rsid w:val="00AC2489"/>
    <w:rsid w:val="00AC2A07"/>
    <w:rsid w:val="00AC31D3"/>
    <w:rsid w:val="00AC42AF"/>
    <w:rsid w:val="00AC49DA"/>
    <w:rsid w:val="00AC618E"/>
    <w:rsid w:val="00AD08CE"/>
    <w:rsid w:val="00AD18D3"/>
    <w:rsid w:val="00AD2300"/>
    <w:rsid w:val="00AD3611"/>
    <w:rsid w:val="00AD3A37"/>
    <w:rsid w:val="00AD45AE"/>
    <w:rsid w:val="00AD57D0"/>
    <w:rsid w:val="00AD6B6C"/>
    <w:rsid w:val="00AD6D1B"/>
    <w:rsid w:val="00AD736F"/>
    <w:rsid w:val="00AD78CC"/>
    <w:rsid w:val="00AD78F5"/>
    <w:rsid w:val="00AD7988"/>
    <w:rsid w:val="00AD7B7D"/>
    <w:rsid w:val="00AD7FE9"/>
    <w:rsid w:val="00AE0B6F"/>
    <w:rsid w:val="00AE15C5"/>
    <w:rsid w:val="00AE1708"/>
    <w:rsid w:val="00AE2447"/>
    <w:rsid w:val="00AE3590"/>
    <w:rsid w:val="00AE3AE1"/>
    <w:rsid w:val="00AE4052"/>
    <w:rsid w:val="00AE458E"/>
    <w:rsid w:val="00AE466F"/>
    <w:rsid w:val="00AE6DD6"/>
    <w:rsid w:val="00AE71E7"/>
    <w:rsid w:val="00AE76B4"/>
    <w:rsid w:val="00AE7FBC"/>
    <w:rsid w:val="00AF0870"/>
    <w:rsid w:val="00AF0889"/>
    <w:rsid w:val="00AF0932"/>
    <w:rsid w:val="00AF0B2A"/>
    <w:rsid w:val="00AF0F10"/>
    <w:rsid w:val="00AF0FD1"/>
    <w:rsid w:val="00AF363E"/>
    <w:rsid w:val="00AF42A2"/>
    <w:rsid w:val="00AF4418"/>
    <w:rsid w:val="00AF6096"/>
    <w:rsid w:val="00AF77BF"/>
    <w:rsid w:val="00AF7947"/>
    <w:rsid w:val="00B0050F"/>
    <w:rsid w:val="00B00EE0"/>
    <w:rsid w:val="00B02A48"/>
    <w:rsid w:val="00B049A9"/>
    <w:rsid w:val="00B05EA7"/>
    <w:rsid w:val="00B0660F"/>
    <w:rsid w:val="00B07380"/>
    <w:rsid w:val="00B12AFC"/>
    <w:rsid w:val="00B13E6C"/>
    <w:rsid w:val="00B142F1"/>
    <w:rsid w:val="00B14B87"/>
    <w:rsid w:val="00B14BEE"/>
    <w:rsid w:val="00B151DD"/>
    <w:rsid w:val="00B15B08"/>
    <w:rsid w:val="00B15B4D"/>
    <w:rsid w:val="00B16217"/>
    <w:rsid w:val="00B16996"/>
    <w:rsid w:val="00B200BE"/>
    <w:rsid w:val="00B20DDE"/>
    <w:rsid w:val="00B20E7F"/>
    <w:rsid w:val="00B20EDB"/>
    <w:rsid w:val="00B216CC"/>
    <w:rsid w:val="00B21BFA"/>
    <w:rsid w:val="00B2240A"/>
    <w:rsid w:val="00B2398A"/>
    <w:rsid w:val="00B24CAA"/>
    <w:rsid w:val="00B254CE"/>
    <w:rsid w:val="00B254E4"/>
    <w:rsid w:val="00B25D47"/>
    <w:rsid w:val="00B26F85"/>
    <w:rsid w:val="00B30D49"/>
    <w:rsid w:val="00B315DE"/>
    <w:rsid w:val="00B31DE2"/>
    <w:rsid w:val="00B321B4"/>
    <w:rsid w:val="00B32319"/>
    <w:rsid w:val="00B330CE"/>
    <w:rsid w:val="00B34098"/>
    <w:rsid w:val="00B34455"/>
    <w:rsid w:val="00B35011"/>
    <w:rsid w:val="00B356BC"/>
    <w:rsid w:val="00B357AE"/>
    <w:rsid w:val="00B35F1A"/>
    <w:rsid w:val="00B36DF6"/>
    <w:rsid w:val="00B37038"/>
    <w:rsid w:val="00B4032D"/>
    <w:rsid w:val="00B406B9"/>
    <w:rsid w:val="00B409B2"/>
    <w:rsid w:val="00B40FE8"/>
    <w:rsid w:val="00B415D4"/>
    <w:rsid w:val="00B4173B"/>
    <w:rsid w:val="00B41D23"/>
    <w:rsid w:val="00B42E97"/>
    <w:rsid w:val="00B440E2"/>
    <w:rsid w:val="00B44157"/>
    <w:rsid w:val="00B446CA"/>
    <w:rsid w:val="00B447AE"/>
    <w:rsid w:val="00B449D2"/>
    <w:rsid w:val="00B4575D"/>
    <w:rsid w:val="00B45BAF"/>
    <w:rsid w:val="00B46187"/>
    <w:rsid w:val="00B46E49"/>
    <w:rsid w:val="00B46FE4"/>
    <w:rsid w:val="00B47A18"/>
    <w:rsid w:val="00B50DDE"/>
    <w:rsid w:val="00B51632"/>
    <w:rsid w:val="00B51971"/>
    <w:rsid w:val="00B52088"/>
    <w:rsid w:val="00B52303"/>
    <w:rsid w:val="00B52B05"/>
    <w:rsid w:val="00B551C9"/>
    <w:rsid w:val="00B55555"/>
    <w:rsid w:val="00B560F5"/>
    <w:rsid w:val="00B562F5"/>
    <w:rsid w:val="00B56CA2"/>
    <w:rsid w:val="00B56CE3"/>
    <w:rsid w:val="00B57315"/>
    <w:rsid w:val="00B60302"/>
    <w:rsid w:val="00B60462"/>
    <w:rsid w:val="00B61FD8"/>
    <w:rsid w:val="00B62731"/>
    <w:rsid w:val="00B62925"/>
    <w:rsid w:val="00B62A02"/>
    <w:rsid w:val="00B62AC5"/>
    <w:rsid w:val="00B635A2"/>
    <w:rsid w:val="00B63D49"/>
    <w:rsid w:val="00B644DD"/>
    <w:rsid w:val="00B648C3"/>
    <w:rsid w:val="00B6531F"/>
    <w:rsid w:val="00B654C4"/>
    <w:rsid w:val="00B6625E"/>
    <w:rsid w:val="00B667F6"/>
    <w:rsid w:val="00B66B32"/>
    <w:rsid w:val="00B66C7A"/>
    <w:rsid w:val="00B66EE4"/>
    <w:rsid w:val="00B67440"/>
    <w:rsid w:val="00B679EB"/>
    <w:rsid w:val="00B70EBB"/>
    <w:rsid w:val="00B71EBB"/>
    <w:rsid w:val="00B72049"/>
    <w:rsid w:val="00B7259A"/>
    <w:rsid w:val="00B72750"/>
    <w:rsid w:val="00B72774"/>
    <w:rsid w:val="00B731FA"/>
    <w:rsid w:val="00B73D93"/>
    <w:rsid w:val="00B75593"/>
    <w:rsid w:val="00B75D1F"/>
    <w:rsid w:val="00B76A6D"/>
    <w:rsid w:val="00B80A7F"/>
    <w:rsid w:val="00B80E51"/>
    <w:rsid w:val="00B8138C"/>
    <w:rsid w:val="00B81E10"/>
    <w:rsid w:val="00B8227C"/>
    <w:rsid w:val="00B82575"/>
    <w:rsid w:val="00B8257A"/>
    <w:rsid w:val="00B82F6D"/>
    <w:rsid w:val="00B837CB"/>
    <w:rsid w:val="00B84BF5"/>
    <w:rsid w:val="00B84C7E"/>
    <w:rsid w:val="00B8545A"/>
    <w:rsid w:val="00B85E8E"/>
    <w:rsid w:val="00B85F74"/>
    <w:rsid w:val="00B87142"/>
    <w:rsid w:val="00B907DC"/>
    <w:rsid w:val="00B909B4"/>
    <w:rsid w:val="00B911A8"/>
    <w:rsid w:val="00B9148E"/>
    <w:rsid w:val="00B919BC"/>
    <w:rsid w:val="00B930B5"/>
    <w:rsid w:val="00B95054"/>
    <w:rsid w:val="00B962EF"/>
    <w:rsid w:val="00B97846"/>
    <w:rsid w:val="00BA0721"/>
    <w:rsid w:val="00BA0D50"/>
    <w:rsid w:val="00BA1BE1"/>
    <w:rsid w:val="00BA37DD"/>
    <w:rsid w:val="00BA3E11"/>
    <w:rsid w:val="00BA51AD"/>
    <w:rsid w:val="00BA558D"/>
    <w:rsid w:val="00BA5660"/>
    <w:rsid w:val="00BA5A2C"/>
    <w:rsid w:val="00BA5ED0"/>
    <w:rsid w:val="00BA64A9"/>
    <w:rsid w:val="00BA6BAF"/>
    <w:rsid w:val="00BA7245"/>
    <w:rsid w:val="00BA7470"/>
    <w:rsid w:val="00BA770C"/>
    <w:rsid w:val="00BA7C3C"/>
    <w:rsid w:val="00BB0A50"/>
    <w:rsid w:val="00BB0DDA"/>
    <w:rsid w:val="00BB18D4"/>
    <w:rsid w:val="00BB37A9"/>
    <w:rsid w:val="00BB3B76"/>
    <w:rsid w:val="00BB3BA1"/>
    <w:rsid w:val="00BB3ECE"/>
    <w:rsid w:val="00BB4EDF"/>
    <w:rsid w:val="00BB5750"/>
    <w:rsid w:val="00BB5F02"/>
    <w:rsid w:val="00BB6B8F"/>
    <w:rsid w:val="00BB6FE8"/>
    <w:rsid w:val="00BB7571"/>
    <w:rsid w:val="00BC05FA"/>
    <w:rsid w:val="00BC072F"/>
    <w:rsid w:val="00BC103E"/>
    <w:rsid w:val="00BC163E"/>
    <w:rsid w:val="00BC1C12"/>
    <w:rsid w:val="00BC1E14"/>
    <w:rsid w:val="00BC46D9"/>
    <w:rsid w:val="00BC4DB9"/>
    <w:rsid w:val="00BC541B"/>
    <w:rsid w:val="00BC6B9E"/>
    <w:rsid w:val="00BC720A"/>
    <w:rsid w:val="00BC7908"/>
    <w:rsid w:val="00BD0B9E"/>
    <w:rsid w:val="00BD1CDE"/>
    <w:rsid w:val="00BD34D4"/>
    <w:rsid w:val="00BD3B37"/>
    <w:rsid w:val="00BD3C86"/>
    <w:rsid w:val="00BD473F"/>
    <w:rsid w:val="00BD49CE"/>
    <w:rsid w:val="00BD6168"/>
    <w:rsid w:val="00BD6205"/>
    <w:rsid w:val="00BD645D"/>
    <w:rsid w:val="00BD73F7"/>
    <w:rsid w:val="00BD7C39"/>
    <w:rsid w:val="00BE0006"/>
    <w:rsid w:val="00BE0918"/>
    <w:rsid w:val="00BE0C4B"/>
    <w:rsid w:val="00BE1E60"/>
    <w:rsid w:val="00BE2657"/>
    <w:rsid w:val="00BE2C1F"/>
    <w:rsid w:val="00BE2C6C"/>
    <w:rsid w:val="00BE2D82"/>
    <w:rsid w:val="00BE3189"/>
    <w:rsid w:val="00BE6403"/>
    <w:rsid w:val="00BE64BF"/>
    <w:rsid w:val="00BE77DD"/>
    <w:rsid w:val="00BE7A08"/>
    <w:rsid w:val="00BF0257"/>
    <w:rsid w:val="00BF052B"/>
    <w:rsid w:val="00BF0DA1"/>
    <w:rsid w:val="00BF1F40"/>
    <w:rsid w:val="00BF2996"/>
    <w:rsid w:val="00BF2CEE"/>
    <w:rsid w:val="00BF5A61"/>
    <w:rsid w:val="00BF5C24"/>
    <w:rsid w:val="00BF5CC4"/>
    <w:rsid w:val="00BF6074"/>
    <w:rsid w:val="00BF6A62"/>
    <w:rsid w:val="00BF7B14"/>
    <w:rsid w:val="00BF7E96"/>
    <w:rsid w:val="00BF7EBD"/>
    <w:rsid w:val="00BF7F2C"/>
    <w:rsid w:val="00C00DCA"/>
    <w:rsid w:val="00C01005"/>
    <w:rsid w:val="00C01703"/>
    <w:rsid w:val="00C01A98"/>
    <w:rsid w:val="00C01B05"/>
    <w:rsid w:val="00C02C74"/>
    <w:rsid w:val="00C02FCD"/>
    <w:rsid w:val="00C03A66"/>
    <w:rsid w:val="00C03D0D"/>
    <w:rsid w:val="00C04A57"/>
    <w:rsid w:val="00C05289"/>
    <w:rsid w:val="00C0582C"/>
    <w:rsid w:val="00C05CA4"/>
    <w:rsid w:val="00C05D60"/>
    <w:rsid w:val="00C05DE1"/>
    <w:rsid w:val="00C078D2"/>
    <w:rsid w:val="00C07B1A"/>
    <w:rsid w:val="00C10669"/>
    <w:rsid w:val="00C10F91"/>
    <w:rsid w:val="00C11241"/>
    <w:rsid w:val="00C11A68"/>
    <w:rsid w:val="00C11F1D"/>
    <w:rsid w:val="00C1254F"/>
    <w:rsid w:val="00C128B7"/>
    <w:rsid w:val="00C12D86"/>
    <w:rsid w:val="00C13390"/>
    <w:rsid w:val="00C13D7F"/>
    <w:rsid w:val="00C13F2E"/>
    <w:rsid w:val="00C140CB"/>
    <w:rsid w:val="00C14DB3"/>
    <w:rsid w:val="00C14FC2"/>
    <w:rsid w:val="00C159BF"/>
    <w:rsid w:val="00C16E4A"/>
    <w:rsid w:val="00C1721D"/>
    <w:rsid w:val="00C17F69"/>
    <w:rsid w:val="00C20D59"/>
    <w:rsid w:val="00C21248"/>
    <w:rsid w:val="00C22BD8"/>
    <w:rsid w:val="00C230D5"/>
    <w:rsid w:val="00C239A4"/>
    <w:rsid w:val="00C25ACB"/>
    <w:rsid w:val="00C277BE"/>
    <w:rsid w:val="00C27962"/>
    <w:rsid w:val="00C27C0C"/>
    <w:rsid w:val="00C31E9A"/>
    <w:rsid w:val="00C32906"/>
    <w:rsid w:val="00C32970"/>
    <w:rsid w:val="00C33775"/>
    <w:rsid w:val="00C343DA"/>
    <w:rsid w:val="00C34F9C"/>
    <w:rsid w:val="00C3612F"/>
    <w:rsid w:val="00C36607"/>
    <w:rsid w:val="00C40178"/>
    <w:rsid w:val="00C40736"/>
    <w:rsid w:val="00C4097E"/>
    <w:rsid w:val="00C40B7C"/>
    <w:rsid w:val="00C424C9"/>
    <w:rsid w:val="00C447F7"/>
    <w:rsid w:val="00C4488D"/>
    <w:rsid w:val="00C44DFA"/>
    <w:rsid w:val="00C473D9"/>
    <w:rsid w:val="00C47489"/>
    <w:rsid w:val="00C47A8B"/>
    <w:rsid w:val="00C47F97"/>
    <w:rsid w:val="00C50FC1"/>
    <w:rsid w:val="00C52F4C"/>
    <w:rsid w:val="00C53197"/>
    <w:rsid w:val="00C53AF8"/>
    <w:rsid w:val="00C5492C"/>
    <w:rsid w:val="00C54AA8"/>
    <w:rsid w:val="00C54FCF"/>
    <w:rsid w:val="00C576F4"/>
    <w:rsid w:val="00C57DF5"/>
    <w:rsid w:val="00C603EE"/>
    <w:rsid w:val="00C6161E"/>
    <w:rsid w:val="00C62257"/>
    <w:rsid w:val="00C6463C"/>
    <w:rsid w:val="00C649D8"/>
    <w:rsid w:val="00C651EC"/>
    <w:rsid w:val="00C67140"/>
    <w:rsid w:val="00C67734"/>
    <w:rsid w:val="00C67CA0"/>
    <w:rsid w:val="00C70CD8"/>
    <w:rsid w:val="00C71CCB"/>
    <w:rsid w:val="00C72C4A"/>
    <w:rsid w:val="00C73544"/>
    <w:rsid w:val="00C738AD"/>
    <w:rsid w:val="00C73DB8"/>
    <w:rsid w:val="00C7415D"/>
    <w:rsid w:val="00C74605"/>
    <w:rsid w:val="00C74924"/>
    <w:rsid w:val="00C74A68"/>
    <w:rsid w:val="00C74E45"/>
    <w:rsid w:val="00C759B9"/>
    <w:rsid w:val="00C75C86"/>
    <w:rsid w:val="00C7661C"/>
    <w:rsid w:val="00C80C2C"/>
    <w:rsid w:val="00C80C9D"/>
    <w:rsid w:val="00C80E85"/>
    <w:rsid w:val="00C81DFB"/>
    <w:rsid w:val="00C825D0"/>
    <w:rsid w:val="00C82FCC"/>
    <w:rsid w:val="00C83BCB"/>
    <w:rsid w:val="00C8474B"/>
    <w:rsid w:val="00C852A0"/>
    <w:rsid w:val="00C86613"/>
    <w:rsid w:val="00C86C5B"/>
    <w:rsid w:val="00C8711E"/>
    <w:rsid w:val="00C87A54"/>
    <w:rsid w:val="00C90F97"/>
    <w:rsid w:val="00C911B2"/>
    <w:rsid w:val="00C91C84"/>
    <w:rsid w:val="00C92302"/>
    <w:rsid w:val="00C92D4C"/>
    <w:rsid w:val="00C92FC3"/>
    <w:rsid w:val="00C9386C"/>
    <w:rsid w:val="00C948FF"/>
    <w:rsid w:val="00C951BF"/>
    <w:rsid w:val="00C95224"/>
    <w:rsid w:val="00C95AF4"/>
    <w:rsid w:val="00C9668C"/>
    <w:rsid w:val="00CA1B20"/>
    <w:rsid w:val="00CA254A"/>
    <w:rsid w:val="00CA269E"/>
    <w:rsid w:val="00CA3165"/>
    <w:rsid w:val="00CA36EF"/>
    <w:rsid w:val="00CA3C0B"/>
    <w:rsid w:val="00CA6C5C"/>
    <w:rsid w:val="00CA781F"/>
    <w:rsid w:val="00CB015F"/>
    <w:rsid w:val="00CB0777"/>
    <w:rsid w:val="00CB093F"/>
    <w:rsid w:val="00CB0B50"/>
    <w:rsid w:val="00CB1123"/>
    <w:rsid w:val="00CB2FC8"/>
    <w:rsid w:val="00CB4477"/>
    <w:rsid w:val="00CB56AF"/>
    <w:rsid w:val="00CB6081"/>
    <w:rsid w:val="00CB6587"/>
    <w:rsid w:val="00CB665A"/>
    <w:rsid w:val="00CB69DE"/>
    <w:rsid w:val="00CB7089"/>
    <w:rsid w:val="00CB7A53"/>
    <w:rsid w:val="00CC12CF"/>
    <w:rsid w:val="00CC2787"/>
    <w:rsid w:val="00CC2D7B"/>
    <w:rsid w:val="00CC329E"/>
    <w:rsid w:val="00CC3581"/>
    <w:rsid w:val="00CC3B9B"/>
    <w:rsid w:val="00CC4637"/>
    <w:rsid w:val="00CC5384"/>
    <w:rsid w:val="00CC5658"/>
    <w:rsid w:val="00CC6687"/>
    <w:rsid w:val="00CC6B02"/>
    <w:rsid w:val="00CD1A8B"/>
    <w:rsid w:val="00CD1FB5"/>
    <w:rsid w:val="00CD28C7"/>
    <w:rsid w:val="00CD2927"/>
    <w:rsid w:val="00CD2AC2"/>
    <w:rsid w:val="00CD3055"/>
    <w:rsid w:val="00CD3F09"/>
    <w:rsid w:val="00CD4017"/>
    <w:rsid w:val="00CD4226"/>
    <w:rsid w:val="00CD48BF"/>
    <w:rsid w:val="00CD4A4E"/>
    <w:rsid w:val="00CD4DB9"/>
    <w:rsid w:val="00CD4E80"/>
    <w:rsid w:val="00CD5C93"/>
    <w:rsid w:val="00CD5CAB"/>
    <w:rsid w:val="00CD614E"/>
    <w:rsid w:val="00CD629C"/>
    <w:rsid w:val="00CD64D0"/>
    <w:rsid w:val="00CD6CF3"/>
    <w:rsid w:val="00CD6F38"/>
    <w:rsid w:val="00CD7498"/>
    <w:rsid w:val="00CD7693"/>
    <w:rsid w:val="00CE0CC5"/>
    <w:rsid w:val="00CE35CC"/>
    <w:rsid w:val="00CE37AB"/>
    <w:rsid w:val="00CE39B3"/>
    <w:rsid w:val="00CE44A3"/>
    <w:rsid w:val="00CE4E61"/>
    <w:rsid w:val="00CE4E77"/>
    <w:rsid w:val="00CE50A9"/>
    <w:rsid w:val="00CE5E92"/>
    <w:rsid w:val="00CE666B"/>
    <w:rsid w:val="00CE6EEE"/>
    <w:rsid w:val="00CE7BE0"/>
    <w:rsid w:val="00CE7BF6"/>
    <w:rsid w:val="00CF0C5E"/>
    <w:rsid w:val="00CF0DD7"/>
    <w:rsid w:val="00CF176B"/>
    <w:rsid w:val="00CF2723"/>
    <w:rsid w:val="00CF30FC"/>
    <w:rsid w:val="00CF318F"/>
    <w:rsid w:val="00CF3A1A"/>
    <w:rsid w:val="00CF4175"/>
    <w:rsid w:val="00CF44B9"/>
    <w:rsid w:val="00CF5DBA"/>
    <w:rsid w:val="00CF6ACB"/>
    <w:rsid w:val="00CF7239"/>
    <w:rsid w:val="00D00356"/>
    <w:rsid w:val="00D003A8"/>
    <w:rsid w:val="00D00681"/>
    <w:rsid w:val="00D0144A"/>
    <w:rsid w:val="00D01B19"/>
    <w:rsid w:val="00D023DA"/>
    <w:rsid w:val="00D02533"/>
    <w:rsid w:val="00D02602"/>
    <w:rsid w:val="00D03A44"/>
    <w:rsid w:val="00D0407E"/>
    <w:rsid w:val="00D04BD8"/>
    <w:rsid w:val="00D055B4"/>
    <w:rsid w:val="00D05880"/>
    <w:rsid w:val="00D05E96"/>
    <w:rsid w:val="00D06200"/>
    <w:rsid w:val="00D06BEC"/>
    <w:rsid w:val="00D071CE"/>
    <w:rsid w:val="00D0735D"/>
    <w:rsid w:val="00D1246B"/>
    <w:rsid w:val="00D12AB4"/>
    <w:rsid w:val="00D13341"/>
    <w:rsid w:val="00D13A71"/>
    <w:rsid w:val="00D13DA5"/>
    <w:rsid w:val="00D1401F"/>
    <w:rsid w:val="00D14605"/>
    <w:rsid w:val="00D14987"/>
    <w:rsid w:val="00D15875"/>
    <w:rsid w:val="00D16297"/>
    <w:rsid w:val="00D16C66"/>
    <w:rsid w:val="00D173B7"/>
    <w:rsid w:val="00D1782B"/>
    <w:rsid w:val="00D201D9"/>
    <w:rsid w:val="00D213C6"/>
    <w:rsid w:val="00D2181A"/>
    <w:rsid w:val="00D21A82"/>
    <w:rsid w:val="00D228B5"/>
    <w:rsid w:val="00D24D7A"/>
    <w:rsid w:val="00D2566B"/>
    <w:rsid w:val="00D25B84"/>
    <w:rsid w:val="00D264A7"/>
    <w:rsid w:val="00D270AE"/>
    <w:rsid w:val="00D275AA"/>
    <w:rsid w:val="00D276DE"/>
    <w:rsid w:val="00D317C6"/>
    <w:rsid w:val="00D31FC1"/>
    <w:rsid w:val="00D32A13"/>
    <w:rsid w:val="00D3388F"/>
    <w:rsid w:val="00D350B2"/>
    <w:rsid w:val="00D35270"/>
    <w:rsid w:val="00D3586A"/>
    <w:rsid w:val="00D36391"/>
    <w:rsid w:val="00D371DE"/>
    <w:rsid w:val="00D376BC"/>
    <w:rsid w:val="00D37A47"/>
    <w:rsid w:val="00D37C98"/>
    <w:rsid w:val="00D40258"/>
    <w:rsid w:val="00D40712"/>
    <w:rsid w:val="00D407E2"/>
    <w:rsid w:val="00D40829"/>
    <w:rsid w:val="00D409E3"/>
    <w:rsid w:val="00D41463"/>
    <w:rsid w:val="00D420CA"/>
    <w:rsid w:val="00D42BB9"/>
    <w:rsid w:val="00D42DEF"/>
    <w:rsid w:val="00D43378"/>
    <w:rsid w:val="00D43587"/>
    <w:rsid w:val="00D444A4"/>
    <w:rsid w:val="00D44FF3"/>
    <w:rsid w:val="00D4756E"/>
    <w:rsid w:val="00D47D83"/>
    <w:rsid w:val="00D47EA5"/>
    <w:rsid w:val="00D47F2B"/>
    <w:rsid w:val="00D5044B"/>
    <w:rsid w:val="00D50DA8"/>
    <w:rsid w:val="00D51395"/>
    <w:rsid w:val="00D516B8"/>
    <w:rsid w:val="00D51979"/>
    <w:rsid w:val="00D51B90"/>
    <w:rsid w:val="00D51C25"/>
    <w:rsid w:val="00D52367"/>
    <w:rsid w:val="00D52C90"/>
    <w:rsid w:val="00D530DF"/>
    <w:rsid w:val="00D5330D"/>
    <w:rsid w:val="00D55833"/>
    <w:rsid w:val="00D55EE9"/>
    <w:rsid w:val="00D562AB"/>
    <w:rsid w:val="00D568B5"/>
    <w:rsid w:val="00D57B44"/>
    <w:rsid w:val="00D6086E"/>
    <w:rsid w:val="00D6089F"/>
    <w:rsid w:val="00D60A4A"/>
    <w:rsid w:val="00D61907"/>
    <w:rsid w:val="00D61A4B"/>
    <w:rsid w:val="00D62DC4"/>
    <w:rsid w:val="00D63601"/>
    <w:rsid w:val="00D63965"/>
    <w:rsid w:val="00D646EB"/>
    <w:rsid w:val="00D64F7F"/>
    <w:rsid w:val="00D650C7"/>
    <w:rsid w:val="00D65AC5"/>
    <w:rsid w:val="00D66AC2"/>
    <w:rsid w:val="00D66CE3"/>
    <w:rsid w:val="00D66FBD"/>
    <w:rsid w:val="00D676ED"/>
    <w:rsid w:val="00D67D0C"/>
    <w:rsid w:val="00D67EC2"/>
    <w:rsid w:val="00D701A8"/>
    <w:rsid w:val="00D704E3"/>
    <w:rsid w:val="00D70946"/>
    <w:rsid w:val="00D71554"/>
    <w:rsid w:val="00D71F98"/>
    <w:rsid w:val="00D72F14"/>
    <w:rsid w:val="00D73976"/>
    <w:rsid w:val="00D73B7F"/>
    <w:rsid w:val="00D73BE1"/>
    <w:rsid w:val="00D74252"/>
    <w:rsid w:val="00D747D4"/>
    <w:rsid w:val="00D75C32"/>
    <w:rsid w:val="00D76C6F"/>
    <w:rsid w:val="00D80292"/>
    <w:rsid w:val="00D807B6"/>
    <w:rsid w:val="00D80F07"/>
    <w:rsid w:val="00D81632"/>
    <w:rsid w:val="00D81670"/>
    <w:rsid w:val="00D81DC3"/>
    <w:rsid w:val="00D82AEE"/>
    <w:rsid w:val="00D83545"/>
    <w:rsid w:val="00D840F6"/>
    <w:rsid w:val="00D84A70"/>
    <w:rsid w:val="00D84FFD"/>
    <w:rsid w:val="00D863C4"/>
    <w:rsid w:val="00D863CC"/>
    <w:rsid w:val="00D8674D"/>
    <w:rsid w:val="00D86979"/>
    <w:rsid w:val="00D86A55"/>
    <w:rsid w:val="00D87D64"/>
    <w:rsid w:val="00D91218"/>
    <w:rsid w:val="00D9263A"/>
    <w:rsid w:val="00D9296E"/>
    <w:rsid w:val="00D93900"/>
    <w:rsid w:val="00D939E5"/>
    <w:rsid w:val="00D93A11"/>
    <w:rsid w:val="00D94349"/>
    <w:rsid w:val="00D94748"/>
    <w:rsid w:val="00D952B9"/>
    <w:rsid w:val="00D95851"/>
    <w:rsid w:val="00D959BC"/>
    <w:rsid w:val="00D95B32"/>
    <w:rsid w:val="00D9697D"/>
    <w:rsid w:val="00D975D8"/>
    <w:rsid w:val="00D977D3"/>
    <w:rsid w:val="00D97925"/>
    <w:rsid w:val="00DA00EC"/>
    <w:rsid w:val="00DA0625"/>
    <w:rsid w:val="00DA1C69"/>
    <w:rsid w:val="00DA2D3C"/>
    <w:rsid w:val="00DA31EE"/>
    <w:rsid w:val="00DA331A"/>
    <w:rsid w:val="00DA3504"/>
    <w:rsid w:val="00DA4AFA"/>
    <w:rsid w:val="00DA4B45"/>
    <w:rsid w:val="00DA4BE1"/>
    <w:rsid w:val="00DA550B"/>
    <w:rsid w:val="00DA5954"/>
    <w:rsid w:val="00DA5C58"/>
    <w:rsid w:val="00DA65EC"/>
    <w:rsid w:val="00DA6711"/>
    <w:rsid w:val="00DA7993"/>
    <w:rsid w:val="00DB13D6"/>
    <w:rsid w:val="00DB1C63"/>
    <w:rsid w:val="00DB20AC"/>
    <w:rsid w:val="00DB20F1"/>
    <w:rsid w:val="00DB27B3"/>
    <w:rsid w:val="00DB296C"/>
    <w:rsid w:val="00DB3AEC"/>
    <w:rsid w:val="00DB3D34"/>
    <w:rsid w:val="00DB4FAD"/>
    <w:rsid w:val="00DB5101"/>
    <w:rsid w:val="00DB537D"/>
    <w:rsid w:val="00DB5436"/>
    <w:rsid w:val="00DB625D"/>
    <w:rsid w:val="00DC15ED"/>
    <w:rsid w:val="00DC17E5"/>
    <w:rsid w:val="00DC18E1"/>
    <w:rsid w:val="00DC1B47"/>
    <w:rsid w:val="00DC1D62"/>
    <w:rsid w:val="00DC1F07"/>
    <w:rsid w:val="00DC2280"/>
    <w:rsid w:val="00DC3597"/>
    <w:rsid w:val="00DC3DDE"/>
    <w:rsid w:val="00DC417C"/>
    <w:rsid w:val="00DC5537"/>
    <w:rsid w:val="00DC630E"/>
    <w:rsid w:val="00DC67A5"/>
    <w:rsid w:val="00DC7456"/>
    <w:rsid w:val="00DC799B"/>
    <w:rsid w:val="00DD0F69"/>
    <w:rsid w:val="00DD1E63"/>
    <w:rsid w:val="00DD2363"/>
    <w:rsid w:val="00DD3764"/>
    <w:rsid w:val="00DD4026"/>
    <w:rsid w:val="00DD4FD4"/>
    <w:rsid w:val="00DD6FFE"/>
    <w:rsid w:val="00DD7A12"/>
    <w:rsid w:val="00DE0075"/>
    <w:rsid w:val="00DE1379"/>
    <w:rsid w:val="00DE1C09"/>
    <w:rsid w:val="00DE1F9C"/>
    <w:rsid w:val="00DE2235"/>
    <w:rsid w:val="00DE24BF"/>
    <w:rsid w:val="00DE3AE3"/>
    <w:rsid w:val="00DE3BE1"/>
    <w:rsid w:val="00DE3C50"/>
    <w:rsid w:val="00DE4821"/>
    <w:rsid w:val="00DE579A"/>
    <w:rsid w:val="00DE5BD3"/>
    <w:rsid w:val="00DE5C29"/>
    <w:rsid w:val="00DE637D"/>
    <w:rsid w:val="00DE6469"/>
    <w:rsid w:val="00DE78B0"/>
    <w:rsid w:val="00DF28BE"/>
    <w:rsid w:val="00DF28C6"/>
    <w:rsid w:val="00DF2DF6"/>
    <w:rsid w:val="00DF342A"/>
    <w:rsid w:val="00DF52A7"/>
    <w:rsid w:val="00DF59B8"/>
    <w:rsid w:val="00DF6C02"/>
    <w:rsid w:val="00E00E4C"/>
    <w:rsid w:val="00E018BF"/>
    <w:rsid w:val="00E02A06"/>
    <w:rsid w:val="00E032A5"/>
    <w:rsid w:val="00E0344B"/>
    <w:rsid w:val="00E050EC"/>
    <w:rsid w:val="00E05DAF"/>
    <w:rsid w:val="00E05EDD"/>
    <w:rsid w:val="00E063F1"/>
    <w:rsid w:val="00E069D3"/>
    <w:rsid w:val="00E074AC"/>
    <w:rsid w:val="00E074E4"/>
    <w:rsid w:val="00E07914"/>
    <w:rsid w:val="00E07A8D"/>
    <w:rsid w:val="00E1093F"/>
    <w:rsid w:val="00E11218"/>
    <w:rsid w:val="00E11F65"/>
    <w:rsid w:val="00E1209C"/>
    <w:rsid w:val="00E1326F"/>
    <w:rsid w:val="00E14995"/>
    <w:rsid w:val="00E14B1F"/>
    <w:rsid w:val="00E163B5"/>
    <w:rsid w:val="00E16538"/>
    <w:rsid w:val="00E16D1C"/>
    <w:rsid w:val="00E17AC1"/>
    <w:rsid w:val="00E214A9"/>
    <w:rsid w:val="00E21C36"/>
    <w:rsid w:val="00E21FBC"/>
    <w:rsid w:val="00E22104"/>
    <w:rsid w:val="00E2392B"/>
    <w:rsid w:val="00E240C5"/>
    <w:rsid w:val="00E252AB"/>
    <w:rsid w:val="00E254A6"/>
    <w:rsid w:val="00E26E76"/>
    <w:rsid w:val="00E27CF0"/>
    <w:rsid w:val="00E30486"/>
    <w:rsid w:val="00E309B5"/>
    <w:rsid w:val="00E31A1C"/>
    <w:rsid w:val="00E33D44"/>
    <w:rsid w:val="00E34D2A"/>
    <w:rsid w:val="00E35894"/>
    <w:rsid w:val="00E359C4"/>
    <w:rsid w:val="00E35CDB"/>
    <w:rsid w:val="00E36276"/>
    <w:rsid w:val="00E367BF"/>
    <w:rsid w:val="00E374E9"/>
    <w:rsid w:val="00E40102"/>
    <w:rsid w:val="00E409DA"/>
    <w:rsid w:val="00E40B2C"/>
    <w:rsid w:val="00E4331B"/>
    <w:rsid w:val="00E45071"/>
    <w:rsid w:val="00E45DC2"/>
    <w:rsid w:val="00E46988"/>
    <w:rsid w:val="00E47DD6"/>
    <w:rsid w:val="00E47F8F"/>
    <w:rsid w:val="00E50EA8"/>
    <w:rsid w:val="00E510E2"/>
    <w:rsid w:val="00E5285B"/>
    <w:rsid w:val="00E52C5E"/>
    <w:rsid w:val="00E5440E"/>
    <w:rsid w:val="00E544A4"/>
    <w:rsid w:val="00E55057"/>
    <w:rsid w:val="00E56AC1"/>
    <w:rsid w:val="00E5732C"/>
    <w:rsid w:val="00E57E83"/>
    <w:rsid w:val="00E60304"/>
    <w:rsid w:val="00E6104E"/>
    <w:rsid w:val="00E620D1"/>
    <w:rsid w:val="00E6238B"/>
    <w:rsid w:val="00E6341D"/>
    <w:rsid w:val="00E6350B"/>
    <w:rsid w:val="00E64000"/>
    <w:rsid w:val="00E6440A"/>
    <w:rsid w:val="00E64E83"/>
    <w:rsid w:val="00E64FF3"/>
    <w:rsid w:val="00E6528D"/>
    <w:rsid w:val="00E65435"/>
    <w:rsid w:val="00E65B62"/>
    <w:rsid w:val="00E6636D"/>
    <w:rsid w:val="00E67A27"/>
    <w:rsid w:val="00E67E67"/>
    <w:rsid w:val="00E70085"/>
    <w:rsid w:val="00E70698"/>
    <w:rsid w:val="00E72487"/>
    <w:rsid w:val="00E725A3"/>
    <w:rsid w:val="00E72D3D"/>
    <w:rsid w:val="00E7326B"/>
    <w:rsid w:val="00E74853"/>
    <w:rsid w:val="00E74CDD"/>
    <w:rsid w:val="00E757CA"/>
    <w:rsid w:val="00E76244"/>
    <w:rsid w:val="00E7691C"/>
    <w:rsid w:val="00E77C2F"/>
    <w:rsid w:val="00E80786"/>
    <w:rsid w:val="00E80D59"/>
    <w:rsid w:val="00E812F3"/>
    <w:rsid w:val="00E813D5"/>
    <w:rsid w:val="00E81564"/>
    <w:rsid w:val="00E81832"/>
    <w:rsid w:val="00E82509"/>
    <w:rsid w:val="00E828A8"/>
    <w:rsid w:val="00E83074"/>
    <w:rsid w:val="00E8335C"/>
    <w:rsid w:val="00E83EF4"/>
    <w:rsid w:val="00E841F8"/>
    <w:rsid w:val="00E8462B"/>
    <w:rsid w:val="00E849E5"/>
    <w:rsid w:val="00E85BC4"/>
    <w:rsid w:val="00E86BDD"/>
    <w:rsid w:val="00E87035"/>
    <w:rsid w:val="00E872D4"/>
    <w:rsid w:val="00E87750"/>
    <w:rsid w:val="00E87E39"/>
    <w:rsid w:val="00E904A5"/>
    <w:rsid w:val="00E90FF6"/>
    <w:rsid w:val="00E91569"/>
    <w:rsid w:val="00E9194F"/>
    <w:rsid w:val="00E91FDF"/>
    <w:rsid w:val="00E921C0"/>
    <w:rsid w:val="00E92720"/>
    <w:rsid w:val="00E92861"/>
    <w:rsid w:val="00E92E55"/>
    <w:rsid w:val="00E94977"/>
    <w:rsid w:val="00E950F9"/>
    <w:rsid w:val="00E9742D"/>
    <w:rsid w:val="00E97729"/>
    <w:rsid w:val="00E97A26"/>
    <w:rsid w:val="00E97D57"/>
    <w:rsid w:val="00EA048D"/>
    <w:rsid w:val="00EA1303"/>
    <w:rsid w:val="00EA1CFA"/>
    <w:rsid w:val="00EA3733"/>
    <w:rsid w:val="00EA3EE9"/>
    <w:rsid w:val="00EA43FD"/>
    <w:rsid w:val="00EA507C"/>
    <w:rsid w:val="00EA5A05"/>
    <w:rsid w:val="00EA65AB"/>
    <w:rsid w:val="00EA722C"/>
    <w:rsid w:val="00EA734B"/>
    <w:rsid w:val="00EA766A"/>
    <w:rsid w:val="00EB02FD"/>
    <w:rsid w:val="00EB06D8"/>
    <w:rsid w:val="00EB0A48"/>
    <w:rsid w:val="00EB1DF0"/>
    <w:rsid w:val="00EB2F8E"/>
    <w:rsid w:val="00EB3253"/>
    <w:rsid w:val="00EB379A"/>
    <w:rsid w:val="00EB3FA8"/>
    <w:rsid w:val="00EB42D0"/>
    <w:rsid w:val="00EB4AD3"/>
    <w:rsid w:val="00EB56FA"/>
    <w:rsid w:val="00EB60F4"/>
    <w:rsid w:val="00EB636A"/>
    <w:rsid w:val="00EB73BA"/>
    <w:rsid w:val="00EB7C36"/>
    <w:rsid w:val="00EC03CB"/>
    <w:rsid w:val="00EC06F6"/>
    <w:rsid w:val="00EC1407"/>
    <w:rsid w:val="00EC1AF6"/>
    <w:rsid w:val="00EC206D"/>
    <w:rsid w:val="00EC2A3C"/>
    <w:rsid w:val="00EC2ADA"/>
    <w:rsid w:val="00EC3BDC"/>
    <w:rsid w:val="00EC4232"/>
    <w:rsid w:val="00EC43DD"/>
    <w:rsid w:val="00EC5510"/>
    <w:rsid w:val="00EC57E1"/>
    <w:rsid w:val="00EC5884"/>
    <w:rsid w:val="00EC5D6F"/>
    <w:rsid w:val="00EC5E04"/>
    <w:rsid w:val="00EC6036"/>
    <w:rsid w:val="00EC6044"/>
    <w:rsid w:val="00EC7E28"/>
    <w:rsid w:val="00ED0D27"/>
    <w:rsid w:val="00ED0FFA"/>
    <w:rsid w:val="00ED3219"/>
    <w:rsid w:val="00ED36F1"/>
    <w:rsid w:val="00ED49E2"/>
    <w:rsid w:val="00ED58B3"/>
    <w:rsid w:val="00EE0A4F"/>
    <w:rsid w:val="00EE3DC1"/>
    <w:rsid w:val="00EE55E2"/>
    <w:rsid w:val="00EE681F"/>
    <w:rsid w:val="00EF05D1"/>
    <w:rsid w:val="00EF0C34"/>
    <w:rsid w:val="00EF297A"/>
    <w:rsid w:val="00EF2D34"/>
    <w:rsid w:val="00EF3120"/>
    <w:rsid w:val="00EF33FF"/>
    <w:rsid w:val="00EF4874"/>
    <w:rsid w:val="00EF49C8"/>
    <w:rsid w:val="00EF4A38"/>
    <w:rsid w:val="00EF4F60"/>
    <w:rsid w:val="00EF5540"/>
    <w:rsid w:val="00EF575E"/>
    <w:rsid w:val="00EF5A19"/>
    <w:rsid w:val="00EF6B6E"/>
    <w:rsid w:val="00EF731D"/>
    <w:rsid w:val="00EF782D"/>
    <w:rsid w:val="00EF7B40"/>
    <w:rsid w:val="00F001ED"/>
    <w:rsid w:val="00F003E8"/>
    <w:rsid w:val="00F01B17"/>
    <w:rsid w:val="00F02B5C"/>
    <w:rsid w:val="00F02CC2"/>
    <w:rsid w:val="00F05B9F"/>
    <w:rsid w:val="00F06C13"/>
    <w:rsid w:val="00F07011"/>
    <w:rsid w:val="00F072F8"/>
    <w:rsid w:val="00F074C0"/>
    <w:rsid w:val="00F0782B"/>
    <w:rsid w:val="00F07A22"/>
    <w:rsid w:val="00F07B5B"/>
    <w:rsid w:val="00F07C95"/>
    <w:rsid w:val="00F1015B"/>
    <w:rsid w:val="00F10FB6"/>
    <w:rsid w:val="00F11B90"/>
    <w:rsid w:val="00F1246B"/>
    <w:rsid w:val="00F12FD0"/>
    <w:rsid w:val="00F13192"/>
    <w:rsid w:val="00F133FD"/>
    <w:rsid w:val="00F1445B"/>
    <w:rsid w:val="00F14C75"/>
    <w:rsid w:val="00F15D9A"/>
    <w:rsid w:val="00F1617A"/>
    <w:rsid w:val="00F163B4"/>
    <w:rsid w:val="00F21681"/>
    <w:rsid w:val="00F2228B"/>
    <w:rsid w:val="00F22CEA"/>
    <w:rsid w:val="00F2437E"/>
    <w:rsid w:val="00F243EB"/>
    <w:rsid w:val="00F24A62"/>
    <w:rsid w:val="00F2500F"/>
    <w:rsid w:val="00F2573A"/>
    <w:rsid w:val="00F25E85"/>
    <w:rsid w:val="00F26D8C"/>
    <w:rsid w:val="00F27587"/>
    <w:rsid w:val="00F30B92"/>
    <w:rsid w:val="00F312DC"/>
    <w:rsid w:val="00F31ACD"/>
    <w:rsid w:val="00F31AF7"/>
    <w:rsid w:val="00F327E6"/>
    <w:rsid w:val="00F32E58"/>
    <w:rsid w:val="00F32ECD"/>
    <w:rsid w:val="00F331B3"/>
    <w:rsid w:val="00F34019"/>
    <w:rsid w:val="00F34B6B"/>
    <w:rsid w:val="00F34FA3"/>
    <w:rsid w:val="00F35366"/>
    <w:rsid w:val="00F358B7"/>
    <w:rsid w:val="00F35E83"/>
    <w:rsid w:val="00F37270"/>
    <w:rsid w:val="00F40881"/>
    <w:rsid w:val="00F40DB6"/>
    <w:rsid w:val="00F4126A"/>
    <w:rsid w:val="00F41F8C"/>
    <w:rsid w:val="00F437CF"/>
    <w:rsid w:val="00F43994"/>
    <w:rsid w:val="00F44361"/>
    <w:rsid w:val="00F44EDC"/>
    <w:rsid w:val="00F4718D"/>
    <w:rsid w:val="00F50E30"/>
    <w:rsid w:val="00F52CAA"/>
    <w:rsid w:val="00F53205"/>
    <w:rsid w:val="00F533F2"/>
    <w:rsid w:val="00F53DFC"/>
    <w:rsid w:val="00F5439E"/>
    <w:rsid w:val="00F56104"/>
    <w:rsid w:val="00F56EDF"/>
    <w:rsid w:val="00F5708A"/>
    <w:rsid w:val="00F5764A"/>
    <w:rsid w:val="00F57A27"/>
    <w:rsid w:val="00F57FF1"/>
    <w:rsid w:val="00F6073A"/>
    <w:rsid w:val="00F60F04"/>
    <w:rsid w:val="00F6215D"/>
    <w:rsid w:val="00F64130"/>
    <w:rsid w:val="00F64318"/>
    <w:rsid w:val="00F64877"/>
    <w:rsid w:val="00F65829"/>
    <w:rsid w:val="00F65E1C"/>
    <w:rsid w:val="00F66970"/>
    <w:rsid w:val="00F70CEB"/>
    <w:rsid w:val="00F711C0"/>
    <w:rsid w:val="00F71971"/>
    <w:rsid w:val="00F71AD5"/>
    <w:rsid w:val="00F71C5D"/>
    <w:rsid w:val="00F7221F"/>
    <w:rsid w:val="00F7265B"/>
    <w:rsid w:val="00F728CF"/>
    <w:rsid w:val="00F72A56"/>
    <w:rsid w:val="00F72BAF"/>
    <w:rsid w:val="00F73DF9"/>
    <w:rsid w:val="00F745F1"/>
    <w:rsid w:val="00F76DCB"/>
    <w:rsid w:val="00F7703C"/>
    <w:rsid w:val="00F7730A"/>
    <w:rsid w:val="00F7794F"/>
    <w:rsid w:val="00F806B4"/>
    <w:rsid w:val="00F80AB9"/>
    <w:rsid w:val="00F818C8"/>
    <w:rsid w:val="00F81F7D"/>
    <w:rsid w:val="00F824AB"/>
    <w:rsid w:val="00F82D56"/>
    <w:rsid w:val="00F82D7F"/>
    <w:rsid w:val="00F834B3"/>
    <w:rsid w:val="00F83909"/>
    <w:rsid w:val="00F849F0"/>
    <w:rsid w:val="00F858FF"/>
    <w:rsid w:val="00F86748"/>
    <w:rsid w:val="00F868B9"/>
    <w:rsid w:val="00F86BA2"/>
    <w:rsid w:val="00F86BE4"/>
    <w:rsid w:val="00F90836"/>
    <w:rsid w:val="00F912B0"/>
    <w:rsid w:val="00F91300"/>
    <w:rsid w:val="00F91983"/>
    <w:rsid w:val="00F92B17"/>
    <w:rsid w:val="00F92BDD"/>
    <w:rsid w:val="00F94737"/>
    <w:rsid w:val="00F948AF"/>
    <w:rsid w:val="00F96486"/>
    <w:rsid w:val="00F96FDB"/>
    <w:rsid w:val="00FA003A"/>
    <w:rsid w:val="00FA034E"/>
    <w:rsid w:val="00FA058D"/>
    <w:rsid w:val="00FA2351"/>
    <w:rsid w:val="00FA3D38"/>
    <w:rsid w:val="00FA57A0"/>
    <w:rsid w:val="00FA624C"/>
    <w:rsid w:val="00FA67FD"/>
    <w:rsid w:val="00FA691D"/>
    <w:rsid w:val="00FB004A"/>
    <w:rsid w:val="00FB055F"/>
    <w:rsid w:val="00FB0B9E"/>
    <w:rsid w:val="00FB144F"/>
    <w:rsid w:val="00FB175B"/>
    <w:rsid w:val="00FB1CBE"/>
    <w:rsid w:val="00FB1E70"/>
    <w:rsid w:val="00FB1F48"/>
    <w:rsid w:val="00FB246A"/>
    <w:rsid w:val="00FB2531"/>
    <w:rsid w:val="00FB335F"/>
    <w:rsid w:val="00FB34CB"/>
    <w:rsid w:val="00FB3D4C"/>
    <w:rsid w:val="00FB4780"/>
    <w:rsid w:val="00FB502C"/>
    <w:rsid w:val="00FB6FC5"/>
    <w:rsid w:val="00FC0EE8"/>
    <w:rsid w:val="00FC1261"/>
    <w:rsid w:val="00FC1642"/>
    <w:rsid w:val="00FC29AB"/>
    <w:rsid w:val="00FC37C1"/>
    <w:rsid w:val="00FC3DEE"/>
    <w:rsid w:val="00FC3F87"/>
    <w:rsid w:val="00FC4507"/>
    <w:rsid w:val="00FC459D"/>
    <w:rsid w:val="00FC4CA9"/>
    <w:rsid w:val="00FC4FCC"/>
    <w:rsid w:val="00FC5211"/>
    <w:rsid w:val="00FC539F"/>
    <w:rsid w:val="00FC5AFF"/>
    <w:rsid w:val="00FC63F1"/>
    <w:rsid w:val="00FD01A1"/>
    <w:rsid w:val="00FD1720"/>
    <w:rsid w:val="00FD1D0C"/>
    <w:rsid w:val="00FD2214"/>
    <w:rsid w:val="00FD2FF4"/>
    <w:rsid w:val="00FD3699"/>
    <w:rsid w:val="00FD4EB6"/>
    <w:rsid w:val="00FD545A"/>
    <w:rsid w:val="00FD5A41"/>
    <w:rsid w:val="00FD5C0D"/>
    <w:rsid w:val="00FD64D6"/>
    <w:rsid w:val="00FD6532"/>
    <w:rsid w:val="00FD6634"/>
    <w:rsid w:val="00FD6DC6"/>
    <w:rsid w:val="00FD6FEF"/>
    <w:rsid w:val="00FD74C4"/>
    <w:rsid w:val="00FD7CE7"/>
    <w:rsid w:val="00FE02CB"/>
    <w:rsid w:val="00FE0779"/>
    <w:rsid w:val="00FE0BB4"/>
    <w:rsid w:val="00FE1A39"/>
    <w:rsid w:val="00FE23FD"/>
    <w:rsid w:val="00FE4512"/>
    <w:rsid w:val="00FE468D"/>
    <w:rsid w:val="00FE5047"/>
    <w:rsid w:val="00FE5186"/>
    <w:rsid w:val="00FE53D6"/>
    <w:rsid w:val="00FE553C"/>
    <w:rsid w:val="00FE5582"/>
    <w:rsid w:val="00FE5B5F"/>
    <w:rsid w:val="00FE60EF"/>
    <w:rsid w:val="00FE65D8"/>
    <w:rsid w:val="00FE66F8"/>
    <w:rsid w:val="00FF1B05"/>
    <w:rsid w:val="00FF1D63"/>
    <w:rsid w:val="00FF22CD"/>
    <w:rsid w:val="00FF4BC0"/>
    <w:rsid w:val="00FF5C14"/>
    <w:rsid w:val="00FF66D6"/>
    <w:rsid w:val="00FF6E5B"/>
    <w:rsid w:val="00FF735D"/>
    <w:rsid w:val="00FF7A17"/>
    <w:rsid w:val="00FF7D8E"/>
    <w:rsid w:val="0506ED00"/>
    <w:rsid w:val="406D8094"/>
    <w:rsid w:val="4F4B0985"/>
    <w:rsid w:val="651B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17E31"/>
  <w15:chartTrackingRefBased/>
  <w15:docId w15:val="{27FFFC01-313A-4AF3-B539-9EB14A1FD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5CB4"/>
    <w:rPr>
      <w:rFonts w:ascii="Santander Text" w:hAnsi="Santander Text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000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3498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AA0"/>
    <w:pPr>
      <w:keepNext/>
      <w:keepLines/>
      <w:spacing w:before="160" w:after="80"/>
      <w:outlineLvl w:val="2"/>
    </w:pPr>
    <w:rPr>
      <w:rFonts w:eastAsiaTheme="majorEastAsia" w:cstheme="majorBidi"/>
      <w:color w:val="B000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6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000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26AA0"/>
    <w:pPr>
      <w:keepNext/>
      <w:keepLines/>
      <w:spacing w:before="80" w:after="40"/>
      <w:outlineLvl w:val="4"/>
    </w:pPr>
    <w:rPr>
      <w:rFonts w:eastAsiaTheme="majorEastAsia" w:cstheme="majorBidi"/>
      <w:color w:val="B000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26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26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AA0"/>
    <w:rPr>
      <w:rFonts w:asciiTheme="majorHAnsi" w:eastAsiaTheme="majorEastAsia" w:hAnsiTheme="majorHAnsi" w:cstheme="majorBidi"/>
      <w:color w:val="B000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3498"/>
    <w:rPr>
      <w:rFonts w:ascii="Santander Text" w:eastAsiaTheme="majorEastAsia" w:hAnsi="Santander Text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6AA0"/>
    <w:rPr>
      <w:rFonts w:eastAsiaTheme="majorEastAsia" w:cstheme="majorBidi"/>
      <w:color w:val="B000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26AA0"/>
    <w:rPr>
      <w:rFonts w:eastAsiaTheme="majorEastAsia" w:cstheme="majorBidi"/>
      <w:i/>
      <w:iCs/>
      <w:color w:val="B00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26AA0"/>
    <w:rPr>
      <w:rFonts w:eastAsiaTheme="majorEastAsia" w:cstheme="majorBidi"/>
      <w:color w:val="B00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26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226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AA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26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AA0"/>
    <w:rPr>
      <w:i/>
      <w:iCs/>
      <w:color w:val="B000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AA0"/>
    <w:pPr>
      <w:pBdr>
        <w:top w:val="single" w:sz="4" w:space="10" w:color="B00000" w:themeColor="accent1" w:themeShade="BF"/>
        <w:bottom w:val="single" w:sz="4" w:space="10" w:color="B00000" w:themeColor="accent1" w:themeShade="BF"/>
      </w:pBdr>
      <w:spacing w:before="360" w:after="360"/>
      <w:ind w:left="864" w:right="864"/>
      <w:jc w:val="center"/>
    </w:pPr>
    <w:rPr>
      <w:i/>
      <w:iCs/>
      <w:color w:val="B000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AA0"/>
    <w:rPr>
      <w:i/>
      <w:iCs/>
      <w:color w:val="B000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AA0"/>
    <w:rPr>
      <w:b/>
      <w:bCs/>
      <w:smallCaps/>
      <w:color w:val="B00000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26AA0"/>
    <w:rPr>
      <w:rFonts w:ascii="Courier New" w:eastAsiaTheme="minorHAnsi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226AA0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pt-PT"/>
      <w14:ligatures w14:val="none"/>
    </w:rPr>
  </w:style>
  <w:style w:type="table" w:styleId="TableGrid">
    <w:name w:val="Table Grid"/>
    <w:basedOn w:val="TableNormal"/>
    <w:uiPriority w:val="39"/>
    <w:rsid w:val="005A3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774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774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774E1"/>
    <w:rPr>
      <w:rFonts w:ascii="Santander Text" w:hAnsi="Santander Tex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74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74E1"/>
    <w:rPr>
      <w:rFonts w:ascii="Santander Text" w:hAnsi="Santander Text"/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8167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063622"/>
    <w:rPr>
      <w:color w:val="3265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3622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305D6A"/>
  </w:style>
  <w:style w:type="table" w:customStyle="1" w:styleId="TableGrid1">
    <w:name w:val="Table Grid1"/>
    <w:basedOn w:val="TableNormal"/>
    <w:next w:val="TableGrid"/>
    <w:uiPriority w:val="39"/>
    <w:rsid w:val="00305D6A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305D6A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/>
      <w:sz w:val="24"/>
    </w:rPr>
  </w:style>
  <w:style w:type="character" w:customStyle="1" w:styleId="HeaderChar">
    <w:name w:val="Header Char"/>
    <w:basedOn w:val="DefaultParagraphFont"/>
    <w:link w:val="Header1"/>
    <w:uiPriority w:val="99"/>
    <w:rsid w:val="00305D6A"/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305D6A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/>
      <w:sz w:val="24"/>
    </w:rPr>
  </w:style>
  <w:style w:type="character" w:customStyle="1" w:styleId="FooterChar">
    <w:name w:val="Footer Char"/>
    <w:basedOn w:val="DefaultParagraphFont"/>
    <w:link w:val="Footer1"/>
    <w:uiPriority w:val="99"/>
    <w:rsid w:val="00305D6A"/>
  </w:style>
  <w:style w:type="character" w:customStyle="1" w:styleId="FollowedHyperlink1">
    <w:name w:val="FollowedHyperlink1"/>
    <w:basedOn w:val="DefaultParagraphFont"/>
    <w:uiPriority w:val="99"/>
    <w:semiHidden/>
    <w:unhideWhenUsed/>
    <w:rsid w:val="00305D6A"/>
    <w:rPr>
      <w:color w:val="954F72"/>
      <w:u w:val="single"/>
    </w:rPr>
  </w:style>
  <w:style w:type="paragraph" w:customStyle="1" w:styleId="Revision1">
    <w:name w:val="Revision1"/>
    <w:next w:val="Revision"/>
    <w:hidden/>
    <w:uiPriority w:val="99"/>
    <w:semiHidden/>
    <w:rsid w:val="00305D6A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UnresolvedMention10">
    <w:name w:val="Unresolved Mention10"/>
    <w:basedOn w:val="DefaultParagraphFont"/>
    <w:uiPriority w:val="99"/>
    <w:semiHidden/>
    <w:unhideWhenUsed/>
    <w:rsid w:val="00305D6A"/>
    <w:rPr>
      <w:color w:val="605E5C"/>
      <w:shd w:val="clear" w:color="auto" w:fill="E1DFDD"/>
    </w:rPr>
  </w:style>
  <w:style w:type="paragraph" w:customStyle="1" w:styleId="FootnoteText1">
    <w:name w:val="Footnote Text1"/>
    <w:basedOn w:val="Normal"/>
    <w:next w:val="FootnoteText"/>
    <w:link w:val="FootnoteTextChar"/>
    <w:uiPriority w:val="99"/>
    <w:semiHidden/>
    <w:unhideWhenUsed/>
    <w:rsid w:val="00305D6A"/>
    <w:pPr>
      <w:spacing w:after="0" w:line="240" w:lineRule="auto"/>
    </w:pPr>
    <w:rPr>
      <w:rFonts w:asciiTheme="minorHAnsi" w:hAnsi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1"/>
    <w:uiPriority w:val="99"/>
    <w:semiHidden/>
    <w:rsid w:val="00305D6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05D6A"/>
    <w:rPr>
      <w:vertAlign w:val="superscript"/>
    </w:rPr>
  </w:style>
  <w:style w:type="paragraph" w:customStyle="1" w:styleId="BalloonText1">
    <w:name w:val="Balloon Text1"/>
    <w:basedOn w:val="Normal"/>
    <w:next w:val="BalloonText"/>
    <w:link w:val="BalloonTextChar"/>
    <w:uiPriority w:val="99"/>
    <w:semiHidden/>
    <w:unhideWhenUsed/>
    <w:rsid w:val="00305D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1"/>
    <w:uiPriority w:val="99"/>
    <w:semiHidden/>
    <w:rsid w:val="00305D6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1"/>
    <w:uiPriority w:val="99"/>
    <w:unhideWhenUsed/>
    <w:rsid w:val="00305D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305D6A"/>
    <w:rPr>
      <w:rFonts w:ascii="Santander Text" w:hAnsi="Santander Text"/>
      <w:sz w:val="22"/>
    </w:rPr>
  </w:style>
  <w:style w:type="paragraph" w:styleId="Footer">
    <w:name w:val="footer"/>
    <w:basedOn w:val="Normal"/>
    <w:link w:val="FooterChar1"/>
    <w:uiPriority w:val="99"/>
    <w:unhideWhenUsed/>
    <w:rsid w:val="00305D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305D6A"/>
    <w:rPr>
      <w:rFonts w:ascii="Santander Text" w:hAnsi="Santander Text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305D6A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305D6A"/>
    <w:pPr>
      <w:spacing w:after="0" w:line="240" w:lineRule="auto"/>
    </w:pPr>
    <w:rPr>
      <w:rFonts w:ascii="Santander Text" w:hAnsi="Santander Text"/>
      <w:sz w:val="22"/>
    </w:rPr>
  </w:style>
  <w:style w:type="paragraph" w:styleId="FootnoteText">
    <w:name w:val="footnote text"/>
    <w:basedOn w:val="Normal"/>
    <w:link w:val="FootnoteTextChar1"/>
    <w:uiPriority w:val="99"/>
    <w:semiHidden/>
    <w:unhideWhenUsed/>
    <w:rsid w:val="00305D6A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sid w:val="00305D6A"/>
    <w:rPr>
      <w:rFonts w:ascii="Santander Text" w:hAnsi="Santander Text"/>
      <w:sz w:val="20"/>
      <w:szCs w:val="20"/>
    </w:rPr>
  </w:style>
  <w:style w:type="paragraph" w:styleId="BalloonText">
    <w:name w:val="Balloon Text"/>
    <w:basedOn w:val="Normal"/>
    <w:link w:val="BalloonTextChar1"/>
    <w:uiPriority w:val="99"/>
    <w:semiHidden/>
    <w:unhideWhenUsed/>
    <w:rsid w:val="00305D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305D6A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link w:val="ListParagraph"/>
    <w:uiPriority w:val="34"/>
    <w:locked/>
    <w:rsid w:val="00AA79AC"/>
    <w:rPr>
      <w:rFonts w:ascii="Santander Text" w:hAnsi="Santander Text"/>
      <w:sz w:val="22"/>
    </w:rPr>
  </w:style>
  <w:style w:type="numbering" w:customStyle="1" w:styleId="NoList2">
    <w:name w:val="No List2"/>
    <w:next w:val="NoList"/>
    <w:uiPriority w:val="99"/>
    <w:semiHidden/>
    <w:unhideWhenUsed/>
    <w:rsid w:val="007472CA"/>
  </w:style>
  <w:style w:type="table" w:customStyle="1" w:styleId="TableGrid2">
    <w:name w:val="Table Grid2"/>
    <w:basedOn w:val="TableNormal"/>
    <w:next w:val="TableGrid"/>
    <w:uiPriority w:val="39"/>
    <w:rsid w:val="007472CA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7472CA"/>
    <w:pPr>
      <w:spacing w:after="0" w:line="240" w:lineRule="auto"/>
      <w:jc w:val="both"/>
    </w:pPr>
    <w:rPr>
      <w:rFonts w:eastAsia="Santander Text" w:cs="Santander Text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472CA"/>
    <w:rPr>
      <w:rFonts w:ascii="Santander Text" w:eastAsia="Santander Text" w:hAnsi="Santander Text" w:cs="Santander Text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7472CA"/>
    <w:rPr>
      <w:vertAlign w:val="superscript"/>
    </w:rPr>
  </w:style>
  <w:style w:type="character" w:customStyle="1" w:styleId="ui-provider">
    <w:name w:val="ui-provider"/>
    <w:basedOn w:val="DefaultParagraphFont"/>
    <w:rsid w:val="007472CA"/>
  </w:style>
  <w:style w:type="paragraph" w:styleId="TOCHeading">
    <w:name w:val="TOC Heading"/>
    <w:basedOn w:val="Heading1"/>
    <w:next w:val="Normal"/>
    <w:uiPriority w:val="39"/>
    <w:unhideWhenUsed/>
    <w:qFormat/>
    <w:rsid w:val="00B4173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417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173B"/>
    <w:pPr>
      <w:spacing w:after="100"/>
      <w:ind w:left="220"/>
    </w:pPr>
  </w:style>
  <w:style w:type="character" w:styleId="SubtleEmphasis">
    <w:name w:val="Subtle Emphasis"/>
    <w:basedOn w:val="DefaultParagraphFont"/>
    <w:uiPriority w:val="19"/>
    <w:qFormat/>
    <w:rsid w:val="006B3157"/>
    <w:rPr>
      <w:i/>
      <w:iCs/>
      <w:color w:val="404040" w:themeColor="text1" w:themeTint="BF"/>
    </w:rPr>
  </w:style>
  <w:style w:type="paragraph" w:styleId="TOC3">
    <w:name w:val="toc 3"/>
    <w:basedOn w:val="Normal"/>
    <w:next w:val="Normal"/>
    <w:autoRedefine/>
    <w:uiPriority w:val="39"/>
    <w:unhideWhenUsed/>
    <w:rsid w:val="0081539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A4696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A4696C"/>
    <w:pPr>
      <w:spacing w:after="100"/>
      <w:ind w:left="880"/>
    </w:pPr>
  </w:style>
  <w:style w:type="character" w:styleId="Strong">
    <w:name w:val="Strong"/>
    <w:basedOn w:val="DefaultParagraphFont"/>
    <w:uiPriority w:val="22"/>
    <w:qFormat/>
    <w:rsid w:val="005241F0"/>
    <w:rPr>
      <w:b/>
      <w:bCs/>
    </w:rPr>
  </w:style>
  <w:style w:type="character" w:customStyle="1" w:styleId="Mention1">
    <w:name w:val="Mention1"/>
    <w:basedOn w:val="DefaultParagraphFont"/>
    <w:uiPriority w:val="99"/>
    <w:unhideWhenUsed/>
    <w:rsid w:val="008235E7"/>
    <w:rPr>
      <w:color w:val="2B579A"/>
      <w:shd w:val="clear" w:color="auto" w:fill="E1DFDD"/>
    </w:rPr>
  </w:style>
  <w:style w:type="character" w:customStyle="1" w:styleId="Mention2">
    <w:name w:val="Mention2"/>
    <w:basedOn w:val="DefaultParagraphFont"/>
    <w:uiPriority w:val="99"/>
    <w:unhideWhenUsed/>
    <w:rsid w:val="00AE458E"/>
    <w:rPr>
      <w:color w:val="2B579A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0605D"/>
    <w:pPr>
      <w:spacing w:after="200" w:line="240" w:lineRule="auto"/>
    </w:pPr>
    <w:rPr>
      <w:i/>
      <w:iCs/>
      <w:color w:val="6E7678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3D2EF7"/>
    <w:pPr>
      <w:spacing w:after="0"/>
    </w:pPr>
  </w:style>
  <w:style w:type="paragraph" w:styleId="TOC6">
    <w:name w:val="toc 6"/>
    <w:basedOn w:val="Normal"/>
    <w:next w:val="Normal"/>
    <w:autoRedefine/>
    <w:uiPriority w:val="39"/>
    <w:unhideWhenUsed/>
    <w:rsid w:val="00584C99"/>
    <w:pPr>
      <w:spacing w:after="100" w:line="259" w:lineRule="auto"/>
      <w:ind w:left="1100"/>
    </w:pPr>
    <w:rPr>
      <w:rFonts w:asciiTheme="minorHAnsi" w:eastAsiaTheme="minorEastAsia" w:hAnsiTheme="minorHAnsi"/>
      <w:kern w:val="0"/>
      <w:szCs w:val="22"/>
      <w:lang w:eastAsia="pt-PT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584C99"/>
    <w:pPr>
      <w:spacing w:after="100" w:line="259" w:lineRule="auto"/>
      <w:ind w:left="1320"/>
    </w:pPr>
    <w:rPr>
      <w:rFonts w:asciiTheme="minorHAnsi" w:eastAsiaTheme="minorEastAsia" w:hAnsiTheme="minorHAnsi"/>
      <w:kern w:val="0"/>
      <w:szCs w:val="22"/>
      <w:lang w:eastAsia="pt-PT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584C99"/>
    <w:pPr>
      <w:spacing w:after="100" w:line="259" w:lineRule="auto"/>
      <w:ind w:left="1540"/>
    </w:pPr>
    <w:rPr>
      <w:rFonts w:asciiTheme="minorHAnsi" w:eastAsiaTheme="minorEastAsia" w:hAnsiTheme="minorHAnsi"/>
      <w:kern w:val="0"/>
      <w:szCs w:val="22"/>
      <w:lang w:eastAsia="pt-PT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584C99"/>
    <w:pPr>
      <w:spacing w:after="100" w:line="259" w:lineRule="auto"/>
      <w:ind w:left="1760"/>
    </w:pPr>
    <w:rPr>
      <w:rFonts w:asciiTheme="minorHAnsi" w:eastAsiaTheme="minorEastAsia" w:hAnsiTheme="minorHAnsi"/>
      <w:kern w:val="0"/>
      <w:szCs w:val="22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7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9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1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14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2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0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5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2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63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7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4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4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9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8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4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4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5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1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5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7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45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9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7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7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9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0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7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7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8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3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03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02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8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79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50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1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7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4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0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3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9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5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44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1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1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4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7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2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2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9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5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2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3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3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46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9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05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9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1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56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45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1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4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0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65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0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2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2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7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7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2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3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9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34" Type="http://schemas.openxmlformats.org/officeDocument/2006/relationships/image" Target="media/image16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33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8.png"/><Relationship Id="rId32" Type="http://schemas.openxmlformats.org/officeDocument/2006/relationships/image" Target="media/image14.png"/><Relationship Id="rId40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7.png"/><Relationship Id="rId28" Type="http://schemas.openxmlformats.org/officeDocument/2006/relationships/image" Target="media/image10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31" Type="http://schemas.openxmlformats.org/officeDocument/2006/relationships/image" Target="media/image1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0148DB1B66DA499B9393429ED53FDC" ma:contentTypeVersion="10" ma:contentTypeDescription="Criar um novo documento." ma:contentTypeScope="" ma:versionID="ecfdfd14f0df8c1a99a227e0dc8cc6fd">
  <xsd:schema xmlns:xsd="http://www.w3.org/2001/XMLSchema" xmlns:xs="http://www.w3.org/2001/XMLSchema" xmlns:p="http://schemas.microsoft.com/office/2006/metadata/properties" xmlns:ns1="http://schemas.microsoft.com/sharepoint/v3" xmlns:ns2="0273747b-dca1-4d55-aa99-3e8d5a2b08f3" targetNamespace="http://schemas.microsoft.com/office/2006/metadata/properties" ma:root="true" ma:fieldsID="a8fd8de08d5357c2321d147be1138355" ns1:_="" ns2:_="">
    <xsd:import namespace="http://schemas.microsoft.com/sharepoint/v3"/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6D5D5-422D-43C8-A880-BB0385A29230}"/>
</file>

<file path=customXml/itemProps2.xml><?xml version="1.0" encoding="utf-8"?>
<ds:datastoreItem xmlns:ds="http://schemas.openxmlformats.org/officeDocument/2006/customXml" ds:itemID="{0A2F884C-1A68-4CB5-B1A4-48CC1FC7D0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33AF90-93D7-4664-B296-C38477F92EE6}">
  <ds:schemaRefs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sharepoint/v3"/>
    <ds:schemaRef ds:uri="d8c136ea-6f5c-445f-a572-b86f9883cb37"/>
    <ds:schemaRef ds:uri="http://schemas.microsoft.com/office/2006/metadata/properties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BB05D85F-77CC-4C68-B31A-690D0025A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46</Pages>
  <Words>14134</Words>
  <Characters>76324</Characters>
  <Application>Microsoft Office Word</Application>
  <DocSecurity>0</DocSecurity>
  <Lines>636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Cristiana Serafim Stephani</dc:creator>
  <cp:keywords/>
  <dc:description/>
  <cp:lastModifiedBy>Henrique Crespo Rodrigues Antunes Correia</cp:lastModifiedBy>
  <cp:revision>6</cp:revision>
  <dcterms:created xsi:type="dcterms:W3CDTF">2025-02-12T12:57:00Z</dcterms:created>
  <dcterms:modified xsi:type="dcterms:W3CDTF">2025-02-12T15:11:00Z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2024-07-16T11:03:45Z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78649418-fa3b-4b13-b92a-62831807a269</vt:lpwstr>
  </property>
  <property fmtid="{D5CDD505-2E9C-101B-9397-08002B2CF9AE}" pid="8" name="MSIP_Label_41b88ec2-a72b-4523-9e84-0458a1764731_ContentBits">
    <vt:lpwstr>0</vt:lpwstr>
  </property>
  <property fmtid="{D5CDD505-2E9C-101B-9397-08002B2CF9AE}" pid="9" name="ContentTypeId">
    <vt:lpwstr>0x010100AE0148DB1B66DA499B9393429ED53FDC</vt:lpwstr>
  </property>
  <property fmtid="{D5CDD505-2E9C-101B-9397-08002B2CF9AE}" pid="10" name="MediaServiceImageTags">
    <vt:lpwstr/>
  </property>
</Properties>
</file>