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211DFD" w14:textId="77777777" w:rsidR="00D156A1" w:rsidRPr="00D156A1" w:rsidRDefault="00D156A1" w:rsidP="00D156A1">
      <w:pPr>
        <w:spacing w:line="240" w:lineRule="auto"/>
        <w:jc w:val="center"/>
        <w:rPr>
          <w:b/>
          <w:sz w:val="28"/>
          <w:szCs w:val="28"/>
        </w:rPr>
      </w:pPr>
      <w:r w:rsidRPr="00D156A1">
        <w:rPr>
          <w:b/>
          <w:sz w:val="28"/>
          <w:szCs w:val="28"/>
        </w:rPr>
        <w:t>Reunião 13-10-2023 (Titulos)</w:t>
      </w:r>
    </w:p>
    <w:p w14:paraId="0E882830" w14:textId="77777777" w:rsidR="00D156A1" w:rsidRPr="00D156A1" w:rsidRDefault="00D156A1" w:rsidP="00D156A1">
      <w:pPr>
        <w:spacing w:line="240" w:lineRule="auto"/>
        <w:rPr>
          <w:b/>
          <w:sz w:val="28"/>
          <w:szCs w:val="28"/>
        </w:rPr>
      </w:pPr>
      <w:r w:rsidRPr="00D156A1">
        <w:rPr>
          <w:b/>
          <w:sz w:val="28"/>
          <w:szCs w:val="28"/>
        </w:rPr>
        <w:t>Intervenientes:</w:t>
      </w:r>
    </w:p>
    <w:p w14:paraId="187A7289" w14:textId="77777777" w:rsidR="00D156A1" w:rsidRDefault="00D156A1" w:rsidP="00D156A1">
      <w:pPr>
        <w:spacing w:line="240" w:lineRule="auto"/>
      </w:pPr>
      <w:r>
        <w:t>Luis Henrriques</w:t>
      </w:r>
    </w:p>
    <w:p w14:paraId="2C88B4FB" w14:textId="77777777" w:rsidR="00D156A1" w:rsidRDefault="00D156A1" w:rsidP="00D156A1">
      <w:pPr>
        <w:spacing w:line="240" w:lineRule="auto"/>
      </w:pPr>
      <w:r>
        <w:t>Luís Barata</w:t>
      </w:r>
    </w:p>
    <w:p w14:paraId="1393D867" w14:textId="77777777" w:rsidR="00D156A1" w:rsidRDefault="00D156A1" w:rsidP="00D156A1">
      <w:pPr>
        <w:spacing w:line="240" w:lineRule="auto"/>
      </w:pPr>
      <w:r>
        <w:t>Luís Pragosa</w:t>
      </w:r>
    </w:p>
    <w:p w14:paraId="29E1AB61" w14:textId="77777777" w:rsidR="00D156A1" w:rsidRDefault="00D156A1" w:rsidP="00D156A1">
      <w:pPr>
        <w:spacing w:line="240" w:lineRule="auto"/>
      </w:pPr>
      <w:r>
        <w:t>Miguel Candeias</w:t>
      </w:r>
    </w:p>
    <w:p w14:paraId="51787869" w14:textId="77777777" w:rsidR="00D156A1" w:rsidRDefault="00D156A1" w:rsidP="00D156A1">
      <w:pPr>
        <w:spacing w:line="240" w:lineRule="auto"/>
      </w:pPr>
      <w:r>
        <w:t>Miguel Rodrigues</w:t>
      </w:r>
    </w:p>
    <w:p w14:paraId="15B03BA0" w14:textId="77777777" w:rsidR="00D156A1" w:rsidRDefault="00D156A1" w:rsidP="00D156A1">
      <w:pPr>
        <w:spacing w:line="240" w:lineRule="auto"/>
      </w:pPr>
      <w:r>
        <w:t>Paulo Maçaneiro</w:t>
      </w:r>
    </w:p>
    <w:p w14:paraId="24EC16AF" w14:textId="77777777" w:rsidR="00D156A1" w:rsidRDefault="00D156A1" w:rsidP="00D156A1">
      <w:pPr>
        <w:spacing w:line="240" w:lineRule="auto"/>
      </w:pPr>
      <w:r>
        <w:t>Pedro Mendes</w:t>
      </w:r>
    </w:p>
    <w:p w14:paraId="102EFBD6" w14:textId="77777777" w:rsidR="00D156A1" w:rsidRDefault="00D156A1" w:rsidP="00D156A1">
      <w:pPr>
        <w:spacing w:line="240" w:lineRule="auto"/>
      </w:pPr>
      <w:r>
        <w:t>Rogério Sacadura</w:t>
      </w:r>
    </w:p>
    <w:p w14:paraId="7580066C" w14:textId="77777777" w:rsidR="00D156A1" w:rsidRDefault="00D156A1" w:rsidP="00D156A1">
      <w:pPr>
        <w:spacing w:line="240" w:lineRule="auto"/>
      </w:pPr>
    </w:p>
    <w:p w14:paraId="4B835A97" w14:textId="77777777" w:rsidR="00D156A1" w:rsidRPr="00D156A1" w:rsidRDefault="00D156A1" w:rsidP="00D156A1">
      <w:pPr>
        <w:spacing w:line="240" w:lineRule="auto"/>
        <w:rPr>
          <w:b/>
          <w:sz w:val="28"/>
          <w:szCs w:val="28"/>
        </w:rPr>
      </w:pPr>
      <w:r w:rsidRPr="00D156A1">
        <w:rPr>
          <w:b/>
          <w:sz w:val="28"/>
          <w:szCs w:val="28"/>
        </w:rPr>
        <w:t xml:space="preserve">Objetivos: </w:t>
      </w:r>
    </w:p>
    <w:p w14:paraId="0937285A" w14:textId="77777777" w:rsidR="00D156A1" w:rsidRDefault="00D156A1" w:rsidP="00D156A1">
      <w:pPr>
        <w:spacing w:line="240" w:lineRule="auto"/>
      </w:pPr>
      <w:r>
        <w:t>Esta reunião teve como objetivo em conjunto com a área de negócios de Titulos e IT do SIGOM compreender e identificar as fontes de informação</w:t>
      </w:r>
      <w:r>
        <w:t xml:space="preserve"> relevantes para o report FMIR:</w:t>
      </w:r>
    </w:p>
    <w:p w14:paraId="2413C1D7" w14:textId="77777777" w:rsidR="00D156A1" w:rsidRPr="00D156A1" w:rsidRDefault="00D156A1" w:rsidP="00D156A1">
      <w:pPr>
        <w:spacing w:line="240" w:lineRule="auto"/>
        <w:rPr>
          <w:lang w:val="en-US"/>
        </w:rPr>
      </w:pPr>
      <w:r w:rsidRPr="00D156A1">
        <w:rPr>
          <w:lang w:val="en-US"/>
        </w:rPr>
        <w:t xml:space="preserve">Value of positions on proprietary accounts, </w:t>
      </w:r>
    </w:p>
    <w:p w14:paraId="250010FA" w14:textId="77777777" w:rsidR="00D156A1" w:rsidRPr="00D156A1" w:rsidRDefault="00D156A1" w:rsidP="00D156A1">
      <w:pPr>
        <w:spacing w:line="240" w:lineRule="auto"/>
        <w:rPr>
          <w:lang w:val="en-US"/>
        </w:rPr>
      </w:pPr>
      <w:r w:rsidRPr="00D156A1">
        <w:rPr>
          <w:lang w:val="en-US"/>
        </w:rPr>
        <w:t xml:space="preserve">Value of positions on client omnibus accounts, </w:t>
      </w:r>
    </w:p>
    <w:p w14:paraId="0E97FF52" w14:textId="77777777" w:rsidR="00D156A1" w:rsidRPr="00D156A1" w:rsidRDefault="00D156A1" w:rsidP="00D156A1">
      <w:pPr>
        <w:spacing w:line="240" w:lineRule="auto"/>
        <w:rPr>
          <w:lang w:val="en-US"/>
        </w:rPr>
      </w:pPr>
      <w:r w:rsidRPr="00D156A1">
        <w:rPr>
          <w:lang w:val="en-US"/>
        </w:rPr>
        <w:t xml:space="preserve">Value of positions on client segregated accounts, </w:t>
      </w:r>
    </w:p>
    <w:p w14:paraId="782A9E9D" w14:textId="77777777" w:rsidR="00D156A1" w:rsidRPr="00D156A1" w:rsidRDefault="00D156A1" w:rsidP="00D156A1">
      <w:pPr>
        <w:spacing w:line="240" w:lineRule="auto"/>
        <w:rPr>
          <w:lang w:val="en-US"/>
        </w:rPr>
      </w:pPr>
      <w:r w:rsidRPr="00D156A1">
        <w:rPr>
          <w:lang w:val="en-US"/>
        </w:rPr>
        <w:t xml:space="preserve">Number of clients covered by omnibus accounts, </w:t>
      </w:r>
    </w:p>
    <w:p w14:paraId="1613E539" w14:textId="77777777" w:rsidR="00D156A1" w:rsidRPr="00D156A1" w:rsidRDefault="00D156A1" w:rsidP="00D156A1">
      <w:pPr>
        <w:spacing w:line="240" w:lineRule="auto"/>
        <w:rPr>
          <w:lang w:val="en-US"/>
        </w:rPr>
      </w:pPr>
      <w:r w:rsidRPr="00D156A1">
        <w:rPr>
          <w:lang w:val="en-US"/>
        </w:rPr>
        <w:t xml:space="preserve">Number of clients covered by segregated accounts, </w:t>
      </w:r>
    </w:p>
    <w:p w14:paraId="144D7CAC" w14:textId="77777777" w:rsidR="00D156A1" w:rsidRPr="00D156A1" w:rsidRDefault="00D156A1" w:rsidP="00D156A1">
      <w:pPr>
        <w:spacing w:line="240" w:lineRule="auto"/>
        <w:rPr>
          <w:lang w:val="en-US"/>
        </w:rPr>
      </w:pPr>
      <w:r w:rsidRPr="00D156A1">
        <w:rPr>
          <w:lang w:val="en-US"/>
        </w:rPr>
        <w:t xml:space="preserve">Value of transactions on proprietary accounts, </w:t>
      </w:r>
    </w:p>
    <w:p w14:paraId="7BB49877" w14:textId="77777777" w:rsidR="00D156A1" w:rsidRPr="00D156A1" w:rsidRDefault="00D156A1" w:rsidP="00D156A1">
      <w:pPr>
        <w:spacing w:line="240" w:lineRule="auto"/>
        <w:rPr>
          <w:lang w:val="en-US"/>
        </w:rPr>
      </w:pPr>
      <w:r w:rsidRPr="00D156A1">
        <w:rPr>
          <w:lang w:val="en-US"/>
        </w:rPr>
        <w:t>Value of transactions on client accounts.</w:t>
      </w:r>
    </w:p>
    <w:p w14:paraId="5A4A0018" w14:textId="77777777" w:rsidR="00D156A1" w:rsidRPr="00D156A1" w:rsidRDefault="00D156A1" w:rsidP="00D156A1">
      <w:pPr>
        <w:spacing w:line="240" w:lineRule="auto"/>
        <w:rPr>
          <w:lang w:val="en-US"/>
        </w:rPr>
      </w:pPr>
    </w:p>
    <w:p w14:paraId="63F28417" w14:textId="77777777" w:rsidR="00D156A1" w:rsidRPr="00D156A1" w:rsidRDefault="00D156A1" w:rsidP="00D156A1">
      <w:pPr>
        <w:spacing w:line="240" w:lineRule="auto"/>
        <w:rPr>
          <w:b/>
          <w:sz w:val="28"/>
          <w:szCs w:val="28"/>
        </w:rPr>
      </w:pPr>
      <w:r w:rsidRPr="00D156A1">
        <w:rPr>
          <w:b/>
          <w:sz w:val="28"/>
          <w:szCs w:val="28"/>
        </w:rPr>
        <w:t>Notas da reunião:</w:t>
      </w:r>
    </w:p>
    <w:p w14:paraId="69C24B5B" w14:textId="77777777" w:rsidR="00D156A1" w:rsidRDefault="00D156A1" w:rsidP="00D156A1">
      <w:pPr>
        <w:spacing w:line="240" w:lineRule="auto"/>
        <w:rPr>
          <w:b/>
        </w:rPr>
      </w:pPr>
      <w:r w:rsidRPr="00D156A1">
        <w:rPr>
          <w:b/>
        </w:rPr>
        <w:t>Notas gerais:</w:t>
      </w:r>
    </w:p>
    <w:p w14:paraId="5DD1DC91" w14:textId="77777777" w:rsidR="00DF1F12" w:rsidRPr="00DF1F12" w:rsidRDefault="00DF1F12" w:rsidP="00D156A1">
      <w:pPr>
        <w:spacing w:line="240" w:lineRule="auto"/>
      </w:pPr>
      <w:r w:rsidRPr="00DF1F12">
        <w:t xml:space="preserve">- O </w:t>
      </w:r>
      <w:r>
        <w:t xml:space="preserve">SIGOM não tem informação de </w:t>
      </w:r>
      <w:r w:rsidRPr="00DF1F12">
        <w:rPr>
          <w:b/>
        </w:rPr>
        <w:t>títulos nacionais para clientes de retalho</w:t>
      </w:r>
      <w:r>
        <w:t xml:space="preserve">, esta informação encontra-se no Terminal Financeiro (Luiz Silva). </w:t>
      </w:r>
      <w:r w:rsidR="002B20EC">
        <w:t>É necessário marcar uma reunião com TF para discutir este tema.</w:t>
      </w:r>
    </w:p>
    <w:p w14:paraId="57077FD7" w14:textId="77777777" w:rsidR="00D156A1" w:rsidRDefault="00D156A1" w:rsidP="00D156A1">
      <w:pPr>
        <w:spacing w:line="240" w:lineRule="auto"/>
      </w:pPr>
      <w:r>
        <w:t>- Existem as câmaras de compensação Interbolsa (CVM) e Euroclear</w:t>
      </w:r>
      <w:r>
        <w:t>, que já eram do nosso conhecimento</w:t>
      </w:r>
      <w:r>
        <w:t xml:space="preserve">. Mas existem também Títulos à </w:t>
      </w:r>
      <w:r>
        <w:t>custódia</w:t>
      </w:r>
      <w:r>
        <w:t xml:space="preserve"> de mais entidades, a BONY (Americana), a INTESA SP (Italiana) e a SSS (Espanhola).</w:t>
      </w:r>
    </w:p>
    <w:p w14:paraId="55C03ACA" w14:textId="77777777" w:rsidR="00796049" w:rsidRDefault="00D156A1" w:rsidP="00D156A1">
      <w:pPr>
        <w:spacing w:line="240" w:lineRule="auto"/>
      </w:pPr>
      <w:r>
        <w:t xml:space="preserve">- Para estas 3 novas entidades (BONY, INTESA SP e SSS) não sabemos quais as câmaras de compensação que são usadas, esta informação é pedida pelo SRB mas não existe no banco (Talvez seja necessário falar diretamente com estes </w:t>
      </w:r>
      <w:r>
        <w:t>custodiastes</w:t>
      </w:r>
      <w:r>
        <w:t>)</w:t>
      </w:r>
      <w:r>
        <w:t>.</w:t>
      </w:r>
    </w:p>
    <w:p w14:paraId="4A9C2F80" w14:textId="77777777" w:rsidR="00D156A1" w:rsidRDefault="00D156A1" w:rsidP="00D156A1">
      <w:pPr>
        <w:spacing w:line="240" w:lineRule="auto"/>
      </w:pPr>
      <w:r>
        <w:t xml:space="preserve">- Na reunião foi referido que </w:t>
      </w:r>
      <w:r w:rsidR="002F5184">
        <w:t xml:space="preserve">a estrutura de contas da </w:t>
      </w:r>
      <w:r w:rsidR="002F5184">
        <w:t>Euroclear</w:t>
      </w:r>
      <w:r w:rsidR="002F5184">
        <w:t xml:space="preserve"> irá ser alterada a partir de Novembro (+-) e passará a seguir a lógica deste report, ou seja, passaram a existir três contas de </w:t>
      </w:r>
      <w:r w:rsidR="002F5184">
        <w:lastRenderedPageBreak/>
        <w:t>posição separadas</w:t>
      </w:r>
      <w:r w:rsidR="002B20EC">
        <w:t>:</w:t>
      </w:r>
      <w:r w:rsidR="002F5184">
        <w:t xml:space="preserve"> uma conta própria, uma de clientes e uma de clientes segregados (clientes de Madrid).  Na Interbolsa a estrutura é mais complicada</w:t>
      </w:r>
      <w:r w:rsidR="002B20EC">
        <w:t>, existem</w:t>
      </w:r>
      <w:r w:rsidR="002F5184">
        <w:t xml:space="preserve"> mais contas</w:t>
      </w:r>
      <w:r w:rsidR="002B20EC">
        <w:t>,</w:t>
      </w:r>
      <w:r w:rsidR="00F34543">
        <w:t xml:space="preserve"> aqui a abordagem para distinguir o tipo de conta passará por fazer uma parametrização de numero de conta / tipo de conta</w:t>
      </w:r>
      <w:r w:rsidR="002F5184">
        <w:t>.</w:t>
      </w:r>
      <w:r w:rsidR="00F34543">
        <w:t xml:space="preserve"> Esta parametrização terá de ser reportada pela área do SIGOM e ainda não foi decidido se fica do nosso lado ou do deles.</w:t>
      </w:r>
      <w:r w:rsidR="00FB43A1">
        <w:t xml:space="preserve"> Nota que para a informação que eventualmente virá do TF, </w:t>
      </w:r>
      <w:r w:rsidR="002B20EC">
        <w:t>ainda</w:t>
      </w:r>
      <w:r w:rsidR="00FB43A1">
        <w:t xml:space="preserve"> não </w:t>
      </w:r>
      <w:r w:rsidR="002B20EC">
        <w:t>sabemos</w:t>
      </w:r>
      <w:r w:rsidR="00FB43A1">
        <w:t xml:space="preserve"> se dirá apenas respeito a cliente accounts, assim pendendo do que nos for dito na reunião com o Luiz Silva poderá ser necessário uma parametrização similar do lado deles.</w:t>
      </w:r>
    </w:p>
    <w:p w14:paraId="64D70C5A" w14:textId="77777777" w:rsidR="00365FAB" w:rsidRDefault="00365FAB" w:rsidP="00D156A1">
      <w:pPr>
        <w:spacing w:line="240" w:lineRule="auto"/>
      </w:pPr>
      <w:r>
        <w:t xml:space="preserve">-Por dia existem cerca de 350 liquidações de títulos. </w:t>
      </w:r>
      <w:bookmarkStart w:id="0" w:name="_GoBack"/>
      <w:bookmarkEnd w:id="0"/>
    </w:p>
    <w:p w14:paraId="2901C425" w14:textId="77777777" w:rsidR="00D156A1" w:rsidRDefault="00D156A1" w:rsidP="00D156A1">
      <w:pPr>
        <w:spacing w:line="240" w:lineRule="auto"/>
        <w:rPr>
          <w:b/>
          <w:lang w:val="en-US"/>
        </w:rPr>
      </w:pPr>
      <w:r w:rsidRPr="00D156A1">
        <w:rPr>
          <w:b/>
          <w:lang w:val="en-US"/>
        </w:rPr>
        <w:t>Value of positions</w:t>
      </w:r>
      <w:r w:rsidRPr="00D156A1">
        <w:rPr>
          <w:b/>
          <w:lang w:val="en-US"/>
        </w:rPr>
        <w:t>:</w:t>
      </w:r>
    </w:p>
    <w:p w14:paraId="43CE850D" w14:textId="77777777" w:rsidR="002F5184" w:rsidRDefault="002F5184" w:rsidP="00D156A1">
      <w:pPr>
        <w:spacing w:line="240" w:lineRule="auto"/>
      </w:pPr>
      <w:r w:rsidRPr="002F5184">
        <w:t xml:space="preserve">- Para maior parte dos títulos o </w:t>
      </w:r>
      <w:r>
        <w:t>SIGOM apenas regis</w:t>
      </w:r>
      <w:r w:rsidR="00365FAB">
        <w:t>ta o valor de fecho do mercado, o valor médio do título ao longo do dia apenas está disponível para títulos da EuroNext de Lisboa.</w:t>
      </w:r>
    </w:p>
    <w:p w14:paraId="64D313BF" w14:textId="77777777" w:rsidR="00365FAB" w:rsidRPr="002F5184" w:rsidRDefault="00365FAB" w:rsidP="00D156A1">
      <w:pPr>
        <w:spacing w:line="240" w:lineRule="auto"/>
      </w:pPr>
      <w:r>
        <w:t xml:space="preserve">- </w:t>
      </w:r>
      <w:r w:rsidR="00F34543">
        <w:t>Para esta métrica a ideia é receber um ficheiro com todas as posições de títulos do SIGOM, assim como o valor médio quando este estiver disponível. Este ficheiro será o espelho das posições do</w:t>
      </w:r>
      <w:r w:rsidR="002B20EC">
        <w:t>s títulos do</w:t>
      </w:r>
      <w:r w:rsidR="00F34543">
        <w:t xml:space="preserve"> conjunto de contas envolvidas nas câmaras de compensação referidas em cima.</w:t>
      </w:r>
    </w:p>
    <w:p w14:paraId="10A95FEE" w14:textId="77777777" w:rsidR="00DF1F12" w:rsidRDefault="00DF1F12" w:rsidP="00D156A1">
      <w:pPr>
        <w:spacing w:line="240" w:lineRule="auto"/>
        <w:rPr>
          <w:b/>
          <w:lang w:val="en-US"/>
        </w:rPr>
      </w:pPr>
      <w:r w:rsidRPr="00DF1F12">
        <w:rPr>
          <w:b/>
          <w:lang w:val="en-US"/>
        </w:rPr>
        <w:t>Number of clients</w:t>
      </w:r>
      <w:r w:rsidRPr="00DF1F12">
        <w:rPr>
          <w:b/>
          <w:lang w:val="en-US"/>
        </w:rPr>
        <w:t>:</w:t>
      </w:r>
    </w:p>
    <w:p w14:paraId="4CD1E342" w14:textId="77777777" w:rsidR="00F34543" w:rsidRDefault="00F34543" w:rsidP="00F34543">
      <w:pPr>
        <w:spacing w:line="240" w:lineRule="auto"/>
      </w:pPr>
      <w:r w:rsidRPr="00F34543">
        <w:t xml:space="preserve">- </w:t>
      </w:r>
      <w:r>
        <w:t>Para e</w:t>
      </w:r>
      <w:r w:rsidRPr="00F34543">
        <w:t>sta métrica ainda não ficou bem defin</w:t>
      </w:r>
      <w:r>
        <w:t>ido o método de cálculo.</w:t>
      </w:r>
    </w:p>
    <w:p w14:paraId="2B0844DA" w14:textId="77777777" w:rsidR="00F34543" w:rsidRPr="00F34543" w:rsidRDefault="00F34543" w:rsidP="00F34543">
      <w:pPr>
        <w:spacing w:line="240" w:lineRule="auto"/>
      </w:pPr>
      <w:r>
        <w:t xml:space="preserve">- Eles dizem que não têm a informação de quais clientes estão em cada conta, mas que essa informação </w:t>
      </w:r>
      <w:r w:rsidR="00392E97">
        <w:t>deve estar</w:t>
      </w:r>
      <w:r>
        <w:t xml:space="preserve"> no central</w:t>
      </w:r>
      <w:r w:rsidR="00392E97">
        <w:t xml:space="preserve"> (TF – Terminal Financeiro [Luiz Silva])</w:t>
      </w:r>
      <w:r>
        <w:t>, ou seja, talvez fosse possível complementar o ficheiro de posições com essa informação para fazer este cálculo.</w:t>
      </w:r>
    </w:p>
    <w:p w14:paraId="77462BEB" w14:textId="77777777" w:rsidR="00D156A1" w:rsidRDefault="00D156A1" w:rsidP="00D156A1">
      <w:pPr>
        <w:spacing w:line="240" w:lineRule="auto"/>
        <w:rPr>
          <w:b/>
          <w:lang w:val="en-US"/>
        </w:rPr>
      </w:pPr>
      <w:r w:rsidRPr="00DF1F12">
        <w:rPr>
          <w:b/>
          <w:lang w:val="en-US"/>
        </w:rPr>
        <w:t>Value of transactions</w:t>
      </w:r>
      <w:r w:rsidR="00DF1F12" w:rsidRPr="00DF1F12">
        <w:rPr>
          <w:b/>
          <w:lang w:val="en-US"/>
        </w:rPr>
        <w:t>:</w:t>
      </w:r>
    </w:p>
    <w:p w14:paraId="11939536" w14:textId="77777777" w:rsidR="00097F46" w:rsidRDefault="00392E97" w:rsidP="00392E97">
      <w:pPr>
        <w:spacing w:line="240" w:lineRule="auto"/>
      </w:pPr>
      <w:r>
        <w:t xml:space="preserve">- </w:t>
      </w:r>
      <w:r w:rsidRPr="00392E97">
        <w:t xml:space="preserve">Para </w:t>
      </w:r>
      <w:r w:rsidR="002B20EC">
        <w:t xml:space="preserve">calcular </w:t>
      </w:r>
    </w:p>
    <w:p w14:paraId="5A0FD692" w14:textId="636AC1A4" w:rsidR="00392E97" w:rsidRDefault="00392E97" w:rsidP="00392E97">
      <w:pPr>
        <w:spacing w:line="240" w:lineRule="auto"/>
      </w:pPr>
      <w:r w:rsidRPr="00392E97">
        <w:t xml:space="preserve">esta métrica </w:t>
      </w:r>
      <w:r w:rsidR="002B20EC">
        <w:t>iremos receber</w:t>
      </w:r>
      <w:r w:rsidRPr="00392E97">
        <w:t xml:space="preserve"> uma extração de todas</w:t>
      </w:r>
      <w:r>
        <w:t xml:space="preserve"> as liquidações</w:t>
      </w:r>
      <w:r w:rsidR="00FB43A1">
        <w:t>/custódias</w:t>
      </w:r>
      <w:r>
        <w:t xml:space="preserve"> de compras e vendas (contra pagamento e free of payment). </w:t>
      </w:r>
    </w:p>
    <w:p w14:paraId="2CA79727" w14:textId="77777777" w:rsidR="00392E97" w:rsidRPr="00392E97" w:rsidRDefault="00392E97" w:rsidP="00392E97">
      <w:pPr>
        <w:spacing w:line="240" w:lineRule="auto"/>
      </w:pPr>
      <w:r>
        <w:t>- Pedro Mendes ficou convencido de que para títulos eles quereriam o universo todo tanto compras como vendas. (</w:t>
      </w:r>
      <w:r w:rsidRPr="00392E97">
        <w:rPr>
          <w:highlight w:val="yellow"/>
        </w:rPr>
        <w:t>É melhor revisitar este tema</w:t>
      </w:r>
      <w:r>
        <w:t>)</w:t>
      </w:r>
    </w:p>
    <w:sectPr w:rsidR="00392E97" w:rsidRPr="00392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DB5C38" w14:textId="77777777" w:rsidR="002B20EC" w:rsidRDefault="002B20EC" w:rsidP="002B20EC">
      <w:pPr>
        <w:spacing w:after="0" w:line="240" w:lineRule="auto"/>
      </w:pPr>
      <w:r>
        <w:separator/>
      </w:r>
    </w:p>
  </w:endnote>
  <w:endnote w:type="continuationSeparator" w:id="0">
    <w:p w14:paraId="401D7C9B" w14:textId="77777777" w:rsidR="002B20EC" w:rsidRDefault="002B20EC" w:rsidP="002B2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131428" w14:textId="77777777" w:rsidR="002B20EC" w:rsidRDefault="002B20EC" w:rsidP="002B20EC">
      <w:pPr>
        <w:spacing w:after="0" w:line="240" w:lineRule="auto"/>
      </w:pPr>
      <w:r>
        <w:separator/>
      </w:r>
    </w:p>
  </w:footnote>
  <w:footnote w:type="continuationSeparator" w:id="0">
    <w:p w14:paraId="103DA91E" w14:textId="77777777" w:rsidR="002B20EC" w:rsidRDefault="002B20EC" w:rsidP="002B20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009AF"/>
    <w:multiLevelType w:val="hybridMultilevel"/>
    <w:tmpl w:val="203CE3F4"/>
    <w:lvl w:ilvl="0" w:tplc="FC669C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02FD7"/>
    <w:multiLevelType w:val="hybridMultilevel"/>
    <w:tmpl w:val="0726A6D4"/>
    <w:lvl w:ilvl="0" w:tplc="A454A74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A151EC6"/>
    <w:multiLevelType w:val="hybridMultilevel"/>
    <w:tmpl w:val="BEAA0FDC"/>
    <w:lvl w:ilvl="0" w:tplc="958466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464E1"/>
    <w:multiLevelType w:val="hybridMultilevel"/>
    <w:tmpl w:val="7B32C448"/>
    <w:lvl w:ilvl="0" w:tplc="79367B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6A1"/>
    <w:rsid w:val="00097F46"/>
    <w:rsid w:val="002B20EC"/>
    <w:rsid w:val="002F5184"/>
    <w:rsid w:val="00365FAB"/>
    <w:rsid w:val="00392E97"/>
    <w:rsid w:val="00453ADA"/>
    <w:rsid w:val="00D156A1"/>
    <w:rsid w:val="00DF1F12"/>
    <w:rsid w:val="00ED6772"/>
    <w:rsid w:val="00F34543"/>
    <w:rsid w:val="00FB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4405E5"/>
  <w15:chartTrackingRefBased/>
  <w15:docId w15:val="{190092F9-9396-4340-9FD6-988DB9AB2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51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6B9A5E792D2446B8986FAE34BEC557" ma:contentTypeVersion="12" ma:contentTypeDescription="Create a new document." ma:contentTypeScope="" ma:versionID="7adfa8841e2fc3244094c43c12bf1917">
  <xsd:schema xmlns:xsd="http://www.w3.org/2001/XMLSchema" xmlns:xs="http://www.w3.org/2001/XMLSchema" xmlns:p="http://schemas.microsoft.com/office/2006/metadata/properties" xmlns:ns1="http://schemas.microsoft.com/sharepoint/v3" xmlns:ns2="5ad20f8b-9281-4829-a9aa-2b5a878ba2cc" xmlns:ns3="09d3dac3-f296-4107-b579-4b1e37be6169" targetNamespace="http://schemas.microsoft.com/office/2006/metadata/properties" ma:root="true" ma:fieldsID="bdf8639dc839548d74de5ec77a3933cd" ns1:_="" ns2:_="" ns3:_="">
    <xsd:import namespace="http://schemas.microsoft.com/sharepoint/v3"/>
    <xsd:import namespace="5ad20f8b-9281-4829-a9aa-2b5a878ba2cc"/>
    <xsd:import namespace="09d3dac3-f296-4107-b579-4b1e37be6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20f8b-9281-4829-a9aa-2b5a878ba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3dac3-f296-4107-b579-4b1e37be616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f43633d-4f01-4e5f-8ed6-670c29f8108f}" ma:internalName="TaxCatchAll" ma:showField="CatchAllData" ma:web="09d3dac3-f296-4107-b579-4b1e37be61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09d3dac3-f296-4107-b579-4b1e37be6169" xsi:nil="true"/>
    <lcf76f155ced4ddcb4097134ff3c332f xmlns="5ad20f8b-9281-4829-a9aa-2b5a878ba2c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6F5BF79-1B1B-472C-BA4F-7418CE3375AC}"/>
</file>

<file path=customXml/itemProps2.xml><?xml version="1.0" encoding="utf-8"?>
<ds:datastoreItem xmlns:ds="http://schemas.openxmlformats.org/officeDocument/2006/customXml" ds:itemID="{A928B664-E3AB-47F6-83BF-EB168726A1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1CDB5E-219F-46F4-BB37-507ED3418A36}">
  <ds:schemaRefs>
    <ds:schemaRef ds:uri="http://purl.org/dc/elements/1.1/"/>
    <ds:schemaRef ds:uri="http://schemas.microsoft.com/sharepoint/v3"/>
    <ds:schemaRef ds:uri="http://purl.org/dc/dcmitype/"/>
    <ds:schemaRef ds:uri="http://www.w3.org/XML/1998/namespace"/>
    <ds:schemaRef ds:uri="f9e353c9-1332-4510-a254-eea1fcf09281"/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1312c175-fcca-4f18-9f64-7c579817589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1491</TotalTime>
  <Pages>2</Pages>
  <Words>540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Banco Santander Portugal</Company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Duarte Cardoso Rodrigues</dc:creator>
  <cp:keywords/>
  <dc:description/>
  <cp:lastModifiedBy>Miguel Duarte Cardoso Rodrigues</cp:lastModifiedBy>
  <cp:revision>3</cp:revision>
  <dcterms:created xsi:type="dcterms:W3CDTF">2023-10-16T15:43:00Z</dcterms:created>
  <dcterms:modified xsi:type="dcterms:W3CDTF">2023-10-17T16:34:00Z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2023-10-17T16:33:11Z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b619f86c-2b90-4419-8d0a-dee0ce5a1c1a</vt:lpwstr>
  </property>
  <property fmtid="{D5CDD505-2E9C-101B-9397-08002B2CF9AE}" pid="8" name="MSIP_Label_0c2abd79-57a9-4473-8700-c843f76a1e37_ContentBits">
    <vt:lpwstr>0</vt:lpwstr>
  </property>
  <property fmtid="{D5CDD505-2E9C-101B-9397-08002B2CF9AE}" pid="9" name="ContentTypeId">
    <vt:lpwstr>0x0101000B6B9A5E792D2446B8986FAE34BEC557</vt:lpwstr>
  </property>
</Properties>
</file>