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2F6FAA" w14:textId="67D668DD" w:rsidR="00F40382" w:rsidRDefault="00EB6D9E">
      <w:pPr>
        <w:pStyle w:val="NoSpacing"/>
        <w:rPr>
          <w:sz w:val="2"/>
        </w:rPr>
      </w:pPr>
      <w:r>
        <w:rPr>
          <w:sz w:val="2"/>
        </w:rPr>
        <w:t>701</w:t>
      </w:r>
      <w:r w:rsidR="00F40382">
        <w:rPr>
          <w:sz w:val="2"/>
        </w:rPr>
        <w:t>da</w:t>
      </w:r>
    </w:p>
    <w:sdt>
      <w:sdtPr>
        <w:rPr>
          <w:rFonts w:ascii="Times New Roman" w:eastAsia="Times New Roman" w:hAnsi="Times New Roman" w:cs="Times New Roman"/>
          <w:sz w:val="2"/>
          <w:szCs w:val="24"/>
          <w:lang w:eastAsia="pt-PT"/>
        </w:rPr>
        <w:id w:val="1303427544"/>
        <w:docPartObj>
          <w:docPartGallery w:val="Cover Pages"/>
          <w:docPartUnique/>
        </w:docPartObj>
      </w:sdtPr>
      <w:sdtEndPr>
        <w:rPr>
          <w:rFonts w:ascii="Santander Headline" w:hAnsi="Santander Headline"/>
          <w:sz w:val="24"/>
        </w:rPr>
      </w:sdtEndPr>
      <w:sdtContent>
        <w:p w14:paraId="05B58DF6" w14:textId="03E389F0" w:rsidR="00244992" w:rsidRDefault="00E66582">
          <w:pPr>
            <w:pStyle w:val="NoSpacing"/>
            <w:rPr>
              <w:sz w:val="2"/>
            </w:rPr>
          </w:pPr>
          <w:r>
            <w:rPr>
              <w:noProof/>
              <w:lang w:eastAsia="pt-PT"/>
            </w:rPr>
            <mc:AlternateContent>
              <mc:Choice Requires="wps">
                <w:drawing>
                  <wp:anchor distT="0" distB="0" distL="114300" distR="114300" simplePos="0" relativeHeight="251658243"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87F86B0" w14:textId="79290850" w:rsidR="00772097" w:rsidRPr="00E66582" w:rsidRDefault="00772097">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61730129" w:rsidR="00772097" w:rsidRPr="00682013" w:rsidRDefault="0040291F">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772097" w:rsidRPr="00682013">
                                      <w:rPr>
                                        <w:rFonts w:ascii="Calibri" w:hAnsi="Calibri"/>
                                        <w:color w:val="5B9BD5"/>
                                        <w:sz w:val="36"/>
                                      </w:rPr>
                                      <w:t>MODELO ÚNICO DE GARANTIAS</w:t>
                                    </w:r>
                                  </w:sdtContent>
                                </w:sdt>
                                <w:r w:rsidR="00772097" w:rsidRPr="00682013">
                                  <w:rPr>
                                    <w:rFonts w:ascii="Calibri" w:hAnsi="Calibri"/>
                                  </w:rPr>
                                  <w:t xml:space="preserve"> </w:t>
                                </w:r>
                              </w:p>
                              <w:p w14:paraId="6AA8E407" w14:textId="77777777" w:rsidR="00772097" w:rsidRDefault="007720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left:0;text-align:left;margin-left:70pt;margin-top:0;width:481.3pt;height:1in;z-index:251658243;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87F86B0" w14:textId="79290850" w:rsidR="00772097" w:rsidRPr="00E66582" w:rsidRDefault="00772097">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61730129" w:rsidR="00772097" w:rsidRPr="00682013" w:rsidRDefault="0040291F">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772097" w:rsidRPr="00682013">
                                <w:rPr>
                                  <w:rFonts w:ascii="Calibri" w:hAnsi="Calibri"/>
                                  <w:color w:val="5B9BD5"/>
                                  <w:sz w:val="36"/>
                                </w:rPr>
                                <w:t>MODELO ÚNICO DE GARANTIAS</w:t>
                              </w:r>
                            </w:sdtContent>
                          </w:sdt>
                          <w:r w:rsidR="00772097" w:rsidRPr="00682013">
                            <w:rPr>
                              <w:rFonts w:ascii="Calibri" w:hAnsi="Calibri"/>
                            </w:rPr>
                            <w:t xml:space="preserve"> </w:t>
                          </w:r>
                        </w:p>
                        <w:p w14:paraId="6AA8E407" w14:textId="77777777" w:rsidR="00772097" w:rsidRDefault="00772097"/>
                      </w:txbxContent>
                    </v:textbox>
                    <w10:wrap anchorx="page" anchory="margin"/>
                  </v:shape>
                </w:pict>
              </mc:Fallback>
            </mc:AlternateContent>
          </w:r>
        </w:p>
        <w:p w14:paraId="2113DC34" w14:textId="3500D8E3" w:rsidR="00244992" w:rsidRDefault="00244992">
          <w:r>
            <w:rPr>
              <w:noProof/>
              <w:color w:val="EB0000" w:themeColor="accent1"/>
              <w:sz w:val="36"/>
              <w:szCs w:val="36"/>
            </w:rPr>
            <mc:AlternateContent>
              <mc:Choice Requires="wpg">
                <w:drawing>
                  <wp:anchor distT="0" distB="0" distL="114300" distR="114300" simplePos="0" relativeHeight="251658242"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24BF089" id="Grupo 2" o:spid="_x0000_s1026" style="position:absolute;margin-left:0;margin-top:0;width:432.65pt;height:448.55pt;z-index:-25165823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38103D8E" w:rsidR="00772097" w:rsidRPr="00682013" w:rsidRDefault="0040291F"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EndPr/>
                                  <w:sdtContent>
                                    <w:r w:rsidR="00772097" w:rsidRPr="00682013">
                                      <w:rPr>
                                        <w:rFonts w:ascii="Calibri" w:hAnsi="Calibri"/>
                                        <w:color w:val="5B9BD5"/>
                                        <w:sz w:val="36"/>
                                      </w:rPr>
                                      <w:t xml:space="preserve">Banco Santander </w:t>
                                    </w:r>
                                    <w:r w:rsidR="00772097">
                                      <w:rPr>
                                        <w:rFonts w:ascii="Calibri" w:hAnsi="Calibri"/>
                                        <w:color w:val="5B9BD5"/>
                                        <w:sz w:val="36"/>
                                      </w:rPr>
                                      <w:t>Totta</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1907E7AC" w14:textId="3785277E" w:rsidR="00772097" w:rsidRDefault="00772097">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7967A0D" id="Caixa de Texto 69" o:spid="_x0000_s1027" type="#_x0000_t202" style="position:absolute;left:0;text-align:left;margin-left:0;margin-top:0;width:468pt;height:29.5pt;z-index:251658241;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" filled="f" stroked="f" strokeweight=".5pt">
                    <v:textbox style="mso-fit-shape-to-text:t" inset="0,0,0,0">
                      <w:txbxContent>
                        <w:p w14:paraId="0C183DCF" w14:textId="38103D8E" w:rsidR="00772097" w:rsidRPr="00682013" w:rsidRDefault="0040291F"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EndPr/>
                            <w:sdtContent>
                              <w:r w:rsidR="00772097" w:rsidRPr="00682013">
                                <w:rPr>
                                  <w:rFonts w:ascii="Calibri" w:hAnsi="Calibri"/>
                                  <w:color w:val="5B9BD5"/>
                                  <w:sz w:val="36"/>
                                </w:rPr>
                                <w:t xml:space="preserve">Banco Santander </w:t>
                              </w:r>
                              <w:r w:rsidR="00772097">
                                <w:rPr>
                                  <w:rFonts w:ascii="Calibri" w:hAnsi="Calibri"/>
                                  <w:color w:val="5B9BD5"/>
                                  <w:sz w:val="36"/>
                                </w:rPr>
                                <w:t>Totta</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1907E7AC" w14:textId="3785277E" w:rsidR="00772097" w:rsidRDefault="00772097">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41419482" w14:textId="77777777" w:rsidR="00082237" w:rsidRPr="00082237" w:rsidRDefault="00244992" w:rsidP="0096296F">
          <w:pPr>
            <w:ind w:firstLine="708"/>
            <w:rPr>
              <w:rFonts w:ascii="Calibri" w:hAnsi="Calibri" w:cs="Calibri"/>
              <w:b/>
              <w:sz w:val="28"/>
              <w:szCs w:val="32"/>
            </w:rPr>
          </w:pPr>
          <w:r>
            <w:rPr>
              <w:rFonts w:ascii="Santander Headline" w:hAnsi="Santander Headline"/>
            </w:rPr>
            <w:br w:type="page"/>
          </w:r>
          <w:r w:rsidR="00082237" w:rsidRPr="00082237">
            <w:rPr>
              <w:rFonts w:ascii="Calibri" w:hAnsi="Calibri" w:cs="Calibri"/>
              <w:b/>
              <w:sz w:val="28"/>
              <w:szCs w:val="32"/>
            </w:rPr>
            <w:lastRenderedPageBreak/>
            <w:t>Controlo de Versões</w:t>
          </w: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082237" w:rsidRPr="00343DA8" w14:paraId="2AF8EFF5" w14:textId="77777777" w:rsidTr="00082237">
            <w:tc>
              <w:tcPr>
                <w:tcW w:w="960" w:type="dxa"/>
                <w:tcBorders>
                  <w:top w:val="single" w:sz="4" w:space="0" w:color="auto"/>
                  <w:bottom w:val="single" w:sz="4" w:space="0" w:color="auto"/>
                </w:tcBorders>
                <w:vAlign w:val="center"/>
              </w:tcPr>
              <w:p w14:paraId="0BEB2488" w14:textId="77777777" w:rsidR="00082237" w:rsidRPr="00343DA8" w:rsidRDefault="00082237" w:rsidP="00082237">
                <w:pPr>
                  <w:rPr>
                    <w:rFonts w:ascii="Calibri" w:hAnsi="Calibri" w:cs="Calibri"/>
                    <w:b/>
                  </w:rPr>
                </w:pPr>
                <w:r w:rsidRPr="00343DA8">
                  <w:rPr>
                    <w:rFonts w:ascii="Calibri" w:hAnsi="Calibri" w:cs="Calibri"/>
                    <w:b/>
                  </w:rPr>
                  <w:t>Versão</w:t>
                </w:r>
              </w:p>
            </w:tc>
            <w:tc>
              <w:tcPr>
                <w:tcW w:w="2721" w:type="dxa"/>
                <w:tcBorders>
                  <w:top w:val="single" w:sz="4" w:space="0" w:color="auto"/>
                  <w:bottom w:val="single" w:sz="4" w:space="0" w:color="auto"/>
                </w:tcBorders>
                <w:vAlign w:val="center"/>
              </w:tcPr>
              <w:p w14:paraId="56E53F0F" w14:textId="77777777" w:rsidR="00082237" w:rsidRPr="00343DA8" w:rsidRDefault="00082237" w:rsidP="00082237">
                <w:pPr>
                  <w:rPr>
                    <w:rFonts w:ascii="Calibri" w:hAnsi="Calibri" w:cs="Calibri"/>
                    <w:b/>
                  </w:rPr>
                </w:pPr>
                <w:r w:rsidRPr="00343DA8">
                  <w:rPr>
                    <w:rFonts w:ascii="Calibri" w:hAnsi="Calibri" w:cs="Calibri"/>
                    <w:b/>
                  </w:rPr>
                  <w:t>Data</w:t>
                </w:r>
              </w:p>
            </w:tc>
            <w:tc>
              <w:tcPr>
                <w:tcW w:w="5670" w:type="dxa"/>
                <w:tcBorders>
                  <w:top w:val="single" w:sz="4" w:space="0" w:color="auto"/>
                  <w:bottom w:val="single" w:sz="4" w:space="0" w:color="auto"/>
                </w:tcBorders>
                <w:vAlign w:val="center"/>
              </w:tcPr>
              <w:p w14:paraId="33B1117E" w14:textId="77777777" w:rsidR="00082237" w:rsidRPr="00343DA8" w:rsidRDefault="00082237" w:rsidP="00082237">
                <w:pPr>
                  <w:rPr>
                    <w:rFonts w:ascii="Calibri" w:hAnsi="Calibri" w:cs="Calibri"/>
                    <w:b/>
                  </w:rPr>
                </w:pPr>
                <w:r w:rsidRPr="00343DA8">
                  <w:rPr>
                    <w:rFonts w:ascii="Calibri" w:hAnsi="Calibri" w:cs="Calibri"/>
                    <w:b/>
                  </w:rPr>
                  <w:t>Alterações</w:t>
                </w:r>
              </w:p>
            </w:tc>
          </w:tr>
          <w:tr w:rsidR="00082237" w:rsidRPr="00343DA8" w14:paraId="7ED3D408" w14:textId="77777777" w:rsidTr="007650BA">
            <w:tc>
              <w:tcPr>
                <w:tcW w:w="960" w:type="dxa"/>
                <w:tcBorders>
                  <w:top w:val="single" w:sz="4" w:space="0" w:color="auto"/>
                  <w:bottom w:val="single" w:sz="4" w:space="0" w:color="auto"/>
                </w:tcBorders>
                <w:vAlign w:val="center"/>
              </w:tcPr>
              <w:p w14:paraId="2B1A5409" w14:textId="77777777" w:rsidR="00082237" w:rsidRPr="00343DA8" w:rsidRDefault="00082237" w:rsidP="00082237">
                <w:pPr>
                  <w:rPr>
                    <w:rFonts w:ascii="Calibri" w:hAnsi="Calibri" w:cs="Calibri"/>
                  </w:rPr>
                </w:pPr>
                <w:r w:rsidRPr="00343DA8">
                  <w:rPr>
                    <w:rFonts w:ascii="Calibri" w:hAnsi="Calibri" w:cs="Calibri"/>
                  </w:rPr>
                  <w:t xml:space="preserve">01 </w:t>
                </w:r>
              </w:p>
            </w:tc>
            <w:tc>
              <w:tcPr>
                <w:tcW w:w="2721" w:type="dxa"/>
                <w:tcBorders>
                  <w:top w:val="single" w:sz="4" w:space="0" w:color="auto"/>
                  <w:bottom w:val="single" w:sz="4" w:space="0" w:color="auto"/>
                </w:tcBorders>
                <w:vAlign w:val="center"/>
              </w:tcPr>
              <w:p w14:paraId="2C16A26E" w14:textId="77777777" w:rsidR="00082237" w:rsidRPr="00343DA8" w:rsidRDefault="00082237" w:rsidP="00082237">
                <w:pPr>
                  <w:rPr>
                    <w:rFonts w:ascii="Calibri" w:hAnsi="Calibri" w:cs="Calibri"/>
                  </w:rPr>
                </w:pPr>
                <w:r>
                  <w:rPr>
                    <w:rFonts w:ascii="Calibri" w:hAnsi="Calibri" w:cs="Calibri"/>
                  </w:rPr>
                  <w:t>Abril 2024</w:t>
                </w:r>
              </w:p>
            </w:tc>
            <w:tc>
              <w:tcPr>
                <w:tcW w:w="5670" w:type="dxa"/>
                <w:tcBorders>
                  <w:top w:val="single" w:sz="4" w:space="0" w:color="auto"/>
                  <w:bottom w:val="single" w:sz="4" w:space="0" w:color="auto"/>
                </w:tcBorders>
                <w:vAlign w:val="center"/>
              </w:tcPr>
              <w:p w14:paraId="7B622289" w14:textId="77777777" w:rsidR="00082237" w:rsidRPr="00343DA8" w:rsidRDefault="00082237" w:rsidP="00082237">
                <w:pPr>
                  <w:rPr>
                    <w:rFonts w:ascii="Calibri" w:hAnsi="Calibri" w:cs="Calibri"/>
                  </w:rPr>
                </w:pPr>
                <w:r w:rsidRPr="00343DA8">
                  <w:rPr>
                    <w:rFonts w:ascii="Calibri" w:hAnsi="Calibri" w:cs="Calibri"/>
                  </w:rPr>
                  <w:t>Documento original.</w:t>
                </w:r>
              </w:p>
            </w:tc>
          </w:tr>
          <w:tr w:rsidR="007650BA" w:rsidRPr="00343DA8" w14:paraId="45D74908" w14:textId="77777777" w:rsidTr="004D6796">
            <w:tc>
              <w:tcPr>
                <w:tcW w:w="960" w:type="dxa"/>
                <w:tcBorders>
                  <w:top w:val="single" w:sz="4" w:space="0" w:color="auto"/>
                  <w:bottom w:val="single" w:sz="4" w:space="0" w:color="auto"/>
                </w:tcBorders>
                <w:vAlign w:val="center"/>
              </w:tcPr>
              <w:p w14:paraId="3AC0165D" w14:textId="4CB0B9D1" w:rsidR="007650BA" w:rsidRPr="00343DA8" w:rsidRDefault="008E03AF" w:rsidP="008E03AF">
                <w:pPr>
                  <w:rPr>
                    <w:rFonts w:ascii="Calibri" w:hAnsi="Calibri" w:cs="Calibri"/>
                  </w:rPr>
                </w:pPr>
                <w:r>
                  <w:rPr>
                    <w:rFonts w:ascii="Calibri" w:hAnsi="Calibri" w:cs="Calibri"/>
                  </w:rPr>
                  <w:t>05.1</w:t>
                </w:r>
              </w:p>
            </w:tc>
            <w:tc>
              <w:tcPr>
                <w:tcW w:w="2721" w:type="dxa"/>
                <w:tcBorders>
                  <w:top w:val="single" w:sz="4" w:space="0" w:color="auto"/>
                  <w:bottom w:val="single" w:sz="4" w:space="0" w:color="auto"/>
                </w:tcBorders>
                <w:vAlign w:val="center"/>
              </w:tcPr>
              <w:p w14:paraId="7626D303" w14:textId="529AE53E" w:rsidR="007650BA" w:rsidRDefault="007650BA" w:rsidP="00082237">
                <w:pPr>
                  <w:rPr>
                    <w:rFonts w:ascii="Calibri" w:hAnsi="Calibri" w:cs="Calibri"/>
                  </w:rPr>
                </w:pPr>
                <w:r>
                  <w:rPr>
                    <w:rFonts w:ascii="Calibri" w:hAnsi="Calibri" w:cs="Calibri"/>
                  </w:rPr>
                  <w:t>Maio 2024</w:t>
                </w:r>
              </w:p>
            </w:tc>
            <w:tc>
              <w:tcPr>
                <w:tcW w:w="5670" w:type="dxa"/>
                <w:tcBorders>
                  <w:top w:val="single" w:sz="4" w:space="0" w:color="auto"/>
                  <w:bottom w:val="single" w:sz="4" w:space="0" w:color="auto"/>
                </w:tcBorders>
                <w:vAlign w:val="center"/>
              </w:tcPr>
              <w:p w14:paraId="4A7A0324" w14:textId="138F46F6" w:rsidR="007650BA" w:rsidRPr="007650BA" w:rsidRDefault="007650BA" w:rsidP="00082237">
                <w:pPr>
                  <w:rPr>
                    <w:rFonts w:ascii="Calibri" w:hAnsi="Calibri" w:cs="Calibri"/>
                    <w:lang w:val="pt-PT"/>
                  </w:rPr>
                </w:pPr>
                <w:r w:rsidRPr="007650BA">
                  <w:rPr>
                    <w:rFonts w:ascii="Calibri" w:hAnsi="Calibri" w:cs="Calibri"/>
                    <w:lang w:val="pt-PT"/>
                  </w:rPr>
                  <w:t>Adição de Secção de Co</w:t>
                </w:r>
                <w:r>
                  <w:rPr>
                    <w:rFonts w:ascii="Calibri" w:hAnsi="Calibri" w:cs="Calibri"/>
                    <w:lang w:val="pt-PT"/>
                  </w:rPr>
                  <w:t>ntrolos</w:t>
                </w:r>
                <w:r w:rsidR="00BC6923">
                  <w:rPr>
                    <w:rFonts w:ascii="Calibri" w:hAnsi="Calibri" w:cs="Calibri"/>
                    <w:lang w:val="pt-PT"/>
                  </w:rPr>
                  <w:t xml:space="preserve"> e completude de </w:t>
                </w:r>
                <w:r w:rsidR="00BC6923" w:rsidRPr="00BC6923">
                  <w:rPr>
                    <w:rFonts w:ascii="Calibri" w:hAnsi="Calibri" w:cs="Calibri"/>
                    <w:i/>
                    <w:iCs/>
                    <w:lang w:val="pt-PT"/>
                  </w:rPr>
                  <w:t>lineage</w:t>
                </w:r>
                <w:r w:rsidR="00BC6923">
                  <w:rPr>
                    <w:rFonts w:ascii="Calibri" w:hAnsi="Calibri" w:cs="Calibri"/>
                    <w:lang w:val="pt-PT"/>
                  </w:rPr>
                  <w:t xml:space="preserve"> aplicacional</w:t>
                </w:r>
                <w:r w:rsidR="000D2561">
                  <w:rPr>
                    <w:rFonts w:ascii="Calibri" w:hAnsi="Calibri" w:cs="Calibri"/>
                    <w:lang w:val="pt-PT"/>
                  </w:rPr>
                  <w:t>.</w:t>
                </w:r>
              </w:p>
            </w:tc>
          </w:tr>
          <w:tr w:rsidR="00F34A5F" w:rsidRPr="00343DA8" w14:paraId="12D383BE" w14:textId="77777777" w:rsidTr="00082237">
            <w:tc>
              <w:tcPr>
                <w:tcW w:w="960" w:type="dxa"/>
                <w:tcBorders>
                  <w:top w:val="single" w:sz="4" w:space="0" w:color="auto"/>
                  <w:bottom w:val="dotted" w:sz="4" w:space="0" w:color="auto"/>
                </w:tcBorders>
                <w:vAlign w:val="center"/>
              </w:tcPr>
              <w:p w14:paraId="161835A4" w14:textId="20E4A790" w:rsidR="00F34A5F" w:rsidRDefault="008E03AF" w:rsidP="00082237">
                <w:pPr>
                  <w:rPr>
                    <w:rFonts w:ascii="Calibri" w:hAnsi="Calibri" w:cs="Calibri"/>
                  </w:rPr>
                </w:pPr>
                <w:r>
                  <w:rPr>
                    <w:rFonts w:ascii="Calibri" w:hAnsi="Calibri" w:cs="Calibri"/>
                  </w:rPr>
                  <w:t>06</w:t>
                </w:r>
              </w:p>
            </w:tc>
            <w:tc>
              <w:tcPr>
                <w:tcW w:w="2721" w:type="dxa"/>
                <w:tcBorders>
                  <w:top w:val="single" w:sz="4" w:space="0" w:color="auto"/>
                  <w:bottom w:val="dotted" w:sz="4" w:space="0" w:color="auto"/>
                </w:tcBorders>
                <w:vAlign w:val="center"/>
              </w:tcPr>
              <w:p w14:paraId="39CEA38E" w14:textId="1449EB08" w:rsidR="00F34A5F" w:rsidRDefault="008E03AF" w:rsidP="008E03AF">
                <w:pPr>
                  <w:rPr>
                    <w:rFonts w:ascii="Calibri" w:hAnsi="Calibri" w:cs="Calibri"/>
                  </w:rPr>
                </w:pPr>
                <w:r>
                  <w:rPr>
                    <w:rFonts w:ascii="Calibri" w:hAnsi="Calibri" w:cs="Calibri"/>
                  </w:rPr>
                  <w:t>Novembro 2024</w:t>
                </w:r>
              </w:p>
            </w:tc>
            <w:tc>
              <w:tcPr>
                <w:tcW w:w="5670" w:type="dxa"/>
                <w:tcBorders>
                  <w:top w:val="single" w:sz="4" w:space="0" w:color="auto"/>
                  <w:bottom w:val="dotted" w:sz="4" w:space="0" w:color="auto"/>
                </w:tcBorders>
                <w:vAlign w:val="center"/>
              </w:tcPr>
              <w:p w14:paraId="4765434C" w14:textId="428530CA" w:rsidR="00F34A5F" w:rsidRPr="008E03AF" w:rsidRDefault="004D6796" w:rsidP="005C69B6">
                <w:pPr>
                  <w:rPr>
                    <w:rFonts w:ascii="Calibri" w:hAnsi="Calibri" w:cs="Calibri"/>
                    <w:lang w:val="pt-PT"/>
                  </w:rPr>
                </w:pPr>
                <w:r w:rsidRPr="00D73AFD">
                  <w:rPr>
                    <w:rFonts w:ascii="Calibri" w:hAnsi="Calibri" w:cs="Calibri"/>
                    <w:highlight w:val="yellow"/>
                    <w:lang w:val="pt-PT"/>
                  </w:rPr>
                  <w:t xml:space="preserve">Inclusão do Universo de bens móveis, e respetivas tabelas de suporte; </w:t>
                </w:r>
                <w:r w:rsidR="00617D61" w:rsidRPr="00D73AFD">
                  <w:rPr>
                    <w:rFonts w:ascii="Calibri" w:hAnsi="Calibri" w:cs="Calibri"/>
                    <w:highlight w:val="yellow"/>
                    <w:lang w:val="pt-PT"/>
                  </w:rPr>
                  <w:t>Ampliação</w:t>
                </w:r>
                <w:r w:rsidRPr="00D73AFD">
                  <w:rPr>
                    <w:rFonts w:ascii="Calibri" w:hAnsi="Calibri" w:cs="Calibri"/>
                    <w:highlight w:val="yellow"/>
                    <w:lang w:val="pt-PT"/>
                  </w:rPr>
                  <w:t xml:space="preserve"> do universo de</w:t>
                </w:r>
                <w:r w:rsidR="00345547" w:rsidRPr="00D73AFD">
                  <w:rPr>
                    <w:rFonts w:ascii="Calibri" w:hAnsi="Calibri" w:cs="Calibri"/>
                    <w:highlight w:val="yellow"/>
                    <w:lang w:val="pt-PT"/>
                  </w:rPr>
                  <w:t xml:space="preserve"> registos IFRRU</w:t>
                </w:r>
                <w:r w:rsidRPr="00D73AFD">
                  <w:rPr>
                    <w:rFonts w:ascii="Calibri" w:hAnsi="Calibri" w:cs="Calibri"/>
                    <w:highlight w:val="yellow"/>
                    <w:lang w:val="pt-PT"/>
                  </w:rPr>
                  <w:t xml:space="preserve"> e Abatidos </w:t>
                </w:r>
                <w:r w:rsidR="00872270" w:rsidRPr="00D73AFD">
                  <w:rPr>
                    <w:rFonts w:ascii="Calibri" w:hAnsi="Calibri" w:cs="Calibri"/>
                    <w:highlight w:val="yellow"/>
                    <w:lang w:val="pt-PT"/>
                  </w:rPr>
                  <w:t>na tabela de relação entre responsabilidades, processos e bens (gt018_rateio_aval)</w:t>
                </w:r>
                <w:r w:rsidRPr="00D73AFD">
                  <w:rPr>
                    <w:rFonts w:ascii="Calibri" w:hAnsi="Calibri" w:cs="Calibri"/>
                    <w:highlight w:val="yellow"/>
                    <w:lang w:val="pt-PT"/>
                  </w:rPr>
                  <w:t xml:space="preserve">; Adição da tabela </w:t>
                </w:r>
                <w:r w:rsidR="005C69B6">
                  <w:rPr>
                    <w:rFonts w:ascii="Calibri" w:hAnsi="Calibri" w:cs="Calibri"/>
                    <w:highlight w:val="yellow"/>
                    <w:lang w:val="pt-PT"/>
                  </w:rPr>
                  <w:t>de execuções</w:t>
                </w:r>
                <w:r w:rsidRPr="00D73AFD">
                  <w:rPr>
                    <w:rFonts w:ascii="Calibri" w:hAnsi="Calibri" w:cs="Calibri"/>
                    <w:highlight w:val="yellow"/>
                    <w:lang w:val="pt-PT"/>
                  </w:rPr>
                  <w:t xml:space="preserve"> </w:t>
                </w:r>
                <w:r w:rsidR="005C69B6" w:rsidRPr="005C69B6">
                  <w:rPr>
                    <w:rFonts w:ascii="Calibri" w:hAnsi="Calibri" w:cs="Calibri"/>
                    <w:i/>
                    <w:highlight w:val="yellow"/>
                    <w:lang w:val="pt-PT"/>
                  </w:rPr>
                  <w:t>cd_garantias.</w:t>
                </w:r>
                <w:r w:rsidRPr="005C69B6">
                  <w:rPr>
                    <w:rFonts w:ascii="Calibri" w:hAnsi="Calibri" w:cs="Calibri"/>
                    <w:i/>
                    <w:highlight w:val="yellow"/>
                    <w:lang w:val="pt-PT"/>
                  </w:rPr>
                  <w:t>gt024_exec_grnt</w:t>
                </w:r>
                <w:r w:rsidRPr="00D73AFD">
                  <w:rPr>
                    <w:rFonts w:ascii="Calibri" w:hAnsi="Calibri" w:cs="Calibri"/>
                    <w:i/>
                    <w:highlight w:val="yellow"/>
                    <w:lang w:val="pt-PT"/>
                  </w:rPr>
                  <w:t xml:space="preserve">; </w:t>
                </w:r>
                <w:r w:rsidRPr="00D73AFD">
                  <w:rPr>
                    <w:rFonts w:ascii="Calibri" w:hAnsi="Calibri" w:cs="Calibri"/>
                    <w:highlight w:val="yellow"/>
                    <w:lang w:val="pt-PT"/>
                  </w:rPr>
                  <w:t>Alterações e atualizações de novos critérios.</w:t>
                </w:r>
                <w:r>
                  <w:rPr>
                    <w:rFonts w:ascii="Calibri" w:hAnsi="Calibri" w:cs="Calibri"/>
                    <w:lang w:val="pt-PT"/>
                  </w:rPr>
                  <w:t xml:space="preserve"> </w:t>
                </w:r>
              </w:p>
            </w:tc>
          </w:tr>
        </w:tbl>
        <w:p w14:paraId="26EFCC5B" w14:textId="5E840F54" w:rsidR="00244992" w:rsidRPr="00082237" w:rsidRDefault="00082237">
          <w:pPr>
            <w:rPr>
              <w:rFonts w:ascii="Santander Headline" w:hAnsi="Santander Headline"/>
            </w:rPr>
          </w:pPr>
          <w:r>
            <w:rPr>
              <w:rFonts w:ascii="Santander Headline" w:hAnsi="Santander Headline"/>
            </w:rPr>
            <w:br w:type="page"/>
          </w:r>
        </w:p>
      </w:sdtContent>
    </w:sdt>
    <w:sdt>
      <w:sdtPr>
        <w:rPr>
          <w:rFonts w:ascii="Calibri" w:hAnsi="Calibri" w:cs="Calibri"/>
        </w:rPr>
        <w:id w:val="-1368050532"/>
        <w:docPartObj>
          <w:docPartGallery w:val="Table of Contents"/>
          <w:docPartUnique/>
        </w:docPartObj>
      </w:sdtPr>
      <w:sdtEndPr>
        <w:rPr>
          <w:bCs/>
          <w:noProof/>
        </w:rPr>
      </w:sdtEndPr>
      <w:sdtContent>
        <w:p w14:paraId="74E490B2" w14:textId="7FA80227" w:rsidR="00211555" w:rsidRPr="005B2803" w:rsidRDefault="009A762E" w:rsidP="00682013">
          <w:pPr>
            <w:rPr>
              <w:rFonts w:ascii="Calibri" w:hAnsi="Calibri" w:cs="Calibri"/>
              <w:b/>
              <w:sz w:val="28"/>
            </w:rPr>
          </w:pPr>
          <w:r w:rsidRPr="005B2803">
            <w:rPr>
              <w:rFonts w:ascii="Calibri" w:hAnsi="Calibri" w:cs="Calibri"/>
              <w:b/>
              <w:sz w:val="28"/>
            </w:rPr>
            <w:t>Índice de Conteúdo</w:t>
          </w:r>
        </w:p>
        <w:p w14:paraId="0748A286" w14:textId="28B51733" w:rsidR="00094B83" w:rsidRPr="00094B83" w:rsidRDefault="004F4E12">
          <w:pPr>
            <w:pStyle w:val="TOC1"/>
            <w:tabs>
              <w:tab w:val="left" w:pos="440"/>
              <w:tab w:val="right" w:leader="dot" w:pos="9016"/>
            </w:tabs>
            <w:rPr>
              <w:rFonts w:eastAsiaTheme="minorEastAsia" w:cs="Calibri"/>
              <w:noProof/>
              <w:sz w:val="22"/>
              <w:szCs w:val="22"/>
            </w:rPr>
          </w:pPr>
          <w:r w:rsidRPr="005B2803">
            <w:rPr>
              <w:rFonts w:cs="Calibri"/>
            </w:rPr>
            <w:fldChar w:fldCharType="begin"/>
          </w:r>
          <w:r w:rsidRPr="005B2803">
            <w:rPr>
              <w:rFonts w:cs="Calibri"/>
            </w:rPr>
            <w:instrText xml:space="preserve"> TOC \o \h \z \u </w:instrText>
          </w:r>
          <w:r w:rsidRPr="005B2803">
            <w:rPr>
              <w:rFonts w:cs="Calibri"/>
            </w:rPr>
            <w:fldChar w:fldCharType="separate"/>
          </w:r>
          <w:hyperlink w:anchor="_Toc184644274" w:history="1">
            <w:r w:rsidR="00094B83" w:rsidRPr="00094B83">
              <w:rPr>
                <w:rStyle w:val="Hyperlink"/>
                <w:rFonts w:cs="Calibri"/>
                <w:noProof/>
                <w:sz w:val="22"/>
                <w:szCs w:val="22"/>
              </w:rPr>
              <w:t>1.</w:t>
            </w:r>
            <w:r w:rsidR="00094B83" w:rsidRPr="00094B83">
              <w:rPr>
                <w:rFonts w:eastAsiaTheme="minorEastAsia" w:cs="Calibri"/>
                <w:noProof/>
                <w:sz w:val="22"/>
                <w:szCs w:val="22"/>
              </w:rPr>
              <w:tab/>
            </w:r>
            <w:r w:rsidR="00094B83" w:rsidRPr="00094B83">
              <w:rPr>
                <w:rStyle w:val="Hyperlink"/>
                <w:rFonts w:cs="Calibri"/>
                <w:noProof/>
                <w:sz w:val="22"/>
                <w:szCs w:val="22"/>
              </w:rPr>
              <w:t>Visão End-to-End</w:t>
            </w:r>
            <w:r w:rsidR="00094B83" w:rsidRPr="00094B83">
              <w:rPr>
                <w:rFonts w:cs="Calibri"/>
                <w:noProof/>
                <w:webHidden/>
                <w:sz w:val="22"/>
                <w:szCs w:val="22"/>
              </w:rPr>
              <w:tab/>
            </w:r>
            <w:r w:rsidR="00094B83" w:rsidRPr="00094B83">
              <w:rPr>
                <w:rFonts w:cs="Calibri"/>
                <w:noProof/>
                <w:webHidden/>
                <w:sz w:val="22"/>
                <w:szCs w:val="22"/>
              </w:rPr>
              <w:fldChar w:fldCharType="begin"/>
            </w:r>
            <w:r w:rsidR="00094B83" w:rsidRPr="00094B83">
              <w:rPr>
                <w:rFonts w:cs="Calibri"/>
                <w:noProof/>
                <w:webHidden/>
                <w:sz w:val="22"/>
                <w:szCs w:val="22"/>
              </w:rPr>
              <w:instrText xml:space="preserve"> PAGEREF _Toc184644274 \h </w:instrText>
            </w:r>
            <w:r w:rsidR="00094B83" w:rsidRPr="00094B83">
              <w:rPr>
                <w:rFonts w:cs="Calibri"/>
                <w:noProof/>
                <w:webHidden/>
                <w:sz w:val="22"/>
                <w:szCs w:val="22"/>
              </w:rPr>
            </w:r>
            <w:r w:rsidR="00094B83" w:rsidRPr="00094B83">
              <w:rPr>
                <w:rFonts w:cs="Calibri"/>
                <w:noProof/>
                <w:webHidden/>
                <w:sz w:val="22"/>
                <w:szCs w:val="22"/>
              </w:rPr>
              <w:fldChar w:fldCharType="separate"/>
            </w:r>
            <w:r w:rsidR="0040291F">
              <w:rPr>
                <w:rFonts w:cs="Calibri"/>
                <w:noProof/>
                <w:webHidden/>
                <w:sz w:val="22"/>
                <w:szCs w:val="22"/>
              </w:rPr>
              <w:t>10</w:t>
            </w:r>
            <w:r w:rsidR="00094B83" w:rsidRPr="00094B83">
              <w:rPr>
                <w:rFonts w:cs="Calibri"/>
                <w:noProof/>
                <w:webHidden/>
                <w:sz w:val="22"/>
                <w:szCs w:val="22"/>
              </w:rPr>
              <w:fldChar w:fldCharType="end"/>
            </w:r>
          </w:hyperlink>
        </w:p>
        <w:p w14:paraId="088FAFB9" w14:textId="029EF06E" w:rsidR="00094B83" w:rsidRPr="00094B83" w:rsidRDefault="0040291F">
          <w:pPr>
            <w:pStyle w:val="TOC1"/>
            <w:tabs>
              <w:tab w:val="left" w:pos="440"/>
              <w:tab w:val="right" w:leader="dot" w:pos="9016"/>
            </w:tabs>
            <w:rPr>
              <w:rFonts w:eastAsiaTheme="minorEastAsia" w:cs="Calibri"/>
              <w:noProof/>
              <w:sz w:val="22"/>
              <w:szCs w:val="22"/>
            </w:rPr>
          </w:pPr>
          <w:hyperlink w:anchor="_Toc184644275" w:history="1">
            <w:r w:rsidR="00094B83" w:rsidRPr="00094B83">
              <w:rPr>
                <w:rStyle w:val="Hyperlink"/>
                <w:rFonts w:cs="Calibri"/>
                <w:noProof/>
                <w:sz w:val="22"/>
                <w:szCs w:val="22"/>
              </w:rPr>
              <w:t>2.</w:t>
            </w:r>
            <w:r w:rsidR="00094B83" w:rsidRPr="00094B83">
              <w:rPr>
                <w:rFonts w:eastAsiaTheme="minorEastAsia" w:cs="Calibri"/>
                <w:noProof/>
                <w:sz w:val="22"/>
                <w:szCs w:val="22"/>
              </w:rPr>
              <w:tab/>
            </w:r>
            <w:r w:rsidR="00094B83" w:rsidRPr="00094B83">
              <w:rPr>
                <w:rStyle w:val="Hyperlink"/>
                <w:rFonts w:cs="Calibri"/>
                <w:noProof/>
                <w:sz w:val="22"/>
                <w:szCs w:val="22"/>
              </w:rPr>
              <w:t>Modelo de Dados e Funcional no Data Lake</w:t>
            </w:r>
            <w:r w:rsidR="00094B83" w:rsidRPr="00094B83">
              <w:rPr>
                <w:rFonts w:cs="Calibri"/>
                <w:noProof/>
                <w:webHidden/>
                <w:sz w:val="22"/>
                <w:szCs w:val="22"/>
              </w:rPr>
              <w:tab/>
            </w:r>
            <w:r w:rsidR="00094B83" w:rsidRPr="00094B83">
              <w:rPr>
                <w:rFonts w:cs="Calibri"/>
                <w:noProof/>
                <w:webHidden/>
                <w:sz w:val="22"/>
                <w:szCs w:val="22"/>
              </w:rPr>
              <w:fldChar w:fldCharType="begin"/>
            </w:r>
            <w:r w:rsidR="00094B83" w:rsidRPr="00094B83">
              <w:rPr>
                <w:rFonts w:cs="Calibri"/>
                <w:noProof/>
                <w:webHidden/>
                <w:sz w:val="22"/>
                <w:szCs w:val="22"/>
              </w:rPr>
              <w:instrText xml:space="preserve"> PAGEREF _Toc184644275 \h </w:instrText>
            </w:r>
            <w:r w:rsidR="00094B83" w:rsidRPr="00094B83">
              <w:rPr>
                <w:rFonts w:cs="Calibri"/>
                <w:noProof/>
                <w:webHidden/>
                <w:sz w:val="22"/>
                <w:szCs w:val="22"/>
              </w:rPr>
            </w:r>
            <w:r w:rsidR="00094B83" w:rsidRPr="00094B83">
              <w:rPr>
                <w:rFonts w:cs="Calibri"/>
                <w:noProof/>
                <w:webHidden/>
                <w:sz w:val="22"/>
                <w:szCs w:val="22"/>
              </w:rPr>
              <w:fldChar w:fldCharType="separate"/>
            </w:r>
            <w:r>
              <w:rPr>
                <w:rFonts w:cs="Calibri"/>
                <w:noProof/>
                <w:webHidden/>
                <w:sz w:val="22"/>
                <w:szCs w:val="22"/>
              </w:rPr>
              <w:t>13</w:t>
            </w:r>
            <w:r w:rsidR="00094B83" w:rsidRPr="00094B83">
              <w:rPr>
                <w:rFonts w:cs="Calibri"/>
                <w:noProof/>
                <w:webHidden/>
                <w:sz w:val="22"/>
                <w:szCs w:val="22"/>
              </w:rPr>
              <w:fldChar w:fldCharType="end"/>
            </w:r>
          </w:hyperlink>
        </w:p>
        <w:p w14:paraId="0B54F2CC" w14:textId="3F0844BC" w:rsidR="00094B83" w:rsidRPr="00094B83" w:rsidRDefault="0040291F">
          <w:pPr>
            <w:pStyle w:val="TOC2"/>
            <w:tabs>
              <w:tab w:val="left" w:pos="880"/>
              <w:tab w:val="right" w:leader="dot" w:pos="9016"/>
            </w:tabs>
            <w:rPr>
              <w:rFonts w:ascii="Calibri" w:eastAsiaTheme="minorEastAsia" w:hAnsi="Calibri" w:cs="Calibri"/>
              <w:noProof/>
              <w:sz w:val="22"/>
              <w:szCs w:val="22"/>
            </w:rPr>
          </w:pPr>
          <w:hyperlink w:anchor="_Toc184644276" w:history="1">
            <w:r w:rsidR="00094B83" w:rsidRPr="00094B83">
              <w:rPr>
                <w:rStyle w:val="Hyperlink"/>
                <w:rFonts w:ascii="Calibri" w:hAnsi="Calibri" w:cs="Calibri"/>
                <w:noProof/>
                <w:sz w:val="22"/>
                <w:szCs w:val="22"/>
              </w:rPr>
              <w:t>2.1.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_Toc184644276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13</w:t>
            </w:r>
            <w:r w:rsidR="00094B83" w:rsidRPr="00094B83">
              <w:rPr>
                <w:rFonts w:ascii="Calibri" w:hAnsi="Calibri" w:cs="Calibri"/>
                <w:noProof/>
                <w:webHidden/>
                <w:sz w:val="22"/>
                <w:szCs w:val="22"/>
              </w:rPr>
              <w:fldChar w:fldCharType="end"/>
            </w:r>
          </w:hyperlink>
        </w:p>
        <w:p w14:paraId="54F3447D" w14:textId="61E53586" w:rsidR="00094B83" w:rsidRPr="00094B83" w:rsidRDefault="0040291F">
          <w:pPr>
            <w:pStyle w:val="TOC2"/>
            <w:tabs>
              <w:tab w:val="left" w:pos="880"/>
              <w:tab w:val="right" w:leader="dot" w:pos="9016"/>
            </w:tabs>
            <w:rPr>
              <w:rFonts w:ascii="Calibri" w:eastAsiaTheme="minorEastAsia" w:hAnsi="Calibri" w:cs="Calibri"/>
              <w:noProof/>
              <w:sz w:val="22"/>
              <w:szCs w:val="22"/>
            </w:rPr>
          </w:pPr>
          <w:hyperlink w:anchor="_Toc184644277" w:history="1">
            <w:r w:rsidR="00094B83" w:rsidRPr="00094B83">
              <w:rPr>
                <w:rStyle w:val="Hyperlink"/>
                <w:rFonts w:ascii="Calibri" w:hAnsi="Calibri" w:cs="Calibri"/>
                <w:noProof/>
                <w:sz w:val="22"/>
                <w:szCs w:val="22"/>
              </w:rPr>
              <w:t>2.2.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Modelo Conceptual e Princípios Funcionais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_Toc184644277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16</w:t>
            </w:r>
            <w:r w:rsidR="00094B83" w:rsidRPr="00094B83">
              <w:rPr>
                <w:rFonts w:ascii="Calibri" w:hAnsi="Calibri" w:cs="Calibri"/>
                <w:noProof/>
                <w:webHidden/>
                <w:sz w:val="22"/>
                <w:szCs w:val="22"/>
              </w:rPr>
              <w:fldChar w:fldCharType="end"/>
            </w:r>
          </w:hyperlink>
        </w:p>
        <w:p w14:paraId="13975B16" w14:textId="7E9BD845"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78" w:history="1">
            <w:r w:rsidR="00094B83" w:rsidRPr="00094B83">
              <w:rPr>
                <w:rStyle w:val="Hyperlink"/>
                <w:rFonts w:ascii="Calibri" w:hAnsi="Calibri" w:cs="Calibri"/>
                <w:noProof/>
                <w:sz w:val="22"/>
                <w:szCs w:val="22"/>
              </w:rPr>
              <w:t>2.2.1.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Pilares do Modelo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_Toc184644278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16</w:t>
            </w:r>
            <w:r w:rsidR="00094B83" w:rsidRPr="00094B83">
              <w:rPr>
                <w:rFonts w:ascii="Calibri" w:hAnsi="Calibri" w:cs="Calibri"/>
                <w:noProof/>
                <w:webHidden/>
                <w:sz w:val="22"/>
                <w:szCs w:val="22"/>
              </w:rPr>
              <w:fldChar w:fldCharType="end"/>
            </w:r>
          </w:hyperlink>
        </w:p>
        <w:p w14:paraId="308E0F25" w14:textId="09924D55"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79" w:history="1">
            <w:r w:rsidR="00094B83" w:rsidRPr="00094B83">
              <w:rPr>
                <w:rStyle w:val="Hyperlink"/>
                <w:rFonts w:ascii="Calibri" w:hAnsi="Calibri" w:cs="Calibri"/>
                <w:noProof/>
                <w:sz w:val="22"/>
                <w:szCs w:val="22"/>
              </w:rPr>
              <w:t>2.2.2.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Princípios Funcionais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_Toc184644279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19</w:t>
            </w:r>
            <w:r w:rsidR="00094B83" w:rsidRPr="00094B83">
              <w:rPr>
                <w:rFonts w:ascii="Calibri" w:hAnsi="Calibri" w:cs="Calibri"/>
                <w:noProof/>
                <w:webHidden/>
                <w:sz w:val="22"/>
                <w:szCs w:val="22"/>
              </w:rPr>
              <w:fldChar w:fldCharType="end"/>
            </w:r>
          </w:hyperlink>
        </w:p>
        <w:p w14:paraId="54E7C21A" w14:textId="347BB08D"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80" w:history="1">
            <w:r w:rsidR="00094B83" w:rsidRPr="00094B83">
              <w:rPr>
                <w:rStyle w:val="Hyperlink"/>
                <w:rFonts w:ascii="Calibri" w:hAnsi="Calibri" w:cs="Calibri"/>
                <w:noProof/>
                <w:sz w:val="22"/>
                <w:szCs w:val="22"/>
              </w:rPr>
              <w:t>2.2.3.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Origens e Definição de Universo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_Toc184644280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21</w:t>
            </w:r>
            <w:r w:rsidR="00094B83" w:rsidRPr="00094B83">
              <w:rPr>
                <w:rFonts w:ascii="Calibri" w:hAnsi="Calibri" w:cs="Calibri"/>
                <w:noProof/>
                <w:webHidden/>
                <w:sz w:val="22"/>
                <w:szCs w:val="22"/>
              </w:rPr>
              <w:fldChar w:fldCharType="end"/>
            </w:r>
          </w:hyperlink>
        </w:p>
        <w:p w14:paraId="5A0E3A1B" w14:textId="540AA0C6"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281" w:history="1">
            <w:r w:rsidR="00094B83" w:rsidRPr="00094B83">
              <w:rPr>
                <w:rStyle w:val="Hyperlink"/>
                <w:rFonts w:ascii="Calibri" w:hAnsi="Calibri" w:cs="Calibri"/>
                <w:noProof/>
                <w:sz w:val="22"/>
                <w:szCs w:val="22"/>
              </w:rPr>
              <w:t>2.2.3.1.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Regras Transversais a todas as garantias: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_Toc184644281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22</w:t>
            </w:r>
            <w:r w:rsidR="00094B83" w:rsidRPr="00094B83">
              <w:rPr>
                <w:rFonts w:ascii="Calibri" w:hAnsi="Calibri" w:cs="Calibri"/>
                <w:noProof/>
                <w:webHidden/>
                <w:sz w:val="22"/>
                <w:szCs w:val="22"/>
              </w:rPr>
              <w:fldChar w:fldCharType="end"/>
            </w:r>
          </w:hyperlink>
        </w:p>
        <w:p w14:paraId="6ED815C4" w14:textId="7E7BE09B"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282" w:history="1">
            <w:r w:rsidR="00094B83" w:rsidRPr="00094B83">
              <w:rPr>
                <w:rStyle w:val="Hyperlink"/>
                <w:rFonts w:ascii="Calibri" w:hAnsi="Calibri" w:cs="Calibri"/>
                <w:noProof/>
                <w:sz w:val="22"/>
                <w:szCs w:val="22"/>
              </w:rPr>
              <w:t>2.2.3.1.1.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Origem CS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_Toc184644282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22</w:t>
            </w:r>
            <w:r w:rsidR="00094B83" w:rsidRPr="00094B83">
              <w:rPr>
                <w:rFonts w:ascii="Calibri" w:hAnsi="Calibri" w:cs="Calibri"/>
                <w:noProof/>
                <w:webHidden/>
                <w:sz w:val="22"/>
                <w:szCs w:val="22"/>
              </w:rPr>
              <w:fldChar w:fldCharType="end"/>
            </w:r>
          </w:hyperlink>
        </w:p>
        <w:p w14:paraId="72C7F8FC" w14:textId="3985DC69"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283" w:history="1">
            <w:r w:rsidR="00094B83" w:rsidRPr="00094B83">
              <w:rPr>
                <w:rStyle w:val="Hyperlink"/>
                <w:rFonts w:ascii="Calibri" w:hAnsi="Calibri" w:cs="Calibri"/>
                <w:noProof/>
                <w:sz w:val="22"/>
                <w:szCs w:val="22"/>
              </w:rPr>
              <w:t>2.2.3.1.2.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Origem GP</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_Toc184644283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22</w:t>
            </w:r>
            <w:r w:rsidR="00094B83" w:rsidRPr="00094B83">
              <w:rPr>
                <w:rFonts w:ascii="Calibri" w:hAnsi="Calibri" w:cs="Calibri"/>
                <w:noProof/>
                <w:webHidden/>
                <w:sz w:val="22"/>
                <w:szCs w:val="22"/>
              </w:rPr>
              <w:fldChar w:fldCharType="end"/>
            </w:r>
          </w:hyperlink>
        </w:p>
        <w:p w14:paraId="7CA7D441" w14:textId="557A63BC"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284" w:history="1">
            <w:r w:rsidR="00094B83" w:rsidRPr="00094B83">
              <w:rPr>
                <w:rStyle w:val="Hyperlink"/>
                <w:rFonts w:ascii="Calibri" w:hAnsi="Calibri" w:cs="Calibri"/>
                <w:noProof/>
                <w:sz w:val="22"/>
                <w:szCs w:val="22"/>
              </w:rPr>
              <w:t>2.2.3.1.3.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Origens EP, Partenon, Leasing (exceto Imóveis e móveis), Factoring e Efeitos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_Toc184644284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22</w:t>
            </w:r>
            <w:r w:rsidR="00094B83" w:rsidRPr="00094B83">
              <w:rPr>
                <w:rFonts w:ascii="Calibri" w:hAnsi="Calibri" w:cs="Calibri"/>
                <w:noProof/>
                <w:webHidden/>
                <w:sz w:val="22"/>
                <w:szCs w:val="22"/>
              </w:rPr>
              <w:fldChar w:fldCharType="end"/>
            </w:r>
          </w:hyperlink>
        </w:p>
        <w:p w14:paraId="4D86B36E" w14:textId="64CCBC3B"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285" w:history="1">
            <w:r w:rsidR="00094B83" w:rsidRPr="00094B83">
              <w:rPr>
                <w:rStyle w:val="Hyperlink"/>
                <w:rFonts w:ascii="Calibri" w:hAnsi="Calibri" w:cs="Calibri"/>
                <w:noProof/>
                <w:sz w:val="22"/>
                <w:szCs w:val="22"/>
              </w:rPr>
              <w:t>2.2.3.1.4.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Origem</w:t>
            </w:r>
            <w:r w:rsidR="00094B83" w:rsidRPr="00094B83">
              <w:rPr>
                <w:rStyle w:val="Hyperlink"/>
                <w:rFonts w:ascii="Calibri" w:hAnsi="Calibri" w:cs="Calibri"/>
                <w:i/>
                <w:noProof/>
                <w:sz w:val="22"/>
                <w:szCs w:val="22"/>
              </w:rPr>
              <w:t xml:space="preserve"> Leasing</w:t>
            </w:r>
            <w:r w:rsidR="00094B83" w:rsidRPr="00094B83">
              <w:rPr>
                <w:rStyle w:val="Hyperlink"/>
                <w:rFonts w:ascii="Calibri" w:hAnsi="Calibri" w:cs="Calibri"/>
                <w:noProof/>
                <w:sz w:val="22"/>
                <w:szCs w:val="22"/>
              </w:rPr>
              <w:t xml:space="preserve"> (Imóveis </w:t>
            </w:r>
            <w:r w:rsidR="00094B83" w:rsidRPr="00094B83">
              <w:rPr>
                <w:rStyle w:val="Hyperlink"/>
                <w:rFonts w:ascii="Calibri" w:hAnsi="Calibri" w:cs="Calibri"/>
                <w:noProof/>
                <w:sz w:val="22"/>
                <w:szCs w:val="22"/>
                <w:highlight w:val="yellow"/>
              </w:rPr>
              <w:t>e Móveis</w:t>
            </w:r>
            <w:r w:rsidR="00094B83" w:rsidRPr="00094B83">
              <w:rPr>
                <w:rStyle w:val="Hyperlink"/>
                <w:rFonts w:ascii="Calibri" w:hAnsi="Calibri" w:cs="Calibri"/>
                <w:noProof/>
                <w:sz w:val="22"/>
                <w:szCs w:val="22"/>
              </w:rPr>
              <w:t>)</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_Toc184644285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23</w:t>
            </w:r>
            <w:r w:rsidR="00094B83" w:rsidRPr="00094B83">
              <w:rPr>
                <w:rFonts w:ascii="Calibri" w:hAnsi="Calibri" w:cs="Calibri"/>
                <w:noProof/>
                <w:webHidden/>
                <w:sz w:val="22"/>
                <w:szCs w:val="22"/>
              </w:rPr>
              <w:fldChar w:fldCharType="end"/>
            </w:r>
          </w:hyperlink>
        </w:p>
        <w:p w14:paraId="439E5981" w14:textId="3BCFA0D3"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286" w:history="1">
            <w:r w:rsidR="00094B83" w:rsidRPr="00094B83">
              <w:rPr>
                <w:rStyle w:val="Hyperlink"/>
                <w:rFonts w:ascii="Calibri" w:hAnsi="Calibri" w:cs="Calibri"/>
                <w:noProof/>
                <w:sz w:val="22"/>
                <w:szCs w:val="22"/>
              </w:rPr>
              <w:t>2.2.3.2.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Regras por tipologia de garantias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_Toc184644286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23</w:t>
            </w:r>
            <w:r w:rsidR="00094B83" w:rsidRPr="00094B83">
              <w:rPr>
                <w:rFonts w:ascii="Calibri" w:hAnsi="Calibri" w:cs="Calibri"/>
                <w:noProof/>
                <w:webHidden/>
                <w:sz w:val="22"/>
                <w:szCs w:val="22"/>
              </w:rPr>
              <w:fldChar w:fldCharType="end"/>
            </w:r>
          </w:hyperlink>
        </w:p>
        <w:p w14:paraId="2CDC7BD6" w14:textId="313C4277"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287" w:history="1">
            <w:r w:rsidR="00094B83" w:rsidRPr="00094B83">
              <w:rPr>
                <w:rStyle w:val="Hyperlink"/>
                <w:rFonts w:ascii="Calibri" w:hAnsi="Calibri" w:cs="Calibri"/>
                <w:noProof/>
                <w:sz w:val="22"/>
                <w:szCs w:val="22"/>
              </w:rPr>
              <w:t>2.2.3.2.1.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Garantias Pessoais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_Toc184644287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23</w:t>
            </w:r>
            <w:r w:rsidR="00094B83" w:rsidRPr="00094B83">
              <w:rPr>
                <w:rFonts w:ascii="Calibri" w:hAnsi="Calibri" w:cs="Calibri"/>
                <w:noProof/>
                <w:webHidden/>
                <w:sz w:val="22"/>
                <w:szCs w:val="22"/>
              </w:rPr>
              <w:fldChar w:fldCharType="end"/>
            </w:r>
          </w:hyperlink>
        </w:p>
        <w:p w14:paraId="21878FA5" w14:textId="66D9E1F7"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288" w:history="1">
            <w:r w:rsidR="00094B83" w:rsidRPr="00094B83">
              <w:rPr>
                <w:rStyle w:val="Hyperlink"/>
                <w:rFonts w:ascii="Calibri" w:hAnsi="Calibri" w:cs="Calibri"/>
                <w:noProof/>
                <w:sz w:val="22"/>
                <w:szCs w:val="22"/>
              </w:rPr>
              <w:t>2.2.3.3.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Garantias Reais Financeiras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_Toc184644288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24</w:t>
            </w:r>
            <w:r w:rsidR="00094B83" w:rsidRPr="00094B83">
              <w:rPr>
                <w:rFonts w:ascii="Calibri" w:hAnsi="Calibri" w:cs="Calibri"/>
                <w:noProof/>
                <w:webHidden/>
                <w:sz w:val="22"/>
                <w:szCs w:val="22"/>
              </w:rPr>
              <w:fldChar w:fldCharType="end"/>
            </w:r>
          </w:hyperlink>
        </w:p>
        <w:p w14:paraId="689E6AAE" w14:textId="63D9E40C"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289" w:history="1">
            <w:r w:rsidR="00094B83" w:rsidRPr="00094B83">
              <w:rPr>
                <w:rStyle w:val="Hyperlink"/>
                <w:rFonts w:ascii="Calibri" w:hAnsi="Calibri" w:cs="Calibri"/>
                <w:noProof/>
                <w:sz w:val="22"/>
                <w:szCs w:val="22"/>
              </w:rPr>
              <w:t>2.2.3.4.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Garantias Reais Imobiliárias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_Toc184644289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26</w:t>
            </w:r>
            <w:r w:rsidR="00094B83" w:rsidRPr="00094B83">
              <w:rPr>
                <w:rFonts w:ascii="Calibri" w:hAnsi="Calibri" w:cs="Calibri"/>
                <w:noProof/>
                <w:webHidden/>
                <w:sz w:val="22"/>
                <w:szCs w:val="22"/>
              </w:rPr>
              <w:fldChar w:fldCharType="end"/>
            </w:r>
          </w:hyperlink>
        </w:p>
        <w:p w14:paraId="206F88D4" w14:textId="7D0AF5D5"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290" w:history="1">
            <w:r w:rsidR="00094B83" w:rsidRPr="00094B83">
              <w:rPr>
                <w:rStyle w:val="Hyperlink"/>
                <w:rFonts w:ascii="Calibri" w:hAnsi="Calibri" w:cs="Calibri"/>
                <w:noProof/>
                <w:sz w:val="22"/>
                <w:szCs w:val="22"/>
              </w:rPr>
              <w:t>2.2.3.5.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Garantias mobiliárias não financeiras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_Toc184644290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27</w:t>
            </w:r>
            <w:r w:rsidR="00094B83" w:rsidRPr="00094B83">
              <w:rPr>
                <w:rFonts w:ascii="Calibri" w:hAnsi="Calibri" w:cs="Calibri"/>
                <w:noProof/>
                <w:webHidden/>
                <w:sz w:val="22"/>
                <w:szCs w:val="22"/>
              </w:rPr>
              <w:fldChar w:fldCharType="end"/>
            </w:r>
          </w:hyperlink>
        </w:p>
        <w:p w14:paraId="71E0EAE7" w14:textId="334AF377" w:rsidR="00094B83" w:rsidRPr="00094B83" w:rsidRDefault="0040291F">
          <w:pPr>
            <w:pStyle w:val="TOC2"/>
            <w:tabs>
              <w:tab w:val="left" w:pos="880"/>
              <w:tab w:val="right" w:leader="dot" w:pos="9016"/>
            </w:tabs>
            <w:rPr>
              <w:rFonts w:ascii="Calibri" w:eastAsiaTheme="minorEastAsia" w:hAnsi="Calibri" w:cs="Calibri"/>
              <w:noProof/>
              <w:sz w:val="22"/>
              <w:szCs w:val="22"/>
            </w:rPr>
          </w:pPr>
          <w:hyperlink w:anchor="_Toc184644291" w:history="1">
            <w:r w:rsidR="00094B83" w:rsidRPr="00094B83">
              <w:rPr>
                <w:rStyle w:val="Hyperlink"/>
                <w:rFonts w:ascii="Calibri" w:hAnsi="Calibri" w:cs="Calibri"/>
                <w:noProof/>
                <w:sz w:val="22"/>
                <w:szCs w:val="22"/>
              </w:rPr>
              <w:t>2.3.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Princípios de Arquitetura de Dados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_Toc184644291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28</w:t>
            </w:r>
            <w:r w:rsidR="00094B83" w:rsidRPr="00094B83">
              <w:rPr>
                <w:rFonts w:ascii="Calibri" w:hAnsi="Calibri" w:cs="Calibri"/>
                <w:noProof/>
                <w:webHidden/>
                <w:sz w:val="22"/>
                <w:szCs w:val="22"/>
              </w:rPr>
              <w:fldChar w:fldCharType="end"/>
            </w:r>
          </w:hyperlink>
        </w:p>
        <w:p w14:paraId="5CA0A178" w14:textId="6A2A10D3"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92" w:history="1">
            <w:r w:rsidR="00094B83" w:rsidRPr="00094B83">
              <w:rPr>
                <w:rStyle w:val="Hyperlink"/>
                <w:rFonts w:ascii="Calibri" w:hAnsi="Calibri" w:cs="Calibri"/>
                <w:noProof/>
                <w:sz w:val="22"/>
                <w:szCs w:val="22"/>
              </w:rPr>
              <w:t>2.3.1.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_Toc184644292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28</w:t>
            </w:r>
            <w:r w:rsidR="00094B83" w:rsidRPr="00094B83">
              <w:rPr>
                <w:rFonts w:ascii="Calibri" w:hAnsi="Calibri" w:cs="Calibri"/>
                <w:noProof/>
                <w:webHidden/>
                <w:sz w:val="22"/>
                <w:szCs w:val="22"/>
              </w:rPr>
              <w:fldChar w:fldCharType="end"/>
            </w:r>
          </w:hyperlink>
        </w:p>
        <w:p w14:paraId="195F54AF" w14:textId="6DA8B309"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93" w:history="1">
            <w:r w:rsidR="00094B83" w:rsidRPr="00094B83">
              <w:rPr>
                <w:rStyle w:val="Hyperlink"/>
                <w:rFonts w:ascii="Calibri" w:hAnsi="Calibri" w:cs="Calibri"/>
                <w:noProof/>
                <w:sz w:val="22"/>
                <w:szCs w:val="22"/>
              </w:rPr>
              <w:t>2.3.2.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Conceptualização única</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_Toc184644293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28</w:t>
            </w:r>
            <w:r w:rsidR="00094B83" w:rsidRPr="00094B83">
              <w:rPr>
                <w:rFonts w:ascii="Calibri" w:hAnsi="Calibri" w:cs="Calibri"/>
                <w:noProof/>
                <w:webHidden/>
                <w:sz w:val="22"/>
                <w:szCs w:val="22"/>
              </w:rPr>
              <w:fldChar w:fldCharType="end"/>
            </w:r>
          </w:hyperlink>
        </w:p>
        <w:p w14:paraId="79407A1D" w14:textId="43325330"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94" w:history="1">
            <w:r w:rsidR="00094B83" w:rsidRPr="00094B83">
              <w:rPr>
                <w:rStyle w:val="Hyperlink"/>
                <w:rFonts w:ascii="Calibri" w:hAnsi="Calibri" w:cs="Calibri"/>
                <w:noProof/>
                <w:sz w:val="22"/>
                <w:szCs w:val="22"/>
              </w:rPr>
              <w:t>2.3.3.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Homogeneidade de formatos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_Toc184644294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28</w:t>
            </w:r>
            <w:r w:rsidR="00094B83" w:rsidRPr="00094B83">
              <w:rPr>
                <w:rFonts w:ascii="Calibri" w:hAnsi="Calibri" w:cs="Calibri"/>
                <w:noProof/>
                <w:webHidden/>
                <w:sz w:val="22"/>
                <w:szCs w:val="22"/>
              </w:rPr>
              <w:fldChar w:fldCharType="end"/>
            </w:r>
          </w:hyperlink>
        </w:p>
        <w:p w14:paraId="3999A1BF" w14:textId="40503089"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95" w:history="1">
            <w:r w:rsidR="00094B83" w:rsidRPr="00094B83">
              <w:rPr>
                <w:rStyle w:val="Hyperlink"/>
                <w:rFonts w:ascii="Calibri" w:hAnsi="Calibri" w:cs="Calibri"/>
                <w:noProof/>
                <w:sz w:val="22"/>
                <w:szCs w:val="22"/>
              </w:rPr>
              <w:t>2.3.4.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Simplicidade, flexibilidade e acesso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_Toc184644295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29</w:t>
            </w:r>
            <w:r w:rsidR="00094B83" w:rsidRPr="00094B83">
              <w:rPr>
                <w:rFonts w:ascii="Calibri" w:hAnsi="Calibri" w:cs="Calibri"/>
                <w:noProof/>
                <w:webHidden/>
                <w:sz w:val="22"/>
                <w:szCs w:val="22"/>
              </w:rPr>
              <w:fldChar w:fldCharType="end"/>
            </w:r>
          </w:hyperlink>
        </w:p>
        <w:p w14:paraId="55DEF5ED" w14:textId="6E0D13F6"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96" w:history="1">
            <w:r w:rsidR="00094B83" w:rsidRPr="00094B83">
              <w:rPr>
                <w:rStyle w:val="Hyperlink"/>
                <w:rFonts w:ascii="Calibri" w:hAnsi="Calibri" w:cs="Calibri"/>
                <w:noProof/>
                <w:sz w:val="22"/>
                <w:szCs w:val="22"/>
              </w:rPr>
              <w:t>2.3.5.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Homogeneidade de nomenclaturas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_Toc184644296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29</w:t>
            </w:r>
            <w:r w:rsidR="00094B83" w:rsidRPr="00094B83">
              <w:rPr>
                <w:rFonts w:ascii="Calibri" w:hAnsi="Calibri" w:cs="Calibri"/>
                <w:noProof/>
                <w:webHidden/>
                <w:sz w:val="22"/>
                <w:szCs w:val="22"/>
              </w:rPr>
              <w:fldChar w:fldCharType="end"/>
            </w:r>
          </w:hyperlink>
        </w:p>
        <w:p w14:paraId="658D6142" w14:textId="1CACC591"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97" w:history="1">
            <w:r w:rsidR="00094B83" w:rsidRPr="00094B83">
              <w:rPr>
                <w:rStyle w:val="Hyperlink"/>
                <w:rFonts w:ascii="Calibri" w:hAnsi="Calibri" w:cs="Calibri"/>
                <w:noProof/>
                <w:sz w:val="22"/>
                <w:szCs w:val="22"/>
              </w:rPr>
              <w:t>2.3.6.</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Rastreabilidade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_Toc184644297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29</w:t>
            </w:r>
            <w:r w:rsidR="00094B83" w:rsidRPr="00094B83">
              <w:rPr>
                <w:rFonts w:ascii="Calibri" w:hAnsi="Calibri" w:cs="Calibri"/>
                <w:noProof/>
                <w:webHidden/>
                <w:sz w:val="22"/>
                <w:szCs w:val="22"/>
              </w:rPr>
              <w:fldChar w:fldCharType="end"/>
            </w:r>
          </w:hyperlink>
        </w:p>
        <w:p w14:paraId="7BD90AD9" w14:textId="233BFC16"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98" w:history="1">
            <w:r w:rsidR="00094B83" w:rsidRPr="00094B83">
              <w:rPr>
                <w:rStyle w:val="Hyperlink"/>
                <w:rFonts w:ascii="Calibri" w:hAnsi="Calibri" w:cs="Calibri"/>
                <w:noProof/>
                <w:sz w:val="22"/>
                <w:szCs w:val="22"/>
              </w:rPr>
              <w:t>2.3.7.</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Partição temporal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_Toc184644298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30</w:t>
            </w:r>
            <w:r w:rsidR="00094B83" w:rsidRPr="00094B83">
              <w:rPr>
                <w:rFonts w:ascii="Calibri" w:hAnsi="Calibri" w:cs="Calibri"/>
                <w:noProof/>
                <w:webHidden/>
                <w:sz w:val="22"/>
                <w:szCs w:val="22"/>
              </w:rPr>
              <w:fldChar w:fldCharType="end"/>
            </w:r>
          </w:hyperlink>
        </w:p>
        <w:p w14:paraId="508219EC" w14:textId="49BECBCE"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299" w:history="1">
            <w:r w:rsidR="00094B83" w:rsidRPr="00094B83">
              <w:rPr>
                <w:rStyle w:val="Hyperlink"/>
                <w:rFonts w:ascii="Calibri" w:hAnsi="Calibri" w:cs="Calibri"/>
                <w:i/>
                <w:noProof/>
                <w:sz w:val="22"/>
                <w:szCs w:val="22"/>
              </w:rPr>
              <w:t>2.3.8.</w:t>
            </w:r>
            <w:r w:rsidR="00094B83" w:rsidRPr="00094B83">
              <w:rPr>
                <w:rFonts w:ascii="Calibri" w:eastAsiaTheme="minorEastAsia" w:hAnsi="Calibri" w:cs="Calibri"/>
                <w:noProof/>
                <w:sz w:val="22"/>
                <w:szCs w:val="22"/>
              </w:rPr>
              <w:tab/>
            </w:r>
            <w:r w:rsidR="00094B83" w:rsidRPr="00094B83">
              <w:rPr>
                <w:rStyle w:val="Hyperlink"/>
                <w:rFonts w:ascii="Calibri" w:hAnsi="Calibri" w:cs="Calibri"/>
                <w:i/>
                <w:noProof/>
                <w:sz w:val="22"/>
                <w:szCs w:val="22"/>
              </w:rPr>
              <w:t>Event Logging</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_Toc184644299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30</w:t>
            </w:r>
            <w:r w:rsidR="00094B83" w:rsidRPr="00094B83">
              <w:rPr>
                <w:rFonts w:ascii="Calibri" w:hAnsi="Calibri" w:cs="Calibri"/>
                <w:noProof/>
                <w:webHidden/>
                <w:sz w:val="22"/>
                <w:szCs w:val="22"/>
              </w:rPr>
              <w:fldChar w:fldCharType="end"/>
            </w:r>
          </w:hyperlink>
        </w:p>
        <w:p w14:paraId="2A294C93" w14:textId="2F2A57D7"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300" w:history="1">
            <w:r w:rsidR="00094B83" w:rsidRPr="00094B83">
              <w:rPr>
                <w:rStyle w:val="Hyperlink"/>
                <w:rFonts w:ascii="Calibri" w:hAnsi="Calibri" w:cs="Calibri"/>
                <w:i/>
                <w:noProof/>
                <w:sz w:val="22"/>
                <w:szCs w:val="22"/>
                <w:lang w:val="en-US"/>
              </w:rPr>
              <w:t>2.3.9.</w:t>
            </w:r>
            <w:r w:rsidR="00094B83" w:rsidRPr="00094B83">
              <w:rPr>
                <w:rFonts w:ascii="Calibri" w:eastAsiaTheme="minorEastAsia" w:hAnsi="Calibri" w:cs="Calibri"/>
                <w:noProof/>
                <w:sz w:val="22"/>
                <w:szCs w:val="22"/>
              </w:rPr>
              <w:tab/>
            </w:r>
            <w:r w:rsidR="00094B83" w:rsidRPr="00094B83">
              <w:rPr>
                <w:rStyle w:val="Hyperlink"/>
                <w:rFonts w:ascii="Calibri" w:hAnsi="Calibri" w:cs="Calibri"/>
                <w:i/>
                <w:noProof/>
                <w:sz w:val="22"/>
                <w:szCs w:val="22"/>
                <w:lang w:val="en-US"/>
              </w:rPr>
              <w:t>Single source of truth and non-redundancy</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_Toc184644300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30</w:t>
            </w:r>
            <w:r w:rsidR="00094B83" w:rsidRPr="00094B83">
              <w:rPr>
                <w:rFonts w:ascii="Calibri" w:hAnsi="Calibri" w:cs="Calibri"/>
                <w:noProof/>
                <w:webHidden/>
                <w:sz w:val="22"/>
                <w:szCs w:val="22"/>
              </w:rPr>
              <w:fldChar w:fldCharType="end"/>
            </w:r>
          </w:hyperlink>
        </w:p>
        <w:p w14:paraId="0D6B7514" w14:textId="5C36CC9D" w:rsidR="00094B83" w:rsidRPr="00094B83" w:rsidRDefault="0040291F">
          <w:pPr>
            <w:pStyle w:val="TOC3"/>
            <w:tabs>
              <w:tab w:val="left" w:pos="1540"/>
              <w:tab w:val="right" w:leader="dot" w:pos="9016"/>
            </w:tabs>
            <w:rPr>
              <w:rFonts w:ascii="Calibri" w:eastAsiaTheme="minorEastAsia" w:hAnsi="Calibri" w:cs="Calibri"/>
              <w:noProof/>
              <w:sz w:val="22"/>
              <w:szCs w:val="22"/>
            </w:rPr>
          </w:pPr>
          <w:hyperlink w:anchor="_Toc184644301" w:history="1">
            <w:r w:rsidR="00094B83" w:rsidRPr="00094B83">
              <w:rPr>
                <w:rStyle w:val="Hyperlink"/>
                <w:rFonts w:ascii="Calibri" w:hAnsi="Calibri" w:cs="Calibri"/>
                <w:i/>
                <w:noProof/>
                <w:sz w:val="22"/>
                <w:szCs w:val="22"/>
              </w:rPr>
              <w:t>2.3.10.</w:t>
            </w:r>
            <w:r w:rsidR="00094B83" w:rsidRPr="00094B83">
              <w:rPr>
                <w:rFonts w:ascii="Calibri" w:eastAsiaTheme="minorEastAsia" w:hAnsi="Calibri" w:cs="Calibri"/>
                <w:noProof/>
                <w:sz w:val="22"/>
                <w:szCs w:val="22"/>
              </w:rPr>
              <w:tab/>
            </w:r>
            <w:r w:rsidR="00094B83" w:rsidRPr="00094B83">
              <w:rPr>
                <w:rStyle w:val="Hyperlink"/>
                <w:rFonts w:ascii="Calibri" w:hAnsi="Calibri" w:cs="Calibri"/>
                <w:i/>
                <w:noProof/>
                <w:sz w:val="22"/>
                <w:szCs w:val="22"/>
              </w:rPr>
              <w:t>Reconciliation by design</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_Toc184644301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30</w:t>
            </w:r>
            <w:r w:rsidR="00094B83" w:rsidRPr="00094B83">
              <w:rPr>
                <w:rFonts w:ascii="Calibri" w:hAnsi="Calibri" w:cs="Calibri"/>
                <w:noProof/>
                <w:webHidden/>
                <w:sz w:val="22"/>
                <w:szCs w:val="22"/>
              </w:rPr>
              <w:fldChar w:fldCharType="end"/>
            </w:r>
          </w:hyperlink>
        </w:p>
        <w:p w14:paraId="6E77334A" w14:textId="6FCE31F2" w:rsidR="00094B83" w:rsidRPr="00094B83" w:rsidRDefault="0040291F">
          <w:pPr>
            <w:pStyle w:val="TOC3"/>
            <w:tabs>
              <w:tab w:val="left" w:pos="1540"/>
              <w:tab w:val="right" w:leader="dot" w:pos="9016"/>
            </w:tabs>
            <w:rPr>
              <w:rFonts w:ascii="Calibri" w:eastAsiaTheme="minorEastAsia" w:hAnsi="Calibri" w:cs="Calibri"/>
              <w:noProof/>
              <w:sz w:val="22"/>
              <w:szCs w:val="22"/>
            </w:rPr>
          </w:pPr>
          <w:hyperlink w:anchor="_Toc184644302" w:history="1">
            <w:r w:rsidR="00094B83" w:rsidRPr="00094B83">
              <w:rPr>
                <w:rStyle w:val="Hyperlink"/>
                <w:rFonts w:ascii="Calibri" w:hAnsi="Calibri" w:cs="Calibri"/>
                <w:noProof/>
                <w:sz w:val="22"/>
                <w:szCs w:val="22"/>
              </w:rPr>
              <w:t>2.3.11.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Completude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_Toc184644302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30</w:t>
            </w:r>
            <w:r w:rsidR="00094B83" w:rsidRPr="00094B83">
              <w:rPr>
                <w:rFonts w:ascii="Calibri" w:hAnsi="Calibri" w:cs="Calibri"/>
                <w:noProof/>
                <w:webHidden/>
                <w:sz w:val="22"/>
                <w:szCs w:val="22"/>
              </w:rPr>
              <w:fldChar w:fldCharType="end"/>
            </w:r>
          </w:hyperlink>
        </w:p>
        <w:p w14:paraId="6DF79278" w14:textId="5D1529BF" w:rsidR="00094B83" w:rsidRPr="00094B83" w:rsidRDefault="0040291F">
          <w:pPr>
            <w:pStyle w:val="TOC3"/>
            <w:tabs>
              <w:tab w:val="left" w:pos="1540"/>
              <w:tab w:val="right" w:leader="dot" w:pos="9016"/>
            </w:tabs>
            <w:rPr>
              <w:rFonts w:ascii="Calibri" w:eastAsiaTheme="minorEastAsia" w:hAnsi="Calibri" w:cs="Calibri"/>
              <w:noProof/>
              <w:sz w:val="22"/>
              <w:szCs w:val="22"/>
            </w:rPr>
          </w:pPr>
          <w:hyperlink w:anchor="_Toc184644303" w:history="1">
            <w:r w:rsidR="00094B83" w:rsidRPr="00094B83">
              <w:rPr>
                <w:rStyle w:val="Hyperlink"/>
                <w:rFonts w:ascii="Calibri" w:hAnsi="Calibri" w:cs="Calibri"/>
                <w:noProof/>
                <w:sz w:val="22"/>
                <w:szCs w:val="22"/>
              </w:rPr>
              <w:t>2.3.12.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Escalabilidade e adaptabilidade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_Toc184644303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31</w:t>
            </w:r>
            <w:r w:rsidR="00094B83" w:rsidRPr="00094B83">
              <w:rPr>
                <w:rFonts w:ascii="Calibri" w:hAnsi="Calibri" w:cs="Calibri"/>
                <w:noProof/>
                <w:webHidden/>
                <w:sz w:val="22"/>
                <w:szCs w:val="22"/>
              </w:rPr>
              <w:fldChar w:fldCharType="end"/>
            </w:r>
          </w:hyperlink>
        </w:p>
        <w:p w14:paraId="4DBAF7B6" w14:textId="6EF5B21C" w:rsidR="00094B83" w:rsidRPr="00094B83" w:rsidRDefault="0040291F">
          <w:pPr>
            <w:pStyle w:val="TOC2"/>
            <w:tabs>
              <w:tab w:val="left" w:pos="880"/>
              <w:tab w:val="right" w:leader="dot" w:pos="9016"/>
            </w:tabs>
            <w:rPr>
              <w:rFonts w:ascii="Calibri" w:eastAsiaTheme="minorEastAsia" w:hAnsi="Calibri" w:cs="Calibri"/>
              <w:noProof/>
              <w:sz w:val="22"/>
              <w:szCs w:val="22"/>
            </w:rPr>
          </w:pPr>
          <w:hyperlink w:anchor="_Toc184644304" w:history="1">
            <w:r w:rsidR="00094B83" w:rsidRPr="00094B83">
              <w:rPr>
                <w:rStyle w:val="Hyperlink"/>
                <w:rFonts w:ascii="Calibri" w:hAnsi="Calibri" w:cs="Calibri"/>
                <w:noProof/>
                <w:sz w:val="22"/>
                <w:szCs w:val="22"/>
              </w:rPr>
              <w:t>2.4.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Tabelas do Modelo e Funções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_Toc184644304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32</w:t>
            </w:r>
            <w:r w:rsidR="00094B83" w:rsidRPr="00094B83">
              <w:rPr>
                <w:rFonts w:ascii="Calibri" w:hAnsi="Calibri" w:cs="Calibri"/>
                <w:noProof/>
                <w:webHidden/>
                <w:sz w:val="22"/>
                <w:szCs w:val="22"/>
              </w:rPr>
              <w:fldChar w:fldCharType="end"/>
            </w:r>
          </w:hyperlink>
        </w:p>
        <w:p w14:paraId="18BDCD2C" w14:textId="4A703637"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305" w:history="1">
            <w:r w:rsidR="00094B83" w:rsidRPr="00094B83">
              <w:rPr>
                <w:rStyle w:val="Hyperlink"/>
                <w:rFonts w:ascii="Calibri" w:hAnsi="Calibri" w:cs="Calibri"/>
                <w:noProof/>
                <w:sz w:val="22"/>
                <w:szCs w:val="22"/>
              </w:rPr>
              <w:t>2.4.1.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Overview</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_Toc184644305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32</w:t>
            </w:r>
            <w:r w:rsidR="00094B83" w:rsidRPr="00094B83">
              <w:rPr>
                <w:rFonts w:ascii="Calibri" w:hAnsi="Calibri" w:cs="Calibri"/>
                <w:noProof/>
                <w:webHidden/>
                <w:sz w:val="22"/>
                <w:szCs w:val="22"/>
              </w:rPr>
              <w:fldChar w:fldCharType="end"/>
            </w:r>
          </w:hyperlink>
        </w:p>
        <w:p w14:paraId="4474D279" w14:textId="2A7C8554"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306" w:history="1">
            <w:r w:rsidR="00094B83" w:rsidRPr="00094B83">
              <w:rPr>
                <w:rStyle w:val="Hyperlink"/>
                <w:rFonts w:ascii="Calibri" w:hAnsi="Calibri" w:cs="Calibri"/>
                <w:noProof/>
                <w:sz w:val="22"/>
                <w:szCs w:val="22"/>
              </w:rPr>
              <w:t>2.4.2.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Modelo Relacional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_Toc184644306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35</w:t>
            </w:r>
            <w:r w:rsidR="00094B83" w:rsidRPr="00094B83">
              <w:rPr>
                <w:rFonts w:ascii="Calibri" w:hAnsi="Calibri" w:cs="Calibri"/>
                <w:noProof/>
                <w:webHidden/>
                <w:sz w:val="22"/>
                <w:szCs w:val="22"/>
              </w:rPr>
              <w:fldChar w:fldCharType="end"/>
            </w:r>
          </w:hyperlink>
        </w:p>
        <w:p w14:paraId="50BB3C5B" w14:textId="3D5E03B5"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307" w:history="1">
            <w:r w:rsidR="00094B83" w:rsidRPr="00094B83">
              <w:rPr>
                <w:rStyle w:val="Hyperlink"/>
                <w:rFonts w:ascii="Calibri" w:hAnsi="Calibri" w:cs="Calibri"/>
                <w:noProof/>
                <w:sz w:val="22"/>
                <w:szCs w:val="22"/>
              </w:rPr>
              <w:t>2.4.2.1.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Módulo Base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_Toc184644307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35</w:t>
            </w:r>
            <w:r w:rsidR="00094B83" w:rsidRPr="00094B83">
              <w:rPr>
                <w:rFonts w:ascii="Calibri" w:hAnsi="Calibri" w:cs="Calibri"/>
                <w:noProof/>
                <w:webHidden/>
                <w:sz w:val="22"/>
                <w:szCs w:val="22"/>
              </w:rPr>
              <w:fldChar w:fldCharType="end"/>
            </w:r>
          </w:hyperlink>
        </w:p>
        <w:p w14:paraId="3A074514" w14:textId="3B308E32"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308" w:history="1">
            <w:r w:rsidR="00094B83" w:rsidRPr="00094B83">
              <w:rPr>
                <w:rStyle w:val="Hyperlink"/>
                <w:rFonts w:ascii="Calibri" w:hAnsi="Calibri" w:cs="Calibri"/>
                <w:noProof/>
                <w:sz w:val="22"/>
                <w:szCs w:val="22"/>
              </w:rPr>
              <w:t>2.4.2.2.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Módulo Consolidado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_Toc184644308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35</w:t>
            </w:r>
            <w:r w:rsidR="00094B83" w:rsidRPr="00094B83">
              <w:rPr>
                <w:rFonts w:ascii="Calibri" w:hAnsi="Calibri" w:cs="Calibri"/>
                <w:noProof/>
                <w:webHidden/>
                <w:sz w:val="22"/>
                <w:szCs w:val="22"/>
              </w:rPr>
              <w:fldChar w:fldCharType="end"/>
            </w:r>
          </w:hyperlink>
        </w:p>
        <w:p w14:paraId="43F1D7D2" w14:textId="36F87642"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309" w:history="1">
            <w:r w:rsidR="00094B83" w:rsidRPr="00094B83">
              <w:rPr>
                <w:rStyle w:val="Hyperlink"/>
                <w:rFonts w:ascii="Calibri" w:hAnsi="Calibri" w:cs="Calibri"/>
                <w:noProof/>
                <w:sz w:val="22"/>
                <w:szCs w:val="22"/>
              </w:rPr>
              <w:t>2.4.3.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Módulo Base - Detalhe das Tabelas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_Toc184644309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38</w:t>
            </w:r>
            <w:r w:rsidR="00094B83" w:rsidRPr="00094B83">
              <w:rPr>
                <w:rFonts w:ascii="Calibri" w:hAnsi="Calibri" w:cs="Calibri"/>
                <w:noProof/>
                <w:webHidden/>
                <w:sz w:val="22"/>
                <w:szCs w:val="22"/>
              </w:rPr>
              <w:fldChar w:fldCharType="end"/>
            </w:r>
          </w:hyperlink>
        </w:p>
        <w:p w14:paraId="2FF17F0A" w14:textId="71373A8F"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310" w:history="1">
            <w:r w:rsidR="00094B83" w:rsidRPr="00094B83">
              <w:rPr>
                <w:rStyle w:val="Hyperlink"/>
                <w:rFonts w:ascii="Calibri" w:hAnsi="Calibri" w:cs="Calibri"/>
                <w:noProof/>
                <w:sz w:val="22"/>
                <w:szCs w:val="22"/>
              </w:rPr>
              <w:t>2.4.3.1.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Tabelas de </w:t>
            </w:r>
            <w:r w:rsidR="00094B83" w:rsidRPr="00094B83">
              <w:rPr>
                <w:rStyle w:val="Hyperlink"/>
                <w:rFonts w:ascii="Calibri" w:hAnsi="Calibri" w:cs="Calibri"/>
                <w:i/>
                <w:noProof/>
                <w:sz w:val="22"/>
                <w:szCs w:val="22"/>
              </w:rPr>
              <w:t>Output</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_Toc184644310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38</w:t>
            </w:r>
            <w:r w:rsidR="00094B83" w:rsidRPr="00094B83">
              <w:rPr>
                <w:rFonts w:ascii="Calibri" w:hAnsi="Calibri" w:cs="Calibri"/>
                <w:noProof/>
                <w:webHidden/>
                <w:sz w:val="22"/>
                <w:szCs w:val="22"/>
              </w:rPr>
              <w:fldChar w:fldCharType="end"/>
            </w:r>
          </w:hyperlink>
        </w:p>
        <w:p w14:paraId="5EA35DC0" w14:textId="7E659FF8"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11" w:history="1">
            <w:r w:rsidR="00094B83" w:rsidRPr="00094B83">
              <w:rPr>
                <w:rStyle w:val="Hyperlink"/>
                <w:rFonts w:ascii="Calibri" w:hAnsi="Calibri" w:cs="Calibri"/>
                <w:noProof/>
                <w:sz w:val="22"/>
                <w:szCs w:val="22"/>
              </w:rPr>
              <w:t>2.4.3.1.1.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de traçabilidade responsabilidade-caução/processo: </w:t>
            </w:r>
            <w:r w:rsidR="00094B83" w:rsidRPr="00094B83">
              <w:rPr>
                <w:rStyle w:val="Hyperlink"/>
                <w:rFonts w:ascii="Calibri" w:hAnsi="Calibri" w:cs="Calibri"/>
                <w:i/>
                <w:noProof/>
                <w:sz w:val="22"/>
                <w:szCs w:val="22"/>
              </w:rPr>
              <w:t>cd_garantias.gt001_trz_rsp_gt</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_Toc184644311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38</w:t>
            </w:r>
            <w:r w:rsidR="00094B83" w:rsidRPr="00094B83">
              <w:rPr>
                <w:rFonts w:ascii="Calibri" w:hAnsi="Calibri" w:cs="Calibri"/>
                <w:noProof/>
                <w:webHidden/>
                <w:sz w:val="22"/>
                <w:szCs w:val="22"/>
              </w:rPr>
              <w:fldChar w:fldCharType="end"/>
            </w:r>
          </w:hyperlink>
        </w:p>
        <w:p w14:paraId="3C5074A7" w14:textId="54278971"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12" w:history="1">
            <w:r w:rsidR="00094B83" w:rsidRPr="00094B83">
              <w:rPr>
                <w:rStyle w:val="Hyperlink"/>
                <w:rFonts w:ascii="Calibri" w:hAnsi="Calibri" w:cs="Calibri"/>
                <w:noProof/>
                <w:sz w:val="22"/>
                <w:szCs w:val="22"/>
              </w:rPr>
              <w:t>2.4.3.1.1.1.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_Toc184644312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38</w:t>
            </w:r>
            <w:r w:rsidR="00094B83" w:rsidRPr="00094B83">
              <w:rPr>
                <w:rFonts w:ascii="Calibri" w:hAnsi="Calibri" w:cs="Calibri"/>
                <w:noProof/>
                <w:webHidden/>
                <w:sz w:val="22"/>
                <w:szCs w:val="22"/>
              </w:rPr>
              <w:fldChar w:fldCharType="end"/>
            </w:r>
          </w:hyperlink>
        </w:p>
        <w:p w14:paraId="759805B4" w14:textId="5B618FAE"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13" w:history="1">
            <w:r w:rsidR="00094B83" w:rsidRPr="00094B83">
              <w:rPr>
                <w:rStyle w:val="Hyperlink"/>
                <w:rFonts w:ascii="Calibri" w:hAnsi="Calibri" w:cs="Calibri"/>
                <w:noProof/>
                <w:sz w:val="22"/>
                <w:szCs w:val="22"/>
              </w:rPr>
              <w:t>2.4.3.1.1.2.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_Toc184644313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38</w:t>
            </w:r>
            <w:r w:rsidR="00094B83" w:rsidRPr="00094B83">
              <w:rPr>
                <w:rFonts w:ascii="Calibri" w:hAnsi="Calibri" w:cs="Calibri"/>
                <w:noProof/>
                <w:webHidden/>
                <w:sz w:val="22"/>
                <w:szCs w:val="22"/>
              </w:rPr>
              <w:fldChar w:fldCharType="end"/>
            </w:r>
          </w:hyperlink>
        </w:p>
        <w:p w14:paraId="641FBED4" w14:textId="37703A2E"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14" w:history="1">
            <w:r w:rsidR="00094B83" w:rsidRPr="00094B83">
              <w:rPr>
                <w:rStyle w:val="Hyperlink"/>
                <w:rFonts w:ascii="Calibri" w:hAnsi="Calibri" w:cs="Calibri"/>
                <w:noProof/>
                <w:sz w:val="22"/>
                <w:szCs w:val="22"/>
              </w:rPr>
              <w:t>2.4.3.1.1.3.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_Toc184644314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38</w:t>
            </w:r>
            <w:r w:rsidR="00094B83" w:rsidRPr="00094B83">
              <w:rPr>
                <w:rFonts w:ascii="Calibri" w:hAnsi="Calibri" w:cs="Calibri"/>
                <w:noProof/>
                <w:webHidden/>
                <w:sz w:val="22"/>
                <w:szCs w:val="22"/>
              </w:rPr>
              <w:fldChar w:fldCharType="end"/>
            </w:r>
          </w:hyperlink>
        </w:p>
        <w:p w14:paraId="30E8AF59" w14:textId="049483E0"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15" w:history="1">
            <w:r w:rsidR="00094B83" w:rsidRPr="00094B83">
              <w:rPr>
                <w:rStyle w:val="Hyperlink"/>
                <w:rFonts w:ascii="Calibri" w:hAnsi="Calibri" w:cs="Calibri"/>
                <w:noProof/>
                <w:sz w:val="22"/>
                <w:szCs w:val="22"/>
              </w:rPr>
              <w:t>2.4.3.1.1.4.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_Toc184644315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38</w:t>
            </w:r>
            <w:r w:rsidR="00094B83" w:rsidRPr="00094B83">
              <w:rPr>
                <w:rFonts w:ascii="Calibri" w:hAnsi="Calibri" w:cs="Calibri"/>
                <w:noProof/>
                <w:webHidden/>
                <w:sz w:val="22"/>
                <w:szCs w:val="22"/>
              </w:rPr>
              <w:fldChar w:fldCharType="end"/>
            </w:r>
          </w:hyperlink>
        </w:p>
        <w:p w14:paraId="699BA51F" w14:textId="559692A6"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16" w:history="1">
            <w:r w:rsidR="00094B83" w:rsidRPr="00094B83">
              <w:rPr>
                <w:rStyle w:val="Hyperlink"/>
                <w:rFonts w:ascii="Calibri" w:hAnsi="Calibri" w:cs="Calibri"/>
                <w:noProof/>
                <w:sz w:val="22"/>
                <w:szCs w:val="22"/>
              </w:rPr>
              <w:t>2.4.3.1.1.5.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_Toc184644316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40</w:t>
            </w:r>
            <w:r w:rsidR="00094B83" w:rsidRPr="00094B83">
              <w:rPr>
                <w:rFonts w:ascii="Calibri" w:hAnsi="Calibri" w:cs="Calibri"/>
                <w:noProof/>
                <w:webHidden/>
                <w:sz w:val="22"/>
                <w:szCs w:val="22"/>
              </w:rPr>
              <w:fldChar w:fldCharType="end"/>
            </w:r>
          </w:hyperlink>
        </w:p>
        <w:p w14:paraId="131A9485" w14:textId="5CA1EE65"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17" w:history="1">
            <w:r w:rsidR="00094B83" w:rsidRPr="00094B83">
              <w:rPr>
                <w:rStyle w:val="Hyperlink"/>
                <w:rFonts w:ascii="Calibri" w:hAnsi="Calibri" w:cs="Calibri"/>
                <w:noProof/>
                <w:sz w:val="22"/>
                <w:szCs w:val="22"/>
              </w:rPr>
              <w:t>2.4.3.1.2.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de cauções/processos: </w:t>
            </w:r>
            <w:r w:rsidR="00094B83" w:rsidRPr="00094B83">
              <w:rPr>
                <w:rStyle w:val="Hyperlink"/>
                <w:rFonts w:ascii="Calibri" w:hAnsi="Calibri" w:cs="Calibri"/>
                <w:i/>
                <w:noProof/>
                <w:sz w:val="22"/>
                <w:szCs w:val="22"/>
              </w:rPr>
              <w:t>cd_garantias.gt002_grnt_prc</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_Toc184644317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45</w:t>
            </w:r>
            <w:r w:rsidR="00094B83" w:rsidRPr="00094B83">
              <w:rPr>
                <w:rFonts w:ascii="Calibri" w:hAnsi="Calibri" w:cs="Calibri"/>
                <w:noProof/>
                <w:webHidden/>
                <w:sz w:val="22"/>
                <w:szCs w:val="22"/>
              </w:rPr>
              <w:fldChar w:fldCharType="end"/>
            </w:r>
          </w:hyperlink>
        </w:p>
        <w:p w14:paraId="7DC06843" w14:textId="79C38C94"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18" w:history="1">
            <w:r w:rsidR="00094B83" w:rsidRPr="00094B83">
              <w:rPr>
                <w:rStyle w:val="Hyperlink"/>
                <w:rFonts w:ascii="Calibri" w:hAnsi="Calibri" w:cs="Calibri"/>
                <w:noProof/>
                <w:sz w:val="22"/>
                <w:szCs w:val="22"/>
              </w:rPr>
              <w:t>2.4.3.1.2.1.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_Toc184644318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45</w:t>
            </w:r>
            <w:r w:rsidR="00094B83" w:rsidRPr="00094B83">
              <w:rPr>
                <w:rFonts w:ascii="Calibri" w:hAnsi="Calibri" w:cs="Calibri"/>
                <w:noProof/>
                <w:webHidden/>
                <w:sz w:val="22"/>
                <w:szCs w:val="22"/>
              </w:rPr>
              <w:fldChar w:fldCharType="end"/>
            </w:r>
          </w:hyperlink>
        </w:p>
        <w:p w14:paraId="596CCA26" w14:textId="1ADA344C"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19" w:history="1">
            <w:r w:rsidR="00094B83" w:rsidRPr="00094B83">
              <w:rPr>
                <w:rStyle w:val="Hyperlink"/>
                <w:rFonts w:ascii="Calibri" w:hAnsi="Calibri" w:cs="Calibri"/>
                <w:noProof/>
                <w:sz w:val="22"/>
                <w:szCs w:val="22"/>
              </w:rPr>
              <w:t>2.4.3.1.2.2.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_Toc184644319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45</w:t>
            </w:r>
            <w:r w:rsidR="00094B83" w:rsidRPr="00094B83">
              <w:rPr>
                <w:rFonts w:ascii="Calibri" w:hAnsi="Calibri" w:cs="Calibri"/>
                <w:noProof/>
                <w:webHidden/>
                <w:sz w:val="22"/>
                <w:szCs w:val="22"/>
              </w:rPr>
              <w:fldChar w:fldCharType="end"/>
            </w:r>
          </w:hyperlink>
        </w:p>
        <w:p w14:paraId="3D93FEBA" w14:textId="0124DED5"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20" w:history="1">
            <w:r w:rsidR="00094B83" w:rsidRPr="00094B83">
              <w:rPr>
                <w:rStyle w:val="Hyperlink"/>
                <w:rFonts w:ascii="Calibri" w:hAnsi="Calibri" w:cs="Calibri"/>
                <w:noProof/>
                <w:sz w:val="22"/>
                <w:szCs w:val="22"/>
              </w:rPr>
              <w:t>2.4.3.1.2.3.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_Toc184644320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45</w:t>
            </w:r>
            <w:r w:rsidR="00094B83" w:rsidRPr="00094B83">
              <w:rPr>
                <w:rFonts w:ascii="Calibri" w:hAnsi="Calibri" w:cs="Calibri"/>
                <w:noProof/>
                <w:webHidden/>
                <w:sz w:val="22"/>
                <w:szCs w:val="22"/>
              </w:rPr>
              <w:fldChar w:fldCharType="end"/>
            </w:r>
          </w:hyperlink>
        </w:p>
        <w:p w14:paraId="71A00720" w14:textId="56C6D8BA"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21" w:history="1">
            <w:r w:rsidR="00094B83" w:rsidRPr="00094B83">
              <w:rPr>
                <w:rStyle w:val="Hyperlink"/>
                <w:rFonts w:ascii="Calibri" w:hAnsi="Calibri" w:cs="Calibri"/>
                <w:noProof/>
                <w:sz w:val="22"/>
                <w:szCs w:val="22"/>
              </w:rPr>
              <w:t>2.4.3.1.2.4.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_Toc184644321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45</w:t>
            </w:r>
            <w:r w:rsidR="00094B83" w:rsidRPr="00094B83">
              <w:rPr>
                <w:rFonts w:ascii="Calibri" w:hAnsi="Calibri" w:cs="Calibri"/>
                <w:noProof/>
                <w:webHidden/>
                <w:sz w:val="22"/>
                <w:szCs w:val="22"/>
              </w:rPr>
              <w:fldChar w:fldCharType="end"/>
            </w:r>
          </w:hyperlink>
        </w:p>
        <w:p w14:paraId="233E437F" w14:textId="1C9C1351"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22" w:history="1">
            <w:r w:rsidR="00094B83" w:rsidRPr="00094B83">
              <w:rPr>
                <w:rStyle w:val="Hyperlink"/>
                <w:rFonts w:ascii="Calibri" w:hAnsi="Calibri" w:cs="Calibri"/>
                <w:noProof/>
                <w:sz w:val="22"/>
                <w:szCs w:val="22"/>
              </w:rPr>
              <w:t>2.4.3.1.2.5.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_Toc184644322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47</w:t>
            </w:r>
            <w:r w:rsidR="00094B83" w:rsidRPr="00094B83">
              <w:rPr>
                <w:rFonts w:ascii="Calibri" w:hAnsi="Calibri" w:cs="Calibri"/>
                <w:noProof/>
                <w:webHidden/>
                <w:sz w:val="22"/>
                <w:szCs w:val="22"/>
              </w:rPr>
              <w:fldChar w:fldCharType="end"/>
            </w:r>
          </w:hyperlink>
        </w:p>
        <w:p w14:paraId="26B03621" w14:textId="04E6666A"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23" w:history="1">
            <w:r w:rsidR="00094B83" w:rsidRPr="00094B83">
              <w:rPr>
                <w:rStyle w:val="Hyperlink"/>
                <w:rFonts w:ascii="Calibri" w:hAnsi="Calibri" w:cs="Calibri"/>
                <w:i/>
                <w:noProof/>
                <w:sz w:val="22"/>
                <w:szCs w:val="22"/>
              </w:rPr>
              <w:t>2.4.3.1.3.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de traçabilidade caução/processo-bem financeiro: </w:t>
            </w:r>
            <w:r w:rsidR="00094B83" w:rsidRPr="00094B83">
              <w:rPr>
                <w:rStyle w:val="Hyperlink"/>
                <w:rFonts w:ascii="Calibri" w:hAnsi="Calibri" w:cs="Calibri"/>
                <w:i/>
                <w:noProof/>
                <w:sz w:val="22"/>
                <w:szCs w:val="22"/>
              </w:rPr>
              <w:t>cd_</w:t>
            </w:r>
            <w:r w:rsidR="00094B83" w:rsidRPr="00094B83">
              <w:rPr>
                <w:rStyle w:val="Hyperlink"/>
                <w:rFonts w:ascii="Calibri" w:hAnsi="Calibri" w:cs="Calibri"/>
                <w:noProof/>
                <w:sz w:val="22"/>
                <w:szCs w:val="22"/>
              </w:rPr>
              <w:t>garantias</w:t>
            </w:r>
            <w:r w:rsidR="00094B83" w:rsidRPr="00094B83">
              <w:rPr>
                <w:rStyle w:val="Hyperlink"/>
                <w:rFonts w:ascii="Calibri" w:hAnsi="Calibri" w:cs="Calibri"/>
                <w:i/>
                <w:noProof/>
                <w:sz w:val="22"/>
                <w:szCs w:val="22"/>
              </w:rPr>
              <w:t>. gt003_trz_gt_fin</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_Toc184644323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51</w:t>
            </w:r>
            <w:r w:rsidR="00094B83" w:rsidRPr="00094B83">
              <w:rPr>
                <w:rFonts w:ascii="Calibri" w:hAnsi="Calibri" w:cs="Calibri"/>
                <w:noProof/>
                <w:webHidden/>
                <w:sz w:val="22"/>
                <w:szCs w:val="22"/>
              </w:rPr>
              <w:fldChar w:fldCharType="end"/>
            </w:r>
          </w:hyperlink>
        </w:p>
        <w:p w14:paraId="51196568" w14:textId="40ACF7C9"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24" w:history="1">
            <w:r w:rsidR="00094B83" w:rsidRPr="00094B83">
              <w:rPr>
                <w:rStyle w:val="Hyperlink"/>
                <w:rFonts w:ascii="Calibri" w:hAnsi="Calibri" w:cs="Calibri"/>
                <w:noProof/>
                <w:sz w:val="22"/>
                <w:szCs w:val="22"/>
              </w:rPr>
              <w:t>2.4.3.1.3.1.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_Toc184644324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51</w:t>
            </w:r>
            <w:r w:rsidR="00094B83" w:rsidRPr="00094B83">
              <w:rPr>
                <w:rFonts w:ascii="Calibri" w:hAnsi="Calibri" w:cs="Calibri"/>
                <w:noProof/>
                <w:webHidden/>
                <w:sz w:val="22"/>
                <w:szCs w:val="22"/>
              </w:rPr>
              <w:fldChar w:fldCharType="end"/>
            </w:r>
          </w:hyperlink>
        </w:p>
        <w:p w14:paraId="56542351" w14:textId="1DD9CF90"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25" w:history="1">
            <w:r w:rsidR="00094B83" w:rsidRPr="00094B83">
              <w:rPr>
                <w:rStyle w:val="Hyperlink"/>
                <w:rFonts w:ascii="Calibri" w:hAnsi="Calibri" w:cs="Calibri"/>
                <w:noProof/>
                <w:sz w:val="22"/>
                <w:szCs w:val="22"/>
              </w:rPr>
              <w:t>2.4.3.1.3.2.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_Toc184644325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51</w:t>
            </w:r>
            <w:r w:rsidR="00094B83" w:rsidRPr="00094B83">
              <w:rPr>
                <w:rFonts w:ascii="Calibri" w:hAnsi="Calibri" w:cs="Calibri"/>
                <w:noProof/>
                <w:webHidden/>
                <w:sz w:val="22"/>
                <w:szCs w:val="22"/>
              </w:rPr>
              <w:fldChar w:fldCharType="end"/>
            </w:r>
          </w:hyperlink>
        </w:p>
        <w:p w14:paraId="74DBC0C6" w14:textId="3CBD2085"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26" w:history="1">
            <w:r w:rsidR="00094B83" w:rsidRPr="00094B83">
              <w:rPr>
                <w:rStyle w:val="Hyperlink"/>
                <w:rFonts w:ascii="Calibri" w:hAnsi="Calibri" w:cs="Calibri"/>
                <w:noProof/>
                <w:sz w:val="22"/>
                <w:szCs w:val="22"/>
              </w:rPr>
              <w:t>2.4.3.1.3.3.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_Toc184644326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51</w:t>
            </w:r>
            <w:r w:rsidR="00094B83" w:rsidRPr="00094B83">
              <w:rPr>
                <w:rFonts w:ascii="Calibri" w:hAnsi="Calibri" w:cs="Calibri"/>
                <w:noProof/>
                <w:webHidden/>
                <w:sz w:val="22"/>
                <w:szCs w:val="22"/>
              </w:rPr>
              <w:fldChar w:fldCharType="end"/>
            </w:r>
          </w:hyperlink>
        </w:p>
        <w:p w14:paraId="2D7F70C7" w14:textId="04341EEF"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27" w:history="1">
            <w:r w:rsidR="00094B83" w:rsidRPr="00094B83">
              <w:rPr>
                <w:rStyle w:val="Hyperlink"/>
                <w:rFonts w:ascii="Calibri" w:hAnsi="Calibri" w:cs="Calibri"/>
                <w:noProof/>
                <w:sz w:val="22"/>
                <w:szCs w:val="22"/>
              </w:rPr>
              <w:t>2.4.3.1.3.4.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_Toc184644327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51</w:t>
            </w:r>
            <w:r w:rsidR="00094B83" w:rsidRPr="00094B83">
              <w:rPr>
                <w:rFonts w:ascii="Calibri" w:hAnsi="Calibri" w:cs="Calibri"/>
                <w:noProof/>
                <w:webHidden/>
                <w:sz w:val="22"/>
                <w:szCs w:val="22"/>
              </w:rPr>
              <w:fldChar w:fldCharType="end"/>
            </w:r>
          </w:hyperlink>
        </w:p>
        <w:p w14:paraId="0D165E15" w14:textId="55EF39D6"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28" w:history="1">
            <w:r w:rsidR="00094B83" w:rsidRPr="00094B83">
              <w:rPr>
                <w:rStyle w:val="Hyperlink"/>
                <w:rFonts w:ascii="Calibri" w:hAnsi="Calibri" w:cs="Calibri"/>
                <w:noProof/>
                <w:sz w:val="22"/>
                <w:szCs w:val="22"/>
              </w:rPr>
              <w:t>2.4.3.1.3.5.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_Toc184644328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53</w:t>
            </w:r>
            <w:r w:rsidR="00094B83" w:rsidRPr="00094B83">
              <w:rPr>
                <w:rFonts w:ascii="Calibri" w:hAnsi="Calibri" w:cs="Calibri"/>
                <w:noProof/>
                <w:webHidden/>
                <w:sz w:val="22"/>
                <w:szCs w:val="22"/>
              </w:rPr>
              <w:fldChar w:fldCharType="end"/>
            </w:r>
          </w:hyperlink>
        </w:p>
        <w:p w14:paraId="2E2412AA" w14:textId="44952AE7"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29" w:history="1">
            <w:r w:rsidR="00094B83" w:rsidRPr="00094B83">
              <w:rPr>
                <w:rStyle w:val="Hyperlink"/>
                <w:rFonts w:ascii="Calibri" w:hAnsi="Calibri" w:cs="Calibri"/>
                <w:noProof/>
                <w:sz w:val="22"/>
                <w:szCs w:val="22"/>
              </w:rPr>
              <w:t>2.4.3.1.4.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de bens financeiros: </w:t>
            </w:r>
            <w:r w:rsidR="00094B83" w:rsidRPr="00094B83">
              <w:rPr>
                <w:rStyle w:val="Hyperlink"/>
                <w:rFonts w:ascii="Calibri" w:hAnsi="Calibri" w:cs="Calibri"/>
                <w:i/>
                <w:noProof/>
                <w:sz w:val="22"/>
                <w:szCs w:val="22"/>
              </w:rPr>
              <w:t>cd_garantias.gt004_bens_fin</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_Toc184644329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58</w:t>
            </w:r>
            <w:r w:rsidR="00094B83" w:rsidRPr="00094B83">
              <w:rPr>
                <w:rFonts w:ascii="Calibri" w:hAnsi="Calibri" w:cs="Calibri"/>
                <w:noProof/>
                <w:webHidden/>
                <w:sz w:val="22"/>
                <w:szCs w:val="22"/>
              </w:rPr>
              <w:fldChar w:fldCharType="end"/>
            </w:r>
          </w:hyperlink>
        </w:p>
        <w:p w14:paraId="38ECBEBA" w14:textId="5426F0AF"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30" w:history="1">
            <w:r w:rsidR="00094B83" w:rsidRPr="00094B83">
              <w:rPr>
                <w:rStyle w:val="Hyperlink"/>
                <w:rFonts w:ascii="Calibri" w:hAnsi="Calibri" w:cs="Calibri"/>
                <w:noProof/>
                <w:sz w:val="22"/>
                <w:szCs w:val="22"/>
              </w:rPr>
              <w:t>2.4.3.1.4.1.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_Toc184644330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58</w:t>
            </w:r>
            <w:r w:rsidR="00094B83" w:rsidRPr="00094B83">
              <w:rPr>
                <w:rFonts w:ascii="Calibri" w:hAnsi="Calibri" w:cs="Calibri"/>
                <w:noProof/>
                <w:webHidden/>
                <w:sz w:val="22"/>
                <w:szCs w:val="22"/>
              </w:rPr>
              <w:fldChar w:fldCharType="end"/>
            </w:r>
          </w:hyperlink>
        </w:p>
        <w:p w14:paraId="6D5DBD89" w14:textId="29FC677D"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31" w:history="1">
            <w:r w:rsidR="00094B83" w:rsidRPr="00094B83">
              <w:rPr>
                <w:rStyle w:val="Hyperlink"/>
                <w:rFonts w:ascii="Calibri" w:hAnsi="Calibri" w:cs="Calibri"/>
                <w:noProof/>
                <w:sz w:val="22"/>
                <w:szCs w:val="22"/>
              </w:rPr>
              <w:t>2.4.3.1.4.2.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_Toc184644331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58</w:t>
            </w:r>
            <w:r w:rsidR="00094B83" w:rsidRPr="00094B83">
              <w:rPr>
                <w:rFonts w:ascii="Calibri" w:hAnsi="Calibri" w:cs="Calibri"/>
                <w:noProof/>
                <w:webHidden/>
                <w:sz w:val="22"/>
                <w:szCs w:val="22"/>
              </w:rPr>
              <w:fldChar w:fldCharType="end"/>
            </w:r>
          </w:hyperlink>
        </w:p>
        <w:p w14:paraId="403D140D" w14:textId="4A1F9460"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32" w:history="1">
            <w:r w:rsidR="00094B83" w:rsidRPr="00094B83">
              <w:rPr>
                <w:rStyle w:val="Hyperlink"/>
                <w:rFonts w:ascii="Calibri" w:hAnsi="Calibri" w:cs="Calibri"/>
                <w:noProof/>
                <w:sz w:val="22"/>
                <w:szCs w:val="22"/>
              </w:rPr>
              <w:t>2.4.3.1.4.3.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_Toc184644332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58</w:t>
            </w:r>
            <w:r w:rsidR="00094B83" w:rsidRPr="00094B83">
              <w:rPr>
                <w:rFonts w:ascii="Calibri" w:hAnsi="Calibri" w:cs="Calibri"/>
                <w:noProof/>
                <w:webHidden/>
                <w:sz w:val="22"/>
                <w:szCs w:val="22"/>
              </w:rPr>
              <w:fldChar w:fldCharType="end"/>
            </w:r>
          </w:hyperlink>
        </w:p>
        <w:p w14:paraId="02370421" w14:textId="6E7CF8B8"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33" w:history="1">
            <w:r w:rsidR="00094B83" w:rsidRPr="00094B83">
              <w:rPr>
                <w:rStyle w:val="Hyperlink"/>
                <w:rFonts w:ascii="Calibri" w:hAnsi="Calibri" w:cs="Calibri"/>
                <w:noProof/>
                <w:sz w:val="22"/>
                <w:szCs w:val="22"/>
              </w:rPr>
              <w:t>2.4.3.1.4.4.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_Toc184644333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58</w:t>
            </w:r>
            <w:r w:rsidR="00094B83" w:rsidRPr="00094B83">
              <w:rPr>
                <w:rFonts w:ascii="Calibri" w:hAnsi="Calibri" w:cs="Calibri"/>
                <w:noProof/>
                <w:webHidden/>
                <w:sz w:val="22"/>
                <w:szCs w:val="22"/>
              </w:rPr>
              <w:fldChar w:fldCharType="end"/>
            </w:r>
          </w:hyperlink>
        </w:p>
        <w:p w14:paraId="13A60B75" w14:textId="06D25FC5"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34" w:history="1">
            <w:r w:rsidR="00094B83" w:rsidRPr="00094B83">
              <w:rPr>
                <w:rStyle w:val="Hyperlink"/>
                <w:rFonts w:ascii="Calibri" w:hAnsi="Calibri" w:cs="Calibri"/>
                <w:noProof/>
                <w:sz w:val="22"/>
                <w:szCs w:val="22"/>
              </w:rPr>
              <w:t>2.4.3.1.4.5.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_Toc184644334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59</w:t>
            </w:r>
            <w:r w:rsidR="00094B83" w:rsidRPr="00094B83">
              <w:rPr>
                <w:rFonts w:ascii="Calibri" w:hAnsi="Calibri" w:cs="Calibri"/>
                <w:noProof/>
                <w:webHidden/>
                <w:sz w:val="22"/>
                <w:szCs w:val="22"/>
              </w:rPr>
              <w:fldChar w:fldCharType="end"/>
            </w:r>
          </w:hyperlink>
        </w:p>
        <w:p w14:paraId="64123416" w14:textId="49EE6662"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35" w:history="1">
            <w:r w:rsidR="00094B83" w:rsidRPr="00094B83">
              <w:rPr>
                <w:rStyle w:val="Hyperlink"/>
                <w:rFonts w:ascii="Calibri" w:hAnsi="Calibri" w:cs="Calibri"/>
                <w:noProof/>
                <w:sz w:val="22"/>
                <w:szCs w:val="22"/>
              </w:rPr>
              <w:t>2.4.3.1.5.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Tabela de traçabilidade caução/processo – bem pessoal:</w:t>
            </w:r>
            <w:r w:rsidR="00094B83" w:rsidRPr="00094B83">
              <w:rPr>
                <w:rStyle w:val="Hyperlink"/>
                <w:rFonts w:ascii="Calibri" w:hAnsi="Calibri" w:cs="Calibri"/>
                <w:i/>
                <w:noProof/>
                <w:sz w:val="22"/>
                <w:szCs w:val="22"/>
              </w:rPr>
              <w:t xml:space="preserve"> cd_garantias.gt007_trz_gt_pes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_Toc184644335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61</w:t>
            </w:r>
            <w:r w:rsidR="00094B83" w:rsidRPr="00094B83">
              <w:rPr>
                <w:rFonts w:ascii="Calibri" w:hAnsi="Calibri" w:cs="Calibri"/>
                <w:noProof/>
                <w:webHidden/>
                <w:sz w:val="22"/>
                <w:szCs w:val="22"/>
              </w:rPr>
              <w:fldChar w:fldCharType="end"/>
            </w:r>
          </w:hyperlink>
        </w:p>
        <w:p w14:paraId="296523C2" w14:textId="3357EB8F"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36" w:history="1">
            <w:r w:rsidR="00094B83" w:rsidRPr="00094B83">
              <w:rPr>
                <w:rStyle w:val="Hyperlink"/>
                <w:rFonts w:ascii="Calibri" w:hAnsi="Calibri" w:cs="Calibri"/>
                <w:noProof/>
                <w:sz w:val="22"/>
                <w:szCs w:val="22"/>
              </w:rPr>
              <w:t>2.4.3.1.5.1.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_Toc184644336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61</w:t>
            </w:r>
            <w:r w:rsidR="00094B83" w:rsidRPr="00094B83">
              <w:rPr>
                <w:rFonts w:ascii="Calibri" w:hAnsi="Calibri" w:cs="Calibri"/>
                <w:noProof/>
                <w:webHidden/>
                <w:sz w:val="22"/>
                <w:szCs w:val="22"/>
              </w:rPr>
              <w:fldChar w:fldCharType="end"/>
            </w:r>
          </w:hyperlink>
        </w:p>
        <w:p w14:paraId="2819954E" w14:textId="1828A228"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37" w:history="1">
            <w:r w:rsidR="00094B83" w:rsidRPr="00094B83">
              <w:rPr>
                <w:rStyle w:val="Hyperlink"/>
                <w:rFonts w:ascii="Calibri" w:hAnsi="Calibri" w:cs="Calibri"/>
                <w:noProof/>
                <w:sz w:val="22"/>
                <w:szCs w:val="22"/>
              </w:rPr>
              <w:t>2.4.3.1.5.2.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_Toc184644337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61</w:t>
            </w:r>
            <w:r w:rsidR="00094B83" w:rsidRPr="00094B83">
              <w:rPr>
                <w:rFonts w:ascii="Calibri" w:hAnsi="Calibri" w:cs="Calibri"/>
                <w:noProof/>
                <w:webHidden/>
                <w:sz w:val="22"/>
                <w:szCs w:val="22"/>
              </w:rPr>
              <w:fldChar w:fldCharType="end"/>
            </w:r>
          </w:hyperlink>
        </w:p>
        <w:p w14:paraId="7881A447" w14:textId="0DADCFED"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38" w:history="1">
            <w:r w:rsidR="00094B83" w:rsidRPr="00094B83">
              <w:rPr>
                <w:rStyle w:val="Hyperlink"/>
                <w:rFonts w:ascii="Calibri" w:hAnsi="Calibri" w:cs="Calibri"/>
                <w:noProof/>
                <w:sz w:val="22"/>
                <w:szCs w:val="22"/>
              </w:rPr>
              <w:t>2.4.3.1.5.3.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_Toc184644338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61</w:t>
            </w:r>
            <w:r w:rsidR="00094B83" w:rsidRPr="00094B83">
              <w:rPr>
                <w:rFonts w:ascii="Calibri" w:hAnsi="Calibri" w:cs="Calibri"/>
                <w:noProof/>
                <w:webHidden/>
                <w:sz w:val="22"/>
                <w:szCs w:val="22"/>
              </w:rPr>
              <w:fldChar w:fldCharType="end"/>
            </w:r>
          </w:hyperlink>
        </w:p>
        <w:p w14:paraId="20883AEB" w14:textId="25C1E811"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39" w:history="1">
            <w:r w:rsidR="00094B83" w:rsidRPr="00094B83">
              <w:rPr>
                <w:rStyle w:val="Hyperlink"/>
                <w:rFonts w:ascii="Calibri" w:hAnsi="Calibri" w:cs="Calibri"/>
                <w:noProof/>
                <w:sz w:val="22"/>
                <w:szCs w:val="22"/>
              </w:rPr>
              <w:t>2.4.3.1.5.4.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_Toc184644339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61</w:t>
            </w:r>
            <w:r w:rsidR="00094B83" w:rsidRPr="00094B83">
              <w:rPr>
                <w:rFonts w:ascii="Calibri" w:hAnsi="Calibri" w:cs="Calibri"/>
                <w:noProof/>
                <w:webHidden/>
                <w:sz w:val="22"/>
                <w:szCs w:val="22"/>
              </w:rPr>
              <w:fldChar w:fldCharType="end"/>
            </w:r>
          </w:hyperlink>
        </w:p>
        <w:p w14:paraId="25491E6B" w14:textId="19B33648"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40" w:history="1">
            <w:r w:rsidR="00094B83" w:rsidRPr="00094B83">
              <w:rPr>
                <w:rStyle w:val="Hyperlink"/>
                <w:rFonts w:ascii="Calibri" w:hAnsi="Calibri" w:cs="Calibri"/>
                <w:noProof/>
                <w:sz w:val="22"/>
                <w:szCs w:val="22"/>
              </w:rPr>
              <w:t>2.4.3.1.5.5.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_Toc184644340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63</w:t>
            </w:r>
            <w:r w:rsidR="00094B83" w:rsidRPr="00094B83">
              <w:rPr>
                <w:rFonts w:ascii="Calibri" w:hAnsi="Calibri" w:cs="Calibri"/>
                <w:noProof/>
                <w:webHidden/>
                <w:sz w:val="22"/>
                <w:szCs w:val="22"/>
              </w:rPr>
              <w:fldChar w:fldCharType="end"/>
            </w:r>
          </w:hyperlink>
        </w:p>
        <w:p w14:paraId="0120A892" w14:textId="369AFE58"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41" w:history="1">
            <w:r w:rsidR="00094B83" w:rsidRPr="00094B83">
              <w:rPr>
                <w:rStyle w:val="Hyperlink"/>
                <w:rFonts w:ascii="Calibri" w:hAnsi="Calibri" w:cs="Calibri"/>
                <w:noProof/>
                <w:sz w:val="22"/>
                <w:szCs w:val="22"/>
              </w:rPr>
              <w:t>2.4.3.1.6.</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de traçabilidade caução/processo – bem imóvel: </w:t>
            </w:r>
            <w:r w:rsidR="00094B83" w:rsidRPr="00094B83">
              <w:rPr>
                <w:rStyle w:val="Hyperlink"/>
                <w:rFonts w:ascii="Calibri" w:hAnsi="Calibri" w:cs="Calibri"/>
                <w:i/>
                <w:noProof/>
                <w:sz w:val="22"/>
                <w:szCs w:val="22"/>
              </w:rPr>
              <w:t>cd_garantias.gt008_trz_gt_imo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_Toc184644341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68</w:t>
            </w:r>
            <w:r w:rsidR="00094B83" w:rsidRPr="00094B83">
              <w:rPr>
                <w:rFonts w:ascii="Calibri" w:hAnsi="Calibri" w:cs="Calibri"/>
                <w:noProof/>
                <w:webHidden/>
                <w:sz w:val="22"/>
                <w:szCs w:val="22"/>
              </w:rPr>
              <w:fldChar w:fldCharType="end"/>
            </w:r>
          </w:hyperlink>
        </w:p>
        <w:p w14:paraId="5CEF9745" w14:textId="1C82942A"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42" w:history="1">
            <w:r w:rsidR="00094B83" w:rsidRPr="00094B83">
              <w:rPr>
                <w:rStyle w:val="Hyperlink"/>
                <w:rFonts w:ascii="Calibri" w:hAnsi="Calibri" w:cs="Calibri"/>
                <w:noProof/>
                <w:sz w:val="22"/>
                <w:szCs w:val="22"/>
              </w:rPr>
              <w:t>2.4.3.1.6.1.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_Toc184644342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68</w:t>
            </w:r>
            <w:r w:rsidR="00094B83" w:rsidRPr="00094B83">
              <w:rPr>
                <w:rFonts w:ascii="Calibri" w:hAnsi="Calibri" w:cs="Calibri"/>
                <w:noProof/>
                <w:webHidden/>
                <w:sz w:val="22"/>
                <w:szCs w:val="22"/>
              </w:rPr>
              <w:fldChar w:fldCharType="end"/>
            </w:r>
          </w:hyperlink>
        </w:p>
        <w:p w14:paraId="6E8B0EAD" w14:textId="7939F035"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43" w:history="1">
            <w:r w:rsidR="00094B83" w:rsidRPr="00094B83">
              <w:rPr>
                <w:rStyle w:val="Hyperlink"/>
                <w:rFonts w:ascii="Calibri" w:hAnsi="Calibri" w:cs="Calibri"/>
                <w:noProof/>
                <w:sz w:val="22"/>
                <w:szCs w:val="22"/>
              </w:rPr>
              <w:t>2.4.3.1.6.2.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_Toc184644343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69</w:t>
            </w:r>
            <w:r w:rsidR="00094B83" w:rsidRPr="00094B83">
              <w:rPr>
                <w:rFonts w:ascii="Calibri" w:hAnsi="Calibri" w:cs="Calibri"/>
                <w:noProof/>
                <w:webHidden/>
                <w:sz w:val="22"/>
                <w:szCs w:val="22"/>
              </w:rPr>
              <w:fldChar w:fldCharType="end"/>
            </w:r>
          </w:hyperlink>
        </w:p>
        <w:p w14:paraId="67BEFBA1" w14:textId="0F8CB584"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44" w:history="1">
            <w:r w:rsidR="00094B83" w:rsidRPr="00094B83">
              <w:rPr>
                <w:rStyle w:val="Hyperlink"/>
                <w:rFonts w:ascii="Calibri" w:hAnsi="Calibri" w:cs="Calibri"/>
                <w:noProof/>
                <w:sz w:val="22"/>
                <w:szCs w:val="22"/>
              </w:rPr>
              <w:t>2.4.3.1.6.3.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_Toc184644344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69</w:t>
            </w:r>
            <w:r w:rsidR="00094B83" w:rsidRPr="00094B83">
              <w:rPr>
                <w:rFonts w:ascii="Calibri" w:hAnsi="Calibri" w:cs="Calibri"/>
                <w:noProof/>
                <w:webHidden/>
                <w:sz w:val="22"/>
                <w:szCs w:val="22"/>
              </w:rPr>
              <w:fldChar w:fldCharType="end"/>
            </w:r>
          </w:hyperlink>
        </w:p>
        <w:p w14:paraId="24C84833" w14:textId="6C0A6554"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45" w:history="1">
            <w:r w:rsidR="00094B83" w:rsidRPr="00094B83">
              <w:rPr>
                <w:rStyle w:val="Hyperlink"/>
                <w:rFonts w:ascii="Calibri" w:hAnsi="Calibri" w:cs="Calibri"/>
                <w:noProof/>
                <w:sz w:val="22"/>
                <w:szCs w:val="22"/>
              </w:rPr>
              <w:t>2.4.3.1.6.4.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_Toc184644345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70</w:t>
            </w:r>
            <w:r w:rsidR="00094B83" w:rsidRPr="00094B83">
              <w:rPr>
                <w:rFonts w:ascii="Calibri" w:hAnsi="Calibri" w:cs="Calibri"/>
                <w:noProof/>
                <w:webHidden/>
                <w:sz w:val="22"/>
                <w:szCs w:val="22"/>
              </w:rPr>
              <w:fldChar w:fldCharType="end"/>
            </w:r>
          </w:hyperlink>
        </w:p>
        <w:p w14:paraId="328697E8" w14:textId="166789BC"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46" w:history="1">
            <w:r w:rsidR="00094B83" w:rsidRPr="00094B83">
              <w:rPr>
                <w:rStyle w:val="Hyperlink"/>
                <w:rFonts w:ascii="Calibri" w:hAnsi="Calibri" w:cs="Calibri"/>
                <w:noProof/>
                <w:sz w:val="22"/>
                <w:szCs w:val="22"/>
              </w:rPr>
              <w:t>2.4.3.1.6.5.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_Toc184644346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71</w:t>
            </w:r>
            <w:r w:rsidR="00094B83" w:rsidRPr="00094B83">
              <w:rPr>
                <w:rFonts w:ascii="Calibri" w:hAnsi="Calibri" w:cs="Calibri"/>
                <w:noProof/>
                <w:webHidden/>
                <w:sz w:val="22"/>
                <w:szCs w:val="22"/>
              </w:rPr>
              <w:fldChar w:fldCharType="end"/>
            </w:r>
          </w:hyperlink>
        </w:p>
        <w:p w14:paraId="707E6EC7" w14:textId="4BE88AEF"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47" w:history="1">
            <w:r w:rsidR="00094B83" w:rsidRPr="00094B83">
              <w:rPr>
                <w:rStyle w:val="Hyperlink"/>
                <w:rFonts w:ascii="Calibri" w:hAnsi="Calibri" w:cs="Calibri"/>
                <w:noProof/>
                <w:sz w:val="22"/>
                <w:szCs w:val="22"/>
              </w:rPr>
              <w:t>2.4.3.1.7.</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de bens imóveis: </w:t>
            </w:r>
            <w:r w:rsidR="00094B83" w:rsidRPr="00094B83">
              <w:rPr>
                <w:rStyle w:val="Hyperlink"/>
                <w:rFonts w:ascii="Calibri" w:hAnsi="Calibri" w:cs="Calibri"/>
                <w:i/>
                <w:noProof/>
                <w:sz w:val="22"/>
                <w:szCs w:val="22"/>
              </w:rPr>
              <w:t>cd_garantias.gt009_bens_imov</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_Toc184644347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75</w:t>
            </w:r>
            <w:r w:rsidR="00094B83" w:rsidRPr="00094B83">
              <w:rPr>
                <w:rFonts w:ascii="Calibri" w:hAnsi="Calibri" w:cs="Calibri"/>
                <w:noProof/>
                <w:webHidden/>
                <w:sz w:val="22"/>
                <w:szCs w:val="22"/>
              </w:rPr>
              <w:fldChar w:fldCharType="end"/>
            </w:r>
          </w:hyperlink>
        </w:p>
        <w:p w14:paraId="3D6CBDC8" w14:textId="71C5D017"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48" w:history="1">
            <w:r w:rsidR="00094B83" w:rsidRPr="00094B83">
              <w:rPr>
                <w:rStyle w:val="Hyperlink"/>
                <w:rFonts w:ascii="Calibri" w:hAnsi="Calibri" w:cs="Calibri"/>
                <w:noProof/>
                <w:sz w:val="22"/>
                <w:szCs w:val="22"/>
              </w:rPr>
              <w:t>2.4.3.1.7.1.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_Toc184644348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75</w:t>
            </w:r>
            <w:r w:rsidR="00094B83" w:rsidRPr="00094B83">
              <w:rPr>
                <w:rFonts w:ascii="Calibri" w:hAnsi="Calibri" w:cs="Calibri"/>
                <w:noProof/>
                <w:webHidden/>
                <w:sz w:val="22"/>
                <w:szCs w:val="22"/>
              </w:rPr>
              <w:fldChar w:fldCharType="end"/>
            </w:r>
          </w:hyperlink>
        </w:p>
        <w:p w14:paraId="0FB9744E" w14:textId="70F90D7B"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49" w:history="1">
            <w:r w:rsidR="00094B83" w:rsidRPr="00094B83">
              <w:rPr>
                <w:rStyle w:val="Hyperlink"/>
                <w:rFonts w:ascii="Calibri" w:hAnsi="Calibri" w:cs="Calibri"/>
                <w:noProof/>
                <w:sz w:val="22"/>
                <w:szCs w:val="22"/>
              </w:rPr>
              <w:t>2.4.3.1.7.2.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_Toc184644349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75</w:t>
            </w:r>
            <w:r w:rsidR="00094B83" w:rsidRPr="00094B83">
              <w:rPr>
                <w:rFonts w:ascii="Calibri" w:hAnsi="Calibri" w:cs="Calibri"/>
                <w:noProof/>
                <w:webHidden/>
                <w:sz w:val="22"/>
                <w:szCs w:val="22"/>
              </w:rPr>
              <w:fldChar w:fldCharType="end"/>
            </w:r>
          </w:hyperlink>
        </w:p>
        <w:p w14:paraId="58AF9539" w14:textId="65E99796"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50" w:history="1">
            <w:r w:rsidR="00094B83" w:rsidRPr="00094B83">
              <w:rPr>
                <w:rStyle w:val="Hyperlink"/>
                <w:rFonts w:ascii="Calibri" w:hAnsi="Calibri" w:cs="Calibri"/>
                <w:noProof/>
                <w:sz w:val="22"/>
                <w:szCs w:val="22"/>
              </w:rPr>
              <w:t>2.4.3.1.7.3.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_Toc184644350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75</w:t>
            </w:r>
            <w:r w:rsidR="00094B83" w:rsidRPr="00094B83">
              <w:rPr>
                <w:rFonts w:ascii="Calibri" w:hAnsi="Calibri" w:cs="Calibri"/>
                <w:noProof/>
                <w:webHidden/>
                <w:sz w:val="22"/>
                <w:szCs w:val="22"/>
              </w:rPr>
              <w:fldChar w:fldCharType="end"/>
            </w:r>
          </w:hyperlink>
        </w:p>
        <w:p w14:paraId="62FC9115" w14:textId="58FBAE05"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51" w:history="1">
            <w:r w:rsidR="00094B83" w:rsidRPr="00094B83">
              <w:rPr>
                <w:rStyle w:val="Hyperlink"/>
                <w:rFonts w:ascii="Calibri" w:hAnsi="Calibri" w:cs="Calibri"/>
                <w:noProof/>
                <w:sz w:val="22"/>
                <w:szCs w:val="22"/>
              </w:rPr>
              <w:t>2.4.3.1.7.4.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_Toc184644351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75</w:t>
            </w:r>
            <w:r w:rsidR="00094B83" w:rsidRPr="00094B83">
              <w:rPr>
                <w:rFonts w:ascii="Calibri" w:hAnsi="Calibri" w:cs="Calibri"/>
                <w:noProof/>
                <w:webHidden/>
                <w:sz w:val="22"/>
                <w:szCs w:val="22"/>
              </w:rPr>
              <w:fldChar w:fldCharType="end"/>
            </w:r>
          </w:hyperlink>
        </w:p>
        <w:p w14:paraId="0E56C99E" w14:textId="7747DEE0"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52" w:history="1">
            <w:r w:rsidR="00094B83" w:rsidRPr="00094B83">
              <w:rPr>
                <w:rStyle w:val="Hyperlink"/>
                <w:rFonts w:ascii="Calibri" w:hAnsi="Calibri" w:cs="Calibri"/>
                <w:noProof/>
                <w:sz w:val="22"/>
                <w:szCs w:val="22"/>
              </w:rPr>
              <w:t>2.4.3.1.7.5.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_Toc184644352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77</w:t>
            </w:r>
            <w:r w:rsidR="00094B83" w:rsidRPr="00094B83">
              <w:rPr>
                <w:rFonts w:ascii="Calibri" w:hAnsi="Calibri" w:cs="Calibri"/>
                <w:noProof/>
                <w:webHidden/>
                <w:sz w:val="22"/>
                <w:szCs w:val="22"/>
              </w:rPr>
              <w:fldChar w:fldCharType="end"/>
            </w:r>
          </w:hyperlink>
        </w:p>
        <w:p w14:paraId="328176F5" w14:textId="3B96A9B8"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53" w:history="1">
            <w:r w:rsidR="00094B83" w:rsidRPr="00094B83">
              <w:rPr>
                <w:rStyle w:val="Hyperlink"/>
                <w:rFonts w:ascii="Calibri" w:hAnsi="Calibri" w:cs="Calibri"/>
                <w:noProof/>
                <w:sz w:val="22"/>
                <w:szCs w:val="22"/>
              </w:rPr>
              <w:t>2.4.3.1.8.</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de avaliações de bens imóveis: </w:t>
            </w:r>
            <w:r w:rsidR="00094B83" w:rsidRPr="00094B83">
              <w:rPr>
                <w:rStyle w:val="Hyperlink"/>
                <w:rFonts w:ascii="Calibri" w:hAnsi="Calibri" w:cs="Calibri"/>
                <w:i/>
                <w:noProof/>
                <w:sz w:val="22"/>
                <w:szCs w:val="22"/>
              </w:rPr>
              <w:t>cd_garantias.gt011_avalc_imov</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_Toc184644353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82</w:t>
            </w:r>
            <w:r w:rsidR="00094B83" w:rsidRPr="00094B83">
              <w:rPr>
                <w:rFonts w:ascii="Calibri" w:hAnsi="Calibri" w:cs="Calibri"/>
                <w:noProof/>
                <w:webHidden/>
                <w:sz w:val="22"/>
                <w:szCs w:val="22"/>
              </w:rPr>
              <w:fldChar w:fldCharType="end"/>
            </w:r>
          </w:hyperlink>
        </w:p>
        <w:p w14:paraId="2BBD7690" w14:textId="13781D8D"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54" w:history="1">
            <w:r w:rsidR="00094B83" w:rsidRPr="00094B83">
              <w:rPr>
                <w:rStyle w:val="Hyperlink"/>
                <w:rFonts w:ascii="Calibri" w:hAnsi="Calibri" w:cs="Calibri"/>
                <w:noProof/>
                <w:sz w:val="22"/>
                <w:szCs w:val="22"/>
              </w:rPr>
              <w:t>2.4.3.1.8.1.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_Toc184644354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82</w:t>
            </w:r>
            <w:r w:rsidR="00094B83" w:rsidRPr="00094B83">
              <w:rPr>
                <w:rFonts w:ascii="Calibri" w:hAnsi="Calibri" w:cs="Calibri"/>
                <w:noProof/>
                <w:webHidden/>
                <w:sz w:val="22"/>
                <w:szCs w:val="22"/>
              </w:rPr>
              <w:fldChar w:fldCharType="end"/>
            </w:r>
          </w:hyperlink>
        </w:p>
        <w:p w14:paraId="1E7A38D3" w14:textId="17E333B5"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55" w:history="1">
            <w:r w:rsidR="00094B83" w:rsidRPr="00094B83">
              <w:rPr>
                <w:rStyle w:val="Hyperlink"/>
                <w:rFonts w:ascii="Calibri" w:hAnsi="Calibri" w:cs="Calibri"/>
                <w:noProof/>
                <w:sz w:val="22"/>
                <w:szCs w:val="22"/>
              </w:rPr>
              <w:t>2.4.3.1.8.2.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_Toc184644355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82</w:t>
            </w:r>
            <w:r w:rsidR="00094B83" w:rsidRPr="00094B83">
              <w:rPr>
                <w:rFonts w:ascii="Calibri" w:hAnsi="Calibri" w:cs="Calibri"/>
                <w:noProof/>
                <w:webHidden/>
                <w:sz w:val="22"/>
                <w:szCs w:val="22"/>
              </w:rPr>
              <w:fldChar w:fldCharType="end"/>
            </w:r>
          </w:hyperlink>
        </w:p>
        <w:p w14:paraId="51E2A735" w14:textId="6F30F7DA"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56" w:history="1">
            <w:r w:rsidR="00094B83" w:rsidRPr="00094B83">
              <w:rPr>
                <w:rStyle w:val="Hyperlink"/>
                <w:rFonts w:ascii="Calibri" w:hAnsi="Calibri" w:cs="Calibri"/>
                <w:noProof/>
                <w:sz w:val="22"/>
                <w:szCs w:val="22"/>
              </w:rPr>
              <w:t>2.4.3.1.8.3.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_Toc184644356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82</w:t>
            </w:r>
            <w:r w:rsidR="00094B83" w:rsidRPr="00094B83">
              <w:rPr>
                <w:rFonts w:ascii="Calibri" w:hAnsi="Calibri" w:cs="Calibri"/>
                <w:noProof/>
                <w:webHidden/>
                <w:sz w:val="22"/>
                <w:szCs w:val="22"/>
              </w:rPr>
              <w:fldChar w:fldCharType="end"/>
            </w:r>
          </w:hyperlink>
        </w:p>
        <w:p w14:paraId="7F356AB3" w14:textId="7E91C359"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57" w:history="1">
            <w:r w:rsidR="00094B83" w:rsidRPr="00094B83">
              <w:rPr>
                <w:rStyle w:val="Hyperlink"/>
                <w:rFonts w:ascii="Calibri" w:hAnsi="Calibri" w:cs="Calibri"/>
                <w:noProof/>
                <w:sz w:val="22"/>
                <w:szCs w:val="22"/>
              </w:rPr>
              <w:t>2.4.3.1.8.4.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_Toc184644357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82</w:t>
            </w:r>
            <w:r w:rsidR="00094B83" w:rsidRPr="00094B83">
              <w:rPr>
                <w:rFonts w:ascii="Calibri" w:hAnsi="Calibri" w:cs="Calibri"/>
                <w:noProof/>
                <w:webHidden/>
                <w:sz w:val="22"/>
                <w:szCs w:val="22"/>
              </w:rPr>
              <w:fldChar w:fldCharType="end"/>
            </w:r>
          </w:hyperlink>
        </w:p>
        <w:p w14:paraId="3F4B5C0C" w14:textId="557E2259"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58" w:history="1">
            <w:r w:rsidR="00094B83" w:rsidRPr="00094B83">
              <w:rPr>
                <w:rStyle w:val="Hyperlink"/>
                <w:rFonts w:ascii="Calibri" w:hAnsi="Calibri" w:cs="Calibri"/>
                <w:noProof/>
                <w:sz w:val="22"/>
                <w:szCs w:val="22"/>
              </w:rPr>
              <w:t>2.4.3.1.8.5.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_Toc184644358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84</w:t>
            </w:r>
            <w:r w:rsidR="00094B83" w:rsidRPr="00094B83">
              <w:rPr>
                <w:rFonts w:ascii="Calibri" w:hAnsi="Calibri" w:cs="Calibri"/>
                <w:noProof/>
                <w:webHidden/>
                <w:sz w:val="22"/>
                <w:szCs w:val="22"/>
              </w:rPr>
              <w:fldChar w:fldCharType="end"/>
            </w:r>
          </w:hyperlink>
        </w:p>
        <w:p w14:paraId="49171E7D" w14:textId="75019E55"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59" w:history="1">
            <w:r w:rsidR="00094B83" w:rsidRPr="00094B83">
              <w:rPr>
                <w:rStyle w:val="Hyperlink"/>
                <w:rFonts w:ascii="Calibri" w:hAnsi="Calibri" w:cs="Calibri"/>
                <w:i/>
                <w:noProof/>
                <w:sz w:val="22"/>
                <w:szCs w:val="22"/>
                <w:highlight w:val="yellow"/>
              </w:rPr>
              <w:t>2.4.3.1.9.</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highlight w:val="yellow"/>
              </w:rPr>
              <w:t xml:space="preserve">Tabela de avaliações de bens imóveis: </w:t>
            </w:r>
            <w:r w:rsidR="00094B83" w:rsidRPr="00094B83">
              <w:rPr>
                <w:rStyle w:val="Hyperlink"/>
                <w:rFonts w:ascii="Calibri" w:hAnsi="Calibri" w:cs="Calibri"/>
                <w:i/>
                <w:noProof/>
                <w:sz w:val="22"/>
                <w:szCs w:val="22"/>
                <w:highlight w:val="yellow"/>
              </w:rPr>
              <w:t>cd_garantias.gt012</w:t>
            </w:r>
            <w:r w:rsidR="00094B83" w:rsidRPr="00094B83">
              <w:rPr>
                <w:rStyle w:val="Hyperlink"/>
                <w:rFonts w:ascii="Calibri" w:hAnsi="Calibri" w:cs="Calibri"/>
                <w:noProof/>
                <w:sz w:val="22"/>
                <w:szCs w:val="22"/>
                <w:highlight w:val="yellow"/>
              </w:rPr>
              <w:t xml:space="preserve"> </w:t>
            </w:r>
            <w:r w:rsidR="00094B83" w:rsidRPr="00094B83">
              <w:rPr>
                <w:rStyle w:val="Hyperlink"/>
                <w:rFonts w:ascii="Calibri" w:hAnsi="Calibri" w:cs="Calibri"/>
                <w:i/>
                <w:noProof/>
                <w:sz w:val="22"/>
                <w:szCs w:val="22"/>
                <w:highlight w:val="yellow"/>
              </w:rPr>
              <w:t>_trz_gt_mob</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_Toc184644359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88</w:t>
            </w:r>
            <w:r w:rsidR="00094B83" w:rsidRPr="00094B83">
              <w:rPr>
                <w:rFonts w:ascii="Calibri" w:hAnsi="Calibri" w:cs="Calibri"/>
                <w:noProof/>
                <w:webHidden/>
                <w:sz w:val="22"/>
                <w:szCs w:val="22"/>
              </w:rPr>
              <w:fldChar w:fldCharType="end"/>
            </w:r>
          </w:hyperlink>
        </w:p>
        <w:p w14:paraId="16F96AFE" w14:textId="36F29358"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60" w:history="1">
            <w:r w:rsidR="00094B83" w:rsidRPr="00094B83">
              <w:rPr>
                <w:rStyle w:val="Hyperlink"/>
                <w:rFonts w:ascii="Calibri" w:hAnsi="Calibri" w:cs="Calibri"/>
                <w:noProof/>
                <w:sz w:val="22"/>
                <w:szCs w:val="22"/>
              </w:rPr>
              <w:t>2.4.3.1.9.1.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_Toc184644360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88</w:t>
            </w:r>
            <w:r w:rsidR="00094B83" w:rsidRPr="00094B83">
              <w:rPr>
                <w:rFonts w:ascii="Calibri" w:hAnsi="Calibri" w:cs="Calibri"/>
                <w:noProof/>
                <w:webHidden/>
                <w:sz w:val="22"/>
                <w:szCs w:val="22"/>
              </w:rPr>
              <w:fldChar w:fldCharType="end"/>
            </w:r>
          </w:hyperlink>
        </w:p>
        <w:p w14:paraId="798A53FB" w14:textId="39F91B1A"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61" w:history="1">
            <w:r w:rsidR="00094B83" w:rsidRPr="00094B83">
              <w:rPr>
                <w:rStyle w:val="Hyperlink"/>
                <w:rFonts w:ascii="Calibri" w:hAnsi="Calibri" w:cs="Calibri"/>
                <w:noProof/>
                <w:sz w:val="22"/>
                <w:szCs w:val="22"/>
              </w:rPr>
              <w:t>2.4.3.1.9.2.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_Toc184644361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88</w:t>
            </w:r>
            <w:r w:rsidR="00094B83" w:rsidRPr="00094B83">
              <w:rPr>
                <w:rFonts w:ascii="Calibri" w:hAnsi="Calibri" w:cs="Calibri"/>
                <w:noProof/>
                <w:webHidden/>
                <w:sz w:val="22"/>
                <w:szCs w:val="22"/>
              </w:rPr>
              <w:fldChar w:fldCharType="end"/>
            </w:r>
          </w:hyperlink>
        </w:p>
        <w:p w14:paraId="4AC4CFD9" w14:textId="0045AA19"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62" w:history="1">
            <w:r w:rsidR="00094B83" w:rsidRPr="00094B83">
              <w:rPr>
                <w:rStyle w:val="Hyperlink"/>
                <w:rFonts w:ascii="Calibri" w:hAnsi="Calibri" w:cs="Calibri"/>
                <w:noProof/>
                <w:sz w:val="22"/>
                <w:szCs w:val="22"/>
              </w:rPr>
              <w:t>2.4.3.1.9.3.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_Toc184644362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88</w:t>
            </w:r>
            <w:r w:rsidR="00094B83" w:rsidRPr="00094B83">
              <w:rPr>
                <w:rFonts w:ascii="Calibri" w:hAnsi="Calibri" w:cs="Calibri"/>
                <w:noProof/>
                <w:webHidden/>
                <w:sz w:val="22"/>
                <w:szCs w:val="22"/>
              </w:rPr>
              <w:fldChar w:fldCharType="end"/>
            </w:r>
          </w:hyperlink>
        </w:p>
        <w:p w14:paraId="7B66A7D9" w14:textId="5DD73121"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63" w:history="1">
            <w:r w:rsidR="00094B83" w:rsidRPr="00094B83">
              <w:rPr>
                <w:rStyle w:val="Hyperlink"/>
                <w:rFonts w:ascii="Calibri" w:hAnsi="Calibri" w:cs="Calibri"/>
                <w:noProof/>
                <w:sz w:val="22"/>
                <w:szCs w:val="22"/>
              </w:rPr>
              <w:t>2.4.3.1.9.4.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_Toc184644363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88</w:t>
            </w:r>
            <w:r w:rsidR="00094B83" w:rsidRPr="00094B83">
              <w:rPr>
                <w:rFonts w:ascii="Calibri" w:hAnsi="Calibri" w:cs="Calibri"/>
                <w:noProof/>
                <w:webHidden/>
                <w:sz w:val="22"/>
                <w:szCs w:val="22"/>
              </w:rPr>
              <w:fldChar w:fldCharType="end"/>
            </w:r>
          </w:hyperlink>
        </w:p>
        <w:p w14:paraId="2C421EE1" w14:textId="30EA528C"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64" w:history="1">
            <w:r w:rsidR="00094B83" w:rsidRPr="00094B83">
              <w:rPr>
                <w:rStyle w:val="Hyperlink"/>
                <w:rFonts w:ascii="Calibri" w:hAnsi="Calibri" w:cs="Calibri"/>
                <w:noProof/>
                <w:sz w:val="22"/>
                <w:szCs w:val="22"/>
              </w:rPr>
              <w:t>2.4.3.1.9.5.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_Toc184644364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89</w:t>
            </w:r>
            <w:r w:rsidR="00094B83" w:rsidRPr="00094B83">
              <w:rPr>
                <w:rFonts w:ascii="Calibri" w:hAnsi="Calibri" w:cs="Calibri"/>
                <w:noProof/>
                <w:webHidden/>
                <w:sz w:val="22"/>
                <w:szCs w:val="22"/>
              </w:rPr>
              <w:fldChar w:fldCharType="end"/>
            </w:r>
          </w:hyperlink>
        </w:p>
        <w:p w14:paraId="7FA758B4" w14:textId="0F6E3636" w:rsidR="00094B83" w:rsidRPr="00094B83" w:rsidRDefault="0040291F">
          <w:pPr>
            <w:pStyle w:val="TOC5"/>
            <w:tabs>
              <w:tab w:val="left" w:pos="2120"/>
              <w:tab w:val="right" w:leader="dot" w:pos="9016"/>
            </w:tabs>
            <w:rPr>
              <w:rFonts w:ascii="Calibri" w:eastAsiaTheme="minorEastAsia" w:hAnsi="Calibri" w:cs="Calibri"/>
              <w:noProof/>
              <w:sz w:val="22"/>
              <w:szCs w:val="22"/>
            </w:rPr>
          </w:pPr>
          <w:hyperlink w:anchor="_Toc184644365" w:history="1">
            <w:r w:rsidR="00094B83" w:rsidRPr="00094B83">
              <w:rPr>
                <w:rStyle w:val="Hyperlink"/>
                <w:rFonts w:ascii="Calibri" w:hAnsi="Calibri" w:cs="Calibri"/>
                <w:i/>
                <w:noProof/>
                <w:sz w:val="22"/>
                <w:szCs w:val="22"/>
                <w:highlight w:val="yellow"/>
              </w:rPr>
              <w:t>2.4.3.1.10.</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highlight w:val="yellow"/>
              </w:rPr>
              <w:t xml:space="preserve">Tabela de avaliações de bens móveis: </w:t>
            </w:r>
            <w:r w:rsidR="00094B83" w:rsidRPr="00094B83">
              <w:rPr>
                <w:rStyle w:val="Hyperlink"/>
                <w:rFonts w:ascii="Calibri" w:hAnsi="Calibri" w:cs="Calibri"/>
                <w:i/>
                <w:noProof/>
                <w:sz w:val="22"/>
                <w:szCs w:val="22"/>
                <w:highlight w:val="yellow"/>
              </w:rPr>
              <w:t>cd_garantias.</w:t>
            </w:r>
            <w:r w:rsidR="00094B83" w:rsidRPr="00094B83">
              <w:rPr>
                <w:rStyle w:val="Hyperlink"/>
                <w:rFonts w:ascii="Calibri" w:hAnsi="Calibri" w:cs="Calibri"/>
                <w:noProof/>
                <w:sz w:val="22"/>
                <w:szCs w:val="22"/>
                <w:highlight w:val="yellow"/>
              </w:rPr>
              <w:t xml:space="preserve"> </w:t>
            </w:r>
            <w:r w:rsidR="00094B83" w:rsidRPr="00094B83">
              <w:rPr>
                <w:rStyle w:val="Hyperlink"/>
                <w:rFonts w:ascii="Calibri" w:hAnsi="Calibri" w:cs="Calibri"/>
                <w:i/>
                <w:noProof/>
                <w:sz w:val="22"/>
                <w:szCs w:val="22"/>
                <w:highlight w:val="yellow"/>
              </w:rPr>
              <w:t>gt013_bens_mob</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_Toc184644365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92</w:t>
            </w:r>
            <w:r w:rsidR="00094B83" w:rsidRPr="00094B83">
              <w:rPr>
                <w:rFonts w:ascii="Calibri" w:hAnsi="Calibri" w:cs="Calibri"/>
                <w:noProof/>
                <w:webHidden/>
                <w:sz w:val="22"/>
                <w:szCs w:val="22"/>
              </w:rPr>
              <w:fldChar w:fldCharType="end"/>
            </w:r>
          </w:hyperlink>
        </w:p>
        <w:p w14:paraId="5202EFB8" w14:textId="504E4B0D" w:rsidR="00094B83" w:rsidRPr="00094B83" w:rsidRDefault="0040291F">
          <w:pPr>
            <w:pStyle w:val="TOC6"/>
            <w:tabs>
              <w:tab w:val="left" w:pos="2520"/>
              <w:tab w:val="right" w:leader="dot" w:pos="9016"/>
            </w:tabs>
            <w:rPr>
              <w:rFonts w:ascii="Calibri" w:eastAsiaTheme="minorEastAsia" w:hAnsi="Calibri" w:cs="Calibri"/>
              <w:noProof/>
              <w:sz w:val="22"/>
              <w:szCs w:val="22"/>
            </w:rPr>
          </w:pPr>
          <w:hyperlink w:anchor="_Toc184644366" w:history="1">
            <w:r w:rsidR="00094B83" w:rsidRPr="00094B83">
              <w:rPr>
                <w:rStyle w:val="Hyperlink"/>
                <w:rFonts w:ascii="Calibri" w:hAnsi="Calibri" w:cs="Calibri"/>
                <w:noProof/>
                <w:sz w:val="22"/>
                <w:szCs w:val="22"/>
              </w:rPr>
              <w:t>2.4.3.1.10.1.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_Toc184644366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92</w:t>
            </w:r>
            <w:r w:rsidR="00094B83" w:rsidRPr="00094B83">
              <w:rPr>
                <w:rFonts w:ascii="Calibri" w:hAnsi="Calibri" w:cs="Calibri"/>
                <w:noProof/>
                <w:webHidden/>
                <w:sz w:val="22"/>
                <w:szCs w:val="22"/>
              </w:rPr>
              <w:fldChar w:fldCharType="end"/>
            </w:r>
          </w:hyperlink>
        </w:p>
        <w:p w14:paraId="55B34946" w14:textId="7080120B" w:rsidR="00094B83" w:rsidRPr="00094B83" w:rsidRDefault="0040291F">
          <w:pPr>
            <w:pStyle w:val="TOC6"/>
            <w:tabs>
              <w:tab w:val="left" w:pos="2520"/>
              <w:tab w:val="right" w:leader="dot" w:pos="9016"/>
            </w:tabs>
            <w:rPr>
              <w:rFonts w:ascii="Calibri" w:eastAsiaTheme="minorEastAsia" w:hAnsi="Calibri" w:cs="Calibri"/>
              <w:noProof/>
              <w:sz w:val="22"/>
              <w:szCs w:val="22"/>
            </w:rPr>
          </w:pPr>
          <w:hyperlink w:anchor="_Toc184644367" w:history="1">
            <w:r w:rsidR="00094B83" w:rsidRPr="00094B83">
              <w:rPr>
                <w:rStyle w:val="Hyperlink"/>
                <w:rFonts w:ascii="Calibri" w:hAnsi="Calibri" w:cs="Calibri"/>
                <w:noProof/>
                <w:sz w:val="22"/>
                <w:szCs w:val="22"/>
              </w:rPr>
              <w:t>2.4.3.1.10.2.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_Toc184644367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92</w:t>
            </w:r>
            <w:r w:rsidR="00094B83" w:rsidRPr="00094B83">
              <w:rPr>
                <w:rFonts w:ascii="Calibri" w:hAnsi="Calibri" w:cs="Calibri"/>
                <w:noProof/>
                <w:webHidden/>
                <w:sz w:val="22"/>
                <w:szCs w:val="22"/>
              </w:rPr>
              <w:fldChar w:fldCharType="end"/>
            </w:r>
          </w:hyperlink>
        </w:p>
        <w:p w14:paraId="5A0EDDB1" w14:textId="6AF450EE" w:rsidR="00094B83" w:rsidRPr="00094B83" w:rsidRDefault="0040291F">
          <w:pPr>
            <w:pStyle w:val="TOC6"/>
            <w:tabs>
              <w:tab w:val="left" w:pos="2520"/>
              <w:tab w:val="right" w:leader="dot" w:pos="9016"/>
            </w:tabs>
            <w:rPr>
              <w:rFonts w:ascii="Calibri" w:eastAsiaTheme="minorEastAsia" w:hAnsi="Calibri" w:cs="Calibri"/>
              <w:noProof/>
              <w:sz w:val="22"/>
              <w:szCs w:val="22"/>
            </w:rPr>
          </w:pPr>
          <w:hyperlink w:anchor="_Toc184644368" w:history="1">
            <w:r w:rsidR="00094B83" w:rsidRPr="00094B83">
              <w:rPr>
                <w:rStyle w:val="Hyperlink"/>
                <w:rFonts w:ascii="Calibri" w:hAnsi="Calibri" w:cs="Calibri"/>
                <w:noProof/>
                <w:sz w:val="22"/>
                <w:szCs w:val="22"/>
              </w:rPr>
              <w:t>2.4.3.1.10.3.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_Toc184644368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92</w:t>
            </w:r>
            <w:r w:rsidR="00094B83" w:rsidRPr="00094B83">
              <w:rPr>
                <w:rFonts w:ascii="Calibri" w:hAnsi="Calibri" w:cs="Calibri"/>
                <w:noProof/>
                <w:webHidden/>
                <w:sz w:val="22"/>
                <w:szCs w:val="22"/>
              </w:rPr>
              <w:fldChar w:fldCharType="end"/>
            </w:r>
          </w:hyperlink>
        </w:p>
        <w:p w14:paraId="075BB249" w14:textId="3D68E3B6" w:rsidR="00094B83" w:rsidRPr="00094B83" w:rsidRDefault="0040291F">
          <w:pPr>
            <w:pStyle w:val="TOC6"/>
            <w:tabs>
              <w:tab w:val="left" w:pos="2520"/>
              <w:tab w:val="right" w:leader="dot" w:pos="9016"/>
            </w:tabs>
            <w:rPr>
              <w:rFonts w:ascii="Calibri" w:eastAsiaTheme="minorEastAsia" w:hAnsi="Calibri" w:cs="Calibri"/>
              <w:noProof/>
              <w:sz w:val="22"/>
              <w:szCs w:val="22"/>
            </w:rPr>
          </w:pPr>
          <w:hyperlink w:anchor="_Toc184644369" w:history="1">
            <w:r w:rsidR="00094B83" w:rsidRPr="00094B83">
              <w:rPr>
                <w:rStyle w:val="Hyperlink"/>
                <w:rFonts w:ascii="Calibri" w:hAnsi="Calibri" w:cs="Calibri"/>
                <w:noProof/>
                <w:sz w:val="22"/>
                <w:szCs w:val="22"/>
              </w:rPr>
              <w:t>2.4.3.1.10.4.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_Toc184644369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92</w:t>
            </w:r>
            <w:r w:rsidR="00094B83" w:rsidRPr="00094B83">
              <w:rPr>
                <w:rFonts w:ascii="Calibri" w:hAnsi="Calibri" w:cs="Calibri"/>
                <w:noProof/>
                <w:webHidden/>
                <w:sz w:val="22"/>
                <w:szCs w:val="22"/>
              </w:rPr>
              <w:fldChar w:fldCharType="end"/>
            </w:r>
          </w:hyperlink>
        </w:p>
        <w:p w14:paraId="63D34BF8" w14:textId="73301113" w:rsidR="00094B83" w:rsidRPr="00094B83" w:rsidRDefault="0040291F">
          <w:pPr>
            <w:pStyle w:val="TOC6"/>
            <w:tabs>
              <w:tab w:val="left" w:pos="2520"/>
              <w:tab w:val="right" w:leader="dot" w:pos="9016"/>
            </w:tabs>
            <w:rPr>
              <w:rFonts w:ascii="Calibri" w:eastAsiaTheme="minorEastAsia" w:hAnsi="Calibri" w:cs="Calibri"/>
              <w:noProof/>
              <w:sz w:val="22"/>
              <w:szCs w:val="22"/>
            </w:rPr>
          </w:pPr>
          <w:hyperlink w:anchor="_Toc184644370" w:history="1">
            <w:r w:rsidR="00094B83" w:rsidRPr="00094B83">
              <w:rPr>
                <w:rStyle w:val="Hyperlink"/>
                <w:rFonts w:ascii="Calibri" w:hAnsi="Calibri" w:cs="Calibri"/>
                <w:noProof/>
                <w:sz w:val="22"/>
                <w:szCs w:val="22"/>
              </w:rPr>
              <w:t>2.4.3.1.10.5.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_Toc184644370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93</w:t>
            </w:r>
            <w:r w:rsidR="00094B83" w:rsidRPr="00094B83">
              <w:rPr>
                <w:rFonts w:ascii="Calibri" w:hAnsi="Calibri" w:cs="Calibri"/>
                <w:noProof/>
                <w:webHidden/>
                <w:sz w:val="22"/>
                <w:szCs w:val="22"/>
              </w:rPr>
              <w:fldChar w:fldCharType="end"/>
            </w:r>
          </w:hyperlink>
        </w:p>
        <w:p w14:paraId="3C1664CD" w14:textId="669DC831" w:rsidR="00094B83" w:rsidRPr="00094B83" w:rsidRDefault="0040291F">
          <w:pPr>
            <w:pStyle w:val="TOC5"/>
            <w:tabs>
              <w:tab w:val="left" w:pos="2120"/>
              <w:tab w:val="right" w:leader="dot" w:pos="9016"/>
            </w:tabs>
            <w:rPr>
              <w:rFonts w:ascii="Calibri" w:eastAsiaTheme="minorEastAsia" w:hAnsi="Calibri" w:cs="Calibri"/>
              <w:noProof/>
              <w:sz w:val="22"/>
              <w:szCs w:val="22"/>
            </w:rPr>
          </w:pPr>
          <w:hyperlink w:anchor="_Toc184644371" w:history="1">
            <w:r w:rsidR="00094B83" w:rsidRPr="00094B83">
              <w:rPr>
                <w:rStyle w:val="Hyperlink"/>
                <w:rFonts w:ascii="Calibri" w:hAnsi="Calibri" w:cs="Calibri"/>
                <w:i/>
                <w:noProof/>
                <w:sz w:val="22"/>
                <w:szCs w:val="22"/>
                <w:highlight w:val="yellow"/>
              </w:rPr>
              <w:t>2.4.3.1.11.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highlight w:val="yellow"/>
              </w:rPr>
              <w:t>Tabela de execuções de garantias</w:t>
            </w:r>
            <w:r w:rsidR="00094B83" w:rsidRPr="00094B83">
              <w:rPr>
                <w:rStyle w:val="Hyperlink"/>
                <w:rFonts w:ascii="Calibri" w:eastAsiaTheme="minorHAnsi" w:hAnsi="Calibri" w:cs="Calibri"/>
                <w:i/>
                <w:noProof/>
                <w:sz w:val="22"/>
                <w:szCs w:val="22"/>
                <w:highlight w:val="yellow"/>
              </w:rPr>
              <w:t>: cd.garantias.gt024_exec_grnt</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_Toc184644371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97</w:t>
            </w:r>
            <w:r w:rsidR="00094B83" w:rsidRPr="00094B83">
              <w:rPr>
                <w:rFonts w:ascii="Calibri" w:hAnsi="Calibri" w:cs="Calibri"/>
                <w:noProof/>
                <w:webHidden/>
                <w:sz w:val="22"/>
                <w:szCs w:val="22"/>
              </w:rPr>
              <w:fldChar w:fldCharType="end"/>
            </w:r>
          </w:hyperlink>
        </w:p>
        <w:p w14:paraId="4225E20A" w14:textId="3976014A" w:rsidR="00094B83" w:rsidRPr="00094B83" w:rsidRDefault="0040291F">
          <w:pPr>
            <w:pStyle w:val="TOC6"/>
            <w:tabs>
              <w:tab w:val="left" w:pos="2520"/>
              <w:tab w:val="right" w:leader="dot" w:pos="9016"/>
            </w:tabs>
            <w:rPr>
              <w:rFonts w:ascii="Calibri" w:eastAsiaTheme="minorEastAsia" w:hAnsi="Calibri" w:cs="Calibri"/>
              <w:noProof/>
              <w:sz w:val="22"/>
              <w:szCs w:val="22"/>
            </w:rPr>
          </w:pPr>
          <w:hyperlink w:anchor="_Toc184644372" w:history="1">
            <w:r w:rsidR="00094B83" w:rsidRPr="00094B83">
              <w:rPr>
                <w:rStyle w:val="Hyperlink"/>
                <w:rFonts w:ascii="Calibri" w:hAnsi="Calibri" w:cs="Calibri"/>
                <w:noProof/>
                <w:sz w:val="22"/>
                <w:szCs w:val="22"/>
              </w:rPr>
              <w:t>2.4.3.1.11.1.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_Toc184644372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97</w:t>
            </w:r>
            <w:r w:rsidR="00094B83" w:rsidRPr="00094B83">
              <w:rPr>
                <w:rFonts w:ascii="Calibri" w:hAnsi="Calibri" w:cs="Calibri"/>
                <w:noProof/>
                <w:webHidden/>
                <w:sz w:val="22"/>
                <w:szCs w:val="22"/>
              </w:rPr>
              <w:fldChar w:fldCharType="end"/>
            </w:r>
          </w:hyperlink>
        </w:p>
        <w:p w14:paraId="425D841B" w14:textId="7D5712EF" w:rsidR="00094B83" w:rsidRPr="00094B83" w:rsidRDefault="0040291F">
          <w:pPr>
            <w:pStyle w:val="TOC6"/>
            <w:tabs>
              <w:tab w:val="left" w:pos="2520"/>
              <w:tab w:val="right" w:leader="dot" w:pos="9016"/>
            </w:tabs>
            <w:rPr>
              <w:rFonts w:ascii="Calibri" w:eastAsiaTheme="minorEastAsia" w:hAnsi="Calibri" w:cs="Calibri"/>
              <w:noProof/>
              <w:sz w:val="22"/>
              <w:szCs w:val="22"/>
            </w:rPr>
          </w:pPr>
          <w:hyperlink w:anchor="_Toc184644373" w:history="1">
            <w:r w:rsidR="00094B83" w:rsidRPr="00094B83">
              <w:rPr>
                <w:rStyle w:val="Hyperlink"/>
                <w:rFonts w:ascii="Calibri" w:hAnsi="Calibri" w:cs="Calibri"/>
                <w:noProof/>
                <w:sz w:val="22"/>
                <w:szCs w:val="22"/>
              </w:rPr>
              <w:t>2.4.3.1.11.2.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_Toc184644373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97</w:t>
            </w:r>
            <w:r w:rsidR="00094B83" w:rsidRPr="00094B83">
              <w:rPr>
                <w:rFonts w:ascii="Calibri" w:hAnsi="Calibri" w:cs="Calibri"/>
                <w:noProof/>
                <w:webHidden/>
                <w:sz w:val="22"/>
                <w:szCs w:val="22"/>
              </w:rPr>
              <w:fldChar w:fldCharType="end"/>
            </w:r>
          </w:hyperlink>
        </w:p>
        <w:p w14:paraId="18A1DDEC" w14:textId="59FE32B8" w:rsidR="00094B83" w:rsidRPr="00094B83" w:rsidRDefault="0040291F">
          <w:pPr>
            <w:pStyle w:val="TOC6"/>
            <w:tabs>
              <w:tab w:val="left" w:pos="2520"/>
              <w:tab w:val="right" w:leader="dot" w:pos="9016"/>
            </w:tabs>
            <w:rPr>
              <w:rFonts w:ascii="Calibri" w:eastAsiaTheme="minorEastAsia" w:hAnsi="Calibri" w:cs="Calibri"/>
              <w:noProof/>
              <w:sz w:val="22"/>
              <w:szCs w:val="22"/>
            </w:rPr>
          </w:pPr>
          <w:hyperlink w:anchor="_Toc184644374" w:history="1">
            <w:r w:rsidR="00094B83" w:rsidRPr="00094B83">
              <w:rPr>
                <w:rStyle w:val="Hyperlink"/>
                <w:rFonts w:ascii="Calibri" w:hAnsi="Calibri" w:cs="Calibri"/>
                <w:noProof/>
                <w:sz w:val="22"/>
                <w:szCs w:val="22"/>
              </w:rPr>
              <w:t>2.4.3.1.11.3.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_Toc184644374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97</w:t>
            </w:r>
            <w:r w:rsidR="00094B83" w:rsidRPr="00094B83">
              <w:rPr>
                <w:rFonts w:ascii="Calibri" w:hAnsi="Calibri" w:cs="Calibri"/>
                <w:noProof/>
                <w:webHidden/>
                <w:sz w:val="22"/>
                <w:szCs w:val="22"/>
              </w:rPr>
              <w:fldChar w:fldCharType="end"/>
            </w:r>
          </w:hyperlink>
        </w:p>
        <w:p w14:paraId="14CB5F9C" w14:textId="1E48BC1D" w:rsidR="00094B83" w:rsidRPr="00094B83" w:rsidRDefault="0040291F">
          <w:pPr>
            <w:pStyle w:val="TOC6"/>
            <w:tabs>
              <w:tab w:val="left" w:pos="2520"/>
              <w:tab w:val="right" w:leader="dot" w:pos="9016"/>
            </w:tabs>
            <w:rPr>
              <w:rFonts w:ascii="Calibri" w:eastAsiaTheme="minorEastAsia" w:hAnsi="Calibri" w:cs="Calibri"/>
              <w:noProof/>
              <w:sz w:val="22"/>
              <w:szCs w:val="22"/>
            </w:rPr>
          </w:pPr>
          <w:hyperlink w:anchor="_Toc184644375" w:history="1">
            <w:r w:rsidR="00094B83" w:rsidRPr="00094B83">
              <w:rPr>
                <w:rStyle w:val="Hyperlink"/>
                <w:rFonts w:ascii="Calibri" w:hAnsi="Calibri" w:cs="Calibri"/>
                <w:noProof/>
                <w:sz w:val="22"/>
                <w:szCs w:val="22"/>
              </w:rPr>
              <w:t>2.4.3.1.11.4.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_Toc184644375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97</w:t>
            </w:r>
            <w:r w:rsidR="00094B83" w:rsidRPr="00094B83">
              <w:rPr>
                <w:rFonts w:ascii="Calibri" w:hAnsi="Calibri" w:cs="Calibri"/>
                <w:noProof/>
                <w:webHidden/>
                <w:sz w:val="22"/>
                <w:szCs w:val="22"/>
              </w:rPr>
              <w:fldChar w:fldCharType="end"/>
            </w:r>
          </w:hyperlink>
        </w:p>
        <w:p w14:paraId="591F91FA" w14:textId="38CB3BC9" w:rsidR="00094B83" w:rsidRPr="00094B83" w:rsidRDefault="0040291F">
          <w:pPr>
            <w:pStyle w:val="TOC6"/>
            <w:tabs>
              <w:tab w:val="left" w:pos="2520"/>
              <w:tab w:val="right" w:leader="dot" w:pos="9016"/>
            </w:tabs>
            <w:rPr>
              <w:rFonts w:ascii="Calibri" w:eastAsiaTheme="minorEastAsia" w:hAnsi="Calibri" w:cs="Calibri"/>
              <w:noProof/>
              <w:sz w:val="22"/>
              <w:szCs w:val="22"/>
            </w:rPr>
          </w:pPr>
          <w:hyperlink w:anchor="_Toc184644376" w:history="1">
            <w:r w:rsidR="00094B83" w:rsidRPr="00094B83">
              <w:rPr>
                <w:rStyle w:val="Hyperlink"/>
                <w:rFonts w:ascii="Calibri" w:hAnsi="Calibri" w:cs="Calibri"/>
                <w:noProof/>
                <w:sz w:val="22"/>
                <w:szCs w:val="22"/>
              </w:rPr>
              <w:t>2.4.3.1.11.5.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_Toc184644376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99</w:t>
            </w:r>
            <w:r w:rsidR="00094B83" w:rsidRPr="00094B83">
              <w:rPr>
                <w:rFonts w:ascii="Calibri" w:hAnsi="Calibri" w:cs="Calibri"/>
                <w:noProof/>
                <w:webHidden/>
                <w:sz w:val="22"/>
                <w:szCs w:val="22"/>
              </w:rPr>
              <w:fldChar w:fldCharType="end"/>
            </w:r>
          </w:hyperlink>
        </w:p>
        <w:p w14:paraId="2B300767" w14:textId="7F672F5C"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377" w:history="1">
            <w:r w:rsidR="00094B83" w:rsidRPr="00094B83">
              <w:rPr>
                <w:rStyle w:val="Hyperlink"/>
                <w:rFonts w:ascii="Calibri" w:hAnsi="Calibri" w:cs="Calibri"/>
                <w:noProof/>
                <w:sz w:val="22"/>
                <w:szCs w:val="22"/>
              </w:rPr>
              <w:t>2.4.3.2.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Tabelas de Parametrização e Tabela Auxiliar</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_Toc184644377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102</w:t>
            </w:r>
            <w:r w:rsidR="00094B83" w:rsidRPr="00094B83">
              <w:rPr>
                <w:rFonts w:ascii="Calibri" w:hAnsi="Calibri" w:cs="Calibri"/>
                <w:noProof/>
                <w:webHidden/>
                <w:sz w:val="22"/>
                <w:szCs w:val="22"/>
              </w:rPr>
              <w:fldChar w:fldCharType="end"/>
            </w:r>
          </w:hyperlink>
        </w:p>
        <w:p w14:paraId="6C98BD40" w14:textId="35B74913"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78" w:history="1">
            <w:r w:rsidR="00094B83" w:rsidRPr="00094B83">
              <w:rPr>
                <w:rStyle w:val="Hyperlink"/>
                <w:rFonts w:ascii="Calibri" w:hAnsi="Calibri" w:cs="Calibri"/>
                <w:noProof/>
                <w:sz w:val="22"/>
                <w:szCs w:val="22"/>
              </w:rPr>
              <w:t>2.4.3.2.1.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de parametrização de universo: </w:t>
            </w:r>
            <w:r w:rsidR="00094B83" w:rsidRPr="00094B83">
              <w:rPr>
                <w:rStyle w:val="Hyperlink"/>
                <w:rFonts w:ascii="Calibri" w:hAnsi="Calibri" w:cs="Calibri"/>
                <w:i/>
                <w:noProof/>
                <w:sz w:val="22"/>
                <w:szCs w:val="22"/>
              </w:rPr>
              <w:t>cd_garantias.gt802_param_univ</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_Toc184644378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102</w:t>
            </w:r>
            <w:r w:rsidR="00094B83" w:rsidRPr="00094B83">
              <w:rPr>
                <w:rFonts w:ascii="Calibri" w:hAnsi="Calibri" w:cs="Calibri"/>
                <w:noProof/>
                <w:webHidden/>
                <w:sz w:val="22"/>
                <w:szCs w:val="22"/>
              </w:rPr>
              <w:fldChar w:fldCharType="end"/>
            </w:r>
          </w:hyperlink>
        </w:p>
        <w:p w14:paraId="3AA1415A" w14:textId="391365D3"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79" w:history="1">
            <w:r w:rsidR="00094B83" w:rsidRPr="00094B83">
              <w:rPr>
                <w:rStyle w:val="Hyperlink"/>
                <w:rFonts w:ascii="Calibri" w:hAnsi="Calibri" w:cs="Calibri"/>
                <w:noProof/>
                <w:sz w:val="22"/>
                <w:szCs w:val="22"/>
              </w:rPr>
              <w:t>2.4.3.2.1.1.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_Toc184644379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102</w:t>
            </w:r>
            <w:r w:rsidR="00094B83" w:rsidRPr="00094B83">
              <w:rPr>
                <w:rFonts w:ascii="Calibri" w:hAnsi="Calibri" w:cs="Calibri"/>
                <w:noProof/>
                <w:webHidden/>
                <w:sz w:val="22"/>
                <w:szCs w:val="22"/>
              </w:rPr>
              <w:fldChar w:fldCharType="end"/>
            </w:r>
          </w:hyperlink>
        </w:p>
        <w:p w14:paraId="5754F256" w14:textId="116F721D"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80" w:history="1">
            <w:r w:rsidR="00094B83" w:rsidRPr="00094B83">
              <w:rPr>
                <w:rStyle w:val="Hyperlink"/>
                <w:rFonts w:ascii="Calibri" w:hAnsi="Calibri" w:cs="Calibri"/>
                <w:noProof/>
                <w:sz w:val="22"/>
                <w:szCs w:val="22"/>
              </w:rPr>
              <w:t>2.4.3.2.1.2.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_Toc184644380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102</w:t>
            </w:r>
            <w:r w:rsidR="00094B83" w:rsidRPr="00094B83">
              <w:rPr>
                <w:rFonts w:ascii="Calibri" w:hAnsi="Calibri" w:cs="Calibri"/>
                <w:noProof/>
                <w:webHidden/>
                <w:sz w:val="22"/>
                <w:szCs w:val="22"/>
              </w:rPr>
              <w:fldChar w:fldCharType="end"/>
            </w:r>
          </w:hyperlink>
        </w:p>
        <w:p w14:paraId="70E1A282" w14:textId="7C1BD4FE"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81" w:history="1">
            <w:r w:rsidR="00094B83" w:rsidRPr="00094B83">
              <w:rPr>
                <w:rStyle w:val="Hyperlink"/>
                <w:rFonts w:ascii="Calibri" w:hAnsi="Calibri" w:cs="Calibri"/>
                <w:noProof/>
                <w:sz w:val="22"/>
                <w:szCs w:val="22"/>
              </w:rPr>
              <w:t>2.4.3.2.1.3.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_Toc184644381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103</w:t>
            </w:r>
            <w:r w:rsidR="00094B83" w:rsidRPr="00094B83">
              <w:rPr>
                <w:rFonts w:ascii="Calibri" w:hAnsi="Calibri" w:cs="Calibri"/>
                <w:noProof/>
                <w:webHidden/>
                <w:sz w:val="22"/>
                <w:szCs w:val="22"/>
              </w:rPr>
              <w:fldChar w:fldCharType="end"/>
            </w:r>
          </w:hyperlink>
        </w:p>
        <w:p w14:paraId="1B244A31" w14:textId="3B329504"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82" w:history="1">
            <w:r w:rsidR="00094B83" w:rsidRPr="00094B83">
              <w:rPr>
                <w:rStyle w:val="Hyperlink"/>
                <w:rFonts w:ascii="Calibri" w:hAnsi="Calibri" w:cs="Calibri"/>
                <w:noProof/>
                <w:sz w:val="22"/>
                <w:szCs w:val="22"/>
              </w:rPr>
              <w:t>2.4.3.2.1.4.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_Toc184644382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104</w:t>
            </w:r>
            <w:r w:rsidR="00094B83" w:rsidRPr="00094B83">
              <w:rPr>
                <w:rFonts w:ascii="Calibri" w:hAnsi="Calibri" w:cs="Calibri"/>
                <w:noProof/>
                <w:webHidden/>
                <w:sz w:val="22"/>
                <w:szCs w:val="22"/>
              </w:rPr>
              <w:fldChar w:fldCharType="end"/>
            </w:r>
          </w:hyperlink>
        </w:p>
        <w:p w14:paraId="5A3F021B" w14:textId="69C24A11"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83" w:history="1">
            <w:r w:rsidR="00094B83" w:rsidRPr="00094B83">
              <w:rPr>
                <w:rStyle w:val="Hyperlink"/>
                <w:rFonts w:ascii="Calibri" w:hAnsi="Calibri" w:cs="Calibri"/>
                <w:noProof/>
                <w:sz w:val="22"/>
                <w:szCs w:val="22"/>
              </w:rPr>
              <w:t>2.4.3.2.2.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de parametrização do código da garantia (cgarant_bem): </w:t>
            </w:r>
            <w:r w:rsidR="00094B83" w:rsidRPr="00094B83">
              <w:rPr>
                <w:rStyle w:val="Hyperlink"/>
                <w:rFonts w:ascii="Calibri" w:hAnsi="Calibri" w:cs="Calibri"/>
                <w:i/>
                <w:noProof/>
                <w:sz w:val="22"/>
                <w:szCs w:val="22"/>
              </w:rPr>
              <w:t>cd_garantias.gt803_cgarant_bem</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_Toc184644383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106</w:t>
            </w:r>
            <w:r w:rsidR="00094B83" w:rsidRPr="00094B83">
              <w:rPr>
                <w:rFonts w:ascii="Calibri" w:hAnsi="Calibri" w:cs="Calibri"/>
                <w:noProof/>
                <w:webHidden/>
                <w:sz w:val="22"/>
                <w:szCs w:val="22"/>
              </w:rPr>
              <w:fldChar w:fldCharType="end"/>
            </w:r>
          </w:hyperlink>
        </w:p>
        <w:p w14:paraId="3E40AA83" w14:textId="6A36A4C4"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84" w:history="1">
            <w:r w:rsidR="00094B83" w:rsidRPr="00094B83">
              <w:rPr>
                <w:rStyle w:val="Hyperlink"/>
                <w:rFonts w:ascii="Calibri" w:hAnsi="Calibri" w:cs="Calibri"/>
                <w:noProof/>
                <w:sz w:val="22"/>
                <w:szCs w:val="22"/>
              </w:rPr>
              <w:t>2.4.3.2.2.1.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_Toc184644384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106</w:t>
            </w:r>
            <w:r w:rsidR="00094B83" w:rsidRPr="00094B83">
              <w:rPr>
                <w:rFonts w:ascii="Calibri" w:hAnsi="Calibri" w:cs="Calibri"/>
                <w:noProof/>
                <w:webHidden/>
                <w:sz w:val="22"/>
                <w:szCs w:val="22"/>
              </w:rPr>
              <w:fldChar w:fldCharType="end"/>
            </w:r>
          </w:hyperlink>
        </w:p>
        <w:p w14:paraId="51DA4239" w14:textId="5BF48A2F"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85" w:history="1">
            <w:r w:rsidR="00094B83" w:rsidRPr="00094B83">
              <w:rPr>
                <w:rStyle w:val="Hyperlink"/>
                <w:rFonts w:ascii="Calibri" w:hAnsi="Calibri" w:cs="Calibri"/>
                <w:noProof/>
                <w:sz w:val="22"/>
                <w:szCs w:val="22"/>
              </w:rPr>
              <w:t>2.4.3.2.2.2.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_Toc184644385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106</w:t>
            </w:r>
            <w:r w:rsidR="00094B83" w:rsidRPr="00094B83">
              <w:rPr>
                <w:rFonts w:ascii="Calibri" w:hAnsi="Calibri" w:cs="Calibri"/>
                <w:noProof/>
                <w:webHidden/>
                <w:sz w:val="22"/>
                <w:szCs w:val="22"/>
              </w:rPr>
              <w:fldChar w:fldCharType="end"/>
            </w:r>
          </w:hyperlink>
        </w:p>
        <w:p w14:paraId="3D2B6E5B" w14:textId="1AB09353"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86" w:history="1">
            <w:r w:rsidR="00094B83" w:rsidRPr="00094B83">
              <w:rPr>
                <w:rStyle w:val="Hyperlink"/>
                <w:rFonts w:ascii="Calibri" w:hAnsi="Calibri" w:cs="Calibri"/>
                <w:noProof/>
                <w:sz w:val="22"/>
                <w:szCs w:val="22"/>
              </w:rPr>
              <w:t>2.4.3.2.2.3.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_Toc184644386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106</w:t>
            </w:r>
            <w:r w:rsidR="00094B83" w:rsidRPr="00094B83">
              <w:rPr>
                <w:rFonts w:ascii="Calibri" w:hAnsi="Calibri" w:cs="Calibri"/>
                <w:noProof/>
                <w:webHidden/>
                <w:sz w:val="22"/>
                <w:szCs w:val="22"/>
              </w:rPr>
              <w:fldChar w:fldCharType="end"/>
            </w:r>
          </w:hyperlink>
        </w:p>
        <w:p w14:paraId="4635773E" w14:textId="301B4C33"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87" w:history="1">
            <w:r w:rsidR="00094B83" w:rsidRPr="00094B83">
              <w:rPr>
                <w:rStyle w:val="Hyperlink"/>
                <w:rFonts w:ascii="Calibri" w:hAnsi="Calibri" w:cs="Calibri"/>
                <w:noProof/>
                <w:sz w:val="22"/>
                <w:szCs w:val="22"/>
              </w:rPr>
              <w:t>2.4.3.2.2.4.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_Toc184644387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108</w:t>
            </w:r>
            <w:r w:rsidR="00094B83" w:rsidRPr="00094B83">
              <w:rPr>
                <w:rFonts w:ascii="Calibri" w:hAnsi="Calibri" w:cs="Calibri"/>
                <w:noProof/>
                <w:webHidden/>
                <w:sz w:val="22"/>
                <w:szCs w:val="22"/>
              </w:rPr>
              <w:fldChar w:fldCharType="end"/>
            </w:r>
          </w:hyperlink>
        </w:p>
        <w:p w14:paraId="0C2C6BBB" w14:textId="1B9D9E68"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88" w:history="1">
            <w:r w:rsidR="00094B83" w:rsidRPr="00094B83">
              <w:rPr>
                <w:rStyle w:val="Hyperlink"/>
                <w:rFonts w:ascii="Calibri" w:hAnsi="Calibri" w:cs="Calibri"/>
                <w:i/>
                <w:noProof/>
                <w:sz w:val="22"/>
                <w:szCs w:val="22"/>
              </w:rPr>
              <w:t>2.4.3.2.3.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auxiliar de histórico de avaliações: </w:t>
            </w:r>
            <w:r w:rsidR="00094B83" w:rsidRPr="00094B83">
              <w:rPr>
                <w:rStyle w:val="Hyperlink"/>
                <w:rFonts w:ascii="Calibri" w:hAnsi="Calibri" w:cs="Calibri"/>
                <w:i/>
                <w:noProof/>
                <w:sz w:val="22"/>
                <w:szCs w:val="22"/>
              </w:rPr>
              <w:t>cd_garantias.gt701_hist_mavaliai</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_Toc184644388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111</w:t>
            </w:r>
            <w:r w:rsidR="00094B83" w:rsidRPr="00094B83">
              <w:rPr>
                <w:rFonts w:ascii="Calibri" w:hAnsi="Calibri" w:cs="Calibri"/>
                <w:noProof/>
                <w:webHidden/>
                <w:sz w:val="22"/>
                <w:szCs w:val="22"/>
              </w:rPr>
              <w:fldChar w:fldCharType="end"/>
            </w:r>
          </w:hyperlink>
        </w:p>
        <w:p w14:paraId="1F2D8F1F" w14:textId="15C84695"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89" w:history="1">
            <w:r w:rsidR="00094B83" w:rsidRPr="00094B83">
              <w:rPr>
                <w:rStyle w:val="Hyperlink"/>
                <w:rFonts w:ascii="Calibri" w:hAnsi="Calibri" w:cs="Calibri"/>
                <w:noProof/>
                <w:sz w:val="22"/>
                <w:szCs w:val="22"/>
              </w:rPr>
              <w:t>2.4.3.2.3.1.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_Toc184644389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111</w:t>
            </w:r>
            <w:r w:rsidR="00094B83" w:rsidRPr="00094B83">
              <w:rPr>
                <w:rFonts w:ascii="Calibri" w:hAnsi="Calibri" w:cs="Calibri"/>
                <w:noProof/>
                <w:webHidden/>
                <w:sz w:val="22"/>
                <w:szCs w:val="22"/>
              </w:rPr>
              <w:fldChar w:fldCharType="end"/>
            </w:r>
          </w:hyperlink>
        </w:p>
        <w:p w14:paraId="31D855DB" w14:textId="5B613B22"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90" w:history="1">
            <w:r w:rsidR="00094B83" w:rsidRPr="00094B83">
              <w:rPr>
                <w:rStyle w:val="Hyperlink"/>
                <w:rFonts w:ascii="Calibri" w:hAnsi="Calibri" w:cs="Calibri"/>
                <w:noProof/>
                <w:sz w:val="22"/>
                <w:szCs w:val="22"/>
              </w:rPr>
              <w:t>2.4.3.2.3.2.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_Toc184644390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111</w:t>
            </w:r>
            <w:r w:rsidR="00094B83" w:rsidRPr="00094B83">
              <w:rPr>
                <w:rFonts w:ascii="Calibri" w:hAnsi="Calibri" w:cs="Calibri"/>
                <w:noProof/>
                <w:webHidden/>
                <w:sz w:val="22"/>
                <w:szCs w:val="22"/>
              </w:rPr>
              <w:fldChar w:fldCharType="end"/>
            </w:r>
          </w:hyperlink>
        </w:p>
        <w:p w14:paraId="536271DF" w14:textId="285CDB9C"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91" w:history="1">
            <w:r w:rsidR="00094B83" w:rsidRPr="00094B83">
              <w:rPr>
                <w:rStyle w:val="Hyperlink"/>
                <w:rFonts w:ascii="Calibri" w:hAnsi="Calibri" w:cs="Calibri"/>
                <w:noProof/>
                <w:sz w:val="22"/>
                <w:szCs w:val="22"/>
              </w:rPr>
              <w:t>2.4.3.2.3.3.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_Toc184644391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111</w:t>
            </w:r>
            <w:r w:rsidR="00094B83" w:rsidRPr="00094B83">
              <w:rPr>
                <w:rFonts w:ascii="Calibri" w:hAnsi="Calibri" w:cs="Calibri"/>
                <w:noProof/>
                <w:webHidden/>
                <w:sz w:val="22"/>
                <w:szCs w:val="22"/>
              </w:rPr>
              <w:fldChar w:fldCharType="end"/>
            </w:r>
          </w:hyperlink>
        </w:p>
        <w:p w14:paraId="02B76483" w14:textId="7B48BA96"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92" w:history="1">
            <w:r w:rsidR="00094B83" w:rsidRPr="00094B83">
              <w:rPr>
                <w:rStyle w:val="Hyperlink"/>
                <w:rFonts w:ascii="Calibri" w:hAnsi="Calibri" w:cs="Calibri"/>
                <w:noProof/>
                <w:sz w:val="22"/>
                <w:szCs w:val="22"/>
              </w:rPr>
              <w:t>2.4.3.2.3.4.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_Toc184644392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112</w:t>
            </w:r>
            <w:r w:rsidR="00094B83" w:rsidRPr="00094B83">
              <w:rPr>
                <w:rFonts w:ascii="Calibri" w:hAnsi="Calibri" w:cs="Calibri"/>
                <w:noProof/>
                <w:webHidden/>
                <w:sz w:val="22"/>
                <w:szCs w:val="22"/>
              </w:rPr>
              <w:fldChar w:fldCharType="end"/>
            </w:r>
          </w:hyperlink>
        </w:p>
        <w:p w14:paraId="5097A9AA" w14:textId="7E1FDF95"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393" w:history="1">
            <w:r w:rsidR="00094B83" w:rsidRPr="00094B83">
              <w:rPr>
                <w:rStyle w:val="Hyperlink"/>
                <w:rFonts w:ascii="Calibri" w:hAnsi="Calibri" w:cs="Calibri"/>
                <w:i/>
                <w:noProof/>
                <w:sz w:val="22"/>
                <w:szCs w:val="22"/>
              </w:rPr>
              <w:t>2.4.3.3.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Tradutores de Chaves – </w:t>
            </w:r>
            <w:r w:rsidR="00094B83" w:rsidRPr="00094B83">
              <w:rPr>
                <w:rStyle w:val="Hyperlink"/>
                <w:rFonts w:ascii="Calibri" w:hAnsi="Calibri" w:cs="Calibri"/>
                <w:i/>
                <w:noProof/>
                <w:sz w:val="22"/>
                <w:szCs w:val="22"/>
              </w:rPr>
              <w:t>Rosetta</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_Toc184644393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118</w:t>
            </w:r>
            <w:r w:rsidR="00094B83" w:rsidRPr="00094B83">
              <w:rPr>
                <w:rFonts w:ascii="Calibri" w:hAnsi="Calibri" w:cs="Calibri"/>
                <w:noProof/>
                <w:webHidden/>
                <w:sz w:val="22"/>
                <w:szCs w:val="22"/>
              </w:rPr>
              <w:fldChar w:fldCharType="end"/>
            </w:r>
          </w:hyperlink>
        </w:p>
        <w:p w14:paraId="6554C1D0" w14:textId="21FF6D02"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94" w:history="1">
            <w:r w:rsidR="00094B83" w:rsidRPr="00094B83">
              <w:rPr>
                <w:rStyle w:val="Hyperlink"/>
                <w:rFonts w:ascii="Calibri" w:hAnsi="Calibri" w:cs="Calibri"/>
                <w:noProof/>
                <w:sz w:val="22"/>
                <w:szCs w:val="22"/>
              </w:rPr>
              <w:t>2.4.3.3.1.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Tradutor das chaves de responsabilidades e cauções/processos dos sistemas de origem para o MUG: </w:t>
            </w:r>
            <w:r w:rsidR="00094B83" w:rsidRPr="00094B83">
              <w:rPr>
                <w:rStyle w:val="Hyperlink"/>
                <w:rFonts w:ascii="Calibri" w:hAnsi="Calibri" w:cs="Calibri"/>
                <w:i/>
                <w:noProof/>
                <w:sz w:val="22"/>
                <w:szCs w:val="22"/>
              </w:rPr>
              <w:t>cd_garantias.kt_chaves_gt</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_Toc184644394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118</w:t>
            </w:r>
            <w:r w:rsidR="00094B83" w:rsidRPr="00094B83">
              <w:rPr>
                <w:rFonts w:ascii="Calibri" w:hAnsi="Calibri" w:cs="Calibri"/>
                <w:noProof/>
                <w:webHidden/>
                <w:sz w:val="22"/>
                <w:szCs w:val="22"/>
              </w:rPr>
              <w:fldChar w:fldCharType="end"/>
            </w:r>
          </w:hyperlink>
        </w:p>
        <w:p w14:paraId="7F9C3E59" w14:textId="78B8A4AF"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95" w:history="1">
            <w:r w:rsidR="00094B83" w:rsidRPr="00094B83">
              <w:rPr>
                <w:rStyle w:val="Hyperlink"/>
                <w:rFonts w:ascii="Calibri" w:hAnsi="Calibri" w:cs="Calibri"/>
                <w:noProof/>
                <w:sz w:val="22"/>
                <w:szCs w:val="22"/>
              </w:rPr>
              <w:t>2.4.3.3.1.1.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_Toc184644395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118</w:t>
            </w:r>
            <w:r w:rsidR="00094B83" w:rsidRPr="00094B83">
              <w:rPr>
                <w:rFonts w:ascii="Calibri" w:hAnsi="Calibri" w:cs="Calibri"/>
                <w:noProof/>
                <w:webHidden/>
                <w:sz w:val="22"/>
                <w:szCs w:val="22"/>
              </w:rPr>
              <w:fldChar w:fldCharType="end"/>
            </w:r>
          </w:hyperlink>
        </w:p>
        <w:p w14:paraId="2810CADA" w14:textId="3F468FFA"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96" w:history="1">
            <w:r w:rsidR="00094B83" w:rsidRPr="00094B83">
              <w:rPr>
                <w:rStyle w:val="Hyperlink"/>
                <w:rFonts w:ascii="Calibri" w:hAnsi="Calibri" w:cs="Calibri"/>
                <w:noProof/>
                <w:sz w:val="22"/>
                <w:szCs w:val="22"/>
              </w:rPr>
              <w:t>2.4.3.3.1.2.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_Toc184644396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118</w:t>
            </w:r>
            <w:r w:rsidR="00094B83" w:rsidRPr="00094B83">
              <w:rPr>
                <w:rFonts w:ascii="Calibri" w:hAnsi="Calibri" w:cs="Calibri"/>
                <w:noProof/>
                <w:webHidden/>
                <w:sz w:val="22"/>
                <w:szCs w:val="22"/>
              </w:rPr>
              <w:fldChar w:fldCharType="end"/>
            </w:r>
          </w:hyperlink>
        </w:p>
        <w:p w14:paraId="2742E40A" w14:textId="6A01AAAE"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97" w:history="1">
            <w:r w:rsidR="00094B83" w:rsidRPr="00094B83">
              <w:rPr>
                <w:rStyle w:val="Hyperlink"/>
                <w:rFonts w:ascii="Calibri" w:hAnsi="Calibri" w:cs="Calibri"/>
                <w:noProof/>
                <w:sz w:val="22"/>
                <w:szCs w:val="22"/>
              </w:rPr>
              <w:t>2.4.3.3.1.3.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_Toc184644397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118</w:t>
            </w:r>
            <w:r w:rsidR="00094B83" w:rsidRPr="00094B83">
              <w:rPr>
                <w:rFonts w:ascii="Calibri" w:hAnsi="Calibri" w:cs="Calibri"/>
                <w:noProof/>
                <w:webHidden/>
                <w:sz w:val="22"/>
                <w:szCs w:val="22"/>
              </w:rPr>
              <w:fldChar w:fldCharType="end"/>
            </w:r>
          </w:hyperlink>
        </w:p>
        <w:p w14:paraId="4C331B1D" w14:textId="0BEC2EFE"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398" w:history="1">
            <w:r w:rsidR="00094B83" w:rsidRPr="00094B83">
              <w:rPr>
                <w:rStyle w:val="Hyperlink"/>
                <w:rFonts w:ascii="Calibri" w:hAnsi="Calibri" w:cs="Calibri"/>
                <w:noProof/>
                <w:sz w:val="22"/>
                <w:szCs w:val="22"/>
              </w:rPr>
              <w:t>2.4.3.3.1.4.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_Toc184644398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120</w:t>
            </w:r>
            <w:r w:rsidR="00094B83" w:rsidRPr="00094B83">
              <w:rPr>
                <w:rFonts w:ascii="Calibri" w:hAnsi="Calibri" w:cs="Calibri"/>
                <w:noProof/>
                <w:webHidden/>
                <w:sz w:val="22"/>
                <w:szCs w:val="22"/>
              </w:rPr>
              <w:fldChar w:fldCharType="end"/>
            </w:r>
          </w:hyperlink>
        </w:p>
        <w:p w14:paraId="5FA40C50" w14:textId="11FB2C09"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399" w:history="1">
            <w:r w:rsidR="00094B83" w:rsidRPr="00094B83">
              <w:rPr>
                <w:rStyle w:val="Hyperlink"/>
                <w:rFonts w:ascii="Calibri" w:hAnsi="Calibri" w:cs="Calibri"/>
                <w:i/>
                <w:noProof/>
                <w:sz w:val="22"/>
                <w:szCs w:val="22"/>
              </w:rPr>
              <w:t>2.4.3.3.2.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Tradutor das chaves dos bens dos sistemas de origem para o MUG: </w:t>
            </w:r>
            <w:r w:rsidR="00094B83" w:rsidRPr="00094B83">
              <w:rPr>
                <w:rStyle w:val="Hyperlink"/>
                <w:rFonts w:ascii="Calibri" w:hAnsi="Calibri" w:cs="Calibri"/>
                <w:i/>
                <w:noProof/>
                <w:sz w:val="22"/>
                <w:szCs w:val="22"/>
              </w:rPr>
              <w:t>cd_garantias.kt_chaves_bens_gt</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_Toc184644399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123</w:t>
            </w:r>
            <w:r w:rsidR="00094B83" w:rsidRPr="00094B83">
              <w:rPr>
                <w:rFonts w:ascii="Calibri" w:hAnsi="Calibri" w:cs="Calibri"/>
                <w:noProof/>
                <w:webHidden/>
                <w:sz w:val="22"/>
                <w:szCs w:val="22"/>
              </w:rPr>
              <w:fldChar w:fldCharType="end"/>
            </w:r>
          </w:hyperlink>
        </w:p>
        <w:p w14:paraId="33793EAB" w14:textId="6A946CD4"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400" w:history="1">
            <w:r w:rsidR="00094B83" w:rsidRPr="00094B83">
              <w:rPr>
                <w:rStyle w:val="Hyperlink"/>
                <w:rFonts w:ascii="Calibri" w:hAnsi="Calibri" w:cs="Calibri"/>
                <w:noProof/>
                <w:sz w:val="22"/>
                <w:szCs w:val="22"/>
              </w:rPr>
              <w:t>2.4.3.3.2.1.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_Toc184644400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123</w:t>
            </w:r>
            <w:r w:rsidR="00094B83" w:rsidRPr="00094B83">
              <w:rPr>
                <w:rFonts w:ascii="Calibri" w:hAnsi="Calibri" w:cs="Calibri"/>
                <w:noProof/>
                <w:webHidden/>
                <w:sz w:val="22"/>
                <w:szCs w:val="22"/>
              </w:rPr>
              <w:fldChar w:fldCharType="end"/>
            </w:r>
          </w:hyperlink>
        </w:p>
        <w:p w14:paraId="4D65E549" w14:textId="718BC4AD"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401" w:history="1">
            <w:r w:rsidR="00094B83" w:rsidRPr="00094B83">
              <w:rPr>
                <w:rStyle w:val="Hyperlink"/>
                <w:rFonts w:ascii="Calibri" w:hAnsi="Calibri" w:cs="Calibri"/>
                <w:noProof/>
                <w:sz w:val="22"/>
                <w:szCs w:val="22"/>
              </w:rPr>
              <w:t>2.4.3.3.2.2.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_Toc184644401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123</w:t>
            </w:r>
            <w:r w:rsidR="00094B83" w:rsidRPr="00094B83">
              <w:rPr>
                <w:rFonts w:ascii="Calibri" w:hAnsi="Calibri" w:cs="Calibri"/>
                <w:noProof/>
                <w:webHidden/>
                <w:sz w:val="22"/>
                <w:szCs w:val="22"/>
              </w:rPr>
              <w:fldChar w:fldCharType="end"/>
            </w:r>
          </w:hyperlink>
        </w:p>
        <w:p w14:paraId="591A0014" w14:textId="4D70B3E8"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402" w:history="1">
            <w:r w:rsidR="00094B83" w:rsidRPr="00094B83">
              <w:rPr>
                <w:rStyle w:val="Hyperlink"/>
                <w:rFonts w:ascii="Calibri" w:hAnsi="Calibri" w:cs="Calibri"/>
                <w:noProof/>
                <w:sz w:val="22"/>
                <w:szCs w:val="22"/>
              </w:rPr>
              <w:t>2.4.3.3.2.3.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_Toc184644402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123</w:t>
            </w:r>
            <w:r w:rsidR="00094B83" w:rsidRPr="00094B83">
              <w:rPr>
                <w:rFonts w:ascii="Calibri" w:hAnsi="Calibri" w:cs="Calibri"/>
                <w:noProof/>
                <w:webHidden/>
                <w:sz w:val="22"/>
                <w:szCs w:val="22"/>
              </w:rPr>
              <w:fldChar w:fldCharType="end"/>
            </w:r>
          </w:hyperlink>
        </w:p>
        <w:p w14:paraId="5581E1F2" w14:textId="1BD443AB" w:rsidR="00094B83" w:rsidRPr="00094B83" w:rsidRDefault="0040291F">
          <w:pPr>
            <w:pStyle w:val="TOC6"/>
            <w:tabs>
              <w:tab w:val="left" w:pos="2400"/>
              <w:tab w:val="right" w:leader="dot" w:pos="9016"/>
            </w:tabs>
            <w:rPr>
              <w:rFonts w:ascii="Calibri" w:eastAsiaTheme="minorEastAsia" w:hAnsi="Calibri" w:cs="Calibri"/>
              <w:noProof/>
              <w:sz w:val="22"/>
              <w:szCs w:val="22"/>
            </w:rPr>
          </w:pPr>
          <w:hyperlink w:anchor="_Toc184644403" w:history="1">
            <w:r w:rsidR="00094B83" w:rsidRPr="00094B83">
              <w:rPr>
                <w:rStyle w:val="Hyperlink"/>
                <w:rFonts w:ascii="Calibri" w:hAnsi="Calibri" w:cs="Calibri"/>
                <w:noProof/>
                <w:sz w:val="22"/>
                <w:szCs w:val="22"/>
              </w:rPr>
              <w:t>2.4.3.3.2.4.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_Toc184644403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125</w:t>
            </w:r>
            <w:r w:rsidR="00094B83" w:rsidRPr="00094B83">
              <w:rPr>
                <w:rFonts w:ascii="Calibri" w:hAnsi="Calibri" w:cs="Calibri"/>
                <w:noProof/>
                <w:webHidden/>
                <w:sz w:val="22"/>
                <w:szCs w:val="22"/>
              </w:rPr>
              <w:fldChar w:fldCharType="end"/>
            </w:r>
          </w:hyperlink>
        </w:p>
        <w:p w14:paraId="72C5E338" w14:textId="3710E3C5"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404" w:history="1">
            <w:r w:rsidR="00094B83" w:rsidRPr="00094B83">
              <w:rPr>
                <w:rStyle w:val="Hyperlink"/>
                <w:rFonts w:ascii="Calibri" w:hAnsi="Calibri" w:cs="Calibri"/>
                <w:noProof/>
                <w:sz w:val="22"/>
                <w:szCs w:val="22"/>
              </w:rPr>
              <w:t>2.4.4.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Módulo Consolidado – Detalhe da Tabela</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_Toc184644404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127</w:t>
            </w:r>
            <w:r w:rsidR="00094B83" w:rsidRPr="00094B83">
              <w:rPr>
                <w:rFonts w:ascii="Calibri" w:hAnsi="Calibri" w:cs="Calibri"/>
                <w:noProof/>
                <w:webHidden/>
                <w:sz w:val="22"/>
                <w:szCs w:val="22"/>
              </w:rPr>
              <w:fldChar w:fldCharType="end"/>
            </w:r>
          </w:hyperlink>
        </w:p>
        <w:p w14:paraId="2CAAC12C" w14:textId="518E86D2" w:rsidR="00094B83" w:rsidRPr="00094B83" w:rsidRDefault="0040291F">
          <w:pPr>
            <w:pStyle w:val="TOC4"/>
            <w:tabs>
              <w:tab w:val="left" w:pos="1760"/>
              <w:tab w:val="right" w:leader="dot" w:pos="9016"/>
            </w:tabs>
            <w:rPr>
              <w:rFonts w:ascii="Calibri" w:eastAsiaTheme="minorEastAsia" w:hAnsi="Calibri" w:cs="Calibri"/>
              <w:noProof/>
              <w:sz w:val="22"/>
              <w:szCs w:val="22"/>
            </w:rPr>
          </w:pPr>
          <w:hyperlink w:anchor="_Toc184644405" w:history="1">
            <w:r w:rsidR="00094B83" w:rsidRPr="00094B83">
              <w:rPr>
                <w:rStyle w:val="Hyperlink"/>
                <w:rFonts w:ascii="Calibri" w:hAnsi="Calibri" w:cs="Calibri"/>
                <w:i/>
                <w:noProof/>
                <w:sz w:val="22"/>
                <w:szCs w:val="22"/>
              </w:rPr>
              <w:t>2.4.4.1.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Tabela de relação completa entre os três pilares do MUG: </w:t>
            </w:r>
            <w:r w:rsidR="00094B83" w:rsidRPr="00094B83">
              <w:rPr>
                <w:rStyle w:val="Hyperlink"/>
                <w:rFonts w:ascii="Calibri" w:hAnsi="Calibri" w:cs="Calibri"/>
                <w:i/>
                <w:noProof/>
                <w:sz w:val="22"/>
                <w:szCs w:val="22"/>
              </w:rPr>
              <w:t>cd_garantias.gt018_rateio_aval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_Toc184644405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127</w:t>
            </w:r>
            <w:r w:rsidR="00094B83" w:rsidRPr="00094B83">
              <w:rPr>
                <w:rFonts w:ascii="Calibri" w:hAnsi="Calibri" w:cs="Calibri"/>
                <w:noProof/>
                <w:webHidden/>
                <w:sz w:val="22"/>
                <w:szCs w:val="22"/>
              </w:rPr>
              <w:fldChar w:fldCharType="end"/>
            </w:r>
          </w:hyperlink>
        </w:p>
        <w:p w14:paraId="2DC18921" w14:textId="4877D751"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406" w:history="1">
            <w:r w:rsidR="00094B83" w:rsidRPr="00094B83">
              <w:rPr>
                <w:rStyle w:val="Hyperlink"/>
                <w:rFonts w:ascii="Calibri" w:hAnsi="Calibri" w:cs="Calibri"/>
                <w:noProof/>
                <w:sz w:val="22"/>
                <w:szCs w:val="22"/>
              </w:rPr>
              <w:t>2.4.4.1.1.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Visão Geral</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_Toc184644406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127</w:t>
            </w:r>
            <w:r w:rsidR="00094B83" w:rsidRPr="00094B83">
              <w:rPr>
                <w:rFonts w:ascii="Calibri" w:hAnsi="Calibri" w:cs="Calibri"/>
                <w:noProof/>
                <w:webHidden/>
                <w:sz w:val="22"/>
                <w:szCs w:val="22"/>
              </w:rPr>
              <w:fldChar w:fldCharType="end"/>
            </w:r>
          </w:hyperlink>
        </w:p>
        <w:p w14:paraId="74B69026" w14:textId="735D656C"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407" w:history="1">
            <w:r w:rsidR="00094B83" w:rsidRPr="00094B83">
              <w:rPr>
                <w:rStyle w:val="Hyperlink"/>
                <w:rFonts w:ascii="Calibri" w:hAnsi="Calibri" w:cs="Calibri"/>
                <w:noProof/>
                <w:sz w:val="22"/>
                <w:szCs w:val="22"/>
              </w:rPr>
              <w:t>2.4.4.1.2.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Granularidade e chave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_Toc184644407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127</w:t>
            </w:r>
            <w:r w:rsidR="00094B83" w:rsidRPr="00094B83">
              <w:rPr>
                <w:rFonts w:ascii="Calibri" w:hAnsi="Calibri" w:cs="Calibri"/>
                <w:noProof/>
                <w:webHidden/>
                <w:sz w:val="22"/>
                <w:szCs w:val="22"/>
              </w:rPr>
              <w:fldChar w:fldCharType="end"/>
            </w:r>
          </w:hyperlink>
        </w:p>
        <w:p w14:paraId="1AC507DB" w14:textId="2A3595DA"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408" w:history="1">
            <w:r w:rsidR="00094B83" w:rsidRPr="00094B83">
              <w:rPr>
                <w:rStyle w:val="Hyperlink"/>
                <w:rFonts w:ascii="Calibri" w:hAnsi="Calibri" w:cs="Calibri"/>
                <w:noProof/>
                <w:sz w:val="22"/>
                <w:szCs w:val="22"/>
              </w:rPr>
              <w:t>2.4.4.1.3.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Periodicidade</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_Toc184644408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127</w:t>
            </w:r>
            <w:r w:rsidR="00094B83" w:rsidRPr="00094B83">
              <w:rPr>
                <w:rFonts w:ascii="Calibri" w:hAnsi="Calibri" w:cs="Calibri"/>
                <w:noProof/>
                <w:webHidden/>
                <w:sz w:val="22"/>
                <w:szCs w:val="22"/>
              </w:rPr>
              <w:fldChar w:fldCharType="end"/>
            </w:r>
          </w:hyperlink>
        </w:p>
        <w:p w14:paraId="13CB0E64" w14:textId="1A151CB2"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409" w:history="1">
            <w:r w:rsidR="00094B83" w:rsidRPr="00094B83">
              <w:rPr>
                <w:rStyle w:val="Hyperlink"/>
                <w:rFonts w:ascii="Calibri" w:hAnsi="Calibri" w:cs="Calibri"/>
                <w:noProof/>
                <w:sz w:val="22"/>
                <w:szCs w:val="22"/>
              </w:rPr>
              <w:t>2.4.4.1.4.</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Aprovisionamento</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_Toc184644409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128</w:t>
            </w:r>
            <w:r w:rsidR="00094B83" w:rsidRPr="00094B83">
              <w:rPr>
                <w:rFonts w:ascii="Calibri" w:hAnsi="Calibri" w:cs="Calibri"/>
                <w:noProof/>
                <w:webHidden/>
                <w:sz w:val="22"/>
                <w:szCs w:val="22"/>
              </w:rPr>
              <w:fldChar w:fldCharType="end"/>
            </w:r>
          </w:hyperlink>
        </w:p>
        <w:p w14:paraId="6FF3BDC9" w14:textId="45776BE5" w:rsidR="00094B83" w:rsidRPr="00094B83" w:rsidRDefault="0040291F">
          <w:pPr>
            <w:pStyle w:val="TOC5"/>
            <w:tabs>
              <w:tab w:val="left" w:pos="2000"/>
              <w:tab w:val="right" w:leader="dot" w:pos="9016"/>
            </w:tabs>
            <w:rPr>
              <w:rFonts w:ascii="Calibri" w:eastAsiaTheme="minorEastAsia" w:hAnsi="Calibri" w:cs="Calibri"/>
              <w:noProof/>
              <w:sz w:val="22"/>
              <w:szCs w:val="22"/>
            </w:rPr>
          </w:pPr>
          <w:hyperlink w:anchor="_Toc184644410" w:history="1">
            <w:r w:rsidR="00094B83" w:rsidRPr="00094B83">
              <w:rPr>
                <w:rStyle w:val="Hyperlink"/>
                <w:rFonts w:ascii="Calibri" w:hAnsi="Calibri" w:cs="Calibri"/>
                <w:noProof/>
                <w:sz w:val="22"/>
                <w:szCs w:val="22"/>
              </w:rPr>
              <w:t>2.4.4.1.5.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Detalhe dos Campos</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_Toc184644410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129</w:t>
            </w:r>
            <w:r w:rsidR="00094B83" w:rsidRPr="00094B83">
              <w:rPr>
                <w:rFonts w:ascii="Calibri" w:hAnsi="Calibri" w:cs="Calibri"/>
                <w:noProof/>
                <w:webHidden/>
                <w:sz w:val="22"/>
                <w:szCs w:val="22"/>
              </w:rPr>
              <w:fldChar w:fldCharType="end"/>
            </w:r>
          </w:hyperlink>
        </w:p>
        <w:p w14:paraId="74C4AF58" w14:textId="0706B30E" w:rsidR="00094B83" w:rsidRPr="00094B83" w:rsidRDefault="0040291F">
          <w:pPr>
            <w:pStyle w:val="TOC2"/>
            <w:tabs>
              <w:tab w:val="left" w:pos="880"/>
              <w:tab w:val="right" w:leader="dot" w:pos="9016"/>
            </w:tabs>
            <w:rPr>
              <w:rFonts w:ascii="Calibri" w:eastAsiaTheme="minorEastAsia" w:hAnsi="Calibri" w:cs="Calibri"/>
              <w:noProof/>
              <w:sz w:val="22"/>
              <w:szCs w:val="22"/>
            </w:rPr>
          </w:pPr>
          <w:hyperlink w:anchor="_Toc184644411" w:history="1">
            <w:r w:rsidR="00094B83" w:rsidRPr="00094B83">
              <w:rPr>
                <w:rStyle w:val="Hyperlink"/>
                <w:rFonts w:ascii="Calibri" w:hAnsi="Calibri" w:cs="Calibri"/>
                <w:noProof/>
                <w:sz w:val="22"/>
                <w:szCs w:val="22"/>
              </w:rPr>
              <w:t>2.5.</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Controlos no MUG</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_Toc184644411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137</w:t>
            </w:r>
            <w:r w:rsidR="00094B83" w:rsidRPr="00094B83">
              <w:rPr>
                <w:rFonts w:ascii="Calibri" w:hAnsi="Calibri" w:cs="Calibri"/>
                <w:noProof/>
                <w:webHidden/>
                <w:sz w:val="22"/>
                <w:szCs w:val="22"/>
              </w:rPr>
              <w:fldChar w:fldCharType="end"/>
            </w:r>
          </w:hyperlink>
        </w:p>
        <w:p w14:paraId="3887AF64" w14:textId="23DDFC60"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412" w:history="1">
            <w:r w:rsidR="00094B83" w:rsidRPr="00094B83">
              <w:rPr>
                <w:rStyle w:val="Hyperlink"/>
                <w:rFonts w:ascii="Calibri" w:hAnsi="Calibri" w:cs="Calibri"/>
                <w:noProof/>
                <w:sz w:val="22"/>
                <w:szCs w:val="22"/>
              </w:rPr>
              <w:t>2.5.1.</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Overview</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_Toc184644412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137</w:t>
            </w:r>
            <w:r w:rsidR="00094B83" w:rsidRPr="00094B83">
              <w:rPr>
                <w:rFonts w:ascii="Calibri" w:hAnsi="Calibri" w:cs="Calibri"/>
                <w:noProof/>
                <w:webHidden/>
                <w:sz w:val="22"/>
                <w:szCs w:val="22"/>
              </w:rPr>
              <w:fldChar w:fldCharType="end"/>
            </w:r>
          </w:hyperlink>
        </w:p>
        <w:p w14:paraId="486062DF" w14:textId="0DFB9549" w:rsidR="00094B83" w:rsidRPr="00094B83" w:rsidRDefault="0040291F">
          <w:pPr>
            <w:pStyle w:val="TOC3"/>
            <w:tabs>
              <w:tab w:val="left" w:pos="1320"/>
              <w:tab w:val="right" w:leader="dot" w:pos="9016"/>
            </w:tabs>
            <w:rPr>
              <w:rFonts w:ascii="Calibri" w:eastAsiaTheme="minorEastAsia" w:hAnsi="Calibri" w:cs="Calibri"/>
              <w:noProof/>
              <w:sz w:val="22"/>
              <w:szCs w:val="22"/>
            </w:rPr>
          </w:pPr>
          <w:hyperlink w:anchor="_Toc184644413" w:history="1">
            <w:r w:rsidR="00094B83" w:rsidRPr="00094B83">
              <w:rPr>
                <w:rStyle w:val="Hyperlink"/>
                <w:rFonts w:ascii="Calibri" w:hAnsi="Calibri" w:cs="Calibri"/>
                <w:noProof/>
                <w:sz w:val="22"/>
                <w:szCs w:val="22"/>
              </w:rPr>
              <w:t>2.5.2.</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 xml:space="preserve">Controlos </w:t>
            </w:r>
            <w:r w:rsidR="00094B83" w:rsidRPr="00094B83">
              <w:rPr>
                <w:rStyle w:val="Hyperlink"/>
                <w:rFonts w:ascii="Calibri" w:hAnsi="Calibri" w:cs="Calibri"/>
                <w:i/>
                <w:noProof/>
                <w:sz w:val="22"/>
                <w:szCs w:val="22"/>
              </w:rPr>
              <w:t>Data Quality</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_Toc184644413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137</w:t>
            </w:r>
            <w:r w:rsidR="00094B83" w:rsidRPr="00094B83">
              <w:rPr>
                <w:rFonts w:ascii="Calibri" w:hAnsi="Calibri" w:cs="Calibri"/>
                <w:noProof/>
                <w:webHidden/>
                <w:sz w:val="22"/>
                <w:szCs w:val="22"/>
              </w:rPr>
              <w:fldChar w:fldCharType="end"/>
            </w:r>
          </w:hyperlink>
        </w:p>
        <w:p w14:paraId="34BDF328" w14:textId="5AB77773" w:rsidR="00094B83" w:rsidRDefault="0040291F">
          <w:pPr>
            <w:pStyle w:val="TOC3"/>
            <w:tabs>
              <w:tab w:val="left" w:pos="1320"/>
              <w:tab w:val="right" w:leader="dot" w:pos="9016"/>
            </w:tabs>
            <w:rPr>
              <w:rFonts w:asciiTheme="minorHAnsi" w:eastAsiaTheme="minorEastAsia" w:hAnsiTheme="minorHAnsi" w:cstheme="minorBidi"/>
              <w:noProof/>
              <w:sz w:val="22"/>
              <w:szCs w:val="22"/>
            </w:rPr>
          </w:pPr>
          <w:hyperlink w:anchor="_Toc184644414" w:history="1">
            <w:r w:rsidR="00094B83" w:rsidRPr="00094B83">
              <w:rPr>
                <w:rStyle w:val="Hyperlink"/>
                <w:rFonts w:ascii="Calibri" w:hAnsi="Calibri" w:cs="Calibri"/>
                <w:noProof/>
                <w:sz w:val="22"/>
                <w:szCs w:val="22"/>
              </w:rPr>
              <w:t>2.5.3.</w:t>
            </w:r>
            <w:r w:rsidR="00094B83" w:rsidRPr="00094B83">
              <w:rPr>
                <w:rFonts w:ascii="Calibri" w:eastAsiaTheme="minorEastAsia" w:hAnsi="Calibri" w:cs="Calibri"/>
                <w:noProof/>
                <w:sz w:val="22"/>
                <w:szCs w:val="22"/>
              </w:rPr>
              <w:tab/>
            </w:r>
            <w:r w:rsidR="00094B83" w:rsidRPr="00094B83">
              <w:rPr>
                <w:rStyle w:val="Hyperlink"/>
                <w:rFonts w:ascii="Calibri" w:hAnsi="Calibri" w:cs="Calibri"/>
                <w:noProof/>
                <w:sz w:val="22"/>
                <w:szCs w:val="22"/>
              </w:rPr>
              <w:t>Seguimento regular dos Controlos de Data Quality</w:t>
            </w:r>
            <w:r w:rsidR="00094B83" w:rsidRPr="00094B83">
              <w:rPr>
                <w:rFonts w:ascii="Calibri" w:hAnsi="Calibri" w:cs="Calibri"/>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_Toc184644414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139</w:t>
            </w:r>
            <w:r w:rsidR="00094B83" w:rsidRPr="00094B83">
              <w:rPr>
                <w:rFonts w:ascii="Calibri" w:hAnsi="Calibri" w:cs="Calibri"/>
                <w:noProof/>
                <w:webHidden/>
                <w:sz w:val="22"/>
                <w:szCs w:val="22"/>
              </w:rPr>
              <w:fldChar w:fldCharType="end"/>
            </w:r>
          </w:hyperlink>
        </w:p>
        <w:p w14:paraId="5BEFB238" w14:textId="51E6333E" w:rsidR="00A7376B" w:rsidRDefault="004F4E12">
          <w:pPr>
            <w:rPr>
              <w:rFonts w:ascii="Calibri" w:hAnsi="Calibri" w:cs="Calibri"/>
              <w:bCs/>
              <w:noProof/>
            </w:rPr>
          </w:pPr>
          <w:r w:rsidRPr="005B2803">
            <w:rPr>
              <w:rFonts w:ascii="Calibri" w:hAnsi="Calibri" w:cs="Calibri"/>
            </w:rPr>
            <w:fldChar w:fldCharType="end"/>
          </w:r>
        </w:p>
      </w:sdtContent>
    </w:sdt>
    <w:p w14:paraId="3ED77602" w14:textId="77777777" w:rsidR="00A7376B" w:rsidRDefault="00A7376B">
      <w:pPr>
        <w:rPr>
          <w:rFonts w:ascii="Calibri" w:hAnsi="Calibri" w:cs="Calibri"/>
          <w:b/>
          <w:sz w:val="28"/>
        </w:rPr>
      </w:pPr>
      <w:r>
        <w:rPr>
          <w:rFonts w:ascii="Calibri" w:hAnsi="Calibri" w:cs="Calibri"/>
          <w:b/>
          <w:sz w:val="28"/>
        </w:rPr>
        <w:br w:type="page"/>
      </w:r>
    </w:p>
    <w:p w14:paraId="38851422" w14:textId="6BE1571A" w:rsidR="00062F31" w:rsidRPr="00A7376B" w:rsidRDefault="00062F31">
      <w:pPr>
        <w:rPr>
          <w:rFonts w:ascii="Calibri" w:hAnsi="Calibri" w:cs="Calibri"/>
          <w:bCs/>
          <w:noProof/>
        </w:rPr>
      </w:pPr>
      <w:r w:rsidRPr="00082237">
        <w:rPr>
          <w:rFonts w:ascii="Calibri" w:hAnsi="Calibri" w:cs="Calibri"/>
          <w:b/>
          <w:sz w:val="28"/>
        </w:rPr>
        <w:lastRenderedPageBreak/>
        <w:t>Índice de Fig</w:t>
      </w:r>
      <w:r w:rsidR="00C8767F">
        <w:rPr>
          <w:rFonts w:ascii="Calibri" w:hAnsi="Calibri" w:cs="Calibri"/>
          <w:b/>
          <w:sz w:val="28"/>
        </w:rPr>
        <w:t>uras</w:t>
      </w:r>
    </w:p>
    <w:p w14:paraId="4029B37D" w14:textId="23608A69" w:rsidR="00094B83" w:rsidRPr="00094B83" w:rsidRDefault="00D213D3">
      <w:pPr>
        <w:pStyle w:val="TableofFigures"/>
        <w:tabs>
          <w:tab w:val="right" w:leader="dot" w:pos="9016"/>
        </w:tabs>
        <w:rPr>
          <w:rFonts w:ascii="Calibri" w:eastAsiaTheme="minorEastAsia" w:hAnsi="Calibri" w:cs="Calibri"/>
          <w:caps w:val="0"/>
          <w:noProof/>
          <w:sz w:val="22"/>
          <w:szCs w:val="22"/>
        </w:rPr>
      </w:pPr>
      <w:r w:rsidRPr="00BC6923">
        <w:rPr>
          <w:rFonts w:ascii="Calibri" w:hAnsi="Calibri" w:cs="Calibri"/>
          <w:caps w:val="0"/>
          <w:sz w:val="22"/>
          <w:szCs w:val="22"/>
        </w:rPr>
        <w:fldChar w:fldCharType="begin"/>
      </w:r>
      <w:r w:rsidRPr="00BC6923">
        <w:rPr>
          <w:rFonts w:ascii="Calibri" w:hAnsi="Calibri" w:cs="Calibri"/>
          <w:caps w:val="0"/>
          <w:sz w:val="22"/>
          <w:szCs w:val="22"/>
        </w:rPr>
        <w:instrText xml:space="preserve"> TOC \h \z \c "Figura" </w:instrText>
      </w:r>
      <w:r w:rsidRPr="00BC6923">
        <w:rPr>
          <w:rFonts w:ascii="Calibri" w:hAnsi="Calibri" w:cs="Calibri"/>
          <w:caps w:val="0"/>
          <w:sz w:val="22"/>
          <w:szCs w:val="22"/>
        </w:rPr>
        <w:fldChar w:fldCharType="separate"/>
      </w:r>
      <w:hyperlink w:anchor="_Toc184644255" w:history="1">
        <w:r w:rsidR="00094B83" w:rsidRPr="00094B83">
          <w:rPr>
            <w:rStyle w:val="Hyperlink"/>
            <w:rFonts w:ascii="Calibri" w:eastAsiaTheme="majorEastAsia" w:hAnsi="Calibri" w:cs="Calibri"/>
            <w:caps w:val="0"/>
            <w:noProof/>
          </w:rPr>
          <w:t>figura 1: Arquitetura De Sistemas E De Produção De Informação –</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_Toc184644255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sidR="0040291F">
          <w:rPr>
            <w:rFonts w:ascii="Calibri" w:hAnsi="Calibri" w:cs="Calibri"/>
            <w:noProof/>
            <w:webHidden/>
          </w:rPr>
          <w:t>11</w:t>
        </w:r>
        <w:r w:rsidR="00094B83" w:rsidRPr="00094B83">
          <w:rPr>
            <w:rFonts w:ascii="Calibri" w:hAnsi="Calibri" w:cs="Calibri"/>
            <w:noProof/>
            <w:webHidden/>
          </w:rPr>
          <w:fldChar w:fldCharType="end"/>
        </w:r>
      </w:hyperlink>
    </w:p>
    <w:p w14:paraId="1AD7A7B7" w14:textId="328F90AE"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r:id="rId11" w:anchor="_Toc184644256" w:history="1">
        <w:r w:rsidR="00094B83" w:rsidRPr="00094B83">
          <w:rPr>
            <w:rStyle w:val="Hyperlink"/>
            <w:rFonts w:ascii="Calibri" w:eastAsiaTheme="majorEastAsia" w:hAnsi="Calibri" w:cs="Calibri"/>
            <w:caps w:val="0"/>
            <w:noProof/>
          </w:rPr>
          <w:t>Figura 2: Front Do Data Lake</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_Toc184644256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14</w:t>
        </w:r>
        <w:r w:rsidR="00094B83" w:rsidRPr="00094B83">
          <w:rPr>
            <w:rFonts w:ascii="Calibri" w:hAnsi="Calibri" w:cs="Calibri"/>
            <w:noProof/>
            <w:webHidden/>
          </w:rPr>
          <w:fldChar w:fldCharType="end"/>
        </w:r>
      </w:hyperlink>
    </w:p>
    <w:p w14:paraId="5E49E122" w14:textId="5F2110A0"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57" w:history="1">
        <w:r w:rsidR="00094B83" w:rsidRPr="00094B83">
          <w:rPr>
            <w:rStyle w:val="Hyperlink"/>
            <w:rFonts w:ascii="Calibri" w:eastAsiaTheme="majorEastAsia" w:hAnsi="Calibri" w:cs="Calibri"/>
            <w:caps w:val="0"/>
            <w:noProof/>
          </w:rPr>
          <w:t>Figura 3: Modelo Relacional - Módulo Base De Garantias</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_Toc184644257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35</w:t>
        </w:r>
        <w:r w:rsidR="00094B83" w:rsidRPr="00094B83">
          <w:rPr>
            <w:rFonts w:ascii="Calibri" w:hAnsi="Calibri" w:cs="Calibri"/>
            <w:noProof/>
            <w:webHidden/>
          </w:rPr>
          <w:fldChar w:fldCharType="end"/>
        </w:r>
      </w:hyperlink>
    </w:p>
    <w:p w14:paraId="534EC465" w14:textId="7C89BFC8"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58" w:history="1">
        <w:r w:rsidR="00094B83" w:rsidRPr="00094B83">
          <w:rPr>
            <w:rStyle w:val="Hyperlink"/>
            <w:rFonts w:ascii="Calibri" w:eastAsiaTheme="majorEastAsia" w:hAnsi="Calibri" w:cs="Calibri"/>
            <w:caps w:val="0"/>
            <w:noProof/>
          </w:rPr>
          <w:t>Figura 4: Modelo Relacional - Módulo Relação Responsabilidades E Garantias</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_Toc184644258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36</w:t>
        </w:r>
        <w:r w:rsidR="00094B83" w:rsidRPr="00094B83">
          <w:rPr>
            <w:rFonts w:ascii="Calibri" w:hAnsi="Calibri" w:cs="Calibri"/>
            <w:noProof/>
            <w:webHidden/>
          </w:rPr>
          <w:fldChar w:fldCharType="end"/>
        </w:r>
      </w:hyperlink>
    </w:p>
    <w:p w14:paraId="0FD137E0" w14:textId="55597D87"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59" w:history="1">
        <w:r w:rsidR="00094B83" w:rsidRPr="00094B83">
          <w:rPr>
            <w:rStyle w:val="Hyperlink"/>
            <w:rFonts w:ascii="Calibri" w:eastAsiaTheme="majorEastAsia" w:hAnsi="Calibri" w:cs="Calibri"/>
            <w:caps w:val="0"/>
            <w:noProof/>
          </w:rPr>
          <w:t>Figura 5: Exemplo De Controlo De Integridade</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_Toc184644259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137</w:t>
        </w:r>
        <w:r w:rsidR="00094B83" w:rsidRPr="00094B83">
          <w:rPr>
            <w:rFonts w:ascii="Calibri" w:hAnsi="Calibri" w:cs="Calibri"/>
            <w:noProof/>
            <w:webHidden/>
          </w:rPr>
          <w:fldChar w:fldCharType="end"/>
        </w:r>
      </w:hyperlink>
    </w:p>
    <w:p w14:paraId="68595667" w14:textId="3897232D"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60" w:history="1">
        <w:r w:rsidR="00094B83" w:rsidRPr="00094B83">
          <w:rPr>
            <w:rStyle w:val="Hyperlink"/>
            <w:rFonts w:ascii="Calibri" w:eastAsiaTheme="majorEastAsia" w:hAnsi="Calibri" w:cs="Calibri"/>
            <w:caps w:val="0"/>
            <w:noProof/>
          </w:rPr>
          <w:t>Figura 6: Exemplo De Controlo De Variação</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_Toc184644260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138</w:t>
        </w:r>
        <w:r w:rsidR="00094B83" w:rsidRPr="00094B83">
          <w:rPr>
            <w:rFonts w:ascii="Calibri" w:hAnsi="Calibri" w:cs="Calibri"/>
            <w:noProof/>
            <w:webHidden/>
          </w:rPr>
          <w:fldChar w:fldCharType="end"/>
        </w:r>
      </w:hyperlink>
    </w:p>
    <w:p w14:paraId="465498F1" w14:textId="7A8B92DF"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61" w:history="1">
        <w:r w:rsidR="00094B83" w:rsidRPr="00094B83">
          <w:rPr>
            <w:rStyle w:val="Hyperlink"/>
            <w:rFonts w:ascii="Calibri" w:eastAsiaTheme="majorEastAsia" w:hAnsi="Calibri" w:cs="Calibri"/>
            <w:caps w:val="0"/>
            <w:noProof/>
          </w:rPr>
          <w:t>Figura 7: Exemplo De Controlo De Preenchimento</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_Toc184644261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138</w:t>
        </w:r>
        <w:r w:rsidR="00094B83" w:rsidRPr="00094B83">
          <w:rPr>
            <w:rFonts w:ascii="Calibri" w:hAnsi="Calibri" w:cs="Calibri"/>
            <w:noProof/>
            <w:webHidden/>
          </w:rPr>
          <w:fldChar w:fldCharType="end"/>
        </w:r>
      </w:hyperlink>
    </w:p>
    <w:p w14:paraId="367C2221" w14:textId="10F11CC3"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62" w:history="1">
        <w:r w:rsidR="00094B83" w:rsidRPr="00094B83">
          <w:rPr>
            <w:rStyle w:val="Hyperlink"/>
            <w:rFonts w:ascii="Calibri" w:eastAsiaTheme="majorEastAsia" w:hAnsi="Calibri" w:cs="Calibri"/>
            <w:caps w:val="0"/>
            <w:noProof/>
          </w:rPr>
          <w:t>Figura 8: Exemplo De Controlo De Unicidade</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_Toc184644262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138</w:t>
        </w:r>
        <w:r w:rsidR="00094B83" w:rsidRPr="00094B83">
          <w:rPr>
            <w:rFonts w:ascii="Calibri" w:hAnsi="Calibri" w:cs="Calibri"/>
            <w:noProof/>
            <w:webHidden/>
          </w:rPr>
          <w:fldChar w:fldCharType="end"/>
        </w:r>
      </w:hyperlink>
    </w:p>
    <w:p w14:paraId="533617E4" w14:textId="639EE0E2"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63" w:history="1">
        <w:r w:rsidR="00094B83" w:rsidRPr="00094B83">
          <w:rPr>
            <w:rStyle w:val="Hyperlink"/>
            <w:rFonts w:ascii="Calibri" w:eastAsiaTheme="majorEastAsia" w:hAnsi="Calibri" w:cs="Calibri"/>
            <w:caps w:val="0"/>
            <w:noProof/>
          </w:rPr>
          <w:t>Figura 9: Exemplo De Controlo De Catálogo</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_Toc184644263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138</w:t>
        </w:r>
        <w:r w:rsidR="00094B83" w:rsidRPr="00094B83">
          <w:rPr>
            <w:rFonts w:ascii="Calibri" w:hAnsi="Calibri" w:cs="Calibri"/>
            <w:noProof/>
            <w:webHidden/>
          </w:rPr>
          <w:fldChar w:fldCharType="end"/>
        </w:r>
      </w:hyperlink>
    </w:p>
    <w:p w14:paraId="5D3F5FBE" w14:textId="0FE10E2A"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64" w:history="1">
        <w:r w:rsidR="00094B83" w:rsidRPr="00094B83">
          <w:rPr>
            <w:rStyle w:val="Hyperlink"/>
            <w:rFonts w:ascii="Calibri" w:eastAsiaTheme="majorEastAsia" w:hAnsi="Calibri" w:cs="Calibri"/>
            <w:caps w:val="0"/>
            <w:noProof/>
          </w:rPr>
          <w:t>Figura 10: Exemplo De Controlo De Formato</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_Toc184644264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138</w:t>
        </w:r>
        <w:r w:rsidR="00094B83" w:rsidRPr="00094B83">
          <w:rPr>
            <w:rFonts w:ascii="Calibri" w:hAnsi="Calibri" w:cs="Calibri"/>
            <w:noProof/>
            <w:webHidden/>
          </w:rPr>
          <w:fldChar w:fldCharType="end"/>
        </w:r>
      </w:hyperlink>
    </w:p>
    <w:p w14:paraId="6348D4A9" w14:textId="51F2F74F"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65" w:history="1">
        <w:r w:rsidR="00094B83" w:rsidRPr="00094B83">
          <w:rPr>
            <w:rStyle w:val="Hyperlink"/>
            <w:rFonts w:ascii="Calibri" w:eastAsiaTheme="majorEastAsia" w:hAnsi="Calibri" w:cs="Calibri"/>
            <w:caps w:val="0"/>
            <w:noProof/>
          </w:rPr>
          <w:t>Figura 11: Exemplo De Visualização Das Tipologias De Controlos E Kpis</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_Toc184644265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139</w:t>
        </w:r>
        <w:r w:rsidR="00094B83" w:rsidRPr="00094B83">
          <w:rPr>
            <w:rFonts w:ascii="Calibri" w:hAnsi="Calibri" w:cs="Calibri"/>
            <w:noProof/>
            <w:webHidden/>
          </w:rPr>
          <w:fldChar w:fldCharType="end"/>
        </w:r>
      </w:hyperlink>
    </w:p>
    <w:p w14:paraId="7C135306" w14:textId="1CB1D1D1"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66" w:history="1">
        <w:r w:rsidR="00094B83" w:rsidRPr="00094B83">
          <w:rPr>
            <w:rStyle w:val="Hyperlink"/>
            <w:rFonts w:ascii="Calibri" w:eastAsiaTheme="majorEastAsia" w:hAnsi="Calibri" w:cs="Calibri"/>
            <w:caps w:val="0"/>
            <w:noProof/>
          </w:rPr>
          <w:t>Figura 12: Exemplo De Evolução Dos Controlos E Kpis De Garantias No Data Lake</w:t>
        </w:r>
        <w:r w:rsidR="00094B83" w:rsidRPr="00094B83">
          <w:rPr>
            <w:rFonts w:ascii="Calibri" w:hAnsi="Calibri" w:cs="Calibri"/>
            <w:caps w:val="0"/>
            <w:noProof/>
            <w:webHidden/>
          </w:rPr>
          <w:tab/>
        </w:r>
        <w:r w:rsidR="00094B83" w:rsidRPr="00094B83">
          <w:rPr>
            <w:rFonts w:ascii="Calibri" w:hAnsi="Calibri" w:cs="Calibri"/>
            <w:noProof/>
            <w:webHidden/>
          </w:rPr>
          <w:fldChar w:fldCharType="begin"/>
        </w:r>
        <w:r w:rsidR="00094B83" w:rsidRPr="00094B83">
          <w:rPr>
            <w:rFonts w:ascii="Calibri" w:hAnsi="Calibri" w:cs="Calibri"/>
            <w:noProof/>
            <w:webHidden/>
          </w:rPr>
          <w:instrText xml:space="preserve"> PAGEREF _Toc184644266 \h </w:instrText>
        </w:r>
        <w:r w:rsidR="00094B83" w:rsidRPr="00094B83">
          <w:rPr>
            <w:rFonts w:ascii="Calibri" w:hAnsi="Calibri" w:cs="Calibri"/>
            <w:noProof/>
            <w:webHidden/>
          </w:rPr>
        </w:r>
        <w:r w:rsidR="00094B83" w:rsidRPr="00094B83">
          <w:rPr>
            <w:rFonts w:ascii="Calibri" w:hAnsi="Calibri" w:cs="Calibri"/>
            <w:noProof/>
            <w:webHidden/>
          </w:rPr>
          <w:fldChar w:fldCharType="separate"/>
        </w:r>
        <w:r>
          <w:rPr>
            <w:rFonts w:ascii="Calibri" w:hAnsi="Calibri" w:cs="Calibri"/>
            <w:noProof/>
            <w:webHidden/>
          </w:rPr>
          <w:t>139</w:t>
        </w:r>
        <w:r w:rsidR="00094B83" w:rsidRPr="00094B83">
          <w:rPr>
            <w:rFonts w:ascii="Calibri" w:hAnsi="Calibri" w:cs="Calibri"/>
            <w:noProof/>
            <w:webHidden/>
          </w:rPr>
          <w:fldChar w:fldCharType="end"/>
        </w:r>
      </w:hyperlink>
    </w:p>
    <w:p w14:paraId="0592BC46" w14:textId="06532E73" w:rsidR="002B06E8" w:rsidRPr="00BC6923" w:rsidRDefault="00D213D3">
      <w:pPr>
        <w:rPr>
          <w:rFonts w:ascii="Calibri" w:hAnsi="Calibri" w:cs="Calibri"/>
          <w:szCs w:val="20"/>
        </w:rPr>
      </w:pPr>
      <w:r w:rsidRPr="00BC6923">
        <w:rPr>
          <w:rFonts w:ascii="Calibri" w:hAnsi="Calibri" w:cs="Calibri"/>
        </w:rPr>
        <w:fldChar w:fldCharType="end"/>
      </w:r>
    </w:p>
    <w:p w14:paraId="642CF3BB" w14:textId="77777777" w:rsidR="002B06E8" w:rsidRDefault="002B06E8">
      <w:pPr>
        <w:rPr>
          <w:rFonts w:ascii="Calibri" w:hAnsi="Calibri" w:cs="Calibri"/>
          <w:szCs w:val="20"/>
        </w:rPr>
      </w:pPr>
      <w:r>
        <w:rPr>
          <w:rFonts w:ascii="Calibri" w:hAnsi="Calibri" w:cs="Calibri"/>
          <w:szCs w:val="20"/>
        </w:rPr>
        <w:br w:type="page"/>
      </w:r>
    </w:p>
    <w:p w14:paraId="55811B87" w14:textId="4074BB91" w:rsidR="00D213D3" w:rsidRPr="00082237" w:rsidRDefault="00C8767F">
      <w:pPr>
        <w:rPr>
          <w:rFonts w:ascii="Calibri" w:hAnsi="Calibri" w:cs="Calibri"/>
          <w:b/>
          <w:sz w:val="28"/>
        </w:rPr>
      </w:pPr>
      <w:r>
        <w:rPr>
          <w:rFonts w:ascii="Calibri" w:hAnsi="Calibri" w:cs="Calibri"/>
          <w:b/>
          <w:sz w:val="28"/>
        </w:rPr>
        <w:lastRenderedPageBreak/>
        <w:t>Índice de Tabelas</w:t>
      </w:r>
    </w:p>
    <w:p w14:paraId="002DBA6A" w14:textId="453FF75C" w:rsidR="00094B83" w:rsidRPr="00094B83" w:rsidRDefault="00D213D3">
      <w:pPr>
        <w:pStyle w:val="TableofFigures"/>
        <w:tabs>
          <w:tab w:val="right" w:leader="dot" w:pos="9016"/>
        </w:tabs>
        <w:rPr>
          <w:rFonts w:ascii="Calibri" w:eastAsiaTheme="minorEastAsia" w:hAnsi="Calibri" w:cs="Calibri"/>
          <w:caps w:val="0"/>
          <w:noProof/>
          <w:sz w:val="22"/>
          <w:szCs w:val="22"/>
        </w:rPr>
      </w:pPr>
      <w:r w:rsidRPr="00002930">
        <w:rPr>
          <w:rFonts w:ascii="Calibri" w:hAnsi="Calibri" w:cs="Calibri"/>
          <w:caps w:val="0"/>
          <w:sz w:val="22"/>
          <w:szCs w:val="22"/>
        </w:rPr>
        <w:fldChar w:fldCharType="begin"/>
      </w:r>
      <w:r w:rsidRPr="00002930">
        <w:rPr>
          <w:rFonts w:ascii="Calibri" w:hAnsi="Calibri" w:cs="Calibri"/>
          <w:caps w:val="0"/>
          <w:sz w:val="22"/>
          <w:szCs w:val="22"/>
        </w:rPr>
        <w:instrText xml:space="preserve"> TOC \h \z \c "Tabela" </w:instrText>
      </w:r>
      <w:r w:rsidRPr="00002930">
        <w:rPr>
          <w:rFonts w:ascii="Calibri" w:hAnsi="Calibri" w:cs="Calibri"/>
          <w:caps w:val="0"/>
          <w:sz w:val="22"/>
          <w:szCs w:val="22"/>
        </w:rPr>
        <w:fldChar w:fldCharType="separate"/>
      </w:r>
      <w:hyperlink w:anchor="_Toc184644223" w:history="1">
        <w:r w:rsidR="00094B83" w:rsidRPr="00094B83">
          <w:rPr>
            <w:rStyle w:val="Hyperlink"/>
            <w:rFonts w:ascii="Calibri" w:eastAsiaTheme="majorEastAsia" w:hAnsi="Calibri" w:cs="Calibri"/>
            <w:caps w:val="0"/>
            <w:noProof/>
            <w:sz w:val="22"/>
            <w:szCs w:val="22"/>
          </w:rPr>
          <w:t>tabela 1: Pilares E Respetivas Chaves</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_Toc184644223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sidR="0040291F">
          <w:rPr>
            <w:rFonts w:ascii="Calibri" w:hAnsi="Calibri" w:cs="Calibri"/>
            <w:noProof/>
            <w:webHidden/>
            <w:sz w:val="22"/>
            <w:szCs w:val="22"/>
          </w:rPr>
          <w:t>16</w:t>
        </w:r>
        <w:r w:rsidR="00094B83" w:rsidRPr="00094B83">
          <w:rPr>
            <w:rFonts w:ascii="Calibri" w:hAnsi="Calibri" w:cs="Calibri"/>
            <w:noProof/>
            <w:webHidden/>
            <w:sz w:val="22"/>
            <w:szCs w:val="22"/>
          </w:rPr>
          <w:fldChar w:fldCharType="end"/>
        </w:r>
      </w:hyperlink>
    </w:p>
    <w:p w14:paraId="75552489" w14:textId="49AC8076"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24" w:history="1">
        <w:r w:rsidR="00094B83" w:rsidRPr="00094B83">
          <w:rPr>
            <w:rStyle w:val="Hyperlink"/>
            <w:rFonts w:ascii="Calibri" w:eastAsiaTheme="majorEastAsia" w:hAnsi="Calibri" w:cs="Calibri"/>
            <w:caps w:val="0"/>
            <w:noProof/>
            <w:sz w:val="22"/>
            <w:szCs w:val="22"/>
          </w:rPr>
          <w:t>Tabela 2: Diagrama De Relações Entre Pilares Do Modelo</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_Toc184644224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17</w:t>
        </w:r>
        <w:r w:rsidR="00094B83" w:rsidRPr="00094B83">
          <w:rPr>
            <w:rFonts w:ascii="Calibri" w:hAnsi="Calibri" w:cs="Calibri"/>
            <w:noProof/>
            <w:webHidden/>
            <w:sz w:val="22"/>
            <w:szCs w:val="22"/>
          </w:rPr>
          <w:fldChar w:fldCharType="end"/>
        </w:r>
      </w:hyperlink>
    </w:p>
    <w:p w14:paraId="5E67862B" w14:textId="2EA52D58"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25" w:history="1">
        <w:r w:rsidR="00094B83" w:rsidRPr="00094B83">
          <w:rPr>
            <w:rStyle w:val="Hyperlink"/>
            <w:rFonts w:ascii="Calibri" w:eastAsiaTheme="majorEastAsia" w:hAnsi="Calibri" w:cs="Calibri"/>
            <w:caps w:val="0"/>
            <w:noProof/>
            <w:sz w:val="22"/>
            <w:szCs w:val="22"/>
          </w:rPr>
          <w:t>Tabela 3: Módulos E Tabelas Do Mug</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_Toc184644225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32</w:t>
        </w:r>
        <w:r w:rsidR="00094B83" w:rsidRPr="00094B83">
          <w:rPr>
            <w:rFonts w:ascii="Calibri" w:hAnsi="Calibri" w:cs="Calibri"/>
            <w:noProof/>
            <w:webHidden/>
            <w:sz w:val="22"/>
            <w:szCs w:val="22"/>
          </w:rPr>
          <w:fldChar w:fldCharType="end"/>
        </w:r>
      </w:hyperlink>
    </w:p>
    <w:p w14:paraId="44930526" w14:textId="732E8FE8"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26" w:history="1">
        <w:r w:rsidR="00094B83" w:rsidRPr="00094B83">
          <w:rPr>
            <w:rStyle w:val="Hyperlink"/>
            <w:rFonts w:ascii="Calibri" w:eastAsiaTheme="majorEastAsia" w:hAnsi="Calibri" w:cs="Calibri"/>
            <w:caps w:val="0"/>
            <w:noProof/>
            <w:sz w:val="22"/>
            <w:szCs w:val="22"/>
          </w:rPr>
          <w:t>Tabela 4: Informação Das Tabelas De Aprovisionamento Da Cd_Garantias.Gt001_Trz_Rsp_Gt</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_Toc184644226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38</w:t>
        </w:r>
        <w:r w:rsidR="00094B83" w:rsidRPr="00094B83">
          <w:rPr>
            <w:rFonts w:ascii="Calibri" w:hAnsi="Calibri" w:cs="Calibri"/>
            <w:noProof/>
            <w:webHidden/>
            <w:sz w:val="22"/>
            <w:szCs w:val="22"/>
          </w:rPr>
          <w:fldChar w:fldCharType="end"/>
        </w:r>
      </w:hyperlink>
    </w:p>
    <w:p w14:paraId="5739615D" w14:textId="115FB10F"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27" w:history="1">
        <w:r w:rsidR="00094B83" w:rsidRPr="00094B83">
          <w:rPr>
            <w:rStyle w:val="Hyperlink"/>
            <w:rFonts w:ascii="Calibri" w:eastAsiaTheme="majorEastAsia" w:hAnsi="Calibri" w:cs="Calibri"/>
            <w:caps w:val="0"/>
            <w:noProof/>
            <w:sz w:val="22"/>
            <w:szCs w:val="22"/>
          </w:rPr>
          <w:t>Tabela 5: Detalhe Dos Campos Da Cd_Garantias.Gt001_Trz_Rsp_Gt</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_Toc184644227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40</w:t>
        </w:r>
        <w:r w:rsidR="00094B83" w:rsidRPr="00094B83">
          <w:rPr>
            <w:rFonts w:ascii="Calibri" w:hAnsi="Calibri" w:cs="Calibri"/>
            <w:noProof/>
            <w:webHidden/>
            <w:sz w:val="22"/>
            <w:szCs w:val="22"/>
          </w:rPr>
          <w:fldChar w:fldCharType="end"/>
        </w:r>
      </w:hyperlink>
    </w:p>
    <w:p w14:paraId="4F590F77" w14:textId="7F7622FC"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28" w:history="1">
        <w:r w:rsidR="00094B83" w:rsidRPr="00094B83">
          <w:rPr>
            <w:rStyle w:val="Hyperlink"/>
            <w:rFonts w:ascii="Calibri" w:eastAsiaTheme="majorEastAsia" w:hAnsi="Calibri" w:cs="Calibri"/>
            <w:caps w:val="0"/>
            <w:noProof/>
            <w:sz w:val="22"/>
            <w:szCs w:val="22"/>
          </w:rPr>
          <w:t>Tabela 6: Informação Das Tabelas De Aprovisionamento Da Cd_Garantias.Gt002_Grnt_Prc</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_Toc184644228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46</w:t>
        </w:r>
        <w:r w:rsidR="00094B83" w:rsidRPr="00094B83">
          <w:rPr>
            <w:rFonts w:ascii="Calibri" w:hAnsi="Calibri" w:cs="Calibri"/>
            <w:noProof/>
            <w:webHidden/>
            <w:sz w:val="22"/>
            <w:szCs w:val="22"/>
          </w:rPr>
          <w:fldChar w:fldCharType="end"/>
        </w:r>
      </w:hyperlink>
    </w:p>
    <w:p w14:paraId="26B32A8A" w14:textId="2B61E35D"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29" w:history="1">
        <w:r w:rsidR="00094B83" w:rsidRPr="00094B83">
          <w:rPr>
            <w:rStyle w:val="Hyperlink"/>
            <w:rFonts w:ascii="Calibri" w:eastAsiaTheme="majorEastAsia" w:hAnsi="Calibri" w:cs="Calibri"/>
            <w:caps w:val="0"/>
            <w:noProof/>
            <w:sz w:val="22"/>
            <w:szCs w:val="22"/>
          </w:rPr>
          <w:t>Tabela 7: Detalhe Dos Campos Da Cd_Garantias.Gt002_Grnt_Prc</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_Toc184644229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47</w:t>
        </w:r>
        <w:r w:rsidR="00094B83" w:rsidRPr="00094B83">
          <w:rPr>
            <w:rFonts w:ascii="Calibri" w:hAnsi="Calibri" w:cs="Calibri"/>
            <w:noProof/>
            <w:webHidden/>
            <w:sz w:val="22"/>
            <w:szCs w:val="22"/>
          </w:rPr>
          <w:fldChar w:fldCharType="end"/>
        </w:r>
      </w:hyperlink>
    </w:p>
    <w:p w14:paraId="4273AF99" w14:textId="1AD83D76"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30" w:history="1">
        <w:r w:rsidR="00094B83" w:rsidRPr="00094B83">
          <w:rPr>
            <w:rStyle w:val="Hyperlink"/>
            <w:rFonts w:ascii="Calibri" w:eastAsiaTheme="majorEastAsia" w:hAnsi="Calibri" w:cs="Calibri"/>
            <w:caps w:val="0"/>
            <w:noProof/>
            <w:sz w:val="22"/>
            <w:szCs w:val="22"/>
          </w:rPr>
          <w:t>Tabela 8: Informação Das Tabelas De Aprovisionamento Da Cd_Garantias.Gt003_Trz_Gt_Fin</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_Toc184644230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51</w:t>
        </w:r>
        <w:r w:rsidR="00094B83" w:rsidRPr="00094B83">
          <w:rPr>
            <w:rFonts w:ascii="Calibri" w:hAnsi="Calibri" w:cs="Calibri"/>
            <w:noProof/>
            <w:webHidden/>
            <w:sz w:val="22"/>
            <w:szCs w:val="22"/>
          </w:rPr>
          <w:fldChar w:fldCharType="end"/>
        </w:r>
      </w:hyperlink>
    </w:p>
    <w:p w14:paraId="6B2454A6" w14:textId="34DF30DD"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31" w:history="1">
        <w:r w:rsidR="00094B83" w:rsidRPr="00094B83">
          <w:rPr>
            <w:rStyle w:val="Hyperlink"/>
            <w:rFonts w:ascii="Calibri" w:eastAsiaTheme="majorEastAsia" w:hAnsi="Calibri" w:cs="Calibri"/>
            <w:caps w:val="0"/>
            <w:noProof/>
            <w:sz w:val="22"/>
            <w:szCs w:val="22"/>
          </w:rPr>
          <w:t>Tabela 9: Detalhe Dos Campos Da Cd_Garantias.Gt003_Trz_Gt_Fin</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_Toc184644231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53</w:t>
        </w:r>
        <w:r w:rsidR="00094B83" w:rsidRPr="00094B83">
          <w:rPr>
            <w:rFonts w:ascii="Calibri" w:hAnsi="Calibri" w:cs="Calibri"/>
            <w:noProof/>
            <w:webHidden/>
            <w:sz w:val="22"/>
            <w:szCs w:val="22"/>
          </w:rPr>
          <w:fldChar w:fldCharType="end"/>
        </w:r>
      </w:hyperlink>
    </w:p>
    <w:p w14:paraId="6BD05CDD" w14:textId="6694ED0E"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32" w:history="1">
        <w:r w:rsidR="00094B83" w:rsidRPr="00094B83">
          <w:rPr>
            <w:rStyle w:val="Hyperlink"/>
            <w:rFonts w:ascii="Calibri" w:eastAsiaTheme="majorEastAsia" w:hAnsi="Calibri" w:cs="Calibri"/>
            <w:caps w:val="0"/>
            <w:noProof/>
            <w:sz w:val="22"/>
            <w:szCs w:val="22"/>
          </w:rPr>
          <w:t>Tabela 10: Informação Das Tabelas De Aprovisionamento Da Cd_Garantias.Gt004_Bens_Fin</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_Toc184644232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58</w:t>
        </w:r>
        <w:r w:rsidR="00094B83" w:rsidRPr="00094B83">
          <w:rPr>
            <w:rFonts w:ascii="Calibri" w:hAnsi="Calibri" w:cs="Calibri"/>
            <w:noProof/>
            <w:webHidden/>
            <w:sz w:val="22"/>
            <w:szCs w:val="22"/>
          </w:rPr>
          <w:fldChar w:fldCharType="end"/>
        </w:r>
      </w:hyperlink>
    </w:p>
    <w:p w14:paraId="33876E2A" w14:textId="7AF537CC"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33" w:history="1">
        <w:r w:rsidR="00094B83" w:rsidRPr="00094B83">
          <w:rPr>
            <w:rStyle w:val="Hyperlink"/>
            <w:rFonts w:ascii="Calibri" w:eastAsiaTheme="majorEastAsia" w:hAnsi="Calibri" w:cs="Calibri"/>
            <w:caps w:val="0"/>
            <w:noProof/>
            <w:sz w:val="22"/>
            <w:szCs w:val="22"/>
          </w:rPr>
          <w:t>Tabela 11: Tabela 9 Detalhe Dos Campos Da Cd_Garantias.Gt004_Bens_Fin</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_Toc184644233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59</w:t>
        </w:r>
        <w:r w:rsidR="00094B83" w:rsidRPr="00094B83">
          <w:rPr>
            <w:rFonts w:ascii="Calibri" w:hAnsi="Calibri" w:cs="Calibri"/>
            <w:noProof/>
            <w:webHidden/>
            <w:sz w:val="22"/>
            <w:szCs w:val="22"/>
          </w:rPr>
          <w:fldChar w:fldCharType="end"/>
        </w:r>
      </w:hyperlink>
    </w:p>
    <w:p w14:paraId="6D9A200A" w14:textId="0E548C78"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34" w:history="1">
        <w:r w:rsidR="00094B83" w:rsidRPr="00094B83">
          <w:rPr>
            <w:rStyle w:val="Hyperlink"/>
            <w:rFonts w:ascii="Calibri" w:eastAsiaTheme="majorEastAsia" w:hAnsi="Calibri" w:cs="Calibri"/>
            <w:caps w:val="0"/>
            <w:noProof/>
            <w:sz w:val="22"/>
            <w:szCs w:val="22"/>
          </w:rPr>
          <w:t>Tabela 12: Informação Das Tabelas De Aprovisionamento Da Cd_Garantias.Gt007_Trz_Gt_Pes</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_Toc184644234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62</w:t>
        </w:r>
        <w:r w:rsidR="00094B83" w:rsidRPr="00094B83">
          <w:rPr>
            <w:rFonts w:ascii="Calibri" w:hAnsi="Calibri" w:cs="Calibri"/>
            <w:noProof/>
            <w:webHidden/>
            <w:sz w:val="22"/>
            <w:szCs w:val="22"/>
          </w:rPr>
          <w:fldChar w:fldCharType="end"/>
        </w:r>
      </w:hyperlink>
    </w:p>
    <w:p w14:paraId="4CCC1738" w14:textId="2323A0C1"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35" w:history="1">
        <w:r w:rsidR="00094B83" w:rsidRPr="00094B83">
          <w:rPr>
            <w:rStyle w:val="Hyperlink"/>
            <w:rFonts w:ascii="Calibri" w:eastAsiaTheme="majorEastAsia" w:hAnsi="Calibri" w:cs="Calibri"/>
            <w:caps w:val="0"/>
            <w:noProof/>
            <w:sz w:val="22"/>
            <w:szCs w:val="22"/>
          </w:rPr>
          <w:t>Tabela 13: Detalhe Dos Campos Da Cd_Garantias.Gt007_Trz_Gt_Pes</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_Toc184644235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63</w:t>
        </w:r>
        <w:r w:rsidR="00094B83" w:rsidRPr="00094B83">
          <w:rPr>
            <w:rFonts w:ascii="Calibri" w:hAnsi="Calibri" w:cs="Calibri"/>
            <w:noProof/>
            <w:webHidden/>
            <w:sz w:val="22"/>
            <w:szCs w:val="22"/>
          </w:rPr>
          <w:fldChar w:fldCharType="end"/>
        </w:r>
      </w:hyperlink>
    </w:p>
    <w:p w14:paraId="4CA39549" w14:textId="7066F6CD"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36" w:history="1">
        <w:r w:rsidR="00094B83" w:rsidRPr="00094B83">
          <w:rPr>
            <w:rStyle w:val="Hyperlink"/>
            <w:rFonts w:ascii="Calibri" w:eastAsiaTheme="majorEastAsia" w:hAnsi="Calibri" w:cs="Calibri"/>
            <w:caps w:val="0"/>
            <w:noProof/>
            <w:sz w:val="22"/>
            <w:szCs w:val="22"/>
          </w:rPr>
          <w:t>Tabela 14: Informação Das Tabelas De Aprovisionamento Da Cd_Garantias.Gt008_Trz_Gt_Imo</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_Toc184644236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70</w:t>
        </w:r>
        <w:r w:rsidR="00094B83" w:rsidRPr="00094B83">
          <w:rPr>
            <w:rFonts w:ascii="Calibri" w:hAnsi="Calibri" w:cs="Calibri"/>
            <w:noProof/>
            <w:webHidden/>
            <w:sz w:val="22"/>
            <w:szCs w:val="22"/>
          </w:rPr>
          <w:fldChar w:fldCharType="end"/>
        </w:r>
      </w:hyperlink>
    </w:p>
    <w:p w14:paraId="3AA2F879" w14:textId="4529E40A"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37" w:history="1">
        <w:r w:rsidR="00094B83" w:rsidRPr="00094B83">
          <w:rPr>
            <w:rStyle w:val="Hyperlink"/>
            <w:rFonts w:ascii="Calibri" w:eastAsiaTheme="majorEastAsia" w:hAnsi="Calibri" w:cs="Calibri"/>
            <w:caps w:val="0"/>
            <w:noProof/>
            <w:sz w:val="22"/>
            <w:szCs w:val="22"/>
          </w:rPr>
          <w:t>Tabela 15: Detalhe Dos Campos Da Cd_Garantias.Gt008_Trz_Gt_Imo</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_Toc184644237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71</w:t>
        </w:r>
        <w:r w:rsidR="00094B83" w:rsidRPr="00094B83">
          <w:rPr>
            <w:rFonts w:ascii="Calibri" w:hAnsi="Calibri" w:cs="Calibri"/>
            <w:noProof/>
            <w:webHidden/>
            <w:sz w:val="22"/>
            <w:szCs w:val="22"/>
          </w:rPr>
          <w:fldChar w:fldCharType="end"/>
        </w:r>
      </w:hyperlink>
    </w:p>
    <w:p w14:paraId="19230377" w14:textId="6A7DCD33"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38" w:history="1">
        <w:r w:rsidR="00094B83" w:rsidRPr="00094B83">
          <w:rPr>
            <w:rStyle w:val="Hyperlink"/>
            <w:rFonts w:ascii="Calibri" w:eastAsiaTheme="majorEastAsia" w:hAnsi="Calibri" w:cs="Calibri"/>
            <w:caps w:val="0"/>
            <w:noProof/>
            <w:sz w:val="22"/>
            <w:szCs w:val="22"/>
          </w:rPr>
          <w:t>Tabela 16: Informação Das Tabelas De Aprovisionamento Da Cd_Garantias.Gt009_Bens_Imov</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_Toc184644238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75</w:t>
        </w:r>
        <w:r w:rsidR="00094B83" w:rsidRPr="00094B83">
          <w:rPr>
            <w:rFonts w:ascii="Calibri" w:hAnsi="Calibri" w:cs="Calibri"/>
            <w:noProof/>
            <w:webHidden/>
            <w:sz w:val="22"/>
            <w:szCs w:val="22"/>
          </w:rPr>
          <w:fldChar w:fldCharType="end"/>
        </w:r>
      </w:hyperlink>
    </w:p>
    <w:p w14:paraId="6F48A6F9" w14:textId="7178A81B"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39" w:history="1">
        <w:r w:rsidR="00094B83" w:rsidRPr="00094B83">
          <w:rPr>
            <w:rStyle w:val="Hyperlink"/>
            <w:rFonts w:ascii="Calibri" w:eastAsiaTheme="majorEastAsia" w:hAnsi="Calibri" w:cs="Calibri"/>
            <w:caps w:val="0"/>
            <w:noProof/>
            <w:sz w:val="22"/>
            <w:szCs w:val="22"/>
          </w:rPr>
          <w:t>Tabela 17: Detalhe Dos Campos Da Cd_Garantias.Gt009_Bens_Imov</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_Toc184644239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77</w:t>
        </w:r>
        <w:r w:rsidR="00094B83" w:rsidRPr="00094B83">
          <w:rPr>
            <w:rFonts w:ascii="Calibri" w:hAnsi="Calibri" w:cs="Calibri"/>
            <w:noProof/>
            <w:webHidden/>
            <w:sz w:val="22"/>
            <w:szCs w:val="22"/>
          </w:rPr>
          <w:fldChar w:fldCharType="end"/>
        </w:r>
      </w:hyperlink>
    </w:p>
    <w:p w14:paraId="513A87E1" w14:textId="774CBC90"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40" w:history="1">
        <w:r w:rsidR="00094B83" w:rsidRPr="00094B83">
          <w:rPr>
            <w:rStyle w:val="Hyperlink"/>
            <w:rFonts w:ascii="Calibri" w:eastAsiaTheme="majorEastAsia" w:hAnsi="Calibri" w:cs="Calibri"/>
            <w:caps w:val="0"/>
            <w:noProof/>
            <w:sz w:val="22"/>
            <w:szCs w:val="22"/>
          </w:rPr>
          <w:t>Tabela 18: Informação Das Tabelas De Aprovisionamento Da Cd_Garantias.Gt011_Avalc_Imov</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_Toc184644240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82</w:t>
        </w:r>
        <w:r w:rsidR="00094B83" w:rsidRPr="00094B83">
          <w:rPr>
            <w:rFonts w:ascii="Calibri" w:hAnsi="Calibri" w:cs="Calibri"/>
            <w:noProof/>
            <w:webHidden/>
            <w:sz w:val="22"/>
            <w:szCs w:val="22"/>
          </w:rPr>
          <w:fldChar w:fldCharType="end"/>
        </w:r>
      </w:hyperlink>
    </w:p>
    <w:p w14:paraId="4D7BB275" w14:textId="2F801098"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41" w:history="1">
        <w:r w:rsidR="00094B83" w:rsidRPr="00094B83">
          <w:rPr>
            <w:rStyle w:val="Hyperlink"/>
            <w:rFonts w:ascii="Calibri" w:eastAsiaTheme="majorEastAsia" w:hAnsi="Calibri" w:cs="Calibri"/>
            <w:caps w:val="0"/>
            <w:noProof/>
            <w:sz w:val="22"/>
            <w:szCs w:val="22"/>
          </w:rPr>
          <w:t>Tabela 19: Detalhe Dos Campos Da Cd_Garantias.Gt011_Avalc_Imov</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_Toc184644241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84</w:t>
        </w:r>
        <w:r w:rsidR="00094B83" w:rsidRPr="00094B83">
          <w:rPr>
            <w:rFonts w:ascii="Calibri" w:hAnsi="Calibri" w:cs="Calibri"/>
            <w:noProof/>
            <w:webHidden/>
            <w:sz w:val="22"/>
            <w:szCs w:val="22"/>
          </w:rPr>
          <w:fldChar w:fldCharType="end"/>
        </w:r>
      </w:hyperlink>
    </w:p>
    <w:p w14:paraId="1D7A05AD" w14:textId="06ADD05C"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42" w:history="1">
        <w:r w:rsidR="00094B83" w:rsidRPr="00094B83">
          <w:rPr>
            <w:rStyle w:val="Hyperlink"/>
            <w:rFonts w:ascii="Calibri" w:eastAsiaTheme="majorEastAsia" w:hAnsi="Calibri" w:cs="Calibri"/>
            <w:caps w:val="0"/>
            <w:noProof/>
            <w:sz w:val="22"/>
            <w:szCs w:val="22"/>
          </w:rPr>
          <w:t>Tabela 19: Informação Das Tabelas De Aprovisionamento Da Cd_Garantias.Gt012 _Trz_Gt_Mob</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_Toc184644242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88</w:t>
        </w:r>
        <w:r w:rsidR="00094B83" w:rsidRPr="00094B83">
          <w:rPr>
            <w:rFonts w:ascii="Calibri" w:hAnsi="Calibri" w:cs="Calibri"/>
            <w:noProof/>
            <w:webHidden/>
            <w:sz w:val="22"/>
            <w:szCs w:val="22"/>
          </w:rPr>
          <w:fldChar w:fldCharType="end"/>
        </w:r>
      </w:hyperlink>
    </w:p>
    <w:p w14:paraId="6D388926" w14:textId="2404FC4E"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43" w:history="1">
        <w:r w:rsidR="00094B83" w:rsidRPr="00094B83">
          <w:rPr>
            <w:rStyle w:val="Hyperlink"/>
            <w:rFonts w:ascii="Calibri" w:eastAsiaTheme="majorEastAsia" w:hAnsi="Calibri" w:cs="Calibri"/>
            <w:caps w:val="0"/>
            <w:noProof/>
            <w:sz w:val="22"/>
            <w:szCs w:val="22"/>
          </w:rPr>
          <w:t>Tabela 21: Informação Das Tabelas De Aprovisionamento Da Cd_Garantias. Gt013_Bens_Moveis</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_Toc184644243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92</w:t>
        </w:r>
        <w:r w:rsidR="00094B83" w:rsidRPr="00094B83">
          <w:rPr>
            <w:rFonts w:ascii="Calibri" w:hAnsi="Calibri" w:cs="Calibri"/>
            <w:noProof/>
            <w:webHidden/>
            <w:sz w:val="22"/>
            <w:szCs w:val="22"/>
          </w:rPr>
          <w:fldChar w:fldCharType="end"/>
        </w:r>
      </w:hyperlink>
    </w:p>
    <w:p w14:paraId="2CF265B3" w14:textId="0EFFCA16"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44" w:history="1">
        <w:r w:rsidR="00094B83" w:rsidRPr="00094B83">
          <w:rPr>
            <w:rStyle w:val="Hyperlink"/>
            <w:rFonts w:ascii="Calibri" w:eastAsiaTheme="majorEastAsia" w:hAnsi="Calibri" w:cs="Calibri"/>
            <w:caps w:val="0"/>
            <w:noProof/>
            <w:sz w:val="22"/>
            <w:szCs w:val="22"/>
          </w:rPr>
          <w:t>Tabela 21: Informação Das Tabelas De Aprovisionamento Da Cd_Garantias.Gt024_Exec_Grnt</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_Toc184644244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98</w:t>
        </w:r>
        <w:r w:rsidR="00094B83" w:rsidRPr="00094B83">
          <w:rPr>
            <w:rFonts w:ascii="Calibri" w:hAnsi="Calibri" w:cs="Calibri"/>
            <w:noProof/>
            <w:webHidden/>
            <w:sz w:val="22"/>
            <w:szCs w:val="22"/>
          </w:rPr>
          <w:fldChar w:fldCharType="end"/>
        </w:r>
      </w:hyperlink>
    </w:p>
    <w:p w14:paraId="6A345745" w14:textId="267AB65A"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45" w:history="1">
        <w:r w:rsidR="00094B83" w:rsidRPr="00094B83">
          <w:rPr>
            <w:rStyle w:val="Hyperlink"/>
            <w:rFonts w:ascii="Calibri" w:eastAsiaTheme="majorEastAsia" w:hAnsi="Calibri" w:cs="Calibri"/>
            <w:caps w:val="0"/>
            <w:noProof/>
            <w:sz w:val="22"/>
            <w:szCs w:val="22"/>
          </w:rPr>
          <w:t>Tabela 20: Detalhe Dos Campos Da Cd_Garantias.Gt802_Param_Univ</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_Toc184644245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104</w:t>
        </w:r>
        <w:r w:rsidR="00094B83" w:rsidRPr="00094B83">
          <w:rPr>
            <w:rFonts w:ascii="Calibri" w:hAnsi="Calibri" w:cs="Calibri"/>
            <w:noProof/>
            <w:webHidden/>
            <w:sz w:val="22"/>
            <w:szCs w:val="22"/>
          </w:rPr>
          <w:fldChar w:fldCharType="end"/>
        </w:r>
      </w:hyperlink>
    </w:p>
    <w:p w14:paraId="7504EAB3" w14:textId="71FD222B"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46" w:history="1">
        <w:r w:rsidR="00094B83" w:rsidRPr="00094B83">
          <w:rPr>
            <w:rStyle w:val="Hyperlink"/>
            <w:rFonts w:ascii="Calibri" w:eastAsiaTheme="majorEastAsia" w:hAnsi="Calibri" w:cs="Calibri"/>
            <w:caps w:val="0"/>
            <w:noProof/>
            <w:sz w:val="22"/>
            <w:szCs w:val="22"/>
          </w:rPr>
          <w:t>Tabela 21: Detalhe Dos Campos Da Cd_Garantias.Gt803_Cgarant_Bem</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_Toc184644246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108</w:t>
        </w:r>
        <w:r w:rsidR="00094B83" w:rsidRPr="00094B83">
          <w:rPr>
            <w:rFonts w:ascii="Calibri" w:hAnsi="Calibri" w:cs="Calibri"/>
            <w:noProof/>
            <w:webHidden/>
            <w:sz w:val="22"/>
            <w:szCs w:val="22"/>
          </w:rPr>
          <w:fldChar w:fldCharType="end"/>
        </w:r>
      </w:hyperlink>
    </w:p>
    <w:p w14:paraId="58ACBFCD" w14:textId="10F690C5"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47" w:history="1">
        <w:r w:rsidR="00094B83" w:rsidRPr="00094B83">
          <w:rPr>
            <w:rStyle w:val="Hyperlink"/>
            <w:rFonts w:ascii="Calibri" w:eastAsiaTheme="majorEastAsia" w:hAnsi="Calibri" w:cs="Calibri"/>
            <w:caps w:val="0"/>
            <w:noProof/>
            <w:sz w:val="22"/>
            <w:szCs w:val="22"/>
          </w:rPr>
          <w:t>Tabela 22: Informação Das Tabelas De Aprovisionamento Da Cd_Garantias.Gt701_Hist_Mavaliai</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_Toc184644247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111</w:t>
        </w:r>
        <w:r w:rsidR="00094B83" w:rsidRPr="00094B83">
          <w:rPr>
            <w:rFonts w:ascii="Calibri" w:hAnsi="Calibri" w:cs="Calibri"/>
            <w:noProof/>
            <w:webHidden/>
            <w:sz w:val="22"/>
            <w:szCs w:val="22"/>
          </w:rPr>
          <w:fldChar w:fldCharType="end"/>
        </w:r>
      </w:hyperlink>
    </w:p>
    <w:p w14:paraId="7646EF2A" w14:textId="0718A44D"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48" w:history="1">
        <w:r w:rsidR="00094B83" w:rsidRPr="00094B83">
          <w:rPr>
            <w:rStyle w:val="Hyperlink"/>
            <w:rFonts w:ascii="Calibri" w:eastAsiaTheme="majorEastAsia" w:hAnsi="Calibri" w:cs="Calibri"/>
            <w:caps w:val="0"/>
            <w:noProof/>
            <w:sz w:val="22"/>
            <w:szCs w:val="22"/>
          </w:rPr>
          <w:t>Tabela 23: Detalhe Dos Campos Da Cd_Garantias.Gt701_Hist_Mavaliai</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_Toc184644248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112</w:t>
        </w:r>
        <w:r w:rsidR="00094B83" w:rsidRPr="00094B83">
          <w:rPr>
            <w:rFonts w:ascii="Calibri" w:hAnsi="Calibri" w:cs="Calibri"/>
            <w:noProof/>
            <w:webHidden/>
            <w:sz w:val="22"/>
            <w:szCs w:val="22"/>
          </w:rPr>
          <w:fldChar w:fldCharType="end"/>
        </w:r>
      </w:hyperlink>
    </w:p>
    <w:p w14:paraId="1A521A57" w14:textId="2D4704DA"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49" w:history="1">
        <w:r w:rsidR="00094B83" w:rsidRPr="00094B83">
          <w:rPr>
            <w:rStyle w:val="Hyperlink"/>
            <w:rFonts w:ascii="Calibri" w:eastAsiaTheme="majorEastAsia" w:hAnsi="Calibri" w:cs="Calibri"/>
            <w:caps w:val="0"/>
            <w:noProof/>
            <w:sz w:val="22"/>
            <w:szCs w:val="22"/>
          </w:rPr>
          <w:t>Tabela 24: Informação Das Tabelas De Aprovisionamento Da Cd_Garantias.Kt_Chaves_Gt</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_Toc184644249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118</w:t>
        </w:r>
        <w:r w:rsidR="00094B83" w:rsidRPr="00094B83">
          <w:rPr>
            <w:rFonts w:ascii="Calibri" w:hAnsi="Calibri" w:cs="Calibri"/>
            <w:noProof/>
            <w:webHidden/>
            <w:sz w:val="22"/>
            <w:szCs w:val="22"/>
          </w:rPr>
          <w:fldChar w:fldCharType="end"/>
        </w:r>
      </w:hyperlink>
    </w:p>
    <w:p w14:paraId="5AC94DA7" w14:textId="33537CB6"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50" w:history="1">
        <w:r w:rsidR="00094B83" w:rsidRPr="00094B83">
          <w:rPr>
            <w:rStyle w:val="Hyperlink"/>
            <w:rFonts w:ascii="Calibri" w:eastAsiaTheme="majorEastAsia" w:hAnsi="Calibri" w:cs="Calibri"/>
            <w:caps w:val="0"/>
            <w:noProof/>
            <w:sz w:val="22"/>
            <w:szCs w:val="22"/>
          </w:rPr>
          <w:t>Tabela 25: Detalhe Dos Campos Da Cd_Garantias.Kt_Chaves_Gt</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_Toc184644250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120</w:t>
        </w:r>
        <w:r w:rsidR="00094B83" w:rsidRPr="00094B83">
          <w:rPr>
            <w:rFonts w:ascii="Calibri" w:hAnsi="Calibri" w:cs="Calibri"/>
            <w:noProof/>
            <w:webHidden/>
            <w:sz w:val="22"/>
            <w:szCs w:val="22"/>
          </w:rPr>
          <w:fldChar w:fldCharType="end"/>
        </w:r>
      </w:hyperlink>
    </w:p>
    <w:p w14:paraId="77B4D588" w14:textId="5C74F5D8"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51" w:history="1">
        <w:r w:rsidR="00094B83" w:rsidRPr="00094B83">
          <w:rPr>
            <w:rStyle w:val="Hyperlink"/>
            <w:rFonts w:ascii="Calibri" w:eastAsiaTheme="majorEastAsia" w:hAnsi="Calibri" w:cs="Calibri"/>
            <w:caps w:val="0"/>
            <w:noProof/>
            <w:sz w:val="22"/>
            <w:szCs w:val="22"/>
          </w:rPr>
          <w:t>Tabela 26: Informação Das Tabelas De Aprovisionamento Da Cd_Garantias.Kt_Chaves_Bens_Gt</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_Toc184644251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123</w:t>
        </w:r>
        <w:r w:rsidR="00094B83" w:rsidRPr="00094B83">
          <w:rPr>
            <w:rFonts w:ascii="Calibri" w:hAnsi="Calibri" w:cs="Calibri"/>
            <w:noProof/>
            <w:webHidden/>
            <w:sz w:val="22"/>
            <w:szCs w:val="22"/>
          </w:rPr>
          <w:fldChar w:fldCharType="end"/>
        </w:r>
      </w:hyperlink>
    </w:p>
    <w:p w14:paraId="6F70C8C0" w14:textId="6E7CA6FF"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52" w:history="1">
        <w:r w:rsidR="00094B83" w:rsidRPr="00094B83">
          <w:rPr>
            <w:rStyle w:val="Hyperlink"/>
            <w:rFonts w:ascii="Calibri" w:eastAsiaTheme="majorEastAsia" w:hAnsi="Calibri" w:cs="Calibri"/>
            <w:caps w:val="0"/>
            <w:noProof/>
            <w:sz w:val="22"/>
            <w:szCs w:val="22"/>
          </w:rPr>
          <w:t>Tabela 27: Detalhe Dos Campos Da Cd_Garantias.Kt_Chaves_Bens_Gt</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_Toc184644252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125</w:t>
        </w:r>
        <w:r w:rsidR="00094B83" w:rsidRPr="00094B83">
          <w:rPr>
            <w:rFonts w:ascii="Calibri" w:hAnsi="Calibri" w:cs="Calibri"/>
            <w:noProof/>
            <w:webHidden/>
            <w:sz w:val="22"/>
            <w:szCs w:val="22"/>
          </w:rPr>
          <w:fldChar w:fldCharType="end"/>
        </w:r>
      </w:hyperlink>
    </w:p>
    <w:p w14:paraId="54D261D0" w14:textId="33CB455F"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53" w:history="1">
        <w:r w:rsidR="00094B83" w:rsidRPr="00094B83">
          <w:rPr>
            <w:rStyle w:val="Hyperlink"/>
            <w:rFonts w:ascii="Calibri" w:eastAsiaTheme="majorEastAsia" w:hAnsi="Calibri" w:cs="Calibri"/>
            <w:caps w:val="0"/>
            <w:noProof/>
            <w:sz w:val="22"/>
            <w:szCs w:val="22"/>
          </w:rPr>
          <w:t>Tabela 28 Informação Das Tabelas De Aprovisionamento Da Cd_Garantias.Gt018_Rateio_Aval</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_Toc184644253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128</w:t>
        </w:r>
        <w:r w:rsidR="00094B83" w:rsidRPr="00094B83">
          <w:rPr>
            <w:rFonts w:ascii="Calibri" w:hAnsi="Calibri" w:cs="Calibri"/>
            <w:noProof/>
            <w:webHidden/>
            <w:sz w:val="22"/>
            <w:szCs w:val="22"/>
          </w:rPr>
          <w:fldChar w:fldCharType="end"/>
        </w:r>
      </w:hyperlink>
    </w:p>
    <w:p w14:paraId="25FF5057" w14:textId="316911BD" w:rsidR="00094B83" w:rsidRPr="00094B83" w:rsidRDefault="0040291F">
      <w:pPr>
        <w:pStyle w:val="TableofFigures"/>
        <w:tabs>
          <w:tab w:val="right" w:leader="dot" w:pos="9016"/>
        </w:tabs>
        <w:rPr>
          <w:rFonts w:ascii="Calibri" w:eastAsiaTheme="minorEastAsia" w:hAnsi="Calibri" w:cs="Calibri"/>
          <w:caps w:val="0"/>
          <w:noProof/>
          <w:sz w:val="22"/>
          <w:szCs w:val="22"/>
        </w:rPr>
      </w:pPr>
      <w:hyperlink w:anchor="_Toc184644254" w:history="1">
        <w:r w:rsidR="00094B83" w:rsidRPr="00094B83">
          <w:rPr>
            <w:rStyle w:val="Hyperlink"/>
            <w:rFonts w:ascii="Calibri" w:eastAsiaTheme="majorEastAsia" w:hAnsi="Calibri" w:cs="Calibri"/>
            <w:caps w:val="0"/>
            <w:noProof/>
            <w:sz w:val="22"/>
            <w:szCs w:val="22"/>
          </w:rPr>
          <w:t>Tabela 29 Detalhe Dos Campos Da Cd_Garantias.Gt018_Rateio_Aval</w:t>
        </w:r>
        <w:r w:rsidR="00094B83" w:rsidRPr="00094B83">
          <w:rPr>
            <w:rFonts w:ascii="Calibri" w:hAnsi="Calibri" w:cs="Calibri"/>
            <w:caps w:val="0"/>
            <w:noProof/>
            <w:webHidden/>
            <w:sz w:val="22"/>
            <w:szCs w:val="22"/>
          </w:rPr>
          <w:tab/>
        </w:r>
        <w:r w:rsidR="00094B83" w:rsidRPr="00094B83">
          <w:rPr>
            <w:rFonts w:ascii="Calibri" w:hAnsi="Calibri" w:cs="Calibri"/>
            <w:noProof/>
            <w:webHidden/>
            <w:sz w:val="22"/>
            <w:szCs w:val="22"/>
          </w:rPr>
          <w:fldChar w:fldCharType="begin"/>
        </w:r>
        <w:r w:rsidR="00094B83" w:rsidRPr="00094B83">
          <w:rPr>
            <w:rFonts w:ascii="Calibri" w:hAnsi="Calibri" w:cs="Calibri"/>
            <w:noProof/>
            <w:webHidden/>
            <w:sz w:val="22"/>
            <w:szCs w:val="22"/>
          </w:rPr>
          <w:instrText xml:space="preserve"> PAGEREF _Toc184644254 \h </w:instrText>
        </w:r>
        <w:r w:rsidR="00094B83" w:rsidRPr="00094B83">
          <w:rPr>
            <w:rFonts w:ascii="Calibri" w:hAnsi="Calibri" w:cs="Calibri"/>
            <w:noProof/>
            <w:webHidden/>
            <w:sz w:val="22"/>
            <w:szCs w:val="22"/>
          </w:rPr>
        </w:r>
        <w:r w:rsidR="00094B83" w:rsidRPr="00094B83">
          <w:rPr>
            <w:rFonts w:ascii="Calibri" w:hAnsi="Calibri" w:cs="Calibri"/>
            <w:noProof/>
            <w:webHidden/>
            <w:sz w:val="22"/>
            <w:szCs w:val="22"/>
          </w:rPr>
          <w:fldChar w:fldCharType="separate"/>
        </w:r>
        <w:r>
          <w:rPr>
            <w:rFonts w:ascii="Calibri" w:hAnsi="Calibri" w:cs="Calibri"/>
            <w:noProof/>
            <w:webHidden/>
            <w:sz w:val="22"/>
            <w:szCs w:val="22"/>
          </w:rPr>
          <w:t>129</w:t>
        </w:r>
        <w:r w:rsidR="00094B83" w:rsidRPr="00094B83">
          <w:rPr>
            <w:rFonts w:ascii="Calibri" w:hAnsi="Calibri" w:cs="Calibri"/>
            <w:noProof/>
            <w:webHidden/>
            <w:sz w:val="22"/>
            <w:szCs w:val="22"/>
          </w:rPr>
          <w:fldChar w:fldCharType="end"/>
        </w:r>
      </w:hyperlink>
    </w:p>
    <w:p w14:paraId="7833EC55" w14:textId="07F9408B" w:rsidR="00082237" w:rsidRPr="00002930" w:rsidRDefault="00D213D3">
      <w:pPr>
        <w:rPr>
          <w:rFonts w:ascii="Calibri" w:hAnsi="Calibri" w:cs="Calibri"/>
        </w:rPr>
      </w:pPr>
      <w:r w:rsidRPr="00002930">
        <w:rPr>
          <w:rFonts w:ascii="Calibri" w:hAnsi="Calibri" w:cs="Calibri"/>
        </w:rPr>
        <w:fldChar w:fldCharType="end"/>
      </w:r>
    </w:p>
    <w:p w14:paraId="51A0AFD7" w14:textId="77777777" w:rsidR="0051062D" w:rsidRPr="00002930" w:rsidRDefault="0051062D">
      <w:pPr>
        <w:rPr>
          <w:rFonts w:ascii="Calibri" w:hAnsi="Calibri" w:cs="Calibri"/>
        </w:rPr>
      </w:pPr>
    </w:p>
    <w:p w14:paraId="74C04617" w14:textId="17BC54A4" w:rsidR="0051062D" w:rsidRDefault="0051062D">
      <w:pPr>
        <w:rPr>
          <w:rFonts w:ascii="Calibri" w:hAnsi="Calibri" w:cs="Calibri"/>
          <w:sz w:val="20"/>
        </w:rPr>
      </w:pPr>
      <w:r>
        <w:rPr>
          <w:rFonts w:ascii="Calibri" w:hAnsi="Calibri" w:cs="Calibri"/>
          <w:sz w:val="20"/>
        </w:rPr>
        <w:br w:type="page"/>
      </w:r>
    </w:p>
    <w:p w14:paraId="77143312" w14:textId="77777777" w:rsidR="00C84D35" w:rsidRPr="00C84D35" w:rsidRDefault="00C8767F">
      <w:pPr>
        <w:rPr>
          <w:rFonts w:ascii="Calibri" w:hAnsi="Calibri" w:cs="Calibri"/>
          <w:noProof/>
          <w:sz w:val="22"/>
          <w:szCs w:val="22"/>
        </w:rPr>
      </w:pPr>
      <w:r w:rsidRPr="00C8767F">
        <w:rPr>
          <w:rFonts w:ascii="Calibri" w:hAnsi="Calibri" w:cs="Calibri"/>
          <w:b/>
          <w:sz w:val="28"/>
        </w:rPr>
        <w:lastRenderedPageBreak/>
        <w:t>Índice Remissivo</w:t>
      </w:r>
      <w:r>
        <w:rPr>
          <w:rFonts w:ascii="Calibri" w:hAnsi="Calibri" w:cs="Calibri"/>
          <w:sz w:val="20"/>
        </w:rPr>
        <w:t xml:space="preserve"> </w:t>
      </w:r>
      <w:r w:rsidRPr="00A7376B">
        <w:rPr>
          <w:rFonts w:ascii="Calibri" w:hAnsi="Calibri" w:cs="Calibri"/>
          <w:i/>
          <w:sz w:val="20"/>
        </w:rPr>
        <w:fldChar w:fldCharType="begin"/>
      </w:r>
      <w:r w:rsidRPr="00A7376B">
        <w:rPr>
          <w:rFonts w:ascii="Calibri" w:hAnsi="Calibri" w:cs="Calibri"/>
          <w:i/>
          <w:sz w:val="20"/>
        </w:rPr>
        <w:instrText xml:space="preserve"> INDEX \e "</w:instrText>
      </w:r>
      <w:r w:rsidRPr="00A7376B">
        <w:rPr>
          <w:rFonts w:ascii="Calibri" w:hAnsi="Calibri" w:cs="Calibri"/>
          <w:i/>
          <w:sz w:val="20"/>
        </w:rPr>
        <w:tab/>
        <w:instrText xml:space="preserve">" \h "A" \c "2" \z "2070" </w:instrText>
      </w:r>
      <w:r w:rsidRPr="00A7376B">
        <w:rPr>
          <w:rFonts w:ascii="Calibri" w:hAnsi="Calibri" w:cs="Calibri"/>
          <w:i/>
          <w:sz w:val="20"/>
        </w:rPr>
        <w:fldChar w:fldCharType="separate"/>
      </w:r>
    </w:p>
    <w:p w14:paraId="11E08F50" w14:textId="77777777" w:rsidR="00C84D35" w:rsidRPr="00C84D35" w:rsidRDefault="00C84D35">
      <w:pPr>
        <w:rPr>
          <w:rFonts w:ascii="Calibri" w:hAnsi="Calibri" w:cs="Calibri"/>
          <w:i/>
          <w:noProof/>
          <w:sz w:val="22"/>
          <w:szCs w:val="22"/>
        </w:rPr>
        <w:sectPr w:rsidR="00C84D35" w:rsidRPr="00C84D35" w:rsidSect="00C84D35">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440" w:right="1440" w:bottom="1440" w:left="1440" w:header="708" w:footer="708" w:gutter="0"/>
          <w:cols w:space="708"/>
          <w:titlePg/>
          <w:docGrid w:linePitch="360"/>
        </w:sectPr>
      </w:pPr>
    </w:p>
    <w:p w14:paraId="6EE69A78"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C</w:t>
      </w:r>
    </w:p>
    <w:p w14:paraId="1FC0E675" w14:textId="77777777" w:rsidR="00C84D35" w:rsidRPr="00C84D35" w:rsidRDefault="00C84D35">
      <w:pPr>
        <w:pStyle w:val="Index1"/>
        <w:rPr>
          <w:iCs/>
          <w:sz w:val="22"/>
          <w:szCs w:val="22"/>
        </w:rPr>
      </w:pPr>
      <w:r w:rsidRPr="00C84D35">
        <w:rPr>
          <w:sz w:val="22"/>
          <w:szCs w:val="22"/>
        </w:rPr>
        <w:t>cambios</w:t>
      </w:r>
      <w:r w:rsidRPr="00C84D35">
        <w:rPr>
          <w:sz w:val="22"/>
          <w:szCs w:val="22"/>
        </w:rPr>
        <w:tab/>
      </w:r>
      <w:r w:rsidRPr="00C84D35">
        <w:rPr>
          <w:i/>
          <w:iCs/>
          <w:sz w:val="22"/>
          <w:szCs w:val="22"/>
        </w:rPr>
        <w:t>52</w:t>
      </w:r>
    </w:p>
    <w:p w14:paraId="4655C988" w14:textId="77777777" w:rsidR="00C84D35" w:rsidRPr="00C84D35" w:rsidRDefault="00C84D35">
      <w:pPr>
        <w:pStyle w:val="Index1"/>
        <w:rPr>
          <w:iCs/>
          <w:sz w:val="22"/>
          <w:szCs w:val="22"/>
        </w:rPr>
      </w:pPr>
      <w:r w:rsidRPr="00C84D35">
        <w:rPr>
          <w:i/>
          <w:sz w:val="22"/>
          <w:szCs w:val="22"/>
        </w:rPr>
        <w:t>carteiras</w:t>
      </w:r>
      <w:r w:rsidRPr="00C84D35">
        <w:rPr>
          <w:sz w:val="22"/>
          <w:szCs w:val="22"/>
        </w:rPr>
        <w:tab/>
      </w:r>
      <w:r w:rsidRPr="00C84D35">
        <w:rPr>
          <w:i/>
          <w:iCs/>
          <w:sz w:val="22"/>
          <w:szCs w:val="22"/>
        </w:rPr>
        <w:t>22</w:t>
      </w:r>
    </w:p>
    <w:p w14:paraId="642134A1" w14:textId="77777777" w:rsidR="00C84D35" w:rsidRPr="00C84D35" w:rsidRDefault="00C84D35">
      <w:pPr>
        <w:pStyle w:val="Index1"/>
        <w:rPr>
          <w:iCs/>
          <w:sz w:val="22"/>
          <w:szCs w:val="22"/>
        </w:rPr>
      </w:pPr>
      <w:r w:rsidRPr="00C84D35">
        <w:rPr>
          <w:i/>
          <w:sz w:val="22"/>
          <w:szCs w:val="22"/>
        </w:rPr>
        <w:t>cl001_interv_cto</w:t>
      </w:r>
      <w:r w:rsidRPr="00C84D35">
        <w:rPr>
          <w:sz w:val="22"/>
          <w:szCs w:val="22"/>
        </w:rPr>
        <w:tab/>
      </w:r>
      <w:r w:rsidRPr="00C84D35">
        <w:rPr>
          <w:i/>
          <w:iCs/>
          <w:sz w:val="22"/>
          <w:szCs w:val="22"/>
        </w:rPr>
        <w:t>22</w:t>
      </w:r>
    </w:p>
    <w:p w14:paraId="68ECF69A" w14:textId="77777777" w:rsidR="00C84D35" w:rsidRPr="00C84D35" w:rsidRDefault="00C84D35">
      <w:pPr>
        <w:pStyle w:val="Index1"/>
        <w:rPr>
          <w:iCs/>
          <w:sz w:val="22"/>
          <w:szCs w:val="22"/>
        </w:rPr>
      </w:pPr>
      <w:r w:rsidRPr="00C84D35">
        <w:rPr>
          <w:sz w:val="22"/>
          <w:szCs w:val="22"/>
        </w:rPr>
        <w:t>clt18_ctacli</w:t>
      </w:r>
      <w:r w:rsidRPr="00C84D35">
        <w:rPr>
          <w:sz w:val="22"/>
          <w:szCs w:val="22"/>
        </w:rPr>
        <w:tab/>
      </w:r>
      <w:r w:rsidRPr="00C84D35">
        <w:rPr>
          <w:i/>
          <w:iCs/>
          <w:sz w:val="22"/>
          <w:szCs w:val="22"/>
        </w:rPr>
        <w:t>62</w:t>
      </w:r>
    </w:p>
    <w:p w14:paraId="65BD6449" w14:textId="77777777" w:rsidR="00C84D35" w:rsidRPr="00C84D35" w:rsidRDefault="00C84D35">
      <w:pPr>
        <w:pStyle w:val="Index1"/>
        <w:rPr>
          <w:iCs/>
          <w:sz w:val="22"/>
          <w:szCs w:val="22"/>
        </w:rPr>
      </w:pPr>
      <w:r w:rsidRPr="00C84D35">
        <w:rPr>
          <w:i/>
          <w:sz w:val="22"/>
          <w:szCs w:val="22"/>
        </w:rPr>
        <w:t>cst02_caucoes</w:t>
      </w:r>
      <w:r w:rsidRPr="00C84D35">
        <w:rPr>
          <w:sz w:val="22"/>
          <w:szCs w:val="22"/>
        </w:rPr>
        <w:tab/>
      </w:r>
      <w:r w:rsidRPr="00C84D35">
        <w:rPr>
          <w:i/>
          <w:iCs/>
          <w:sz w:val="22"/>
          <w:szCs w:val="22"/>
        </w:rPr>
        <w:t>22</w:t>
      </w:r>
    </w:p>
    <w:p w14:paraId="2DBD2567" w14:textId="77777777" w:rsidR="00C84D35" w:rsidRPr="00C84D35" w:rsidRDefault="00C84D35">
      <w:pPr>
        <w:pStyle w:val="Index1"/>
        <w:rPr>
          <w:iCs/>
          <w:sz w:val="22"/>
          <w:szCs w:val="22"/>
        </w:rPr>
      </w:pPr>
      <w:r w:rsidRPr="00C84D35">
        <w:rPr>
          <w:i/>
          <w:sz w:val="22"/>
          <w:szCs w:val="22"/>
        </w:rPr>
        <w:t>cst05_relcsrsp</w:t>
      </w:r>
      <w:r w:rsidRPr="00C84D35">
        <w:rPr>
          <w:sz w:val="22"/>
          <w:szCs w:val="22"/>
        </w:rPr>
        <w:tab/>
      </w:r>
      <w:r w:rsidRPr="00C84D35">
        <w:rPr>
          <w:i/>
          <w:iCs/>
          <w:sz w:val="22"/>
          <w:szCs w:val="22"/>
        </w:rPr>
        <w:t>22</w:t>
      </w:r>
    </w:p>
    <w:p w14:paraId="4C50B4F0" w14:textId="77777777" w:rsidR="00C84D35" w:rsidRPr="00C84D35" w:rsidRDefault="00C84D35">
      <w:pPr>
        <w:pStyle w:val="Index1"/>
        <w:rPr>
          <w:iCs/>
          <w:sz w:val="22"/>
          <w:szCs w:val="22"/>
        </w:rPr>
      </w:pPr>
      <w:r w:rsidRPr="00C84D35">
        <w:rPr>
          <w:i/>
          <w:sz w:val="22"/>
          <w:szCs w:val="22"/>
        </w:rPr>
        <w:t>cst07_interv</w:t>
      </w:r>
      <w:r w:rsidRPr="00C84D35">
        <w:rPr>
          <w:sz w:val="22"/>
          <w:szCs w:val="22"/>
        </w:rPr>
        <w:tab/>
      </w:r>
      <w:r w:rsidRPr="00C84D35">
        <w:rPr>
          <w:i/>
          <w:iCs/>
          <w:sz w:val="22"/>
          <w:szCs w:val="22"/>
        </w:rPr>
        <w:t>22</w:t>
      </w:r>
    </w:p>
    <w:p w14:paraId="4F3A30D4" w14:textId="77777777" w:rsidR="00C84D35" w:rsidRPr="00C84D35" w:rsidRDefault="00C84D35">
      <w:pPr>
        <w:pStyle w:val="Index1"/>
        <w:rPr>
          <w:iCs/>
          <w:sz w:val="22"/>
          <w:szCs w:val="22"/>
        </w:rPr>
      </w:pPr>
      <w:r w:rsidRPr="00C84D35">
        <w:rPr>
          <w:i/>
          <w:sz w:val="22"/>
          <w:szCs w:val="22"/>
        </w:rPr>
        <w:t>cst08_caucbem</w:t>
      </w:r>
      <w:r w:rsidRPr="00C84D35">
        <w:rPr>
          <w:sz w:val="22"/>
          <w:szCs w:val="22"/>
        </w:rPr>
        <w:tab/>
      </w:r>
      <w:r w:rsidRPr="00C84D35">
        <w:rPr>
          <w:i/>
          <w:iCs/>
          <w:sz w:val="22"/>
          <w:szCs w:val="22"/>
        </w:rPr>
        <w:t>22</w:t>
      </w:r>
    </w:p>
    <w:p w14:paraId="06702676" w14:textId="77777777" w:rsidR="00C84D35" w:rsidRPr="00C84D35" w:rsidRDefault="00C84D35">
      <w:pPr>
        <w:pStyle w:val="Index1"/>
        <w:rPr>
          <w:iCs/>
          <w:sz w:val="22"/>
          <w:szCs w:val="22"/>
        </w:rPr>
      </w:pPr>
      <w:r w:rsidRPr="00C84D35">
        <w:rPr>
          <w:i/>
          <w:sz w:val="22"/>
          <w:szCs w:val="22"/>
        </w:rPr>
        <w:t>cst09_garfin</w:t>
      </w:r>
      <w:r w:rsidRPr="00C84D35">
        <w:rPr>
          <w:sz w:val="22"/>
          <w:szCs w:val="22"/>
        </w:rPr>
        <w:tab/>
      </w:r>
      <w:r w:rsidRPr="00C84D35">
        <w:rPr>
          <w:i/>
          <w:iCs/>
          <w:sz w:val="22"/>
          <w:szCs w:val="22"/>
        </w:rPr>
        <w:t>22</w:t>
      </w:r>
    </w:p>
    <w:p w14:paraId="1780307F" w14:textId="77777777" w:rsidR="00C84D35" w:rsidRPr="00C84D35" w:rsidRDefault="00C84D35">
      <w:pPr>
        <w:pStyle w:val="Index1"/>
        <w:rPr>
          <w:iCs/>
          <w:sz w:val="22"/>
          <w:szCs w:val="22"/>
        </w:rPr>
      </w:pPr>
      <w:r w:rsidRPr="00C84D35">
        <w:rPr>
          <w:i/>
          <w:sz w:val="22"/>
          <w:szCs w:val="22"/>
        </w:rPr>
        <w:t>cst18_relcsgp</w:t>
      </w:r>
      <w:r w:rsidRPr="00C84D35">
        <w:rPr>
          <w:sz w:val="22"/>
          <w:szCs w:val="22"/>
        </w:rPr>
        <w:tab/>
      </w:r>
      <w:r w:rsidRPr="00C84D35">
        <w:rPr>
          <w:i/>
          <w:iCs/>
          <w:sz w:val="22"/>
          <w:szCs w:val="22"/>
        </w:rPr>
        <w:t>21</w:t>
      </w:r>
    </w:p>
    <w:p w14:paraId="2BD13162" w14:textId="77777777" w:rsidR="00C84D35" w:rsidRPr="00C84D35" w:rsidRDefault="00C84D35">
      <w:pPr>
        <w:pStyle w:val="Index1"/>
        <w:rPr>
          <w:iCs/>
          <w:sz w:val="22"/>
          <w:szCs w:val="22"/>
        </w:rPr>
      </w:pPr>
      <w:r w:rsidRPr="00C84D35">
        <w:rPr>
          <w:i/>
          <w:sz w:val="22"/>
          <w:szCs w:val="22"/>
        </w:rPr>
        <w:t>ct003_univ_cli</w:t>
      </w:r>
      <w:r w:rsidRPr="00C84D35">
        <w:rPr>
          <w:sz w:val="22"/>
          <w:szCs w:val="22"/>
        </w:rPr>
        <w:tab/>
      </w:r>
      <w:r w:rsidRPr="00C84D35">
        <w:rPr>
          <w:i/>
          <w:iCs/>
          <w:sz w:val="22"/>
          <w:szCs w:val="22"/>
        </w:rPr>
        <w:t>64</w:t>
      </w:r>
    </w:p>
    <w:p w14:paraId="13604DC0" w14:textId="77777777" w:rsidR="00C84D35" w:rsidRPr="00C84D35" w:rsidRDefault="00C84D35">
      <w:pPr>
        <w:pStyle w:val="Index1"/>
        <w:rPr>
          <w:iCs/>
          <w:sz w:val="22"/>
          <w:szCs w:val="22"/>
        </w:rPr>
      </w:pPr>
      <w:r w:rsidRPr="00C84D35">
        <w:rPr>
          <w:sz w:val="22"/>
          <w:szCs w:val="22"/>
        </w:rPr>
        <w:t>ct872_reg_conct</w:t>
      </w:r>
      <w:r w:rsidRPr="00C84D35">
        <w:rPr>
          <w:sz w:val="22"/>
          <w:szCs w:val="22"/>
        </w:rPr>
        <w:tab/>
      </w:r>
      <w:r w:rsidRPr="00C84D35">
        <w:rPr>
          <w:i/>
          <w:iCs/>
          <w:sz w:val="22"/>
          <w:szCs w:val="22"/>
        </w:rPr>
        <w:t>128</w:t>
      </w:r>
    </w:p>
    <w:p w14:paraId="70938DB9" w14:textId="77777777" w:rsidR="00C84D35" w:rsidRPr="00C84D35" w:rsidRDefault="00C84D35">
      <w:pPr>
        <w:pStyle w:val="Index1"/>
        <w:rPr>
          <w:iCs/>
          <w:sz w:val="22"/>
          <w:szCs w:val="22"/>
        </w:rPr>
      </w:pPr>
      <w:r w:rsidRPr="00C84D35">
        <w:rPr>
          <w:sz w:val="22"/>
          <w:szCs w:val="22"/>
        </w:rPr>
        <w:t>ct873_dim_conct</w:t>
      </w:r>
      <w:r w:rsidRPr="00C84D35">
        <w:rPr>
          <w:sz w:val="22"/>
          <w:szCs w:val="22"/>
        </w:rPr>
        <w:tab/>
      </w:r>
      <w:r w:rsidRPr="00C84D35">
        <w:rPr>
          <w:i/>
          <w:iCs/>
          <w:sz w:val="22"/>
          <w:szCs w:val="22"/>
        </w:rPr>
        <w:t>128</w:t>
      </w:r>
    </w:p>
    <w:p w14:paraId="67B0DD47"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D</w:t>
      </w:r>
    </w:p>
    <w:p w14:paraId="0725DC5D" w14:textId="77777777" w:rsidR="00C84D35" w:rsidRPr="00C84D35" w:rsidRDefault="00C84D35">
      <w:pPr>
        <w:pStyle w:val="Index1"/>
        <w:rPr>
          <w:iCs/>
          <w:sz w:val="22"/>
          <w:szCs w:val="22"/>
        </w:rPr>
      </w:pPr>
      <w:r w:rsidRPr="00C84D35">
        <w:rPr>
          <w:i/>
          <w:sz w:val="22"/>
          <w:szCs w:val="22"/>
        </w:rPr>
        <w:t>dados_gerais_emp</w:t>
      </w:r>
      <w:r w:rsidRPr="00C84D35">
        <w:rPr>
          <w:sz w:val="22"/>
          <w:szCs w:val="22"/>
        </w:rPr>
        <w:tab/>
      </w:r>
      <w:r w:rsidRPr="00C84D35">
        <w:rPr>
          <w:i/>
          <w:iCs/>
          <w:sz w:val="22"/>
          <w:szCs w:val="22"/>
        </w:rPr>
        <w:t>23</w:t>
      </w:r>
    </w:p>
    <w:p w14:paraId="5283A105" w14:textId="77777777" w:rsidR="00C84D35" w:rsidRPr="00C84D35" w:rsidRDefault="00C84D35">
      <w:pPr>
        <w:pStyle w:val="Index1"/>
        <w:rPr>
          <w:iCs/>
          <w:sz w:val="22"/>
          <w:szCs w:val="22"/>
        </w:rPr>
      </w:pPr>
      <w:r w:rsidRPr="00C84D35">
        <w:rPr>
          <w:i/>
          <w:sz w:val="22"/>
          <w:szCs w:val="22"/>
        </w:rPr>
        <w:t>dwt001_cliente</w:t>
      </w:r>
      <w:r w:rsidRPr="00C84D35">
        <w:rPr>
          <w:sz w:val="22"/>
          <w:szCs w:val="22"/>
        </w:rPr>
        <w:tab/>
      </w:r>
      <w:r w:rsidRPr="00C84D35">
        <w:rPr>
          <w:i/>
          <w:iCs/>
          <w:sz w:val="22"/>
          <w:szCs w:val="22"/>
        </w:rPr>
        <w:t>24</w:t>
      </w:r>
    </w:p>
    <w:p w14:paraId="1EC5105D"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E</w:t>
      </w:r>
    </w:p>
    <w:p w14:paraId="09118792" w14:textId="77777777" w:rsidR="00C84D35" w:rsidRPr="00C84D35" w:rsidRDefault="00C84D35">
      <w:pPr>
        <w:pStyle w:val="Index1"/>
        <w:rPr>
          <w:iCs/>
          <w:sz w:val="22"/>
          <w:szCs w:val="22"/>
        </w:rPr>
      </w:pPr>
      <w:r w:rsidRPr="00C84D35">
        <w:rPr>
          <w:i/>
          <w:sz w:val="22"/>
          <w:szCs w:val="22"/>
        </w:rPr>
        <w:t>eft02_crteft</w:t>
      </w:r>
      <w:r w:rsidRPr="00C84D35">
        <w:rPr>
          <w:sz w:val="22"/>
          <w:szCs w:val="22"/>
        </w:rPr>
        <w:tab/>
      </w:r>
      <w:r w:rsidRPr="00C84D35">
        <w:rPr>
          <w:i/>
          <w:iCs/>
          <w:sz w:val="22"/>
          <w:szCs w:val="22"/>
        </w:rPr>
        <w:t>23</w:t>
      </w:r>
    </w:p>
    <w:p w14:paraId="008A9FF8" w14:textId="77777777" w:rsidR="00C84D35" w:rsidRPr="00C84D35" w:rsidRDefault="00C84D35">
      <w:pPr>
        <w:pStyle w:val="Index1"/>
        <w:rPr>
          <w:iCs/>
          <w:sz w:val="22"/>
          <w:szCs w:val="22"/>
        </w:rPr>
      </w:pPr>
      <w:r w:rsidRPr="00C84D35">
        <w:rPr>
          <w:sz w:val="22"/>
          <w:szCs w:val="22"/>
        </w:rPr>
        <w:t>eft06_avalistas</w:t>
      </w:r>
      <w:r w:rsidRPr="00C84D35">
        <w:rPr>
          <w:sz w:val="22"/>
          <w:szCs w:val="22"/>
        </w:rPr>
        <w:tab/>
      </w:r>
      <w:r w:rsidRPr="00C84D35">
        <w:rPr>
          <w:i/>
          <w:iCs/>
          <w:sz w:val="22"/>
          <w:szCs w:val="22"/>
        </w:rPr>
        <w:t>62</w:t>
      </w:r>
    </w:p>
    <w:p w14:paraId="61279BD9" w14:textId="77777777" w:rsidR="00C84D35" w:rsidRPr="00C84D35" w:rsidRDefault="00C84D35">
      <w:pPr>
        <w:pStyle w:val="Index1"/>
        <w:rPr>
          <w:iCs/>
          <w:sz w:val="22"/>
          <w:szCs w:val="22"/>
        </w:rPr>
      </w:pPr>
      <w:r w:rsidRPr="00C84D35">
        <w:rPr>
          <w:i/>
          <w:sz w:val="22"/>
          <w:szCs w:val="22"/>
        </w:rPr>
        <w:t>ept01_contas</w:t>
      </w:r>
      <w:r w:rsidRPr="00C84D35">
        <w:rPr>
          <w:sz w:val="22"/>
          <w:szCs w:val="22"/>
        </w:rPr>
        <w:tab/>
      </w:r>
      <w:r w:rsidRPr="00C84D35">
        <w:rPr>
          <w:i/>
          <w:iCs/>
          <w:sz w:val="22"/>
          <w:szCs w:val="22"/>
        </w:rPr>
        <w:t>22</w:t>
      </w:r>
    </w:p>
    <w:p w14:paraId="4792BADC"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F</w:t>
      </w:r>
    </w:p>
    <w:p w14:paraId="631765DB" w14:textId="77777777" w:rsidR="00C84D35" w:rsidRPr="00C84D35" w:rsidRDefault="00C84D35">
      <w:pPr>
        <w:pStyle w:val="Index1"/>
        <w:rPr>
          <w:iCs/>
          <w:sz w:val="22"/>
          <w:szCs w:val="22"/>
        </w:rPr>
      </w:pPr>
      <w:r w:rsidRPr="00C84D35">
        <w:rPr>
          <w:sz w:val="22"/>
          <w:szCs w:val="22"/>
        </w:rPr>
        <w:t>factoring_biyr9500</w:t>
      </w:r>
      <w:r w:rsidRPr="00C84D35">
        <w:rPr>
          <w:sz w:val="22"/>
          <w:szCs w:val="22"/>
        </w:rPr>
        <w:tab/>
      </w:r>
      <w:r w:rsidRPr="00C84D35">
        <w:rPr>
          <w:i/>
          <w:iCs/>
          <w:sz w:val="22"/>
          <w:szCs w:val="22"/>
        </w:rPr>
        <w:t>39</w:t>
      </w:r>
    </w:p>
    <w:p w14:paraId="13AB7DE5" w14:textId="77777777" w:rsidR="00C84D35" w:rsidRPr="00C84D35" w:rsidRDefault="00C84D35">
      <w:pPr>
        <w:pStyle w:val="Index1"/>
        <w:rPr>
          <w:iCs/>
          <w:sz w:val="22"/>
          <w:szCs w:val="22"/>
        </w:rPr>
      </w:pPr>
      <w:r w:rsidRPr="00C84D35">
        <w:rPr>
          <w:sz w:val="22"/>
          <w:szCs w:val="22"/>
        </w:rPr>
        <w:t>fat03_interven</w:t>
      </w:r>
      <w:r w:rsidRPr="00C84D35">
        <w:rPr>
          <w:sz w:val="22"/>
          <w:szCs w:val="22"/>
        </w:rPr>
        <w:tab/>
      </w:r>
      <w:r w:rsidRPr="00C84D35">
        <w:rPr>
          <w:i/>
          <w:iCs/>
          <w:sz w:val="22"/>
          <w:szCs w:val="22"/>
        </w:rPr>
        <w:t>124</w:t>
      </w:r>
    </w:p>
    <w:p w14:paraId="35096CEB" w14:textId="77777777" w:rsidR="00C84D35" w:rsidRPr="00C84D35" w:rsidRDefault="00C84D35">
      <w:pPr>
        <w:pStyle w:val="Index1"/>
        <w:rPr>
          <w:iCs/>
          <w:sz w:val="22"/>
          <w:szCs w:val="22"/>
        </w:rPr>
      </w:pPr>
      <w:r w:rsidRPr="00C84D35">
        <w:rPr>
          <w:sz w:val="22"/>
          <w:szCs w:val="22"/>
        </w:rPr>
        <w:t>fr802_pl_contas</w:t>
      </w:r>
      <w:r w:rsidRPr="00C84D35">
        <w:rPr>
          <w:sz w:val="22"/>
          <w:szCs w:val="22"/>
        </w:rPr>
        <w:tab/>
      </w:r>
      <w:r w:rsidRPr="00C84D35">
        <w:rPr>
          <w:i/>
          <w:iCs/>
          <w:sz w:val="22"/>
          <w:szCs w:val="22"/>
        </w:rPr>
        <w:t>128</w:t>
      </w:r>
    </w:p>
    <w:p w14:paraId="45A44C16"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G</w:t>
      </w:r>
    </w:p>
    <w:p w14:paraId="4B07C43B" w14:textId="77777777" w:rsidR="00C84D35" w:rsidRPr="00C84D35" w:rsidRDefault="00C84D35">
      <w:pPr>
        <w:pStyle w:val="Index1"/>
        <w:rPr>
          <w:iCs/>
          <w:sz w:val="22"/>
          <w:szCs w:val="22"/>
        </w:rPr>
      </w:pPr>
      <w:r w:rsidRPr="00C84D35">
        <w:rPr>
          <w:sz w:val="22"/>
          <w:szCs w:val="22"/>
        </w:rPr>
        <w:t>gpt14_registos</w:t>
      </w:r>
      <w:r w:rsidRPr="00C84D35">
        <w:rPr>
          <w:sz w:val="22"/>
          <w:szCs w:val="22"/>
        </w:rPr>
        <w:tab/>
      </w:r>
      <w:r w:rsidRPr="00C84D35">
        <w:rPr>
          <w:i/>
          <w:iCs/>
          <w:sz w:val="22"/>
          <w:szCs w:val="22"/>
        </w:rPr>
        <w:t>75</w:t>
      </w:r>
    </w:p>
    <w:p w14:paraId="03FFD5EB" w14:textId="77777777" w:rsidR="00C84D35" w:rsidRPr="00C84D35" w:rsidRDefault="00C84D35">
      <w:pPr>
        <w:pStyle w:val="Index1"/>
        <w:rPr>
          <w:iCs/>
          <w:sz w:val="22"/>
          <w:szCs w:val="22"/>
        </w:rPr>
      </w:pPr>
      <w:r w:rsidRPr="00C84D35">
        <w:rPr>
          <w:i/>
          <w:sz w:val="22"/>
          <w:szCs w:val="22"/>
        </w:rPr>
        <w:t>gpt18_bens</w:t>
      </w:r>
      <w:r w:rsidRPr="00C84D35">
        <w:rPr>
          <w:sz w:val="22"/>
          <w:szCs w:val="22"/>
        </w:rPr>
        <w:tab/>
      </w:r>
      <w:r w:rsidRPr="00C84D35">
        <w:rPr>
          <w:i/>
          <w:iCs/>
          <w:sz w:val="22"/>
          <w:szCs w:val="22"/>
        </w:rPr>
        <w:t>21</w:t>
      </w:r>
    </w:p>
    <w:p w14:paraId="08BE3A9E" w14:textId="77777777" w:rsidR="00C84D35" w:rsidRPr="00C84D35" w:rsidRDefault="00C84D35">
      <w:pPr>
        <w:pStyle w:val="Index1"/>
        <w:rPr>
          <w:iCs/>
          <w:sz w:val="22"/>
          <w:szCs w:val="22"/>
        </w:rPr>
      </w:pPr>
      <w:r w:rsidRPr="00C84D35">
        <w:rPr>
          <w:i/>
          <w:sz w:val="22"/>
          <w:szCs w:val="22"/>
        </w:rPr>
        <w:t>gpt21_processos</w:t>
      </w:r>
      <w:r w:rsidRPr="00C84D35">
        <w:rPr>
          <w:sz w:val="22"/>
          <w:szCs w:val="22"/>
        </w:rPr>
        <w:tab/>
      </w:r>
      <w:r w:rsidRPr="00C84D35">
        <w:rPr>
          <w:i/>
          <w:iCs/>
          <w:sz w:val="22"/>
          <w:szCs w:val="22"/>
        </w:rPr>
        <w:t>22</w:t>
      </w:r>
    </w:p>
    <w:p w14:paraId="04DB7341" w14:textId="77777777" w:rsidR="00C84D35" w:rsidRPr="00C84D35" w:rsidRDefault="00C84D35">
      <w:pPr>
        <w:pStyle w:val="Index1"/>
        <w:rPr>
          <w:iCs/>
          <w:sz w:val="22"/>
          <w:szCs w:val="22"/>
        </w:rPr>
      </w:pPr>
      <w:r w:rsidRPr="00C84D35">
        <w:rPr>
          <w:i/>
          <w:sz w:val="22"/>
          <w:szCs w:val="22"/>
        </w:rPr>
        <w:t>gpt26_avaliac</w:t>
      </w:r>
      <w:r w:rsidRPr="00C84D35">
        <w:rPr>
          <w:sz w:val="22"/>
          <w:szCs w:val="22"/>
        </w:rPr>
        <w:tab/>
      </w:r>
      <w:r w:rsidRPr="00C84D35">
        <w:rPr>
          <w:i/>
          <w:iCs/>
          <w:sz w:val="22"/>
          <w:szCs w:val="22"/>
        </w:rPr>
        <w:t>21</w:t>
      </w:r>
    </w:p>
    <w:p w14:paraId="71E12C66" w14:textId="77777777" w:rsidR="00C84D35" w:rsidRPr="00C84D35" w:rsidRDefault="00C84D35">
      <w:pPr>
        <w:pStyle w:val="Index1"/>
        <w:rPr>
          <w:iCs/>
          <w:sz w:val="22"/>
          <w:szCs w:val="22"/>
        </w:rPr>
      </w:pPr>
      <w:r w:rsidRPr="00C84D35">
        <w:rPr>
          <w:i/>
          <w:sz w:val="22"/>
          <w:szCs w:val="22"/>
        </w:rPr>
        <w:t>gpt32_bemimove</w:t>
      </w:r>
      <w:r w:rsidRPr="00C84D35">
        <w:rPr>
          <w:sz w:val="22"/>
          <w:szCs w:val="22"/>
        </w:rPr>
        <w:tab/>
      </w:r>
      <w:r w:rsidRPr="00C84D35">
        <w:rPr>
          <w:i/>
          <w:iCs/>
          <w:sz w:val="22"/>
          <w:szCs w:val="22"/>
        </w:rPr>
        <w:t>21</w:t>
      </w:r>
    </w:p>
    <w:p w14:paraId="66713033" w14:textId="77777777" w:rsidR="00C84D35" w:rsidRPr="00C84D35" w:rsidRDefault="00C84D35">
      <w:pPr>
        <w:pStyle w:val="Index1"/>
        <w:rPr>
          <w:iCs/>
          <w:sz w:val="22"/>
          <w:szCs w:val="22"/>
        </w:rPr>
      </w:pPr>
      <w:r w:rsidRPr="00C84D35">
        <w:rPr>
          <w:sz w:val="22"/>
          <w:szCs w:val="22"/>
        </w:rPr>
        <w:t>gpt34_vistorias</w:t>
      </w:r>
      <w:r w:rsidRPr="00C84D35">
        <w:rPr>
          <w:sz w:val="22"/>
          <w:szCs w:val="22"/>
        </w:rPr>
        <w:tab/>
      </w:r>
      <w:r w:rsidRPr="00C84D35">
        <w:rPr>
          <w:i/>
          <w:iCs/>
          <w:sz w:val="22"/>
          <w:szCs w:val="22"/>
        </w:rPr>
        <w:t>76</w:t>
      </w:r>
    </w:p>
    <w:p w14:paraId="1F530B24" w14:textId="77777777" w:rsidR="00C84D35" w:rsidRPr="00C84D35" w:rsidRDefault="00C84D35">
      <w:pPr>
        <w:pStyle w:val="Index1"/>
        <w:rPr>
          <w:iCs/>
          <w:sz w:val="22"/>
          <w:szCs w:val="22"/>
        </w:rPr>
      </w:pPr>
      <w:r w:rsidRPr="00C84D35">
        <w:rPr>
          <w:i/>
          <w:sz w:val="22"/>
          <w:szCs w:val="22"/>
        </w:rPr>
        <w:t>gpt35_avaliacao</w:t>
      </w:r>
      <w:r w:rsidRPr="00C84D35">
        <w:rPr>
          <w:sz w:val="22"/>
          <w:szCs w:val="22"/>
        </w:rPr>
        <w:tab/>
      </w:r>
      <w:r w:rsidRPr="00C84D35">
        <w:rPr>
          <w:i/>
          <w:iCs/>
          <w:sz w:val="22"/>
          <w:szCs w:val="22"/>
        </w:rPr>
        <w:t>21</w:t>
      </w:r>
    </w:p>
    <w:p w14:paraId="4FDF2C29" w14:textId="77777777" w:rsidR="00C84D35" w:rsidRPr="00C84D35" w:rsidRDefault="00C84D35">
      <w:pPr>
        <w:pStyle w:val="Index1"/>
        <w:rPr>
          <w:iCs/>
          <w:sz w:val="22"/>
          <w:szCs w:val="22"/>
        </w:rPr>
      </w:pPr>
      <w:r w:rsidRPr="00C84D35">
        <w:rPr>
          <w:sz w:val="22"/>
          <w:szCs w:val="22"/>
        </w:rPr>
        <w:t>gpt39_reaval</w:t>
      </w:r>
      <w:r w:rsidRPr="00C84D35">
        <w:rPr>
          <w:sz w:val="22"/>
          <w:szCs w:val="22"/>
        </w:rPr>
        <w:tab/>
      </w:r>
      <w:r w:rsidRPr="00C84D35">
        <w:rPr>
          <w:i/>
          <w:iCs/>
          <w:sz w:val="22"/>
          <w:szCs w:val="22"/>
        </w:rPr>
        <w:t>83</w:t>
      </w:r>
    </w:p>
    <w:p w14:paraId="3FADF0B2" w14:textId="77777777" w:rsidR="00C84D35" w:rsidRPr="00C84D35" w:rsidRDefault="00C84D35">
      <w:pPr>
        <w:pStyle w:val="Index1"/>
        <w:rPr>
          <w:iCs/>
          <w:sz w:val="22"/>
          <w:szCs w:val="22"/>
        </w:rPr>
      </w:pPr>
      <w:r w:rsidRPr="00C84D35">
        <w:rPr>
          <w:i/>
          <w:sz w:val="22"/>
          <w:szCs w:val="22"/>
        </w:rPr>
        <w:t>gt001_trz_rsp_gt</w:t>
      </w:r>
      <w:r w:rsidRPr="00C84D35">
        <w:rPr>
          <w:sz w:val="22"/>
          <w:szCs w:val="22"/>
        </w:rPr>
        <w:tab/>
      </w:r>
      <w:r w:rsidRPr="00C84D35">
        <w:rPr>
          <w:i/>
          <w:iCs/>
          <w:sz w:val="22"/>
          <w:szCs w:val="22"/>
        </w:rPr>
        <w:t>38</w:t>
      </w:r>
    </w:p>
    <w:p w14:paraId="0EF7A14D" w14:textId="77777777" w:rsidR="00C84D35" w:rsidRPr="00C84D35" w:rsidRDefault="00C84D35">
      <w:pPr>
        <w:pStyle w:val="Index1"/>
        <w:rPr>
          <w:iCs/>
          <w:sz w:val="22"/>
          <w:szCs w:val="22"/>
        </w:rPr>
      </w:pPr>
      <w:r w:rsidRPr="00C84D35">
        <w:rPr>
          <w:i/>
          <w:sz w:val="22"/>
          <w:szCs w:val="22"/>
        </w:rPr>
        <w:t>gt002_grnt_prc</w:t>
      </w:r>
      <w:r w:rsidRPr="00C84D35">
        <w:rPr>
          <w:sz w:val="22"/>
          <w:szCs w:val="22"/>
        </w:rPr>
        <w:tab/>
      </w:r>
      <w:r w:rsidRPr="00C84D35">
        <w:rPr>
          <w:i/>
          <w:iCs/>
          <w:sz w:val="22"/>
          <w:szCs w:val="22"/>
        </w:rPr>
        <w:t>45</w:t>
      </w:r>
    </w:p>
    <w:p w14:paraId="4CF3C922" w14:textId="77777777" w:rsidR="00C84D35" w:rsidRPr="00C84D35" w:rsidRDefault="00C84D35">
      <w:pPr>
        <w:pStyle w:val="Index1"/>
        <w:rPr>
          <w:iCs/>
          <w:sz w:val="22"/>
          <w:szCs w:val="22"/>
        </w:rPr>
      </w:pPr>
      <w:r w:rsidRPr="00C84D35">
        <w:rPr>
          <w:i/>
          <w:sz w:val="22"/>
          <w:szCs w:val="22"/>
        </w:rPr>
        <w:t>gt003_trz_gt_fin</w:t>
      </w:r>
      <w:r w:rsidRPr="00C84D35">
        <w:rPr>
          <w:sz w:val="22"/>
          <w:szCs w:val="22"/>
        </w:rPr>
        <w:tab/>
      </w:r>
      <w:r w:rsidRPr="00C84D35">
        <w:rPr>
          <w:i/>
          <w:iCs/>
          <w:sz w:val="22"/>
          <w:szCs w:val="22"/>
        </w:rPr>
        <w:t>51</w:t>
      </w:r>
    </w:p>
    <w:p w14:paraId="3F78061A" w14:textId="77777777" w:rsidR="00C84D35" w:rsidRPr="00C84D35" w:rsidRDefault="00C84D35">
      <w:pPr>
        <w:pStyle w:val="Index1"/>
        <w:rPr>
          <w:iCs/>
          <w:sz w:val="22"/>
          <w:szCs w:val="22"/>
        </w:rPr>
      </w:pPr>
      <w:r w:rsidRPr="00C84D35">
        <w:rPr>
          <w:i/>
          <w:sz w:val="22"/>
          <w:szCs w:val="22"/>
        </w:rPr>
        <w:t>gt004_bens_fin</w:t>
      </w:r>
      <w:r w:rsidRPr="00C84D35">
        <w:rPr>
          <w:sz w:val="22"/>
          <w:szCs w:val="22"/>
        </w:rPr>
        <w:tab/>
      </w:r>
      <w:r w:rsidRPr="00C84D35">
        <w:rPr>
          <w:i/>
          <w:iCs/>
          <w:sz w:val="22"/>
          <w:szCs w:val="22"/>
        </w:rPr>
        <w:t>58</w:t>
      </w:r>
    </w:p>
    <w:p w14:paraId="7A8EEABC" w14:textId="77777777" w:rsidR="00C84D35" w:rsidRPr="00C84D35" w:rsidRDefault="00C84D35">
      <w:pPr>
        <w:pStyle w:val="Index1"/>
        <w:rPr>
          <w:iCs/>
          <w:sz w:val="22"/>
          <w:szCs w:val="22"/>
        </w:rPr>
      </w:pPr>
      <w:r w:rsidRPr="00C84D35">
        <w:rPr>
          <w:i/>
          <w:sz w:val="22"/>
          <w:szCs w:val="22"/>
        </w:rPr>
        <w:t>gt007_trz_gt_pes</w:t>
      </w:r>
      <w:r w:rsidRPr="00C84D35">
        <w:rPr>
          <w:sz w:val="22"/>
          <w:szCs w:val="22"/>
        </w:rPr>
        <w:tab/>
      </w:r>
      <w:r w:rsidRPr="00C84D35">
        <w:rPr>
          <w:i/>
          <w:iCs/>
          <w:sz w:val="22"/>
          <w:szCs w:val="22"/>
        </w:rPr>
        <w:t>61</w:t>
      </w:r>
    </w:p>
    <w:p w14:paraId="57D01F96" w14:textId="77777777" w:rsidR="00C84D35" w:rsidRPr="00C84D35" w:rsidRDefault="00C84D35">
      <w:pPr>
        <w:pStyle w:val="Index1"/>
        <w:rPr>
          <w:iCs/>
          <w:sz w:val="22"/>
          <w:szCs w:val="22"/>
        </w:rPr>
      </w:pPr>
      <w:r w:rsidRPr="00C84D35">
        <w:rPr>
          <w:i/>
          <w:sz w:val="22"/>
          <w:szCs w:val="22"/>
        </w:rPr>
        <w:t>gt008_trz_gt_imo</w:t>
      </w:r>
      <w:r w:rsidRPr="00C84D35">
        <w:rPr>
          <w:sz w:val="22"/>
          <w:szCs w:val="22"/>
        </w:rPr>
        <w:tab/>
      </w:r>
      <w:r w:rsidRPr="00C84D35">
        <w:rPr>
          <w:i/>
          <w:iCs/>
          <w:sz w:val="22"/>
          <w:szCs w:val="22"/>
        </w:rPr>
        <w:t>68</w:t>
      </w:r>
    </w:p>
    <w:p w14:paraId="6658AFE8" w14:textId="77777777" w:rsidR="00C84D35" w:rsidRPr="00C84D35" w:rsidRDefault="00C84D35">
      <w:pPr>
        <w:pStyle w:val="Index1"/>
        <w:rPr>
          <w:iCs/>
          <w:sz w:val="22"/>
          <w:szCs w:val="22"/>
        </w:rPr>
      </w:pPr>
      <w:r w:rsidRPr="00C84D35">
        <w:rPr>
          <w:i/>
          <w:sz w:val="22"/>
          <w:szCs w:val="22"/>
        </w:rPr>
        <w:t>gt009_bens_imov</w:t>
      </w:r>
      <w:r w:rsidRPr="00C84D35">
        <w:rPr>
          <w:sz w:val="22"/>
          <w:szCs w:val="22"/>
        </w:rPr>
        <w:tab/>
      </w:r>
      <w:r w:rsidRPr="00C84D35">
        <w:rPr>
          <w:i/>
          <w:iCs/>
          <w:sz w:val="22"/>
          <w:szCs w:val="22"/>
        </w:rPr>
        <w:t>75</w:t>
      </w:r>
    </w:p>
    <w:p w14:paraId="73613F21" w14:textId="77777777" w:rsidR="00C84D35" w:rsidRPr="00C84D35" w:rsidRDefault="00C84D35">
      <w:pPr>
        <w:pStyle w:val="Index1"/>
        <w:rPr>
          <w:iCs/>
          <w:sz w:val="22"/>
          <w:szCs w:val="22"/>
        </w:rPr>
      </w:pPr>
      <w:r w:rsidRPr="00C84D35">
        <w:rPr>
          <w:i/>
          <w:sz w:val="22"/>
          <w:szCs w:val="22"/>
        </w:rPr>
        <w:t>gt011_avalc_imov</w:t>
      </w:r>
      <w:r w:rsidRPr="00C84D35">
        <w:rPr>
          <w:sz w:val="22"/>
          <w:szCs w:val="22"/>
        </w:rPr>
        <w:tab/>
      </w:r>
      <w:r w:rsidRPr="00C84D35">
        <w:rPr>
          <w:i/>
          <w:iCs/>
          <w:sz w:val="22"/>
          <w:szCs w:val="22"/>
        </w:rPr>
        <w:t>82</w:t>
      </w:r>
    </w:p>
    <w:p w14:paraId="74BFCBBF" w14:textId="77777777" w:rsidR="00C84D35" w:rsidRPr="00C84D35" w:rsidRDefault="00C84D35">
      <w:pPr>
        <w:pStyle w:val="Index1"/>
        <w:rPr>
          <w:sz w:val="22"/>
          <w:szCs w:val="22"/>
        </w:rPr>
      </w:pPr>
      <w:r w:rsidRPr="00C84D35">
        <w:rPr>
          <w:i/>
          <w:sz w:val="22"/>
          <w:szCs w:val="22"/>
        </w:rPr>
        <w:t>gt012</w:t>
      </w:r>
      <w:r w:rsidRPr="00C84D35">
        <w:rPr>
          <w:sz w:val="22"/>
          <w:szCs w:val="22"/>
        </w:rPr>
        <w:t xml:space="preserve"> </w:t>
      </w:r>
      <w:r w:rsidRPr="00C84D35">
        <w:rPr>
          <w:i/>
          <w:sz w:val="22"/>
          <w:szCs w:val="22"/>
        </w:rPr>
        <w:t>_trz_gt_mob</w:t>
      </w:r>
      <w:r w:rsidRPr="00C84D35">
        <w:rPr>
          <w:sz w:val="22"/>
          <w:szCs w:val="22"/>
        </w:rPr>
        <w:tab/>
        <w:t>88</w:t>
      </w:r>
    </w:p>
    <w:p w14:paraId="7CF85AD7" w14:textId="77777777" w:rsidR="00C84D35" w:rsidRPr="00C84D35" w:rsidRDefault="00C84D35">
      <w:pPr>
        <w:pStyle w:val="Index1"/>
        <w:rPr>
          <w:sz w:val="22"/>
          <w:szCs w:val="22"/>
        </w:rPr>
      </w:pPr>
      <w:r w:rsidRPr="00C84D35">
        <w:rPr>
          <w:i/>
          <w:sz w:val="22"/>
          <w:szCs w:val="22"/>
        </w:rPr>
        <w:t>gt013_bens_mob</w:t>
      </w:r>
      <w:r w:rsidRPr="00C84D35">
        <w:rPr>
          <w:sz w:val="22"/>
          <w:szCs w:val="22"/>
        </w:rPr>
        <w:tab/>
        <w:t>92</w:t>
      </w:r>
    </w:p>
    <w:p w14:paraId="5EC1DF11" w14:textId="77777777" w:rsidR="00C84D35" w:rsidRPr="00C84D35" w:rsidRDefault="00C84D35">
      <w:pPr>
        <w:pStyle w:val="Index1"/>
        <w:rPr>
          <w:iCs/>
          <w:sz w:val="22"/>
          <w:szCs w:val="22"/>
        </w:rPr>
      </w:pPr>
      <w:r w:rsidRPr="00C84D35">
        <w:rPr>
          <w:i/>
          <w:sz w:val="22"/>
          <w:szCs w:val="22"/>
        </w:rPr>
        <w:t>gt018_rateio_aval</w:t>
      </w:r>
      <w:r w:rsidRPr="00C84D35">
        <w:rPr>
          <w:sz w:val="22"/>
          <w:szCs w:val="22"/>
        </w:rPr>
        <w:tab/>
      </w:r>
      <w:r w:rsidRPr="00C84D35">
        <w:rPr>
          <w:i/>
          <w:iCs/>
          <w:sz w:val="22"/>
          <w:szCs w:val="22"/>
        </w:rPr>
        <w:t>127</w:t>
      </w:r>
    </w:p>
    <w:p w14:paraId="4E977DD8" w14:textId="77777777" w:rsidR="00C84D35" w:rsidRPr="00C84D35" w:rsidRDefault="00C84D35">
      <w:pPr>
        <w:pStyle w:val="Index1"/>
        <w:rPr>
          <w:sz w:val="22"/>
          <w:szCs w:val="22"/>
        </w:rPr>
      </w:pPr>
      <w:r w:rsidRPr="00C84D35">
        <w:rPr>
          <w:rFonts w:eastAsiaTheme="minorHAnsi"/>
          <w:i/>
          <w:sz w:val="22"/>
          <w:szCs w:val="22"/>
        </w:rPr>
        <w:t>gt024_exec_grnt</w:t>
      </w:r>
      <w:r w:rsidRPr="00C84D35">
        <w:rPr>
          <w:sz w:val="22"/>
          <w:szCs w:val="22"/>
        </w:rPr>
        <w:tab/>
        <w:t>97</w:t>
      </w:r>
    </w:p>
    <w:p w14:paraId="24C3AC2D" w14:textId="77777777" w:rsidR="00C84D35" w:rsidRPr="00C84D35" w:rsidRDefault="00C84D35">
      <w:pPr>
        <w:pStyle w:val="Index1"/>
        <w:rPr>
          <w:iCs/>
          <w:sz w:val="22"/>
          <w:szCs w:val="22"/>
        </w:rPr>
      </w:pPr>
      <w:r w:rsidRPr="00C84D35">
        <w:rPr>
          <w:i/>
          <w:sz w:val="22"/>
          <w:szCs w:val="22"/>
        </w:rPr>
        <w:t>gt701_hist_mavaliai</w:t>
      </w:r>
      <w:r w:rsidRPr="00C84D35">
        <w:rPr>
          <w:sz w:val="22"/>
          <w:szCs w:val="22"/>
        </w:rPr>
        <w:tab/>
      </w:r>
      <w:r w:rsidRPr="00C84D35">
        <w:rPr>
          <w:i/>
          <w:iCs/>
          <w:sz w:val="22"/>
          <w:szCs w:val="22"/>
        </w:rPr>
        <w:t>111</w:t>
      </w:r>
    </w:p>
    <w:p w14:paraId="01B0F29F" w14:textId="77777777" w:rsidR="00C84D35" w:rsidRPr="00C84D35" w:rsidRDefault="00C84D35">
      <w:pPr>
        <w:pStyle w:val="Index1"/>
        <w:rPr>
          <w:iCs/>
          <w:sz w:val="22"/>
          <w:szCs w:val="22"/>
        </w:rPr>
      </w:pPr>
      <w:r w:rsidRPr="00C84D35">
        <w:rPr>
          <w:i/>
          <w:sz w:val="22"/>
          <w:szCs w:val="22"/>
        </w:rPr>
        <w:t>gt802_param_univ</w:t>
      </w:r>
      <w:r w:rsidRPr="00C84D35">
        <w:rPr>
          <w:sz w:val="22"/>
          <w:szCs w:val="22"/>
        </w:rPr>
        <w:tab/>
      </w:r>
      <w:r w:rsidRPr="00C84D35">
        <w:rPr>
          <w:i/>
          <w:iCs/>
          <w:sz w:val="22"/>
          <w:szCs w:val="22"/>
        </w:rPr>
        <w:t>102</w:t>
      </w:r>
    </w:p>
    <w:p w14:paraId="7C58810B" w14:textId="77777777" w:rsidR="00C84D35" w:rsidRPr="00C84D35" w:rsidRDefault="00C84D35">
      <w:pPr>
        <w:pStyle w:val="Index1"/>
        <w:rPr>
          <w:iCs/>
          <w:sz w:val="22"/>
          <w:szCs w:val="22"/>
        </w:rPr>
      </w:pPr>
      <w:r w:rsidRPr="00C84D35">
        <w:rPr>
          <w:sz w:val="22"/>
          <w:szCs w:val="22"/>
        </w:rPr>
        <w:t>gt803_cgarant_bem</w:t>
      </w:r>
      <w:r w:rsidRPr="00C84D35">
        <w:rPr>
          <w:sz w:val="22"/>
          <w:szCs w:val="22"/>
        </w:rPr>
        <w:tab/>
      </w:r>
      <w:r w:rsidRPr="00C84D35">
        <w:rPr>
          <w:i/>
          <w:iCs/>
          <w:sz w:val="22"/>
          <w:szCs w:val="22"/>
        </w:rPr>
        <w:t>106</w:t>
      </w:r>
    </w:p>
    <w:p w14:paraId="6A5B878B"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K</w:t>
      </w:r>
    </w:p>
    <w:p w14:paraId="546BDCB3" w14:textId="77777777" w:rsidR="00C84D35" w:rsidRPr="00C84D35" w:rsidRDefault="00C84D35">
      <w:pPr>
        <w:pStyle w:val="Index1"/>
        <w:rPr>
          <w:iCs/>
          <w:sz w:val="22"/>
          <w:szCs w:val="22"/>
        </w:rPr>
      </w:pPr>
      <w:r w:rsidRPr="00C84D35">
        <w:rPr>
          <w:i/>
          <w:sz w:val="22"/>
          <w:szCs w:val="22"/>
        </w:rPr>
        <w:t>kt_chaves_bens_gt</w:t>
      </w:r>
      <w:r w:rsidRPr="00C84D35">
        <w:rPr>
          <w:sz w:val="22"/>
          <w:szCs w:val="22"/>
        </w:rPr>
        <w:tab/>
      </w:r>
      <w:r w:rsidRPr="00C84D35">
        <w:rPr>
          <w:i/>
          <w:iCs/>
          <w:sz w:val="22"/>
          <w:szCs w:val="22"/>
        </w:rPr>
        <w:t>123</w:t>
      </w:r>
    </w:p>
    <w:p w14:paraId="48FEACDF" w14:textId="77777777" w:rsidR="00C84D35" w:rsidRPr="00C84D35" w:rsidRDefault="00C84D35">
      <w:pPr>
        <w:pStyle w:val="Index1"/>
        <w:rPr>
          <w:iCs/>
          <w:sz w:val="22"/>
          <w:szCs w:val="22"/>
        </w:rPr>
      </w:pPr>
      <w:r w:rsidRPr="00C84D35">
        <w:rPr>
          <w:i/>
          <w:sz w:val="22"/>
          <w:szCs w:val="22"/>
        </w:rPr>
        <w:t>kt_chaves_gt</w:t>
      </w:r>
      <w:r w:rsidRPr="00C84D35">
        <w:rPr>
          <w:sz w:val="22"/>
          <w:szCs w:val="22"/>
        </w:rPr>
        <w:tab/>
      </w:r>
      <w:r w:rsidRPr="00C84D35">
        <w:rPr>
          <w:i/>
          <w:iCs/>
          <w:sz w:val="22"/>
          <w:szCs w:val="22"/>
        </w:rPr>
        <w:t>118</w:t>
      </w:r>
    </w:p>
    <w:p w14:paraId="6D3ACBCA"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L</w:t>
      </w:r>
    </w:p>
    <w:p w14:paraId="03A8E9FD" w14:textId="77777777" w:rsidR="00C84D35" w:rsidRPr="00C84D35" w:rsidRDefault="00C84D35">
      <w:pPr>
        <w:pStyle w:val="Index1"/>
        <w:rPr>
          <w:sz w:val="22"/>
          <w:szCs w:val="22"/>
        </w:rPr>
      </w:pPr>
      <w:r w:rsidRPr="00C84D35">
        <w:rPr>
          <w:i/>
          <w:sz w:val="22"/>
          <w:szCs w:val="22"/>
        </w:rPr>
        <w:t>l79_bens_de_leasing_mobiliario</w:t>
      </w:r>
      <w:r w:rsidRPr="00C84D35">
        <w:rPr>
          <w:sz w:val="22"/>
          <w:szCs w:val="22"/>
        </w:rPr>
        <w:tab/>
        <w:t>94</w:t>
      </w:r>
    </w:p>
    <w:p w14:paraId="02254E14" w14:textId="77777777" w:rsidR="00C84D35" w:rsidRPr="00C84D35" w:rsidRDefault="00C84D35">
      <w:pPr>
        <w:pStyle w:val="Index1"/>
        <w:rPr>
          <w:iCs/>
          <w:sz w:val="22"/>
          <w:szCs w:val="22"/>
        </w:rPr>
      </w:pPr>
      <w:r w:rsidRPr="00C84D35">
        <w:rPr>
          <w:sz w:val="22"/>
          <w:szCs w:val="22"/>
        </w:rPr>
        <w:t>leasing_biyr1500</w:t>
      </w:r>
      <w:r w:rsidRPr="00C84D35">
        <w:rPr>
          <w:sz w:val="22"/>
          <w:szCs w:val="22"/>
        </w:rPr>
        <w:tab/>
      </w:r>
      <w:r w:rsidRPr="00C84D35">
        <w:rPr>
          <w:i/>
          <w:iCs/>
          <w:sz w:val="22"/>
          <w:szCs w:val="22"/>
        </w:rPr>
        <w:t>39</w:t>
      </w:r>
    </w:p>
    <w:p w14:paraId="6C310D76" w14:textId="77777777" w:rsidR="00C84D35" w:rsidRPr="00C84D35" w:rsidRDefault="00C84D35">
      <w:pPr>
        <w:pStyle w:val="Index1"/>
        <w:rPr>
          <w:iCs/>
          <w:sz w:val="22"/>
          <w:szCs w:val="22"/>
        </w:rPr>
      </w:pPr>
      <w:r w:rsidRPr="00C84D35">
        <w:rPr>
          <w:i/>
          <w:sz w:val="22"/>
          <w:szCs w:val="22"/>
        </w:rPr>
        <w:t>lgt03_ravalimo</w:t>
      </w:r>
      <w:r w:rsidRPr="00C84D35">
        <w:rPr>
          <w:sz w:val="22"/>
          <w:szCs w:val="22"/>
        </w:rPr>
        <w:tab/>
      </w:r>
      <w:r w:rsidRPr="00C84D35">
        <w:rPr>
          <w:i/>
          <w:iCs/>
          <w:sz w:val="22"/>
          <w:szCs w:val="22"/>
        </w:rPr>
        <w:t>21</w:t>
      </w:r>
    </w:p>
    <w:p w14:paraId="30DE4A8D"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R</w:t>
      </w:r>
    </w:p>
    <w:p w14:paraId="5ADED62B" w14:textId="77777777" w:rsidR="00C84D35" w:rsidRPr="00C84D35" w:rsidRDefault="00C84D35">
      <w:pPr>
        <w:pStyle w:val="Index1"/>
        <w:rPr>
          <w:iCs/>
          <w:sz w:val="22"/>
          <w:szCs w:val="22"/>
        </w:rPr>
      </w:pPr>
      <w:r w:rsidRPr="00C84D35">
        <w:rPr>
          <w:sz w:val="22"/>
          <w:szCs w:val="22"/>
        </w:rPr>
        <w:t>rut01_prociffru</w:t>
      </w:r>
      <w:r w:rsidRPr="00C84D35">
        <w:rPr>
          <w:sz w:val="22"/>
          <w:szCs w:val="22"/>
        </w:rPr>
        <w:tab/>
      </w:r>
      <w:r w:rsidRPr="00C84D35">
        <w:rPr>
          <w:i/>
          <w:iCs/>
          <w:sz w:val="22"/>
          <w:szCs w:val="22"/>
        </w:rPr>
        <w:t>70</w:t>
      </w:r>
    </w:p>
    <w:p w14:paraId="31CB0C62" w14:textId="77777777" w:rsidR="00C84D35" w:rsidRPr="00C84D35" w:rsidRDefault="00C84D35">
      <w:pPr>
        <w:pStyle w:val="IndexHeading"/>
        <w:keepNext/>
        <w:tabs>
          <w:tab w:val="right" w:leader="dot" w:pos="4143"/>
        </w:tabs>
        <w:rPr>
          <w:rFonts w:ascii="Calibri" w:eastAsiaTheme="minorEastAsia" w:hAnsi="Calibri" w:cs="Calibri"/>
          <w:b w:val="0"/>
          <w:bCs w:val="0"/>
          <w:noProof/>
          <w:sz w:val="22"/>
          <w:szCs w:val="22"/>
        </w:rPr>
      </w:pPr>
      <w:r w:rsidRPr="00C84D35">
        <w:rPr>
          <w:rFonts w:ascii="Calibri" w:hAnsi="Calibri" w:cs="Calibri"/>
          <w:noProof/>
          <w:sz w:val="22"/>
          <w:szCs w:val="22"/>
        </w:rPr>
        <w:t>T</w:t>
      </w:r>
    </w:p>
    <w:p w14:paraId="55A6E07F" w14:textId="77777777" w:rsidR="00C84D35" w:rsidRPr="00C84D35" w:rsidRDefault="00C84D35">
      <w:pPr>
        <w:pStyle w:val="Index1"/>
        <w:rPr>
          <w:iCs/>
          <w:sz w:val="22"/>
          <w:szCs w:val="22"/>
        </w:rPr>
      </w:pPr>
      <w:r w:rsidRPr="00C84D35">
        <w:rPr>
          <w:sz w:val="22"/>
          <w:szCs w:val="22"/>
        </w:rPr>
        <w:t>tat91_tabelas</w:t>
      </w:r>
      <w:r w:rsidRPr="00C84D35">
        <w:rPr>
          <w:sz w:val="22"/>
          <w:szCs w:val="22"/>
        </w:rPr>
        <w:tab/>
      </w:r>
      <w:r w:rsidRPr="00C84D35">
        <w:rPr>
          <w:i/>
          <w:iCs/>
          <w:sz w:val="22"/>
          <w:szCs w:val="22"/>
        </w:rPr>
        <w:t>22</w:t>
      </w:r>
    </w:p>
    <w:p w14:paraId="7DFF3A41" w14:textId="77777777" w:rsidR="00C84D35" w:rsidRPr="00C84D35" w:rsidRDefault="00C84D35">
      <w:pPr>
        <w:pStyle w:val="Index1"/>
        <w:rPr>
          <w:iCs/>
          <w:sz w:val="22"/>
          <w:szCs w:val="22"/>
        </w:rPr>
      </w:pPr>
      <w:r w:rsidRPr="00C84D35">
        <w:rPr>
          <w:i/>
          <w:sz w:val="22"/>
          <w:szCs w:val="22"/>
        </w:rPr>
        <w:t>ttt35_titlgru</w:t>
      </w:r>
      <w:r w:rsidRPr="00C84D35">
        <w:rPr>
          <w:sz w:val="22"/>
          <w:szCs w:val="22"/>
        </w:rPr>
        <w:tab/>
      </w:r>
      <w:r w:rsidRPr="00C84D35">
        <w:rPr>
          <w:i/>
          <w:iCs/>
          <w:sz w:val="22"/>
          <w:szCs w:val="22"/>
        </w:rPr>
        <w:t>58</w:t>
      </w:r>
    </w:p>
    <w:p w14:paraId="396A442B" w14:textId="3CC5F8A4" w:rsidR="00C84D35" w:rsidRDefault="00C84D35">
      <w:pPr>
        <w:rPr>
          <w:rFonts w:ascii="Calibri" w:hAnsi="Calibri" w:cs="Calibri"/>
          <w:i/>
          <w:noProof/>
          <w:sz w:val="20"/>
        </w:rPr>
        <w:sectPr w:rsidR="00C84D35" w:rsidSect="00C84D35">
          <w:type w:val="continuous"/>
          <w:pgSz w:w="11906" w:h="16838"/>
          <w:pgMar w:top="1440" w:right="1440" w:bottom="1440" w:left="1440" w:header="708" w:footer="708" w:gutter="0"/>
          <w:cols w:num="2" w:space="720"/>
          <w:titlePg/>
          <w:docGrid w:linePitch="360"/>
        </w:sectPr>
      </w:pPr>
    </w:p>
    <w:p w14:paraId="7E6F85EC" w14:textId="5CF83731" w:rsidR="00082237" w:rsidRPr="00A7376B" w:rsidRDefault="00C8767F">
      <w:pPr>
        <w:rPr>
          <w:rFonts w:ascii="Calibri" w:hAnsi="Calibri" w:cs="Calibri"/>
          <w:i/>
          <w:sz w:val="20"/>
        </w:rPr>
      </w:pPr>
      <w:r w:rsidRPr="00A7376B">
        <w:rPr>
          <w:rFonts w:ascii="Calibri" w:hAnsi="Calibri" w:cs="Calibri"/>
          <w:i/>
          <w:sz w:val="20"/>
        </w:rPr>
        <w:fldChar w:fldCharType="end"/>
      </w:r>
      <w:r w:rsidR="00082237" w:rsidRPr="00A7376B">
        <w:rPr>
          <w:rFonts w:ascii="Calibri" w:hAnsi="Calibri" w:cs="Calibri"/>
          <w:i/>
          <w:sz w:val="20"/>
        </w:rPr>
        <w:br w:type="page"/>
      </w:r>
    </w:p>
    <w:p w14:paraId="5E3B8F39" w14:textId="757A2324" w:rsidR="005A6DB6" w:rsidRPr="00D93BA2" w:rsidRDefault="005A6DB6" w:rsidP="00D93BA2">
      <w:pPr>
        <w:pStyle w:val="Heading1"/>
      </w:pPr>
      <w:bookmarkStart w:id="0" w:name="_Toc184644274"/>
      <w:r w:rsidRPr="00D93BA2">
        <w:lastRenderedPageBreak/>
        <w:t>Visão End-to-End</w:t>
      </w:r>
      <w:bookmarkEnd w:id="0"/>
    </w:p>
    <w:p w14:paraId="5BBE3AF0" w14:textId="77777777" w:rsidR="00632D55" w:rsidRDefault="00DC69A1" w:rsidP="008010B2">
      <w:pPr>
        <w:rPr>
          <w:rFonts w:ascii="Calibri" w:hAnsi="Calibri"/>
        </w:rPr>
      </w:pPr>
      <w:r w:rsidRPr="00D93BA2">
        <w:rPr>
          <w:rFonts w:ascii="Calibri" w:hAnsi="Calibri"/>
        </w:rPr>
        <w:t xml:space="preserve">Com o objetivo de construir um repositório único </w:t>
      </w:r>
      <w:r w:rsidR="00B12AF5" w:rsidRPr="00D93BA2">
        <w:rPr>
          <w:rFonts w:ascii="Calibri" w:hAnsi="Calibri"/>
        </w:rPr>
        <w:t xml:space="preserve">e normalizado </w:t>
      </w:r>
      <w:r w:rsidRPr="00D93BA2">
        <w:rPr>
          <w:rFonts w:ascii="Calibri" w:hAnsi="Calibri"/>
        </w:rPr>
        <w:t>com as garantias recebidas pelo Banco Santa</w:t>
      </w:r>
      <w:r w:rsidR="00A171B8" w:rsidRPr="00D93BA2">
        <w:rPr>
          <w:rFonts w:ascii="Calibri" w:hAnsi="Calibri"/>
        </w:rPr>
        <w:t>n</w:t>
      </w:r>
      <w:r w:rsidRPr="00D93BA2">
        <w:rPr>
          <w:rFonts w:ascii="Calibri" w:hAnsi="Calibri"/>
        </w:rPr>
        <w:t xml:space="preserve">der </w:t>
      </w:r>
      <w:r w:rsidR="00B12AF5" w:rsidRPr="00D93BA2">
        <w:rPr>
          <w:rFonts w:ascii="Calibri" w:hAnsi="Calibri"/>
        </w:rPr>
        <w:t>Totta</w:t>
      </w:r>
      <w:r w:rsidR="00893744" w:rsidRPr="00D93BA2">
        <w:rPr>
          <w:rFonts w:ascii="Calibri" w:hAnsi="Calibri"/>
        </w:rPr>
        <w:t xml:space="preserve"> (doravante referido como Banco)</w:t>
      </w:r>
      <w:r w:rsidR="00B12AF5" w:rsidRPr="00D93BA2">
        <w:rPr>
          <w:rFonts w:ascii="Calibri" w:hAnsi="Calibri"/>
        </w:rPr>
        <w:t xml:space="preserve"> para efeitos de mitigação de crédito</w:t>
      </w:r>
      <w:r w:rsidR="00893744" w:rsidRPr="00D93BA2">
        <w:rPr>
          <w:rFonts w:ascii="Calibri" w:hAnsi="Calibri"/>
        </w:rPr>
        <w:t>,</w:t>
      </w:r>
      <w:r w:rsidRPr="00D93BA2">
        <w:rPr>
          <w:rFonts w:ascii="Calibri" w:hAnsi="Calibri"/>
        </w:rPr>
        <w:t xml:space="preserve"> </w:t>
      </w:r>
      <w:r w:rsidR="00B12AF5" w:rsidRPr="00D93BA2">
        <w:rPr>
          <w:rFonts w:ascii="Calibri" w:hAnsi="Calibri"/>
        </w:rPr>
        <w:t>foi desenvolvido</w:t>
      </w:r>
      <w:r w:rsidRPr="00D93BA2">
        <w:rPr>
          <w:rFonts w:ascii="Calibri" w:hAnsi="Calibri"/>
        </w:rPr>
        <w:t xml:space="preserve"> no </w:t>
      </w:r>
      <w:r w:rsidRPr="00085633">
        <w:rPr>
          <w:rFonts w:ascii="Calibri" w:hAnsi="Calibri"/>
          <w:i/>
        </w:rPr>
        <w:t>Data Lake</w:t>
      </w:r>
      <w:r w:rsidRPr="00D93BA2">
        <w:rPr>
          <w:rFonts w:ascii="Calibri" w:hAnsi="Calibri"/>
        </w:rPr>
        <w:t xml:space="preserve"> um modelo de dados, a partir dos dados existentes nas aplicaçõe</w:t>
      </w:r>
      <w:r w:rsidR="008A56BE" w:rsidRPr="00D93BA2">
        <w:rPr>
          <w:rFonts w:ascii="Calibri" w:hAnsi="Calibri"/>
        </w:rPr>
        <w:t>s GPs, CS, Lease,</w:t>
      </w:r>
      <w:r w:rsidRPr="00D93BA2">
        <w:rPr>
          <w:rFonts w:ascii="Calibri" w:hAnsi="Calibri"/>
        </w:rPr>
        <w:t xml:space="preserve"> Eurofac</w:t>
      </w:r>
      <w:r w:rsidR="008A56BE" w:rsidRPr="00D93BA2">
        <w:rPr>
          <w:rFonts w:ascii="Calibri" w:hAnsi="Calibri"/>
        </w:rPr>
        <w:t xml:space="preserve"> e Efeitos</w:t>
      </w:r>
      <w:r w:rsidR="00632D55">
        <w:rPr>
          <w:rFonts w:ascii="Calibri" w:hAnsi="Calibri"/>
        </w:rPr>
        <w:t xml:space="preserve">. </w:t>
      </w:r>
    </w:p>
    <w:p w14:paraId="70D281EB" w14:textId="77777777" w:rsidR="00632D55" w:rsidRDefault="00632D55" w:rsidP="008010B2">
      <w:pPr>
        <w:rPr>
          <w:rFonts w:ascii="Calibri" w:hAnsi="Calibri"/>
        </w:rPr>
      </w:pPr>
    </w:p>
    <w:p w14:paraId="28091035" w14:textId="77777777" w:rsidR="00632D55" w:rsidRDefault="00B12AF5" w:rsidP="008010B2">
      <w:pPr>
        <w:rPr>
          <w:rFonts w:ascii="Calibri" w:hAnsi="Calibri"/>
        </w:rPr>
      </w:pPr>
      <w:r w:rsidRPr="00D93BA2">
        <w:rPr>
          <w:rFonts w:ascii="Calibri" w:hAnsi="Calibri"/>
        </w:rPr>
        <w:t>Este repositório inclui todas as garantias que substantivamente mitiguem total ou parcialmente o risco de crédito, independentemente da sua forma jurídica. Neste sentido, exclui elementos como sejam as livranças não avalizadas que tornam o processo recuperatório mais célere, mas que não permitem mitigar as eventuais perdas que o Banco possa vir a t</w:t>
      </w:r>
      <w:r w:rsidR="00FC07B5">
        <w:rPr>
          <w:rFonts w:ascii="Calibri" w:hAnsi="Calibri"/>
        </w:rPr>
        <w:t>er com a exposição creditícia. Além disso,</w:t>
      </w:r>
      <w:r w:rsidRPr="00D93BA2">
        <w:rPr>
          <w:rFonts w:ascii="Calibri" w:hAnsi="Calibri"/>
        </w:rPr>
        <w:t xml:space="preserve"> inclui elementos jurídicos variados, nomeadamente garantias pessoais sob a forma de livranças avalizadas, fianças ou obrigações solidárias, bem como garantias reais explícitas e ainda garantias reais implícitas como seja o caso do </w:t>
      </w:r>
      <w:r w:rsidR="00FC07B5">
        <w:rPr>
          <w:rFonts w:ascii="Calibri" w:hAnsi="Calibri"/>
          <w:i/>
        </w:rPr>
        <w:t>l</w:t>
      </w:r>
      <w:r w:rsidRPr="00FC07B5">
        <w:rPr>
          <w:rFonts w:ascii="Calibri" w:hAnsi="Calibri"/>
          <w:i/>
        </w:rPr>
        <w:t>easing</w:t>
      </w:r>
      <w:r w:rsidRPr="00D93BA2">
        <w:rPr>
          <w:rFonts w:ascii="Calibri" w:hAnsi="Calibri"/>
        </w:rPr>
        <w:t xml:space="preserve"> em que o próprio Banco detém o bem, ou como seja o caso do </w:t>
      </w:r>
      <w:r w:rsidRPr="00FC07B5">
        <w:rPr>
          <w:rFonts w:ascii="Calibri" w:hAnsi="Calibri"/>
          <w:i/>
        </w:rPr>
        <w:t>factoring</w:t>
      </w:r>
      <w:r w:rsidR="00FC07B5">
        <w:rPr>
          <w:rFonts w:ascii="Calibri" w:hAnsi="Calibri"/>
        </w:rPr>
        <w:t xml:space="preserve"> com recurso em que o c</w:t>
      </w:r>
      <w:r w:rsidRPr="00D93BA2">
        <w:rPr>
          <w:rFonts w:ascii="Calibri" w:hAnsi="Calibri"/>
        </w:rPr>
        <w:t>edente se obriga pela dívida em caso de incumprimento pelo(s) devedor(es).</w:t>
      </w:r>
    </w:p>
    <w:p w14:paraId="78DD6D47" w14:textId="77777777" w:rsidR="00632D55" w:rsidRDefault="00632D55" w:rsidP="008010B2">
      <w:pPr>
        <w:rPr>
          <w:rFonts w:ascii="Calibri" w:hAnsi="Calibri"/>
        </w:rPr>
      </w:pPr>
    </w:p>
    <w:p w14:paraId="2CEE57C3" w14:textId="2F944749" w:rsidR="00632D55" w:rsidRDefault="00EC1F54" w:rsidP="008010B2">
      <w:pPr>
        <w:rPr>
          <w:rFonts w:ascii="Calibri" w:hAnsi="Calibri"/>
        </w:rPr>
      </w:pPr>
      <w:r w:rsidRPr="00D93BA2">
        <w:rPr>
          <w:rFonts w:ascii="Calibri" w:hAnsi="Calibri"/>
        </w:rPr>
        <w:t>Atualmente, o MUG considera garantias pessoais, garantias reais imobiliárias</w:t>
      </w:r>
      <w:r w:rsidR="0093115E">
        <w:rPr>
          <w:rFonts w:ascii="Calibri" w:hAnsi="Calibri"/>
        </w:rPr>
        <w:t>,</w:t>
      </w:r>
      <w:r w:rsidRPr="00D93BA2">
        <w:rPr>
          <w:rFonts w:ascii="Calibri" w:hAnsi="Calibri"/>
        </w:rPr>
        <w:t xml:space="preserve"> garantias reais financeiras</w:t>
      </w:r>
      <w:r w:rsidR="00667183">
        <w:rPr>
          <w:rFonts w:ascii="Calibri" w:hAnsi="Calibri"/>
        </w:rPr>
        <w:t xml:space="preserve"> </w:t>
      </w:r>
      <w:r w:rsidR="00667183" w:rsidRPr="00C963F0">
        <w:rPr>
          <w:rFonts w:ascii="Calibri" w:hAnsi="Calibri"/>
          <w:highlight w:val="yellow"/>
        </w:rPr>
        <w:t>e garantias mobiliárias não financeiras</w:t>
      </w:r>
      <w:r w:rsidRPr="00C963F0">
        <w:rPr>
          <w:rFonts w:ascii="Calibri" w:hAnsi="Calibri"/>
          <w:highlight w:val="yellow"/>
        </w:rPr>
        <w:t>.</w:t>
      </w:r>
      <w:r w:rsidRPr="00D93BA2">
        <w:rPr>
          <w:rFonts w:ascii="Calibri" w:hAnsi="Calibri"/>
        </w:rPr>
        <w:t xml:space="preserve"> As garantias pessoais </w:t>
      </w:r>
      <w:r w:rsidR="0084778E" w:rsidRPr="00D93BA2">
        <w:rPr>
          <w:rFonts w:ascii="Calibri" w:hAnsi="Calibri"/>
        </w:rPr>
        <w:t>suportam-se n</w:t>
      </w:r>
      <w:r w:rsidRPr="00D93BA2">
        <w:rPr>
          <w:rFonts w:ascii="Calibri" w:hAnsi="Calibri"/>
        </w:rPr>
        <w:t xml:space="preserve">o património de um avalista/ fiador </w:t>
      </w:r>
      <w:r w:rsidR="0084778E" w:rsidRPr="00D93BA2">
        <w:rPr>
          <w:rFonts w:ascii="Calibri" w:hAnsi="Calibri"/>
        </w:rPr>
        <w:t xml:space="preserve">que esteja livre de ónus </w:t>
      </w:r>
      <w:r w:rsidRPr="00D93BA2">
        <w:rPr>
          <w:rFonts w:ascii="Calibri" w:hAnsi="Calibri"/>
        </w:rPr>
        <w:t xml:space="preserve">e </w:t>
      </w:r>
      <w:r w:rsidR="00E97690" w:rsidRPr="00D93BA2">
        <w:rPr>
          <w:rFonts w:ascii="Calibri" w:hAnsi="Calibri"/>
        </w:rPr>
        <w:t>são detalhadas no capítulo</w:t>
      </w:r>
      <w:r w:rsidR="005D587A">
        <w:rPr>
          <w:rFonts w:ascii="Calibri" w:hAnsi="Calibri"/>
        </w:rPr>
        <w:t xml:space="preserve"> </w:t>
      </w:r>
      <w:r w:rsidR="005D587A">
        <w:rPr>
          <w:rFonts w:ascii="Calibri" w:hAnsi="Calibri"/>
        </w:rPr>
        <w:fldChar w:fldCharType="begin"/>
      </w:r>
      <w:r w:rsidR="005D587A">
        <w:rPr>
          <w:rFonts w:ascii="Calibri" w:hAnsi="Calibri"/>
        </w:rPr>
        <w:instrText xml:space="preserve"> REF _Ref184905642 \r \h </w:instrText>
      </w:r>
      <w:r w:rsidR="005D587A">
        <w:rPr>
          <w:rFonts w:ascii="Calibri" w:hAnsi="Calibri"/>
        </w:rPr>
      </w:r>
      <w:r w:rsidR="005D587A">
        <w:rPr>
          <w:rFonts w:ascii="Calibri" w:hAnsi="Calibri"/>
        </w:rPr>
        <w:fldChar w:fldCharType="separate"/>
      </w:r>
      <w:r w:rsidR="0040291F">
        <w:rPr>
          <w:rFonts w:ascii="Calibri" w:hAnsi="Calibri"/>
        </w:rPr>
        <w:t>2.2.3.2</w:t>
      </w:r>
      <w:r w:rsidR="005D587A">
        <w:rPr>
          <w:rFonts w:ascii="Calibri" w:hAnsi="Calibri"/>
        </w:rPr>
        <w:fldChar w:fldCharType="end"/>
      </w:r>
      <w:r w:rsidRPr="00D93BA2">
        <w:rPr>
          <w:rFonts w:ascii="Calibri" w:hAnsi="Calibri"/>
        </w:rPr>
        <w:t xml:space="preserve">. As garantias reais imobiliárias dizem respeito a bens imóveis como terrenos e casas e </w:t>
      </w:r>
      <w:r w:rsidR="005D587A">
        <w:rPr>
          <w:rFonts w:ascii="Calibri" w:hAnsi="Calibri"/>
        </w:rPr>
        <w:t xml:space="preserve">são explicadas no capítulo </w:t>
      </w:r>
      <w:r w:rsidR="005D587A">
        <w:rPr>
          <w:rFonts w:ascii="Calibri" w:hAnsi="Calibri"/>
        </w:rPr>
        <w:fldChar w:fldCharType="begin"/>
      </w:r>
      <w:r w:rsidR="005D587A">
        <w:rPr>
          <w:rFonts w:ascii="Calibri" w:hAnsi="Calibri"/>
        </w:rPr>
        <w:instrText xml:space="preserve"> REF _Ref184905657 \r \h </w:instrText>
      </w:r>
      <w:r w:rsidR="005D587A">
        <w:rPr>
          <w:rFonts w:ascii="Calibri" w:hAnsi="Calibri"/>
        </w:rPr>
      </w:r>
      <w:r w:rsidR="005D587A">
        <w:rPr>
          <w:rFonts w:ascii="Calibri" w:hAnsi="Calibri"/>
        </w:rPr>
        <w:fldChar w:fldCharType="separate"/>
      </w:r>
      <w:r w:rsidR="0040291F">
        <w:rPr>
          <w:rFonts w:ascii="Calibri" w:hAnsi="Calibri"/>
        </w:rPr>
        <w:t>2.2.3.4</w:t>
      </w:r>
      <w:r w:rsidR="005D587A">
        <w:rPr>
          <w:rFonts w:ascii="Calibri" w:hAnsi="Calibri"/>
        </w:rPr>
        <w:fldChar w:fldCharType="end"/>
      </w:r>
      <w:r w:rsidRPr="00D93BA2">
        <w:rPr>
          <w:rFonts w:ascii="Calibri" w:hAnsi="Calibri"/>
        </w:rPr>
        <w:t xml:space="preserve">. As garantias financeiras podem assumir a forma de depósitos à ordem, depósitos a prazo, seguros financeiros, títulos ou fundos de investimento, informação aprofundada </w:t>
      </w:r>
      <w:r w:rsidR="005D587A">
        <w:rPr>
          <w:rFonts w:ascii="Calibri" w:hAnsi="Calibri"/>
        </w:rPr>
        <w:t xml:space="preserve">no capítulo </w:t>
      </w:r>
      <w:r w:rsidR="005D587A">
        <w:rPr>
          <w:rFonts w:ascii="Calibri" w:hAnsi="Calibri"/>
        </w:rPr>
        <w:fldChar w:fldCharType="begin"/>
      </w:r>
      <w:r w:rsidR="005D587A">
        <w:rPr>
          <w:rFonts w:ascii="Calibri" w:hAnsi="Calibri"/>
        </w:rPr>
        <w:instrText xml:space="preserve"> REF _Ref184905671 \r \h </w:instrText>
      </w:r>
      <w:r w:rsidR="005D587A">
        <w:rPr>
          <w:rFonts w:ascii="Calibri" w:hAnsi="Calibri"/>
        </w:rPr>
      </w:r>
      <w:r w:rsidR="005D587A">
        <w:rPr>
          <w:rFonts w:ascii="Calibri" w:hAnsi="Calibri"/>
        </w:rPr>
        <w:fldChar w:fldCharType="separate"/>
      </w:r>
      <w:r w:rsidR="0040291F">
        <w:rPr>
          <w:rFonts w:ascii="Calibri" w:hAnsi="Calibri"/>
        </w:rPr>
        <w:t>2.2.3.3</w:t>
      </w:r>
      <w:r w:rsidR="005D587A">
        <w:rPr>
          <w:rFonts w:ascii="Calibri" w:hAnsi="Calibri"/>
        </w:rPr>
        <w:fldChar w:fldCharType="end"/>
      </w:r>
      <w:r w:rsidRPr="00D93BA2">
        <w:rPr>
          <w:rFonts w:ascii="Calibri" w:hAnsi="Calibri"/>
        </w:rPr>
        <w:t xml:space="preserve">. </w:t>
      </w:r>
      <w:r w:rsidR="007F2FC9" w:rsidRPr="00D93BA2">
        <w:rPr>
          <w:rFonts w:ascii="Calibri" w:hAnsi="Calibri"/>
        </w:rPr>
        <w:t>As garantias mobiliárias não financeiras,</w:t>
      </w:r>
      <w:r w:rsidR="00667183">
        <w:rPr>
          <w:rFonts w:ascii="Calibri" w:hAnsi="Calibri"/>
        </w:rPr>
        <w:t xml:space="preserve"> </w:t>
      </w:r>
      <w:r w:rsidR="005D587A">
        <w:rPr>
          <w:rFonts w:ascii="Calibri" w:hAnsi="Calibri"/>
          <w:highlight w:val="yellow"/>
        </w:rPr>
        <w:t xml:space="preserve">aprofundadas no capítulo </w:t>
      </w:r>
      <w:r w:rsidR="005D587A">
        <w:rPr>
          <w:rFonts w:ascii="Calibri" w:hAnsi="Calibri"/>
          <w:highlight w:val="yellow"/>
        </w:rPr>
        <w:fldChar w:fldCharType="begin"/>
      </w:r>
      <w:r w:rsidR="005D587A">
        <w:rPr>
          <w:rFonts w:ascii="Calibri" w:hAnsi="Calibri"/>
          <w:highlight w:val="yellow"/>
        </w:rPr>
        <w:instrText xml:space="preserve"> REF _Ref184905681 \r \h </w:instrText>
      </w:r>
      <w:r w:rsidR="005D587A">
        <w:rPr>
          <w:rFonts w:ascii="Calibri" w:hAnsi="Calibri"/>
          <w:highlight w:val="yellow"/>
        </w:rPr>
      </w:r>
      <w:r w:rsidR="005D587A">
        <w:rPr>
          <w:rFonts w:ascii="Calibri" w:hAnsi="Calibri"/>
          <w:highlight w:val="yellow"/>
        </w:rPr>
        <w:fldChar w:fldCharType="separate"/>
      </w:r>
      <w:r w:rsidR="0040291F">
        <w:rPr>
          <w:rFonts w:ascii="Calibri" w:hAnsi="Calibri"/>
          <w:highlight w:val="yellow"/>
        </w:rPr>
        <w:t>2.2.3.5</w:t>
      </w:r>
      <w:r w:rsidR="005D587A">
        <w:rPr>
          <w:rFonts w:ascii="Calibri" w:hAnsi="Calibri"/>
          <w:highlight w:val="yellow"/>
        </w:rPr>
        <w:fldChar w:fldCharType="end"/>
      </w:r>
      <w:r w:rsidR="00667183" w:rsidRPr="00C963F0">
        <w:rPr>
          <w:rFonts w:ascii="Calibri" w:hAnsi="Calibri"/>
          <w:highlight w:val="yellow"/>
        </w:rPr>
        <w:t>, suportam-se em bens móveis,</w:t>
      </w:r>
      <w:r w:rsidR="007F2FC9" w:rsidRPr="00C963F0">
        <w:rPr>
          <w:rFonts w:ascii="Calibri" w:hAnsi="Calibri"/>
          <w:highlight w:val="yellow"/>
        </w:rPr>
        <w:t xml:space="preserve"> </w:t>
      </w:r>
      <w:r w:rsidR="00085633" w:rsidRPr="00C963F0">
        <w:rPr>
          <w:rFonts w:ascii="Calibri" w:hAnsi="Calibri"/>
          <w:highlight w:val="yellow"/>
        </w:rPr>
        <w:t>i.e.,</w:t>
      </w:r>
      <w:r w:rsidR="007F2FC9" w:rsidRPr="00C963F0">
        <w:rPr>
          <w:rFonts w:ascii="Calibri" w:hAnsi="Calibri"/>
          <w:highlight w:val="yellow"/>
        </w:rPr>
        <w:t xml:space="preserve"> veículos e equipamentos, </w:t>
      </w:r>
      <w:r w:rsidR="00667183" w:rsidRPr="00C963F0">
        <w:rPr>
          <w:rFonts w:ascii="Calibri" w:hAnsi="Calibri"/>
          <w:highlight w:val="yellow"/>
        </w:rPr>
        <w:t xml:space="preserve">e são </w:t>
      </w:r>
      <w:r w:rsidR="007F2FC9" w:rsidRPr="00C963F0">
        <w:rPr>
          <w:rFonts w:ascii="Calibri" w:hAnsi="Calibri"/>
          <w:highlight w:val="yellow"/>
        </w:rPr>
        <w:t xml:space="preserve">incluídas no MUG sob a forma de </w:t>
      </w:r>
      <w:r w:rsidR="007F2FC9" w:rsidRPr="00C963F0">
        <w:rPr>
          <w:rFonts w:ascii="Calibri" w:hAnsi="Calibri"/>
          <w:i/>
          <w:highlight w:val="yellow"/>
        </w:rPr>
        <w:t>leasing</w:t>
      </w:r>
      <w:r w:rsidR="007F2FC9" w:rsidRPr="00C963F0">
        <w:rPr>
          <w:rFonts w:ascii="Calibri" w:hAnsi="Calibri"/>
          <w:highlight w:val="yellow"/>
        </w:rPr>
        <w:t xml:space="preserve"> mobiliário</w:t>
      </w:r>
      <w:r w:rsidR="00667183">
        <w:rPr>
          <w:rFonts w:ascii="Calibri" w:hAnsi="Calibri"/>
        </w:rPr>
        <w:t>.</w:t>
      </w:r>
      <w:r w:rsidR="007F2FC9" w:rsidRPr="00D93BA2">
        <w:rPr>
          <w:rFonts w:ascii="Calibri" w:hAnsi="Calibri"/>
        </w:rPr>
        <w:t xml:space="preserve"> </w:t>
      </w:r>
      <w:r w:rsidR="00667183">
        <w:rPr>
          <w:rFonts w:ascii="Calibri" w:hAnsi="Calibri"/>
        </w:rPr>
        <w:t>S</w:t>
      </w:r>
      <w:r w:rsidR="00D80C00" w:rsidRPr="00D93BA2">
        <w:rPr>
          <w:rFonts w:ascii="Calibri" w:hAnsi="Calibri"/>
        </w:rPr>
        <w:t xml:space="preserve">ão </w:t>
      </w:r>
      <w:r w:rsidR="0084778E" w:rsidRPr="00D93BA2">
        <w:rPr>
          <w:rFonts w:ascii="Calibri" w:hAnsi="Calibri"/>
        </w:rPr>
        <w:t xml:space="preserve">atualmente </w:t>
      </w:r>
      <w:r w:rsidR="00D80C00" w:rsidRPr="00D93BA2">
        <w:rPr>
          <w:rFonts w:ascii="Calibri" w:hAnsi="Calibri"/>
        </w:rPr>
        <w:t>excluídos rendimentos consignados, como por exemplo rendas, e penhores mercantis</w:t>
      </w:r>
      <w:r w:rsidR="00936F75" w:rsidRPr="00D93BA2">
        <w:rPr>
          <w:rFonts w:ascii="Calibri" w:hAnsi="Calibri"/>
        </w:rPr>
        <w:t>,</w:t>
      </w:r>
      <w:r w:rsidR="00D80C00" w:rsidRPr="00D93BA2">
        <w:rPr>
          <w:rFonts w:ascii="Calibri" w:hAnsi="Calibri"/>
        </w:rPr>
        <w:t xml:space="preserve"> uma vez que não é possível registar este tipo de bens em sistema</w:t>
      </w:r>
      <w:r w:rsidR="0084778E" w:rsidRPr="00D93BA2">
        <w:rPr>
          <w:rFonts w:ascii="Calibri" w:hAnsi="Calibri"/>
        </w:rPr>
        <w:t>, nem tão pouco assegurar o seu arresto eficaz</w:t>
      </w:r>
      <w:r w:rsidR="00D80C00" w:rsidRPr="00D93BA2">
        <w:rPr>
          <w:rFonts w:ascii="Calibri" w:hAnsi="Calibri"/>
        </w:rPr>
        <w:t xml:space="preserve">. </w:t>
      </w:r>
    </w:p>
    <w:p w14:paraId="61F22D1C" w14:textId="77777777" w:rsidR="00632D55" w:rsidRDefault="00632D55" w:rsidP="008010B2">
      <w:pPr>
        <w:rPr>
          <w:rFonts w:ascii="Calibri" w:hAnsi="Calibri"/>
        </w:rPr>
      </w:pPr>
    </w:p>
    <w:p w14:paraId="106836B4" w14:textId="77777777" w:rsidR="00632D55" w:rsidRDefault="007F2FC9" w:rsidP="008010B2">
      <w:pPr>
        <w:rPr>
          <w:rFonts w:ascii="Calibri" w:hAnsi="Calibri"/>
        </w:rPr>
      </w:pPr>
      <w:r w:rsidRPr="00D93BA2">
        <w:rPr>
          <w:rFonts w:ascii="Calibri" w:hAnsi="Calibri"/>
        </w:rPr>
        <w:t>T</w:t>
      </w:r>
      <w:r w:rsidR="00990D74" w:rsidRPr="00D93BA2">
        <w:rPr>
          <w:rFonts w:ascii="Calibri" w:hAnsi="Calibri"/>
        </w:rPr>
        <w:t xml:space="preserve">oda a informação necessária ao reporte interno e externo de </w:t>
      </w:r>
      <w:r w:rsidR="00990D74" w:rsidRPr="00D93BA2">
        <w:rPr>
          <w:rFonts w:ascii="Calibri" w:hAnsi="Calibri"/>
          <w:iCs/>
        </w:rPr>
        <w:t xml:space="preserve">garantias </w:t>
      </w:r>
      <w:r w:rsidR="00997C67" w:rsidRPr="00D93BA2">
        <w:rPr>
          <w:rFonts w:ascii="Calibri" w:hAnsi="Calibri"/>
          <w:iCs/>
        </w:rPr>
        <w:t xml:space="preserve">recebidas pelo </w:t>
      </w:r>
      <w:r w:rsidR="00893744" w:rsidRPr="00D93BA2">
        <w:rPr>
          <w:rFonts w:ascii="Calibri" w:hAnsi="Calibri"/>
        </w:rPr>
        <w:t>banco</w:t>
      </w:r>
      <w:r w:rsidR="00990D74" w:rsidRPr="00D93BA2">
        <w:rPr>
          <w:rFonts w:ascii="Calibri" w:hAnsi="Calibri"/>
        </w:rPr>
        <w:t xml:space="preserve"> assenta num sistema e processo de da</w:t>
      </w:r>
      <w:r w:rsidR="00DC662A" w:rsidRPr="00D93BA2">
        <w:rPr>
          <w:rFonts w:ascii="Calibri" w:hAnsi="Calibri"/>
        </w:rPr>
        <w:t xml:space="preserve">dos bem organizado, estruturado e não redundante. </w:t>
      </w:r>
      <w:r w:rsidR="00B12AF5" w:rsidRPr="00D93BA2">
        <w:rPr>
          <w:rFonts w:ascii="Calibri" w:hAnsi="Calibri"/>
        </w:rPr>
        <w:t>A qualidade, integridade e consistência do</w:t>
      </w:r>
      <w:r w:rsidR="00990D74" w:rsidRPr="00D93BA2">
        <w:rPr>
          <w:rFonts w:ascii="Calibri" w:hAnsi="Calibri"/>
        </w:rPr>
        <w:t xml:space="preserve"> </w:t>
      </w:r>
      <w:r w:rsidR="00DC3B0E" w:rsidRPr="00D93BA2">
        <w:rPr>
          <w:rFonts w:ascii="Calibri" w:hAnsi="Calibri"/>
        </w:rPr>
        <w:t>M</w:t>
      </w:r>
      <w:r w:rsidR="00990D74" w:rsidRPr="00D93BA2">
        <w:rPr>
          <w:rFonts w:ascii="Calibri" w:hAnsi="Calibri"/>
        </w:rPr>
        <w:t>o</w:t>
      </w:r>
      <w:r w:rsidR="001F093F" w:rsidRPr="00D93BA2">
        <w:rPr>
          <w:rFonts w:ascii="Calibri" w:hAnsi="Calibri"/>
        </w:rPr>
        <w:t>delo Único</w:t>
      </w:r>
      <w:r w:rsidR="00DC3B0E" w:rsidRPr="00D93BA2">
        <w:rPr>
          <w:rFonts w:ascii="Calibri" w:hAnsi="Calibri"/>
        </w:rPr>
        <w:t xml:space="preserve"> G</w:t>
      </w:r>
      <w:r w:rsidR="00990D74" w:rsidRPr="00D93BA2">
        <w:rPr>
          <w:rFonts w:ascii="Calibri" w:hAnsi="Calibri"/>
        </w:rPr>
        <w:t>arantias</w:t>
      </w:r>
      <w:r w:rsidR="001F093F" w:rsidRPr="00D93BA2">
        <w:rPr>
          <w:rFonts w:ascii="Calibri" w:hAnsi="Calibri"/>
        </w:rPr>
        <w:t xml:space="preserve"> (MUG)</w:t>
      </w:r>
      <w:r w:rsidR="00990D74" w:rsidRPr="00D93BA2">
        <w:rPr>
          <w:rFonts w:ascii="Calibri" w:hAnsi="Calibri"/>
        </w:rPr>
        <w:t xml:space="preserve"> </w:t>
      </w:r>
      <w:r w:rsidR="00AC5D82" w:rsidRPr="00D93BA2">
        <w:rPr>
          <w:rFonts w:ascii="Calibri" w:hAnsi="Calibri"/>
        </w:rPr>
        <w:t xml:space="preserve">no </w:t>
      </w:r>
      <w:r w:rsidR="00AC5D82" w:rsidRPr="00667183">
        <w:rPr>
          <w:rFonts w:ascii="Calibri" w:hAnsi="Calibri"/>
          <w:i/>
        </w:rPr>
        <w:t>Data Lake</w:t>
      </w:r>
      <w:r w:rsidR="00AC5D82" w:rsidRPr="00D93BA2">
        <w:rPr>
          <w:rFonts w:ascii="Calibri" w:hAnsi="Calibri"/>
        </w:rPr>
        <w:t xml:space="preserve"> </w:t>
      </w:r>
      <w:r w:rsidR="00990D74" w:rsidRPr="00D93BA2">
        <w:rPr>
          <w:rFonts w:ascii="Calibri" w:hAnsi="Calibri"/>
        </w:rPr>
        <w:t xml:space="preserve">é ainda </w:t>
      </w:r>
      <w:r w:rsidR="00B12AF5" w:rsidRPr="00D93BA2">
        <w:rPr>
          <w:rFonts w:ascii="Calibri" w:hAnsi="Calibri"/>
        </w:rPr>
        <w:t>assegurada</w:t>
      </w:r>
      <w:r w:rsidR="00990D74" w:rsidRPr="00D93BA2">
        <w:rPr>
          <w:rFonts w:ascii="Calibri" w:hAnsi="Calibri"/>
        </w:rPr>
        <w:t xml:space="preserve"> por um modelo de controlo de qualidade abrangente</w:t>
      </w:r>
      <w:r w:rsidR="00B12AF5" w:rsidRPr="00D93BA2">
        <w:rPr>
          <w:rFonts w:ascii="Calibri" w:hAnsi="Calibri"/>
        </w:rPr>
        <w:t>, regular</w:t>
      </w:r>
      <w:r w:rsidR="00990D74" w:rsidRPr="00D93BA2">
        <w:rPr>
          <w:rFonts w:ascii="Calibri" w:hAnsi="Calibri"/>
        </w:rPr>
        <w:t xml:space="preserve"> e adequado de forma a garantir a qualidade dos dados.</w:t>
      </w:r>
    </w:p>
    <w:p w14:paraId="70D9B092" w14:textId="77777777" w:rsidR="00632D55" w:rsidRDefault="00632D55" w:rsidP="008010B2">
      <w:pPr>
        <w:rPr>
          <w:rFonts w:ascii="Calibri" w:hAnsi="Calibri"/>
        </w:rPr>
      </w:pPr>
    </w:p>
    <w:p w14:paraId="776EAAEE" w14:textId="39C90BE2" w:rsidR="00A01617" w:rsidRPr="00D93BA2" w:rsidRDefault="008A56BE" w:rsidP="008010B2">
      <w:pPr>
        <w:rPr>
          <w:rFonts w:ascii="Calibri" w:hAnsi="Calibri"/>
        </w:rPr>
      </w:pPr>
      <w:r w:rsidRPr="00D93BA2">
        <w:rPr>
          <w:rFonts w:ascii="Calibri" w:hAnsi="Calibri"/>
        </w:rPr>
        <w:t xml:space="preserve">O fluxo de informação e os dados do MUG concretizam-se num repositório holístico e organizado com todos os dados necessários, em </w:t>
      </w:r>
      <w:r w:rsidRPr="00667183">
        <w:rPr>
          <w:rFonts w:ascii="Calibri" w:hAnsi="Calibri"/>
          <w:i/>
        </w:rPr>
        <w:t>Data Lake</w:t>
      </w:r>
      <w:r w:rsidRPr="00D93BA2">
        <w:rPr>
          <w:rFonts w:ascii="Calibri" w:hAnsi="Calibri"/>
        </w:rPr>
        <w:t>, cujo principal objetivo é captar a informação relevante de todas as aplicações origem e organizar todos esses dados ao nível mais granular, de uma forma estruturada e completa.</w:t>
      </w:r>
    </w:p>
    <w:p w14:paraId="4EBFEFF1" w14:textId="77777777" w:rsidR="00632D55" w:rsidRDefault="00632D55" w:rsidP="00A254E5">
      <w:pPr>
        <w:rPr>
          <w:rFonts w:ascii="Calibri" w:hAnsi="Calibri"/>
        </w:rPr>
      </w:pPr>
    </w:p>
    <w:p w14:paraId="31F362C5" w14:textId="188E7525" w:rsidR="00997C67" w:rsidRDefault="00226BF0" w:rsidP="00A254E5">
      <w:pPr>
        <w:rPr>
          <w:rFonts w:ascii="Calibri" w:hAnsi="Calibri"/>
        </w:rPr>
      </w:pPr>
      <w:r w:rsidRPr="00D93BA2">
        <w:rPr>
          <w:rFonts w:ascii="Calibri" w:hAnsi="Calibri"/>
        </w:rPr>
        <w:t xml:space="preserve">Atualmente, este </w:t>
      </w:r>
      <w:r w:rsidR="00997C67" w:rsidRPr="00D93BA2">
        <w:rPr>
          <w:rFonts w:ascii="Calibri" w:hAnsi="Calibri"/>
        </w:rPr>
        <w:t xml:space="preserve">modelo de dados inclui: </w:t>
      </w:r>
    </w:p>
    <w:p w14:paraId="2C30BCC6" w14:textId="77777777" w:rsidR="00632D55" w:rsidRPr="00D93BA2" w:rsidRDefault="00632D55" w:rsidP="00A254E5">
      <w:pPr>
        <w:rPr>
          <w:rFonts w:ascii="Calibri" w:hAnsi="Calibri"/>
        </w:rPr>
      </w:pPr>
    </w:p>
    <w:p w14:paraId="6120FC1A" w14:textId="06CD53F8" w:rsidR="00DC69A1" w:rsidRPr="00D93BA2" w:rsidRDefault="00997C67" w:rsidP="0015041D">
      <w:pPr>
        <w:pStyle w:val="ListParagraph"/>
        <w:numPr>
          <w:ilvl w:val="0"/>
          <w:numId w:val="2"/>
        </w:numPr>
        <w:rPr>
          <w:rFonts w:ascii="Calibri" w:hAnsi="Calibri"/>
        </w:rPr>
      </w:pPr>
      <w:r w:rsidRPr="00D93BA2">
        <w:rPr>
          <w:rFonts w:ascii="Calibri" w:hAnsi="Calibri"/>
        </w:rPr>
        <w:t xml:space="preserve">Dados de </w:t>
      </w:r>
      <w:r w:rsidRPr="00D93BA2">
        <w:rPr>
          <w:rFonts w:ascii="Calibri" w:hAnsi="Calibri"/>
          <w:i/>
          <w:iCs/>
        </w:rPr>
        <w:t>input</w:t>
      </w:r>
      <w:r w:rsidRPr="00D93BA2">
        <w:rPr>
          <w:rFonts w:ascii="Calibri" w:hAnsi="Calibri"/>
        </w:rPr>
        <w:t xml:space="preserve"> automáticos provenientes das várias aplicações origem</w:t>
      </w:r>
      <w:r w:rsidR="00226BF0" w:rsidRPr="00D93BA2">
        <w:rPr>
          <w:rFonts w:ascii="Calibri" w:hAnsi="Calibri"/>
        </w:rPr>
        <w:t>;</w:t>
      </w:r>
    </w:p>
    <w:p w14:paraId="0F590B99" w14:textId="209D28E5" w:rsidR="00997C67" w:rsidRPr="00D93BA2" w:rsidRDefault="00997C67" w:rsidP="0015041D">
      <w:pPr>
        <w:pStyle w:val="ListParagraph"/>
        <w:numPr>
          <w:ilvl w:val="0"/>
          <w:numId w:val="2"/>
        </w:numPr>
        <w:rPr>
          <w:rFonts w:ascii="Calibri" w:hAnsi="Calibri"/>
        </w:rPr>
      </w:pPr>
      <w:r w:rsidRPr="00D93BA2">
        <w:rPr>
          <w:rFonts w:ascii="Calibri" w:hAnsi="Calibri"/>
        </w:rPr>
        <w:t xml:space="preserve">Parametrizações, por via do </w:t>
      </w:r>
      <w:r w:rsidRPr="00BD3AF3">
        <w:rPr>
          <w:rFonts w:ascii="Calibri" w:hAnsi="Calibri"/>
          <w:i/>
          <w:iCs/>
        </w:rPr>
        <w:t>Front</w:t>
      </w:r>
      <w:r w:rsidRPr="00D93BA2">
        <w:rPr>
          <w:rFonts w:ascii="Calibri" w:hAnsi="Calibri"/>
        </w:rPr>
        <w:t xml:space="preserve"> do </w:t>
      </w:r>
      <w:r w:rsidRPr="00667183">
        <w:rPr>
          <w:rFonts w:ascii="Calibri" w:hAnsi="Calibri"/>
          <w:i/>
        </w:rPr>
        <w:t>Data Lake</w:t>
      </w:r>
      <w:r w:rsidR="00226BF0" w:rsidRPr="00D93BA2">
        <w:rPr>
          <w:rFonts w:ascii="Calibri" w:hAnsi="Calibri"/>
        </w:rPr>
        <w:t xml:space="preserve">; </w:t>
      </w:r>
    </w:p>
    <w:p w14:paraId="661EA1EE" w14:textId="368E8A68" w:rsidR="00997C67" w:rsidRPr="00D93BA2" w:rsidRDefault="00997C67" w:rsidP="0015041D">
      <w:pPr>
        <w:pStyle w:val="ListParagraph"/>
        <w:numPr>
          <w:ilvl w:val="0"/>
          <w:numId w:val="2"/>
        </w:numPr>
        <w:rPr>
          <w:rFonts w:ascii="Calibri" w:hAnsi="Calibri"/>
        </w:rPr>
      </w:pPr>
      <w:r w:rsidRPr="00D93BA2">
        <w:rPr>
          <w:rFonts w:ascii="Calibri" w:hAnsi="Calibri"/>
        </w:rPr>
        <w:t xml:space="preserve">Dados de </w:t>
      </w:r>
      <w:r w:rsidRPr="00BD3AF3">
        <w:rPr>
          <w:rFonts w:ascii="Calibri" w:hAnsi="Calibri"/>
          <w:i/>
          <w:iCs/>
        </w:rPr>
        <w:t>output</w:t>
      </w:r>
      <w:r w:rsidRPr="00D93BA2">
        <w:rPr>
          <w:rFonts w:ascii="Calibri" w:hAnsi="Calibri"/>
        </w:rPr>
        <w:t xml:space="preserve"> produzidos automaticamente </w:t>
      </w:r>
      <w:r w:rsidR="002908E0" w:rsidRPr="00D93BA2">
        <w:rPr>
          <w:rFonts w:ascii="Calibri" w:hAnsi="Calibri"/>
        </w:rPr>
        <w:t xml:space="preserve">no </w:t>
      </w:r>
      <w:r w:rsidR="002908E0" w:rsidRPr="00667183">
        <w:rPr>
          <w:rFonts w:ascii="Calibri" w:hAnsi="Calibri"/>
          <w:i/>
        </w:rPr>
        <w:t>Data Lake</w:t>
      </w:r>
      <w:r w:rsidR="008A56BE" w:rsidRPr="00667183">
        <w:rPr>
          <w:rFonts w:ascii="Calibri" w:hAnsi="Calibri"/>
          <w:i/>
        </w:rPr>
        <w:t>.</w:t>
      </w:r>
    </w:p>
    <w:p w14:paraId="18836C4E" w14:textId="77777777" w:rsidR="00632D55" w:rsidRDefault="00632D55" w:rsidP="008010B2">
      <w:pPr>
        <w:rPr>
          <w:rFonts w:ascii="Calibri" w:hAnsi="Calibri"/>
        </w:rPr>
      </w:pPr>
    </w:p>
    <w:p w14:paraId="0D4EFD00" w14:textId="13074233" w:rsidR="00B12AF5" w:rsidRPr="00D93BA2" w:rsidRDefault="00C22AA3" w:rsidP="008010B2">
      <w:pPr>
        <w:rPr>
          <w:rFonts w:ascii="Calibri" w:hAnsi="Calibri"/>
        </w:rPr>
      </w:pPr>
      <w:r w:rsidRPr="00D93BA2">
        <w:rPr>
          <w:rFonts w:ascii="Calibri" w:hAnsi="Calibri"/>
        </w:rPr>
        <w:t>Adicionalmente, o MUG produz interf</w:t>
      </w:r>
      <w:r w:rsidR="00967409" w:rsidRPr="00D93BA2">
        <w:rPr>
          <w:rFonts w:ascii="Calibri" w:hAnsi="Calibri"/>
        </w:rPr>
        <w:t>aces para os vários</w:t>
      </w:r>
      <w:r w:rsidR="0008117B" w:rsidRPr="00D93BA2">
        <w:rPr>
          <w:rFonts w:ascii="Calibri" w:hAnsi="Calibri"/>
        </w:rPr>
        <w:t xml:space="preserve"> caso</w:t>
      </w:r>
      <w:r w:rsidR="00967409" w:rsidRPr="00D93BA2">
        <w:rPr>
          <w:rFonts w:ascii="Calibri" w:hAnsi="Calibri"/>
        </w:rPr>
        <w:t>s</w:t>
      </w:r>
      <w:r w:rsidR="0008117B" w:rsidRPr="00D93BA2">
        <w:rPr>
          <w:rFonts w:ascii="Calibri" w:hAnsi="Calibri"/>
        </w:rPr>
        <w:t xml:space="preserve"> de uso, nomeadamente BDR para Capital regul</w:t>
      </w:r>
      <w:r w:rsidR="00FC07B5">
        <w:rPr>
          <w:rFonts w:ascii="Calibri" w:hAnsi="Calibri"/>
        </w:rPr>
        <w:t>atório e económico; IFRS9 para I</w:t>
      </w:r>
      <w:r w:rsidR="0008117B" w:rsidRPr="00D93BA2">
        <w:rPr>
          <w:rFonts w:ascii="Calibri" w:hAnsi="Calibri"/>
        </w:rPr>
        <w:t>mparidade; Contabilidade/</w:t>
      </w:r>
      <w:r w:rsidR="00632D55" w:rsidRPr="00D93BA2">
        <w:rPr>
          <w:rFonts w:ascii="Calibri" w:hAnsi="Calibri"/>
        </w:rPr>
        <w:t>Consolidação; ALM</w:t>
      </w:r>
      <w:r w:rsidR="0008117B" w:rsidRPr="00D93BA2">
        <w:rPr>
          <w:rFonts w:ascii="Calibri" w:hAnsi="Calibri"/>
        </w:rPr>
        <w:t xml:space="preserve"> Liquidez.</w:t>
      </w:r>
      <w:r w:rsidR="00667183">
        <w:rPr>
          <w:rFonts w:ascii="Calibri" w:hAnsi="Calibri"/>
        </w:rPr>
        <w:t xml:space="preserve">; </w:t>
      </w:r>
      <w:r w:rsidR="00667183" w:rsidRPr="00C963F0">
        <w:rPr>
          <w:rFonts w:ascii="Calibri" w:hAnsi="Calibri"/>
          <w:highlight w:val="yellow"/>
        </w:rPr>
        <w:t>e Central de Responsabilidade de Crédito</w:t>
      </w:r>
      <w:r w:rsidR="00667183">
        <w:rPr>
          <w:rFonts w:ascii="Calibri" w:hAnsi="Calibri"/>
        </w:rPr>
        <w:t xml:space="preserve">. </w:t>
      </w:r>
    </w:p>
    <w:p w14:paraId="253873BF" w14:textId="77777777" w:rsidR="00632D55" w:rsidRDefault="00632D55" w:rsidP="008010B2">
      <w:pPr>
        <w:rPr>
          <w:rFonts w:ascii="Calibri" w:hAnsi="Calibri"/>
        </w:rPr>
      </w:pPr>
    </w:p>
    <w:p w14:paraId="72A81D4D" w14:textId="28464714" w:rsidR="00967409" w:rsidRDefault="00967409" w:rsidP="008010B2">
      <w:pPr>
        <w:rPr>
          <w:rFonts w:ascii="Calibri" w:hAnsi="Calibri"/>
        </w:rPr>
      </w:pPr>
      <w:r w:rsidRPr="00D93BA2">
        <w:rPr>
          <w:rFonts w:ascii="Calibri" w:hAnsi="Calibri"/>
        </w:rPr>
        <w:t>As chaves identificativas dos créditos são sempre as chaves das ICs Contabilísticas, garantindo consistência integrar com a Contabilidade e permitindo beneficiar de forma direta e imediata de todos os tradutores de chaves (“Rosettas”) atualmente existentes, com a BDR/Capital, IFRS9 (Imparidade), Riscos (RIs), Finrep (Contabilidade)</w:t>
      </w:r>
      <w:r w:rsidR="00667183">
        <w:rPr>
          <w:rFonts w:ascii="Calibri" w:hAnsi="Calibri"/>
        </w:rPr>
        <w:t>,</w:t>
      </w:r>
      <w:r w:rsidRPr="00D93BA2">
        <w:rPr>
          <w:rFonts w:ascii="Calibri" w:hAnsi="Calibri"/>
        </w:rPr>
        <w:t xml:space="preserve"> MIS (Controlo de Gestão)</w:t>
      </w:r>
      <w:r w:rsidR="00667183">
        <w:rPr>
          <w:rFonts w:ascii="Calibri" w:hAnsi="Calibri"/>
        </w:rPr>
        <w:t xml:space="preserve"> </w:t>
      </w:r>
      <w:r w:rsidR="00667183" w:rsidRPr="00C963F0">
        <w:rPr>
          <w:rFonts w:ascii="Calibri" w:hAnsi="Calibri"/>
          <w:highlight w:val="yellow"/>
        </w:rPr>
        <w:t>e CRC</w:t>
      </w:r>
      <w:r w:rsidR="00D3438F" w:rsidRPr="00C963F0">
        <w:rPr>
          <w:rFonts w:ascii="Calibri" w:hAnsi="Calibri"/>
          <w:highlight w:val="yellow"/>
        </w:rPr>
        <w:t xml:space="preserve"> (Central de Responsabilidade de Crédito)</w:t>
      </w:r>
      <w:r w:rsidRPr="00C963F0">
        <w:rPr>
          <w:rFonts w:ascii="Calibri" w:hAnsi="Calibri"/>
          <w:highlight w:val="yellow"/>
        </w:rPr>
        <w:t>.</w:t>
      </w:r>
    </w:p>
    <w:p w14:paraId="2B219B6A" w14:textId="77777777" w:rsidR="00632D55" w:rsidRPr="00D93BA2" w:rsidRDefault="00632D55" w:rsidP="008010B2">
      <w:pPr>
        <w:rPr>
          <w:rFonts w:ascii="Calibri" w:hAnsi="Calibri"/>
        </w:rPr>
      </w:pPr>
    </w:p>
    <w:p w14:paraId="4B4B2BEB" w14:textId="3EE34C86" w:rsidR="00632D55" w:rsidRDefault="005A6DB6" w:rsidP="008010B2">
      <w:pPr>
        <w:rPr>
          <w:rFonts w:ascii="Calibri" w:hAnsi="Calibri"/>
        </w:rPr>
      </w:pPr>
      <w:r w:rsidRPr="00D93BA2">
        <w:rPr>
          <w:rFonts w:ascii="Calibri" w:hAnsi="Calibri"/>
        </w:rPr>
        <w:t xml:space="preserve">O fluxo </w:t>
      </w:r>
      <w:r w:rsidR="00990D74" w:rsidRPr="00D93BA2">
        <w:rPr>
          <w:rFonts w:ascii="Calibri" w:hAnsi="Calibri"/>
        </w:rPr>
        <w:t xml:space="preserve">de informação </w:t>
      </w:r>
      <w:r w:rsidR="00B12AF5" w:rsidRPr="00D93BA2">
        <w:rPr>
          <w:rFonts w:ascii="Calibri" w:hAnsi="Calibri"/>
        </w:rPr>
        <w:t>e a arquitetura de dados do modelo está esquematizado no diagrama seguinte</w:t>
      </w:r>
      <w:r w:rsidR="000321F7" w:rsidRPr="00D93BA2">
        <w:rPr>
          <w:rFonts w:ascii="Calibri" w:hAnsi="Calibri"/>
        </w:rPr>
        <w:t>:</w:t>
      </w:r>
    </w:p>
    <w:p w14:paraId="30FB7A8F" w14:textId="77777777" w:rsidR="00632D55" w:rsidRPr="00632D55" w:rsidRDefault="00632D55" w:rsidP="008010B2">
      <w:pPr>
        <w:rPr>
          <w:rFonts w:ascii="Calibri" w:hAnsi="Calibri"/>
        </w:rPr>
      </w:pPr>
    </w:p>
    <w:p w14:paraId="36AB87C8" w14:textId="3DACFC97" w:rsidR="00E66582" w:rsidRPr="00D93BA2" w:rsidRDefault="00E66582" w:rsidP="00E66582">
      <w:pPr>
        <w:pStyle w:val="Caption"/>
        <w:keepNext/>
        <w:spacing w:after="0"/>
        <w:jc w:val="center"/>
        <w:rPr>
          <w:rFonts w:ascii="Calibri" w:hAnsi="Calibri"/>
          <w:b/>
          <w:color w:val="auto"/>
          <w:sz w:val="22"/>
        </w:rPr>
      </w:pPr>
      <w:bookmarkStart w:id="1" w:name="_Toc163201322"/>
      <w:bookmarkStart w:id="2" w:name="_Toc163201489"/>
      <w:bookmarkStart w:id="3" w:name="_Toc184644255"/>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40291F">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Arquitetura de Sistemas e de Produção de Informação –</w:t>
      </w:r>
      <w:bookmarkEnd w:id="1"/>
      <w:bookmarkEnd w:id="2"/>
      <w:bookmarkEnd w:id="3"/>
    </w:p>
    <w:p w14:paraId="0C145777" w14:textId="64B15ECC" w:rsidR="00E66582" w:rsidRPr="00D93BA2" w:rsidRDefault="00E66582" w:rsidP="00E66582">
      <w:pPr>
        <w:pStyle w:val="Caption"/>
        <w:keepNext/>
        <w:spacing w:after="0"/>
        <w:jc w:val="center"/>
        <w:rPr>
          <w:rFonts w:ascii="Calibri" w:hAnsi="Calibri"/>
          <w:b/>
          <w:color w:val="auto"/>
          <w:sz w:val="22"/>
        </w:rPr>
      </w:pPr>
      <w:r w:rsidRPr="00D93BA2">
        <w:rPr>
          <w:rFonts w:ascii="Calibri" w:hAnsi="Calibri"/>
          <w:b/>
          <w:color w:val="auto"/>
          <w:sz w:val="22"/>
        </w:rPr>
        <w:t>Modelo Único de Garantias no Data Lake</w:t>
      </w:r>
    </w:p>
    <w:p w14:paraId="6282C4D9" w14:textId="2840A395" w:rsidR="008506B5" w:rsidRDefault="00667183" w:rsidP="00E66582">
      <w:pPr>
        <w:keepNext/>
        <w:jc w:val="center"/>
      </w:pPr>
      <w:r w:rsidRPr="00667183">
        <w:rPr>
          <w:noProof/>
        </w:rPr>
        <w:drawing>
          <wp:inline distT="0" distB="0" distL="0" distR="0" wp14:anchorId="52D05216" wp14:editId="3C9E0996">
            <wp:extent cx="5731510" cy="3119232"/>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453"/>
                    <a:stretch/>
                  </pic:blipFill>
                  <pic:spPr bwMode="auto">
                    <a:xfrm>
                      <a:off x="0" y="0"/>
                      <a:ext cx="5731510" cy="3119232"/>
                    </a:xfrm>
                    <a:prstGeom prst="rect">
                      <a:avLst/>
                    </a:prstGeom>
                    <a:ln>
                      <a:noFill/>
                    </a:ln>
                    <a:extLst>
                      <a:ext uri="{53640926-AAD7-44D8-BBD7-CCE9431645EC}">
                        <a14:shadowObscured xmlns:a14="http://schemas.microsoft.com/office/drawing/2010/main"/>
                      </a:ext>
                    </a:extLst>
                  </pic:spPr>
                </pic:pic>
              </a:graphicData>
            </a:graphic>
          </wp:inline>
        </w:drawing>
      </w:r>
    </w:p>
    <w:p w14:paraId="275C3B7C" w14:textId="77777777" w:rsidR="00632D55" w:rsidRDefault="00632D55" w:rsidP="00967409">
      <w:pPr>
        <w:rPr>
          <w:rFonts w:ascii="Calibri" w:hAnsi="Calibri"/>
        </w:rPr>
      </w:pPr>
    </w:p>
    <w:p w14:paraId="7FFE8FB6" w14:textId="2D635AD9" w:rsidR="0008117B" w:rsidRDefault="0008117B" w:rsidP="00967409">
      <w:pPr>
        <w:rPr>
          <w:rFonts w:ascii="Calibri" w:hAnsi="Calibri"/>
        </w:rPr>
      </w:pPr>
      <w:r w:rsidRPr="00D93BA2">
        <w:rPr>
          <w:rFonts w:ascii="Calibri" w:hAnsi="Calibri"/>
        </w:rPr>
        <w:t>Desta forma, o MUG identifica</w:t>
      </w:r>
      <w:r w:rsidR="00967409" w:rsidRPr="00D93BA2">
        <w:rPr>
          <w:rFonts w:ascii="Calibri" w:hAnsi="Calibri"/>
        </w:rPr>
        <w:t>:</w:t>
      </w:r>
    </w:p>
    <w:p w14:paraId="57A10355" w14:textId="77777777" w:rsidR="00632D55" w:rsidRPr="00D93BA2" w:rsidRDefault="00632D55" w:rsidP="00967409">
      <w:pPr>
        <w:rPr>
          <w:rFonts w:ascii="Calibri" w:hAnsi="Calibri"/>
        </w:rPr>
      </w:pPr>
    </w:p>
    <w:p w14:paraId="4FEA67D7" w14:textId="207B488F" w:rsidR="00B12AF5" w:rsidRPr="00D93BA2" w:rsidRDefault="00B12AF5" w:rsidP="00DF4E57">
      <w:pPr>
        <w:pStyle w:val="ListParagraph"/>
        <w:numPr>
          <w:ilvl w:val="0"/>
          <w:numId w:val="10"/>
        </w:numPr>
        <w:rPr>
          <w:rFonts w:ascii="Calibri" w:hAnsi="Calibri"/>
        </w:rPr>
      </w:pPr>
      <w:r w:rsidRPr="00D93BA2">
        <w:rPr>
          <w:rFonts w:ascii="Calibri" w:hAnsi="Calibri"/>
        </w:rPr>
        <w:t>Todos cauções</w:t>
      </w:r>
      <w:r w:rsidR="00515B0D">
        <w:rPr>
          <w:rFonts w:ascii="Calibri" w:hAnsi="Calibri"/>
        </w:rPr>
        <w:t>/processos</w:t>
      </w:r>
      <w:r w:rsidRPr="00D93BA2">
        <w:rPr>
          <w:rFonts w:ascii="Calibri" w:hAnsi="Calibri"/>
        </w:rPr>
        <w:t xml:space="preserve"> relevantes representativas das garantias recebidas, bem como a sua relação com cada crédito.</w:t>
      </w:r>
    </w:p>
    <w:p w14:paraId="6E9E89D4" w14:textId="10735B41" w:rsidR="00B12AF5" w:rsidRPr="00D93BA2" w:rsidRDefault="00B12AF5" w:rsidP="00DF4E57">
      <w:pPr>
        <w:pStyle w:val="ListParagraph"/>
        <w:numPr>
          <w:ilvl w:val="0"/>
          <w:numId w:val="10"/>
        </w:numPr>
        <w:rPr>
          <w:rFonts w:ascii="Calibri" w:hAnsi="Calibri"/>
        </w:rPr>
      </w:pPr>
      <w:r w:rsidRPr="00D93BA2">
        <w:rPr>
          <w:rFonts w:ascii="Calibri" w:hAnsi="Calibri"/>
        </w:rPr>
        <w:t>Todos os bens constantes de cada</w:t>
      </w:r>
      <w:r w:rsidR="003971A1">
        <w:rPr>
          <w:rFonts w:ascii="Calibri" w:hAnsi="Calibri"/>
        </w:rPr>
        <w:t xml:space="preserve"> </w:t>
      </w:r>
      <w:r w:rsidRPr="00D93BA2">
        <w:rPr>
          <w:rFonts w:ascii="Calibri" w:hAnsi="Calibri"/>
        </w:rPr>
        <w:t>caução</w:t>
      </w:r>
      <w:r w:rsidR="003971A1">
        <w:rPr>
          <w:rFonts w:ascii="Calibri" w:hAnsi="Calibri"/>
        </w:rPr>
        <w:t>/processo</w:t>
      </w:r>
      <w:r w:rsidRPr="00D93BA2">
        <w:rPr>
          <w:rFonts w:ascii="Calibri" w:hAnsi="Calibri"/>
        </w:rPr>
        <w:t>, nomeadamente bens imóveis, e bens financeiros, incluindo depósitos, títulos, seguros de poupança ou fundos de investimento.</w:t>
      </w:r>
    </w:p>
    <w:p w14:paraId="531A8B57" w14:textId="248D44F3" w:rsidR="00B12AF5" w:rsidRPr="00D93BA2" w:rsidRDefault="00B12AF5" w:rsidP="00DF4E57">
      <w:pPr>
        <w:pStyle w:val="ListParagraph"/>
        <w:numPr>
          <w:ilvl w:val="0"/>
          <w:numId w:val="10"/>
        </w:numPr>
        <w:rPr>
          <w:rFonts w:ascii="Calibri" w:hAnsi="Calibri"/>
        </w:rPr>
      </w:pPr>
      <w:r w:rsidRPr="00D93BA2">
        <w:rPr>
          <w:rFonts w:ascii="Calibri" w:hAnsi="Calibri"/>
        </w:rPr>
        <w:t>No caso dos bens imóveis</w:t>
      </w:r>
      <w:r w:rsidR="008C2A45">
        <w:rPr>
          <w:rFonts w:ascii="Calibri" w:hAnsi="Calibri"/>
        </w:rPr>
        <w:t xml:space="preserve"> </w:t>
      </w:r>
      <w:r w:rsidR="008C2A45" w:rsidRPr="00C963F0">
        <w:rPr>
          <w:rFonts w:ascii="Calibri" w:hAnsi="Calibri"/>
          <w:highlight w:val="yellow"/>
        </w:rPr>
        <w:t>e móveis</w:t>
      </w:r>
      <w:r w:rsidRPr="00C963F0">
        <w:rPr>
          <w:rFonts w:ascii="Calibri" w:hAnsi="Calibri"/>
          <w:highlight w:val="yellow"/>
        </w:rPr>
        <w:t>, todos os dados críticos normalmente necessários no âmbito das garantias, incluindo dados de classificação</w:t>
      </w:r>
      <w:r w:rsidR="00A31AB3" w:rsidRPr="00C963F0">
        <w:rPr>
          <w:rFonts w:ascii="Calibri" w:hAnsi="Calibri"/>
          <w:highlight w:val="yellow"/>
        </w:rPr>
        <w:t xml:space="preserve"> e</w:t>
      </w:r>
      <w:r w:rsidRPr="00C963F0">
        <w:rPr>
          <w:rFonts w:ascii="Calibri" w:hAnsi="Calibri"/>
          <w:highlight w:val="yellow"/>
        </w:rPr>
        <w:t xml:space="preserve"> avaliação</w:t>
      </w:r>
      <w:r w:rsidR="00027093" w:rsidRPr="00C963F0">
        <w:rPr>
          <w:rStyle w:val="FootnoteReference"/>
          <w:rFonts w:ascii="Calibri" w:hAnsi="Calibri"/>
          <w:highlight w:val="yellow"/>
        </w:rPr>
        <w:footnoteReference w:id="2"/>
      </w:r>
      <w:r w:rsidR="00A31AB3" w:rsidRPr="00C963F0">
        <w:rPr>
          <w:rFonts w:ascii="Calibri" w:hAnsi="Calibri"/>
          <w:highlight w:val="yellow"/>
        </w:rPr>
        <w:t>. A localização é apenas incluída para os bens imóveis, dado que para os bens móveis não é aplicável</w:t>
      </w:r>
      <w:r w:rsidR="00A31AB3">
        <w:rPr>
          <w:rFonts w:ascii="Calibri" w:hAnsi="Calibri"/>
        </w:rPr>
        <w:t>.</w:t>
      </w:r>
      <w:r w:rsidRPr="00D93BA2">
        <w:rPr>
          <w:rFonts w:ascii="Calibri" w:hAnsi="Calibri"/>
        </w:rPr>
        <w:t xml:space="preserve"> </w:t>
      </w:r>
    </w:p>
    <w:p w14:paraId="3C60763A" w14:textId="62F69D3A" w:rsidR="00B12AF5" w:rsidRPr="00D93BA2" w:rsidRDefault="00AC53CA" w:rsidP="00DF4E57">
      <w:pPr>
        <w:pStyle w:val="ListParagraph"/>
        <w:numPr>
          <w:ilvl w:val="0"/>
          <w:numId w:val="10"/>
        </w:numPr>
        <w:rPr>
          <w:rFonts w:ascii="Calibri" w:hAnsi="Calibri"/>
        </w:rPr>
      </w:pPr>
      <w:r w:rsidRPr="00D93BA2">
        <w:rPr>
          <w:rFonts w:ascii="Calibri" w:hAnsi="Calibri"/>
        </w:rPr>
        <w:t>Todo</w:t>
      </w:r>
      <w:r w:rsidR="00B12AF5" w:rsidRPr="00D93BA2">
        <w:rPr>
          <w:rFonts w:ascii="Calibri" w:hAnsi="Calibri"/>
        </w:rPr>
        <w:t>s os garantes pessoais.</w:t>
      </w:r>
    </w:p>
    <w:p w14:paraId="5BA45EF1" w14:textId="62649C51" w:rsidR="00B12AF5" w:rsidRPr="00D93BA2" w:rsidRDefault="00B12AF5" w:rsidP="00DF4E57">
      <w:pPr>
        <w:pStyle w:val="ListParagraph"/>
        <w:numPr>
          <w:ilvl w:val="0"/>
          <w:numId w:val="10"/>
        </w:numPr>
        <w:rPr>
          <w:rFonts w:ascii="Calibri" w:hAnsi="Calibri"/>
        </w:rPr>
      </w:pPr>
      <w:r w:rsidRPr="00D93BA2">
        <w:rPr>
          <w:rFonts w:ascii="Calibri" w:hAnsi="Calibri"/>
        </w:rPr>
        <w:lastRenderedPageBreak/>
        <w:t>A relação de cada bem ou gar</w:t>
      </w:r>
      <w:r w:rsidR="003971A1">
        <w:rPr>
          <w:rFonts w:ascii="Calibri" w:hAnsi="Calibri"/>
        </w:rPr>
        <w:t xml:space="preserve">antia pessoal com cada </w:t>
      </w:r>
      <w:r w:rsidRPr="00D93BA2">
        <w:rPr>
          <w:rFonts w:ascii="Calibri" w:hAnsi="Calibri"/>
        </w:rPr>
        <w:t>caução</w:t>
      </w:r>
      <w:r w:rsidR="003971A1">
        <w:rPr>
          <w:rFonts w:ascii="Calibri" w:hAnsi="Calibri"/>
        </w:rPr>
        <w:t>/processo</w:t>
      </w:r>
      <w:r w:rsidRPr="00D93BA2">
        <w:rPr>
          <w:rFonts w:ascii="Calibri" w:hAnsi="Calibri"/>
        </w:rPr>
        <w:t>.</w:t>
      </w:r>
    </w:p>
    <w:p w14:paraId="6E23D345" w14:textId="0F474AAB" w:rsidR="00CD7131" w:rsidRDefault="00B12AF5" w:rsidP="00DF4E57">
      <w:pPr>
        <w:pStyle w:val="ListParagraph"/>
        <w:numPr>
          <w:ilvl w:val="0"/>
          <w:numId w:val="10"/>
        </w:numPr>
        <w:rPr>
          <w:rFonts w:ascii="Calibri" w:hAnsi="Calibri"/>
        </w:rPr>
      </w:pPr>
      <w:r w:rsidRPr="00D93BA2">
        <w:rPr>
          <w:rFonts w:ascii="Calibri" w:hAnsi="Calibri"/>
        </w:rPr>
        <w:t xml:space="preserve">A traçabilidade direta e integral entre as chaves normalizadas das responsabilidades, </w:t>
      </w:r>
      <w:r w:rsidR="00617D61" w:rsidRPr="00D93BA2">
        <w:rPr>
          <w:rFonts w:ascii="Calibri" w:hAnsi="Calibri"/>
        </w:rPr>
        <w:t>das cauções/processos</w:t>
      </w:r>
      <w:r w:rsidRPr="00D93BA2">
        <w:rPr>
          <w:rFonts w:ascii="Calibri" w:hAnsi="Calibri"/>
        </w:rPr>
        <w:t xml:space="preserve"> e dos bens, com as chaves constantes das várias aplicações origem.</w:t>
      </w:r>
    </w:p>
    <w:p w14:paraId="176C4C07" w14:textId="03539F3A" w:rsidR="00967409" w:rsidRPr="00CD7131" w:rsidRDefault="00CD7131" w:rsidP="00CD7131">
      <w:pPr>
        <w:rPr>
          <w:rFonts w:ascii="Calibri" w:hAnsi="Calibri"/>
        </w:rPr>
      </w:pPr>
      <w:r>
        <w:rPr>
          <w:rFonts w:ascii="Calibri" w:hAnsi="Calibri"/>
        </w:rPr>
        <w:br w:type="page"/>
      </w:r>
    </w:p>
    <w:p w14:paraId="7927EF4E" w14:textId="77777777" w:rsidR="00F95102" w:rsidRDefault="005A6DB6" w:rsidP="00D93BA2">
      <w:pPr>
        <w:pStyle w:val="Heading1"/>
      </w:pPr>
      <w:bookmarkStart w:id="4" w:name="_Toc184644275"/>
      <w:r w:rsidRPr="00366E75">
        <w:lastRenderedPageBreak/>
        <w:t>Modelo de Dados e Funcional no Data Lake</w:t>
      </w:r>
      <w:bookmarkEnd w:id="4"/>
      <w:r w:rsidRPr="00366E75">
        <w:t xml:space="preserve"> </w:t>
      </w:r>
    </w:p>
    <w:p w14:paraId="106FAF8E" w14:textId="179A0663" w:rsidR="005A6DB6" w:rsidRPr="00D93BA2" w:rsidRDefault="00F95102" w:rsidP="00D93BA2">
      <w:pPr>
        <w:pStyle w:val="Heading2"/>
      </w:pPr>
      <w:bookmarkStart w:id="5" w:name="_Toc184644276"/>
      <w:r w:rsidRPr="00D93BA2">
        <w:t>V</w:t>
      </w:r>
      <w:r w:rsidR="005A6DB6" w:rsidRPr="00D93BA2">
        <w:t>isão Geral</w:t>
      </w:r>
      <w:bookmarkEnd w:id="5"/>
    </w:p>
    <w:p w14:paraId="28BFD468" w14:textId="65F67CF3" w:rsidR="00C51832" w:rsidRDefault="003B5017" w:rsidP="008010B2">
      <w:pPr>
        <w:rPr>
          <w:rFonts w:ascii="Calibri" w:hAnsi="Calibri"/>
        </w:rPr>
      </w:pPr>
      <w:r w:rsidRPr="00D93BA2">
        <w:rPr>
          <w:rFonts w:ascii="Calibri" w:hAnsi="Calibri"/>
        </w:rPr>
        <w:t xml:space="preserve">Este documento foca-se essencialmente em todos os dados, informações, processos e controlos do </w:t>
      </w:r>
      <w:r w:rsidR="004835FE" w:rsidRPr="00D93BA2">
        <w:rPr>
          <w:rFonts w:ascii="Calibri" w:hAnsi="Calibri"/>
        </w:rPr>
        <w:t>M</w:t>
      </w:r>
      <w:r w:rsidR="0078471D" w:rsidRPr="00D93BA2">
        <w:rPr>
          <w:rFonts w:ascii="Calibri" w:hAnsi="Calibri"/>
        </w:rPr>
        <w:t>UG</w:t>
      </w:r>
      <w:r w:rsidRPr="00D93BA2">
        <w:rPr>
          <w:rFonts w:ascii="Calibri" w:hAnsi="Calibri"/>
        </w:rPr>
        <w:t xml:space="preserve"> no </w:t>
      </w:r>
      <w:r w:rsidRPr="00667183">
        <w:rPr>
          <w:rFonts w:ascii="Calibri" w:hAnsi="Calibri"/>
          <w:i/>
        </w:rPr>
        <w:t>Data Lake</w:t>
      </w:r>
      <w:r w:rsidRPr="00D93BA2">
        <w:rPr>
          <w:rFonts w:ascii="Calibri" w:hAnsi="Calibri"/>
        </w:rPr>
        <w:t>. Para mais detalhes no que respeita a outras componentes</w:t>
      </w:r>
      <w:r w:rsidR="004F71E9" w:rsidRPr="00D93BA2">
        <w:rPr>
          <w:rFonts w:ascii="Calibri" w:hAnsi="Calibri"/>
        </w:rPr>
        <w:t xml:space="preserve"> externas ao mesmo</w:t>
      </w:r>
      <w:r w:rsidRPr="00D93BA2">
        <w:rPr>
          <w:rFonts w:ascii="Calibri" w:hAnsi="Calibri"/>
        </w:rPr>
        <w:t xml:space="preserve">, </w:t>
      </w:r>
      <w:r w:rsidR="005D4D54" w:rsidRPr="00D93BA2">
        <w:rPr>
          <w:rFonts w:ascii="Calibri" w:hAnsi="Calibri"/>
        </w:rPr>
        <w:t>nomeadamente das aplicações origem (</w:t>
      </w:r>
      <w:r w:rsidR="00085633">
        <w:rPr>
          <w:rFonts w:ascii="Calibri" w:hAnsi="Calibri"/>
        </w:rPr>
        <w:t>e.g.</w:t>
      </w:r>
      <w:r w:rsidR="005D4D54" w:rsidRPr="00D93BA2">
        <w:rPr>
          <w:rFonts w:ascii="Calibri" w:hAnsi="Calibri"/>
        </w:rPr>
        <w:t xml:space="preserve"> GP, CS ou Lease) ou das aplicações destino (</w:t>
      </w:r>
      <w:r w:rsidR="00085633">
        <w:rPr>
          <w:rFonts w:ascii="Calibri" w:hAnsi="Calibri"/>
        </w:rPr>
        <w:t>e.g.</w:t>
      </w:r>
      <w:r w:rsidR="005D4D54" w:rsidRPr="00D93BA2">
        <w:rPr>
          <w:rFonts w:ascii="Calibri" w:hAnsi="Calibri"/>
        </w:rPr>
        <w:t xml:space="preserve"> BDR), dever-se-á</w:t>
      </w:r>
      <w:r w:rsidRPr="00D93BA2">
        <w:rPr>
          <w:rFonts w:ascii="Calibri" w:hAnsi="Calibri"/>
        </w:rPr>
        <w:t xml:space="preserve"> consultar a respetiva documentação.</w:t>
      </w:r>
    </w:p>
    <w:p w14:paraId="48DF70DD" w14:textId="77777777" w:rsidR="00E77FB2" w:rsidRPr="00D93BA2" w:rsidRDefault="00E77FB2" w:rsidP="008010B2">
      <w:pPr>
        <w:rPr>
          <w:rFonts w:ascii="Calibri" w:hAnsi="Calibri"/>
        </w:rPr>
      </w:pPr>
    </w:p>
    <w:p w14:paraId="407DCC7B" w14:textId="21F306F8" w:rsidR="00D86E5B" w:rsidRDefault="00DC69A1" w:rsidP="008010B2">
      <w:pPr>
        <w:rPr>
          <w:rFonts w:ascii="Calibri" w:hAnsi="Calibri"/>
        </w:rPr>
      </w:pPr>
      <w:r w:rsidRPr="00D93BA2">
        <w:rPr>
          <w:rFonts w:ascii="Calibri" w:hAnsi="Calibri"/>
        </w:rPr>
        <w:t xml:space="preserve">O </w:t>
      </w:r>
      <w:r w:rsidR="00893744" w:rsidRPr="00D93BA2">
        <w:rPr>
          <w:rFonts w:ascii="Calibri" w:hAnsi="Calibri"/>
        </w:rPr>
        <w:t>MUG</w:t>
      </w:r>
      <w:r w:rsidRPr="00D93BA2">
        <w:rPr>
          <w:rFonts w:ascii="Calibri" w:hAnsi="Calibri"/>
        </w:rPr>
        <w:t xml:space="preserve"> iniciou os seus desenvolvimentos em abril de 2021, tendo entrado em produção em dezembro de 2022 para alimentar</w:t>
      </w:r>
      <w:r w:rsidR="005D4D54" w:rsidRPr="00D93BA2">
        <w:rPr>
          <w:rFonts w:ascii="Calibri" w:hAnsi="Calibri"/>
        </w:rPr>
        <w:t xml:space="preserve"> inicialmente</w:t>
      </w:r>
      <w:r w:rsidRPr="00D93BA2">
        <w:rPr>
          <w:rFonts w:ascii="Calibri" w:hAnsi="Calibri"/>
        </w:rPr>
        <w:t xml:space="preserve"> </w:t>
      </w:r>
      <w:r w:rsidR="009974CD" w:rsidRPr="00D93BA2">
        <w:rPr>
          <w:rFonts w:ascii="Calibri" w:hAnsi="Calibri"/>
        </w:rPr>
        <w:t xml:space="preserve">os casos de uso </w:t>
      </w:r>
      <w:r w:rsidRPr="00D93BA2">
        <w:rPr>
          <w:rFonts w:ascii="Calibri" w:hAnsi="Calibri"/>
        </w:rPr>
        <w:t>IFRS</w:t>
      </w:r>
      <w:r w:rsidR="005D4D54" w:rsidRPr="00D93BA2">
        <w:rPr>
          <w:rFonts w:ascii="Calibri" w:hAnsi="Calibri"/>
        </w:rPr>
        <w:t>9 (Imparidade)</w:t>
      </w:r>
      <w:r w:rsidRPr="00D93BA2">
        <w:rPr>
          <w:rFonts w:ascii="Calibri" w:hAnsi="Calibri"/>
        </w:rPr>
        <w:t xml:space="preserve"> e Loan Tapes BCE. A partir de abril de 2023, o BIYR 9500 e, consequentemente, a BDR – Capital </w:t>
      </w:r>
      <w:r w:rsidR="00286F22" w:rsidRPr="00D93BA2">
        <w:rPr>
          <w:rFonts w:ascii="Calibri" w:hAnsi="Calibri"/>
        </w:rPr>
        <w:t xml:space="preserve">e Contabilidade </w:t>
      </w:r>
      <w:r w:rsidRPr="00D93BA2">
        <w:rPr>
          <w:rFonts w:ascii="Calibri" w:hAnsi="Calibri"/>
        </w:rPr>
        <w:t>passa</w:t>
      </w:r>
      <w:r w:rsidR="005D4D54" w:rsidRPr="00D93BA2">
        <w:rPr>
          <w:rFonts w:ascii="Calibri" w:hAnsi="Calibri"/>
        </w:rPr>
        <w:t>ra</w:t>
      </w:r>
      <w:r w:rsidRPr="00D93BA2">
        <w:rPr>
          <w:rFonts w:ascii="Calibri" w:hAnsi="Calibri"/>
        </w:rPr>
        <w:t xml:space="preserve">m também a apontar para este novo modelo de dados. </w:t>
      </w:r>
      <w:r w:rsidR="003F5558" w:rsidRPr="00782660">
        <w:rPr>
          <w:rFonts w:ascii="Calibri" w:hAnsi="Calibri"/>
          <w:highlight w:val="yellow"/>
        </w:rPr>
        <w:t xml:space="preserve">Para garantir a uniformidade </w:t>
      </w:r>
      <w:r w:rsidR="00D86E5B" w:rsidRPr="00782660">
        <w:rPr>
          <w:rFonts w:ascii="Calibri" w:hAnsi="Calibri"/>
          <w:highlight w:val="yellow"/>
        </w:rPr>
        <w:t xml:space="preserve">e consistência entre os principais casos de uso, foi realizada, no final de </w:t>
      </w:r>
      <w:r w:rsidR="003F5558" w:rsidRPr="00782660">
        <w:rPr>
          <w:rFonts w:ascii="Calibri" w:hAnsi="Calibri"/>
          <w:highlight w:val="yellow"/>
        </w:rPr>
        <w:t>julho de 2024</w:t>
      </w:r>
      <w:r w:rsidR="00D86E5B" w:rsidRPr="00782660">
        <w:rPr>
          <w:rFonts w:ascii="Calibri" w:hAnsi="Calibri"/>
          <w:highlight w:val="yellow"/>
        </w:rPr>
        <w:t>,</w:t>
      </w:r>
      <w:r w:rsidR="003F5558" w:rsidRPr="00782660">
        <w:rPr>
          <w:rFonts w:ascii="Calibri" w:hAnsi="Calibri"/>
          <w:highlight w:val="yellow"/>
        </w:rPr>
        <w:t xml:space="preserve"> a migração do reporte com respeito a informação de garantias da CRC</w:t>
      </w:r>
      <w:r w:rsidR="00D86E5B" w:rsidRPr="00782660">
        <w:rPr>
          <w:rFonts w:ascii="Calibri" w:hAnsi="Calibri"/>
          <w:highlight w:val="yellow"/>
        </w:rPr>
        <w:t>,</w:t>
      </w:r>
      <w:r w:rsidR="003F5558" w:rsidRPr="00782660">
        <w:rPr>
          <w:rFonts w:ascii="Calibri" w:hAnsi="Calibri"/>
          <w:highlight w:val="yellow"/>
        </w:rPr>
        <w:t xml:space="preserve"> para o MUG</w:t>
      </w:r>
      <w:r w:rsidR="00D86E5B" w:rsidRPr="00782660">
        <w:rPr>
          <w:rFonts w:ascii="Calibri" w:hAnsi="Calibri"/>
          <w:highlight w:val="yellow"/>
        </w:rPr>
        <w:t xml:space="preserve"> – pelo que o reporte da CRC de final de</w:t>
      </w:r>
      <w:r w:rsidR="00CD7463" w:rsidRPr="00782660">
        <w:rPr>
          <w:rFonts w:ascii="Calibri" w:hAnsi="Calibri"/>
          <w:highlight w:val="yellow"/>
        </w:rPr>
        <w:t>sse</w:t>
      </w:r>
      <w:r w:rsidR="00D86E5B" w:rsidRPr="00782660">
        <w:rPr>
          <w:rFonts w:ascii="Calibri" w:hAnsi="Calibri"/>
          <w:highlight w:val="yellow"/>
        </w:rPr>
        <w:t xml:space="preserve"> mês já foi assegurado também a partir do MUG</w:t>
      </w:r>
      <w:r w:rsidR="003F5558" w:rsidRPr="00782660">
        <w:rPr>
          <w:rFonts w:ascii="Calibri" w:hAnsi="Calibri"/>
          <w:highlight w:val="yellow"/>
        </w:rPr>
        <w:t xml:space="preserve">. </w:t>
      </w:r>
      <w:r w:rsidR="00E13D4A" w:rsidRPr="00782660">
        <w:rPr>
          <w:highlight w:val="yellow"/>
        </w:rPr>
        <w:t xml:space="preserve"> </w:t>
      </w:r>
      <w:r w:rsidR="00E13D4A" w:rsidRPr="00782660">
        <w:rPr>
          <w:rFonts w:ascii="Calibri" w:hAnsi="Calibri"/>
          <w:highlight w:val="yellow"/>
        </w:rPr>
        <w:t>Assim, a partir desse momento, o MUG passou a ser a base de referência, também, para CRC e aplicações daí dependentes. A julho 2024</w:t>
      </w:r>
      <w:r w:rsidR="00E13D4A" w:rsidRPr="00E13D4A">
        <w:rPr>
          <w:rFonts w:ascii="Calibri" w:hAnsi="Calibri"/>
        </w:rPr>
        <w:t xml:space="preserve">, deu-se por concluído o projeto inicial de desenvolvimento do MUG no </w:t>
      </w:r>
      <w:r w:rsidR="00E13D4A" w:rsidRPr="00E13D4A">
        <w:rPr>
          <w:rFonts w:ascii="Calibri" w:hAnsi="Calibri"/>
          <w:i/>
        </w:rPr>
        <w:t>Data Lake</w:t>
      </w:r>
      <w:r w:rsidR="00E13D4A" w:rsidRPr="00E13D4A">
        <w:rPr>
          <w:rFonts w:ascii="Calibri" w:hAnsi="Calibri"/>
        </w:rPr>
        <w:t>, sem prejuízo de, como em muitas outras aplicações, existirem desde então novas iniciativas para introduzir melhorias, corrigir incidências e desenvolver novas funcionalidades.</w:t>
      </w:r>
    </w:p>
    <w:p w14:paraId="035F1D08" w14:textId="77777777" w:rsidR="00E77FB2" w:rsidRDefault="00E77FB2" w:rsidP="008010B2">
      <w:pPr>
        <w:rPr>
          <w:rFonts w:ascii="Calibri" w:hAnsi="Calibri"/>
        </w:rPr>
      </w:pPr>
    </w:p>
    <w:p w14:paraId="5DF31D9F" w14:textId="52AD16DD" w:rsidR="00DE0146" w:rsidRPr="00D93BA2" w:rsidRDefault="005D4D54" w:rsidP="00A230C6">
      <w:pPr>
        <w:rPr>
          <w:rFonts w:ascii="Calibri" w:hAnsi="Calibri"/>
        </w:rPr>
      </w:pPr>
      <w:r w:rsidRPr="00D93BA2">
        <w:rPr>
          <w:rFonts w:ascii="Calibri" w:hAnsi="Calibri"/>
        </w:rPr>
        <w:t>Previamente ao MUG</w:t>
      </w:r>
      <w:r w:rsidR="0075288E">
        <w:rPr>
          <w:rFonts w:ascii="Calibri" w:hAnsi="Calibri"/>
        </w:rPr>
        <w:t>,</w:t>
      </w:r>
      <w:r w:rsidRPr="00D93BA2">
        <w:rPr>
          <w:rFonts w:ascii="Calibri" w:hAnsi="Calibri"/>
        </w:rPr>
        <w:t xml:space="preserve"> e não havendo um repositório centralizador de toda a informação relevante de garantias para reporte, cada caso de uso obtinha e recebia estes dados direta ou indiretamente das fontes, cada um com base nos seus interfaces, filtros e idiossincrasias, o que potenciava inconsistências, erros e falta de completude</w:t>
      </w:r>
      <w:r w:rsidR="000B0CDE" w:rsidRPr="00D93BA2">
        <w:rPr>
          <w:rFonts w:ascii="Calibri" w:hAnsi="Calibri"/>
        </w:rPr>
        <w:t>. O</w:t>
      </w:r>
      <w:r w:rsidR="009A40AA" w:rsidRPr="00D93BA2">
        <w:rPr>
          <w:rFonts w:ascii="Calibri" w:hAnsi="Calibri"/>
        </w:rPr>
        <w:t xml:space="preserve"> </w:t>
      </w:r>
      <w:r w:rsidR="00893744" w:rsidRPr="00D93BA2">
        <w:rPr>
          <w:rFonts w:ascii="Calibri" w:hAnsi="Calibri"/>
        </w:rPr>
        <w:t xml:space="preserve">MUG </w:t>
      </w:r>
      <w:r w:rsidR="009A40AA" w:rsidRPr="00D93BA2">
        <w:rPr>
          <w:rFonts w:ascii="Calibri" w:hAnsi="Calibri"/>
        </w:rPr>
        <w:t>surge para responder à necessidade de agregar toda a informação num</w:t>
      </w:r>
      <w:r w:rsidR="000F5E07" w:rsidRPr="00D93BA2">
        <w:rPr>
          <w:rFonts w:ascii="Calibri" w:hAnsi="Calibri"/>
        </w:rPr>
        <w:t xml:space="preserve"> repositório único através de um</w:t>
      </w:r>
      <w:r w:rsidR="009A40AA" w:rsidRPr="00D93BA2">
        <w:rPr>
          <w:rFonts w:ascii="Calibri" w:hAnsi="Calibri"/>
        </w:rPr>
        <w:t xml:space="preserve"> processo </w:t>
      </w:r>
      <w:r w:rsidR="009030F5" w:rsidRPr="00D93BA2">
        <w:rPr>
          <w:rFonts w:ascii="Calibri" w:hAnsi="Calibri"/>
        </w:rPr>
        <w:t xml:space="preserve">automático e diário que </w:t>
      </w:r>
      <w:r w:rsidR="00DC69A1" w:rsidRPr="00D93BA2">
        <w:rPr>
          <w:rFonts w:ascii="Calibri" w:hAnsi="Calibri"/>
        </w:rPr>
        <w:t>reflete</w:t>
      </w:r>
      <w:r w:rsidR="009030F5" w:rsidRPr="00D93BA2">
        <w:rPr>
          <w:rFonts w:ascii="Calibri" w:hAnsi="Calibri"/>
        </w:rPr>
        <w:t xml:space="preserve"> </w:t>
      </w:r>
      <w:r w:rsidR="00FE3CF6" w:rsidRPr="00D93BA2">
        <w:rPr>
          <w:rFonts w:ascii="Calibri" w:hAnsi="Calibri"/>
        </w:rPr>
        <w:t>os dados</w:t>
      </w:r>
      <w:r w:rsidR="009030F5" w:rsidRPr="00D93BA2">
        <w:rPr>
          <w:rFonts w:ascii="Calibri" w:hAnsi="Calibri"/>
        </w:rPr>
        <w:t xml:space="preserve"> de forma consistente e homogénea, com respeito a princípios claros e transversais, independentemente da origem da informação e tipologia de garantia.</w:t>
      </w:r>
      <w:r w:rsidR="000F5E07" w:rsidRPr="00D93BA2">
        <w:rPr>
          <w:rFonts w:ascii="Calibri" w:hAnsi="Calibri"/>
        </w:rPr>
        <w:t xml:space="preserve"> Este modelo de dados é assim con</w:t>
      </w:r>
      <w:r w:rsidR="00E13D4A">
        <w:rPr>
          <w:rFonts w:ascii="Calibri" w:hAnsi="Calibri"/>
        </w:rPr>
        <w:t>s</w:t>
      </w:r>
      <w:r w:rsidR="000F5E07" w:rsidRPr="00D93BA2">
        <w:rPr>
          <w:rFonts w:ascii="Calibri" w:hAnsi="Calibri"/>
        </w:rPr>
        <w:t>truído a partir dos dados existentes n</w:t>
      </w:r>
      <w:r w:rsidR="0044467D" w:rsidRPr="00D93BA2">
        <w:rPr>
          <w:rFonts w:ascii="Calibri" w:hAnsi="Calibri"/>
        </w:rPr>
        <w:t>as aplicações GPs, CS, Lease,</w:t>
      </w:r>
      <w:r w:rsidR="000F5E07" w:rsidRPr="00D93BA2">
        <w:rPr>
          <w:rFonts w:ascii="Calibri" w:hAnsi="Calibri"/>
        </w:rPr>
        <w:t xml:space="preserve"> Eurofac</w:t>
      </w:r>
      <w:r w:rsidR="0044467D" w:rsidRPr="00D93BA2">
        <w:rPr>
          <w:rFonts w:ascii="Calibri" w:hAnsi="Calibri"/>
        </w:rPr>
        <w:t xml:space="preserve"> e Efeitos</w:t>
      </w:r>
      <w:r w:rsidRPr="00D93BA2">
        <w:rPr>
          <w:rFonts w:ascii="Calibri" w:hAnsi="Calibri"/>
        </w:rPr>
        <w:t xml:space="preserve">, e complementado por dados relevantes de outras aplicações. </w:t>
      </w:r>
    </w:p>
    <w:p w14:paraId="08DBEBDC" w14:textId="77777777" w:rsidR="00E77FB2" w:rsidRDefault="00E77FB2" w:rsidP="00D761F5">
      <w:pPr>
        <w:rPr>
          <w:rFonts w:ascii="Calibri" w:hAnsi="Calibri"/>
        </w:rPr>
      </w:pPr>
    </w:p>
    <w:p w14:paraId="2CE618EF" w14:textId="475AFE55" w:rsidR="00DE0146" w:rsidRPr="00D93BA2" w:rsidRDefault="00DE0146" w:rsidP="00D761F5">
      <w:pPr>
        <w:rPr>
          <w:rFonts w:ascii="Calibri" w:hAnsi="Calibri"/>
        </w:rPr>
      </w:pPr>
      <w:r w:rsidRPr="00D93BA2">
        <w:rPr>
          <w:rFonts w:ascii="Calibri" w:hAnsi="Calibri"/>
        </w:rPr>
        <w:t>O repositório de garantias tem um modelo físico que está disponível para qualquer análise ou consulta, e que elenca todas as tabelas e re</w:t>
      </w:r>
      <w:r w:rsidR="00D761F5" w:rsidRPr="00D93BA2">
        <w:rPr>
          <w:rFonts w:ascii="Calibri" w:hAnsi="Calibri"/>
        </w:rPr>
        <w:t xml:space="preserve">spetivos campos e descritivos. </w:t>
      </w:r>
    </w:p>
    <w:p w14:paraId="6887EE22" w14:textId="77777777" w:rsidR="00E77FB2" w:rsidRDefault="00E77FB2" w:rsidP="00D761F5">
      <w:pPr>
        <w:rPr>
          <w:rFonts w:ascii="Calibri" w:hAnsi="Calibri"/>
        </w:rPr>
      </w:pPr>
    </w:p>
    <w:p w14:paraId="6194A026" w14:textId="41D6CD1F" w:rsidR="001E0225" w:rsidRPr="00D93BA2" w:rsidRDefault="005D4D54" w:rsidP="00D761F5">
      <w:pPr>
        <w:rPr>
          <w:rFonts w:ascii="Calibri" w:hAnsi="Calibri"/>
        </w:rPr>
      </w:pPr>
      <w:r w:rsidRPr="00D93BA2">
        <w:rPr>
          <w:rFonts w:ascii="Calibri" w:hAnsi="Calibri"/>
        </w:rPr>
        <w:t>A parametrização dos motores dos</w:t>
      </w:r>
      <w:r w:rsidR="00DE0146" w:rsidRPr="00D93BA2">
        <w:rPr>
          <w:rFonts w:ascii="Calibri" w:hAnsi="Calibri"/>
        </w:rPr>
        <w:t xml:space="preserve"> vários módulos </w:t>
      </w:r>
      <w:r w:rsidRPr="00D93BA2">
        <w:rPr>
          <w:rFonts w:ascii="Calibri" w:hAnsi="Calibri"/>
        </w:rPr>
        <w:t>é acessível</w:t>
      </w:r>
      <w:r w:rsidR="00DE0146" w:rsidRPr="00D93BA2">
        <w:rPr>
          <w:rFonts w:ascii="Calibri" w:hAnsi="Calibri"/>
        </w:rPr>
        <w:t xml:space="preserve"> no </w:t>
      </w:r>
      <w:r w:rsidR="00DE0146" w:rsidRPr="003F5558">
        <w:rPr>
          <w:rFonts w:ascii="Calibri" w:hAnsi="Calibri"/>
          <w:i/>
        </w:rPr>
        <w:t xml:space="preserve">Front </w:t>
      </w:r>
      <w:r w:rsidR="00DE0146" w:rsidRPr="00D93BA2">
        <w:rPr>
          <w:rFonts w:ascii="Calibri" w:hAnsi="Calibri"/>
        </w:rPr>
        <w:t xml:space="preserve">do </w:t>
      </w:r>
      <w:r w:rsidR="00DE0146" w:rsidRPr="003F5558">
        <w:rPr>
          <w:rFonts w:ascii="Calibri" w:hAnsi="Calibri"/>
          <w:i/>
        </w:rPr>
        <w:t>Data Lake</w:t>
      </w:r>
      <w:r w:rsidR="00DE0146" w:rsidRPr="00D93BA2">
        <w:rPr>
          <w:rFonts w:ascii="Calibri" w:hAnsi="Calibri"/>
        </w:rPr>
        <w:t xml:space="preserve"> </w:t>
      </w:r>
      <w:r w:rsidRPr="00D93BA2">
        <w:rPr>
          <w:rFonts w:ascii="Calibri" w:hAnsi="Calibri"/>
        </w:rPr>
        <w:t>- conforme explicado no capítulo 3. do documento</w:t>
      </w:r>
      <w:r w:rsidR="00D86E5B">
        <w:rPr>
          <w:rFonts w:ascii="Calibri" w:hAnsi="Calibri"/>
        </w:rPr>
        <w:t xml:space="preserve"> </w:t>
      </w:r>
      <w:r w:rsidR="00D86E5B" w:rsidRPr="00D86E5B">
        <w:t>‘</w:t>
      </w:r>
      <w:r w:rsidR="00D86E5B" w:rsidRPr="0079517D">
        <w:rPr>
          <w:rFonts w:ascii="Calibri" w:hAnsi="Calibri" w:cs="Calibri"/>
          <w:i/>
        </w:rPr>
        <w:t>Data Lake Hub (Front do Data Lake)</w:t>
      </w:r>
      <w:r w:rsidR="00D86E5B" w:rsidRPr="0079517D">
        <w:rPr>
          <w:rFonts w:ascii="Calibri" w:hAnsi="Calibri" w:cs="Calibri"/>
        </w:rPr>
        <w:t>’</w:t>
      </w:r>
      <w:r w:rsidRPr="00D93BA2">
        <w:rPr>
          <w:rFonts w:ascii="Calibri" w:hAnsi="Calibri"/>
        </w:rPr>
        <w:t>.</w:t>
      </w:r>
      <w:r w:rsidR="000B5C11" w:rsidRPr="00D93BA2">
        <w:rPr>
          <w:rFonts w:ascii="Calibri" w:hAnsi="Calibri"/>
        </w:rPr>
        <w:t xml:space="preserve"> </w:t>
      </w:r>
      <w:r w:rsidR="001E0225" w:rsidRPr="00782660">
        <w:rPr>
          <w:rFonts w:ascii="Calibri" w:hAnsi="Calibri"/>
          <w:highlight w:val="yellow"/>
        </w:rPr>
        <w:t>Acedendo ao Módulo das garantias recebidas é possível acompanhar o estado de execução dos processos correspondentes, conforme explicado no capítulo 2. do documento referido anteriormente.</w:t>
      </w:r>
      <w:r w:rsidR="001E0225">
        <w:rPr>
          <w:rFonts w:ascii="Calibri" w:hAnsi="Calibri"/>
        </w:rPr>
        <w:t xml:space="preserve">  </w:t>
      </w:r>
    </w:p>
    <w:p w14:paraId="5DF7D802" w14:textId="1654874B" w:rsidR="00DE0146" w:rsidRPr="00DE0146" w:rsidRDefault="00366E75" w:rsidP="008010B2">
      <w:pPr>
        <w:pStyle w:val="Default"/>
        <w:rPr>
          <w:sz w:val="22"/>
          <w:szCs w:val="22"/>
        </w:rPr>
      </w:pPr>
      <w:r>
        <w:rPr>
          <w:noProof/>
          <w:lang w:eastAsia="pt-PT"/>
        </w:rPr>
        <w:lastRenderedPageBreak/>
        <mc:AlternateContent>
          <mc:Choice Requires="wps">
            <w:drawing>
              <wp:anchor distT="0" distB="0" distL="114300" distR="114300" simplePos="0" relativeHeight="251658244" behindDoc="1" locked="0" layoutInCell="1" allowOverlap="1" wp14:anchorId="68BF5463" wp14:editId="3D8ECD63">
                <wp:simplePos x="0" y="0"/>
                <wp:positionH relativeFrom="column">
                  <wp:posOffset>703580</wp:posOffset>
                </wp:positionH>
                <wp:positionV relativeFrom="paragraph">
                  <wp:posOffset>0</wp:posOffset>
                </wp:positionV>
                <wp:extent cx="4323080" cy="457200"/>
                <wp:effectExtent l="0" t="0" r="1270" b="0"/>
                <wp:wrapTight wrapText="bothSides">
                  <wp:wrapPolygon edited="0">
                    <wp:start x="0" y="0"/>
                    <wp:lineTo x="0" y="20700"/>
                    <wp:lineTo x="21511" y="20700"/>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4323080" cy="457200"/>
                        </a:xfrm>
                        <a:prstGeom prst="rect">
                          <a:avLst/>
                        </a:prstGeom>
                        <a:solidFill>
                          <a:prstClr val="white"/>
                        </a:solidFill>
                        <a:ln>
                          <a:noFill/>
                        </a:ln>
                      </wps:spPr>
                      <wps:txbx>
                        <w:txbxContent>
                          <w:p w14:paraId="0D326CAF" w14:textId="03DE33F5" w:rsidR="00772097" w:rsidRPr="00D93BA2" w:rsidRDefault="00772097" w:rsidP="00366E75">
                            <w:pPr>
                              <w:pStyle w:val="Caption"/>
                              <w:jc w:val="center"/>
                              <w:rPr>
                                <w:rFonts w:ascii="Calibri" w:hAnsi="Calibri" w:cs="Calibri"/>
                                <w:b/>
                                <w:noProof/>
                                <w:color w:val="auto"/>
                                <w:sz w:val="22"/>
                              </w:rPr>
                            </w:pPr>
                            <w:bookmarkStart w:id="6" w:name="_Toc163201323"/>
                            <w:bookmarkStart w:id="7" w:name="_Toc163201490"/>
                            <w:bookmarkStart w:id="8" w:name="_Toc184644256"/>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40291F">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6"/>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BF5463" id="Text Box 3" o:spid="_x0000_s1028" type="#_x0000_t202" style="position:absolute;left:0;text-align:left;margin-left:55.4pt;margin-top:0;width:340.4pt;height:36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" stroked="f">
                <v:textbox inset="0,0,0,0">
                  <w:txbxContent>
                    <w:p w14:paraId="0D326CAF" w14:textId="03DE33F5" w:rsidR="00772097" w:rsidRPr="00D93BA2" w:rsidRDefault="00772097" w:rsidP="00366E75">
                      <w:pPr>
                        <w:pStyle w:val="Caption"/>
                        <w:jc w:val="center"/>
                        <w:rPr>
                          <w:rFonts w:ascii="Calibri" w:hAnsi="Calibri" w:cs="Calibri"/>
                          <w:b/>
                          <w:noProof/>
                          <w:color w:val="auto"/>
                          <w:sz w:val="22"/>
                        </w:rPr>
                      </w:pPr>
                      <w:bookmarkStart w:id="9" w:name="_Toc163201323"/>
                      <w:bookmarkStart w:id="10" w:name="_Toc163201490"/>
                      <w:bookmarkStart w:id="11" w:name="_Toc184644256"/>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40291F">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9"/>
                      <w:bookmarkEnd w:id="10"/>
                      <w:bookmarkEnd w:id="11"/>
                    </w:p>
                  </w:txbxContent>
                </v:textbox>
                <w10:wrap type="tight"/>
              </v:shape>
            </w:pict>
          </mc:Fallback>
        </mc:AlternateContent>
      </w:r>
      <w:r w:rsidR="00DE0146" w:rsidRPr="00DE0146">
        <w:rPr>
          <w:noProof/>
          <w:sz w:val="22"/>
          <w:szCs w:val="22"/>
          <w:lang w:eastAsia="pt-PT"/>
        </w:rPr>
        <w:drawing>
          <wp:anchor distT="0" distB="0" distL="114300" distR="114300" simplePos="0" relativeHeight="251658240" behindDoc="1" locked="0" layoutInCell="1" allowOverlap="1" wp14:anchorId="62DC9D04" wp14:editId="43D71306">
            <wp:simplePos x="0" y="0"/>
            <wp:positionH relativeFrom="margin">
              <wp:align>center</wp:align>
            </wp:positionH>
            <wp:positionV relativeFrom="paragraph">
              <wp:posOffset>225</wp:posOffset>
            </wp:positionV>
            <wp:extent cx="4323080" cy="1560830"/>
            <wp:effectExtent l="0" t="0" r="1270" b="1270"/>
            <wp:wrapTight wrapText="bothSides">
              <wp:wrapPolygon edited="0">
                <wp:start x="0" y="0"/>
                <wp:lineTo x="0" y="21354"/>
                <wp:lineTo x="21511" y="21354"/>
                <wp:lineTo x="2151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323080" cy="1560830"/>
                    </a:xfrm>
                    <a:prstGeom prst="rect">
                      <a:avLst/>
                    </a:prstGeom>
                  </pic:spPr>
                </pic:pic>
              </a:graphicData>
            </a:graphic>
            <wp14:sizeRelH relativeFrom="page">
              <wp14:pctWidth>0</wp14:pctWidth>
            </wp14:sizeRelH>
            <wp14:sizeRelV relativeFrom="page">
              <wp14:pctHeight>0</wp14:pctHeight>
            </wp14:sizeRelV>
          </wp:anchor>
        </w:drawing>
      </w:r>
    </w:p>
    <w:p w14:paraId="7C00D3FB" w14:textId="4793B59F" w:rsidR="00DE0146" w:rsidRPr="00DE0146" w:rsidRDefault="00DE0146" w:rsidP="008010B2"/>
    <w:p w14:paraId="41397661" w14:textId="77777777" w:rsidR="00DE0146" w:rsidRDefault="00DE0146" w:rsidP="008010B2"/>
    <w:p w14:paraId="0120C228" w14:textId="77777777" w:rsidR="00DE0146" w:rsidRDefault="00DE0146" w:rsidP="008010B2"/>
    <w:p w14:paraId="12087307" w14:textId="77777777" w:rsidR="00DE0146" w:rsidRDefault="00DE0146" w:rsidP="008010B2"/>
    <w:p w14:paraId="67DA2ED3" w14:textId="412EC8BB" w:rsidR="001D6D0A" w:rsidRDefault="001D6D0A" w:rsidP="008010B2"/>
    <w:p w14:paraId="3AD793C3" w14:textId="685D429D" w:rsidR="00E77FB2" w:rsidRDefault="00E77FB2" w:rsidP="008010B2"/>
    <w:p w14:paraId="5CD17A91" w14:textId="4C8E5384" w:rsidR="00E77FB2" w:rsidRDefault="00E77FB2" w:rsidP="008010B2"/>
    <w:p w14:paraId="0B26D888" w14:textId="77777777" w:rsidR="00E77FB2" w:rsidRDefault="00E77FB2" w:rsidP="008010B2"/>
    <w:p w14:paraId="15F7AF89" w14:textId="77777777" w:rsidR="00632D55" w:rsidRDefault="00632D55" w:rsidP="008010B2">
      <w:pPr>
        <w:rPr>
          <w:rFonts w:ascii="Calibri" w:hAnsi="Calibri"/>
        </w:rPr>
      </w:pPr>
    </w:p>
    <w:p w14:paraId="3D0AAB16" w14:textId="271CC67F" w:rsidR="00DF1986" w:rsidRPr="00D93BA2" w:rsidRDefault="00CD584B" w:rsidP="008010B2">
      <w:pPr>
        <w:rPr>
          <w:rFonts w:ascii="Calibri" w:hAnsi="Calibri"/>
        </w:rPr>
      </w:pPr>
      <w:r w:rsidRPr="00D93BA2">
        <w:rPr>
          <w:rFonts w:ascii="Calibri" w:hAnsi="Calibri"/>
        </w:rPr>
        <w:t xml:space="preserve">O </w:t>
      </w:r>
      <w:r w:rsidR="00893744" w:rsidRPr="00D93BA2">
        <w:rPr>
          <w:rFonts w:ascii="Calibri" w:hAnsi="Calibri"/>
        </w:rPr>
        <w:t>MUG</w:t>
      </w:r>
      <w:r w:rsidRPr="00D93BA2">
        <w:rPr>
          <w:rFonts w:ascii="Calibri" w:hAnsi="Calibri"/>
        </w:rPr>
        <w:t xml:space="preserve"> consiste assim num modelo de dados que</w:t>
      </w:r>
      <w:r w:rsidR="005D4D54" w:rsidRPr="00D93BA2">
        <w:rPr>
          <w:rFonts w:ascii="Calibri" w:hAnsi="Calibri"/>
        </w:rPr>
        <w:t xml:space="preserve"> captura nas aplicações de origem</w:t>
      </w:r>
      <w:r w:rsidRPr="00D93BA2">
        <w:rPr>
          <w:rFonts w:ascii="Calibri" w:hAnsi="Calibri"/>
        </w:rPr>
        <w:t xml:space="preserve"> </w:t>
      </w:r>
      <w:r w:rsidR="00DE3D7D">
        <w:rPr>
          <w:rFonts w:ascii="Calibri" w:hAnsi="Calibri"/>
        </w:rPr>
        <w:t xml:space="preserve">e </w:t>
      </w:r>
      <w:r w:rsidRPr="00D93BA2">
        <w:rPr>
          <w:rFonts w:ascii="Calibri" w:hAnsi="Calibri"/>
        </w:rPr>
        <w:t>regista todas as garantias</w:t>
      </w:r>
      <w:r w:rsidR="005D4D54" w:rsidRPr="00D93BA2">
        <w:rPr>
          <w:rFonts w:ascii="Calibri" w:hAnsi="Calibri"/>
        </w:rPr>
        <w:t xml:space="preserve"> recebidas pelo Banco ou outras entidades do Grupo Santander Totta (nomeadamente o Totta Ireland) - independentemente da sua forma jurídica</w:t>
      </w:r>
      <w:r w:rsidR="00DE3D7D">
        <w:rPr>
          <w:rFonts w:ascii="Calibri" w:hAnsi="Calibri"/>
        </w:rPr>
        <w:t xml:space="preserve"> -</w:t>
      </w:r>
      <w:r w:rsidR="005D4D54" w:rsidRPr="00D93BA2">
        <w:rPr>
          <w:rFonts w:ascii="Calibri" w:hAnsi="Calibri"/>
        </w:rPr>
        <w:t xml:space="preserve"> que sejam eficazes para efeitos de mitigação de risco de crédito</w:t>
      </w:r>
      <w:r w:rsidRPr="00D93BA2">
        <w:rPr>
          <w:rFonts w:ascii="Calibri" w:hAnsi="Calibri"/>
        </w:rPr>
        <w:t>, permitindo a traçabilidade</w:t>
      </w:r>
      <w:r w:rsidR="001863C7" w:rsidRPr="00D93BA2">
        <w:rPr>
          <w:rFonts w:ascii="Calibri" w:hAnsi="Calibri"/>
        </w:rPr>
        <w:t xml:space="preserve"> entre responsabilidades e bens/</w:t>
      </w:r>
      <w:r w:rsidRPr="00D93BA2">
        <w:rPr>
          <w:rFonts w:ascii="Calibri" w:hAnsi="Calibri"/>
        </w:rPr>
        <w:t xml:space="preserve">garantias que asseguram as operações. Além da traçabilidade entre responsabilidades,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Pr="00D93BA2">
        <w:rPr>
          <w:rFonts w:ascii="Calibri" w:hAnsi="Calibri"/>
        </w:rPr>
        <w:t xml:space="preserve">e bens, o modelo </w:t>
      </w:r>
      <w:r w:rsidR="001863C7" w:rsidRPr="00D93BA2">
        <w:rPr>
          <w:rFonts w:ascii="Calibri" w:hAnsi="Calibri"/>
        </w:rPr>
        <w:t xml:space="preserve">reflete ainda </w:t>
      </w:r>
      <w:r w:rsidR="00DE0146" w:rsidRPr="00D93BA2">
        <w:rPr>
          <w:rFonts w:ascii="Calibri" w:hAnsi="Calibri"/>
        </w:rPr>
        <w:t>um conjunto de</w:t>
      </w:r>
      <w:r w:rsidRPr="00D93BA2">
        <w:rPr>
          <w:rFonts w:ascii="Calibri" w:hAnsi="Calibri"/>
        </w:rPr>
        <w:t xml:space="preserve"> atributos</w:t>
      </w:r>
      <w:r w:rsidR="00C604EA" w:rsidRPr="00D93BA2">
        <w:rPr>
          <w:rFonts w:ascii="Calibri" w:hAnsi="Calibri"/>
        </w:rPr>
        <w:t xml:space="preserve"> e</w:t>
      </w:r>
      <w:r w:rsidR="00DE0146" w:rsidRPr="00D93BA2">
        <w:rPr>
          <w:rFonts w:ascii="Calibri" w:hAnsi="Calibri"/>
        </w:rPr>
        <w:t xml:space="preserve"> informação estática e periódica</w:t>
      </w:r>
      <w:r w:rsidR="001863C7" w:rsidRPr="00D93BA2">
        <w:rPr>
          <w:rFonts w:ascii="Calibri" w:hAnsi="Calibri"/>
        </w:rPr>
        <w:t xml:space="preserve"> de cada um destes três pilares.</w:t>
      </w:r>
      <w:r w:rsidRPr="00D93BA2">
        <w:rPr>
          <w:rFonts w:ascii="Calibri" w:hAnsi="Calibri"/>
        </w:rPr>
        <w:t xml:space="preserve"> </w:t>
      </w:r>
    </w:p>
    <w:p w14:paraId="1B86E5F0" w14:textId="77777777" w:rsidR="00632D55" w:rsidRDefault="00632D55" w:rsidP="008010B2">
      <w:pPr>
        <w:rPr>
          <w:rFonts w:ascii="Calibri" w:hAnsi="Calibri"/>
        </w:rPr>
      </w:pPr>
    </w:p>
    <w:p w14:paraId="1999C0D1" w14:textId="59217CDB" w:rsidR="002C3FC2" w:rsidRDefault="002C3FC2" w:rsidP="008010B2">
      <w:pPr>
        <w:rPr>
          <w:rFonts w:ascii="Calibri" w:hAnsi="Calibri"/>
        </w:rPr>
      </w:pPr>
      <w:r w:rsidRPr="00D93BA2">
        <w:rPr>
          <w:rFonts w:ascii="Calibri" w:hAnsi="Calibri"/>
        </w:rPr>
        <w:t xml:space="preserve">O modelo de dados </w:t>
      </w:r>
      <w:r w:rsidR="005D4D54" w:rsidRPr="00D93BA2">
        <w:rPr>
          <w:rFonts w:ascii="Calibri" w:hAnsi="Calibri"/>
        </w:rPr>
        <w:t>é composto por duas componentes</w:t>
      </w:r>
      <w:r w:rsidRPr="00D93BA2">
        <w:rPr>
          <w:rFonts w:ascii="Calibri" w:hAnsi="Calibri"/>
        </w:rPr>
        <w:t>:</w:t>
      </w:r>
    </w:p>
    <w:p w14:paraId="74BFCA34" w14:textId="77777777" w:rsidR="00632D55" w:rsidRPr="00D93BA2" w:rsidRDefault="00632D55" w:rsidP="008010B2">
      <w:pPr>
        <w:rPr>
          <w:rFonts w:ascii="Calibri" w:hAnsi="Calibri"/>
        </w:rPr>
      </w:pPr>
    </w:p>
    <w:p w14:paraId="55C6F26A" w14:textId="59E230B0" w:rsidR="00632D55" w:rsidRDefault="0030654E" w:rsidP="00632D55">
      <w:pPr>
        <w:pStyle w:val="ListParagraph"/>
        <w:numPr>
          <w:ilvl w:val="0"/>
          <w:numId w:val="1"/>
        </w:numPr>
        <w:rPr>
          <w:rFonts w:ascii="Calibri" w:hAnsi="Calibri"/>
        </w:rPr>
      </w:pPr>
      <w:r w:rsidRPr="00D93BA2">
        <w:rPr>
          <w:rFonts w:ascii="Calibri" w:hAnsi="Calibri"/>
          <w:u w:val="single"/>
        </w:rPr>
        <w:t>Módulo</w:t>
      </w:r>
      <w:r w:rsidR="002C3FC2" w:rsidRPr="00D93BA2">
        <w:rPr>
          <w:rFonts w:ascii="Calibri" w:hAnsi="Calibri"/>
          <w:u w:val="single"/>
        </w:rPr>
        <w:t xml:space="preserve"> Base</w:t>
      </w:r>
      <w:r w:rsidR="002C3FC2" w:rsidRPr="00D93BA2">
        <w:rPr>
          <w:rFonts w:ascii="Calibri" w:hAnsi="Calibri"/>
        </w:rPr>
        <w:t xml:space="preserve"> - </w:t>
      </w:r>
      <w:r w:rsidR="005D4D54" w:rsidRPr="00D93BA2">
        <w:rPr>
          <w:rFonts w:ascii="Calibri" w:hAnsi="Calibri"/>
        </w:rPr>
        <w:t xml:space="preserve">este módulo reflete o modelo de dados cuja função é capturar toda a informação relevante das aplicações de garantias fonte e organizá-la de forma agnóstica às origens num único local de forma completa, estruturada e normalizada. Assegurando granularidade total e completitude horizontal dos 3 pilares principais associados às garantias (contratos,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008C6BA5" w:rsidRPr="00D93BA2">
        <w:rPr>
          <w:rFonts w:ascii="Calibri" w:hAnsi="Calibri"/>
        </w:rPr>
        <w:t>e bens</w:t>
      </w:r>
      <w:r w:rsidR="008C6BA5">
        <w:rPr>
          <w:rFonts w:ascii="Calibri" w:hAnsi="Calibri"/>
        </w:rPr>
        <w:t>/</w:t>
      </w:r>
      <w:r w:rsidR="005D4D54" w:rsidRPr="00D93BA2">
        <w:rPr>
          <w:rFonts w:ascii="Calibri" w:hAnsi="Calibri"/>
        </w:rPr>
        <w:t>garantes pessoais) e ainda das avaliações dos bens. Note-se que cada pilar ou componente pode ter uma relação de 1x1, 1xn ou nx1 com o(s) pilar(es) contíguos, havendo, pois, tabelas de traçabilidade entre os mesmos. Finalmente, e apesar da arquitetura agnóstica do MUG, os registos indicam sempre no modelo a respetiva aplicação origem.</w:t>
      </w:r>
    </w:p>
    <w:p w14:paraId="5572B6E4" w14:textId="77777777" w:rsidR="00782660" w:rsidRDefault="00782660" w:rsidP="00782660">
      <w:pPr>
        <w:pStyle w:val="ListParagraph"/>
        <w:rPr>
          <w:rFonts w:ascii="Calibri" w:hAnsi="Calibri"/>
        </w:rPr>
      </w:pPr>
    </w:p>
    <w:p w14:paraId="2299348A" w14:textId="0F47A8D0" w:rsidR="005D4D54" w:rsidRPr="001D1523" w:rsidRDefault="0030654E" w:rsidP="00D761F5">
      <w:pPr>
        <w:pStyle w:val="ListParagraph"/>
        <w:numPr>
          <w:ilvl w:val="0"/>
          <w:numId w:val="1"/>
        </w:numPr>
        <w:rPr>
          <w:rFonts w:ascii="Calibri" w:hAnsi="Calibri"/>
          <w:strike/>
        </w:rPr>
      </w:pPr>
      <w:r w:rsidRPr="00D93BA2">
        <w:rPr>
          <w:rFonts w:ascii="Calibri" w:hAnsi="Calibri"/>
          <w:u w:val="single"/>
        </w:rPr>
        <w:t>Módulo</w:t>
      </w:r>
      <w:r w:rsidR="002C3FC2" w:rsidRPr="00D93BA2">
        <w:rPr>
          <w:rFonts w:ascii="Calibri" w:hAnsi="Calibri"/>
          <w:u w:val="single"/>
        </w:rPr>
        <w:t xml:space="preserve"> Consolidad</w:t>
      </w:r>
      <w:r w:rsidR="00201168" w:rsidRPr="00D93BA2">
        <w:rPr>
          <w:rFonts w:ascii="Calibri" w:hAnsi="Calibri"/>
          <w:u w:val="single"/>
        </w:rPr>
        <w:t>o</w:t>
      </w:r>
      <w:r w:rsidR="002C3FC2" w:rsidRPr="00D93BA2">
        <w:rPr>
          <w:rFonts w:ascii="Calibri" w:hAnsi="Calibri"/>
        </w:rPr>
        <w:t xml:space="preserve"> - </w:t>
      </w:r>
      <w:r w:rsidRPr="00D93BA2">
        <w:rPr>
          <w:rFonts w:ascii="Calibri" w:hAnsi="Calibri"/>
        </w:rPr>
        <w:t xml:space="preserve">é atualmente composto unicamente pela tabela </w:t>
      </w:r>
      <w:r w:rsidR="00DE3D7D" w:rsidRPr="00DE3D7D">
        <w:rPr>
          <w:rFonts w:ascii="Calibri" w:hAnsi="Calibri"/>
          <w:i/>
        </w:rPr>
        <w:t>cd_garantias.</w:t>
      </w:r>
      <w:r w:rsidRPr="00DE3D7D">
        <w:rPr>
          <w:rFonts w:ascii="Calibri" w:hAnsi="Calibri"/>
          <w:i/>
        </w:rPr>
        <w:t>gt018_rateio_aval</w:t>
      </w:r>
      <w:r w:rsidRPr="00D93BA2">
        <w:rPr>
          <w:rFonts w:ascii="Calibri" w:hAnsi="Calibri"/>
        </w:rPr>
        <w:t xml:space="preserve">. Tem como principal objetivo apresentar ao nível máximo de granularidade a relação completa dos 3 pilares principais (contratos,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Pr="00D93BA2">
        <w:rPr>
          <w:rFonts w:ascii="Calibri" w:hAnsi="Calibri"/>
        </w:rPr>
        <w:t>e bens), incluindo a distribuição dos valores de avaliação atuais dos bens pelas várias responsabilidades. Esta tabela deriv</w:t>
      </w:r>
      <w:r w:rsidR="00DE3D7D">
        <w:rPr>
          <w:rFonts w:ascii="Calibri" w:hAnsi="Calibri"/>
        </w:rPr>
        <w:t>a diretamente da combinação do módulo b</w:t>
      </w:r>
      <w:r w:rsidRPr="00D93BA2">
        <w:rPr>
          <w:rFonts w:ascii="Calibri" w:hAnsi="Calibri"/>
        </w:rPr>
        <w:t xml:space="preserve">ase de garantias com as responsabilidades (aplicação ICs da Contabilidade). </w:t>
      </w:r>
    </w:p>
    <w:p w14:paraId="0E319CCB" w14:textId="77777777" w:rsidR="00632D55" w:rsidRDefault="00632D55" w:rsidP="001D1523">
      <w:pPr>
        <w:rPr>
          <w:rFonts w:ascii="Calibri" w:hAnsi="Calibri"/>
        </w:rPr>
      </w:pPr>
    </w:p>
    <w:p w14:paraId="392784E1" w14:textId="56BC3B09" w:rsidR="001D1523" w:rsidRDefault="001D1523" w:rsidP="001D1523">
      <w:pPr>
        <w:rPr>
          <w:rFonts w:ascii="Calibri" w:hAnsi="Calibri"/>
        </w:rPr>
      </w:pPr>
      <w:r w:rsidRPr="001D1523">
        <w:rPr>
          <w:rFonts w:ascii="Calibri" w:hAnsi="Calibri"/>
        </w:rPr>
        <w:t>Para assegurar a disponibilização adequada dos dados do MUG aos vários casos de uso,</w:t>
      </w:r>
      <w:r>
        <w:rPr>
          <w:rFonts w:ascii="Calibri" w:hAnsi="Calibri"/>
        </w:rPr>
        <w:t xml:space="preserve"> </w:t>
      </w:r>
      <w:r w:rsidRPr="00782660">
        <w:rPr>
          <w:rFonts w:ascii="Calibri" w:hAnsi="Calibri"/>
          <w:highlight w:val="yellow"/>
        </w:rPr>
        <w:t>como BDR, IFRS9 e CRC</w:t>
      </w:r>
      <w:r>
        <w:rPr>
          <w:rFonts w:ascii="Calibri" w:hAnsi="Calibri"/>
        </w:rPr>
        <w:t xml:space="preserve">, foram desenvolvidas </w:t>
      </w:r>
      <w:r w:rsidRPr="001D1523">
        <w:rPr>
          <w:rFonts w:ascii="Calibri" w:hAnsi="Calibri"/>
        </w:rPr>
        <w:t xml:space="preserve">tabelas de interface criadas </w:t>
      </w:r>
      <w:r>
        <w:rPr>
          <w:rFonts w:ascii="Calibri" w:hAnsi="Calibri"/>
        </w:rPr>
        <w:t xml:space="preserve">específicas </w:t>
      </w:r>
      <w:r w:rsidRPr="001D1523">
        <w:rPr>
          <w:rFonts w:ascii="Calibri" w:hAnsi="Calibri"/>
        </w:rPr>
        <w:t xml:space="preserve">para esse efeito. </w:t>
      </w:r>
      <w:r w:rsidRPr="00782660">
        <w:rPr>
          <w:rFonts w:ascii="Calibri" w:hAnsi="Calibri"/>
          <w:highlight w:val="yellow"/>
        </w:rPr>
        <w:t xml:space="preserve">Estas tabelas servem para adaptar os dados de responsabilidades e garantias dos dois módulos do MUG ao formato e granularidade de interface necessário a ser enviado para as </w:t>
      </w:r>
      <w:r w:rsidR="00BF6851" w:rsidRPr="00782660">
        <w:rPr>
          <w:rFonts w:ascii="Calibri" w:hAnsi="Calibri"/>
          <w:highlight w:val="yellow"/>
        </w:rPr>
        <w:t>aplicações correspondentes</w:t>
      </w:r>
      <w:r w:rsidRPr="00782660">
        <w:rPr>
          <w:rFonts w:ascii="Calibri" w:hAnsi="Calibri"/>
          <w:highlight w:val="yellow"/>
        </w:rPr>
        <w:t>. Relativamente à BDR e I</w:t>
      </w:r>
      <w:r w:rsidR="00B37953" w:rsidRPr="00782660">
        <w:rPr>
          <w:rFonts w:ascii="Calibri" w:hAnsi="Calibri"/>
          <w:highlight w:val="yellow"/>
        </w:rPr>
        <w:t>F</w:t>
      </w:r>
      <w:r w:rsidRPr="00782660">
        <w:rPr>
          <w:rFonts w:ascii="Calibri" w:hAnsi="Calibri"/>
          <w:highlight w:val="yellow"/>
        </w:rPr>
        <w:t xml:space="preserve">RS9, estão atualmente em funcionamento 3 tabelas de </w:t>
      </w:r>
      <w:r w:rsidRPr="00782660">
        <w:rPr>
          <w:rFonts w:ascii="Calibri" w:hAnsi="Calibri"/>
          <w:i/>
          <w:highlight w:val="yellow"/>
        </w:rPr>
        <w:t>output</w:t>
      </w:r>
      <w:r w:rsidRPr="00782660">
        <w:rPr>
          <w:rStyle w:val="FootnoteReference"/>
          <w:rFonts w:ascii="Calibri" w:hAnsi="Calibri"/>
          <w:i/>
          <w:highlight w:val="yellow"/>
        </w:rPr>
        <w:footnoteReference w:id="3"/>
      </w:r>
      <w:r w:rsidRPr="00782660">
        <w:rPr>
          <w:rFonts w:ascii="Calibri" w:hAnsi="Calibri"/>
          <w:i/>
          <w:highlight w:val="yellow"/>
        </w:rPr>
        <w:t xml:space="preserve"> </w:t>
      </w:r>
      <w:r w:rsidRPr="00782660">
        <w:rPr>
          <w:rFonts w:ascii="Calibri" w:hAnsi="Calibri"/>
          <w:highlight w:val="yellow"/>
        </w:rPr>
        <w:t xml:space="preserve">principais que geram, respetivamente, 3 e 6 tabelas </w:t>
      </w:r>
      <w:r w:rsidRPr="00782660">
        <w:rPr>
          <w:rFonts w:ascii="Calibri" w:hAnsi="Calibri"/>
          <w:i/>
          <w:highlight w:val="yellow"/>
        </w:rPr>
        <w:lastRenderedPageBreak/>
        <w:t xml:space="preserve">views </w:t>
      </w:r>
      <w:r w:rsidRPr="00782660">
        <w:rPr>
          <w:rFonts w:ascii="Calibri" w:hAnsi="Calibri"/>
          <w:highlight w:val="yellow"/>
        </w:rPr>
        <w:t xml:space="preserve">com o formato final necessário para exportação para essas aplicações. No que diz respeito à CRC, o interface é atualmente composto por 2 tabelas de </w:t>
      </w:r>
      <w:r w:rsidRPr="00782660">
        <w:rPr>
          <w:rFonts w:ascii="Calibri" w:hAnsi="Calibri"/>
          <w:i/>
          <w:highlight w:val="yellow"/>
        </w:rPr>
        <w:t>output</w:t>
      </w:r>
      <w:r w:rsidRPr="00782660">
        <w:rPr>
          <w:rFonts w:ascii="Calibri" w:hAnsi="Calibri"/>
          <w:highlight w:val="yellow"/>
        </w:rPr>
        <w:t xml:space="preserve"> principais.</w:t>
      </w:r>
      <w:r>
        <w:rPr>
          <w:rFonts w:ascii="Calibri" w:hAnsi="Calibri"/>
        </w:rPr>
        <w:t xml:space="preserve"> </w:t>
      </w:r>
    </w:p>
    <w:p w14:paraId="148EE959" w14:textId="65971F87" w:rsidR="00B752C5" w:rsidRDefault="001D1523" w:rsidP="008010B2">
      <w:pPr>
        <w:rPr>
          <w:rFonts w:ascii="Calibri" w:hAnsi="Calibri"/>
        </w:rPr>
      </w:pPr>
      <w:r w:rsidRPr="001D1523">
        <w:rPr>
          <w:rFonts w:ascii="Calibri" w:hAnsi="Calibri"/>
        </w:rPr>
        <w:t xml:space="preserve">Para referência, a granularidade dos interfaces está alinhada com a </w:t>
      </w:r>
      <w:r w:rsidR="00F01065">
        <w:rPr>
          <w:rFonts w:ascii="Calibri" w:hAnsi="Calibri"/>
        </w:rPr>
        <w:t xml:space="preserve">da </w:t>
      </w:r>
      <w:r w:rsidRPr="001D1523">
        <w:rPr>
          <w:rFonts w:ascii="Calibri" w:hAnsi="Calibri"/>
        </w:rPr>
        <w:t xml:space="preserve">BDR e da </w:t>
      </w:r>
      <w:r w:rsidR="00F01065">
        <w:rPr>
          <w:rFonts w:ascii="Calibri" w:hAnsi="Calibri"/>
        </w:rPr>
        <w:t>I</w:t>
      </w:r>
      <w:r w:rsidR="003971A1">
        <w:rPr>
          <w:rFonts w:ascii="Calibri" w:hAnsi="Calibri"/>
        </w:rPr>
        <w:t xml:space="preserve">FRS9 (ao nível </w:t>
      </w:r>
      <w:r w:rsidR="00617D61">
        <w:rPr>
          <w:rFonts w:ascii="Calibri" w:hAnsi="Calibri"/>
        </w:rPr>
        <w:t>da caução/processo</w:t>
      </w:r>
      <w:r w:rsidRPr="001D1523">
        <w:rPr>
          <w:rFonts w:ascii="Calibri" w:hAnsi="Calibri"/>
        </w:rPr>
        <w:t>)</w:t>
      </w:r>
      <w:r w:rsidR="00F01065">
        <w:rPr>
          <w:rFonts w:ascii="Calibri" w:hAnsi="Calibri"/>
        </w:rPr>
        <w:t>,</w:t>
      </w:r>
      <w:r w:rsidRPr="001D1523">
        <w:rPr>
          <w:rFonts w:ascii="Calibri" w:hAnsi="Calibri"/>
        </w:rPr>
        <w:t xml:space="preserve"> pelo que é um pouco mais agregado do que a granularidade do MUG</w:t>
      </w:r>
      <w:r w:rsidR="00F01065" w:rsidRPr="00782660">
        <w:rPr>
          <w:rFonts w:ascii="Calibri" w:hAnsi="Calibri"/>
          <w:highlight w:val="yellow"/>
        </w:rPr>
        <w:t>, enquanto a granularidade da CRC segue a granularidade máxima do MUG</w:t>
      </w:r>
      <w:r w:rsidRPr="00782660">
        <w:rPr>
          <w:rFonts w:ascii="Calibri" w:hAnsi="Calibri"/>
          <w:highlight w:val="yellow"/>
        </w:rPr>
        <w:t xml:space="preserve"> (ao nível do bem).</w:t>
      </w:r>
      <w:r w:rsidRPr="001D1523">
        <w:rPr>
          <w:rFonts w:ascii="Calibri" w:hAnsi="Calibri"/>
        </w:rPr>
        <w:t xml:space="preserve"> Para assegurar a rastreabilidade total entre os módulos, bem como com os casos de uso </w:t>
      </w:r>
      <w:r w:rsidR="00B752C5">
        <w:rPr>
          <w:rFonts w:ascii="Calibri" w:hAnsi="Calibri"/>
        </w:rPr>
        <w:t>–</w:t>
      </w:r>
      <w:r w:rsidRPr="001D1523">
        <w:rPr>
          <w:rFonts w:ascii="Calibri" w:hAnsi="Calibri"/>
        </w:rPr>
        <w:t xml:space="preserve"> </w:t>
      </w:r>
      <w:r w:rsidR="00B752C5">
        <w:rPr>
          <w:rFonts w:ascii="Calibri" w:hAnsi="Calibri"/>
        </w:rPr>
        <w:t xml:space="preserve">caso o cruzamento entre </w:t>
      </w:r>
      <w:r w:rsidRPr="001D1523">
        <w:rPr>
          <w:rFonts w:ascii="Calibri" w:hAnsi="Calibri"/>
        </w:rPr>
        <w:t xml:space="preserve">as chaves não seja </w:t>
      </w:r>
      <w:r w:rsidR="00B752C5">
        <w:rPr>
          <w:rFonts w:ascii="Calibri" w:hAnsi="Calibri"/>
        </w:rPr>
        <w:t xml:space="preserve">realizada de forma </w:t>
      </w:r>
      <w:r w:rsidRPr="001D1523">
        <w:rPr>
          <w:rFonts w:ascii="Calibri" w:hAnsi="Calibri"/>
        </w:rPr>
        <w:t>direta -, inclui-se uma tabela Rosetta entre o MUG e as tabelas de interface</w:t>
      </w:r>
      <w:r w:rsidR="00B752C5">
        <w:rPr>
          <w:rFonts w:ascii="Calibri" w:hAnsi="Calibri"/>
        </w:rPr>
        <w:t>.</w:t>
      </w:r>
      <w:r w:rsidR="00394352">
        <w:rPr>
          <w:rFonts w:ascii="Calibri" w:hAnsi="Calibri"/>
        </w:rPr>
        <w:t xml:space="preserve"> </w:t>
      </w:r>
      <w:r w:rsidRPr="001D1523">
        <w:rPr>
          <w:rFonts w:ascii="Calibri" w:hAnsi="Calibri"/>
        </w:rPr>
        <w:t>Para mais detalhes acerca do módulo de interface do MUG e os seus casos de uso, deverá consultar-se a documentação respetiva.</w:t>
      </w:r>
    </w:p>
    <w:p w14:paraId="09E123B2" w14:textId="77777777" w:rsidR="00632D55" w:rsidRDefault="00632D55" w:rsidP="008010B2">
      <w:pPr>
        <w:rPr>
          <w:rFonts w:ascii="Calibri" w:hAnsi="Calibri"/>
        </w:rPr>
      </w:pPr>
    </w:p>
    <w:p w14:paraId="2A65A603" w14:textId="745805BF" w:rsidR="00CD7131" w:rsidRDefault="00C604EA" w:rsidP="008010B2">
      <w:pPr>
        <w:rPr>
          <w:rFonts w:ascii="Calibri" w:hAnsi="Calibri"/>
        </w:rPr>
      </w:pPr>
      <w:r w:rsidRPr="00D93BA2">
        <w:rPr>
          <w:rFonts w:ascii="Calibri" w:hAnsi="Calibri"/>
        </w:rPr>
        <w:t>Atua</w:t>
      </w:r>
      <w:r w:rsidR="008A56BE" w:rsidRPr="00D93BA2">
        <w:rPr>
          <w:rFonts w:ascii="Calibri" w:hAnsi="Calibri"/>
        </w:rPr>
        <w:t xml:space="preserve">lmente, </w:t>
      </w:r>
      <w:r w:rsidR="00314281" w:rsidRPr="00D93BA2">
        <w:rPr>
          <w:rFonts w:ascii="Calibri" w:hAnsi="Calibri"/>
        </w:rPr>
        <w:t xml:space="preserve">os casos de uso </w:t>
      </w:r>
      <w:r w:rsidR="008A56BE" w:rsidRPr="00D93BA2">
        <w:rPr>
          <w:rFonts w:ascii="Calibri" w:hAnsi="Calibri"/>
        </w:rPr>
        <w:t>d</w:t>
      </w:r>
      <w:r w:rsidR="00A230C6" w:rsidRPr="00D93BA2">
        <w:rPr>
          <w:rFonts w:ascii="Calibri" w:hAnsi="Calibri"/>
        </w:rPr>
        <w:t>e</w:t>
      </w:r>
      <w:r w:rsidR="008A56BE" w:rsidRPr="00D93BA2">
        <w:rPr>
          <w:rFonts w:ascii="Calibri" w:hAnsi="Calibri"/>
        </w:rPr>
        <w:t xml:space="preserve"> BDR</w:t>
      </w:r>
      <w:r w:rsidR="0030654E" w:rsidRPr="00D93BA2">
        <w:rPr>
          <w:rFonts w:ascii="Calibri" w:hAnsi="Calibri"/>
        </w:rPr>
        <w:t xml:space="preserve"> /</w:t>
      </w:r>
      <w:r w:rsidR="00526D30" w:rsidRPr="00D93BA2">
        <w:rPr>
          <w:rFonts w:ascii="Calibri" w:hAnsi="Calibri"/>
        </w:rPr>
        <w:t xml:space="preserve">Capital, </w:t>
      </w:r>
      <w:r w:rsidR="008A56BE" w:rsidRPr="00D93BA2">
        <w:rPr>
          <w:rFonts w:ascii="Calibri" w:hAnsi="Calibri"/>
        </w:rPr>
        <w:t>IFRS</w:t>
      </w:r>
      <w:r w:rsidR="0030654E" w:rsidRPr="00D93BA2">
        <w:rPr>
          <w:rFonts w:ascii="Calibri" w:hAnsi="Calibri"/>
        </w:rPr>
        <w:t>9,</w:t>
      </w:r>
      <w:r w:rsidR="00526D30" w:rsidRPr="00D93BA2">
        <w:rPr>
          <w:rFonts w:ascii="Calibri" w:hAnsi="Calibri"/>
        </w:rPr>
        <w:t xml:space="preserve"> </w:t>
      </w:r>
      <w:r w:rsidR="00617D61" w:rsidRPr="00D93BA2">
        <w:rPr>
          <w:rFonts w:ascii="Calibri" w:hAnsi="Calibri"/>
        </w:rPr>
        <w:t>Contabilidade</w:t>
      </w:r>
      <w:r w:rsidR="00617D61">
        <w:rPr>
          <w:rFonts w:ascii="Calibri" w:hAnsi="Calibri"/>
        </w:rPr>
        <w:t>,</w:t>
      </w:r>
      <w:r w:rsidR="00617D61" w:rsidRPr="00D93BA2">
        <w:rPr>
          <w:rFonts w:ascii="Calibri" w:hAnsi="Calibri"/>
        </w:rPr>
        <w:t xml:space="preserve"> ALM</w:t>
      </w:r>
      <w:r w:rsidR="0030654E" w:rsidRPr="00D93BA2">
        <w:rPr>
          <w:rFonts w:ascii="Calibri" w:hAnsi="Calibri"/>
        </w:rPr>
        <w:t xml:space="preserve"> Liquidez </w:t>
      </w:r>
      <w:r w:rsidR="00854233" w:rsidRPr="00782660">
        <w:rPr>
          <w:rFonts w:ascii="Calibri" w:hAnsi="Calibri"/>
          <w:highlight w:val="yellow"/>
        </w:rPr>
        <w:t>e CRC</w:t>
      </w:r>
      <w:r w:rsidR="00854233">
        <w:rPr>
          <w:rFonts w:ascii="Calibri" w:hAnsi="Calibri"/>
        </w:rPr>
        <w:t xml:space="preserve"> </w:t>
      </w:r>
      <w:r w:rsidRPr="00D93BA2">
        <w:rPr>
          <w:rFonts w:ascii="Calibri" w:hAnsi="Calibri"/>
        </w:rPr>
        <w:t xml:space="preserve">são </w:t>
      </w:r>
      <w:r w:rsidR="00526D30" w:rsidRPr="00D93BA2">
        <w:rPr>
          <w:rFonts w:ascii="Calibri" w:hAnsi="Calibri"/>
        </w:rPr>
        <w:t xml:space="preserve">os </w:t>
      </w:r>
      <w:r w:rsidR="0030654E" w:rsidRPr="00D93BA2">
        <w:rPr>
          <w:rFonts w:ascii="Calibri" w:hAnsi="Calibri"/>
        </w:rPr>
        <w:t>principais</w:t>
      </w:r>
      <w:r w:rsidRPr="00D93BA2">
        <w:rPr>
          <w:rFonts w:ascii="Calibri" w:hAnsi="Calibri"/>
        </w:rPr>
        <w:t xml:space="preserve"> consumidor</w:t>
      </w:r>
      <w:r w:rsidR="00526D30" w:rsidRPr="00D93BA2">
        <w:rPr>
          <w:rFonts w:ascii="Calibri" w:hAnsi="Calibri"/>
        </w:rPr>
        <w:t>e</w:t>
      </w:r>
      <w:r w:rsidRPr="00D93BA2">
        <w:rPr>
          <w:rFonts w:ascii="Calibri" w:hAnsi="Calibri"/>
        </w:rPr>
        <w:t xml:space="preserve">s da informação proveniente do modelo de garantias, via tabelas de </w:t>
      </w:r>
      <w:r w:rsidRPr="00DE3D7D">
        <w:rPr>
          <w:rFonts w:ascii="Calibri" w:hAnsi="Calibri"/>
          <w:iCs/>
        </w:rPr>
        <w:t>interface</w:t>
      </w:r>
      <w:r w:rsidRPr="00D93BA2">
        <w:rPr>
          <w:rFonts w:ascii="Calibri" w:hAnsi="Calibri"/>
        </w:rPr>
        <w:t>, no entanto, note-se que a responsabilidade de garantir a qualidade de</w:t>
      </w:r>
      <w:r w:rsidR="00141F10" w:rsidRPr="00D93BA2">
        <w:rPr>
          <w:rFonts w:ascii="Calibri" w:hAnsi="Calibri"/>
        </w:rPr>
        <w:t>sta</w:t>
      </w:r>
      <w:r w:rsidRPr="00D93BA2">
        <w:rPr>
          <w:rFonts w:ascii="Calibri" w:hAnsi="Calibri"/>
        </w:rPr>
        <w:t xml:space="preserve"> informação é dos utilizadores </w:t>
      </w:r>
      <w:r w:rsidR="00141F10" w:rsidRPr="00D93BA2">
        <w:rPr>
          <w:rFonts w:ascii="Calibri" w:hAnsi="Calibri"/>
        </w:rPr>
        <w:t xml:space="preserve">da mesma, e não do MUG. </w:t>
      </w:r>
    </w:p>
    <w:p w14:paraId="382B5003" w14:textId="45880ADC" w:rsidR="0030654E" w:rsidRPr="00CD7131" w:rsidRDefault="00CD7131" w:rsidP="00CD7131">
      <w:pPr>
        <w:rPr>
          <w:rFonts w:ascii="Calibri" w:hAnsi="Calibri"/>
        </w:rPr>
      </w:pPr>
      <w:r>
        <w:rPr>
          <w:rFonts w:ascii="Calibri" w:hAnsi="Calibri"/>
        </w:rPr>
        <w:br w:type="page"/>
      </w:r>
    </w:p>
    <w:p w14:paraId="670CDF24" w14:textId="27352455" w:rsidR="00DA498C" w:rsidRDefault="004E1002" w:rsidP="00D93BA2">
      <w:pPr>
        <w:pStyle w:val="Heading2"/>
      </w:pPr>
      <w:bookmarkStart w:id="12" w:name="_Toc184644277"/>
      <w:r w:rsidRPr="00366E75">
        <w:lastRenderedPageBreak/>
        <w:t xml:space="preserve">Modelo Conceptual e </w:t>
      </w:r>
      <w:r w:rsidRPr="00F95102">
        <w:t>Princípios</w:t>
      </w:r>
      <w:r w:rsidRPr="00366E75">
        <w:t xml:space="preserve"> Funcionais</w:t>
      </w:r>
      <w:bookmarkEnd w:id="12"/>
    </w:p>
    <w:p w14:paraId="1EEAA51D" w14:textId="392E689B" w:rsidR="000A2BCE" w:rsidRPr="00D93BA2" w:rsidRDefault="00F95102" w:rsidP="00D93BA2">
      <w:pPr>
        <w:pStyle w:val="Heading3"/>
      </w:pPr>
      <w:bookmarkStart w:id="13" w:name="_Toc184644278"/>
      <w:bookmarkStart w:id="14" w:name="_Ref184905831"/>
      <w:bookmarkStart w:id="15" w:name="_Ref184906052"/>
      <w:r w:rsidRPr="00D93BA2">
        <w:t>Pilares do Modelo</w:t>
      </w:r>
      <w:bookmarkEnd w:id="13"/>
      <w:bookmarkEnd w:id="14"/>
      <w:bookmarkEnd w:id="15"/>
    </w:p>
    <w:p w14:paraId="10E4125D" w14:textId="2DD9F2BD" w:rsidR="007A7E35" w:rsidRDefault="009B7406" w:rsidP="008010B2">
      <w:pPr>
        <w:rPr>
          <w:rFonts w:ascii="Calibri" w:hAnsi="Calibri"/>
        </w:rPr>
      </w:pPr>
      <w:r w:rsidRPr="00D93BA2">
        <w:rPr>
          <w:rFonts w:ascii="Calibri" w:hAnsi="Calibri"/>
        </w:rPr>
        <w:t xml:space="preserve">Para melhor compreensão do modelo, importa compreender os três pilares nos quais assenta. </w:t>
      </w:r>
      <w:r w:rsidR="0030654E" w:rsidRPr="00D93BA2">
        <w:rPr>
          <w:rFonts w:ascii="Calibri" w:hAnsi="Calibri"/>
        </w:rPr>
        <w:t>A compreensão destes pilares permite intuir rapidamente a lógica do modelo de dados do MUG e a relação entre as várias tabelas.</w:t>
      </w:r>
      <w:r w:rsidRPr="00D93BA2">
        <w:rPr>
          <w:rFonts w:ascii="Calibri" w:hAnsi="Calibri"/>
        </w:rPr>
        <w:t xml:space="preserve"> Assim, temos como primeiro pilar as r</w:t>
      </w:r>
      <w:r w:rsidR="000A2BCE" w:rsidRPr="00D93BA2">
        <w:rPr>
          <w:rFonts w:ascii="Calibri" w:hAnsi="Calibri"/>
        </w:rPr>
        <w:t xml:space="preserve">esponsabilidades, </w:t>
      </w:r>
      <w:r w:rsidRPr="00D93BA2">
        <w:rPr>
          <w:rFonts w:ascii="Calibri" w:hAnsi="Calibri"/>
        </w:rPr>
        <w:t xml:space="preserve">como segundo pilar </w:t>
      </w:r>
      <w:r w:rsidR="007F0642" w:rsidRPr="00D93BA2">
        <w:rPr>
          <w:rFonts w:ascii="Calibri" w:hAnsi="Calibri"/>
        </w:rPr>
        <w:t>as cauções/processos</w:t>
      </w:r>
      <w:r w:rsidR="00515B0D" w:rsidRPr="00D93BA2">
        <w:rPr>
          <w:rFonts w:ascii="Calibri" w:hAnsi="Calibri"/>
        </w:rPr>
        <w:t xml:space="preserve"> </w:t>
      </w:r>
      <w:r w:rsidR="000A2BCE" w:rsidRPr="00D93BA2">
        <w:rPr>
          <w:rFonts w:ascii="Calibri" w:hAnsi="Calibri"/>
        </w:rPr>
        <w:t>e</w:t>
      </w:r>
      <w:r w:rsidRPr="00D93BA2">
        <w:rPr>
          <w:rFonts w:ascii="Calibri" w:hAnsi="Calibri"/>
        </w:rPr>
        <w:t>, por último, os</w:t>
      </w:r>
      <w:r w:rsidR="000A2BCE" w:rsidRPr="00D93BA2">
        <w:rPr>
          <w:rFonts w:ascii="Calibri" w:hAnsi="Calibri"/>
        </w:rPr>
        <w:t xml:space="preserve"> bens</w:t>
      </w:r>
      <w:r w:rsidRPr="00D93BA2">
        <w:rPr>
          <w:rFonts w:ascii="Calibri" w:hAnsi="Calibri"/>
        </w:rPr>
        <w:t>/garantias</w:t>
      </w:r>
      <w:r w:rsidR="000A2BCE" w:rsidRPr="00D93BA2">
        <w:rPr>
          <w:rFonts w:ascii="Calibri" w:hAnsi="Calibri"/>
        </w:rPr>
        <w:t xml:space="preserve">. </w:t>
      </w:r>
    </w:p>
    <w:p w14:paraId="1D421082" w14:textId="77777777" w:rsidR="00632D55" w:rsidRPr="00D93BA2" w:rsidRDefault="00632D55" w:rsidP="008010B2">
      <w:pPr>
        <w:rPr>
          <w:rFonts w:ascii="Calibri" w:hAnsi="Calibri"/>
        </w:rPr>
      </w:pPr>
    </w:p>
    <w:p w14:paraId="67A8EB36" w14:textId="1C755524" w:rsidR="003A0F0A" w:rsidRPr="00D93BA2" w:rsidRDefault="0030654E" w:rsidP="008010B2">
      <w:pPr>
        <w:rPr>
          <w:rFonts w:ascii="Calibri" w:hAnsi="Calibri"/>
        </w:rPr>
      </w:pPr>
      <w:r w:rsidRPr="00D93BA2">
        <w:rPr>
          <w:rFonts w:ascii="Calibri" w:hAnsi="Calibri"/>
        </w:rPr>
        <w:t>Na sequência da contratação de</w:t>
      </w:r>
      <w:r w:rsidR="007A7E35" w:rsidRPr="00D93BA2">
        <w:rPr>
          <w:rFonts w:ascii="Calibri" w:hAnsi="Calibri"/>
        </w:rPr>
        <w:t xml:space="preserve"> um processo de crédito, o cliente assume uma responsabilidade perante o Banco, </w:t>
      </w:r>
      <w:r w:rsidRPr="00D93BA2">
        <w:rPr>
          <w:rFonts w:ascii="Calibri" w:hAnsi="Calibri"/>
        </w:rPr>
        <w:t>ficando esse compromisso registado na aplicação tecnológica relevante, e podendo esse crédito ter ficado condicionado à entrega ao Banco de uma garantia pelo cliente</w:t>
      </w:r>
      <w:r w:rsidR="00693809" w:rsidRPr="00D93BA2">
        <w:rPr>
          <w:rFonts w:ascii="Calibri" w:hAnsi="Calibri"/>
        </w:rPr>
        <w:t xml:space="preserve">. As responsabilidades incluídas no MUG, </w:t>
      </w:r>
      <w:r w:rsidRPr="00D93BA2">
        <w:rPr>
          <w:rFonts w:ascii="Calibri" w:hAnsi="Calibri"/>
        </w:rPr>
        <w:t>e que correspondem conceptualmente ao</w:t>
      </w:r>
      <w:r w:rsidR="00693809" w:rsidRPr="00D93BA2">
        <w:rPr>
          <w:rFonts w:ascii="Calibri" w:hAnsi="Calibri"/>
        </w:rPr>
        <w:t xml:space="preserve"> primeiro pilar, dizem assim respeito aos contratos de operações de crédito que </w:t>
      </w:r>
      <w:r w:rsidRPr="00D93BA2">
        <w:rPr>
          <w:rFonts w:ascii="Calibri" w:hAnsi="Calibri"/>
        </w:rPr>
        <w:t>têm associada a prestação de pelo menos uma garantia</w:t>
      </w:r>
      <w:r w:rsidR="00693809" w:rsidRPr="00D93BA2">
        <w:rPr>
          <w:rFonts w:ascii="Calibri" w:hAnsi="Calibri"/>
        </w:rPr>
        <w:t>. Nestes casos</w:t>
      </w:r>
      <w:r w:rsidR="00D56979" w:rsidRPr="00D93BA2">
        <w:rPr>
          <w:rFonts w:ascii="Calibri" w:hAnsi="Calibri"/>
        </w:rPr>
        <w:t>,</w:t>
      </w:r>
      <w:r w:rsidR="00693809" w:rsidRPr="00D93BA2">
        <w:rPr>
          <w:rFonts w:ascii="Calibri" w:hAnsi="Calibri"/>
        </w:rPr>
        <w:t xml:space="preserve"> </w:t>
      </w:r>
      <w:r w:rsidRPr="00D93BA2">
        <w:rPr>
          <w:rFonts w:ascii="Calibri" w:hAnsi="Calibri"/>
        </w:rPr>
        <w:t xml:space="preserve">o(s) cliente(s) ou contraparte(s) titular(es) do contrato </w:t>
      </w:r>
      <w:r w:rsidR="00693809" w:rsidRPr="00D93BA2">
        <w:rPr>
          <w:rFonts w:ascii="Calibri" w:hAnsi="Calibri"/>
        </w:rPr>
        <w:t>fornece uma garantia ao Banco como forma de assegurar o cumprimento da sua responsabilidade e diminuir o risco de crédito.</w:t>
      </w:r>
    </w:p>
    <w:p w14:paraId="563BF6C5" w14:textId="77777777" w:rsidR="00632D55" w:rsidRDefault="00632D55" w:rsidP="004F002A">
      <w:pPr>
        <w:rPr>
          <w:rFonts w:ascii="Calibri" w:hAnsi="Calibri"/>
        </w:rPr>
      </w:pPr>
    </w:p>
    <w:p w14:paraId="039DAC41" w14:textId="32DB3732" w:rsidR="0030654E" w:rsidRPr="00D93BA2" w:rsidRDefault="0030654E" w:rsidP="004F002A">
      <w:pPr>
        <w:rPr>
          <w:rFonts w:ascii="Calibri" w:hAnsi="Calibri"/>
        </w:rPr>
      </w:pPr>
      <w:r w:rsidRPr="00D93BA2">
        <w:rPr>
          <w:rFonts w:ascii="Calibri" w:hAnsi="Calibri"/>
        </w:rPr>
        <w:t>O segundo pilar do</w:t>
      </w:r>
      <w:r w:rsidR="003971A1">
        <w:rPr>
          <w:rFonts w:ascii="Calibri" w:hAnsi="Calibri"/>
        </w:rPr>
        <w:t xml:space="preserve"> modelo corresponde </w:t>
      </w:r>
      <w:r w:rsidR="00617D61">
        <w:rPr>
          <w:rFonts w:ascii="Calibri" w:hAnsi="Calibri"/>
        </w:rPr>
        <w:t>à caução/processo</w:t>
      </w:r>
      <w:r w:rsidRPr="00D93BA2">
        <w:rPr>
          <w:rFonts w:ascii="Calibri" w:hAnsi="Calibri"/>
        </w:rPr>
        <w:t xml:space="preserve"> que mais não é do que uma figura operativa instrumental criada internamente pelo Banco para permitir registar as garantias associadas a determinado(s) crédito(s). É, pois, um elemento virtual que não é conhecido pelo cliente – ao contrário do próprio crédito e do próprio bem dado em garantia -, mas que é requerido internamente por um tema de </w:t>
      </w:r>
      <w:r w:rsidRPr="00D93BA2">
        <w:rPr>
          <w:rFonts w:ascii="Calibri" w:hAnsi="Calibri"/>
          <w:i/>
        </w:rPr>
        <w:t>workflow</w:t>
      </w:r>
      <w:r w:rsidRPr="00D93BA2">
        <w:rPr>
          <w:rFonts w:ascii="Calibri" w:hAnsi="Calibri"/>
        </w:rPr>
        <w:t xml:space="preserve"> processual e que facilita e potencia o registo da relação entre a responsabilidade e os bens prestados como garantia. </w:t>
      </w:r>
      <w:r w:rsidR="00693809" w:rsidRPr="00D93BA2">
        <w:rPr>
          <w:rFonts w:ascii="Calibri" w:hAnsi="Calibri"/>
        </w:rPr>
        <w:t xml:space="preserve"> Dependendo da sua origem, este pilar pode ser denominado de processo ou caução</w:t>
      </w:r>
      <w:r w:rsidR="003971A1">
        <w:rPr>
          <w:rFonts w:ascii="Calibri" w:hAnsi="Calibri"/>
        </w:rPr>
        <w:t>/processo</w:t>
      </w:r>
      <w:r w:rsidR="00693809" w:rsidRPr="00D93BA2">
        <w:rPr>
          <w:rFonts w:ascii="Calibri" w:hAnsi="Calibri"/>
        </w:rPr>
        <w:t xml:space="preserve"> e é utilizado como ponte entre o primeiro e o terceiro pilar</w:t>
      </w:r>
      <w:r w:rsidR="000B5334" w:rsidRPr="00D93BA2">
        <w:rPr>
          <w:rFonts w:ascii="Calibri" w:hAnsi="Calibri"/>
        </w:rPr>
        <w:t xml:space="preserve"> </w:t>
      </w:r>
      <w:r w:rsidRPr="00D93BA2">
        <w:rPr>
          <w:rFonts w:ascii="Calibri" w:hAnsi="Calibri"/>
        </w:rPr>
        <w:t>nalgumas</w:t>
      </w:r>
      <w:r w:rsidR="000B5334" w:rsidRPr="00D93BA2">
        <w:rPr>
          <w:rFonts w:ascii="Calibri" w:hAnsi="Calibri"/>
        </w:rPr>
        <w:t xml:space="preserve"> das aplicações de origens. </w:t>
      </w:r>
      <w:r w:rsidRPr="00D93BA2">
        <w:rPr>
          <w:rFonts w:ascii="Calibri" w:hAnsi="Calibri"/>
        </w:rPr>
        <w:t xml:space="preserve">Naquelas origens em que esta figura não é requerida, como é o caso do </w:t>
      </w:r>
      <w:r w:rsidRPr="00DE3D7D">
        <w:rPr>
          <w:rFonts w:ascii="Calibri" w:hAnsi="Calibri"/>
          <w:i/>
        </w:rPr>
        <w:t>Leasing</w:t>
      </w:r>
      <w:r w:rsidRPr="00D93BA2">
        <w:rPr>
          <w:rFonts w:ascii="Calibri" w:hAnsi="Calibri"/>
        </w:rPr>
        <w:t>,</w:t>
      </w:r>
      <w:r w:rsidR="003971A1">
        <w:rPr>
          <w:rFonts w:ascii="Calibri" w:hAnsi="Calibri"/>
        </w:rPr>
        <w:t xml:space="preserve"> o próprio MUG cria um</w:t>
      </w:r>
      <w:r w:rsidR="00617D61">
        <w:rPr>
          <w:rFonts w:ascii="Calibri" w:hAnsi="Calibri"/>
        </w:rPr>
        <w:t>a</w:t>
      </w:r>
      <w:r w:rsidR="003971A1">
        <w:rPr>
          <w:rFonts w:ascii="Calibri" w:hAnsi="Calibri"/>
        </w:rPr>
        <w:t xml:space="preserve"> </w:t>
      </w:r>
      <w:r w:rsidRPr="00D93BA2">
        <w:rPr>
          <w:rFonts w:ascii="Calibri" w:hAnsi="Calibri"/>
        </w:rPr>
        <w:t>caução</w:t>
      </w:r>
      <w:r w:rsidR="003971A1">
        <w:rPr>
          <w:rFonts w:ascii="Calibri" w:hAnsi="Calibri"/>
        </w:rPr>
        <w:t>/processo</w:t>
      </w:r>
      <w:r w:rsidRPr="00D93BA2">
        <w:rPr>
          <w:rFonts w:ascii="Calibri" w:hAnsi="Calibri"/>
        </w:rPr>
        <w:t xml:space="preserve"> virtual para assegurar integridade agnóstica do modelo.</w:t>
      </w:r>
    </w:p>
    <w:p w14:paraId="0307BD98" w14:textId="77777777" w:rsidR="00632D55" w:rsidRDefault="00632D55" w:rsidP="008010B2">
      <w:pPr>
        <w:rPr>
          <w:rFonts w:ascii="Calibri" w:hAnsi="Calibri"/>
        </w:rPr>
      </w:pPr>
    </w:p>
    <w:p w14:paraId="1633313D" w14:textId="7022D30E" w:rsidR="003A0F0A" w:rsidRPr="00D93BA2" w:rsidRDefault="004F002A" w:rsidP="008010B2">
      <w:pPr>
        <w:rPr>
          <w:rFonts w:ascii="Calibri" w:hAnsi="Calibri"/>
        </w:rPr>
      </w:pPr>
      <w:r w:rsidRPr="00D93BA2">
        <w:rPr>
          <w:rFonts w:ascii="Calibri" w:hAnsi="Calibri"/>
        </w:rPr>
        <w:t>Por fim, o terceiro pilar corresponde aos próprios bens recebidos pelo Banco em garanti</w:t>
      </w:r>
      <w:r w:rsidR="00DE3D7D">
        <w:rPr>
          <w:rFonts w:ascii="Calibri" w:hAnsi="Calibri"/>
        </w:rPr>
        <w:t xml:space="preserve">a, nomeadamente bens imóveis, </w:t>
      </w:r>
      <w:r w:rsidRPr="00D93BA2">
        <w:rPr>
          <w:rFonts w:ascii="Calibri" w:hAnsi="Calibri"/>
        </w:rPr>
        <w:t>móveis financeiros</w:t>
      </w:r>
      <w:r w:rsidR="00DE3D7D">
        <w:rPr>
          <w:rFonts w:ascii="Calibri" w:hAnsi="Calibri"/>
        </w:rPr>
        <w:t xml:space="preserve"> ou garantias pessoais</w:t>
      </w:r>
      <w:r w:rsidRPr="00D93BA2">
        <w:rPr>
          <w:rFonts w:ascii="Calibri" w:hAnsi="Calibri"/>
        </w:rPr>
        <w:t xml:space="preserve">. </w:t>
      </w:r>
      <w:r w:rsidR="002C5CE2" w:rsidRPr="00D93BA2">
        <w:rPr>
          <w:rFonts w:ascii="Calibri" w:hAnsi="Calibri"/>
        </w:rPr>
        <w:t xml:space="preserve">Sendo este o foco do </w:t>
      </w:r>
      <w:r w:rsidR="005D5112" w:rsidRPr="00D93BA2">
        <w:rPr>
          <w:rFonts w:ascii="Calibri" w:hAnsi="Calibri"/>
        </w:rPr>
        <w:t>MUG</w:t>
      </w:r>
      <w:r w:rsidR="002C5CE2" w:rsidRPr="00D93BA2">
        <w:rPr>
          <w:rFonts w:ascii="Calibri" w:hAnsi="Calibri"/>
        </w:rPr>
        <w:t>, a explicação das diferentes tipologias e as suas origens serão extensivamente explicadas no capítulo seguinte.</w:t>
      </w:r>
    </w:p>
    <w:p w14:paraId="5C14BF50" w14:textId="77777777" w:rsidR="00632D55" w:rsidRDefault="00632D55" w:rsidP="00D761F5">
      <w:pPr>
        <w:rPr>
          <w:rFonts w:ascii="Calibri" w:hAnsi="Calibri"/>
        </w:rPr>
      </w:pPr>
    </w:p>
    <w:p w14:paraId="2875BF22" w14:textId="45E7ACAD" w:rsidR="000A2BCE" w:rsidRDefault="000A2BCE" w:rsidP="00D761F5">
      <w:pPr>
        <w:rPr>
          <w:rFonts w:ascii="Calibri" w:hAnsi="Calibri"/>
        </w:rPr>
      </w:pPr>
      <w:r w:rsidRPr="00D93BA2">
        <w:rPr>
          <w:rFonts w:ascii="Calibri" w:hAnsi="Calibri"/>
        </w:rPr>
        <w:t xml:space="preserve">Para cada um dos pilares foi </w:t>
      </w:r>
      <w:r w:rsidR="002C5CE2" w:rsidRPr="00D93BA2">
        <w:rPr>
          <w:rFonts w:ascii="Calibri" w:hAnsi="Calibri"/>
        </w:rPr>
        <w:t xml:space="preserve">então </w:t>
      </w:r>
      <w:r w:rsidRPr="00D93BA2">
        <w:rPr>
          <w:rFonts w:ascii="Calibri" w:hAnsi="Calibri"/>
        </w:rPr>
        <w:t xml:space="preserve">definida uma chave </w:t>
      </w:r>
      <w:r w:rsidR="004F002A" w:rsidRPr="00D93BA2">
        <w:rPr>
          <w:rFonts w:ascii="Calibri" w:hAnsi="Calibri"/>
        </w:rPr>
        <w:t xml:space="preserve">identificadora única normalizada de forma agnóstica às origens e </w:t>
      </w:r>
      <w:r w:rsidRPr="00D93BA2">
        <w:rPr>
          <w:rFonts w:ascii="Calibri" w:hAnsi="Calibri"/>
        </w:rPr>
        <w:t xml:space="preserve">constituída por 4 diferentes campos que permitem a identificação </w:t>
      </w:r>
      <w:r w:rsidR="004F002A" w:rsidRPr="00D93BA2">
        <w:rPr>
          <w:rFonts w:ascii="Calibri" w:hAnsi="Calibri"/>
        </w:rPr>
        <w:t>do</w:t>
      </w:r>
      <w:r w:rsidRPr="00D93BA2">
        <w:rPr>
          <w:rFonts w:ascii="Calibri" w:hAnsi="Calibri"/>
        </w:rPr>
        <w:t xml:space="preserve"> contrato, </w:t>
      </w:r>
      <w:r w:rsidR="00617D61" w:rsidRPr="00D93BA2">
        <w:rPr>
          <w:rFonts w:ascii="Calibri" w:hAnsi="Calibri"/>
        </w:rPr>
        <w:t>da caução/processo</w:t>
      </w:r>
      <w:r w:rsidRPr="00D93BA2">
        <w:rPr>
          <w:rFonts w:ascii="Calibri" w:hAnsi="Calibri"/>
        </w:rPr>
        <w:t xml:space="preserve"> ou </w:t>
      </w:r>
      <w:r w:rsidR="004F002A" w:rsidRPr="00D93BA2">
        <w:rPr>
          <w:rFonts w:ascii="Calibri" w:hAnsi="Calibri"/>
        </w:rPr>
        <w:t xml:space="preserve">do </w:t>
      </w:r>
      <w:r w:rsidRPr="00D93BA2">
        <w:rPr>
          <w:rFonts w:ascii="Calibri" w:hAnsi="Calibri"/>
        </w:rPr>
        <w:t>bem e cuja singularidade é assegurada nas tabelas do modelo de dados. Estas chaves</w:t>
      </w:r>
      <w:r w:rsidR="00D761F5" w:rsidRPr="00D93BA2">
        <w:rPr>
          <w:rFonts w:ascii="Calibri" w:hAnsi="Calibri"/>
        </w:rPr>
        <w:t xml:space="preserve"> são identificadas de seguida:</w:t>
      </w:r>
    </w:p>
    <w:p w14:paraId="7BE12865" w14:textId="77777777" w:rsidR="004D0C67" w:rsidRPr="00D93BA2" w:rsidRDefault="004D0C67" w:rsidP="00D761F5">
      <w:pPr>
        <w:rPr>
          <w:rFonts w:ascii="Calibri" w:hAnsi="Calibri"/>
        </w:rPr>
      </w:pPr>
    </w:p>
    <w:p w14:paraId="4AB37E37" w14:textId="7F2969BA" w:rsidR="006D63A0" w:rsidRPr="00D93BA2" w:rsidRDefault="006D63A0" w:rsidP="006D63A0">
      <w:pPr>
        <w:pStyle w:val="Caption"/>
        <w:keepNext/>
        <w:jc w:val="center"/>
        <w:rPr>
          <w:rFonts w:ascii="Calibri" w:hAnsi="Calibri"/>
          <w:b/>
          <w:color w:val="auto"/>
          <w:sz w:val="22"/>
        </w:rPr>
      </w:pPr>
      <w:bookmarkStart w:id="16" w:name="_Toc163201523"/>
      <w:bookmarkStart w:id="17" w:name="_Toc184644223"/>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40291F">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Pilares e respetivas chaves</w:t>
      </w:r>
      <w:bookmarkEnd w:id="16"/>
      <w:bookmarkEnd w:id="17"/>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5"/>
        <w:gridCol w:w="437"/>
        <w:gridCol w:w="1222"/>
        <w:gridCol w:w="6945"/>
      </w:tblGrid>
      <w:tr w:rsidR="000A2BCE" w:rsidRPr="004D0C67" w14:paraId="274D06E1" w14:textId="77777777" w:rsidTr="004D0C67">
        <w:trPr>
          <w:trHeight w:val="500"/>
        </w:trPr>
        <w:tc>
          <w:tcPr>
            <w:tcW w:w="435" w:type="dxa"/>
            <w:vMerge w:val="restart"/>
            <w:shd w:val="clear" w:color="auto" w:fill="EB0000" w:themeFill="accent1"/>
            <w:noWrap/>
            <w:textDirection w:val="btLr"/>
            <w:vAlign w:val="center"/>
            <w:hideMark/>
          </w:tcPr>
          <w:p w14:paraId="48323559" w14:textId="77777777" w:rsidR="000A2BCE" w:rsidRPr="004D0C67" w:rsidRDefault="000A2BCE" w:rsidP="00EC28C0">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Pilar 1</w:t>
            </w:r>
          </w:p>
        </w:tc>
        <w:tc>
          <w:tcPr>
            <w:tcW w:w="437" w:type="dxa"/>
            <w:vMerge w:val="restart"/>
            <w:shd w:val="clear" w:color="auto" w:fill="EB0000" w:themeFill="accent1"/>
            <w:noWrap/>
            <w:textDirection w:val="btLr"/>
            <w:vAlign w:val="center"/>
            <w:hideMark/>
          </w:tcPr>
          <w:p w14:paraId="49356170" w14:textId="77777777" w:rsidR="000A2BCE" w:rsidRPr="004D0C67" w:rsidRDefault="000A2BCE" w:rsidP="00EC28C0">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Responsabilidade</w:t>
            </w:r>
          </w:p>
        </w:tc>
        <w:tc>
          <w:tcPr>
            <w:tcW w:w="1222" w:type="dxa"/>
            <w:shd w:val="clear" w:color="auto" w:fill="F2F2F2" w:themeFill="background1" w:themeFillShade="F2"/>
            <w:noWrap/>
            <w:vAlign w:val="center"/>
            <w:hideMark/>
          </w:tcPr>
          <w:p w14:paraId="1FE7D1D1"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cempresp</w:t>
            </w:r>
          </w:p>
        </w:tc>
        <w:tc>
          <w:tcPr>
            <w:tcW w:w="6945" w:type="dxa"/>
            <w:shd w:val="clear" w:color="auto" w:fill="auto"/>
            <w:noWrap/>
            <w:vAlign w:val="center"/>
            <w:hideMark/>
          </w:tcPr>
          <w:p w14:paraId="1B690762" w14:textId="696F83D4" w:rsidR="000A2BCE" w:rsidRPr="004D0C67" w:rsidRDefault="004F002A" w:rsidP="008010B2">
            <w:pPr>
              <w:rPr>
                <w:rFonts w:ascii="Calibri" w:hAnsi="Calibri" w:cs="Calibri"/>
                <w:color w:val="000000"/>
                <w:sz w:val="20"/>
                <w:szCs w:val="20"/>
              </w:rPr>
            </w:pPr>
            <w:r w:rsidRPr="004D0C67">
              <w:rPr>
                <w:rFonts w:ascii="Calibri" w:hAnsi="Calibri" w:cs="Calibri"/>
                <w:color w:val="000000"/>
                <w:sz w:val="20"/>
                <w:szCs w:val="20"/>
              </w:rPr>
              <w:t xml:space="preserve">código da </w:t>
            </w:r>
            <w:r w:rsidR="000A2BCE" w:rsidRPr="004D0C67">
              <w:rPr>
                <w:rFonts w:ascii="Calibri" w:hAnsi="Calibri" w:cs="Calibri"/>
                <w:color w:val="000000"/>
                <w:sz w:val="20"/>
                <w:szCs w:val="20"/>
              </w:rPr>
              <w:t>empresa da responsabilidade</w:t>
            </w:r>
          </w:p>
        </w:tc>
      </w:tr>
      <w:tr w:rsidR="000A2BCE" w:rsidRPr="004D0C67" w14:paraId="403B8F8D" w14:textId="77777777" w:rsidTr="004D0C67">
        <w:trPr>
          <w:trHeight w:val="500"/>
        </w:trPr>
        <w:tc>
          <w:tcPr>
            <w:tcW w:w="435" w:type="dxa"/>
            <w:vMerge/>
            <w:shd w:val="clear" w:color="auto" w:fill="EB0000" w:themeFill="accent1"/>
            <w:vAlign w:val="center"/>
            <w:hideMark/>
          </w:tcPr>
          <w:p w14:paraId="510DBC21"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16F72864"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22D5351C"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ckbalres</w:t>
            </w:r>
          </w:p>
        </w:tc>
        <w:tc>
          <w:tcPr>
            <w:tcW w:w="6945" w:type="dxa"/>
            <w:shd w:val="clear" w:color="auto" w:fill="auto"/>
            <w:noWrap/>
            <w:vAlign w:val="center"/>
            <w:hideMark/>
          </w:tcPr>
          <w:p w14:paraId="68633029"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código do balcão da responsabilidade</w:t>
            </w:r>
          </w:p>
        </w:tc>
      </w:tr>
      <w:tr w:rsidR="000A2BCE" w:rsidRPr="004D0C67" w14:paraId="58720212" w14:textId="77777777" w:rsidTr="004D0C67">
        <w:trPr>
          <w:trHeight w:val="500"/>
        </w:trPr>
        <w:tc>
          <w:tcPr>
            <w:tcW w:w="435" w:type="dxa"/>
            <w:vMerge/>
            <w:shd w:val="clear" w:color="auto" w:fill="EB0000" w:themeFill="accent1"/>
            <w:vAlign w:val="center"/>
            <w:hideMark/>
          </w:tcPr>
          <w:p w14:paraId="47FEFB53"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1BFC7699"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3F5E7E16"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ckctares</w:t>
            </w:r>
          </w:p>
        </w:tc>
        <w:tc>
          <w:tcPr>
            <w:tcW w:w="6945" w:type="dxa"/>
            <w:shd w:val="clear" w:color="auto" w:fill="auto"/>
            <w:noWrap/>
            <w:vAlign w:val="center"/>
            <w:hideMark/>
          </w:tcPr>
          <w:p w14:paraId="2717D5CE"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da conta da responsabilidade</w:t>
            </w:r>
          </w:p>
        </w:tc>
      </w:tr>
      <w:tr w:rsidR="000A2BCE" w:rsidRPr="004D0C67" w14:paraId="549A72A3" w14:textId="77777777" w:rsidTr="004D0C67">
        <w:trPr>
          <w:trHeight w:val="500"/>
        </w:trPr>
        <w:tc>
          <w:tcPr>
            <w:tcW w:w="435" w:type="dxa"/>
            <w:vMerge/>
            <w:shd w:val="clear" w:color="auto" w:fill="EB0000" w:themeFill="accent1"/>
            <w:vAlign w:val="center"/>
            <w:hideMark/>
          </w:tcPr>
          <w:p w14:paraId="28C65C42"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5CCE2325"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6B27341B"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ckrefresp</w:t>
            </w:r>
          </w:p>
        </w:tc>
        <w:tc>
          <w:tcPr>
            <w:tcW w:w="6945" w:type="dxa"/>
            <w:shd w:val="clear" w:color="auto" w:fill="auto"/>
            <w:noWrap/>
            <w:vAlign w:val="center"/>
            <w:hideMark/>
          </w:tcPr>
          <w:p w14:paraId="5A06DEB4"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do depósito da responsabilidade</w:t>
            </w:r>
          </w:p>
        </w:tc>
      </w:tr>
      <w:tr w:rsidR="000A2BCE" w:rsidRPr="004D0C67" w14:paraId="1F589053" w14:textId="77777777" w:rsidTr="004D0C67">
        <w:trPr>
          <w:trHeight w:val="500"/>
        </w:trPr>
        <w:tc>
          <w:tcPr>
            <w:tcW w:w="435" w:type="dxa"/>
            <w:vMerge w:val="restart"/>
            <w:shd w:val="clear" w:color="auto" w:fill="EB0000" w:themeFill="accent1"/>
            <w:noWrap/>
            <w:textDirection w:val="btLr"/>
            <w:vAlign w:val="center"/>
            <w:hideMark/>
          </w:tcPr>
          <w:p w14:paraId="442CA97C" w14:textId="77777777" w:rsidR="000A2BCE" w:rsidRPr="004D0C67" w:rsidRDefault="000A2BCE" w:rsidP="004D0C67">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Pilar 2</w:t>
            </w:r>
          </w:p>
        </w:tc>
        <w:tc>
          <w:tcPr>
            <w:tcW w:w="437" w:type="dxa"/>
            <w:vMerge w:val="restart"/>
            <w:shd w:val="clear" w:color="auto" w:fill="EB0000" w:themeFill="accent1"/>
            <w:noWrap/>
            <w:textDirection w:val="btLr"/>
            <w:vAlign w:val="center"/>
            <w:hideMark/>
          </w:tcPr>
          <w:p w14:paraId="006EE4D3" w14:textId="683A04DE" w:rsidR="000A2BCE" w:rsidRPr="004D0C67" w:rsidRDefault="00F40382" w:rsidP="004D0C67">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Processo/caução</w:t>
            </w:r>
          </w:p>
        </w:tc>
        <w:tc>
          <w:tcPr>
            <w:tcW w:w="1222" w:type="dxa"/>
            <w:shd w:val="clear" w:color="auto" w:fill="F2F2F2" w:themeFill="background1" w:themeFillShade="F2"/>
            <w:noWrap/>
            <w:vAlign w:val="center"/>
            <w:hideMark/>
          </w:tcPr>
          <w:p w14:paraId="394D1FE9"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cempresa</w:t>
            </w:r>
          </w:p>
        </w:tc>
        <w:tc>
          <w:tcPr>
            <w:tcW w:w="6945" w:type="dxa"/>
            <w:shd w:val="clear" w:color="auto" w:fill="auto"/>
            <w:noWrap/>
            <w:vAlign w:val="center"/>
            <w:hideMark/>
          </w:tcPr>
          <w:p w14:paraId="5ECDFC65" w14:textId="1FBD7608" w:rsidR="000A2BCE" w:rsidRPr="004D0C67" w:rsidRDefault="004F002A">
            <w:pPr>
              <w:rPr>
                <w:rFonts w:ascii="Calibri" w:hAnsi="Calibri" w:cs="Calibri"/>
                <w:color w:val="000000"/>
                <w:sz w:val="20"/>
                <w:szCs w:val="20"/>
              </w:rPr>
            </w:pPr>
            <w:r w:rsidRPr="004D0C67">
              <w:rPr>
                <w:rFonts w:ascii="Calibri" w:hAnsi="Calibri" w:cs="Calibri"/>
                <w:color w:val="000000"/>
                <w:sz w:val="20"/>
                <w:szCs w:val="20"/>
              </w:rPr>
              <w:t xml:space="preserve">código da </w:t>
            </w:r>
            <w:r w:rsidR="000A2BCE" w:rsidRPr="004D0C67">
              <w:rPr>
                <w:rFonts w:ascii="Calibri" w:hAnsi="Calibri" w:cs="Calibri"/>
                <w:color w:val="000000"/>
                <w:sz w:val="20"/>
                <w:szCs w:val="20"/>
              </w:rPr>
              <w:t>empresa d</w:t>
            </w:r>
            <w:r w:rsidR="00AA40BC" w:rsidRPr="004D0C67">
              <w:rPr>
                <w:rFonts w:ascii="Calibri" w:hAnsi="Calibri" w:cs="Calibri"/>
                <w:color w:val="000000"/>
                <w:sz w:val="20"/>
                <w:szCs w:val="20"/>
              </w:rPr>
              <w:t xml:space="preserve">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
        </w:tc>
      </w:tr>
      <w:tr w:rsidR="000A2BCE" w:rsidRPr="004D0C67" w14:paraId="2491692F" w14:textId="77777777" w:rsidTr="004D0C67">
        <w:trPr>
          <w:trHeight w:val="500"/>
        </w:trPr>
        <w:tc>
          <w:tcPr>
            <w:tcW w:w="435" w:type="dxa"/>
            <w:vMerge/>
            <w:shd w:val="clear" w:color="auto" w:fill="EB0000" w:themeFill="accent1"/>
            <w:vAlign w:val="center"/>
            <w:hideMark/>
          </w:tcPr>
          <w:p w14:paraId="23A58DA1"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21372C49"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5CAABB58"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ckbalcao</w:t>
            </w:r>
          </w:p>
        </w:tc>
        <w:tc>
          <w:tcPr>
            <w:tcW w:w="6945" w:type="dxa"/>
            <w:shd w:val="clear" w:color="auto" w:fill="auto"/>
            <w:noWrap/>
            <w:vAlign w:val="center"/>
            <w:hideMark/>
          </w:tcPr>
          <w:p w14:paraId="1CE1FC1B" w14:textId="2E95D4AD"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 xml:space="preserve">código do balcão </w:t>
            </w:r>
            <w:r w:rsidR="002B0FE6" w:rsidRPr="004D0C67">
              <w:rPr>
                <w:rFonts w:ascii="Calibri" w:hAnsi="Calibri" w:cs="Calibri"/>
                <w:color w:val="000000"/>
                <w:sz w:val="20"/>
                <w:szCs w:val="20"/>
              </w:rPr>
              <w:t xml:space="preserve">do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
        </w:tc>
      </w:tr>
      <w:tr w:rsidR="000A2BCE" w:rsidRPr="004D0C67" w14:paraId="77288B41" w14:textId="77777777" w:rsidTr="004D0C67">
        <w:trPr>
          <w:trHeight w:val="500"/>
        </w:trPr>
        <w:tc>
          <w:tcPr>
            <w:tcW w:w="435" w:type="dxa"/>
            <w:vMerge/>
            <w:shd w:val="clear" w:color="auto" w:fill="EB0000" w:themeFill="accent1"/>
            <w:vAlign w:val="center"/>
            <w:hideMark/>
          </w:tcPr>
          <w:p w14:paraId="797CED96"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48B39891"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2CF0BCEE"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cknumcta</w:t>
            </w:r>
          </w:p>
        </w:tc>
        <w:tc>
          <w:tcPr>
            <w:tcW w:w="6945" w:type="dxa"/>
            <w:shd w:val="clear" w:color="auto" w:fill="auto"/>
            <w:noWrap/>
            <w:vAlign w:val="center"/>
            <w:hideMark/>
          </w:tcPr>
          <w:p w14:paraId="2A8CD087" w14:textId="5BEF847B"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w:t>
            </w:r>
            <w:r w:rsidR="002B0FE6" w:rsidRPr="004D0C67">
              <w:rPr>
                <w:rFonts w:ascii="Calibri" w:hAnsi="Calibri" w:cs="Calibri"/>
                <w:color w:val="000000"/>
                <w:sz w:val="20"/>
                <w:szCs w:val="20"/>
              </w:rPr>
              <w:t xml:space="preserve">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
        </w:tc>
      </w:tr>
      <w:tr w:rsidR="000A2BCE" w:rsidRPr="004D0C67" w14:paraId="4211473A" w14:textId="77777777" w:rsidTr="004D0C67">
        <w:trPr>
          <w:trHeight w:val="500"/>
        </w:trPr>
        <w:tc>
          <w:tcPr>
            <w:tcW w:w="435" w:type="dxa"/>
            <w:vMerge/>
            <w:shd w:val="clear" w:color="auto" w:fill="EB0000" w:themeFill="accent1"/>
            <w:vAlign w:val="center"/>
            <w:hideMark/>
          </w:tcPr>
          <w:p w14:paraId="69733000" w14:textId="77777777" w:rsidR="000A2BCE" w:rsidRPr="004D0C67" w:rsidRDefault="000A2BCE" w:rsidP="008010B2">
            <w:pPr>
              <w:rPr>
                <w:rFonts w:ascii="Calibri" w:hAnsi="Calibri" w:cs="Calibri"/>
                <w:b/>
                <w:color w:val="FFFFFF" w:themeColor="background1"/>
                <w:sz w:val="20"/>
                <w:szCs w:val="20"/>
              </w:rPr>
            </w:pPr>
          </w:p>
        </w:tc>
        <w:tc>
          <w:tcPr>
            <w:tcW w:w="437" w:type="dxa"/>
            <w:vMerge/>
            <w:shd w:val="clear" w:color="auto" w:fill="EB0000" w:themeFill="accent1"/>
            <w:vAlign w:val="center"/>
            <w:hideMark/>
          </w:tcPr>
          <w:p w14:paraId="030565B7" w14:textId="77777777" w:rsidR="000A2BCE" w:rsidRPr="004D0C67" w:rsidRDefault="000A2BCE" w:rsidP="008010B2">
            <w:pPr>
              <w:rPr>
                <w:rFonts w:ascii="Calibri" w:hAnsi="Calibri" w:cs="Calibri"/>
                <w:b/>
                <w:color w:val="FFFFFF" w:themeColor="background1"/>
                <w:sz w:val="20"/>
                <w:szCs w:val="20"/>
              </w:rPr>
            </w:pPr>
          </w:p>
        </w:tc>
        <w:tc>
          <w:tcPr>
            <w:tcW w:w="1222" w:type="dxa"/>
            <w:shd w:val="clear" w:color="auto" w:fill="F2F2F2" w:themeFill="background1" w:themeFillShade="F2"/>
            <w:noWrap/>
            <w:vAlign w:val="center"/>
            <w:hideMark/>
          </w:tcPr>
          <w:p w14:paraId="011BDEAC"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comp_id_gar</w:t>
            </w:r>
          </w:p>
        </w:tc>
        <w:tc>
          <w:tcPr>
            <w:tcW w:w="6945" w:type="dxa"/>
            <w:shd w:val="clear" w:color="auto" w:fill="auto"/>
            <w:noWrap/>
            <w:vAlign w:val="center"/>
            <w:hideMark/>
          </w:tcPr>
          <w:p w14:paraId="253A2103" w14:textId="119DF97E"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 xml:space="preserve">número </w:t>
            </w:r>
            <w:r w:rsidR="000500E9">
              <w:rPr>
                <w:rFonts w:ascii="Calibri" w:hAnsi="Calibri" w:cs="Calibri"/>
                <w:color w:val="000000"/>
                <w:sz w:val="20"/>
                <w:szCs w:val="20"/>
              </w:rPr>
              <w:t xml:space="preserve">do </w:t>
            </w:r>
            <w:r w:rsidR="00F40382" w:rsidRPr="004D0C67">
              <w:rPr>
                <w:rFonts w:ascii="Calibri" w:hAnsi="Calibri" w:cs="Calibri"/>
                <w:color w:val="000000"/>
                <w:sz w:val="20"/>
                <w:szCs w:val="20"/>
              </w:rPr>
              <w:t>caução</w:t>
            </w:r>
            <w:r w:rsidR="000500E9">
              <w:rPr>
                <w:rFonts w:ascii="Calibri" w:hAnsi="Calibri" w:cs="Calibri"/>
                <w:color w:val="000000"/>
                <w:sz w:val="20"/>
                <w:szCs w:val="20"/>
              </w:rPr>
              <w:t>/processo</w:t>
            </w:r>
          </w:p>
        </w:tc>
      </w:tr>
      <w:tr w:rsidR="000A2BCE" w:rsidRPr="004D0C67" w14:paraId="1B7B3E1C" w14:textId="77777777" w:rsidTr="004D0C67">
        <w:trPr>
          <w:trHeight w:val="500"/>
        </w:trPr>
        <w:tc>
          <w:tcPr>
            <w:tcW w:w="435" w:type="dxa"/>
            <w:vMerge w:val="restart"/>
            <w:shd w:val="clear" w:color="auto" w:fill="EB0000" w:themeFill="accent1"/>
            <w:noWrap/>
            <w:textDirection w:val="btLr"/>
            <w:vAlign w:val="center"/>
            <w:hideMark/>
          </w:tcPr>
          <w:p w14:paraId="2BE64C48" w14:textId="77777777" w:rsidR="000A2BCE" w:rsidRPr="004D0C67" w:rsidRDefault="000A2BCE" w:rsidP="00BD3AF3">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Pilar 3</w:t>
            </w:r>
          </w:p>
        </w:tc>
        <w:tc>
          <w:tcPr>
            <w:tcW w:w="437" w:type="dxa"/>
            <w:vMerge w:val="restart"/>
            <w:shd w:val="clear" w:color="auto" w:fill="EB0000" w:themeFill="accent1"/>
            <w:noWrap/>
            <w:textDirection w:val="btLr"/>
            <w:vAlign w:val="center"/>
            <w:hideMark/>
          </w:tcPr>
          <w:p w14:paraId="3D093DF9" w14:textId="77777777" w:rsidR="000A2BCE" w:rsidRPr="004D0C67" w:rsidRDefault="000A2BCE" w:rsidP="00BD3AF3">
            <w:pPr>
              <w:jc w:val="center"/>
              <w:rPr>
                <w:rFonts w:ascii="Calibri" w:hAnsi="Calibri" w:cs="Calibri"/>
                <w:b/>
                <w:color w:val="FFFFFF" w:themeColor="background1"/>
                <w:sz w:val="20"/>
                <w:szCs w:val="20"/>
              </w:rPr>
            </w:pPr>
            <w:r w:rsidRPr="004D0C67">
              <w:rPr>
                <w:rFonts w:ascii="Calibri" w:hAnsi="Calibri" w:cs="Calibri"/>
                <w:b/>
                <w:color w:val="FFFFFF" w:themeColor="background1"/>
                <w:sz w:val="20"/>
                <w:szCs w:val="20"/>
              </w:rPr>
              <w:t>Bem</w:t>
            </w:r>
          </w:p>
        </w:tc>
        <w:tc>
          <w:tcPr>
            <w:tcW w:w="1222" w:type="dxa"/>
            <w:shd w:val="clear" w:color="auto" w:fill="F2F2F2" w:themeFill="background1" w:themeFillShade="F2"/>
            <w:noWrap/>
            <w:vAlign w:val="center"/>
            <w:hideMark/>
          </w:tcPr>
          <w:p w14:paraId="269B4ECD"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cempbem</w:t>
            </w:r>
          </w:p>
        </w:tc>
        <w:tc>
          <w:tcPr>
            <w:tcW w:w="6945" w:type="dxa"/>
            <w:shd w:val="clear" w:color="auto" w:fill="auto"/>
            <w:noWrap/>
            <w:vAlign w:val="center"/>
            <w:hideMark/>
          </w:tcPr>
          <w:p w14:paraId="2F2AE40B" w14:textId="492AB4C0" w:rsidR="000A2BCE" w:rsidRPr="004D0C67" w:rsidRDefault="004F002A" w:rsidP="008010B2">
            <w:pPr>
              <w:rPr>
                <w:rFonts w:ascii="Calibri" w:hAnsi="Calibri" w:cs="Calibri"/>
                <w:color w:val="000000"/>
                <w:sz w:val="20"/>
                <w:szCs w:val="20"/>
              </w:rPr>
            </w:pPr>
            <w:r w:rsidRPr="004D0C67">
              <w:rPr>
                <w:rFonts w:ascii="Calibri" w:hAnsi="Calibri" w:cs="Calibri"/>
                <w:color w:val="000000"/>
                <w:sz w:val="20"/>
                <w:szCs w:val="20"/>
              </w:rPr>
              <w:t xml:space="preserve">código da </w:t>
            </w:r>
            <w:r w:rsidR="000A2BCE" w:rsidRPr="004D0C67">
              <w:rPr>
                <w:rFonts w:ascii="Calibri" w:hAnsi="Calibri" w:cs="Calibri"/>
                <w:color w:val="000000"/>
                <w:sz w:val="20"/>
                <w:szCs w:val="20"/>
              </w:rPr>
              <w:t>empresa do bem</w:t>
            </w:r>
          </w:p>
        </w:tc>
      </w:tr>
      <w:tr w:rsidR="000A2BCE" w:rsidRPr="004D0C67" w14:paraId="2DB5EF41" w14:textId="77777777" w:rsidTr="004D0C67">
        <w:trPr>
          <w:trHeight w:val="500"/>
        </w:trPr>
        <w:tc>
          <w:tcPr>
            <w:tcW w:w="435" w:type="dxa"/>
            <w:vMerge/>
            <w:shd w:val="clear" w:color="auto" w:fill="EB0000" w:themeFill="accent1"/>
            <w:vAlign w:val="center"/>
            <w:hideMark/>
          </w:tcPr>
          <w:p w14:paraId="620A6FEB" w14:textId="77777777" w:rsidR="000A2BCE" w:rsidRPr="004D0C67" w:rsidRDefault="000A2BCE" w:rsidP="008010B2">
            <w:pPr>
              <w:rPr>
                <w:rFonts w:ascii="Calibri" w:hAnsi="Calibri" w:cs="Calibri"/>
                <w:b/>
                <w:color w:val="000000"/>
                <w:sz w:val="20"/>
                <w:szCs w:val="20"/>
              </w:rPr>
            </w:pPr>
          </w:p>
        </w:tc>
        <w:tc>
          <w:tcPr>
            <w:tcW w:w="437" w:type="dxa"/>
            <w:vMerge/>
            <w:shd w:val="clear" w:color="auto" w:fill="EB0000" w:themeFill="accent1"/>
            <w:vAlign w:val="center"/>
            <w:hideMark/>
          </w:tcPr>
          <w:p w14:paraId="4574699B" w14:textId="77777777" w:rsidR="000A2BCE" w:rsidRPr="004D0C67" w:rsidRDefault="000A2BCE" w:rsidP="008010B2">
            <w:pPr>
              <w:rPr>
                <w:rFonts w:ascii="Calibri" w:hAnsi="Calibri" w:cs="Calibri"/>
                <w:b/>
                <w:color w:val="000000"/>
                <w:sz w:val="20"/>
                <w:szCs w:val="20"/>
              </w:rPr>
            </w:pPr>
          </w:p>
        </w:tc>
        <w:tc>
          <w:tcPr>
            <w:tcW w:w="1222" w:type="dxa"/>
            <w:shd w:val="clear" w:color="auto" w:fill="F2F2F2" w:themeFill="background1" w:themeFillShade="F2"/>
            <w:noWrap/>
            <w:vAlign w:val="center"/>
            <w:hideMark/>
          </w:tcPr>
          <w:p w14:paraId="1E0433FB"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ckbalbem</w:t>
            </w:r>
          </w:p>
        </w:tc>
        <w:tc>
          <w:tcPr>
            <w:tcW w:w="6945" w:type="dxa"/>
            <w:shd w:val="clear" w:color="auto" w:fill="auto"/>
            <w:noWrap/>
            <w:vAlign w:val="center"/>
            <w:hideMark/>
          </w:tcPr>
          <w:p w14:paraId="224AE167"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código do balcão do bem</w:t>
            </w:r>
          </w:p>
        </w:tc>
      </w:tr>
      <w:tr w:rsidR="000A2BCE" w:rsidRPr="004D0C67" w14:paraId="0BB1FBD5" w14:textId="77777777" w:rsidTr="004D0C67">
        <w:trPr>
          <w:trHeight w:val="500"/>
        </w:trPr>
        <w:tc>
          <w:tcPr>
            <w:tcW w:w="435" w:type="dxa"/>
            <w:vMerge/>
            <w:shd w:val="clear" w:color="auto" w:fill="EB0000" w:themeFill="accent1"/>
            <w:vAlign w:val="center"/>
            <w:hideMark/>
          </w:tcPr>
          <w:p w14:paraId="37A86B5A" w14:textId="77777777" w:rsidR="000A2BCE" w:rsidRPr="004D0C67" w:rsidRDefault="000A2BCE" w:rsidP="008010B2">
            <w:pPr>
              <w:rPr>
                <w:rFonts w:ascii="Calibri" w:hAnsi="Calibri" w:cs="Calibri"/>
                <w:b/>
                <w:color w:val="000000"/>
                <w:sz w:val="20"/>
                <w:szCs w:val="20"/>
              </w:rPr>
            </w:pPr>
          </w:p>
        </w:tc>
        <w:tc>
          <w:tcPr>
            <w:tcW w:w="437" w:type="dxa"/>
            <w:vMerge/>
            <w:shd w:val="clear" w:color="auto" w:fill="EB0000" w:themeFill="accent1"/>
            <w:vAlign w:val="center"/>
            <w:hideMark/>
          </w:tcPr>
          <w:p w14:paraId="532B3442" w14:textId="77777777" w:rsidR="000A2BCE" w:rsidRPr="004D0C67" w:rsidRDefault="000A2BCE" w:rsidP="008010B2">
            <w:pPr>
              <w:rPr>
                <w:rFonts w:ascii="Calibri" w:hAnsi="Calibri" w:cs="Calibri"/>
                <w:b/>
                <w:color w:val="000000"/>
                <w:sz w:val="20"/>
                <w:szCs w:val="20"/>
              </w:rPr>
            </w:pPr>
          </w:p>
        </w:tc>
        <w:tc>
          <w:tcPr>
            <w:tcW w:w="1222" w:type="dxa"/>
            <w:shd w:val="clear" w:color="auto" w:fill="F2F2F2" w:themeFill="background1" w:themeFillShade="F2"/>
            <w:noWrap/>
            <w:vAlign w:val="center"/>
            <w:hideMark/>
          </w:tcPr>
          <w:p w14:paraId="3B80BCA4"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ckctabem</w:t>
            </w:r>
          </w:p>
        </w:tc>
        <w:tc>
          <w:tcPr>
            <w:tcW w:w="6945" w:type="dxa"/>
            <w:shd w:val="clear" w:color="auto" w:fill="auto"/>
            <w:noWrap/>
            <w:vAlign w:val="center"/>
            <w:hideMark/>
          </w:tcPr>
          <w:p w14:paraId="54D1B24C"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da conta do bem</w:t>
            </w:r>
          </w:p>
        </w:tc>
      </w:tr>
      <w:tr w:rsidR="000A2BCE" w:rsidRPr="004D0C67" w14:paraId="46D8C505" w14:textId="77777777" w:rsidTr="004D0C67">
        <w:trPr>
          <w:trHeight w:val="500"/>
        </w:trPr>
        <w:tc>
          <w:tcPr>
            <w:tcW w:w="435" w:type="dxa"/>
            <w:vMerge/>
            <w:shd w:val="clear" w:color="auto" w:fill="EB0000" w:themeFill="accent1"/>
            <w:vAlign w:val="center"/>
            <w:hideMark/>
          </w:tcPr>
          <w:p w14:paraId="4616D546" w14:textId="77777777" w:rsidR="000A2BCE" w:rsidRPr="004D0C67" w:rsidRDefault="000A2BCE" w:rsidP="008010B2">
            <w:pPr>
              <w:rPr>
                <w:rFonts w:ascii="Calibri" w:hAnsi="Calibri" w:cs="Calibri"/>
                <w:b/>
                <w:color w:val="000000"/>
                <w:sz w:val="20"/>
                <w:szCs w:val="20"/>
              </w:rPr>
            </w:pPr>
          </w:p>
        </w:tc>
        <w:tc>
          <w:tcPr>
            <w:tcW w:w="437" w:type="dxa"/>
            <w:vMerge/>
            <w:shd w:val="clear" w:color="auto" w:fill="EB0000" w:themeFill="accent1"/>
            <w:vAlign w:val="center"/>
            <w:hideMark/>
          </w:tcPr>
          <w:p w14:paraId="7500AF6D" w14:textId="77777777" w:rsidR="000A2BCE" w:rsidRPr="004D0C67" w:rsidRDefault="000A2BCE" w:rsidP="008010B2">
            <w:pPr>
              <w:rPr>
                <w:rFonts w:ascii="Calibri" w:hAnsi="Calibri" w:cs="Calibri"/>
                <w:b/>
                <w:color w:val="000000"/>
                <w:sz w:val="20"/>
                <w:szCs w:val="20"/>
              </w:rPr>
            </w:pPr>
          </w:p>
        </w:tc>
        <w:tc>
          <w:tcPr>
            <w:tcW w:w="1222" w:type="dxa"/>
            <w:shd w:val="clear" w:color="auto" w:fill="F2F2F2" w:themeFill="background1" w:themeFillShade="F2"/>
            <w:noWrap/>
            <w:vAlign w:val="center"/>
            <w:hideMark/>
          </w:tcPr>
          <w:p w14:paraId="3656D000" w14:textId="77777777" w:rsidR="000A2BCE" w:rsidRPr="004D0C67" w:rsidRDefault="000A2BCE" w:rsidP="008010B2">
            <w:pPr>
              <w:rPr>
                <w:rFonts w:ascii="Calibri" w:hAnsi="Calibri" w:cs="Calibri"/>
                <w:b/>
                <w:bCs/>
                <w:sz w:val="20"/>
                <w:szCs w:val="20"/>
              </w:rPr>
            </w:pPr>
            <w:r w:rsidRPr="004D0C67">
              <w:rPr>
                <w:rFonts w:ascii="Calibri" w:eastAsia="Symbol" w:hAnsi="Calibri" w:cs="Calibri"/>
                <w:b/>
                <w:bCs/>
                <w:sz w:val="20"/>
                <w:szCs w:val="20"/>
              </w:rPr>
              <w:t>ckrefbem</w:t>
            </w:r>
          </w:p>
        </w:tc>
        <w:tc>
          <w:tcPr>
            <w:tcW w:w="6945" w:type="dxa"/>
            <w:shd w:val="clear" w:color="auto" w:fill="auto"/>
            <w:noWrap/>
            <w:vAlign w:val="center"/>
            <w:hideMark/>
          </w:tcPr>
          <w:p w14:paraId="3B765CF4" w14:textId="77777777" w:rsidR="000A2BCE" w:rsidRPr="004D0C67" w:rsidRDefault="000A2BCE" w:rsidP="008010B2">
            <w:pPr>
              <w:rPr>
                <w:rFonts w:ascii="Calibri" w:hAnsi="Calibri" w:cs="Calibri"/>
                <w:color w:val="000000"/>
                <w:sz w:val="20"/>
                <w:szCs w:val="20"/>
              </w:rPr>
            </w:pPr>
            <w:r w:rsidRPr="004D0C67">
              <w:rPr>
                <w:rFonts w:ascii="Calibri" w:hAnsi="Calibri" w:cs="Calibri"/>
                <w:color w:val="000000"/>
                <w:sz w:val="20"/>
                <w:szCs w:val="20"/>
              </w:rPr>
              <w:t>número de referência do bem</w:t>
            </w:r>
          </w:p>
        </w:tc>
      </w:tr>
    </w:tbl>
    <w:p w14:paraId="5584520E" w14:textId="77777777" w:rsidR="004D0C67" w:rsidRDefault="004D0C67" w:rsidP="008010B2">
      <w:pPr>
        <w:rPr>
          <w:rFonts w:ascii="Calibri" w:hAnsi="Calibri"/>
        </w:rPr>
      </w:pPr>
    </w:p>
    <w:p w14:paraId="18E64D5C" w14:textId="3B641FE4" w:rsidR="00D93BA2" w:rsidRDefault="004F002A" w:rsidP="008010B2">
      <w:pPr>
        <w:rPr>
          <w:rFonts w:ascii="Calibri" w:hAnsi="Calibri"/>
        </w:rPr>
      </w:pPr>
      <w:r w:rsidRPr="00D93BA2">
        <w:rPr>
          <w:rFonts w:ascii="Calibri" w:hAnsi="Calibri"/>
        </w:rPr>
        <w:t xml:space="preserve">Como referido anteriormente, a relação entre cada dois pilares pode ser de 1x1, 1xn ou nx1, </w:t>
      </w:r>
      <w:r w:rsidR="00645247" w:rsidRPr="00D93BA2">
        <w:rPr>
          <w:rFonts w:ascii="Calibri" w:hAnsi="Calibri"/>
        </w:rPr>
        <w:t>podendo daqui decorrer</w:t>
      </w:r>
      <w:r w:rsidRPr="00D93BA2">
        <w:rPr>
          <w:rFonts w:ascii="Calibri" w:hAnsi="Calibri"/>
        </w:rPr>
        <w:t xml:space="preserve"> situações nxn entre o pilar 1 e 3</w:t>
      </w:r>
      <w:r w:rsidR="004E5A41" w:rsidRPr="00D93BA2">
        <w:rPr>
          <w:rFonts w:ascii="Calibri" w:hAnsi="Calibri"/>
        </w:rPr>
        <w:t xml:space="preserve">. Desta forma, é </w:t>
      </w:r>
      <w:r w:rsidR="007F0642">
        <w:rPr>
          <w:rFonts w:ascii="Calibri" w:hAnsi="Calibri"/>
        </w:rPr>
        <w:t>possível verificarem-se múltipla</w:t>
      </w:r>
      <w:r w:rsidR="004E5A41" w:rsidRPr="00D93BA2">
        <w:rPr>
          <w:rFonts w:ascii="Calibri" w:hAnsi="Calibri"/>
        </w:rPr>
        <w:t xml:space="preserve">s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004E5A41" w:rsidRPr="00D93BA2">
        <w:rPr>
          <w:rFonts w:ascii="Calibri" w:hAnsi="Calibri"/>
        </w:rPr>
        <w:t xml:space="preserve">associados a uma mesma responsabilidade e vice-versa, bem como </w:t>
      </w:r>
      <w:r w:rsidRPr="00D93BA2">
        <w:rPr>
          <w:rFonts w:ascii="Calibri" w:hAnsi="Calibri"/>
        </w:rPr>
        <w:t>bens carregado</w:t>
      </w:r>
      <w:r w:rsidR="004E5A41" w:rsidRPr="00D93BA2">
        <w:rPr>
          <w:rFonts w:ascii="Calibri" w:hAnsi="Calibri"/>
        </w:rPr>
        <w:t xml:space="preserve">s em diversos </w:t>
      </w:r>
      <w:r w:rsidR="00515B0D">
        <w:rPr>
          <w:rFonts w:ascii="Calibri" w:hAnsi="Calibri"/>
        </w:rPr>
        <w:t>processos</w:t>
      </w:r>
      <w:r w:rsidR="00515B0D" w:rsidRPr="00D93BA2">
        <w:rPr>
          <w:rFonts w:ascii="Calibri" w:hAnsi="Calibri"/>
        </w:rPr>
        <w:t xml:space="preserve"> </w:t>
      </w:r>
      <w:r w:rsidR="004E5A41" w:rsidRPr="00D93BA2">
        <w:rPr>
          <w:rFonts w:ascii="Calibri" w:hAnsi="Calibri"/>
        </w:rPr>
        <w:t>distintos. De seguida, é representado o diagrama de relações entre os pilares do modelo de forma esquematizada.</w:t>
      </w:r>
    </w:p>
    <w:p w14:paraId="0B2853F5" w14:textId="77777777" w:rsidR="00632D55" w:rsidRPr="00D93BA2" w:rsidRDefault="00632D55" w:rsidP="008010B2">
      <w:pPr>
        <w:rPr>
          <w:rFonts w:ascii="Calibri" w:hAnsi="Calibri"/>
        </w:rPr>
      </w:pPr>
    </w:p>
    <w:p w14:paraId="494A5A33" w14:textId="779E910B" w:rsidR="00A60EC0" w:rsidRPr="00D93BA2" w:rsidRDefault="00A60EC0" w:rsidP="006D63A0">
      <w:pPr>
        <w:pStyle w:val="Caption"/>
        <w:keepNext/>
        <w:jc w:val="center"/>
        <w:rPr>
          <w:rFonts w:ascii="Calibri" w:hAnsi="Calibri"/>
          <w:b/>
          <w:color w:val="auto"/>
          <w:sz w:val="22"/>
        </w:rPr>
      </w:pPr>
      <w:bookmarkStart w:id="18" w:name="_Toc163201524"/>
      <w:bookmarkStart w:id="19" w:name="_Toc184644224"/>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40291F">
        <w:rPr>
          <w:rFonts w:ascii="Calibri" w:hAnsi="Calibri"/>
          <w:b/>
          <w:noProof/>
          <w:color w:val="auto"/>
          <w:sz w:val="22"/>
        </w:rPr>
        <w:t>2</w:t>
      </w:r>
      <w:r w:rsidRPr="00D93BA2">
        <w:rPr>
          <w:rFonts w:ascii="Calibri" w:hAnsi="Calibri"/>
          <w:b/>
          <w:color w:val="auto"/>
          <w:sz w:val="22"/>
        </w:rPr>
        <w:fldChar w:fldCharType="end"/>
      </w:r>
      <w:r w:rsidR="00D968B6">
        <w:rPr>
          <w:rFonts w:ascii="Calibri" w:hAnsi="Calibri"/>
          <w:b/>
          <w:color w:val="auto"/>
          <w:sz w:val="22"/>
        </w:rPr>
        <w:t>:</w:t>
      </w:r>
      <w:r w:rsidRPr="00D93BA2">
        <w:rPr>
          <w:rFonts w:ascii="Calibri" w:hAnsi="Calibri"/>
          <w:b/>
          <w:color w:val="auto"/>
          <w:sz w:val="22"/>
        </w:rPr>
        <w:t xml:space="preserve"> Diagrama de Relações entre Pilares do Modelo</w:t>
      </w:r>
      <w:bookmarkEnd w:id="18"/>
      <w:bookmarkEnd w:id="19"/>
    </w:p>
    <w:tbl>
      <w:tblPr>
        <w:tblW w:w="7080" w:type="dxa"/>
        <w:jc w:val="center"/>
        <w:tblCellMar>
          <w:left w:w="70" w:type="dxa"/>
          <w:right w:w="70" w:type="dxa"/>
        </w:tblCellMar>
        <w:tblLook w:val="04A0" w:firstRow="1" w:lastRow="0" w:firstColumn="1" w:lastColumn="0" w:noHBand="0" w:noVBand="1"/>
        <w:tblCaption w:val="Diagrama de Relações entre Pilares do MUG"/>
      </w:tblPr>
      <w:tblGrid>
        <w:gridCol w:w="1720"/>
        <w:gridCol w:w="960"/>
        <w:gridCol w:w="1720"/>
        <w:gridCol w:w="960"/>
        <w:gridCol w:w="1720"/>
      </w:tblGrid>
      <w:tr w:rsidR="004E5A41" w:rsidRPr="00D93BA2" w14:paraId="44AEEFBE" w14:textId="77777777" w:rsidTr="006D63A0">
        <w:trPr>
          <w:trHeight w:val="580"/>
          <w:jc w:val="center"/>
        </w:trPr>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3A9AE76" w14:textId="77777777" w:rsidR="004E5A41" w:rsidRPr="00D93BA2" w:rsidRDefault="004E5A41" w:rsidP="004E5A41">
            <w:pPr>
              <w:jc w:val="center"/>
              <w:rPr>
                <w:rFonts w:ascii="Calibri" w:hAnsi="Calibri" w:cs="Calibri"/>
                <w:b/>
                <w:color w:val="000000"/>
                <w:sz w:val="20"/>
              </w:rPr>
            </w:pPr>
            <w:r w:rsidRPr="00D93BA2">
              <w:rPr>
                <w:rFonts w:ascii="Calibri" w:hAnsi="Calibri" w:cs="Calibri"/>
                <w:b/>
                <w:color w:val="FFFFFF" w:themeColor="background1"/>
                <w:sz w:val="20"/>
              </w:rPr>
              <w:t>PILAR 1</w:t>
            </w:r>
            <w:r w:rsidRPr="00D93BA2">
              <w:rPr>
                <w:rFonts w:ascii="Calibri" w:hAnsi="Calibri" w:cs="Calibri"/>
                <w:b/>
                <w:color w:val="FFFFFF" w:themeColor="background1"/>
                <w:sz w:val="20"/>
              </w:rPr>
              <w:br/>
              <w:t>Responsabilidade</w:t>
            </w:r>
          </w:p>
        </w:tc>
        <w:tc>
          <w:tcPr>
            <w:tcW w:w="960" w:type="dxa"/>
            <w:tcBorders>
              <w:top w:val="nil"/>
              <w:left w:val="nil"/>
              <w:bottom w:val="single" w:sz="8" w:space="0" w:color="auto"/>
              <w:right w:val="nil"/>
            </w:tcBorders>
            <w:shd w:val="clear" w:color="auto" w:fill="auto"/>
            <w:noWrap/>
            <w:vAlign w:val="bottom"/>
            <w:hideMark/>
          </w:tcPr>
          <w:p w14:paraId="6F96B3FD" w14:textId="77777777" w:rsidR="004E5A41" w:rsidRPr="00D93BA2" w:rsidRDefault="004E5A41" w:rsidP="004E5A41">
            <w:pPr>
              <w:jc w:val="center"/>
              <w:rPr>
                <w:rFonts w:ascii="Calibri" w:hAnsi="Calibri" w:cs="Calibri"/>
                <w:color w:val="000000"/>
                <w:sz w:val="20"/>
              </w:rPr>
            </w:pPr>
            <w:r w:rsidRPr="00D93BA2">
              <w:rPr>
                <w:rFonts w:ascii="Calibri" w:hAnsi="Calibri" w:cs="Calibri"/>
                <w:color w:val="000000"/>
                <w:sz w:val="20"/>
              </w:rPr>
              <w:t>n :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383E9EC" w14:textId="6536D97F" w:rsidR="004E5A41" w:rsidRPr="00D93BA2" w:rsidRDefault="004E5A41" w:rsidP="004E5A41">
            <w:pPr>
              <w:jc w:val="center"/>
              <w:rPr>
                <w:rFonts w:ascii="Calibri" w:hAnsi="Calibri" w:cs="Calibri"/>
                <w:b/>
                <w:color w:val="000000"/>
                <w:sz w:val="20"/>
              </w:rPr>
            </w:pPr>
            <w:r w:rsidRPr="00D93BA2">
              <w:rPr>
                <w:rFonts w:ascii="Calibri" w:hAnsi="Calibri" w:cs="Calibri"/>
                <w:b/>
                <w:color w:val="FFFFFF" w:themeColor="background1"/>
                <w:sz w:val="20"/>
              </w:rPr>
              <w:t>PILAR 2</w:t>
            </w:r>
            <w:r w:rsidRPr="00D93BA2">
              <w:rPr>
                <w:rFonts w:ascii="Calibri" w:hAnsi="Calibri" w:cs="Calibri"/>
                <w:b/>
                <w:color w:val="FFFFFF" w:themeColor="background1"/>
                <w:sz w:val="20"/>
              </w:rPr>
              <w:br/>
            </w:r>
            <w:r w:rsidR="000500E9">
              <w:rPr>
                <w:rFonts w:ascii="Calibri" w:hAnsi="Calibri" w:cs="Calibri"/>
                <w:b/>
                <w:color w:val="FFFFFF" w:themeColor="background1"/>
                <w:sz w:val="20"/>
              </w:rPr>
              <w:t>C</w:t>
            </w:r>
            <w:r w:rsidR="00F40382">
              <w:rPr>
                <w:rFonts w:ascii="Calibri" w:hAnsi="Calibri" w:cs="Calibri"/>
                <w:b/>
                <w:color w:val="FFFFFF" w:themeColor="background1"/>
                <w:sz w:val="20"/>
              </w:rPr>
              <w:t>aução</w:t>
            </w:r>
            <w:r w:rsidR="000500E9">
              <w:rPr>
                <w:rFonts w:ascii="Calibri" w:hAnsi="Calibri" w:cs="Calibri"/>
                <w:b/>
                <w:color w:val="FFFFFF" w:themeColor="background1"/>
                <w:sz w:val="20"/>
              </w:rPr>
              <w:t>/processo</w:t>
            </w:r>
          </w:p>
        </w:tc>
        <w:tc>
          <w:tcPr>
            <w:tcW w:w="960" w:type="dxa"/>
            <w:tcBorders>
              <w:top w:val="nil"/>
              <w:left w:val="nil"/>
              <w:bottom w:val="single" w:sz="8" w:space="0" w:color="auto"/>
              <w:right w:val="nil"/>
            </w:tcBorders>
            <w:shd w:val="clear" w:color="auto" w:fill="auto"/>
            <w:noWrap/>
            <w:vAlign w:val="bottom"/>
            <w:hideMark/>
          </w:tcPr>
          <w:p w14:paraId="76B1C3B2" w14:textId="77777777" w:rsidR="004E5A41" w:rsidRPr="00D93BA2" w:rsidRDefault="004E5A41" w:rsidP="004E5A41">
            <w:pPr>
              <w:jc w:val="center"/>
              <w:rPr>
                <w:rFonts w:ascii="Calibri" w:hAnsi="Calibri" w:cs="Calibri"/>
                <w:color w:val="000000"/>
                <w:sz w:val="20"/>
              </w:rPr>
            </w:pPr>
            <w:r w:rsidRPr="00D93BA2">
              <w:rPr>
                <w:rFonts w:ascii="Calibri" w:hAnsi="Calibri" w:cs="Calibri"/>
                <w:color w:val="000000"/>
                <w:sz w:val="20"/>
              </w:rPr>
              <w:t>n :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CAD7003" w14:textId="15EC7444" w:rsidR="004E5A41" w:rsidRPr="00D93BA2" w:rsidRDefault="004E5A41" w:rsidP="004E5A41">
            <w:pPr>
              <w:jc w:val="center"/>
              <w:rPr>
                <w:rFonts w:ascii="Calibri" w:hAnsi="Calibri" w:cs="Calibri"/>
                <w:b/>
                <w:color w:val="000000"/>
                <w:sz w:val="20"/>
              </w:rPr>
            </w:pPr>
            <w:r w:rsidRPr="00D93BA2">
              <w:rPr>
                <w:rFonts w:ascii="Calibri" w:hAnsi="Calibri" w:cs="Calibri"/>
                <w:b/>
                <w:color w:val="FFFFFF" w:themeColor="background1"/>
                <w:sz w:val="20"/>
              </w:rPr>
              <w:t>PILAR 3</w:t>
            </w:r>
            <w:r w:rsidRPr="00D93BA2">
              <w:rPr>
                <w:rFonts w:ascii="Calibri" w:hAnsi="Calibri" w:cs="Calibri"/>
                <w:b/>
                <w:color w:val="FFFFFF" w:themeColor="background1"/>
                <w:sz w:val="20"/>
              </w:rPr>
              <w:br/>
              <w:t>Bem</w:t>
            </w:r>
          </w:p>
        </w:tc>
      </w:tr>
      <w:tr w:rsidR="004E5A41" w:rsidRPr="00D93BA2" w14:paraId="7FCD0073" w14:textId="77777777" w:rsidTr="006D63A0">
        <w:trPr>
          <w:trHeight w:val="360"/>
          <w:jc w:val="center"/>
        </w:trPr>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301EE6" w14:textId="77777777" w:rsidR="004E5A41" w:rsidRPr="00D93BA2" w:rsidRDefault="004E5A41" w:rsidP="004E5A41">
            <w:pPr>
              <w:rPr>
                <w:rFonts w:ascii="Calibri" w:hAnsi="Calibri" w:cs="Calibri"/>
                <w:color w:val="000000"/>
                <w:sz w:val="20"/>
              </w:rPr>
            </w:pPr>
          </w:p>
        </w:tc>
        <w:tc>
          <w:tcPr>
            <w:tcW w:w="960" w:type="dxa"/>
            <w:tcBorders>
              <w:top w:val="nil"/>
              <w:left w:val="nil"/>
              <w:bottom w:val="nil"/>
              <w:right w:val="nil"/>
            </w:tcBorders>
            <w:shd w:val="clear" w:color="auto" w:fill="auto"/>
            <w:noWrap/>
            <w:vAlign w:val="bottom"/>
            <w:hideMark/>
          </w:tcPr>
          <w:p w14:paraId="7F1E0CFB" w14:textId="77777777" w:rsidR="004E5A41" w:rsidRPr="00D93BA2" w:rsidRDefault="004E5A41" w:rsidP="004E5A41">
            <w:pPr>
              <w:jc w:val="center"/>
              <w:rPr>
                <w:rFonts w:ascii="Calibri" w:hAnsi="Calibri" w:cs="Calibri"/>
                <w:color w:val="000000"/>
                <w:sz w:val="20"/>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3EE4F890" w14:textId="77777777" w:rsidR="004E5A41" w:rsidRPr="00D93BA2" w:rsidRDefault="004E5A41" w:rsidP="004E5A41">
            <w:pPr>
              <w:rPr>
                <w:rFonts w:ascii="Calibri" w:hAnsi="Calibri" w:cs="Calibri"/>
                <w:color w:val="000000"/>
                <w:sz w:val="20"/>
              </w:rPr>
            </w:pPr>
          </w:p>
        </w:tc>
        <w:tc>
          <w:tcPr>
            <w:tcW w:w="960" w:type="dxa"/>
            <w:tcBorders>
              <w:top w:val="nil"/>
              <w:left w:val="nil"/>
              <w:bottom w:val="nil"/>
              <w:right w:val="nil"/>
            </w:tcBorders>
            <w:shd w:val="clear" w:color="auto" w:fill="auto"/>
            <w:noWrap/>
            <w:vAlign w:val="bottom"/>
            <w:hideMark/>
          </w:tcPr>
          <w:p w14:paraId="71207E0E" w14:textId="77777777" w:rsidR="004E5A41" w:rsidRPr="00D93BA2" w:rsidRDefault="004E5A41" w:rsidP="004E5A41">
            <w:pPr>
              <w:rPr>
                <w:rFonts w:ascii="Calibri" w:hAnsi="Calibri"/>
                <w:sz w:val="20"/>
                <w:szCs w:val="20"/>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90E5D0" w14:textId="77777777" w:rsidR="004E5A41" w:rsidRPr="00D93BA2" w:rsidRDefault="004E5A41" w:rsidP="004E5A41">
            <w:pPr>
              <w:rPr>
                <w:rFonts w:ascii="Calibri" w:hAnsi="Calibri" w:cs="Calibri"/>
                <w:color w:val="000000"/>
                <w:sz w:val="20"/>
              </w:rPr>
            </w:pPr>
          </w:p>
        </w:tc>
      </w:tr>
      <w:tr w:rsidR="004E5A41" w:rsidRPr="00D93BA2" w14:paraId="20C5980A"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76973C34"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cempresp</w:t>
            </w:r>
          </w:p>
        </w:tc>
        <w:tc>
          <w:tcPr>
            <w:tcW w:w="960" w:type="dxa"/>
            <w:tcBorders>
              <w:top w:val="nil"/>
              <w:left w:val="nil"/>
              <w:bottom w:val="nil"/>
              <w:right w:val="nil"/>
            </w:tcBorders>
            <w:shd w:val="clear" w:color="auto" w:fill="auto"/>
            <w:noWrap/>
            <w:vAlign w:val="center"/>
            <w:hideMark/>
          </w:tcPr>
          <w:p w14:paraId="22ED7D9F"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0BF8F171"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cempresa</w:t>
            </w:r>
          </w:p>
        </w:tc>
        <w:tc>
          <w:tcPr>
            <w:tcW w:w="960" w:type="dxa"/>
            <w:tcBorders>
              <w:top w:val="nil"/>
              <w:left w:val="nil"/>
              <w:bottom w:val="nil"/>
              <w:right w:val="nil"/>
            </w:tcBorders>
            <w:shd w:val="clear" w:color="auto" w:fill="auto"/>
            <w:noWrap/>
            <w:vAlign w:val="center"/>
            <w:hideMark/>
          </w:tcPr>
          <w:p w14:paraId="685323C3"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588FD405"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cempbem</w:t>
            </w:r>
          </w:p>
        </w:tc>
      </w:tr>
      <w:tr w:rsidR="004E5A41" w:rsidRPr="00D93BA2" w14:paraId="286BA212"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57667167"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ckbalres</w:t>
            </w:r>
          </w:p>
        </w:tc>
        <w:tc>
          <w:tcPr>
            <w:tcW w:w="960" w:type="dxa"/>
            <w:tcBorders>
              <w:top w:val="nil"/>
              <w:left w:val="nil"/>
              <w:bottom w:val="nil"/>
              <w:right w:val="nil"/>
            </w:tcBorders>
            <w:shd w:val="clear" w:color="auto" w:fill="auto"/>
            <w:noWrap/>
            <w:vAlign w:val="center"/>
            <w:hideMark/>
          </w:tcPr>
          <w:p w14:paraId="101957FC"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375110AD"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ckbalcao</w:t>
            </w:r>
          </w:p>
        </w:tc>
        <w:tc>
          <w:tcPr>
            <w:tcW w:w="960" w:type="dxa"/>
            <w:tcBorders>
              <w:top w:val="nil"/>
              <w:left w:val="nil"/>
              <w:bottom w:val="nil"/>
              <w:right w:val="nil"/>
            </w:tcBorders>
            <w:shd w:val="clear" w:color="auto" w:fill="auto"/>
            <w:noWrap/>
            <w:vAlign w:val="center"/>
            <w:hideMark/>
          </w:tcPr>
          <w:p w14:paraId="3BF9842E"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6E50AF8D"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ckbalbem</w:t>
            </w:r>
          </w:p>
        </w:tc>
      </w:tr>
      <w:tr w:rsidR="004E5A41" w:rsidRPr="00D93BA2" w14:paraId="7F81D6DC"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44354B1B"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ckctares</w:t>
            </w:r>
          </w:p>
        </w:tc>
        <w:tc>
          <w:tcPr>
            <w:tcW w:w="960" w:type="dxa"/>
            <w:tcBorders>
              <w:top w:val="nil"/>
              <w:left w:val="nil"/>
              <w:bottom w:val="nil"/>
              <w:right w:val="nil"/>
            </w:tcBorders>
            <w:shd w:val="clear" w:color="auto" w:fill="auto"/>
            <w:noWrap/>
            <w:vAlign w:val="center"/>
            <w:hideMark/>
          </w:tcPr>
          <w:p w14:paraId="4B8F17FC"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4B97FBD5"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cknumcta</w:t>
            </w:r>
          </w:p>
        </w:tc>
        <w:tc>
          <w:tcPr>
            <w:tcW w:w="960" w:type="dxa"/>
            <w:tcBorders>
              <w:top w:val="nil"/>
              <w:left w:val="nil"/>
              <w:bottom w:val="nil"/>
              <w:right w:val="nil"/>
            </w:tcBorders>
            <w:shd w:val="clear" w:color="auto" w:fill="auto"/>
            <w:noWrap/>
            <w:vAlign w:val="center"/>
            <w:hideMark/>
          </w:tcPr>
          <w:p w14:paraId="20A4F9B1"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nil"/>
              <w:right w:val="single" w:sz="8" w:space="0" w:color="auto"/>
            </w:tcBorders>
            <w:shd w:val="clear" w:color="auto" w:fill="auto"/>
            <w:noWrap/>
            <w:vAlign w:val="center"/>
            <w:hideMark/>
          </w:tcPr>
          <w:p w14:paraId="740BB092"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ckctabem</w:t>
            </w:r>
          </w:p>
        </w:tc>
      </w:tr>
      <w:tr w:rsidR="004E5A41" w:rsidRPr="00D93BA2" w14:paraId="39CA33CB" w14:textId="77777777" w:rsidTr="00D93BA2">
        <w:trPr>
          <w:trHeight w:val="370"/>
          <w:jc w:val="center"/>
        </w:trPr>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331C9FA6"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ckrefresp</w:t>
            </w:r>
          </w:p>
        </w:tc>
        <w:tc>
          <w:tcPr>
            <w:tcW w:w="960" w:type="dxa"/>
            <w:tcBorders>
              <w:top w:val="nil"/>
              <w:left w:val="nil"/>
              <w:bottom w:val="nil"/>
              <w:right w:val="nil"/>
            </w:tcBorders>
            <w:shd w:val="clear" w:color="auto" w:fill="auto"/>
            <w:noWrap/>
            <w:vAlign w:val="center"/>
            <w:hideMark/>
          </w:tcPr>
          <w:p w14:paraId="6C25622B"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7133F4AB"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comp_id_gar</w:t>
            </w:r>
          </w:p>
        </w:tc>
        <w:tc>
          <w:tcPr>
            <w:tcW w:w="960" w:type="dxa"/>
            <w:tcBorders>
              <w:top w:val="nil"/>
              <w:left w:val="nil"/>
              <w:bottom w:val="nil"/>
              <w:right w:val="nil"/>
            </w:tcBorders>
            <w:shd w:val="clear" w:color="auto" w:fill="auto"/>
            <w:noWrap/>
            <w:vAlign w:val="center"/>
            <w:hideMark/>
          </w:tcPr>
          <w:p w14:paraId="713E376F" w14:textId="77777777" w:rsidR="004E5A41" w:rsidRPr="00D93BA2" w:rsidRDefault="004E5A41" w:rsidP="00D93BA2">
            <w:pPr>
              <w:ind w:firstLineChars="100" w:firstLine="200"/>
              <w:rPr>
                <w:rFonts w:ascii="Calibri" w:hAnsi="Calibri" w:cs="Calibri"/>
                <w:color w:val="000000"/>
                <w:sz w:val="20"/>
              </w:rPr>
            </w:pPr>
          </w:p>
        </w:tc>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7AE18C24" w14:textId="77777777" w:rsidR="004E5A41" w:rsidRPr="00D93BA2" w:rsidRDefault="004E5A41" w:rsidP="00D93BA2">
            <w:pPr>
              <w:ind w:firstLineChars="100" w:firstLine="200"/>
              <w:rPr>
                <w:rFonts w:ascii="Calibri" w:hAnsi="Calibri" w:cs="Calibri"/>
                <w:color w:val="000000"/>
                <w:sz w:val="20"/>
              </w:rPr>
            </w:pPr>
            <w:r w:rsidRPr="00D93BA2">
              <w:rPr>
                <w:rFonts w:ascii="Calibri" w:hAnsi="Calibri" w:cs="Calibri"/>
                <w:color w:val="000000"/>
                <w:sz w:val="20"/>
              </w:rPr>
              <w:t>ckrefbem</w:t>
            </w:r>
          </w:p>
        </w:tc>
      </w:tr>
    </w:tbl>
    <w:p w14:paraId="423E9A76" w14:textId="695E4294" w:rsidR="0082680F" w:rsidRDefault="0082680F" w:rsidP="008010B2"/>
    <w:p w14:paraId="05CAD34A" w14:textId="6363A338" w:rsidR="00C42C32" w:rsidRDefault="004F002A" w:rsidP="008010B2">
      <w:pPr>
        <w:rPr>
          <w:rFonts w:ascii="Calibri" w:hAnsi="Calibri"/>
        </w:rPr>
      </w:pPr>
      <w:r w:rsidRPr="00D93BA2">
        <w:rPr>
          <w:rFonts w:ascii="Calibri" w:hAnsi="Calibri"/>
        </w:rPr>
        <w:t>Somente pa</w:t>
      </w:r>
      <w:r w:rsidR="00C42C32" w:rsidRPr="00D93BA2">
        <w:rPr>
          <w:rFonts w:ascii="Calibri" w:hAnsi="Calibri"/>
        </w:rPr>
        <w:t>ra referência, como consequência das regras nas aplicações de origem, existem casos em que as relações de n:n não são válidas. De seguida, são descritas estas exceções.</w:t>
      </w:r>
    </w:p>
    <w:p w14:paraId="0079757D" w14:textId="77777777" w:rsidR="00632D55" w:rsidRPr="00D93BA2" w:rsidRDefault="00632D55" w:rsidP="008010B2">
      <w:pPr>
        <w:rPr>
          <w:rFonts w:ascii="Calibri" w:hAnsi="Calibri"/>
        </w:rPr>
      </w:pPr>
    </w:p>
    <w:p w14:paraId="602D0859" w14:textId="34870F17" w:rsidR="00325E74" w:rsidRDefault="00C42C32" w:rsidP="008010B2">
      <w:pPr>
        <w:rPr>
          <w:rFonts w:ascii="Calibri" w:hAnsi="Calibri"/>
        </w:rPr>
      </w:pPr>
      <w:r w:rsidRPr="00D93BA2">
        <w:rPr>
          <w:rFonts w:ascii="Calibri" w:hAnsi="Calibri"/>
        </w:rPr>
        <w:t>Pa</w:t>
      </w:r>
      <w:r w:rsidR="004F002A" w:rsidRPr="00D93BA2">
        <w:rPr>
          <w:rFonts w:ascii="Calibri" w:hAnsi="Calibri"/>
        </w:rPr>
        <w:t>ra os registos com origem GP</w:t>
      </w:r>
      <w:r w:rsidR="00E762C7" w:rsidRPr="00D93BA2">
        <w:rPr>
          <w:rFonts w:ascii="Calibri" w:hAnsi="Calibri"/>
        </w:rPr>
        <w:t>, EP,</w:t>
      </w:r>
      <w:r w:rsidR="00F129B4" w:rsidRPr="00D93BA2">
        <w:rPr>
          <w:rFonts w:ascii="Calibri" w:hAnsi="Calibri"/>
        </w:rPr>
        <w:t xml:space="preserve"> Partenon</w:t>
      </w:r>
      <w:r w:rsidR="001B1A99">
        <w:rPr>
          <w:rFonts w:ascii="Calibri" w:hAnsi="Calibri"/>
        </w:rPr>
        <w:t xml:space="preserve"> e</w:t>
      </w:r>
      <w:r w:rsidR="004D0C67">
        <w:rPr>
          <w:rFonts w:ascii="Calibri" w:hAnsi="Calibri"/>
        </w:rPr>
        <w:t xml:space="preserve"> </w:t>
      </w:r>
      <w:r w:rsidR="00E762C7" w:rsidRPr="00D93BA2">
        <w:rPr>
          <w:rFonts w:ascii="Calibri" w:hAnsi="Calibri"/>
        </w:rPr>
        <w:t>Efeitos</w:t>
      </w:r>
      <w:r w:rsidR="004F002A" w:rsidRPr="00D93BA2">
        <w:rPr>
          <w:rFonts w:ascii="Calibri" w:hAnsi="Calibri"/>
        </w:rPr>
        <w:t xml:space="preserve"> verifica-se sempre uma relação 1x1 entre a responsabilidade e o </w:t>
      </w:r>
      <w:r w:rsidR="00F40382">
        <w:rPr>
          <w:rFonts w:ascii="Calibri" w:hAnsi="Calibri"/>
        </w:rPr>
        <w:t>caução</w:t>
      </w:r>
      <w:r w:rsidR="000500E9">
        <w:rPr>
          <w:rFonts w:ascii="Calibri" w:hAnsi="Calibri"/>
        </w:rPr>
        <w:t>/processo</w:t>
      </w:r>
      <w:r w:rsidR="004F002A" w:rsidRPr="00D93BA2">
        <w:rPr>
          <w:rFonts w:ascii="Calibri" w:hAnsi="Calibri"/>
        </w:rPr>
        <w:t xml:space="preserve"> (tenha-se em atenção que há contratos que atualmente têm chaves (ICs) com </w:t>
      </w:r>
      <w:r w:rsidR="008C6BA5">
        <w:rPr>
          <w:rFonts w:ascii="Calibri" w:hAnsi="Calibri"/>
        </w:rPr>
        <w:t>‘</w:t>
      </w:r>
      <w:r w:rsidR="00E762C7" w:rsidRPr="00D93BA2">
        <w:rPr>
          <w:rFonts w:ascii="Calibri" w:hAnsi="Calibri"/>
        </w:rPr>
        <w:t>ckrefresp</w:t>
      </w:r>
      <w:r w:rsidR="008C6BA5">
        <w:rPr>
          <w:rFonts w:ascii="Calibri" w:hAnsi="Calibri"/>
        </w:rPr>
        <w:t>’</w:t>
      </w:r>
      <w:r w:rsidR="00E762C7" w:rsidRPr="00D93BA2">
        <w:rPr>
          <w:rFonts w:ascii="Calibri" w:hAnsi="Calibri"/>
        </w:rPr>
        <w:t>/</w:t>
      </w:r>
      <w:r w:rsidR="008C6BA5">
        <w:rPr>
          <w:rFonts w:ascii="Calibri" w:hAnsi="Calibri"/>
        </w:rPr>
        <w:t>’</w:t>
      </w:r>
      <w:r w:rsidR="004F002A" w:rsidRPr="00D93BA2">
        <w:rPr>
          <w:rFonts w:ascii="Calibri" w:hAnsi="Calibri"/>
        </w:rPr>
        <w:t>zdeposit</w:t>
      </w:r>
      <w:r w:rsidR="008C6BA5">
        <w:rPr>
          <w:rFonts w:ascii="Calibri" w:hAnsi="Calibri"/>
        </w:rPr>
        <w:t>’</w:t>
      </w:r>
      <w:r w:rsidR="004F002A" w:rsidRPr="00D93BA2">
        <w:rPr>
          <w:rFonts w:ascii="Calibri" w:hAnsi="Calibri"/>
        </w:rPr>
        <w:t xml:space="preserve"> distintos – mas que correspondem na substância ao mesmo contrato), podendo, porém, haver relações não somente de 1x1, mas também 1xn ou nx1 nos registos provenientes das CS.</w:t>
      </w:r>
    </w:p>
    <w:p w14:paraId="4C1260B4" w14:textId="77777777" w:rsidR="00632D55" w:rsidRPr="00D93BA2" w:rsidRDefault="00632D55" w:rsidP="008010B2">
      <w:pPr>
        <w:rPr>
          <w:rFonts w:ascii="Calibri" w:hAnsi="Calibri"/>
        </w:rPr>
      </w:pPr>
    </w:p>
    <w:p w14:paraId="501ADE46" w14:textId="5D6594E0" w:rsidR="001B2105" w:rsidRDefault="001B2105" w:rsidP="008010B2">
      <w:pPr>
        <w:rPr>
          <w:rFonts w:ascii="Calibri" w:hAnsi="Calibri"/>
        </w:rPr>
      </w:pPr>
      <w:r w:rsidRPr="00D93BA2">
        <w:rPr>
          <w:rFonts w:ascii="Calibri" w:hAnsi="Calibri"/>
        </w:rPr>
        <w:t>No caso de registos com origem Leasing</w:t>
      </w:r>
      <w:r w:rsidR="001B1A99">
        <w:rPr>
          <w:rFonts w:ascii="Calibri" w:hAnsi="Calibri"/>
        </w:rPr>
        <w:t xml:space="preserve"> </w:t>
      </w:r>
      <w:r w:rsidR="001B1A99" w:rsidRPr="00906DD4">
        <w:rPr>
          <w:rFonts w:ascii="Calibri" w:hAnsi="Calibri"/>
          <w:highlight w:val="yellow"/>
        </w:rPr>
        <w:t>e Leasing Mobiliário</w:t>
      </w:r>
      <w:r w:rsidRPr="00D93BA2">
        <w:rPr>
          <w:rFonts w:ascii="Calibri" w:hAnsi="Calibri"/>
        </w:rPr>
        <w:t>, a relação entre o primeiro pilar e o segundo pilar é de 1:1 no que toca a garantias pessoa</w:t>
      </w:r>
      <w:r w:rsidR="004D0C67">
        <w:rPr>
          <w:rFonts w:ascii="Calibri" w:hAnsi="Calibri"/>
        </w:rPr>
        <w:t>i</w:t>
      </w:r>
      <w:r w:rsidRPr="00D93BA2">
        <w:rPr>
          <w:rFonts w:ascii="Calibri" w:hAnsi="Calibri"/>
        </w:rPr>
        <w:t>s. Não obstante, no caso de imóveis</w:t>
      </w:r>
      <w:r w:rsidR="001B1A99">
        <w:rPr>
          <w:rFonts w:ascii="Calibri" w:hAnsi="Calibri"/>
        </w:rPr>
        <w:t xml:space="preserve"> </w:t>
      </w:r>
      <w:r w:rsidR="001B1A99" w:rsidRPr="00906DD4">
        <w:rPr>
          <w:rFonts w:ascii="Calibri" w:hAnsi="Calibri"/>
          <w:highlight w:val="yellow"/>
        </w:rPr>
        <w:t>e móveis</w:t>
      </w:r>
      <w:r w:rsidRPr="00906DD4">
        <w:rPr>
          <w:rFonts w:ascii="Calibri" w:hAnsi="Calibri"/>
          <w:highlight w:val="yellow"/>
        </w:rPr>
        <w:t>,</w:t>
      </w:r>
      <w:r w:rsidRPr="00D93BA2">
        <w:rPr>
          <w:rFonts w:ascii="Calibri" w:hAnsi="Calibri"/>
        </w:rPr>
        <w:t xml:space="preserve"> verifica-se a possibilidade de múltiplos processos para uma mesma </w:t>
      </w:r>
      <w:r w:rsidRPr="00D93BA2">
        <w:rPr>
          <w:rFonts w:ascii="Calibri" w:hAnsi="Calibri"/>
        </w:rPr>
        <w:lastRenderedPageBreak/>
        <w:t>responsabilidade, constatando-se a relação de 1:n. De notar que o conceito de processo não existe nesta origem, sendo, por isso, criado diretamente no MUG.</w:t>
      </w:r>
    </w:p>
    <w:p w14:paraId="70E89DFC" w14:textId="77777777" w:rsidR="00632D55" w:rsidRPr="00D93BA2" w:rsidRDefault="00632D55" w:rsidP="008010B2">
      <w:pPr>
        <w:rPr>
          <w:rFonts w:ascii="Calibri" w:hAnsi="Calibri"/>
        </w:rPr>
      </w:pPr>
    </w:p>
    <w:p w14:paraId="16E087F6" w14:textId="1192BEC8" w:rsidR="00441653" w:rsidRDefault="001B2105" w:rsidP="008010B2">
      <w:pPr>
        <w:rPr>
          <w:rFonts w:ascii="Calibri" w:hAnsi="Calibri"/>
        </w:rPr>
      </w:pPr>
      <w:r w:rsidRPr="00D93BA2">
        <w:rPr>
          <w:rFonts w:ascii="Calibri" w:hAnsi="Calibri"/>
        </w:rPr>
        <w:t>Por fim, no caso d</w:t>
      </w:r>
      <w:r w:rsidR="00E40E66">
        <w:rPr>
          <w:rFonts w:ascii="Calibri" w:hAnsi="Calibri"/>
        </w:rPr>
        <w:t>e registos com origem Factoring,</w:t>
      </w:r>
      <w:r w:rsidRPr="00D93BA2">
        <w:rPr>
          <w:rFonts w:ascii="Calibri" w:hAnsi="Calibri"/>
        </w:rPr>
        <w:t xml:space="preserve"> a relação entre responsabilidades e </w:t>
      </w:r>
      <w:r w:rsidR="007F0642">
        <w:rPr>
          <w:rFonts w:ascii="Calibri" w:hAnsi="Calibri"/>
        </w:rPr>
        <w:t>cauções/</w:t>
      </w:r>
      <w:r w:rsidRPr="00D93BA2">
        <w:rPr>
          <w:rFonts w:ascii="Calibri" w:hAnsi="Calibri"/>
        </w:rPr>
        <w:t xml:space="preserve">processos é de n:1. Nestes casos, o primeiro pilar está no nível de granularidade das faturas, podendo um processo factoring incluir várias faturas. No entanto, </w:t>
      </w:r>
      <w:r w:rsidR="00C42C32" w:rsidRPr="00D93BA2">
        <w:rPr>
          <w:rFonts w:ascii="Calibri" w:hAnsi="Calibri"/>
        </w:rPr>
        <w:t xml:space="preserve">cada fatura está somente associada a um processo. </w:t>
      </w:r>
    </w:p>
    <w:p w14:paraId="32745AAF" w14:textId="77777777" w:rsidR="00441653" w:rsidRDefault="00441653">
      <w:pPr>
        <w:rPr>
          <w:rFonts w:ascii="Calibri" w:hAnsi="Calibri"/>
        </w:rPr>
      </w:pPr>
      <w:r>
        <w:rPr>
          <w:rFonts w:ascii="Calibri" w:hAnsi="Calibri"/>
        </w:rPr>
        <w:br w:type="page"/>
      </w:r>
    </w:p>
    <w:p w14:paraId="5ECEE8F0" w14:textId="5EDCD866" w:rsidR="00B141BA" w:rsidRPr="00B141BA" w:rsidRDefault="00B141BA" w:rsidP="00D93BA2">
      <w:pPr>
        <w:pStyle w:val="Heading3"/>
      </w:pPr>
      <w:bookmarkStart w:id="20" w:name="_Toc184644279"/>
      <w:bookmarkStart w:id="21" w:name="_Ref184905759"/>
      <w:bookmarkStart w:id="22" w:name="_Ref184905968"/>
      <w:bookmarkStart w:id="23" w:name="_Ref184906009"/>
      <w:bookmarkStart w:id="24" w:name="_Ref184906089"/>
      <w:bookmarkStart w:id="25" w:name="_Ref184906130"/>
      <w:bookmarkStart w:id="26" w:name="_Ref184906193"/>
      <w:bookmarkStart w:id="27" w:name="_Ref184906544"/>
      <w:bookmarkStart w:id="28" w:name="_Ref184906656"/>
      <w:bookmarkStart w:id="29" w:name="_Ref184906729"/>
      <w:bookmarkStart w:id="30" w:name="_Ref184906830"/>
      <w:bookmarkStart w:id="31" w:name="_Ref184906896"/>
      <w:bookmarkStart w:id="32" w:name="_Ref184906973"/>
      <w:bookmarkStart w:id="33" w:name="_Ref184907066"/>
      <w:bookmarkStart w:id="34" w:name="_Ref184907084"/>
      <w:bookmarkStart w:id="35" w:name="_Ref184907122"/>
      <w:bookmarkStart w:id="36" w:name="_Ref184907168"/>
      <w:r>
        <w:lastRenderedPageBreak/>
        <w:t>Princípios Funcionais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58B65165" w14:textId="36EF319F" w:rsidR="00B141BA" w:rsidRDefault="00B141BA" w:rsidP="00B141BA">
      <w:pPr>
        <w:rPr>
          <w:rFonts w:ascii="Calibri" w:hAnsi="Calibri"/>
        </w:rPr>
      </w:pPr>
      <w:r w:rsidRPr="00D93BA2">
        <w:rPr>
          <w:rFonts w:ascii="Calibri" w:hAnsi="Calibri"/>
        </w:rPr>
        <w:t>A construção e o aprovisionamento do MUG respeitam um conjunto basilar de princípios e orientações, que, por sua vez, suportam e justificam as várias regras mais concretas definidas e implementadas no MUG, e descritas no presente documento. Em concreto, destacam-se os seguintes princípios:</w:t>
      </w:r>
    </w:p>
    <w:p w14:paraId="114F7090" w14:textId="77777777" w:rsidR="003F2CDA" w:rsidRPr="00D93BA2" w:rsidRDefault="003F2CDA" w:rsidP="00B141BA">
      <w:pPr>
        <w:rPr>
          <w:rFonts w:ascii="Calibri" w:hAnsi="Calibri"/>
        </w:rPr>
      </w:pPr>
    </w:p>
    <w:p w14:paraId="04749A9C" w14:textId="0CCD3B44" w:rsidR="00B141BA" w:rsidRPr="00D93BA2" w:rsidRDefault="00B141BA" w:rsidP="00DF4E57">
      <w:pPr>
        <w:pStyle w:val="ListParagraph"/>
        <w:numPr>
          <w:ilvl w:val="0"/>
          <w:numId w:val="11"/>
        </w:numPr>
        <w:rPr>
          <w:rFonts w:ascii="Calibri" w:hAnsi="Calibri"/>
        </w:rPr>
      </w:pPr>
      <w:r w:rsidRPr="00D93BA2">
        <w:rPr>
          <w:rFonts w:ascii="Calibri" w:hAnsi="Calibri"/>
        </w:rPr>
        <w:t xml:space="preserve">O MUG é </w:t>
      </w:r>
      <w:r w:rsidRPr="00D93BA2">
        <w:rPr>
          <w:rFonts w:ascii="Calibri" w:hAnsi="Calibri"/>
          <w:b/>
        </w:rPr>
        <w:t>agnóstico</w:t>
      </w:r>
      <w:r w:rsidRPr="00D93BA2">
        <w:rPr>
          <w:rFonts w:ascii="Calibri" w:hAnsi="Calibri"/>
        </w:rPr>
        <w:t xml:space="preserve"> face às aplicações origem das garantias, ou seja</w:t>
      </w:r>
      <w:r w:rsidR="008625D4" w:rsidRPr="00D93BA2">
        <w:rPr>
          <w:rFonts w:ascii="Calibri" w:hAnsi="Calibri"/>
        </w:rPr>
        <w:t>,</w:t>
      </w:r>
      <w:r w:rsidRPr="00D93BA2">
        <w:rPr>
          <w:rFonts w:ascii="Calibri" w:hAnsi="Calibri"/>
        </w:rPr>
        <w:t xml:space="preserve"> o seu modelo de dados e a forma de organização da informação é independente das aplicações origem, sendo sim função da substância e conceito de cada dado, e não função da aplicação origem. Neste sentido, e a título de exemplo, todos os bens imóveis estão arrolados na tabela </w:t>
      </w:r>
      <w:r w:rsidRPr="00D93BA2">
        <w:rPr>
          <w:rFonts w:ascii="Calibri" w:hAnsi="Calibri"/>
          <w:i/>
        </w:rPr>
        <w:t>cd_</w:t>
      </w:r>
      <w:r w:rsidR="008625D4" w:rsidRPr="00D93BA2">
        <w:rPr>
          <w:rFonts w:ascii="Calibri" w:hAnsi="Calibri"/>
          <w:i/>
        </w:rPr>
        <w:t>garantias</w:t>
      </w:r>
      <w:r w:rsidRPr="00D93BA2">
        <w:rPr>
          <w:rFonts w:ascii="Calibri" w:hAnsi="Calibri"/>
          <w:i/>
        </w:rPr>
        <w:t>.gt009_bens_imov</w:t>
      </w:r>
      <w:r w:rsidR="008625D4" w:rsidRPr="00D93BA2">
        <w:rPr>
          <w:rFonts w:ascii="Calibri" w:hAnsi="Calibri"/>
        </w:rPr>
        <w:t xml:space="preserve">, independentemente </w:t>
      </w:r>
      <w:r w:rsidR="004D0C67" w:rsidRPr="00D93BA2">
        <w:rPr>
          <w:rFonts w:ascii="Calibri" w:hAnsi="Calibri"/>
        </w:rPr>
        <w:t>de a</w:t>
      </w:r>
      <w:r w:rsidR="008625D4" w:rsidRPr="00D93BA2">
        <w:rPr>
          <w:rFonts w:ascii="Calibri" w:hAnsi="Calibri"/>
        </w:rPr>
        <w:t xml:space="preserve"> </w:t>
      </w:r>
      <w:r w:rsidRPr="00D93BA2">
        <w:rPr>
          <w:rFonts w:ascii="Calibri" w:hAnsi="Calibri"/>
        </w:rPr>
        <w:t>garantia imobiliária ter sido registada ou provir da aplicação GP, CS ou Leasing.</w:t>
      </w:r>
    </w:p>
    <w:p w14:paraId="2DFEFE82" w14:textId="6573C455" w:rsidR="008625D4" w:rsidRPr="00D93BA2" w:rsidRDefault="008625D4" w:rsidP="00DF4E57">
      <w:pPr>
        <w:pStyle w:val="ListParagraph"/>
        <w:numPr>
          <w:ilvl w:val="0"/>
          <w:numId w:val="11"/>
        </w:numPr>
        <w:rPr>
          <w:rFonts w:ascii="Calibri" w:hAnsi="Calibri"/>
        </w:rPr>
      </w:pPr>
      <w:r w:rsidRPr="00D93BA2">
        <w:rPr>
          <w:rFonts w:ascii="Calibri" w:hAnsi="Calibri"/>
        </w:rPr>
        <w:t xml:space="preserve">O MUG é </w:t>
      </w:r>
      <w:r w:rsidRPr="00D93BA2">
        <w:rPr>
          <w:rFonts w:ascii="Calibri" w:hAnsi="Calibri"/>
          <w:b/>
        </w:rPr>
        <w:t>completo</w:t>
      </w:r>
      <w:r w:rsidRPr="00D93BA2">
        <w:rPr>
          <w:rFonts w:ascii="Calibri" w:hAnsi="Calibri"/>
        </w:rPr>
        <w:t>, ou seja, para cada um dos universo</w:t>
      </w:r>
      <w:r w:rsidR="004D0C67">
        <w:rPr>
          <w:rFonts w:ascii="Calibri" w:hAnsi="Calibri"/>
        </w:rPr>
        <w:t>s atualmente considerados pelo m</w:t>
      </w:r>
      <w:r w:rsidRPr="00D93BA2">
        <w:rPr>
          <w:rFonts w:ascii="Calibri" w:hAnsi="Calibri"/>
        </w:rPr>
        <w:t>odelo (garantias imobiliárias, financeiras e pessoais), identifica e lista todas as garantias que cumprem os princípios aqui enumerados, independentemente da aplicação origem.</w:t>
      </w:r>
    </w:p>
    <w:p w14:paraId="7A7EF11E" w14:textId="2DF0F82E" w:rsidR="008625D4" w:rsidRPr="00D93BA2" w:rsidRDefault="008625D4" w:rsidP="00DF4E57">
      <w:pPr>
        <w:pStyle w:val="ListParagraph"/>
        <w:numPr>
          <w:ilvl w:val="0"/>
          <w:numId w:val="11"/>
        </w:numPr>
        <w:rPr>
          <w:rFonts w:ascii="Calibri" w:hAnsi="Calibri"/>
        </w:rPr>
      </w:pPr>
      <w:r w:rsidRPr="00D93BA2">
        <w:rPr>
          <w:rFonts w:ascii="Calibri" w:hAnsi="Calibri"/>
        </w:rPr>
        <w:t xml:space="preserve">O MUG considera somente </w:t>
      </w:r>
      <w:r w:rsidRPr="00D93BA2">
        <w:rPr>
          <w:rFonts w:ascii="Calibri" w:hAnsi="Calibri"/>
          <w:b/>
        </w:rPr>
        <w:t>os registos representativos de garantias efetivamente recebidas</w:t>
      </w:r>
      <w:r w:rsidRPr="00D93BA2">
        <w:rPr>
          <w:rFonts w:ascii="Calibri" w:hAnsi="Calibri"/>
        </w:rPr>
        <w:t xml:space="preserve"> pelo Banco (seja de forma explícita - como é o caso das hipotecas -, ou implícita </w:t>
      </w:r>
      <w:r w:rsidR="004D0C67">
        <w:rPr>
          <w:rFonts w:ascii="Calibri" w:hAnsi="Calibri"/>
        </w:rPr>
        <w:t>- como é o caso dos imóveis no l</w:t>
      </w:r>
      <w:r w:rsidRPr="00D93BA2">
        <w:rPr>
          <w:rFonts w:ascii="Calibri" w:hAnsi="Calibri"/>
        </w:rPr>
        <w:t>easing imobiliário), desde que permitam a mitigação parcial ou total do seu risco de crédito ou de contraparte. Excluem-se, pois, figuras como seja a da livrança não avalizada que, apesar de ser um título executivo, não alarga ou reforça o valor a que o Banco pode recorrer para assegurar o cumprimento da dívida.</w:t>
      </w:r>
    </w:p>
    <w:p w14:paraId="58B627DB" w14:textId="4442B315" w:rsidR="008625D4" w:rsidRPr="00D93BA2" w:rsidRDefault="008625D4" w:rsidP="00DF4E57">
      <w:pPr>
        <w:pStyle w:val="ListParagraph"/>
        <w:numPr>
          <w:ilvl w:val="0"/>
          <w:numId w:val="11"/>
        </w:numPr>
        <w:rPr>
          <w:rFonts w:ascii="Calibri" w:hAnsi="Calibri"/>
        </w:rPr>
      </w:pPr>
      <w:r w:rsidRPr="00D93BA2">
        <w:rPr>
          <w:rFonts w:ascii="Calibri" w:hAnsi="Calibri"/>
        </w:rPr>
        <w:t xml:space="preserve">O modelo de dados do MUG apresenta os dados das garantias sempre ao </w:t>
      </w:r>
      <w:r w:rsidRPr="00D93BA2">
        <w:rPr>
          <w:rFonts w:ascii="Calibri" w:hAnsi="Calibri"/>
          <w:b/>
        </w:rPr>
        <w:t>nível máximo de granularidade</w:t>
      </w:r>
      <w:r w:rsidRPr="00D93BA2">
        <w:rPr>
          <w:rFonts w:ascii="Calibri" w:hAnsi="Calibri"/>
        </w:rPr>
        <w:t xml:space="preserve">, ou seja, ao nível do bem, e sempre na sua relação com todos os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Pr="00D93BA2">
        <w:rPr>
          <w:rFonts w:ascii="Calibri" w:hAnsi="Calibri"/>
        </w:rPr>
        <w:t xml:space="preserve">e responsabilidades. Neste sentido, para além dos bens imóveis representados na tabela </w:t>
      </w:r>
      <w:r w:rsidRPr="00D93BA2">
        <w:rPr>
          <w:rFonts w:ascii="Calibri" w:hAnsi="Calibri"/>
          <w:i/>
        </w:rPr>
        <w:t>cd_garantias.gt009_bens_imov</w:t>
      </w:r>
      <w:r w:rsidRPr="00D93BA2">
        <w:rPr>
          <w:rFonts w:ascii="Calibri" w:hAnsi="Calibri"/>
        </w:rPr>
        <w:t xml:space="preserve">, </w:t>
      </w:r>
      <w:r w:rsidRPr="00906DD4">
        <w:rPr>
          <w:rFonts w:ascii="Calibri" w:hAnsi="Calibri"/>
          <w:highlight w:val="yellow"/>
        </w:rPr>
        <w:t xml:space="preserve">também detalha todos os bens </w:t>
      </w:r>
      <w:r w:rsidR="00FF2609" w:rsidRPr="00906DD4">
        <w:rPr>
          <w:rFonts w:ascii="Calibri" w:hAnsi="Calibri"/>
          <w:highlight w:val="yellow"/>
        </w:rPr>
        <w:t xml:space="preserve">móveis na tabela </w:t>
      </w:r>
      <w:r w:rsidR="00FF2609" w:rsidRPr="00906DD4">
        <w:rPr>
          <w:rFonts w:ascii="Calibri" w:hAnsi="Calibri"/>
          <w:i/>
          <w:highlight w:val="yellow"/>
        </w:rPr>
        <w:t>cd_garantias.gt013_bens_mob</w:t>
      </w:r>
      <w:r w:rsidR="00FF2609">
        <w:rPr>
          <w:rFonts w:ascii="Calibri" w:hAnsi="Calibri"/>
        </w:rPr>
        <w:t xml:space="preserve">, os bens </w:t>
      </w:r>
      <w:r w:rsidRPr="00D93BA2">
        <w:rPr>
          <w:rFonts w:ascii="Calibri" w:hAnsi="Calibri"/>
        </w:rPr>
        <w:t xml:space="preserve">financeiros na tabela </w:t>
      </w:r>
      <w:r w:rsidRPr="00D93BA2">
        <w:rPr>
          <w:rFonts w:ascii="Calibri" w:hAnsi="Calibri"/>
          <w:i/>
        </w:rPr>
        <w:t>cd_garantias.gt004_bens_fin</w:t>
      </w:r>
      <w:r w:rsidR="004D0C67">
        <w:rPr>
          <w:rFonts w:ascii="Calibri" w:hAnsi="Calibri"/>
          <w:i/>
        </w:rPr>
        <w:t>,</w:t>
      </w:r>
      <w:r w:rsidRPr="00D93BA2">
        <w:rPr>
          <w:rFonts w:ascii="Calibri" w:hAnsi="Calibri"/>
        </w:rPr>
        <w:t xml:space="preserve"> bem como a relação com todos os garantes pessoais na tabela </w:t>
      </w:r>
      <w:r w:rsidRPr="00D93BA2">
        <w:rPr>
          <w:rFonts w:ascii="Calibri" w:hAnsi="Calibri"/>
          <w:i/>
        </w:rPr>
        <w:t>cd_garantias.gt007_trz_gt_pes</w:t>
      </w:r>
      <w:r w:rsidR="0010058C">
        <w:rPr>
          <w:rFonts w:ascii="Calibri" w:hAnsi="Calibri"/>
          <w:i/>
        </w:rPr>
        <w:t>.</w:t>
      </w:r>
    </w:p>
    <w:p w14:paraId="4752ECD0" w14:textId="61C89CF7" w:rsidR="008625D4" w:rsidRPr="00D93BA2" w:rsidRDefault="008625D4" w:rsidP="00DF4E57">
      <w:pPr>
        <w:pStyle w:val="ListParagraph"/>
        <w:numPr>
          <w:ilvl w:val="0"/>
          <w:numId w:val="11"/>
        </w:numPr>
        <w:rPr>
          <w:rFonts w:ascii="Calibri" w:hAnsi="Calibri"/>
        </w:rPr>
      </w:pPr>
      <w:r w:rsidRPr="00D93BA2">
        <w:rPr>
          <w:rFonts w:ascii="Calibri" w:hAnsi="Calibri"/>
        </w:rPr>
        <w:t xml:space="preserve">O MUG respeita o </w:t>
      </w:r>
      <w:r w:rsidRPr="00D93BA2">
        <w:rPr>
          <w:rFonts w:ascii="Calibri" w:hAnsi="Calibri"/>
          <w:b/>
        </w:rPr>
        <w:t>princípio da rastreabilidade horizontal</w:t>
      </w:r>
      <w:r w:rsidR="000500E9">
        <w:rPr>
          <w:rFonts w:ascii="Calibri" w:hAnsi="Calibri"/>
        </w:rPr>
        <w:t xml:space="preserve"> (responsabilidade – </w:t>
      </w:r>
      <w:r w:rsidRPr="00D93BA2">
        <w:rPr>
          <w:rFonts w:ascii="Calibri" w:hAnsi="Calibri"/>
        </w:rPr>
        <w:t>caução</w:t>
      </w:r>
      <w:r w:rsidR="000500E9">
        <w:rPr>
          <w:rFonts w:ascii="Calibri" w:hAnsi="Calibri"/>
        </w:rPr>
        <w:t>/processo</w:t>
      </w:r>
      <w:r w:rsidRPr="00D93BA2">
        <w:rPr>
          <w:rFonts w:ascii="Calibri" w:hAnsi="Calibri"/>
        </w:rPr>
        <w:t xml:space="preserve"> – bem), </w:t>
      </w:r>
      <w:r w:rsidR="00085633" w:rsidRPr="00D93BA2">
        <w:rPr>
          <w:rFonts w:ascii="Calibri" w:hAnsi="Calibri"/>
        </w:rPr>
        <w:t>i.e.,</w:t>
      </w:r>
      <w:r w:rsidRPr="00D93BA2">
        <w:rPr>
          <w:rFonts w:ascii="Calibri" w:hAnsi="Calibri"/>
        </w:rPr>
        <w:t xml:space="preserve"> para:</w:t>
      </w:r>
    </w:p>
    <w:p w14:paraId="5353D58E" w14:textId="51D79271" w:rsidR="008625D4" w:rsidRPr="00D93BA2" w:rsidRDefault="008625D4" w:rsidP="00DF4E57">
      <w:pPr>
        <w:pStyle w:val="ListParagraph"/>
        <w:numPr>
          <w:ilvl w:val="1"/>
          <w:numId w:val="11"/>
        </w:numPr>
        <w:rPr>
          <w:rFonts w:ascii="Calibri" w:hAnsi="Calibri"/>
        </w:rPr>
      </w:pPr>
      <w:r w:rsidRPr="00D93BA2">
        <w:rPr>
          <w:rFonts w:ascii="Calibri" w:hAnsi="Calibri"/>
        </w:rPr>
        <w:t>Para qualquer responsabilidade constante do modelo, existe se</w:t>
      </w:r>
      <w:r w:rsidR="000500E9">
        <w:rPr>
          <w:rFonts w:ascii="Calibri" w:hAnsi="Calibri"/>
        </w:rPr>
        <w:t xml:space="preserve">mpre (i) pelo menos </w:t>
      </w:r>
      <w:r w:rsidR="00617D61">
        <w:rPr>
          <w:rFonts w:ascii="Calibri" w:hAnsi="Calibri"/>
        </w:rPr>
        <w:t>uma caução/processo vigente</w:t>
      </w:r>
      <w:r w:rsidRPr="00D93BA2">
        <w:rPr>
          <w:rFonts w:ascii="Calibri" w:hAnsi="Calibri"/>
        </w:rPr>
        <w:t xml:space="preserve"> associado àquela responsabilidade, (ii) pelo menos um bem ou garante vi</w:t>
      </w:r>
      <w:r w:rsidR="000500E9">
        <w:rPr>
          <w:rFonts w:ascii="Calibri" w:hAnsi="Calibri"/>
        </w:rPr>
        <w:t xml:space="preserve">gente associado </w:t>
      </w:r>
      <w:r w:rsidR="00085633">
        <w:rPr>
          <w:rFonts w:ascii="Calibri" w:hAnsi="Calibri"/>
        </w:rPr>
        <w:t>àquela caução/processo</w:t>
      </w:r>
      <w:r w:rsidRPr="00D93BA2">
        <w:rPr>
          <w:rFonts w:ascii="Calibri" w:hAnsi="Calibri"/>
        </w:rPr>
        <w:t>, e (iii) essa responsabilidade corresponde sempre a um contrato vigente no Banco à data de referência.</w:t>
      </w:r>
    </w:p>
    <w:p w14:paraId="52349B4D" w14:textId="59088737" w:rsidR="008625D4" w:rsidRPr="00D93BA2" w:rsidRDefault="008625D4" w:rsidP="00DF4E57">
      <w:pPr>
        <w:pStyle w:val="ListParagraph"/>
        <w:numPr>
          <w:ilvl w:val="1"/>
          <w:numId w:val="11"/>
        </w:numPr>
        <w:rPr>
          <w:rFonts w:ascii="Calibri" w:hAnsi="Calibri"/>
        </w:rPr>
      </w:pPr>
      <w:r w:rsidRPr="00D93BA2">
        <w:rPr>
          <w:rFonts w:ascii="Calibri" w:hAnsi="Calibri"/>
        </w:rPr>
        <w:t xml:space="preserve">Para qualquer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Pr="00D93BA2">
        <w:rPr>
          <w:rFonts w:ascii="Calibri" w:hAnsi="Calibri"/>
        </w:rPr>
        <w:t xml:space="preserve">constante do modelo, existe sempre (i) pelo menos uma responsabilidade vigente associada </w:t>
      </w:r>
      <w:r w:rsidR="00085633" w:rsidRPr="00D93BA2">
        <w:rPr>
          <w:rFonts w:ascii="Calibri" w:hAnsi="Calibri"/>
        </w:rPr>
        <w:t>àquela caução/processo</w:t>
      </w:r>
      <w:r w:rsidRPr="00D93BA2">
        <w:rPr>
          <w:rFonts w:ascii="Calibri" w:hAnsi="Calibri"/>
        </w:rPr>
        <w:t xml:space="preserve">, e (ii) pelo menos um bem ou garante vigente associado </w:t>
      </w:r>
      <w:r w:rsidR="00085633" w:rsidRPr="00D93BA2">
        <w:rPr>
          <w:rFonts w:ascii="Calibri" w:hAnsi="Calibri"/>
        </w:rPr>
        <w:t>àquela caução/processo</w:t>
      </w:r>
      <w:r w:rsidRPr="00D93BA2">
        <w:rPr>
          <w:rFonts w:ascii="Calibri" w:hAnsi="Calibri"/>
        </w:rPr>
        <w:t>.</w:t>
      </w:r>
    </w:p>
    <w:p w14:paraId="4736B655" w14:textId="1619B20B" w:rsidR="008625D4" w:rsidRPr="00D93BA2" w:rsidRDefault="008625D4" w:rsidP="00DF4E57">
      <w:pPr>
        <w:pStyle w:val="ListParagraph"/>
        <w:numPr>
          <w:ilvl w:val="1"/>
          <w:numId w:val="11"/>
        </w:numPr>
        <w:rPr>
          <w:rFonts w:ascii="Calibri" w:hAnsi="Calibri"/>
        </w:rPr>
      </w:pPr>
      <w:r w:rsidRPr="00D93BA2">
        <w:rPr>
          <w:rFonts w:ascii="Calibri" w:hAnsi="Calibri"/>
        </w:rPr>
        <w:t>Para qualquer bem ou garante constante do modelo, existe sempre (i) pelo menos um</w:t>
      </w:r>
      <w:r w:rsidR="00617D61">
        <w:rPr>
          <w:rFonts w:ascii="Calibri" w:hAnsi="Calibri"/>
        </w:rPr>
        <w:t>a</w:t>
      </w:r>
      <w:r w:rsidRPr="00D93BA2">
        <w:rPr>
          <w:rFonts w:ascii="Calibri" w:hAnsi="Calibri"/>
        </w:rPr>
        <w:t xml:space="preserve">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Pr="00D93BA2">
        <w:rPr>
          <w:rFonts w:ascii="Calibri" w:hAnsi="Calibri"/>
        </w:rPr>
        <w:t>vigente associado àquele bem ou garante, (ii) pelo menos uma responsabilidade vigente associada àquel</w:t>
      </w:r>
      <w:r w:rsidR="00617D61">
        <w:rPr>
          <w:rFonts w:ascii="Calibri" w:hAnsi="Calibri"/>
        </w:rPr>
        <w:t>a</w:t>
      </w:r>
      <w:r w:rsidRPr="00D93BA2">
        <w:rPr>
          <w:rFonts w:ascii="Calibri" w:hAnsi="Calibri"/>
        </w:rPr>
        <w:t xml:space="preserve"> </w:t>
      </w:r>
      <w:r w:rsidR="000500E9" w:rsidRPr="00D93BA2">
        <w:rPr>
          <w:rFonts w:ascii="Calibri" w:hAnsi="Calibri"/>
        </w:rPr>
        <w:t>caução</w:t>
      </w:r>
      <w:r w:rsidR="000500E9">
        <w:rPr>
          <w:rFonts w:ascii="Calibri" w:hAnsi="Calibri"/>
        </w:rPr>
        <w:t>/processo</w:t>
      </w:r>
      <w:r w:rsidRPr="00D93BA2">
        <w:rPr>
          <w:rFonts w:ascii="Calibri" w:hAnsi="Calibri"/>
        </w:rPr>
        <w:t>, e (iii) esse bem corresponde sempre a um bem imóvel</w:t>
      </w:r>
      <w:r w:rsidR="0010058C">
        <w:rPr>
          <w:rFonts w:ascii="Calibri" w:hAnsi="Calibri"/>
        </w:rPr>
        <w:t>, móvel</w:t>
      </w:r>
      <w:r w:rsidRPr="00D93BA2">
        <w:rPr>
          <w:rFonts w:ascii="Calibri" w:hAnsi="Calibri"/>
        </w:rPr>
        <w:t xml:space="preserve"> ou financeiro vigente no Banco à data de referência e/ou o garante corresponde sempre a </w:t>
      </w:r>
      <w:r w:rsidRPr="00D93BA2">
        <w:rPr>
          <w:rFonts w:ascii="Calibri" w:hAnsi="Calibri"/>
        </w:rPr>
        <w:lastRenderedPageBreak/>
        <w:t>uma contraparte constante da base de contrapartes do Banco à data de referência.</w:t>
      </w:r>
    </w:p>
    <w:p w14:paraId="0CAF9B53" w14:textId="59A2606F" w:rsidR="0010058C" w:rsidRDefault="008625D4" w:rsidP="0010058C">
      <w:pPr>
        <w:pStyle w:val="ListParagraph"/>
        <w:numPr>
          <w:ilvl w:val="0"/>
          <w:numId w:val="11"/>
        </w:numPr>
        <w:rPr>
          <w:rFonts w:ascii="Calibri" w:hAnsi="Calibri"/>
        </w:rPr>
      </w:pPr>
      <w:r w:rsidRPr="00D93BA2">
        <w:rPr>
          <w:rFonts w:ascii="Calibri" w:hAnsi="Calibri"/>
        </w:rPr>
        <w:t xml:space="preserve">O MUG respeita também o </w:t>
      </w:r>
      <w:r w:rsidRPr="00D93BA2">
        <w:rPr>
          <w:rFonts w:ascii="Calibri" w:hAnsi="Calibri"/>
          <w:b/>
        </w:rPr>
        <w:t>princípio da rastreabilidade vertical a montante</w:t>
      </w:r>
      <w:r w:rsidRPr="00D93BA2">
        <w:rPr>
          <w:rFonts w:ascii="Calibri" w:hAnsi="Calibri"/>
        </w:rPr>
        <w:t xml:space="preserve">, ou seja, sem prejuízo da sua agnosticidade, informa sempre e diretamente qual a aplicação fonte de cada registo das garantias. Para o efeito, as tabelas relevantes incluem o campo </w:t>
      </w:r>
      <w:r w:rsidR="0032628D">
        <w:rPr>
          <w:rFonts w:ascii="Calibri" w:hAnsi="Calibri"/>
        </w:rPr>
        <w:t>‘</w:t>
      </w:r>
      <w:r w:rsidRPr="00D93BA2">
        <w:rPr>
          <w:rFonts w:ascii="Calibri" w:hAnsi="Calibri"/>
        </w:rPr>
        <w:t>origem</w:t>
      </w:r>
      <w:r w:rsidR="0032628D">
        <w:rPr>
          <w:rFonts w:ascii="Calibri" w:hAnsi="Calibri"/>
        </w:rPr>
        <w:t>’</w:t>
      </w:r>
      <w:r w:rsidRPr="00D93BA2">
        <w:rPr>
          <w:rFonts w:ascii="Calibri" w:hAnsi="Calibri"/>
        </w:rPr>
        <w:t xml:space="preserve"> que indica qual a aplicação fonte, nomeadamente se proveio da GP, CS, Leasing, etc. Por outro lado, o MUG inclui ainda tabelas de tradução granular do código identificativo no MUG de cada responsabilidade - </w:t>
      </w:r>
      <w:r w:rsidR="000500E9" w:rsidRPr="00D93BA2">
        <w:rPr>
          <w:rFonts w:ascii="Calibri" w:hAnsi="Calibri"/>
        </w:rPr>
        <w:t>caução</w:t>
      </w:r>
      <w:r w:rsidR="000500E9">
        <w:rPr>
          <w:rFonts w:ascii="Calibri" w:hAnsi="Calibri"/>
        </w:rPr>
        <w:t xml:space="preserve">/processo </w:t>
      </w:r>
      <w:r w:rsidRPr="00D93BA2">
        <w:rPr>
          <w:rFonts w:ascii="Calibri" w:hAnsi="Calibri"/>
        </w:rPr>
        <w:t xml:space="preserve">- bem versus os respetivos códigos nas aplicações origem (“rosettas”), para permitir uma identificação inequívoca, simples e direta de cada registo nas aplicações origem – seja nas suas tabelas ou nas suas transações de exploração. É o caso da tabela </w:t>
      </w:r>
      <w:r w:rsidRPr="00D93BA2">
        <w:rPr>
          <w:rFonts w:ascii="Calibri" w:hAnsi="Calibri"/>
          <w:i/>
        </w:rPr>
        <w:t>cd_garantias.kt_chaves_gt</w:t>
      </w:r>
      <w:r w:rsidRPr="00D93BA2">
        <w:rPr>
          <w:rFonts w:ascii="Calibri" w:hAnsi="Calibri"/>
        </w:rPr>
        <w:t xml:space="preserve"> e da tabela </w:t>
      </w:r>
      <w:r w:rsidRPr="00D93BA2">
        <w:rPr>
          <w:rFonts w:ascii="Calibri" w:hAnsi="Calibri"/>
          <w:i/>
        </w:rPr>
        <w:t>cd_garantias.kt_chaves_bens_gt</w:t>
      </w:r>
      <w:r w:rsidRPr="00D93BA2">
        <w:rPr>
          <w:rFonts w:ascii="Calibri" w:hAnsi="Calibri"/>
        </w:rPr>
        <w:t>.</w:t>
      </w:r>
    </w:p>
    <w:p w14:paraId="0E160DDA" w14:textId="37036836" w:rsidR="008625D4" w:rsidRPr="0010058C" w:rsidRDefault="008625D4" w:rsidP="0010058C">
      <w:pPr>
        <w:pStyle w:val="ListParagraph"/>
        <w:numPr>
          <w:ilvl w:val="0"/>
          <w:numId w:val="11"/>
        </w:numPr>
        <w:rPr>
          <w:rFonts w:ascii="Calibri" w:hAnsi="Calibri"/>
        </w:rPr>
      </w:pPr>
      <w:r w:rsidRPr="00D93BA2">
        <w:rPr>
          <w:rFonts w:ascii="Calibri" w:hAnsi="Calibri"/>
        </w:rPr>
        <w:t xml:space="preserve">O MUG assegura igualmente o </w:t>
      </w:r>
      <w:r w:rsidRPr="0010058C">
        <w:rPr>
          <w:rFonts w:ascii="Calibri" w:hAnsi="Calibri"/>
          <w:b/>
        </w:rPr>
        <w:t>princípio da rastreabilidade vertical a jusante</w:t>
      </w:r>
      <w:r w:rsidRPr="00D93BA2">
        <w:rPr>
          <w:rFonts w:ascii="Calibri" w:hAnsi="Calibri"/>
        </w:rPr>
        <w:t xml:space="preserve">. Para esse efeito, o modelo inclui tabelas de tradução granular entre cada código identificativo das garantias no MUG e o código identificativo das garantias na aplicação destino, nomeadamente em IFRS9 (tabela </w:t>
      </w:r>
      <w:r w:rsidRPr="0010058C">
        <w:rPr>
          <w:rFonts w:ascii="Calibri" w:hAnsi="Calibri"/>
          <w:i/>
        </w:rPr>
        <w:t>cd_garantias.kt_chaves_intrf_grts_biyr</w:t>
      </w:r>
      <w:r w:rsidR="00617D61" w:rsidRPr="00D93BA2">
        <w:rPr>
          <w:rFonts w:ascii="Calibri" w:hAnsi="Calibri"/>
        </w:rPr>
        <w:t>)</w:t>
      </w:r>
      <w:r w:rsidR="00617D61">
        <w:rPr>
          <w:rFonts w:ascii="Calibri" w:hAnsi="Calibri"/>
        </w:rPr>
        <w:t>,</w:t>
      </w:r>
      <w:r w:rsidR="00617D61" w:rsidRPr="00D93BA2">
        <w:rPr>
          <w:rFonts w:ascii="Calibri" w:hAnsi="Calibri"/>
        </w:rPr>
        <w:t xml:space="preserve"> na</w:t>
      </w:r>
      <w:r w:rsidRPr="00D93BA2">
        <w:rPr>
          <w:rFonts w:ascii="Calibri" w:hAnsi="Calibri"/>
        </w:rPr>
        <w:t xml:space="preserve"> BDR (tabela </w:t>
      </w:r>
      <w:r w:rsidR="008C2A45">
        <w:rPr>
          <w:rFonts w:ascii="Calibri" w:hAnsi="Calibri"/>
        </w:rPr>
        <w:t>cd_garantias.</w:t>
      </w:r>
      <w:r w:rsidRPr="0010058C">
        <w:rPr>
          <w:rFonts w:ascii="Calibri" w:hAnsi="Calibri"/>
          <w:i/>
        </w:rPr>
        <w:t>kt_chaves_bdr_biengar</w:t>
      </w:r>
      <w:r w:rsidRPr="00D93BA2">
        <w:rPr>
          <w:rFonts w:ascii="Calibri" w:hAnsi="Calibri"/>
        </w:rPr>
        <w:t>)</w:t>
      </w:r>
      <w:r w:rsidR="0010058C">
        <w:rPr>
          <w:rFonts w:ascii="Calibri" w:hAnsi="Calibri"/>
        </w:rPr>
        <w:t xml:space="preserve">, </w:t>
      </w:r>
      <w:r w:rsidR="0010058C" w:rsidRPr="00906DD4">
        <w:rPr>
          <w:rFonts w:ascii="Calibri" w:hAnsi="Calibri"/>
          <w:highlight w:val="yellow"/>
        </w:rPr>
        <w:t xml:space="preserve">e na CRC </w:t>
      </w:r>
      <w:r w:rsidR="0010058C" w:rsidRPr="00906DD4">
        <w:rPr>
          <w:rFonts w:ascii="Calibri" w:hAnsi="Calibri" w:cs="Calibri"/>
          <w:i/>
          <w:highlight w:val="yellow"/>
        </w:rPr>
        <w:t>(</w:t>
      </w:r>
      <w:r w:rsidR="008C2A45" w:rsidRPr="00906DD4">
        <w:rPr>
          <w:rFonts w:ascii="Calibri" w:hAnsi="Calibri" w:cs="Calibri"/>
          <w:i/>
          <w:highlight w:val="yellow"/>
        </w:rPr>
        <w:t>cd_garantias.</w:t>
      </w:r>
      <w:r w:rsidR="0010058C" w:rsidRPr="00906DD4">
        <w:rPr>
          <w:rFonts w:ascii="Calibri" w:hAnsi="Calibri" w:cs="Calibri"/>
          <w:i/>
          <w:highlight w:val="yellow"/>
        </w:rPr>
        <w:t>kt_chaves_intrf_grts_crc).</w:t>
      </w:r>
      <w:r w:rsidR="0010058C" w:rsidRPr="0010058C">
        <w:rPr>
          <w:i/>
        </w:rPr>
        <w:t xml:space="preserve"> </w:t>
      </w:r>
      <w:r w:rsidRPr="0010058C">
        <w:rPr>
          <w:rFonts w:ascii="Calibri" w:hAnsi="Calibri"/>
        </w:rPr>
        <w:t xml:space="preserve">Permitindo, pois assim, uma traçabilidade direta </w:t>
      </w:r>
      <w:r w:rsidRPr="0010058C">
        <w:rPr>
          <w:rFonts w:ascii="Calibri" w:hAnsi="Calibri"/>
          <w:i/>
        </w:rPr>
        <w:t>end-to-end</w:t>
      </w:r>
      <w:r w:rsidRPr="0010058C">
        <w:rPr>
          <w:rFonts w:ascii="Calibri" w:hAnsi="Calibri"/>
        </w:rPr>
        <w:t>.</w:t>
      </w:r>
      <w:r w:rsidR="0051062D" w:rsidRPr="0010058C">
        <w:rPr>
          <w:rFonts w:ascii="Calibri" w:hAnsi="Calibri"/>
        </w:rPr>
        <w:t xml:space="preserve"> De notar que as tabelas a jusante do MUG são descritas num documento distinto de interfaces do MUG e os seus casos de uso.</w:t>
      </w:r>
    </w:p>
    <w:p w14:paraId="76F90C93" w14:textId="4D943052" w:rsidR="00B141BA" w:rsidRPr="00906DD4" w:rsidRDefault="008625D4" w:rsidP="00DF4E57">
      <w:pPr>
        <w:pStyle w:val="ListParagraph"/>
        <w:numPr>
          <w:ilvl w:val="0"/>
          <w:numId w:val="11"/>
        </w:numPr>
        <w:rPr>
          <w:rFonts w:ascii="Calibri" w:hAnsi="Calibri"/>
          <w:highlight w:val="yellow"/>
        </w:rPr>
      </w:pPr>
      <w:r w:rsidRPr="00D93BA2">
        <w:rPr>
          <w:rFonts w:ascii="Calibri" w:hAnsi="Calibri"/>
        </w:rPr>
        <w:t xml:space="preserve">Por outro lado, o código identificativo das responsabilidades no MUG - seja no módulo base ou no módulo de relação responsabilidades e garantias – obedece, de forma exata, a </w:t>
      </w:r>
      <w:r w:rsidRPr="00D93BA2">
        <w:rPr>
          <w:rFonts w:ascii="Calibri" w:hAnsi="Calibri"/>
          <w:b/>
        </w:rPr>
        <w:t xml:space="preserve">codificação identificativa das responsabilidades na Contabilidade </w:t>
      </w:r>
      <w:r w:rsidRPr="00D93BA2">
        <w:rPr>
          <w:rFonts w:ascii="Calibri" w:hAnsi="Calibri"/>
        </w:rPr>
        <w:t>(ICs), permitindo não só uma ligação imediata e direta com o Modelo de Dados da Contabilidade, como ainda permite aproveitar e escalar a todos os Rosettas de tradução com os outros domínios principais, incluindo, para além da BDR (</w:t>
      </w:r>
      <w:r w:rsidRPr="00D93BA2">
        <w:rPr>
          <w:rFonts w:ascii="Calibri" w:hAnsi="Calibri"/>
          <w:i/>
        </w:rPr>
        <w:t>cd_captools.kt_chaves_bdr</w:t>
      </w:r>
      <w:r w:rsidRPr="00D93BA2">
        <w:rPr>
          <w:rFonts w:ascii="Calibri" w:hAnsi="Calibri"/>
        </w:rPr>
        <w:t>) e IFRS9 (</w:t>
      </w:r>
      <w:r w:rsidRPr="008C6BA5">
        <w:rPr>
          <w:rFonts w:ascii="Calibri" w:hAnsi="Calibri"/>
          <w:i/>
        </w:rPr>
        <w:t>cd_captools.kt_chaves_ifrs9</w:t>
      </w:r>
      <w:r w:rsidRPr="00D93BA2">
        <w:rPr>
          <w:rFonts w:ascii="Calibri" w:hAnsi="Calibri"/>
        </w:rPr>
        <w:t>), o MIS (</w:t>
      </w:r>
      <w:r w:rsidRPr="00D93BA2">
        <w:rPr>
          <w:rFonts w:ascii="Calibri" w:hAnsi="Calibri"/>
          <w:i/>
        </w:rPr>
        <w:t>cd_captools.kt_chaves_mis</w:t>
      </w:r>
      <w:r w:rsidRPr="00D93BA2">
        <w:rPr>
          <w:rFonts w:ascii="Calibri" w:hAnsi="Calibri"/>
        </w:rPr>
        <w:t>)</w:t>
      </w:r>
      <w:r w:rsidR="00D63FD7">
        <w:rPr>
          <w:rFonts w:ascii="Calibri" w:hAnsi="Calibri"/>
        </w:rPr>
        <w:t>, o</w:t>
      </w:r>
      <w:r w:rsidRPr="00D93BA2">
        <w:rPr>
          <w:rFonts w:ascii="Calibri" w:hAnsi="Calibri"/>
        </w:rPr>
        <w:t xml:space="preserve"> </w:t>
      </w:r>
      <w:r w:rsidR="00D63FD7">
        <w:rPr>
          <w:rFonts w:ascii="Calibri" w:hAnsi="Calibri"/>
        </w:rPr>
        <w:t>d</w:t>
      </w:r>
      <w:r w:rsidRPr="00D93BA2">
        <w:rPr>
          <w:rFonts w:ascii="Calibri" w:hAnsi="Calibri"/>
        </w:rPr>
        <w:t>e Riscos (</w:t>
      </w:r>
      <w:r w:rsidRPr="00D93BA2">
        <w:rPr>
          <w:rFonts w:ascii="Calibri" w:hAnsi="Calibri"/>
          <w:i/>
        </w:rPr>
        <w:t>business_riscocredito.kt_chaves_rsc</w:t>
      </w:r>
      <w:r w:rsidR="00D63FD7">
        <w:rPr>
          <w:rFonts w:ascii="Calibri" w:hAnsi="Calibri"/>
        </w:rPr>
        <w:t xml:space="preserve"> </w:t>
      </w:r>
      <w:r w:rsidR="00D63FD7" w:rsidRPr="00906DD4">
        <w:rPr>
          <w:rFonts w:ascii="Calibri" w:hAnsi="Calibri"/>
          <w:highlight w:val="yellow"/>
        </w:rPr>
        <w:t>e CRC (</w:t>
      </w:r>
      <w:r w:rsidR="00D63FD7" w:rsidRPr="00906DD4">
        <w:rPr>
          <w:rFonts w:ascii="Calibri" w:hAnsi="Calibri"/>
          <w:i/>
          <w:highlight w:val="yellow"/>
        </w:rPr>
        <w:t>cd_crc.crc5g_tradutor_chaves</w:t>
      </w:r>
      <w:r w:rsidR="00D63FD7" w:rsidRPr="00906DD4">
        <w:rPr>
          <w:rFonts w:ascii="Calibri" w:hAnsi="Calibri"/>
          <w:highlight w:val="yellow"/>
        </w:rPr>
        <w:t>).</w:t>
      </w:r>
    </w:p>
    <w:p w14:paraId="5119478B" w14:textId="27B0C8F5" w:rsidR="00441653" w:rsidRDefault="009073FD" w:rsidP="00DF4E57">
      <w:pPr>
        <w:pStyle w:val="ListParagraph"/>
        <w:numPr>
          <w:ilvl w:val="0"/>
          <w:numId w:val="11"/>
        </w:numPr>
        <w:rPr>
          <w:rFonts w:ascii="Calibri" w:hAnsi="Calibri"/>
        </w:rPr>
      </w:pPr>
      <w:r w:rsidRPr="00D93BA2">
        <w:rPr>
          <w:rFonts w:ascii="Calibri" w:hAnsi="Calibri"/>
        </w:rPr>
        <w:t xml:space="preserve">Finalmente, o MUG assegura - por via seu módulo consolidado de relação entre as responsabilidades, </w:t>
      </w:r>
      <w:r w:rsidR="00515B0D" w:rsidRPr="00D93BA2">
        <w:rPr>
          <w:rFonts w:ascii="Calibri" w:hAnsi="Calibri"/>
        </w:rPr>
        <w:t>cauções</w:t>
      </w:r>
      <w:r w:rsidR="00515B0D">
        <w:rPr>
          <w:rFonts w:ascii="Calibri" w:hAnsi="Calibri"/>
        </w:rPr>
        <w:t>/processos</w:t>
      </w:r>
      <w:r w:rsidRPr="00D93BA2">
        <w:rPr>
          <w:rFonts w:ascii="Calibri" w:hAnsi="Calibri"/>
        </w:rPr>
        <w:t xml:space="preserve">, e bens - a </w:t>
      </w:r>
      <w:r w:rsidRPr="00D93BA2">
        <w:rPr>
          <w:rFonts w:ascii="Calibri" w:hAnsi="Calibri"/>
          <w:b/>
        </w:rPr>
        <w:t>repartição proporcional do valor das garantias</w:t>
      </w:r>
      <w:r w:rsidRPr="00D93BA2">
        <w:rPr>
          <w:rFonts w:ascii="Calibri" w:hAnsi="Calibri"/>
        </w:rPr>
        <w:t xml:space="preserve"> pelas respetivas responsabilidades, evitando a duplicação indevida do valor das garantias e a deturpação dos rácios que relacionam as responsabilidades e o valor dos bens. Sendo que, para facilitar qualquer processo de réplica, os valores e os cálculos para aquela repartição ficam bem patentes naquele módulo consolidado.</w:t>
      </w:r>
    </w:p>
    <w:p w14:paraId="0158DF54" w14:textId="77777777" w:rsidR="00441653" w:rsidRDefault="00441653">
      <w:pPr>
        <w:rPr>
          <w:rFonts w:ascii="Calibri" w:hAnsi="Calibri"/>
        </w:rPr>
      </w:pPr>
      <w:r>
        <w:rPr>
          <w:rFonts w:ascii="Calibri" w:hAnsi="Calibri"/>
        </w:rPr>
        <w:br w:type="page"/>
      </w:r>
    </w:p>
    <w:p w14:paraId="58126D46" w14:textId="6882FAF3" w:rsidR="003F2CDA" w:rsidRPr="003F2CDA" w:rsidRDefault="004E1002" w:rsidP="003F2CDA">
      <w:pPr>
        <w:pStyle w:val="Heading3"/>
      </w:pPr>
      <w:bookmarkStart w:id="37" w:name="_Toc184644280"/>
      <w:bookmarkStart w:id="38" w:name="_Ref184905776"/>
      <w:bookmarkStart w:id="39" w:name="_Ref184905789"/>
      <w:bookmarkStart w:id="40" w:name="_Ref184905813"/>
      <w:bookmarkStart w:id="41" w:name="_Ref184905868"/>
      <w:bookmarkStart w:id="42" w:name="_Ref184905976"/>
      <w:bookmarkStart w:id="43" w:name="_Ref184906015"/>
      <w:bookmarkStart w:id="44" w:name="_Ref184906095"/>
      <w:bookmarkStart w:id="45" w:name="_Ref184906135"/>
      <w:bookmarkStart w:id="46" w:name="_Ref184906201"/>
      <w:bookmarkStart w:id="47" w:name="_Ref184906222"/>
      <w:bookmarkStart w:id="48" w:name="_Ref184906553"/>
      <w:bookmarkStart w:id="49" w:name="_Ref184906577"/>
      <w:bookmarkStart w:id="50" w:name="_Ref184906661"/>
      <w:bookmarkStart w:id="51" w:name="_Ref184906736"/>
      <w:bookmarkStart w:id="52" w:name="_Ref184906835"/>
      <w:bookmarkStart w:id="53" w:name="_Ref184906901"/>
      <w:bookmarkStart w:id="54" w:name="_Ref184906979"/>
      <w:bookmarkStart w:id="55" w:name="_Ref184907004"/>
      <w:bookmarkStart w:id="56" w:name="_Ref184907072"/>
      <w:bookmarkStart w:id="57" w:name="_Ref184907091"/>
      <w:bookmarkStart w:id="58" w:name="_Ref184907130"/>
      <w:r w:rsidRPr="004E1002">
        <w:lastRenderedPageBreak/>
        <w:t>Origens e Definição de Universo</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7CECC4F4" w14:textId="53B3167F" w:rsidR="004F002A" w:rsidRDefault="00CD1C57" w:rsidP="004F002A">
      <w:pPr>
        <w:rPr>
          <w:rFonts w:ascii="Calibri" w:hAnsi="Calibri"/>
        </w:rPr>
      </w:pPr>
      <w:r w:rsidRPr="00D93BA2">
        <w:rPr>
          <w:rFonts w:ascii="Calibri" w:hAnsi="Calibri"/>
        </w:rPr>
        <w:t>Toda a informação no modelo é pensada, tratada e filtrada quando recolhida das diferentes fontes, de forma a respeitar os</w:t>
      </w:r>
      <w:r w:rsidR="004F002A" w:rsidRPr="00D93BA2">
        <w:rPr>
          <w:rFonts w:ascii="Calibri" w:hAnsi="Calibri"/>
        </w:rPr>
        <w:t xml:space="preserve"> objetivos e princípios </w:t>
      </w:r>
      <w:r w:rsidRPr="00D93BA2">
        <w:rPr>
          <w:rFonts w:ascii="Calibri" w:hAnsi="Calibri"/>
        </w:rPr>
        <w:t>do mesmo</w:t>
      </w:r>
      <w:r w:rsidR="004F002A" w:rsidRPr="00D93BA2">
        <w:rPr>
          <w:rFonts w:ascii="Calibri" w:hAnsi="Calibri"/>
        </w:rPr>
        <w:t>, con</w:t>
      </w:r>
      <w:r w:rsidR="005D587A">
        <w:rPr>
          <w:rFonts w:ascii="Calibri" w:hAnsi="Calibri"/>
        </w:rPr>
        <w:t xml:space="preserve">forme detalhados no capítulo </w:t>
      </w:r>
      <w:r w:rsidR="005D587A">
        <w:rPr>
          <w:rFonts w:ascii="Calibri" w:hAnsi="Calibri"/>
        </w:rPr>
        <w:fldChar w:fldCharType="begin"/>
      </w:r>
      <w:r w:rsidR="005D587A">
        <w:rPr>
          <w:rFonts w:ascii="Calibri" w:hAnsi="Calibri"/>
        </w:rPr>
        <w:instrText xml:space="preserve"> REF _Ref184905745 \r \h </w:instrText>
      </w:r>
      <w:r w:rsidR="005D587A">
        <w:rPr>
          <w:rFonts w:ascii="Calibri" w:hAnsi="Calibri"/>
        </w:rPr>
      </w:r>
      <w:r w:rsidR="005D587A">
        <w:rPr>
          <w:rFonts w:ascii="Calibri" w:hAnsi="Calibri"/>
        </w:rPr>
        <w:fldChar w:fldCharType="separate"/>
      </w:r>
      <w:r w:rsidR="0040291F">
        <w:rPr>
          <w:rFonts w:ascii="Calibri" w:hAnsi="Calibri"/>
        </w:rPr>
        <w:t>2.3</w:t>
      </w:r>
      <w:r w:rsidR="005D587A">
        <w:rPr>
          <w:rFonts w:ascii="Calibri" w:hAnsi="Calibri"/>
        </w:rPr>
        <w:fldChar w:fldCharType="end"/>
      </w:r>
      <w:r w:rsidRPr="00D93BA2">
        <w:rPr>
          <w:rFonts w:ascii="Calibri" w:hAnsi="Calibri"/>
        </w:rPr>
        <w:t>.</w:t>
      </w:r>
      <w:r w:rsidR="004F002A" w:rsidRPr="00D93BA2">
        <w:rPr>
          <w:rFonts w:ascii="Calibri" w:hAnsi="Calibri"/>
        </w:rPr>
        <w:t xml:space="preserve"> Por esta razão, e para garantir integridade e consistência transversal, o MUG exclui determinados registos das origens, por serem considerados não elegíveis. Desta forma, importa compreender as exclusões que estão a ser aplicadas no universo do MUG.</w:t>
      </w:r>
    </w:p>
    <w:p w14:paraId="6F1F6110" w14:textId="77777777" w:rsidR="003F2CDA" w:rsidRPr="00D93BA2" w:rsidRDefault="003F2CDA" w:rsidP="004F002A">
      <w:pPr>
        <w:rPr>
          <w:rFonts w:ascii="Calibri" w:hAnsi="Calibri"/>
        </w:rPr>
      </w:pPr>
    </w:p>
    <w:p w14:paraId="62EE762C" w14:textId="78BA5B01" w:rsidR="00D94EEB" w:rsidRDefault="00CD1C57" w:rsidP="008010B2">
      <w:pPr>
        <w:rPr>
          <w:rFonts w:ascii="Calibri" w:hAnsi="Calibri"/>
        </w:rPr>
      </w:pPr>
      <w:r w:rsidRPr="00D93BA2">
        <w:rPr>
          <w:rFonts w:ascii="Calibri" w:hAnsi="Calibri"/>
        </w:rPr>
        <w:t xml:space="preserve">Estas regras podem ser transversais a todos os dados do modelo ou ser somente impostas consoante a tipologia da garantia em causa. </w:t>
      </w:r>
      <w:r w:rsidR="00D94EEB" w:rsidRPr="00D93BA2">
        <w:rPr>
          <w:rFonts w:ascii="Calibri" w:hAnsi="Calibri"/>
        </w:rPr>
        <w:t xml:space="preserve">Para um melhor entendimento do universo incluído e excluído </w:t>
      </w:r>
      <w:r w:rsidR="000B5334" w:rsidRPr="00D93BA2">
        <w:rPr>
          <w:rFonts w:ascii="Calibri" w:hAnsi="Calibri"/>
        </w:rPr>
        <w:t>d</w:t>
      </w:r>
      <w:r w:rsidR="00D94EEB" w:rsidRPr="00D93BA2">
        <w:rPr>
          <w:rFonts w:ascii="Calibri" w:hAnsi="Calibri"/>
        </w:rPr>
        <w:t xml:space="preserve">o modelo e das múltiplas origens de informação, torna-se assim relevante explicar as tipologias de bens categorizadas no </w:t>
      </w:r>
      <w:r w:rsidR="00311B0C" w:rsidRPr="00D93BA2">
        <w:rPr>
          <w:rFonts w:ascii="Calibri" w:hAnsi="Calibri"/>
        </w:rPr>
        <w:t>MUG</w:t>
      </w:r>
      <w:r w:rsidR="00D94EEB" w:rsidRPr="00D93BA2">
        <w:rPr>
          <w:rFonts w:ascii="Calibri" w:hAnsi="Calibri"/>
        </w:rPr>
        <w:t>.</w:t>
      </w:r>
    </w:p>
    <w:p w14:paraId="20423E1C" w14:textId="77777777" w:rsidR="003F2CDA" w:rsidRPr="00D93BA2" w:rsidRDefault="003F2CDA" w:rsidP="008010B2">
      <w:pPr>
        <w:rPr>
          <w:rFonts w:ascii="Calibri" w:hAnsi="Calibri"/>
        </w:rPr>
      </w:pPr>
    </w:p>
    <w:p w14:paraId="19C673F3" w14:textId="14DE7293" w:rsidR="000A2BCE" w:rsidRDefault="000A2BCE" w:rsidP="008010B2">
      <w:pPr>
        <w:rPr>
          <w:rFonts w:ascii="Calibri" w:hAnsi="Calibri"/>
        </w:rPr>
      </w:pPr>
      <w:r w:rsidRPr="00D93BA2">
        <w:rPr>
          <w:rFonts w:ascii="Calibri" w:hAnsi="Calibri"/>
        </w:rPr>
        <w:t>Atualmente os bens incluídos no modelo dizem respeito a garantias</w:t>
      </w:r>
      <w:r w:rsidR="00311B0C" w:rsidRPr="00D93BA2">
        <w:rPr>
          <w:rFonts w:ascii="Calibri" w:hAnsi="Calibri"/>
        </w:rPr>
        <w:t xml:space="preserve"> </w:t>
      </w:r>
      <w:r w:rsidRPr="00D93BA2">
        <w:rPr>
          <w:rFonts w:ascii="Calibri" w:hAnsi="Calibri"/>
        </w:rPr>
        <w:t xml:space="preserve">recebidas pelo banco que </w:t>
      </w:r>
      <w:r w:rsidR="0094030D" w:rsidRPr="00D93BA2">
        <w:rPr>
          <w:rFonts w:ascii="Calibri" w:hAnsi="Calibri"/>
        </w:rPr>
        <w:t>se dividem</w:t>
      </w:r>
      <w:r w:rsidRPr="00D93BA2">
        <w:rPr>
          <w:rFonts w:ascii="Calibri" w:hAnsi="Calibri"/>
        </w:rPr>
        <w:t xml:space="preserve"> em </w:t>
      </w:r>
      <w:r w:rsidR="00311B0C" w:rsidRPr="00D93BA2">
        <w:rPr>
          <w:rFonts w:ascii="Calibri" w:hAnsi="Calibri"/>
        </w:rPr>
        <w:t>2 grandes grupo</w:t>
      </w:r>
      <w:r w:rsidR="0094030D" w:rsidRPr="00D93BA2">
        <w:rPr>
          <w:rFonts w:ascii="Calibri" w:hAnsi="Calibri"/>
        </w:rPr>
        <w:t>s</w:t>
      </w:r>
      <w:r w:rsidR="00311B0C" w:rsidRPr="00D93BA2">
        <w:rPr>
          <w:rFonts w:ascii="Calibri" w:hAnsi="Calibri"/>
        </w:rPr>
        <w:t xml:space="preserve">. </w:t>
      </w:r>
      <w:r w:rsidR="001C61A7" w:rsidRPr="00D93BA2">
        <w:rPr>
          <w:rFonts w:ascii="Calibri" w:hAnsi="Calibri"/>
        </w:rPr>
        <w:t>Na</w:t>
      </w:r>
      <w:r w:rsidR="00311B0C" w:rsidRPr="00D93BA2">
        <w:rPr>
          <w:rFonts w:ascii="Calibri" w:hAnsi="Calibri"/>
        </w:rPr>
        <w:t xml:space="preserve">s garantias explícitas podem inserir-se </w:t>
      </w:r>
      <w:r w:rsidR="0031090F" w:rsidRPr="00906DD4">
        <w:rPr>
          <w:rFonts w:ascii="Calibri" w:hAnsi="Calibri"/>
          <w:highlight w:val="yellow"/>
        </w:rPr>
        <w:t>4</w:t>
      </w:r>
      <w:r w:rsidRPr="00906DD4">
        <w:rPr>
          <w:rFonts w:ascii="Calibri" w:hAnsi="Calibri"/>
          <w:highlight w:val="yellow"/>
        </w:rPr>
        <w:t xml:space="preserve"> tipologias</w:t>
      </w:r>
      <w:r w:rsidR="001C61A7" w:rsidRPr="00906DD4">
        <w:rPr>
          <w:rFonts w:ascii="Calibri" w:hAnsi="Calibri"/>
          <w:highlight w:val="yellow"/>
        </w:rPr>
        <w:t xml:space="preserve"> de bens</w:t>
      </w:r>
      <w:r w:rsidR="007C2963" w:rsidRPr="00906DD4">
        <w:rPr>
          <w:rFonts w:ascii="Calibri" w:hAnsi="Calibri"/>
          <w:highlight w:val="yellow"/>
        </w:rPr>
        <w:t>:</w:t>
      </w:r>
      <w:r w:rsidR="00B41ABC" w:rsidRPr="00906DD4">
        <w:rPr>
          <w:rFonts w:ascii="Calibri" w:hAnsi="Calibri"/>
          <w:highlight w:val="yellow"/>
        </w:rPr>
        <w:t xml:space="preserve"> </w:t>
      </w:r>
      <w:r w:rsidR="003069E9" w:rsidRPr="00906DD4">
        <w:rPr>
          <w:rFonts w:ascii="Calibri" w:hAnsi="Calibri"/>
          <w:highlight w:val="yellow"/>
        </w:rPr>
        <w:t>bens imobiliários, bens mobiliários financeiros</w:t>
      </w:r>
      <w:r w:rsidR="004E49B8" w:rsidRPr="00906DD4">
        <w:rPr>
          <w:rFonts w:ascii="Calibri" w:hAnsi="Calibri"/>
          <w:highlight w:val="yellow"/>
        </w:rPr>
        <w:t xml:space="preserve"> </w:t>
      </w:r>
      <w:r w:rsidR="003069E9" w:rsidRPr="00906DD4">
        <w:rPr>
          <w:rFonts w:ascii="Calibri" w:hAnsi="Calibri"/>
          <w:highlight w:val="yellow"/>
        </w:rPr>
        <w:t>e garantias pessoais</w:t>
      </w:r>
      <w:r w:rsidRPr="00906DD4">
        <w:rPr>
          <w:rFonts w:ascii="Calibri" w:hAnsi="Calibri"/>
          <w:highlight w:val="yellow"/>
        </w:rPr>
        <w:t>.</w:t>
      </w:r>
      <w:r w:rsidRPr="00D93BA2">
        <w:rPr>
          <w:rFonts w:ascii="Calibri" w:hAnsi="Calibri"/>
        </w:rPr>
        <w:t xml:space="preserve"> </w:t>
      </w:r>
      <w:r w:rsidR="004E49B8">
        <w:rPr>
          <w:rFonts w:ascii="Calibri" w:hAnsi="Calibri"/>
        </w:rPr>
        <w:t xml:space="preserve">O segundo grupo, referente às garantias implícitas, </w:t>
      </w:r>
      <w:r w:rsidR="001C61A7" w:rsidRPr="00D93BA2">
        <w:rPr>
          <w:rFonts w:ascii="Calibri" w:hAnsi="Calibri"/>
        </w:rPr>
        <w:t>diz respeito a outras garantias em substância</w:t>
      </w:r>
      <w:r w:rsidR="00F501A0" w:rsidRPr="00D93BA2">
        <w:rPr>
          <w:rFonts w:ascii="Calibri" w:hAnsi="Calibri"/>
        </w:rPr>
        <w:t>,</w:t>
      </w:r>
      <w:r w:rsidR="001C61A7" w:rsidRPr="00D93BA2">
        <w:rPr>
          <w:rFonts w:ascii="Calibri" w:hAnsi="Calibri"/>
        </w:rPr>
        <w:t xml:space="preserve"> como</w:t>
      </w:r>
      <w:r w:rsidR="00F501A0" w:rsidRPr="00D93BA2">
        <w:rPr>
          <w:rFonts w:ascii="Calibri" w:hAnsi="Calibri"/>
        </w:rPr>
        <w:t xml:space="preserve"> é o caso</w:t>
      </w:r>
      <w:r w:rsidR="001C61A7" w:rsidRPr="00D93BA2">
        <w:rPr>
          <w:rFonts w:ascii="Calibri" w:hAnsi="Calibri"/>
        </w:rPr>
        <w:t xml:space="preserve"> </w:t>
      </w:r>
      <w:r w:rsidR="00F501A0" w:rsidRPr="00D93BA2">
        <w:rPr>
          <w:rFonts w:ascii="Calibri" w:hAnsi="Calibri"/>
        </w:rPr>
        <w:t>d</w:t>
      </w:r>
      <w:r w:rsidR="001C61A7" w:rsidRPr="00D93BA2">
        <w:rPr>
          <w:rFonts w:ascii="Calibri" w:hAnsi="Calibri"/>
        </w:rPr>
        <w:t xml:space="preserve">o </w:t>
      </w:r>
      <w:r w:rsidR="001C61A7" w:rsidRPr="00BD3AF3">
        <w:rPr>
          <w:rFonts w:ascii="Calibri" w:hAnsi="Calibri"/>
          <w:i/>
          <w:iCs/>
        </w:rPr>
        <w:t>leasing</w:t>
      </w:r>
      <w:r w:rsidR="001C61A7" w:rsidRPr="00D93BA2">
        <w:rPr>
          <w:rFonts w:ascii="Calibri" w:hAnsi="Calibri"/>
        </w:rPr>
        <w:t xml:space="preserve"> imobiliário </w:t>
      </w:r>
      <w:r w:rsidR="00F501A0" w:rsidRPr="00D93BA2">
        <w:rPr>
          <w:rFonts w:ascii="Calibri" w:hAnsi="Calibri"/>
        </w:rPr>
        <w:t xml:space="preserve">- em que o imóvel é já juridicamente detido pelo Banco - </w:t>
      </w:r>
      <w:r w:rsidR="001222EC">
        <w:rPr>
          <w:rFonts w:ascii="Calibri" w:hAnsi="Calibri"/>
        </w:rPr>
        <w:t xml:space="preserve">das </w:t>
      </w:r>
      <w:r w:rsidR="004E49B8">
        <w:rPr>
          <w:rFonts w:ascii="Calibri" w:hAnsi="Calibri"/>
        </w:rPr>
        <w:t>garantias mobiliárias não financeiras (</w:t>
      </w:r>
      <w:r w:rsidR="004E49B8" w:rsidRPr="001222EC">
        <w:rPr>
          <w:rFonts w:ascii="Calibri" w:hAnsi="Calibri"/>
          <w:i/>
        </w:rPr>
        <w:t xml:space="preserve">leasing </w:t>
      </w:r>
      <w:r w:rsidR="004E49B8">
        <w:rPr>
          <w:rFonts w:ascii="Calibri" w:hAnsi="Calibri"/>
        </w:rPr>
        <w:t xml:space="preserve">mobiliário) – em que o </w:t>
      </w:r>
      <w:r w:rsidR="001222EC">
        <w:rPr>
          <w:rFonts w:ascii="Calibri" w:hAnsi="Calibri"/>
        </w:rPr>
        <w:t xml:space="preserve">bem </w:t>
      </w:r>
      <w:r w:rsidR="004E49B8">
        <w:rPr>
          <w:rFonts w:ascii="Calibri" w:hAnsi="Calibri"/>
        </w:rPr>
        <w:t xml:space="preserve">móvel (equipamento ou viatura) </w:t>
      </w:r>
      <w:r w:rsidR="001222EC">
        <w:rPr>
          <w:rFonts w:ascii="Calibri" w:hAnsi="Calibri"/>
        </w:rPr>
        <w:t xml:space="preserve">permanece sob a propriedade do Banco - </w:t>
      </w:r>
      <w:r w:rsidR="00F501A0" w:rsidRPr="00D93BA2">
        <w:rPr>
          <w:rFonts w:ascii="Calibri" w:hAnsi="Calibri"/>
        </w:rPr>
        <w:t xml:space="preserve">e do </w:t>
      </w:r>
      <w:r w:rsidR="00F501A0" w:rsidRPr="0032628D">
        <w:rPr>
          <w:rFonts w:ascii="Calibri" w:hAnsi="Calibri"/>
          <w:i/>
        </w:rPr>
        <w:t>factoring</w:t>
      </w:r>
      <w:r w:rsidR="00F501A0" w:rsidRPr="00D93BA2">
        <w:rPr>
          <w:rFonts w:ascii="Calibri" w:hAnsi="Calibri"/>
        </w:rPr>
        <w:t xml:space="preserve"> com recurso ao cedente – em que, no caso do devedor não cumprir a sua responsabilidade, o Banco pode satisfazer a sua dívida perante o cedente</w:t>
      </w:r>
      <w:r w:rsidR="001C61A7" w:rsidRPr="00D93BA2">
        <w:rPr>
          <w:rFonts w:ascii="Calibri" w:hAnsi="Calibri"/>
        </w:rPr>
        <w:t>.</w:t>
      </w:r>
      <w:r w:rsidRPr="00D93BA2">
        <w:rPr>
          <w:rFonts w:ascii="Calibri" w:hAnsi="Calibri"/>
        </w:rPr>
        <w:t xml:space="preserve"> A tipologia de cada garantia é um dos aspetos mais relevante</w:t>
      </w:r>
      <w:r w:rsidR="00A230C6" w:rsidRPr="00D93BA2">
        <w:rPr>
          <w:rFonts w:ascii="Calibri" w:hAnsi="Calibri"/>
        </w:rPr>
        <w:t>s</w:t>
      </w:r>
      <w:r w:rsidRPr="00D93BA2">
        <w:rPr>
          <w:rFonts w:ascii="Calibri" w:hAnsi="Calibri"/>
        </w:rPr>
        <w:t xml:space="preserve"> a considerar, dado que interfere com a origem e o tratamento dos dados aquando </w:t>
      </w:r>
      <w:r w:rsidR="00B20207" w:rsidRPr="00D93BA2">
        <w:rPr>
          <w:rFonts w:ascii="Calibri" w:hAnsi="Calibri"/>
        </w:rPr>
        <w:t xml:space="preserve">do </w:t>
      </w:r>
      <w:r w:rsidRPr="00D93BA2">
        <w:rPr>
          <w:rFonts w:ascii="Calibri" w:hAnsi="Calibri"/>
        </w:rPr>
        <w:t xml:space="preserve">aprovisionamento do modelo. A tipologia e a origem de cada registo estão sempre identificadas nas tabelas onde são representados os atributos e a traçabilidade </w:t>
      </w:r>
      <w:r w:rsidR="001C61A7" w:rsidRPr="00D93BA2">
        <w:rPr>
          <w:rFonts w:ascii="Calibri" w:hAnsi="Calibri"/>
        </w:rPr>
        <w:t>dos mesmos</w:t>
      </w:r>
      <w:r w:rsidRPr="00D93BA2">
        <w:rPr>
          <w:rFonts w:ascii="Calibri" w:hAnsi="Calibri"/>
        </w:rPr>
        <w:t xml:space="preserve">. </w:t>
      </w:r>
    </w:p>
    <w:p w14:paraId="34DE1E96" w14:textId="77777777" w:rsidR="003F2CDA" w:rsidRPr="00D93BA2" w:rsidRDefault="003F2CDA" w:rsidP="008010B2">
      <w:pPr>
        <w:rPr>
          <w:rFonts w:ascii="Calibri" w:hAnsi="Calibri"/>
        </w:rPr>
      </w:pPr>
    </w:p>
    <w:p w14:paraId="24ABB035" w14:textId="77777777" w:rsidR="003F2CDA" w:rsidRDefault="00625EE3" w:rsidP="008010B2">
      <w:pPr>
        <w:rPr>
          <w:rFonts w:ascii="Calibri" w:hAnsi="Calibri"/>
        </w:rPr>
      </w:pPr>
      <w:r w:rsidRPr="00D93BA2">
        <w:rPr>
          <w:rFonts w:ascii="Calibri" w:hAnsi="Calibri"/>
        </w:rPr>
        <w:t>Apesar das garantias provirem de difere</w:t>
      </w:r>
      <w:r w:rsidR="00F648E0" w:rsidRPr="00D93BA2">
        <w:rPr>
          <w:rFonts w:ascii="Calibri" w:hAnsi="Calibri"/>
        </w:rPr>
        <w:t xml:space="preserve">ntes origens, é necessário assegurar um processo uniforme, único e transversal de avaliação de imóveis, independentemente da sua aplicação origem. Para isso, sempre que se abre uma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000500E9">
        <w:rPr>
          <w:rFonts w:ascii="Calibri" w:hAnsi="Calibri"/>
        </w:rPr>
        <w:t>imobiliário</w:t>
      </w:r>
      <w:r w:rsidR="00F648E0" w:rsidRPr="00D93BA2">
        <w:rPr>
          <w:rFonts w:ascii="Calibri" w:hAnsi="Calibri"/>
        </w:rPr>
        <w:t xml:space="preserve"> ou um </w:t>
      </w:r>
      <w:r w:rsidR="00F648E0" w:rsidRPr="0032628D">
        <w:rPr>
          <w:rFonts w:ascii="Calibri" w:hAnsi="Calibri"/>
          <w:i/>
        </w:rPr>
        <w:t>leasing</w:t>
      </w:r>
      <w:r w:rsidR="00F648E0" w:rsidRPr="00D93BA2">
        <w:rPr>
          <w:rFonts w:ascii="Calibri" w:hAnsi="Calibri"/>
        </w:rPr>
        <w:t xml:space="preserve"> imobiliário, o sistema cria um bem imóvel “clone” na aplicação GP (</w:t>
      </w:r>
      <w:r w:rsidR="00F233D9" w:rsidRPr="00D93BA2">
        <w:rPr>
          <w:rFonts w:ascii="Calibri" w:hAnsi="Calibri"/>
        </w:rPr>
        <w:t xml:space="preserve">na tabela </w:t>
      </w:r>
      <w:r w:rsidR="00F233D9" w:rsidRPr="00D93BA2">
        <w:rPr>
          <w:rFonts w:ascii="Calibri" w:hAnsi="Calibri"/>
          <w:i/>
        </w:rPr>
        <w:t>cd_emprestimos.gpt18_bens</w:t>
      </w:r>
      <w:r w:rsidR="006175B7">
        <w:rPr>
          <w:rFonts w:ascii="Calibri" w:hAnsi="Calibri"/>
          <w:i/>
        </w:rPr>
        <w:fldChar w:fldCharType="begin"/>
      </w:r>
      <w:r w:rsidR="006175B7">
        <w:instrText xml:space="preserve"> XE "</w:instrText>
      </w:r>
      <w:r w:rsidR="006175B7" w:rsidRPr="008C4850">
        <w:rPr>
          <w:rFonts w:ascii="Calibri" w:hAnsi="Calibri"/>
          <w:i/>
        </w:rPr>
        <w:instrText>gpt18_bens</w:instrText>
      </w:r>
      <w:r w:rsidR="006175B7">
        <w:instrText xml:space="preserve">" \i </w:instrText>
      </w:r>
      <w:r w:rsidR="006175B7">
        <w:rPr>
          <w:rFonts w:ascii="Calibri" w:hAnsi="Calibri"/>
          <w:i/>
        </w:rPr>
        <w:fldChar w:fldCharType="end"/>
      </w:r>
      <w:r w:rsidR="00F648E0" w:rsidRPr="00D93BA2">
        <w:rPr>
          <w:rFonts w:ascii="Calibri" w:hAnsi="Calibri"/>
        </w:rPr>
        <w:t>). Desta forma, assegura-se que existe um inventário único com os bens imóveis e logo permitindo o seu tratamento completo e igual para efeitos das avaliações imobiliárias</w:t>
      </w:r>
      <w:r w:rsidR="00F233D9" w:rsidRPr="00D93BA2">
        <w:rPr>
          <w:rFonts w:ascii="Calibri" w:hAnsi="Calibri"/>
        </w:rPr>
        <w:t xml:space="preserve">. </w:t>
      </w:r>
      <w:r w:rsidR="00A60EC0" w:rsidRPr="00D93BA2">
        <w:rPr>
          <w:rFonts w:ascii="Calibri" w:hAnsi="Calibri"/>
        </w:rPr>
        <w:t xml:space="preserve">No caso do “clone” de um imóvel </w:t>
      </w:r>
      <w:r w:rsidR="00A60EC0" w:rsidRPr="0032628D">
        <w:rPr>
          <w:rFonts w:ascii="Calibri" w:hAnsi="Calibri"/>
          <w:i/>
        </w:rPr>
        <w:t>leasing</w:t>
      </w:r>
      <w:r w:rsidR="00A60EC0" w:rsidRPr="00D93BA2">
        <w:rPr>
          <w:rFonts w:ascii="Calibri" w:hAnsi="Calibri"/>
        </w:rPr>
        <w:t xml:space="preserve">, garante-se a traçabilidade através da tabela </w:t>
      </w:r>
      <w:r w:rsidR="00A60EC0" w:rsidRPr="00D93BA2">
        <w:rPr>
          <w:rFonts w:ascii="Calibri" w:hAnsi="Calibri"/>
          <w:i/>
        </w:rPr>
        <w:t>cd_leasing.lgt03_ravalimo</w:t>
      </w:r>
      <w:r w:rsidR="006175B7">
        <w:rPr>
          <w:rFonts w:ascii="Calibri" w:hAnsi="Calibri"/>
          <w:i/>
        </w:rPr>
        <w:fldChar w:fldCharType="begin"/>
      </w:r>
      <w:r w:rsidR="006175B7">
        <w:instrText xml:space="preserve"> XE "</w:instrText>
      </w:r>
      <w:r w:rsidR="006175B7" w:rsidRPr="00AB459B">
        <w:rPr>
          <w:rFonts w:ascii="Calibri" w:hAnsi="Calibri"/>
          <w:i/>
        </w:rPr>
        <w:instrText>lgt03_ravalimo</w:instrText>
      </w:r>
      <w:r w:rsidR="006175B7">
        <w:instrText xml:space="preserve">" \i </w:instrText>
      </w:r>
      <w:r w:rsidR="006175B7">
        <w:rPr>
          <w:rFonts w:ascii="Calibri" w:hAnsi="Calibri"/>
          <w:i/>
        </w:rPr>
        <w:fldChar w:fldCharType="end"/>
      </w:r>
      <w:r w:rsidR="00A60EC0" w:rsidRPr="00D93BA2">
        <w:rPr>
          <w:rFonts w:ascii="Calibri" w:hAnsi="Calibri"/>
        </w:rPr>
        <w:t xml:space="preserve">. </w:t>
      </w:r>
      <w:r w:rsidR="00A976CF" w:rsidRPr="00D93BA2">
        <w:rPr>
          <w:rFonts w:ascii="Calibri" w:hAnsi="Calibri"/>
        </w:rPr>
        <w:t>Para</w:t>
      </w:r>
      <w:r w:rsidR="00A60EC0" w:rsidRPr="00D93BA2">
        <w:rPr>
          <w:rFonts w:ascii="Calibri" w:hAnsi="Calibri"/>
        </w:rPr>
        <w:t xml:space="preserve"> imóveis de origem CS, a tabela utilizada para assegurar a traçabilidade é a </w:t>
      </w:r>
      <w:r w:rsidR="00A60EC0" w:rsidRPr="00D93BA2">
        <w:rPr>
          <w:rFonts w:ascii="Calibri" w:hAnsi="Calibri"/>
          <w:i/>
        </w:rPr>
        <w:t>cd_garantias.cst18_relcsgp</w:t>
      </w:r>
      <w:r w:rsidR="00AD7983">
        <w:rPr>
          <w:rFonts w:ascii="Calibri" w:hAnsi="Calibri"/>
          <w:i/>
        </w:rPr>
        <w:fldChar w:fldCharType="begin"/>
      </w:r>
      <w:r w:rsidR="00AD7983">
        <w:instrText xml:space="preserve"> XE "</w:instrText>
      </w:r>
      <w:r w:rsidR="00AD7983" w:rsidRPr="00C31C64">
        <w:rPr>
          <w:rFonts w:ascii="Calibri" w:hAnsi="Calibri"/>
          <w:i/>
        </w:rPr>
        <w:instrText>cst18_relcsgp</w:instrText>
      </w:r>
      <w:r w:rsidR="00AD7983">
        <w:instrText xml:space="preserve">" \i </w:instrText>
      </w:r>
      <w:r w:rsidR="00AD7983">
        <w:rPr>
          <w:rFonts w:ascii="Calibri" w:hAnsi="Calibri"/>
          <w:i/>
        </w:rPr>
        <w:fldChar w:fldCharType="end"/>
      </w:r>
      <w:r w:rsidR="00A60EC0" w:rsidRPr="00D93BA2">
        <w:rPr>
          <w:rFonts w:ascii="Calibri" w:hAnsi="Calibri"/>
        </w:rPr>
        <w:t>. Através da criação dos “clones” e as respetivas tabelas de traçabilidade, n</w:t>
      </w:r>
      <w:r w:rsidR="00F233D9" w:rsidRPr="00D93BA2">
        <w:rPr>
          <w:rFonts w:ascii="Calibri" w:hAnsi="Calibri"/>
        </w:rPr>
        <w:t xml:space="preserve">a tabela </w:t>
      </w:r>
      <w:r w:rsidR="00F233D9" w:rsidRPr="00D93BA2">
        <w:rPr>
          <w:rFonts w:ascii="Calibri" w:hAnsi="Calibri"/>
          <w:i/>
        </w:rPr>
        <w:t>cd_emprestimos.gpt18_bens</w:t>
      </w:r>
      <w:r w:rsidR="00F233D9" w:rsidRPr="00D93BA2">
        <w:rPr>
          <w:rFonts w:ascii="Calibri" w:hAnsi="Calibri"/>
        </w:rPr>
        <w:t xml:space="preserve"> encontram-se carregados todos as garantias reais imóveis de origem GP, bem como todos os “clones” de bens imóveis de origem CS e Leasing. </w:t>
      </w:r>
      <w:r w:rsidR="009B740A" w:rsidRPr="00D93BA2">
        <w:rPr>
          <w:rFonts w:ascii="Calibri" w:hAnsi="Calibri"/>
        </w:rPr>
        <w:t xml:space="preserve"> </w:t>
      </w:r>
      <w:r w:rsidR="009073FD" w:rsidRPr="00D93BA2">
        <w:rPr>
          <w:rFonts w:ascii="Calibri" w:hAnsi="Calibri"/>
        </w:rPr>
        <w:t xml:space="preserve">Posteriormente, as tabelas </w:t>
      </w:r>
      <w:r w:rsidR="009073FD" w:rsidRPr="00D93BA2">
        <w:rPr>
          <w:rFonts w:ascii="Calibri" w:hAnsi="Calibri"/>
          <w:i/>
        </w:rPr>
        <w:t>cd_emprestimos.gpt26_avaliac</w:t>
      </w:r>
      <w:r w:rsidR="00AD7983">
        <w:rPr>
          <w:rFonts w:ascii="Calibri" w:hAnsi="Calibri"/>
          <w:i/>
        </w:rPr>
        <w:fldChar w:fldCharType="begin"/>
      </w:r>
      <w:r w:rsidR="00AD7983">
        <w:instrText xml:space="preserve"> XE "</w:instrText>
      </w:r>
      <w:r w:rsidR="00AD7983" w:rsidRPr="003364DF">
        <w:rPr>
          <w:rFonts w:ascii="Calibri" w:hAnsi="Calibri"/>
          <w:i/>
        </w:rPr>
        <w:instrText>gpt26_avaliac</w:instrText>
      </w:r>
      <w:r w:rsidR="00AD7983">
        <w:instrText xml:space="preserve">" \i </w:instrText>
      </w:r>
      <w:r w:rsidR="00AD7983">
        <w:rPr>
          <w:rFonts w:ascii="Calibri" w:hAnsi="Calibri"/>
          <w:i/>
        </w:rPr>
        <w:fldChar w:fldCharType="end"/>
      </w:r>
      <w:r w:rsidR="009073FD" w:rsidRPr="00D93BA2">
        <w:rPr>
          <w:rFonts w:ascii="Calibri" w:hAnsi="Calibri"/>
        </w:rPr>
        <w:t xml:space="preserve">, </w:t>
      </w:r>
      <w:r w:rsidR="009073FD" w:rsidRPr="00D93BA2">
        <w:rPr>
          <w:rFonts w:ascii="Calibri" w:hAnsi="Calibri"/>
          <w:i/>
        </w:rPr>
        <w:t>cd_emprestimos.gpt32_bemimove</w:t>
      </w:r>
      <w:r w:rsidR="00AD7983">
        <w:rPr>
          <w:rFonts w:ascii="Calibri" w:hAnsi="Calibri"/>
          <w:i/>
        </w:rPr>
        <w:fldChar w:fldCharType="begin"/>
      </w:r>
      <w:r w:rsidR="00AD7983">
        <w:instrText xml:space="preserve"> XE "</w:instrText>
      </w:r>
      <w:r w:rsidR="00AD7983" w:rsidRPr="0090200A">
        <w:rPr>
          <w:rFonts w:ascii="Calibri" w:hAnsi="Calibri"/>
          <w:i/>
        </w:rPr>
        <w:instrText>gpt32_bemimove</w:instrText>
      </w:r>
      <w:r w:rsidR="00AD7983">
        <w:instrText xml:space="preserve">" \i </w:instrText>
      </w:r>
      <w:r w:rsidR="00AD7983">
        <w:rPr>
          <w:rFonts w:ascii="Calibri" w:hAnsi="Calibri"/>
          <w:i/>
        </w:rPr>
        <w:fldChar w:fldCharType="end"/>
      </w:r>
      <w:r w:rsidR="009073FD" w:rsidRPr="00D93BA2">
        <w:rPr>
          <w:rFonts w:ascii="Calibri" w:hAnsi="Calibri"/>
        </w:rPr>
        <w:t xml:space="preserve"> e </w:t>
      </w:r>
      <w:r w:rsidR="009073FD" w:rsidRPr="00D93BA2">
        <w:rPr>
          <w:rFonts w:ascii="Calibri" w:hAnsi="Calibri"/>
          <w:i/>
        </w:rPr>
        <w:t>cd_emprestimos.gpt35_avaliacao</w:t>
      </w:r>
      <w:r w:rsidR="00AD7983">
        <w:rPr>
          <w:rFonts w:ascii="Calibri" w:hAnsi="Calibri"/>
          <w:i/>
        </w:rPr>
        <w:fldChar w:fldCharType="begin"/>
      </w:r>
      <w:r w:rsidR="00AD7983">
        <w:instrText xml:space="preserve"> XE "</w:instrText>
      </w:r>
      <w:r w:rsidR="00AD7983" w:rsidRPr="00BD17FD">
        <w:rPr>
          <w:rFonts w:ascii="Calibri" w:hAnsi="Calibri"/>
          <w:i/>
        </w:rPr>
        <w:instrText>gpt35_avaliacao</w:instrText>
      </w:r>
      <w:r w:rsidR="00AD7983">
        <w:instrText xml:space="preserve">" \i </w:instrText>
      </w:r>
      <w:r w:rsidR="00AD7983">
        <w:rPr>
          <w:rFonts w:ascii="Calibri" w:hAnsi="Calibri"/>
          <w:i/>
        </w:rPr>
        <w:fldChar w:fldCharType="end"/>
      </w:r>
      <w:r w:rsidR="009073FD" w:rsidRPr="00D93BA2">
        <w:rPr>
          <w:rFonts w:ascii="Calibri" w:hAnsi="Calibri"/>
        </w:rPr>
        <w:t xml:space="preserve"> são enriquecidas com as características da avaliação dos imóveis.</w:t>
      </w:r>
    </w:p>
    <w:p w14:paraId="7860B053" w14:textId="77777777" w:rsidR="003F2CDA" w:rsidRDefault="003F2CDA" w:rsidP="008010B2">
      <w:pPr>
        <w:rPr>
          <w:rFonts w:ascii="Calibri" w:hAnsi="Calibri"/>
        </w:rPr>
      </w:pPr>
    </w:p>
    <w:p w14:paraId="47C44DD3" w14:textId="0BC1F794" w:rsidR="00145C1C" w:rsidRPr="00D93BA2" w:rsidRDefault="00D94EEB" w:rsidP="008010B2">
      <w:pPr>
        <w:rPr>
          <w:rFonts w:ascii="Calibri" w:hAnsi="Calibri"/>
        </w:rPr>
      </w:pPr>
      <w:r w:rsidRPr="00D93BA2">
        <w:rPr>
          <w:rFonts w:ascii="Calibri" w:hAnsi="Calibri"/>
        </w:rPr>
        <w:t>Com o intuito de incluir apenas as informações relevantes relativas às garantias implícitas e explícitas no processo de concessão de crédito</w:t>
      </w:r>
      <w:r w:rsidR="00F501A0" w:rsidRPr="00D93BA2">
        <w:rPr>
          <w:rFonts w:ascii="Calibri" w:hAnsi="Calibri"/>
        </w:rPr>
        <w:t xml:space="preserve"> - e obedecendo aos princípios funcionais</w:t>
      </w:r>
      <w:r w:rsidR="0032628D">
        <w:rPr>
          <w:rFonts w:ascii="Calibri" w:hAnsi="Calibri"/>
        </w:rPr>
        <w:t xml:space="preserve"> orientadores da construção do m</w:t>
      </w:r>
      <w:r w:rsidR="00F501A0" w:rsidRPr="00D93BA2">
        <w:rPr>
          <w:rFonts w:ascii="Calibri" w:hAnsi="Calibri"/>
        </w:rPr>
        <w:t>odelo conf</w:t>
      </w:r>
      <w:r w:rsidR="005D587A">
        <w:rPr>
          <w:rFonts w:ascii="Calibri" w:hAnsi="Calibri"/>
        </w:rPr>
        <w:t xml:space="preserve">orme descritos no capítulo </w:t>
      </w:r>
      <w:r w:rsidR="005D587A">
        <w:rPr>
          <w:rFonts w:ascii="Calibri" w:hAnsi="Calibri"/>
        </w:rPr>
        <w:fldChar w:fldCharType="begin"/>
      </w:r>
      <w:r w:rsidR="005D587A">
        <w:rPr>
          <w:rFonts w:ascii="Calibri" w:hAnsi="Calibri"/>
        </w:rPr>
        <w:instrText xml:space="preserve"> REF _Ref184905759 \r \h </w:instrText>
      </w:r>
      <w:r w:rsidR="005D587A">
        <w:rPr>
          <w:rFonts w:ascii="Calibri" w:hAnsi="Calibri"/>
        </w:rPr>
      </w:r>
      <w:r w:rsidR="005D587A">
        <w:rPr>
          <w:rFonts w:ascii="Calibri" w:hAnsi="Calibri"/>
        </w:rPr>
        <w:fldChar w:fldCharType="separate"/>
      </w:r>
      <w:r w:rsidR="0040291F">
        <w:rPr>
          <w:rFonts w:ascii="Calibri" w:hAnsi="Calibri"/>
        </w:rPr>
        <w:t>2.2.2</w:t>
      </w:r>
      <w:r w:rsidR="005D587A">
        <w:rPr>
          <w:rFonts w:ascii="Calibri" w:hAnsi="Calibri"/>
        </w:rPr>
        <w:fldChar w:fldCharType="end"/>
      </w:r>
      <w:r w:rsidR="00F501A0" w:rsidRPr="00D93BA2">
        <w:rPr>
          <w:rFonts w:ascii="Calibri" w:hAnsi="Calibri"/>
        </w:rPr>
        <w:t>. -</w:t>
      </w:r>
      <w:r w:rsidRPr="00D93BA2">
        <w:rPr>
          <w:rFonts w:ascii="Calibri" w:hAnsi="Calibri"/>
        </w:rPr>
        <w:t xml:space="preserve">, mencionam-se infra as </w:t>
      </w:r>
      <w:r w:rsidR="00F501A0" w:rsidRPr="00D93BA2">
        <w:rPr>
          <w:rFonts w:ascii="Calibri" w:hAnsi="Calibri"/>
        </w:rPr>
        <w:t xml:space="preserve">principais </w:t>
      </w:r>
      <w:r w:rsidRPr="00D93BA2">
        <w:rPr>
          <w:rFonts w:ascii="Calibri" w:hAnsi="Calibri"/>
        </w:rPr>
        <w:t>regras para a exclusão de dados do MUG</w:t>
      </w:r>
      <w:r w:rsidR="00F501A0" w:rsidRPr="00D93BA2">
        <w:rPr>
          <w:rFonts w:ascii="Calibri" w:hAnsi="Calibri"/>
        </w:rPr>
        <w:t xml:space="preserve"> de dados provenientes das aplicações origem de Garantias</w:t>
      </w:r>
      <w:r w:rsidRPr="00D93BA2">
        <w:rPr>
          <w:rFonts w:ascii="Calibri" w:hAnsi="Calibri"/>
        </w:rPr>
        <w:t>:</w:t>
      </w:r>
    </w:p>
    <w:p w14:paraId="3AB46C3C" w14:textId="7ABADE40" w:rsidR="007E56E4" w:rsidRPr="00D93BA2" w:rsidRDefault="00936F75" w:rsidP="005F1378">
      <w:pPr>
        <w:pStyle w:val="Heading4"/>
      </w:pPr>
      <w:bookmarkStart w:id="59" w:name="_Toc184644281"/>
      <w:r w:rsidRPr="00D93BA2">
        <w:lastRenderedPageBreak/>
        <w:t>Regras</w:t>
      </w:r>
      <w:r w:rsidR="00145C1C" w:rsidRPr="00D93BA2">
        <w:t xml:space="preserve"> Transversais</w:t>
      </w:r>
      <w:r w:rsidR="00F501A0" w:rsidRPr="00D93BA2">
        <w:t xml:space="preserve"> a todas as garantias</w:t>
      </w:r>
      <w:r w:rsidR="00145C1C" w:rsidRPr="00D93BA2">
        <w:t>:</w:t>
      </w:r>
      <w:bookmarkEnd w:id="59"/>
    </w:p>
    <w:p w14:paraId="0F071231" w14:textId="77777777" w:rsidR="007E56E4" w:rsidRPr="00D93BA2" w:rsidRDefault="007E56E4" w:rsidP="00DF4E57">
      <w:pPr>
        <w:pStyle w:val="ListParagraph"/>
        <w:numPr>
          <w:ilvl w:val="0"/>
          <w:numId w:val="6"/>
        </w:numPr>
        <w:rPr>
          <w:rFonts w:ascii="Calibri" w:hAnsi="Calibri"/>
        </w:rPr>
      </w:pPr>
      <w:r w:rsidRPr="00D93BA2">
        <w:rPr>
          <w:rFonts w:ascii="Calibri" w:hAnsi="Calibri"/>
        </w:rPr>
        <w:t>São excluídas do módulo consolidado do MUG todas as responsabilidades que se encontram sem saldo nas origens, bem como todos os atributos e respetivos pilares associados. Note-se, no entanto, que estes registos integram o módulo base do MUG.</w:t>
      </w:r>
    </w:p>
    <w:p w14:paraId="31D3AA60" w14:textId="3F3EE7E0" w:rsidR="007E56E4" w:rsidRPr="00D93BA2" w:rsidRDefault="007E56E4" w:rsidP="00DF4E57">
      <w:pPr>
        <w:pStyle w:val="ListParagraph"/>
        <w:numPr>
          <w:ilvl w:val="0"/>
          <w:numId w:val="6"/>
        </w:numPr>
        <w:rPr>
          <w:rFonts w:ascii="Calibri" w:hAnsi="Calibri"/>
        </w:rPr>
      </w:pPr>
      <w:r w:rsidRPr="00D93BA2">
        <w:rPr>
          <w:rFonts w:ascii="Calibri" w:hAnsi="Calibri"/>
        </w:rPr>
        <w:t>São excluídas responsabilidades que não existam nas ICs contabilísticas (</w:t>
      </w:r>
      <w:r w:rsidRPr="00D93BA2">
        <w:rPr>
          <w:rFonts w:ascii="Calibri" w:hAnsi="Calibri"/>
          <w:i/>
        </w:rPr>
        <w:t>cd_captools.carteiras</w:t>
      </w:r>
      <w:r w:rsidR="00AD7983">
        <w:rPr>
          <w:rFonts w:ascii="Calibri" w:hAnsi="Calibri"/>
          <w:i/>
        </w:rPr>
        <w:fldChar w:fldCharType="begin"/>
      </w:r>
      <w:r w:rsidR="00AD7983">
        <w:instrText xml:space="preserve"> XE "</w:instrText>
      </w:r>
      <w:r w:rsidR="00AD7983" w:rsidRPr="00C25A3F">
        <w:rPr>
          <w:rFonts w:ascii="Calibri" w:hAnsi="Calibri"/>
          <w:i/>
        </w:rPr>
        <w:instrText>carteiras</w:instrText>
      </w:r>
      <w:r w:rsidR="00AD7983">
        <w:instrText xml:space="preserve">" \i </w:instrText>
      </w:r>
      <w:r w:rsidR="00AD7983">
        <w:rPr>
          <w:rFonts w:ascii="Calibri" w:hAnsi="Calibri"/>
          <w:i/>
        </w:rPr>
        <w:fldChar w:fldCharType="end"/>
      </w:r>
      <w:r w:rsidRPr="00D93BA2">
        <w:rPr>
          <w:rFonts w:ascii="Calibri" w:hAnsi="Calibri"/>
        </w:rPr>
        <w:t>) ou na tabela de intervenientes de contratos (</w:t>
      </w:r>
      <w:r w:rsidRPr="00D93BA2">
        <w:rPr>
          <w:rFonts w:ascii="Calibri" w:hAnsi="Calibri"/>
          <w:i/>
        </w:rPr>
        <w:t>cd_clientes.cl001_interv_cto</w:t>
      </w:r>
      <w:r w:rsidR="00AD7983">
        <w:rPr>
          <w:rFonts w:ascii="Calibri" w:hAnsi="Calibri"/>
          <w:i/>
        </w:rPr>
        <w:fldChar w:fldCharType="begin"/>
      </w:r>
      <w:r w:rsidR="00AD7983">
        <w:instrText xml:space="preserve"> XE "</w:instrText>
      </w:r>
      <w:r w:rsidR="00AD7983" w:rsidRPr="004A566B">
        <w:rPr>
          <w:rFonts w:ascii="Calibri" w:hAnsi="Calibri"/>
          <w:i/>
        </w:rPr>
        <w:instrText>cl001_interv_cto</w:instrText>
      </w:r>
      <w:r w:rsidR="00AD7983">
        <w:instrText xml:space="preserve">" \i </w:instrText>
      </w:r>
      <w:r w:rsidR="00AD7983">
        <w:rPr>
          <w:rFonts w:ascii="Calibri" w:hAnsi="Calibri"/>
          <w:i/>
        </w:rPr>
        <w:fldChar w:fldCharType="end"/>
      </w:r>
      <w:r w:rsidRPr="00D93BA2">
        <w:rPr>
          <w:rFonts w:ascii="Calibri" w:hAnsi="Calibri"/>
        </w:rPr>
        <w:t>);</w:t>
      </w:r>
    </w:p>
    <w:p w14:paraId="32CAA8AB" w14:textId="4B841815" w:rsidR="007E56E4" w:rsidRDefault="007E56E4" w:rsidP="00DF4E57">
      <w:pPr>
        <w:pStyle w:val="ListParagraph"/>
        <w:numPr>
          <w:ilvl w:val="0"/>
          <w:numId w:val="6"/>
        </w:numPr>
        <w:rPr>
          <w:rFonts w:ascii="Calibri" w:hAnsi="Calibri"/>
        </w:rPr>
      </w:pPr>
      <w:r w:rsidRPr="00D93BA2">
        <w:rPr>
          <w:rFonts w:ascii="Calibri" w:hAnsi="Calibri"/>
        </w:rPr>
        <w:t>São excluídas garantias que não apresentem traçabilidade completa, ou seja, para as quais não exista de forma válida e simultânea (i) uma res</w:t>
      </w:r>
      <w:r w:rsidR="000500E9">
        <w:rPr>
          <w:rFonts w:ascii="Calibri" w:hAnsi="Calibri"/>
        </w:rPr>
        <w:t xml:space="preserve">ponsabilidade, (ii) uma </w:t>
      </w:r>
      <w:r w:rsidR="000500E9" w:rsidRPr="00D93BA2">
        <w:rPr>
          <w:rFonts w:ascii="Calibri" w:hAnsi="Calibri"/>
        </w:rPr>
        <w:t>caução</w:t>
      </w:r>
      <w:r w:rsidR="000500E9">
        <w:rPr>
          <w:rFonts w:ascii="Calibri" w:hAnsi="Calibri"/>
        </w:rPr>
        <w:t>/processo</w:t>
      </w:r>
      <w:r w:rsidRPr="00D93BA2">
        <w:rPr>
          <w:rFonts w:ascii="Calibri" w:hAnsi="Calibri"/>
        </w:rPr>
        <w:t xml:space="preserve"> e (iii) um bem ou garante, de acordo com as regras supramencionadas. Desta forma, o processo de autenticação da traçabilidade é dado por:</w:t>
      </w:r>
    </w:p>
    <w:p w14:paraId="259CAE8E" w14:textId="77777777" w:rsidR="003F2CDA" w:rsidRPr="00D93BA2" w:rsidRDefault="003F2CDA" w:rsidP="003F2CDA">
      <w:pPr>
        <w:pStyle w:val="ListParagraph"/>
        <w:rPr>
          <w:rFonts w:ascii="Calibri" w:hAnsi="Calibri"/>
        </w:rPr>
      </w:pPr>
    </w:p>
    <w:p w14:paraId="1AEFDF19" w14:textId="1C83117E" w:rsidR="009E7907" w:rsidRPr="00D93BA2" w:rsidRDefault="009E7907" w:rsidP="00D93BA2">
      <w:pPr>
        <w:pStyle w:val="Heading5"/>
      </w:pPr>
      <w:bookmarkStart w:id="60" w:name="_Toc184644282"/>
      <w:r w:rsidRPr="00D93BA2">
        <w:t>Origem CS</w:t>
      </w:r>
      <w:bookmarkEnd w:id="60"/>
    </w:p>
    <w:p w14:paraId="23B5724D" w14:textId="620C499E" w:rsidR="007E56E4" w:rsidRDefault="009E7907" w:rsidP="009E7907">
      <w:pPr>
        <w:rPr>
          <w:rFonts w:ascii="Calibri" w:hAnsi="Calibri"/>
        </w:rPr>
      </w:pPr>
      <w:r w:rsidRPr="00D93BA2">
        <w:rPr>
          <w:rFonts w:ascii="Calibri" w:hAnsi="Calibri"/>
        </w:rPr>
        <w:t xml:space="preserve">É necessário </w:t>
      </w:r>
      <w:r w:rsidR="007E56E4" w:rsidRPr="00D93BA2">
        <w:rPr>
          <w:rFonts w:ascii="Calibri" w:hAnsi="Calibri"/>
        </w:rPr>
        <w:t>verificar validade da relação responsabilidade-</w:t>
      </w:r>
      <w:r w:rsidR="000500E9" w:rsidRPr="00D93BA2">
        <w:rPr>
          <w:rFonts w:ascii="Calibri" w:hAnsi="Calibri"/>
        </w:rPr>
        <w:t>caução</w:t>
      </w:r>
      <w:r w:rsidR="000500E9">
        <w:rPr>
          <w:rFonts w:ascii="Calibri" w:hAnsi="Calibri"/>
        </w:rPr>
        <w:t>/processo</w:t>
      </w:r>
      <w:r w:rsidR="007E56E4" w:rsidRPr="00D93BA2">
        <w:rPr>
          <w:rFonts w:ascii="Calibri" w:hAnsi="Calibri"/>
        </w:rPr>
        <w:t xml:space="preserve"> na tabela </w:t>
      </w:r>
      <w:r w:rsidR="007E56E4" w:rsidRPr="00D93BA2">
        <w:rPr>
          <w:rFonts w:ascii="Calibri" w:hAnsi="Calibri"/>
          <w:i/>
        </w:rPr>
        <w:t>cd_garantias.cst05_relcsrsp</w:t>
      </w:r>
      <w:r w:rsidR="00AD7983">
        <w:rPr>
          <w:rFonts w:ascii="Calibri" w:hAnsi="Calibri"/>
          <w:i/>
        </w:rPr>
        <w:fldChar w:fldCharType="begin"/>
      </w:r>
      <w:r w:rsidR="00AD7983">
        <w:instrText xml:space="preserve"> XE "</w:instrText>
      </w:r>
      <w:r w:rsidR="00AD7983" w:rsidRPr="00D533DD">
        <w:rPr>
          <w:rFonts w:ascii="Calibri" w:hAnsi="Calibri"/>
          <w:i/>
        </w:rPr>
        <w:instrText>cst05_relcsrsp</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007E56E4" w:rsidRPr="00D93BA2">
        <w:rPr>
          <w:rFonts w:ascii="Calibri" w:hAnsi="Calibri"/>
        </w:rPr>
        <w:t xml:space="preserve">na tabela </w:t>
      </w:r>
      <w:r w:rsidR="007E56E4" w:rsidRPr="00D93BA2">
        <w:rPr>
          <w:rFonts w:ascii="Calibri" w:hAnsi="Calibri"/>
          <w:i/>
        </w:rPr>
        <w:t>cd_garantias.cst02_caucoes</w:t>
      </w:r>
      <w:r w:rsidR="00AD7983">
        <w:rPr>
          <w:rFonts w:ascii="Calibri" w:hAnsi="Calibri"/>
          <w:i/>
        </w:rPr>
        <w:fldChar w:fldCharType="begin"/>
      </w:r>
      <w:r w:rsidR="00AD7983">
        <w:instrText xml:space="preserve"> XE "</w:instrText>
      </w:r>
      <w:r w:rsidR="00AD7983" w:rsidRPr="00334E01">
        <w:rPr>
          <w:rFonts w:ascii="Calibri" w:hAnsi="Calibri"/>
          <w:i/>
        </w:rPr>
        <w:instrText>cst02_caucoes</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relação </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007E56E4" w:rsidRPr="00D93BA2">
        <w:rPr>
          <w:rFonts w:ascii="Calibri" w:hAnsi="Calibri"/>
        </w:rPr>
        <w:t xml:space="preserve">-bem nas tabelas </w:t>
      </w:r>
      <w:r w:rsidR="007E56E4" w:rsidRPr="00D93BA2">
        <w:rPr>
          <w:rFonts w:ascii="Calibri" w:hAnsi="Calibri"/>
          <w:i/>
        </w:rPr>
        <w:t>cd_garantias.cst07_interv</w:t>
      </w:r>
      <w:r w:rsidR="00AD7983">
        <w:rPr>
          <w:rFonts w:ascii="Calibri" w:hAnsi="Calibri"/>
          <w:i/>
        </w:rPr>
        <w:fldChar w:fldCharType="begin"/>
      </w:r>
      <w:r w:rsidR="00AD7983">
        <w:instrText xml:space="preserve"> XE "</w:instrText>
      </w:r>
      <w:r w:rsidR="00AD7983" w:rsidRPr="00C6272E">
        <w:rPr>
          <w:rFonts w:ascii="Calibri" w:hAnsi="Calibri"/>
          <w:i/>
        </w:rPr>
        <w:instrText>cst07_interv</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pessoais), </w:t>
      </w:r>
      <w:r w:rsidR="007E56E4" w:rsidRPr="00D93BA2">
        <w:rPr>
          <w:rFonts w:ascii="Calibri" w:hAnsi="Calibri"/>
          <w:i/>
        </w:rPr>
        <w:t>cd_garantias.cst08_caucbem</w:t>
      </w:r>
      <w:r w:rsidR="00AD7983">
        <w:rPr>
          <w:rFonts w:ascii="Calibri" w:hAnsi="Calibri"/>
          <w:i/>
        </w:rPr>
        <w:fldChar w:fldCharType="begin"/>
      </w:r>
      <w:r w:rsidR="00AD7983">
        <w:instrText xml:space="preserve"> XE "</w:instrText>
      </w:r>
      <w:r w:rsidR="00AD7983" w:rsidRPr="0057023F">
        <w:rPr>
          <w:rFonts w:ascii="Calibri" w:hAnsi="Calibri"/>
          <w:i/>
        </w:rPr>
        <w:instrText>cst08_caucbem</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imóveis) ou </w:t>
      </w:r>
      <w:r w:rsidR="007E56E4" w:rsidRPr="00D93BA2">
        <w:rPr>
          <w:rFonts w:ascii="Calibri" w:hAnsi="Calibri"/>
          <w:i/>
        </w:rPr>
        <w:t>cd_garantias.cst09_garfin</w:t>
      </w:r>
      <w:r w:rsidR="00AD7983">
        <w:rPr>
          <w:rFonts w:ascii="Calibri" w:hAnsi="Calibri"/>
          <w:i/>
        </w:rPr>
        <w:fldChar w:fldCharType="begin"/>
      </w:r>
      <w:r w:rsidR="00AD7983">
        <w:instrText xml:space="preserve"> XE "</w:instrText>
      </w:r>
      <w:r w:rsidR="00AD7983" w:rsidRPr="00CA4759">
        <w:rPr>
          <w:rFonts w:ascii="Calibri" w:hAnsi="Calibri"/>
          <w:i/>
        </w:rPr>
        <w:instrText>cst09_garfin</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financeiras)</w:t>
      </w:r>
      <w:r w:rsidRPr="00D93BA2">
        <w:rPr>
          <w:rFonts w:ascii="Calibri" w:hAnsi="Calibri"/>
        </w:rPr>
        <w:t>:</w:t>
      </w:r>
    </w:p>
    <w:p w14:paraId="0C7124BE" w14:textId="77777777" w:rsidR="00E050A8" w:rsidRPr="00D93BA2" w:rsidRDefault="00E050A8" w:rsidP="009E7907">
      <w:pPr>
        <w:rPr>
          <w:rFonts w:ascii="Calibri" w:hAnsi="Calibri"/>
        </w:rPr>
      </w:pPr>
    </w:p>
    <w:p w14:paraId="751255E3" w14:textId="0AA37D08" w:rsidR="009E7907" w:rsidRPr="00D93BA2" w:rsidRDefault="009E7907" w:rsidP="00DF4E57">
      <w:pPr>
        <w:pStyle w:val="ListParagraph"/>
        <w:numPr>
          <w:ilvl w:val="0"/>
          <w:numId w:val="6"/>
        </w:numPr>
        <w:rPr>
          <w:rFonts w:ascii="Calibri" w:hAnsi="Calibri"/>
        </w:rPr>
      </w:pPr>
      <w:r w:rsidRPr="00D93BA2">
        <w:rPr>
          <w:rFonts w:ascii="Calibri" w:hAnsi="Calibri"/>
        </w:rPr>
        <w:t xml:space="preserve">São excluídas as </w:t>
      </w:r>
      <w:r w:rsidR="00515B0D" w:rsidRPr="00D93BA2">
        <w:rPr>
          <w:rFonts w:ascii="Calibri" w:hAnsi="Calibri"/>
        </w:rPr>
        <w:t>cauções</w:t>
      </w:r>
      <w:r w:rsidR="00515B0D">
        <w:rPr>
          <w:rFonts w:ascii="Calibri" w:hAnsi="Calibri"/>
        </w:rPr>
        <w:t>/processos</w:t>
      </w:r>
      <w:r w:rsidRPr="00D93BA2">
        <w:rPr>
          <w:rFonts w:ascii="Calibri" w:hAnsi="Calibri"/>
        </w:rPr>
        <w:t xml:space="preserve"> de origem CS vencidas na sua origem, observável através do campo </w:t>
      </w:r>
      <w:r w:rsidR="006862A4">
        <w:rPr>
          <w:rFonts w:ascii="Calibri" w:hAnsi="Calibri"/>
        </w:rPr>
        <w:t>‘</w:t>
      </w:r>
      <w:r w:rsidRPr="00D93BA2">
        <w:rPr>
          <w:rFonts w:ascii="Calibri" w:hAnsi="Calibri"/>
        </w:rPr>
        <w:t>ivencim</w:t>
      </w:r>
      <w:r w:rsidR="006862A4">
        <w:rPr>
          <w:rFonts w:ascii="Calibri" w:hAnsi="Calibri"/>
        </w:rPr>
        <w:t>’</w:t>
      </w:r>
      <w:r w:rsidRPr="00D93BA2">
        <w:rPr>
          <w:rFonts w:ascii="Calibri" w:hAnsi="Calibri"/>
        </w:rPr>
        <w:t xml:space="preserve"> na tabela </w:t>
      </w:r>
      <w:r w:rsidRPr="00D93BA2">
        <w:rPr>
          <w:rFonts w:ascii="Calibri" w:hAnsi="Calibri"/>
          <w:i/>
        </w:rPr>
        <w:t>cd_garantias.cst02_caucoes</w:t>
      </w:r>
      <w:r w:rsidRPr="00D93BA2">
        <w:rPr>
          <w:rFonts w:ascii="Calibri" w:hAnsi="Calibri"/>
        </w:rPr>
        <w:t xml:space="preserve"> (S – Vencida, N – Não Vencida)</w:t>
      </w:r>
      <w:r w:rsidR="0032628D">
        <w:rPr>
          <w:rFonts w:ascii="Calibri" w:hAnsi="Calibri"/>
        </w:rPr>
        <w:t>;</w:t>
      </w:r>
    </w:p>
    <w:p w14:paraId="32EE0292" w14:textId="6AD758B9" w:rsidR="003F2CDA" w:rsidRDefault="009E7907" w:rsidP="003F2CDA">
      <w:pPr>
        <w:pStyle w:val="ListParagraph"/>
        <w:numPr>
          <w:ilvl w:val="0"/>
          <w:numId w:val="6"/>
        </w:numPr>
        <w:rPr>
          <w:rFonts w:ascii="Calibri" w:hAnsi="Calibri"/>
        </w:rPr>
      </w:pPr>
      <w:r w:rsidRPr="00D93BA2">
        <w:rPr>
          <w:rFonts w:ascii="Calibri" w:hAnsi="Calibri"/>
        </w:rPr>
        <w:t>São excluídos os registos cuja relação responsabilidade-</w:t>
      </w:r>
      <w:r w:rsidR="000500E9" w:rsidRPr="00D93BA2">
        <w:rPr>
          <w:rFonts w:ascii="Calibri" w:hAnsi="Calibri"/>
        </w:rPr>
        <w:t>caução</w:t>
      </w:r>
      <w:r w:rsidR="000500E9">
        <w:rPr>
          <w:rFonts w:ascii="Calibri" w:hAnsi="Calibri"/>
        </w:rPr>
        <w:t>/processo</w:t>
      </w:r>
      <w:r w:rsidR="000500E9" w:rsidRPr="00D93BA2">
        <w:rPr>
          <w:rFonts w:ascii="Calibri" w:hAnsi="Calibri"/>
        </w:rPr>
        <w:t xml:space="preserve"> </w:t>
      </w:r>
      <w:r w:rsidRPr="00D93BA2">
        <w:rPr>
          <w:rFonts w:ascii="Calibri" w:hAnsi="Calibri"/>
        </w:rPr>
        <w:t xml:space="preserve">esteja cancelada, visível no campo </w:t>
      </w:r>
      <w:r w:rsidR="006862A4">
        <w:rPr>
          <w:rFonts w:ascii="Calibri" w:hAnsi="Calibri"/>
        </w:rPr>
        <w:t>‘</w:t>
      </w:r>
      <w:r w:rsidRPr="00D93BA2">
        <w:rPr>
          <w:rFonts w:ascii="Calibri" w:hAnsi="Calibri"/>
        </w:rPr>
        <w:t>csitrel</w:t>
      </w:r>
      <w:r w:rsidR="006862A4">
        <w:rPr>
          <w:rFonts w:ascii="Calibri" w:hAnsi="Calibri"/>
        </w:rPr>
        <w:t>’</w:t>
      </w:r>
      <w:r w:rsidRPr="00D93BA2">
        <w:rPr>
          <w:rFonts w:ascii="Calibri" w:hAnsi="Calibri"/>
        </w:rPr>
        <w:t xml:space="preserve"> na tabela </w:t>
      </w:r>
      <w:r w:rsidRPr="00D93BA2">
        <w:rPr>
          <w:rFonts w:ascii="Calibri" w:hAnsi="Calibri"/>
          <w:i/>
        </w:rPr>
        <w:t>cd_garantias.cst05_relcsrsp</w:t>
      </w:r>
      <w:r w:rsidRPr="00D93BA2">
        <w:rPr>
          <w:rFonts w:ascii="Calibri" w:hAnsi="Calibri"/>
        </w:rPr>
        <w:t xml:space="preserve"> (A – Ativa, C – Cancelada)</w:t>
      </w:r>
      <w:r w:rsidR="0032628D">
        <w:rPr>
          <w:rFonts w:ascii="Calibri" w:hAnsi="Calibri"/>
        </w:rPr>
        <w:t>.</w:t>
      </w:r>
    </w:p>
    <w:p w14:paraId="62738F04" w14:textId="77777777" w:rsidR="003F2CDA" w:rsidRPr="003F2CDA" w:rsidRDefault="003F2CDA" w:rsidP="003F2CDA">
      <w:pPr>
        <w:pStyle w:val="ListParagraph"/>
        <w:rPr>
          <w:rFonts w:ascii="Calibri" w:hAnsi="Calibri"/>
        </w:rPr>
      </w:pPr>
    </w:p>
    <w:p w14:paraId="5EC79900" w14:textId="2AF26F9E" w:rsidR="009E7907" w:rsidRPr="00D93BA2" w:rsidRDefault="009E7907" w:rsidP="00D93BA2">
      <w:pPr>
        <w:pStyle w:val="Heading5"/>
      </w:pPr>
      <w:bookmarkStart w:id="61" w:name="_Toc184644283"/>
      <w:r w:rsidRPr="00D93BA2">
        <w:t>Origem GP</w:t>
      </w:r>
      <w:bookmarkEnd w:id="61"/>
    </w:p>
    <w:p w14:paraId="5AAC696C" w14:textId="32E355D2" w:rsidR="009E7907" w:rsidRDefault="009E7907" w:rsidP="009E7907">
      <w:pPr>
        <w:rPr>
          <w:rFonts w:ascii="Calibri" w:hAnsi="Calibri"/>
        </w:rPr>
      </w:pPr>
      <w:r w:rsidRPr="00D93BA2">
        <w:rPr>
          <w:rFonts w:ascii="Calibri" w:hAnsi="Calibri"/>
        </w:rPr>
        <w:t xml:space="preserve">É necessário </w:t>
      </w:r>
      <w:r w:rsidR="007E56E4" w:rsidRPr="00D93BA2">
        <w:rPr>
          <w:rFonts w:ascii="Calibri" w:hAnsi="Calibri"/>
        </w:rPr>
        <w:t>verificar relação responsabilidade-</w:t>
      </w:r>
      <w:r w:rsidR="0018552C">
        <w:rPr>
          <w:rFonts w:ascii="Calibri" w:hAnsi="Calibri"/>
        </w:rPr>
        <w:t>processo</w:t>
      </w:r>
      <w:r w:rsidR="0018552C" w:rsidRPr="00D93BA2">
        <w:rPr>
          <w:rFonts w:ascii="Calibri" w:hAnsi="Calibri"/>
        </w:rPr>
        <w:t xml:space="preserve"> </w:t>
      </w:r>
      <w:r w:rsidR="007E56E4" w:rsidRPr="00D93BA2">
        <w:rPr>
          <w:rFonts w:ascii="Calibri" w:hAnsi="Calibri"/>
        </w:rPr>
        <w:t>na</w:t>
      </w:r>
      <w:r w:rsidR="0018552C">
        <w:rPr>
          <w:rFonts w:ascii="Calibri" w:hAnsi="Calibri"/>
        </w:rPr>
        <w:t>s</w:t>
      </w:r>
      <w:r w:rsidR="007E56E4" w:rsidRPr="00D93BA2">
        <w:rPr>
          <w:rFonts w:ascii="Calibri" w:hAnsi="Calibri"/>
        </w:rPr>
        <w:t xml:space="preserve"> tabela</w:t>
      </w:r>
      <w:r w:rsidR="0018552C">
        <w:rPr>
          <w:rFonts w:ascii="Calibri" w:hAnsi="Calibri"/>
        </w:rPr>
        <w:t>s</w:t>
      </w:r>
      <w:r w:rsidR="007E56E4" w:rsidRPr="00D93BA2">
        <w:rPr>
          <w:rFonts w:ascii="Calibri" w:hAnsi="Calibri"/>
        </w:rPr>
        <w:t xml:space="preserve"> </w:t>
      </w:r>
      <w:r w:rsidR="007E56E4" w:rsidRPr="00D93BA2">
        <w:rPr>
          <w:rFonts w:ascii="Calibri" w:hAnsi="Calibri"/>
          <w:i/>
        </w:rPr>
        <w:t>cd_</w:t>
      </w:r>
      <w:r w:rsidR="00793E2A">
        <w:rPr>
          <w:rFonts w:ascii="Calibri" w:hAnsi="Calibri"/>
          <w:i/>
        </w:rPr>
        <w:t>empréstimos</w:t>
      </w:r>
      <w:r w:rsidR="007E56E4" w:rsidRPr="00D93BA2">
        <w:rPr>
          <w:rFonts w:ascii="Calibri" w:hAnsi="Calibri"/>
          <w:i/>
        </w:rPr>
        <w:t>.ept01_contas</w:t>
      </w:r>
      <w:r w:rsidR="00AD7983">
        <w:rPr>
          <w:rFonts w:ascii="Calibri" w:hAnsi="Calibri"/>
          <w:i/>
        </w:rPr>
        <w:fldChar w:fldCharType="begin"/>
      </w:r>
      <w:r w:rsidR="00AD7983">
        <w:instrText xml:space="preserve"> XE "</w:instrText>
      </w:r>
      <w:r w:rsidR="00AD7983" w:rsidRPr="00EE1172">
        <w:rPr>
          <w:rFonts w:ascii="Calibri" w:hAnsi="Calibri"/>
          <w:i/>
        </w:rPr>
        <w:instrText>ept01_contas</w:instrText>
      </w:r>
      <w:r w:rsidR="00AD7983">
        <w:instrText xml:space="preserve">" \i </w:instrText>
      </w:r>
      <w:r w:rsidR="00AD7983">
        <w:rPr>
          <w:rFonts w:ascii="Calibri" w:hAnsi="Calibri"/>
          <w:i/>
        </w:rPr>
        <w:fldChar w:fldCharType="end"/>
      </w:r>
      <w:r w:rsidR="007E56E4" w:rsidRPr="00D93BA2">
        <w:rPr>
          <w:rFonts w:ascii="Calibri" w:hAnsi="Calibri"/>
        </w:rPr>
        <w:t xml:space="preserve">, </w:t>
      </w:r>
      <w:r w:rsidR="0018552C">
        <w:rPr>
          <w:rFonts w:ascii="Calibri" w:hAnsi="Calibri"/>
        </w:rPr>
        <w:t xml:space="preserve"> e </w:t>
      </w:r>
      <w:r w:rsidR="007E56E4" w:rsidRPr="00D93BA2">
        <w:rPr>
          <w:rFonts w:ascii="Calibri" w:hAnsi="Calibri"/>
          <w:i/>
        </w:rPr>
        <w:t>cd_emprestimos.gpt21_processos</w:t>
      </w:r>
      <w:r w:rsidR="00AD7983">
        <w:rPr>
          <w:rFonts w:ascii="Calibri" w:hAnsi="Calibri"/>
          <w:i/>
        </w:rPr>
        <w:fldChar w:fldCharType="begin"/>
      </w:r>
      <w:r w:rsidR="00AD7983">
        <w:instrText xml:space="preserve"> XE "</w:instrText>
      </w:r>
      <w:r w:rsidR="00AD7983" w:rsidRPr="0044408A">
        <w:rPr>
          <w:rFonts w:ascii="Calibri" w:hAnsi="Calibri"/>
          <w:i/>
        </w:rPr>
        <w:instrText>gpt21_processos</w:instrText>
      </w:r>
      <w:r w:rsidR="00AD7983">
        <w:instrText xml:space="preserve">" \i </w:instrText>
      </w:r>
      <w:r w:rsidR="00AD7983">
        <w:rPr>
          <w:rFonts w:ascii="Calibri" w:hAnsi="Calibri"/>
          <w:i/>
        </w:rPr>
        <w:fldChar w:fldCharType="end"/>
      </w:r>
      <w:r w:rsidR="007E56E4" w:rsidRPr="00D93BA2">
        <w:rPr>
          <w:rFonts w:ascii="Calibri" w:hAnsi="Calibri"/>
        </w:rPr>
        <w:t xml:space="preserve"> e verificar relação processo-bem na tabela </w:t>
      </w:r>
      <w:r w:rsidR="007E56E4" w:rsidRPr="00D93BA2">
        <w:rPr>
          <w:rFonts w:ascii="Calibri" w:hAnsi="Calibri"/>
          <w:i/>
        </w:rPr>
        <w:t>cd_emprestimos.gpt18_bens</w:t>
      </w:r>
      <w:r w:rsidRPr="00D93BA2">
        <w:rPr>
          <w:rFonts w:ascii="Calibri" w:hAnsi="Calibri"/>
        </w:rPr>
        <w:t>:</w:t>
      </w:r>
    </w:p>
    <w:p w14:paraId="56601861" w14:textId="77777777" w:rsidR="00E050A8" w:rsidRPr="00D93BA2" w:rsidRDefault="00E050A8" w:rsidP="009E7907">
      <w:pPr>
        <w:rPr>
          <w:rFonts w:ascii="Calibri" w:hAnsi="Calibri"/>
        </w:rPr>
      </w:pPr>
    </w:p>
    <w:p w14:paraId="4C317577" w14:textId="0426D16D" w:rsidR="009E7907" w:rsidRPr="003F2CDA" w:rsidRDefault="009E7907" w:rsidP="00DF4E57">
      <w:pPr>
        <w:pStyle w:val="ListParagraph"/>
        <w:numPr>
          <w:ilvl w:val="0"/>
          <w:numId w:val="6"/>
        </w:numPr>
        <w:rPr>
          <w:rFonts w:ascii="Calibri" w:hAnsi="Calibri"/>
        </w:rPr>
      </w:pPr>
      <w:r w:rsidRPr="00D93BA2">
        <w:rPr>
          <w:rFonts w:ascii="Calibri" w:hAnsi="Calibri"/>
        </w:rPr>
        <w:t xml:space="preserve">São excluídos </w:t>
      </w:r>
      <w:r w:rsidR="007F0642">
        <w:rPr>
          <w:rFonts w:ascii="Calibri" w:hAnsi="Calibri"/>
        </w:rPr>
        <w:t>cauções/</w:t>
      </w:r>
      <w:r w:rsidRPr="00D93BA2">
        <w:rPr>
          <w:rFonts w:ascii="Calibri" w:hAnsi="Calibri"/>
        </w:rPr>
        <w:t xml:space="preserve">processos de origem GP cujo estado seja diferente de formalizado (FOR), situação apresentada no campo </w:t>
      </w:r>
      <w:r w:rsidR="008C6BA5">
        <w:rPr>
          <w:rFonts w:ascii="Calibri" w:hAnsi="Calibri"/>
        </w:rPr>
        <w:t>‘</w:t>
      </w:r>
      <w:r w:rsidRPr="00D93BA2">
        <w:rPr>
          <w:rFonts w:ascii="Calibri" w:hAnsi="Calibri"/>
        </w:rPr>
        <w:t>codest</w:t>
      </w:r>
      <w:r w:rsidR="008C6BA5">
        <w:rPr>
          <w:rFonts w:ascii="Calibri" w:hAnsi="Calibri"/>
        </w:rPr>
        <w:t>’</w:t>
      </w:r>
      <w:r w:rsidRPr="00D93BA2">
        <w:rPr>
          <w:rStyle w:val="FootnoteReference"/>
          <w:rFonts w:ascii="Calibri" w:hAnsi="Calibri"/>
        </w:rPr>
        <w:footnoteReference w:id="4"/>
      </w:r>
      <w:r w:rsidRPr="00D93BA2">
        <w:rPr>
          <w:rFonts w:ascii="Calibri" w:hAnsi="Calibri"/>
        </w:rPr>
        <w:t xml:space="preserve"> na tabela </w:t>
      </w:r>
      <w:r w:rsidRPr="00D93BA2">
        <w:rPr>
          <w:rFonts w:ascii="Calibri" w:hAnsi="Calibri"/>
          <w:i/>
        </w:rPr>
        <w:t>cd_empretimos.gpt21_processos</w:t>
      </w:r>
      <w:r w:rsidR="0032628D">
        <w:rPr>
          <w:rFonts w:ascii="Calibri" w:hAnsi="Calibri"/>
          <w:i/>
        </w:rPr>
        <w:t>.</w:t>
      </w:r>
    </w:p>
    <w:p w14:paraId="603CEDAE" w14:textId="77777777" w:rsidR="003F2CDA" w:rsidRPr="00D93BA2" w:rsidRDefault="003F2CDA" w:rsidP="003F2CDA">
      <w:pPr>
        <w:pStyle w:val="ListParagraph"/>
        <w:rPr>
          <w:rFonts w:ascii="Calibri" w:hAnsi="Calibri"/>
        </w:rPr>
      </w:pPr>
    </w:p>
    <w:p w14:paraId="02EEC712" w14:textId="31DFF322" w:rsidR="007E56E4" w:rsidRPr="00D93BA2" w:rsidRDefault="009E7907" w:rsidP="00D93BA2">
      <w:pPr>
        <w:pStyle w:val="Heading5"/>
      </w:pPr>
      <w:bookmarkStart w:id="62" w:name="_Toc184644284"/>
      <w:r w:rsidRPr="00D93BA2">
        <w:t>Origens EP, Partenon, Leasing (exceto Imóveis</w:t>
      </w:r>
      <w:r w:rsidR="002131F0">
        <w:t xml:space="preserve"> e móveis</w:t>
      </w:r>
      <w:r w:rsidRPr="00D93BA2">
        <w:t>), Factoring e Efeitos</w:t>
      </w:r>
      <w:bookmarkEnd w:id="62"/>
    </w:p>
    <w:p w14:paraId="1D57C1E0" w14:textId="14570699" w:rsidR="007E56E4" w:rsidRDefault="009E7907" w:rsidP="009E7907">
      <w:pPr>
        <w:rPr>
          <w:rFonts w:ascii="Calibri" w:hAnsi="Calibri"/>
        </w:rPr>
      </w:pPr>
      <w:r w:rsidRPr="00D93BA2">
        <w:rPr>
          <w:rFonts w:ascii="Calibri" w:hAnsi="Calibri"/>
        </w:rPr>
        <w:t xml:space="preserve">É necessário </w:t>
      </w:r>
      <w:r w:rsidR="007E56E4" w:rsidRPr="00D93BA2">
        <w:rPr>
          <w:rFonts w:ascii="Calibri" w:hAnsi="Calibri"/>
        </w:rPr>
        <w:t>verificar relação responsabilidade-bem nas tabelas das aplicações origem, não sendo necessário validar o processo e respetivas relações. Tal como mencionado anteriormente, o segundo pilar (</w:t>
      </w:r>
      <w:r w:rsidR="00085633" w:rsidRPr="00D93BA2">
        <w:rPr>
          <w:rFonts w:ascii="Calibri" w:hAnsi="Calibri"/>
        </w:rPr>
        <w:t>i.e.</w:t>
      </w:r>
      <w:r w:rsidR="007E56E4" w:rsidRPr="00D93BA2">
        <w:rPr>
          <w:rFonts w:ascii="Calibri" w:hAnsi="Calibri"/>
        </w:rPr>
        <w:t xml:space="preserve"> </w:t>
      </w:r>
      <w:r w:rsidR="00617D61" w:rsidRPr="00D93BA2">
        <w:rPr>
          <w:rFonts w:ascii="Calibri" w:hAnsi="Calibri"/>
        </w:rPr>
        <w:t>a caução/processo</w:t>
      </w:r>
      <w:r w:rsidR="007E56E4" w:rsidRPr="00D93BA2">
        <w:rPr>
          <w:rFonts w:ascii="Calibri" w:hAnsi="Calibri"/>
        </w:rPr>
        <w:t xml:space="preserve">) nem sempre é originado e </w:t>
      </w:r>
      <w:r w:rsidR="007E56E4" w:rsidRPr="00D93BA2">
        <w:rPr>
          <w:rFonts w:ascii="Calibri" w:hAnsi="Calibri"/>
        </w:rPr>
        <w:lastRenderedPageBreak/>
        <w:t>representado em todas as origens, sendo apenas criado posteriormente no MUG. Assim, em registos provenientes destas origens, não releva validar o segundo pilar e respetivas relações.</w:t>
      </w:r>
    </w:p>
    <w:p w14:paraId="1C6A1CE5" w14:textId="77777777" w:rsidR="00E050A8" w:rsidRPr="00D93BA2" w:rsidRDefault="00E050A8" w:rsidP="009E7907">
      <w:pPr>
        <w:rPr>
          <w:rFonts w:ascii="Calibri" w:hAnsi="Calibri"/>
        </w:rPr>
      </w:pPr>
    </w:p>
    <w:p w14:paraId="2D3F9F00" w14:textId="1E2459D2" w:rsidR="009E7907" w:rsidRPr="00D93BA2" w:rsidRDefault="009E7907" w:rsidP="00DF4E57">
      <w:pPr>
        <w:pStyle w:val="ListParagraph"/>
        <w:numPr>
          <w:ilvl w:val="0"/>
          <w:numId w:val="6"/>
        </w:numPr>
        <w:rPr>
          <w:rFonts w:ascii="Calibri" w:hAnsi="Calibri"/>
        </w:rPr>
      </w:pPr>
      <w:r w:rsidRPr="00D93BA2">
        <w:rPr>
          <w:rFonts w:ascii="Calibri" w:hAnsi="Calibri"/>
        </w:rPr>
        <w:t xml:space="preserve">Para empréstimos de origem Sintra (EP): A partir da tabela </w:t>
      </w:r>
      <w:r w:rsidRPr="00D93BA2">
        <w:rPr>
          <w:rFonts w:ascii="Calibri" w:hAnsi="Calibri"/>
          <w:i/>
        </w:rPr>
        <w:t>cd_alm.ept01_contas</w:t>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r w:rsidRPr="00D93BA2">
        <w:rPr>
          <w:rFonts w:ascii="Calibri" w:hAnsi="Calibri"/>
        </w:rPr>
        <w:t>csitcta</w:t>
      </w:r>
      <w:r w:rsidR="008C6BA5">
        <w:rPr>
          <w:rFonts w:ascii="Calibri" w:hAnsi="Calibri"/>
        </w:rPr>
        <w:t>’</w:t>
      </w:r>
      <w:r w:rsidRPr="00D93BA2">
        <w:rPr>
          <w:rStyle w:val="FootnoteReference"/>
          <w:rFonts w:ascii="Calibri" w:hAnsi="Calibri"/>
        </w:rPr>
        <w:footnoteReference w:id="5"/>
      </w:r>
      <w:r w:rsidRPr="00D93BA2">
        <w:rPr>
          <w:rFonts w:ascii="Calibri" w:hAnsi="Calibri"/>
        </w:rPr>
        <w:t>;</w:t>
      </w:r>
    </w:p>
    <w:p w14:paraId="637B5088" w14:textId="0656DFE1" w:rsidR="009E7907" w:rsidRPr="00D93BA2" w:rsidRDefault="009E7907" w:rsidP="00DF4E57">
      <w:pPr>
        <w:pStyle w:val="ListParagraph"/>
        <w:numPr>
          <w:ilvl w:val="0"/>
          <w:numId w:val="6"/>
        </w:numPr>
        <w:rPr>
          <w:rFonts w:ascii="Calibri" w:hAnsi="Calibri"/>
        </w:rPr>
      </w:pPr>
      <w:r w:rsidRPr="00D93BA2">
        <w:rPr>
          <w:rFonts w:ascii="Calibri" w:hAnsi="Calibri"/>
        </w:rPr>
        <w:t xml:space="preserve">Para empréstimos de origem Partenon: A partir da tabela </w:t>
      </w:r>
      <w:r w:rsidRPr="00D93BA2">
        <w:rPr>
          <w:rFonts w:ascii="Calibri" w:hAnsi="Calibri"/>
          <w:i/>
        </w:rPr>
        <w:t>cd_alm.dados_gerais_emp</w:t>
      </w:r>
      <w:r w:rsidR="00AD7983">
        <w:rPr>
          <w:rFonts w:ascii="Calibri" w:hAnsi="Calibri"/>
          <w:i/>
        </w:rPr>
        <w:fldChar w:fldCharType="begin"/>
      </w:r>
      <w:r w:rsidR="00AD7983">
        <w:instrText xml:space="preserve"> XE "</w:instrText>
      </w:r>
      <w:r w:rsidR="00AD7983" w:rsidRPr="000C4D8A">
        <w:rPr>
          <w:rFonts w:ascii="Calibri" w:hAnsi="Calibri"/>
          <w:i/>
        </w:rPr>
        <w:instrText>dados_gerais_emp</w:instrText>
      </w:r>
      <w:r w:rsidR="00AD7983">
        <w:instrText xml:space="preserve">" \i </w:instrText>
      </w:r>
      <w:r w:rsidR="00AD7983">
        <w:rPr>
          <w:rFonts w:ascii="Calibri" w:hAnsi="Calibri"/>
          <w:i/>
        </w:rPr>
        <w:fldChar w:fldCharType="end"/>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r w:rsidRPr="00D93BA2">
        <w:rPr>
          <w:rFonts w:ascii="Calibri" w:hAnsi="Calibri"/>
        </w:rPr>
        <w:t>epyr8510_csitcta</w:t>
      </w:r>
      <w:r w:rsidR="008C6BA5">
        <w:rPr>
          <w:rFonts w:ascii="Calibri" w:hAnsi="Calibri"/>
        </w:rPr>
        <w:t>’</w:t>
      </w:r>
      <w:r w:rsidR="00D93BA2" w:rsidRPr="00D93BA2">
        <w:rPr>
          <w:rFonts w:ascii="Calibri" w:hAnsi="Calibri"/>
          <w:vertAlign w:val="superscript"/>
        </w:rPr>
        <w:t>4</w:t>
      </w:r>
      <w:r w:rsidRPr="00D93BA2">
        <w:rPr>
          <w:rFonts w:ascii="Calibri" w:hAnsi="Calibri"/>
        </w:rPr>
        <w:t>;</w:t>
      </w:r>
    </w:p>
    <w:p w14:paraId="6CCF3200" w14:textId="7204F1F4" w:rsidR="009E7907" w:rsidRDefault="009E7907" w:rsidP="00DF4E57">
      <w:pPr>
        <w:pStyle w:val="ListParagraph"/>
        <w:numPr>
          <w:ilvl w:val="0"/>
          <w:numId w:val="6"/>
        </w:numPr>
        <w:rPr>
          <w:rFonts w:ascii="Calibri" w:hAnsi="Calibri"/>
        </w:rPr>
      </w:pPr>
      <w:r w:rsidRPr="00D93BA2">
        <w:rPr>
          <w:rFonts w:ascii="Calibri" w:hAnsi="Calibri"/>
        </w:rPr>
        <w:t>Para empréstimos de origem Efeitos</w:t>
      </w:r>
      <w:r w:rsidRPr="00D93BA2" w:rsidDel="009F37B1">
        <w:rPr>
          <w:rFonts w:ascii="Calibri" w:hAnsi="Calibri"/>
          <w:vertAlign w:val="superscript"/>
        </w:rPr>
        <w:t xml:space="preserve"> </w:t>
      </w:r>
      <w:r w:rsidRPr="00D93BA2">
        <w:rPr>
          <w:rFonts w:ascii="Calibri" w:hAnsi="Calibri"/>
        </w:rPr>
        <w:t xml:space="preserve">: A partir da tabela </w:t>
      </w:r>
      <w:r w:rsidRPr="00D93BA2">
        <w:rPr>
          <w:rFonts w:ascii="Calibri" w:hAnsi="Calibri"/>
          <w:i/>
        </w:rPr>
        <w:t>cd_efeitos.</w:t>
      </w:r>
      <w:r w:rsidRPr="00BD3AF3">
        <w:rPr>
          <w:rFonts w:ascii="Calibri" w:hAnsi="Calibri"/>
          <w:i/>
        </w:rPr>
        <w:t>eft02_crteft</w:t>
      </w:r>
      <w:r w:rsidR="00AD7983">
        <w:rPr>
          <w:rFonts w:ascii="Calibri" w:hAnsi="Calibri"/>
          <w:i/>
        </w:rPr>
        <w:fldChar w:fldCharType="begin"/>
      </w:r>
      <w:r w:rsidR="00AD7983">
        <w:instrText xml:space="preserve"> XE "</w:instrText>
      </w:r>
      <w:r w:rsidR="00AD7983" w:rsidRPr="00BD3AF3">
        <w:rPr>
          <w:rFonts w:ascii="Calibri" w:hAnsi="Calibri"/>
          <w:i/>
        </w:rPr>
        <w:instrText>eft02_crteft</w:instrText>
      </w:r>
      <w:r w:rsidR="00AD7983">
        <w:instrText xml:space="preserve">" \i </w:instrText>
      </w:r>
      <w:r w:rsidR="00AD7983">
        <w:rPr>
          <w:rFonts w:ascii="Calibri" w:hAnsi="Calibri"/>
          <w:i/>
        </w:rPr>
        <w:fldChar w:fldCharType="end"/>
      </w:r>
      <w:r w:rsidRPr="00D93BA2">
        <w:rPr>
          <w:rFonts w:ascii="Calibri" w:hAnsi="Calibri"/>
        </w:rPr>
        <w:t xml:space="preserve">, são excluídas responsabilidades com situação de conta diferente de contratada (CO), irregular (IR), entrada de reforma (RE) e vencida (VE), com base na informação do campo </w:t>
      </w:r>
      <w:r w:rsidR="008C6BA5">
        <w:rPr>
          <w:rFonts w:ascii="Calibri" w:hAnsi="Calibri"/>
        </w:rPr>
        <w:t>‘</w:t>
      </w:r>
      <w:r w:rsidRPr="00D93BA2">
        <w:rPr>
          <w:rFonts w:ascii="Calibri" w:hAnsi="Calibri"/>
        </w:rPr>
        <w:t>efyd02c2_csitef</w:t>
      </w:r>
      <w:r w:rsidR="008C6BA5">
        <w:rPr>
          <w:rFonts w:ascii="Calibri" w:hAnsi="Calibri"/>
        </w:rPr>
        <w:t>’</w:t>
      </w:r>
      <w:r w:rsidRPr="00D93BA2">
        <w:rPr>
          <w:rStyle w:val="FootnoteReference"/>
          <w:rFonts w:ascii="Calibri" w:hAnsi="Calibri"/>
        </w:rPr>
        <w:footnoteReference w:id="6"/>
      </w:r>
      <w:r w:rsidRPr="00D93BA2">
        <w:rPr>
          <w:rFonts w:ascii="Calibri" w:hAnsi="Calibri"/>
        </w:rPr>
        <w:t>.</w:t>
      </w:r>
    </w:p>
    <w:p w14:paraId="42C322CA" w14:textId="77777777" w:rsidR="003F2CDA" w:rsidRPr="00D93BA2" w:rsidRDefault="003F2CDA" w:rsidP="003F2CDA">
      <w:pPr>
        <w:pStyle w:val="ListParagraph"/>
        <w:rPr>
          <w:rFonts w:ascii="Calibri" w:hAnsi="Calibri"/>
        </w:rPr>
      </w:pPr>
    </w:p>
    <w:p w14:paraId="59F88FC7" w14:textId="01321AE7" w:rsidR="009E7907" w:rsidRPr="00D93BA2" w:rsidRDefault="009E7907" w:rsidP="00D93BA2">
      <w:pPr>
        <w:pStyle w:val="Heading5"/>
      </w:pPr>
      <w:bookmarkStart w:id="63" w:name="_Toc184644285"/>
      <w:r w:rsidRPr="00D93BA2">
        <w:t>Origem</w:t>
      </w:r>
      <w:r w:rsidRPr="008C2A45">
        <w:rPr>
          <w:i/>
        </w:rPr>
        <w:t xml:space="preserve"> Leasing</w:t>
      </w:r>
      <w:r w:rsidRPr="00D93BA2">
        <w:t xml:space="preserve"> (Imóveis</w:t>
      </w:r>
      <w:r w:rsidR="005A4583">
        <w:t xml:space="preserve"> </w:t>
      </w:r>
      <w:r w:rsidR="005A4583" w:rsidRPr="00E050A8">
        <w:rPr>
          <w:highlight w:val="yellow"/>
        </w:rPr>
        <w:t>e Móveis</w:t>
      </w:r>
      <w:r w:rsidRPr="00D93BA2">
        <w:t>)</w:t>
      </w:r>
      <w:bookmarkEnd w:id="63"/>
    </w:p>
    <w:p w14:paraId="06EED2D0" w14:textId="3227AA31" w:rsidR="002131F0" w:rsidRDefault="009E7907" w:rsidP="009E7907">
      <w:pPr>
        <w:rPr>
          <w:rFonts w:ascii="Calibri" w:hAnsi="Calibri"/>
        </w:rPr>
      </w:pPr>
      <w:r w:rsidRPr="00D93BA2">
        <w:rPr>
          <w:rFonts w:ascii="Calibri" w:hAnsi="Calibri"/>
        </w:rPr>
        <w:t xml:space="preserve">No caso de um registo de origem Leasing e tipologia de garantia </w:t>
      </w:r>
      <w:r w:rsidRPr="00E050A8">
        <w:rPr>
          <w:rFonts w:ascii="Calibri" w:hAnsi="Calibri"/>
          <w:highlight w:val="yellow"/>
        </w:rPr>
        <w:t>real imobiliária</w:t>
      </w:r>
      <w:r w:rsidR="005A4583" w:rsidRPr="00E050A8">
        <w:rPr>
          <w:rFonts w:ascii="Calibri" w:hAnsi="Calibri"/>
          <w:highlight w:val="yellow"/>
        </w:rPr>
        <w:t xml:space="preserve"> ou mobiliária</w:t>
      </w:r>
      <w:r w:rsidR="007E56E4" w:rsidRPr="00D93BA2">
        <w:rPr>
          <w:rFonts w:ascii="Calibri" w:hAnsi="Calibri"/>
        </w:rPr>
        <w:t>, não é necessário verificar o terceiro pilar (bem), uma vez que a própria operação de leasing pressupõe a existência de uma garantia. O MUG considera, assim, todas as responsabilidades leasing, mesmo quando o bem</w:t>
      </w:r>
      <w:r w:rsidR="005A4583">
        <w:rPr>
          <w:rFonts w:ascii="Calibri" w:hAnsi="Calibri"/>
        </w:rPr>
        <w:t>,</w:t>
      </w:r>
      <w:r w:rsidR="007E56E4" w:rsidRPr="00D93BA2">
        <w:rPr>
          <w:rFonts w:ascii="Calibri" w:hAnsi="Calibri"/>
        </w:rPr>
        <w:t xml:space="preserve"> </w:t>
      </w:r>
      <w:r w:rsidR="005A4583">
        <w:rPr>
          <w:rFonts w:ascii="Calibri" w:hAnsi="Calibri"/>
        </w:rPr>
        <w:t xml:space="preserve">seja </w:t>
      </w:r>
      <w:r w:rsidR="007E56E4" w:rsidRPr="00D93BA2">
        <w:rPr>
          <w:rFonts w:ascii="Calibri" w:hAnsi="Calibri"/>
        </w:rPr>
        <w:t xml:space="preserve">imóvel </w:t>
      </w:r>
      <w:r w:rsidR="005A4583" w:rsidRPr="00E050A8">
        <w:rPr>
          <w:rFonts w:ascii="Calibri" w:hAnsi="Calibri"/>
          <w:highlight w:val="yellow"/>
        </w:rPr>
        <w:t>ou móvel,</w:t>
      </w:r>
      <w:r w:rsidR="005A4583">
        <w:rPr>
          <w:rFonts w:ascii="Calibri" w:hAnsi="Calibri"/>
        </w:rPr>
        <w:t xml:space="preserve"> </w:t>
      </w:r>
      <w:r w:rsidR="007E56E4" w:rsidRPr="00D93BA2">
        <w:rPr>
          <w:rFonts w:ascii="Calibri" w:hAnsi="Calibri"/>
        </w:rPr>
        <w:t xml:space="preserve">não é encontrado em sistema, </w:t>
      </w:r>
      <w:r w:rsidR="00085633" w:rsidRPr="00D93BA2">
        <w:rPr>
          <w:rFonts w:ascii="Calibri" w:hAnsi="Calibri"/>
        </w:rPr>
        <w:t>i.e.,</w:t>
      </w:r>
      <w:r w:rsidR="007E56E4" w:rsidRPr="00D93BA2">
        <w:rPr>
          <w:rFonts w:ascii="Calibri" w:hAnsi="Calibri"/>
        </w:rPr>
        <w:t xml:space="preserve"> </w:t>
      </w:r>
      <w:r w:rsidR="007E56E4" w:rsidRPr="00D93BA2">
        <w:rPr>
          <w:rFonts w:ascii="Calibri" w:hAnsi="Calibri"/>
          <w:i/>
        </w:rPr>
        <w:t>cd_leasing.lgt03_ravalimo</w:t>
      </w:r>
      <w:r w:rsidR="007E56E4" w:rsidRPr="00D93BA2">
        <w:rPr>
          <w:rFonts w:ascii="Calibri" w:hAnsi="Calibri"/>
        </w:rPr>
        <w:t xml:space="preserve"> e </w:t>
      </w:r>
      <w:r w:rsidR="007E56E4" w:rsidRPr="00D93BA2">
        <w:rPr>
          <w:rFonts w:ascii="Calibri" w:hAnsi="Calibri"/>
          <w:i/>
        </w:rPr>
        <w:t>cd_emprestimos.gpt26_avaliac</w:t>
      </w:r>
      <w:r w:rsidR="005A4583">
        <w:rPr>
          <w:rFonts w:ascii="Calibri" w:hAnsi="Calibri"/>
        </w:rPr>
        <w:t xml:space="preserve"> (bens imóveis) </w:t>
      </w:r>
      <w:r w:rsidR="005A4583" w:rsidRPr="00E050A8">
        <w:rPr>
          <w:rFonts w:ascii="Calibri" w:hAnsi="Calibri"/>
          <w:highlight w:val="yellow"/>
        </w:rPr>
        <w:t xml:space="preserve">e </w:t>
      </w:r>
      <w:r w:rsidR="005A4583" w:rsidRPr="00E050A8">
        <w:rPr>
          <w:rFonts w:ascii="Calibri" w:hAnsi="Calibri"/>
          <w:i/>
          <w:highlight w:val="yellow"/>
        </w:rPr>
        <w:t xml:space="preserve">cd_garantias.l_bens_moveis_out </w:t>
      </w:r>
      <w:r w:rsidR="005A4583" w:rsidRPr="00E050A8">
        <w:rPr>
          <w:rFonts w:ascii="Calibri" w:hAnsi="Calibri"/>
          <w:highlight w:val="yellow"/>
        </w:rPr>
        <w:t>(bens móveis).</w:t>
      </w:r>
    </w:p>
    <w:p w14:paraId="12BC64A5" w14:textId="77777777" w:rsidR="00CA2851" w:rsidRDefault="00CA2851" w:rsidP="009E7907">
      <w:pPr>
        <w:rPr>
          <w:rFonts w:ascii="Calibri" w:hAnsi="Calibri"/>
        </w:rPr>
      </w:pPr>
    </w:p>
    <w:p w14:paraId="43532DE9" w14:textId="0B0CBBDF" w:rsidR="0018552C" w:rsidRDefault="0018552C" w:rsidP="0018552C">
      <w:pPr>
        <w:pStyle w:val="Heading4"/>
      </w:pPr>
      <w:bookmarkStart w:id="64" w:name="_Toc184644286"/>
      <w:bookmarkStart w:id="65" w:name="_Ref184905642"/>
      <w:r w:rsidRPr="00D93BA2">
        <w:t xml:space="preserve">Regras </w:t>
      </w:r>
      <w:r>
        <w:t>por tipologia de garantias</w:t>
      </w:r>
      <w:bookmarkEnd w:id="64"/>
      <w:bookmarkEnd w:id="65"/>
    </w:p>
    <w:p w14:paraId="1A8DEF84" w14:textId="220703B5" w:rsidR="00E37B99" w:rsidRDefault="000A2BCE" w:rsidP="0018552C">
      <w:pPr>
        <w:pStyle w:val="Heading5"/>
      </w:pPr>
      <w:bookmarkStart w:id="66" w:name="_Toc184644287"/>
      <w:r w:rsidRPr="00D93BA2">
        <w:t>Garantias Pessoais</w:t>
      </w:r>
      <w:bookmarkEnd w:id="66"/>
    </w:p>
    <w:p w14:paraId="02260655" w14:textId="77777777" w:rsidR="00E050A8" w:rsidRPr="00E050A8" w:rsidRDefault="00E050A8" w:rsidP="00E050A8"/>
    <w:p w14:paraId="56F4A485" w14:textId="15F09D6F" w:rsidR="000A2BCE" w:rsidRDefault="000A2BCE" w:rsidP="008010B2">
      <w:pPr>
        <w:rPr>
          <w:rFonts w:ascii="Calibri" w:hAnsi="Calibri"/>
        </w:rPr>
      </w:pPr>
      <w:r w:rsidRPr="00D93BA2">
        <w:rPr>
          <w:rFonts w:ascii="Calibri" w:hAnsi="Calibri"/>
        </w:rPr>
        <w:t xml:space="preserve">Nas garantias pessoais, o </w:t>
      </w:r>
      <w:r w:rsidR="00EC55D2" w:rsidRPr="00D93BA2">
        <w:rPr>
          <w:rFonts w:ascii="Calibri" w:hAnsi="Calibri"/>
        </w:rPr>
        <w:t>“</w:t>
      </w:r>
      <w:r w:rsidRPr="00D93BA2">
        <w:rPr>
          <w:rFonts w:ascii="Calibri" w:hAnsi="Calibri"/>
        </w:rPr>
        <w:t>bem</w:t>
      </w:r>
      <w:r w:rsidR="00EC55D2" w:rsidRPr="00D93BA2">
        <w:rPr>
          <w:rFonts w:ascii="Calibri" w:hAnsi="Calibri"/>
        </w:rPr>
        <w:t>”</w:t>
      </w:r>
      <w:r w:rsidRPr="00D93BA2">
        <w:rPr>
          <w:rFonts w:ascii="Calibri" w:hAnsi="Calibri"/>
        </w:rPr>
        <w:t xml:space="preserve"> dado como garantia </w:t>
      </w:r>
      <w:r w:rsidR="00EC55D2" w:rsidRPr="00D93BA2">
        <w:rPr>
          <w:rFonts w:ascii="Calibri" w:hAnsi="Calibri"/>
        </w:rPr>
        <w:t>corresponde</w:t>
      </w:r>
      <w:r w:rsidRPr="00D93BA2">
        <w:rPr>
          <w:rFonts w:ascii="Calibri" w:hAnsi="Calibri"/>
        </w:rPr>
        <w:t>, geralmente,</w:t>
      </w:r>
      <w:r w:rsidR="00EC55D2" w:rsidRPr="00D93BA2">
        <w:rPr>
          <w:rFonts w:ascii="Calibri" w:hAnsi="Calibri"/>
        </w:rPr>
        <w:t xml:space="preserve"> ao património de uma</w:t>
      </w:r>
      <w:r w:rsidRPr="00D93BA2">
        <w:rPr>
          <w:rFonts w:ascii="Calibri" w:hAnsi="Calibri"/>
        </w:rPr>
        <w:t xml:space="preserve"> pessoa</w:t>
      </w:r>
      <w:r w:rsidR="002C7E73" w:rsidRPr="00D93BA2">
        <w:rPr>
          <w:rFonts w:ascii="Calibri" w:hAnsi="Calibri"/>
        </w:rPr>
        <w:t xml:space="preserve"> </w:t>
      </w:r>
      <w:r w:rsidRPr="00D93BA2">
        <w:rPr>
          <w:rFonts w:ascii="Calibri" w:hAnsi="Calibri"/>
        </w:rPr>
        <w:t xml:space="preserve">que se apresenta como avalista ou fiador da responsabilidade. </w:t>
      </w:r>
      <w:r w:rsidR="00EC55D2" w:rsidRPr="00D93BA2">
        <w:rPr>
          <w:rFonts w:ascii="Calibri" w:hAnsi="Calibri"/>
        </w:rPr>
        <w:t>Na grande maioria dos</w:t>
      </w:r>
      <w:r w:rsidRPr="00D93BA2">
        <w:rPr>
          <w:rFonts w:ascii="Calibri" w:hAnsi="Calibri"/>
        </w:rPr>
        <w:t xml:space="preserve"> casos, a garantia pessoal cobre 100% do valor em dívida</w:t>
      </w:r>
      <w:r w:rsidR="00EC55D2" w:rsidRPr="00D93BA2">
        <w:rPr>
          <w:rFonts w:ascii="Calibri" w:hAnsi="Calibri"/>
        </w:rPr>
        <w:t>, podendo inclusivamente haver vários garantes pessoais a garantir 100% de uma mesma responsabilidade</w:t>
      </w:r>
      <w:r w:rsidRPr="00D93BA2">
        <w:rPr>
          <w:rFonts w:ascii="Calibri" w:hAnsi="Calibri"/>
        </w:rPr>
        <w:t xml:space="preserve">. No entanto, podem também ocorrer situações em que </w:t>
      </w:r>
      <w:r w:rsidR="00EC55D2" w:rsidRPr="00D93BA2">
        <w:rPr>
          <w:rFonts w:ascii="Calibri" w:hAnsi="Calibri"/>
        </w:rPr>
        <w:t>uma determinada pessoa só garante uma parte da</w:t>
      </w:r>
      <w:r w:rsidRPr="00D93BA2">
        <w:rPr>
          <w:rFonts w:ascii="Calibri" w:hAnsi="Calibri"/>
        </w:rPr>
        <w:t xml:space="preserve"> responsabilidade </w:t>
      </w:r>
      <w:r w:rsidR="00EC55D2" w:rsidRPr="00D93BA2">
        <w:rPr>
          <w:rFonts w:ascii="Calibri" w:hAnsi="Calibri"/>
        </w:rPr>
        <w:t xml:space="preserve">– o que é mais comum acontecer quando os garantes são pessoas jurídicas, </w:t>
      </w:r>
      <w:r w:rsidR="00085633" w:rsidRPr="00D93BA2">
        <w:rPr>
          <w:rFonts w:ascii="Calibri" w:hAnsi="Calibri"/>
        </w:rPr>
        <w:t>i.e.,</w:t>
      </w:r>
      <w:r w:rsidR="00EC55D2" w:rsidRPr="00D93BA2">
        <w:rPr>
          <w:rFonts w:ascii="Calibri" w:hAnsi="Calibri"/>
        </w:rPr>
        <w:t xml:space="preserve"> entidades, como seja o caso do Estado</w:t>
      </w:r>
      <w:r w:rsidR="00C75CB5" w:rsidRPr="00D93BA2">
        <w:rPr>
          <w:rFonts w:ascii="Calibri" w:hAnsi="Calibri"/>
        </w:rPr>
        <w:t xml:space="preserve">, das </w:t>
      </w:r>
      <w:r w:rsidR="00E312C8" w:rsidRPr="00D93BA2">
        <w:rPr>
          <w:rFonts w:ascii="Calibri" w:hAnsi="Calibri"/>
        </w:rPr>
        <w:t>So</w:t>
      </w:r>
      <w:r w:rsidR="00C75CB5" w:rsidRPr="00D93BA2">
        <w:rPr>
          <w:rFonts w:ascii="Calibri" w:hAnsi="Calibri"/>
        </w:rPr>
        <w:t>ciedades de Garantia Mútua (SGM) ou d</w:t>
      </w:r>
      <w:r w:rsidR="00E312C8" w:rsidRPr="00D93BA2">
        <w:rPr>
          <w:rFonts w:ascii="Calibri" w:hAnsi="Calibri"/>
        </w:rPr>
        <w:t>o Fundo Europeu d</w:t>
      </w:r>
      <w:r w:rsidR="00C75CB5" w:rsidRPr="00D93BA2">
        <w:rPr>
          <w:rFonts w:ascii="Calibri" w:hAnsi="Calibri"/>
        </w:rPr>
        <w:t>e Investimento (FEI</w:t>
      </w:r>
      <w:r w:rsidR="00E312C8" w:rsidRPr="00D93BA2">
        <w:rPr>
          <w:rFonts w:ascii="Calibri" w:hAnsi="Calibri"/>
        </w:rPr>
        <w:t>).</w:t>
      </w:r>
    </w:p>
    <w:p w14:paraId="2A9A7463" w14:textId="77777777" w:rsidR="003F2CDA" w:rsidRPr="00D93BA2" w:rsidRDefault="003F2CDA" w:rsidP="008010B2">
      <w:pPr>
        <w:rPr>
          <w:rFonts w:ascii="Calibri" w:hAnsi="Calibri"/>
        </w:rPr>
      </w:pPr>
    </w:p>
    <w:p w14:paraId="0DCB76CA" w14:textId="4D4B2EB7" w:rsidR="008254A7" w:rsidRDefault="008254A7" w:rsidP="008010B2">
      <w:pPr>
        <w:rPr>
          <w:rFonts w:ascii="Calibri" w:hAnsi="Calibri"/>
        </w:rPr>
      </w:pPr>
      <w:r>
        <w:rPr>
          <w:rFonts w:ascii="Calibri" w:hAnsi="Calibri"/>
        </w:rPr>
        <w:t>D</w:t>
      </w:r>
      <w:r w:rsidRPr="00D93BA2">
        <w:rPr>
          <w:rFonts w:ascii="Calibri" w:hAnsi="Calibri"/>
        </w:rPr>
        <w:t>ependendo do tipo de produto da responsabil</w:t>
      </w:r>
      <w:r>
        <w:rPr>
          <w:rFonts w:ascii="Calibri" w:hAnsi="Calibri"/>
        </w:rPr>
        <w:t xml:space="preserve">idade, as garantias podem ter origem </w:t>
      </w:r>
      <w:r w:rsidRPr="00D93BA2">
        <w:rPr>
          <w:rFonts w:ascii="Calibri" w:hAnsi="Calibri"/>
        </w:rPr>
        <w:t xml:space="preserve">em aplicações diferentes. </w:t>
      </w:r>
      <w:r>
        <w:rPr>
          <w:rFonts w:ascii="Calibri" w:hAnsi="Calibri"/>
        </w:rPr>
        <w:t xml:space="preserve">No caso do produto de empréstimos, as garantias podem ter origem </w:t>
      </w:r>
      <w:r>
        <w:rPr>
          <w:rFonts w:ascii="Calibri" w:hAnsi="Calibri"/>
        </w:rPr>
        <w:lastRenderedPageBreak/>
        <w:t>em CS, GP (quando o empréstimo tem um processo associado), EP (quando a tipologia do emp</w:t>
      </w:r>
      <w:r w:rsidR="00682FF2">
        <w:rPr>
          <w:rFonts w:ascii="Calibri" w:hAnsi="Calibri"/>
        </w:rPr>
        <w:t>réstimo não requer um processo) e</w:t>
      </w:r>
      <w:r>
        <w:rPr>
          <w:rFonts w:ascii="Calibri" w:hAnsi="Calibri"/>
        </w:rPr>
        <w:t xml:space="preserve"> Partenon (</w:t>
      </w:r>
      <w:r w:rsidRPr="008254A7">
        <w:rPr>
          <w:rFonts w:ascii="Calibri" w:hAnsi="Calibri"/>
        </w:rPr>
        <w:t>são mais residuais e encontram-se normalmente associadas a um crédito ao consumo</w:t>
      </w:r>
      <w:r>
        <w:rPr>
          <w:rFonts w:ascii="Calibri" w:hAnsi="Calibri"/>
        </w:rPr>
        <w:t xml:space="preserve"> Partenon). No caso de produtos </w:t>
      </w:r>
      <w:r w:rsidRPr="008254A7">
        <w:rPr>
          <w:rFonts w:ascii="Calibri" w:hAnsi="Calibri"/>
          <w:i/>
        </w:rPr>
        <w:t>leasing</w:t>
      </w:r>
      <w:r>
        <w:rPr>
          <w:rFonts w:ascii="Calibri" w:hAnsi="Calibri"/>
        </w:rPr>
        <w:t xml:space="preserve"> e </w:t>
      </w:r>
      <w:r w:rsidRPr="008254A7">
        <w:rPr>
          <w:rFonts w:ascii="Calibri" w:hAnsi="Calibri"/>
          <w:i/>
        </w:rPr>
        <w:t>factoring</w:t>
      </w:r>
      <w:r>
        <w:rPr>
          <w:rFonts w:ascii="Calibri" w:hAnsi="Calibri"/>
        </w:rPr>
        <w:t>, as garantias têm origem nas aplicações Lease e Eurofac, respetivamente. No caso de Efeitos, as garantias têm origem na aplicação Efeitos ou CS. Para os restantes produtos da responsabilidade, todas as garantias pessoais têm origem nas CS.</w:t>
      </w:r>
    </w:p>
    <w:p w14:paraId="584C0D41" w14:textId="77777777" w:rsidR="003F2CDA" w:rsidRDefault="003F2CDA" w:rsidP="008010B2">
      <w:pPr>
        <w:rPr>
          <w:rFonts w:ascii="Calibri" w:hAnsi="Calibri"/>
        </w:rPr>
      </w:pPr>
    </w:p>
    <w:p w14:paraId="15132257" w14:textId="646F69FC" w:rsidR="000A2BCE" w:rsidRDefault="000A2BCE" w:rsidP="008010B2">
      <w:pPr>
        <w:rPr>
          <w:rFonts w:ascii="Calibri" w:hAnsi="Calibri"/>
        </w:rPr>
      </w:pPr>
      <w:r w:rsidRPr="00D93BA2">
        <w:rPr>
          <w:rFonts w:ascii="Calibri" w:hAnsi="Calibri"/>
        </w:rPr>
        <w:t>Para ser incluída no modelo, uma garantia pessoal t</w:t>
      </w:r>
      <w:r w:rsidR="00576269" w:rsidRPr="00D93BA2">
        <w:rPr>
          <w:rFonts w:ascii="Calibri" w:hAnsi="Calibri"/>
        </w:rPr>
        <w:t>em de cumprir vários requisitos</w:t>
      </w:r>
      <w:r w:rsidR="00C75CB5" w:rsidRPr="00D93BA2">
        <w:rPr>
          <w:rFonts w:ascii="Calibri" w:hAnsi="Calibri"/>
        </w:rPr>
        <w:t>, para além daqueles enumerados no capítulo anterior</w:t>
      </w:r>
      <w:r w:rsidR="00576269" w:rsidRPr="00D93BA2">
        <w:rPr>
          <w:rFonts w:ascii="Calibri" w:hAnsi="Calibri"/>
        </w:rPr>
        <w:t>. São excluídas as seguintes garantias pessoais:</w:t>
      </w:r>
    </w:p>
    <w:p w14:paraId="2141D81E" w14:textId="77777777" w:rsidR="003F2CDA" w:rsidRPr="00D93BA2" w:rsidRDefault="003F2CDA" w:rsidP="008010B2">
      <w:pPr>
        <w:rPr>
          <w:rFonts w:ascii="Calibri" w:hAnsi="Calibri"/>
        </w:rPr>
      </w:pPr>
    </w:p>
    <w:p w14:paraId="4EE880F9" w14:textId="686DACDB" w:rsidR="00576269" w:rsidRPr="00D93BA2" w:rsidRDefault="00C75CB5" w:rsidP="00DF4E57">
      <w:pPr>
        <w:pStyle w:val="ListParagraph"/>
        <w:numPr>
          <w:ilvl w:val="0"/>
          <w:numId w:val="7"/>
        </w:numPr>
        <w:rPr>
          <w:rFonts w:ascii="Calibri" w:hAnsi="Calibri"/>
        </w:rPr>
      </w:pPr>
      <w:r w:rsidRPr="00D93BA2">
        <w:rPr>
          <w:rFonts w:ascii="Calibri" w:hAnsi="Calibri"/>
        </w:rPr>
        <w:t xml:space="preserve">Avalistas e fiadores que não constem da </w:t>
      </w:r>
      <w:r w:rsidR="00576269" w:rsidRPr="00D93BA2">
        <w:rPr>
          <w:rFonts w:ascii="Calibri" w:hAnsi="Calibri"/>
        </w:rPr>
        <w:t>tabela de clientes</w:t>
      </w:r>
      <w:r w:rsidRPr="00D93BA2">
        <w:rPr>
          <w:rFonts w:ascii="Calibri" w:hAnsi="Calibri"/>
        </w:rPr>
        <w:t>/contrapartes</w:t>
      </w:r>
      <w:r w:rsidR="00576269" w:rsidRPr="00D93BA2">
        <w:rPr>
          <w:rFonts w:ascii="Calibri" w:hAnsi="Calibri"/>
        </w:rPr>
        <w:t xml:space="preserve"> do banco (</w:t>
      </w:r>
      <w:r w:rsidRPr="00D93BA2">
        <w:rPr>
          <w:rFonts w:ascii="Calibri" w:hAnsi="Calibri"/>
          <w:i/>
        </w:rPr>
        <w:t>cd_clientes.</w:t>
      </w:r>
      <w:r w:rsidR="006F3881">
        <w:rPr>
          <w:rFonts w:ascii="Calibri" w:hAnsi="Calibri"/>
          <w:i/>
        </w:rPr>
        <w:t>dwt001_cliente</w:t>
      </w:r>
      <w:r w:rsidR="00AD7983">
        <w:rPr>
          <w:rFonts w:ascii="Calibri" w:hAnsi="Calibri"/>
          <w:i/>
        </w:rPr>
        <w:fldChar w:fldCharType="begin"/>
      </w:r>
      <w:r w:rsidR="00AD7983">
        <w:instrText xml:space="preserve"> XE "</w:instrText>
      </w:r>
      <w:r w:rsidR="00AD7983" w:rsidRPr="00EA0901">
        <w:rPr>
          <w:rFonts w:ascii="Calibri" w:hAnsi="Calibri"/>
          <w:i/>
        </w:rPr>
        <w:instrText>dwt001_cliente</w:instrText>
      </w:r>
      <w:r w:rsidR="00AD7983">
        <w:instrText xml:space="preserve">" \i </w:instrText>
      </w:r>
      <w:r w:rsidR="00AD7983">
        <w:rPr>
          <w:rFonts w:ascii="Calibri" w:hAnsi="Calibri"/>
          <w:i/>
        </w:rPr>
        <w:fldChar w:fldCharType="end"/>
      </w:r>
      <w:r w:rsidR="00576269" w:rsidRPr="00D93BA2">
        <w:rPr>
          <w:rFonts w:ascii="Calibri" w:hAnsi="Calibri"/>
        </w:rPr>
        <w:t>)</w:t>
      </w:r>
      <w:r w:rsidRPr="00D93BA2">
        <w:rPr>
          <w:rFonts w:ascii="Calibri" w:hAnsi="Calibri"/>
        </w:rPr>
        <w:t>. De facto, se não constam daquela tabela é porque esse código de garante não é válido à data de referência</w:t>
      </w:r>
      <w:r w:rsidR="0019770D" w:rsidRPr="00D93BA2">
        <w:rPr>
          <w:rFonts w:ascii="Calibri" w:hAnsi="Calibri"/>
        </w:rPr>
        <w:t>;</w:t>
      </w:r>
    </w:p>
    <w:p w14:paraId="7C69CA66" w14:textId="21F4F488" w:rsidR="00576269" w:rsidRPr="00D93BA2" w:rsidRDefault="00576269" w:rsidP="00DF4E57">
      <w:pPr>
        <w:pStyle w:val="ListParagraph"/>
        <w:numPr>
          <w:ilvl w:val="0"/>
          <w:numId w:val="7"/>
        </w:numPr>
        <w:rPr>
          <w:rFonts w:ascii="Calibri" w:hAnsi="Calibri"/>
        </w:rPr>
      </w:pPr>
      <w:r w:rsidRPr="00D93BA2">
        <w:rPr>
          <w:rFonts w:ascii="Calibri" w:hAnsi="Calibri"/>
        </w:rPr>
        <w:t>Clientes</w:t>
      </w:r>
      <w:r w:rsidR="00C75CB5" w:rsidRPr="00D93BA2">
        <w:rPr>
          <w:rFonts w:ascii="Calibri" w:hAnsi="Calibri"/>
        </w:rPr>
        <w:t xml:space="preserve"> ou contrapartes dada</w:t>
      </w:r>
      <w:r w:rsidRPr="00D93BA2">
        <w:rPr>
          <w:rFonts w:ascii="Calibri" w:hAnsi="Calibri"/>
        </w:rPr>
        <w:t>s como garantia pessoal para um determinado contrato sendo simultaneamente os titulares do mesmo</w:t>
      </w:r>
      <w:r w:rsidR="0019770D" w:rsidRPr="00D93BA2">
        <w:rPr>
          <w:rFonts w:ascii="Calibri" w:hAnsi="Calibri"/>
        </w:rPr>
        <w:t>;</w:t>
      </w:r>
    </w:p>
    <w:p w14:paraId="7905261A" w14:textId="38C20F7D" w:rsidR="00C75CB5" w:rsidRPr="00D93BA2" w:rsidRDefault="00576269" w:rsidP="00DF4E57">
      <w:pPr>
        <w:pStyle w:val="ListParagraph"/>
        <w:numPr>
          <w:ilvl w:val="0"/>
          <w:numId w:val="7"/>
        </w:numPr>
        <w:rPr>
          <w:rFonts w:ascii="Calibri" w:hAnsi="Calibri"/>
        </w:rPr>
      </w:pPr>
      <w:r w:rsidRPr="00D93BA2">
        <w:rPr>
          <w:rFonts w:ascii="Calibri" w:hAnsi="Calibri"/>
        </w:rPr>
        <w:t>Responsabilidades de origem Leasing cujo</w:t>
      </w:r>
      <w:r w:rsidR="00A26A66" w:rsidRPr="00D93BA2">
        <w:rPr>
          <w:rFonts w:ascii="Calibri" w:hAnsi="Calibri"/>
        </w:rPr>
        <w:t xml:space="preserve"> código de garantias (campo</w:t>
      </w:r>
      <w:r w:rsidRPr="00D93BA2">
        <w:rPr>
          <w:rFonts w:ascii="Calibri" w:hAnsi="Calibri"/>
        </w:rPr>
        <w:t xml:space="preserve"> </w:t>
      </w:r>
      <w:r w:rsidR="008C6BA5">
        <w:rPr>
          <w:rFonts w:ascii="Calibri" w:hAnsi="Calibri"/>
        </w:rPr>
        <w:t>‘</w:t>
      </w:r>
      <w:r w:rsidRPr="00D93BA2">
        <w:rPr>
          <w:rFonts w:ascii="Calibri" w:hAnsi="Calibri"/>
        </w:rPr>
        <w:t>cgarant</w:t>
      </w:r>
      <w:r w:rsidR="008C6BA5">
        <w:rPr>
          <w:rFonts w:ascii="Calibri" w:hAnsi="Calibri"/>
        </w:rPr>
        <w:t>’</w:t>
      </w:r>
      <w:r w:rsidR="00A26A66" w:rsidRPr="00D93BA2">
        <w:rPr>
          <w:rFonts w:ascii="Calibri" w:hAnsi="Calibri"/>
        </w:rPr>
        <w:t>)</w:t>
      </w:r>
      <w:r w:rsidR="00C75CB5" w:rsidRPr="00D93BA2">
        <w:rPr>
          <w:rFonts w:ascii="Calibri" w:hAnsi="Calibri"/>
        </w:rPr>
        <w:t xml:space="preserve"> seja</w:t>
      </w:r>
      <w:r w:rsidR="00B65180" w:rsidRPr="00D93BA2">
        <w:rPr>
          <w:rFonts w:ascii="Calibri" w:hAnsi="Calibri"/>
        </w:rPr>
        <w:t xml:space="preserve"> diferente d</w:t>
      </w:r>
      <w:r w:rsidR="001949CF" w:rsidRPr="00D93BA2">
        <w:rPr>
          <w:rFonts w:ascii="Calibri" w:hAnsi="Calibri"/>
        </w:rPr>
        <w:t>e</w:t>
      </w:r>
      <w:r w:rsidR="00BB35CD" w:rsidRPr="00D93BA2">
        <w:rPr>
          <w:rFonts w:ascii="Calibri" w:hAnsi="Calibri"/>
        </w:rPr>
        <w:t xml:space="preserve"> Leasing Garantia Pessoal (‘501’),</w:t>
      </w:r>
      <w:r w:rsidR="009F5A97" w:rsidRPr="00D93BA2">
        <w:rPr>
          <w:rFonts w:ascii="Calibri" w:hAnsi="Calibri"/>
        </w:rPr>
        <w:t xml:space="preserve"> FEI EGF Linha Capped (169), FEI EGF Linha Uncapped (198), FEI - Setores Culturais e Criativos - linha Capped (268), FEI - Competências e Educação  - linha Capped (269) e FEI - Sustentabilidade - linha Uncapped (298</w:t>
      </w:r>
      <w:r w:rsidR="00F031A2" w:rsidRPr="00D93BA2">
        <w:rPr>
          <w:rFonts w:ascii="Calibri" w:hAnsi="Calibri"/>
        </w:rPr>
        <w:t>)</w:t>
      </w:r>
      <w:r w:rsidR="00331C49" w:rsidRPr="00D93BA2">
        <w:rPr>
          <w:rStyle w:val="FootnoteReference"/>
          <w:rFonts w:ascii="Calibri" w:hAnsi="Calibri"/>
        </w:rPr>
        <w:footnoteReference w:id="7"/>
      </w:r>
      <w:r w:rsidR="00BB35CD" w:rsidRPr="00D93BA2">
        <w:rPr>
          <w:rFonts w:ascii="Calibri" w:hAnsi="Calibri"/>
        </w:rPr>
        <w:t xml:space="preserve">. Esta condição decorre do parametrizado na tabela </w:t>
      </w:r>
      <w:r w:rsidR="00BB35CD" w:rsidRPr="00D93BA2">
        <w:rPr>
          <w:rFonts w:ascii="Calibri" w:hAnsi="Calibri"/>
          <w:i/>
        </w:rPr>
        <w:t>cd_garantias.gt802_param_univ</w:t>
      </w:r>
      <w:r w:rsidR="004C3965" w:rsidRPr="00D93BA2">
        <w:rPr>
          <w:rFonts w:ascii="Calibri" w:hAnsi="Calibri"/>
        </w:rPr>
        <w:t>;</w:t>
      </w:r>
    </w:p>
    <w:p w14:paraId="79160E40" w14:textId="3BCCD39F" w:rsidR="00F031A2" w:rsidRPr="00D93BA2" w:rsidRDefault="00331C49" w:rsidP="00DF4E57">
      <w:pPr>
        <w:pStyle w:val="ListParagraph"/>
        <w:numPr>
          <w:ilvl w:val="0"/>
          <w:numId w:val="7"/>
        </w:numPr>
        <w:rPr>
          <w:rFonts w:ascii="Calibri" w:hAnsi="Calibri"/>
        </w:rPr>
      </w:pPr>
      <w:r w:rsidRPr="00D93BA2">
        <w:rPr>
          <w:rFonts w:ascii="Calibri" w:hAnsi="Calibri"/>
        </w:rPr>
        <w:t>Relativamente a</w:t>
      </w:r>
      <w:r w:rsidR="00F031A2" w:rsidRPr="00D93BA2">
        <w:rPr>
          <w:rFonts w:ascii="Calibri" w:hAnsi="Calibri"/>
        </w:rPr>
        <w:t xml:space="preserve"> cartas de conforto na qualidade de garantia pessoal</w:t>
      </w:r>
      <w:r w:rsidR="006A2408" w:rsidRPr="00D93BA2">
        <w:rPr>
          <w:rFonts w:ascii="Calibri" w:hAnsi="Calibri"/>
        </w:rPr>
        <w:t xml:space="preserve">,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006A2408" w:rsidRPr="00D93BA2">
        <w:rPr>
          <w:rFonts w:ascii="Calibri" w:hAnsi="Calibri"/>
        </w:rPr>
        <w:t xml:space="preserve">correspondentes ao </w:t>
      </w:r>
      <w:r w:rsidR="00F031A2" w:rsidRPr="00D93BA2">
        <w:rPr>
          <w:rFonts w:ascii="Calibri" w:hAnsi="Calibri"/>
        </w:rPr>
        <w:t>produto ‘083’ e subproduto</w:t>
      </w:r>
      <w:r w:rsidR="004C3965" w:rsidRPr="00D93BA2">
        <w:rPr>
          <w:rFonts w:ascii="Calibri" w:hAnsi="Calibri"/>
        </w:rPr>
        <w:t>s</w:t>
      </w:r>
      <w:r w:rsidR="00682FF2">
        <w:rPr>
          <w:rFonts w:ascii="Calibri" w:hAnsi="Calibri"/>
        </w:rPr>
        <w:t xml:space="preserve"> 004,008,009 e </w:t>
      </w:r>
      <w:r w:rsidR="00F031A2" w:rsidRPr="00D93BA2">
        <w:rPr>
          <w:rFonts w:ascii="Calibri" w:hAnsi="Calibri"/>
        </w:rPr>
        <w:t>021</w:t>
      </w:r>
      <w:r w:rsidR="006A2408" w:rsidRPr="00D93BA2">
        <w:rPr>
          <w:rFonts w:ascii="Calibri" w:hAnsi="Calibri"/>
        </w:rPr>
        <w:t xml:space="preserve">, observável nos campos </w:t>
      </w:r>
      <w:r w:rsidR="008C6BA5">
        <w:rPr>
          <w:rFonts w:ascii="Calibri" w:hAnsi="Calibri"/>
        </w:rPr>
        <w:t>‘</w:t>
      </w:r>
      <w:r w:rsidR="006A2408" w:rsidRPr="00D93BA2">
        <w:rPr>
          <w:rFonts w:ascii="Calibri" w:hAnsi="Calibri"/>
        </w:rPr>
        <w:t>ckprodut</w:t>
      </w:r>
      <w:r w:rsidR="008C6BA5">
        <w:rPr>
          <w:rFonts w:ascii="Calibri" w:hAnsi="Calibri"/>
        </w:rPr>
        <w:t>’</w:t>
      </w:r>
      <w:r w:rsidR="006A2408" w:rsidRPr="00D93BA2">
        <w:rPr>
          <w:rFonts w:ascii="Calibri" w:hAnsi="Calibri"/>
        </w:rPr>
        <w:t xml:space="preserve"> e </w:t>
      </w:r>
      <w:r w:rsidR="008C6BA5">
        <w:rPr>
          <w:rFonts w:ascii="Calibri" w:hAnsi="Calibri"/>
        </w:rPr>
        <w:t>‘</w:t>
      </w:r>
      <w:r w:rsidR="006A2408" w:rsidRPr="00D93BA2">
        <w:rPr>
          <w:rFonts w:ascii="Calibri" w:hAnsi="Calibri"/>
        </w:rPr>
        <w:t>cksubpro</w:t>
      </w:r>
      <w:r w:rsidR="008C6BA5">
        <w:rPr>
          <w:rFonts w:ascii="Calibri" w:hAnsi="Calibri"/>
        </w:rPr>
        <w:t>’</w:t>
      </w:r>
      <w:r w:rsidR="009433C4" w:rsidRPr="00D93BA2">
        <w:rPr>
          <w:rStyle w:val="FootnoteReference"/>
          <w:rFonts w:ascii="Calibri" w:hAnsi="Calibri"/>
        </w:rPr>
        <w:footnoteReference w:id="8"/>
      </w:r>
      <w:r w:rsidR="00682FF2">
        <w:rPr>
          <w:rFonts w:ascii="Calibri" w:hAnsi="Calibri"/>
        </w:rPr>
        <w:t>, respetivamente,</w:t>
      </w:r>
      <w:r w:rsidR="006A2408" w:rsidRPr="00D93BA2">
        <w:rPr>
          <w:rFonts w:ascii="Calibri" w:hAnsi="Calibri"/>
        </w:rPr>
        <w:t xml:space="preserve"> da tabela </w:t>
      </w:r>
      <w:r w:rsidR="00C75CB5" w:rsidRPr="00D93BA2">
        <w:rPr>
          <w:rFonts w:ascii="Calibri" w:hAnsi="Calibri"/>
          <w:i/>
        </w:rPr>
        <w:t>cd_garantias.</w:t>
      </w:r>
      <w:r w:rsidR="006A2408" w:rsidRPr="00D93BA2">
        <w:rPr>
          <w:rFonts w:ascii="Calibri" w:hAnsi="Calibri"/>
          <w:i/>
        </w:rPr>
        <w:t>cst02_caucoes</w:t>
      </w:r>
      <w:r w:rsidR="00F031A2" w:rsidRPr="00D93BA2">
        <w:rPr>
          <w:rFonts w:ascii="Calibri" w:hAnsi="Calibri"/>
        </w:rPr>
        <w:t xml:space="preserve">, são excluídos todos os bens que não possuem informação acerca do seu tipo (campo </w:t>
      </w:r>
      <w:r w:rsidR="008C6BA5">
        <w:rPr>
          <w:rFonts w:ascii="Calibri" w:hAnsi="Calibri"/>
        </w:rPr>
        <w:t>‘</w:t>
      </w:r>
      <w:r w:rsidR="00F031A2" w:rsidRPr="00D93BA2">
        <w:rPr>
          <w:rFonts w:ascii="Calibri" w:hAnsi="Calibri"/>
        </w:rPr>
        <w:t>ctipcflet</w:t>
      </w:r>
      <w:r w:rsidR="008C6BA5">
        <w:rPr>
          <w:rFonts w:ascii="Calibri" w:hAnsi="Calibri"/>
        </w:rPr>
        <w:t>’</w:t>
      </w:r>
      <w:r w:rsidR="00F031A2" w:rsidRPr="00D93BA2">
        <w:rPr>
          <w:rFonts w:ascii="Calibri" w:hAnsi="Calibri"/>
        </w:rPr>
        <w:t xml:space="preserve"> vazio</w:t>
      </w:r>
      <w:r w:rsidR="006A2408" w:rsidRPr="00D93BA2">
        <w:rPr>
          <w:rFonts w:ascii="Calibri" w:hAnsi="Calibri"/>
        </w:rPr>
        <w:t xml:space="preserve"> na tabela </w:t>
      </w:r>
      <w:r w:rsidR="00C75CB5" w:rsidRPr="00D93BA2">
        <w:rPr>
          <w:rFonts w:ascii="Calibri" w:hAnsi="Calibri"/>
          <w:i/>
        </w:rPr>
        <w:t>cd_garantias.</w:t>
      </w:r>
      <w:r w:rsidR="006A2408" w:rsidRPr="00D93BA2">
        <w:rPr>
          <w:rFonts w:ascii="Calibri" w:hAnsi="Calibri"/>
          <w:i/>
        </w:rPr>
        <w:t>cst02_caucoes</w:t>
      </w:r>
      <w:r w:rsidR="00F031A2" w:rsidRPr="00D93BA2">
        <w:rPr>
          <w:rFonts w:ascii="Calibri" w:hAnsi="Calibri"/>
        </w:rPr>
        <w:t>)</w:t>
      </w:r>
      <w:r w:rsidR="004C3965" w:rsidRPr="00D93BA2">
        <w:rPr>
          <w:rFonts w:ascii="Calibri" w:hAnsi="Calibri"/>
        </w:rPr>
        <w:t>;</w:t>
      </w:r>
    </w:p>
    <w:p w14:paraId="7954EBDE" w14:textId="3695458B" w:rsidR="00F031A2" w:rsidRPr="00D93BA2" w:rsidRDefault="00F031A2" w:rsidP="00DF4E57">
      <w:pPr>
        <w:pStyle w:val="ListParagraph"/>
        <w:numPr>
          <w:ilvl w:val="0"/>
          <w:numId w:val="7"/>
        </w:numPr>
        <w:rPr>
          <w:rFonts w:ascii="Calibri" w:hAnsi="Calibri"/>
        </w:rPr>
      </w:pPr>
      <w:r w:rsidRPr="00D93BA2">
        <w:rPr>
          <w:rFonts w:ascii="Calibri" w:hAnsi="Calibri"/>
        </w:rPr>
        <w:t xml:space="preserve">Caso a mesma garantia pessoal esteja associada à mesma responsabilidade através de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Pr="00D93BA2">
        <w:rPr>
          <w:rFonts w:ascii="Calibri" w:hAnsi="Calibri"/>
        </w:rPr>
        <w:t>diferentes, é descartada uma das relações conforme as seguintes regras:</w:t>
      </w:r>
    </w:p>
    <w:p w14:paraId="49E98E92" w14:textId="537F0679" w:rsidR="00F031A2" w:rsidRPr="00D93BA2" w:rsidRDefault="004C3965" w:rsidP="00DF4E57">
      <w:pPr>
        <w:pStyle w:val="ListParagraph"/>
        <w:numPr>
          <w:ilvl w:val="1"/>
          <w:numId w:val="7"/>
        </w:numPr>
        <w:rPr>
          <w:rFonts w:ascii="Calibri" w:hAnsi="Calibri"/>
        </w:rPr>
      </w:pPr>
      <w:r w:rsidRPr="00D93BA2">
        <w:rPr>
          <w:rFonts w:ascii="Calibri" w:hAnsi="Calibri"/>
        </w:rPr>
        <w:t xml:space="preserve">No </w:t>
      </w:r>
      <w:r w:rsidR="00F031A2" w:rsidRPr="00D93BA2">
        <w:rPr>
          <w:rFonts w:ascii="Calibri" w:hAnsi="Calibri"/>
        </w:rPr>
        <w:t xml:space="preserve">caso de as garantias terem origens diferentes, </w:t>
      </w:r>
      <w:r w:rsidR="00C75CB5" w:rsidRPr="00D93BA2">
        <w:rPr>
          <w:rFonts w:ascii="Calibri" w:hAnsi="Calibri"/>
        </w:rPr>
        <w:t>dá-se prioridade à origem de acordo com a seguinte ordem, começando da esquerda para a direita</w:t>
      </w:r>
      <w:r w:rsidR="00F031A2" w:rsidRPr="00D93BA2">
        <w:rPr>
          <w:rFonts w:ascii="Calibri" w:hAnsi="Calibri"/>
        </w:rPr>
        <w:t xml:space="preserve">: CS, GP, </w:t>
      </w:r>
      <w:r w:rsidR="00C75CB5" w:rsidRPr="00D93BA2">
        <w:rPr>
          <w:rFonts w:ascii="Calibri" w:hAnsi="Calibri"/>
        </w:rPr>
        <w:t>Partenon</w:t>
      </w:r>
      <w:r w:rsidR="00F031A2" w:rsidRPr="00D93BA2">
        <w:rPr>
          <w:rFonts w:ascii="Calibri" w:hAnsi="Calibri"/>
        </w:rPr>
        <w:t>, EP</w:t>
      </w:r>
      <w:r w:rsidR="00E312C8" w:rsidRPr="00D93BA2">
        <w:rPr>
          <w:rFonts w:ascii="Calibri" w:hAnsi="Calibri"/>
        </w:rPr>
        <w:t xml:space="preserve">, </w:t>
      </w:r>
      <w:r w:rsidR="00C75CB5" w:rsidRPr="00D93BA2">
        <w:rPr>
          <w:rFonts w:ascii="Calibri" w:hAnsi="Calibri"/>
        </w:rPr>
        <w:t>Leasing</w:t>
      </w:r>
      <w:r w:rsidR="00E312C8" w:rsidRPr="00D93BA2">
        <w:rPr>
          <w:rFonts w:ascii="Calibri" w:hAnsi="Calibri"/>
        </w:rPr>
        <w:t>,</w:t>
      </w:r>
      <w:r w:rsidR="00E37B99" w:rsidRPr="00D93BA2">
        <w:rPr>
          <w:rFonts w:ascii="Calibri" w:hAnsi="Calibri"/>
        </w:rPr>
        <w:t xml:space="preserve"> </w:t>
      </w:r>
      <w:r w:rsidR="00C75CB5" w:rsidRPr="00D93BA2">
        <w:rPr>
          <w:rFonts w:ascii="Calibri" w:hAnsi="Calibri"/>
        </w:rPr>
        <w:t>Factoring</w:t>
      </w:r>
      <w:r w:rsidR="004648D2" w:rsidRPr="00D93BA2">
        <w:rPr>
          <w:rFonts w:ascii="Calibri" w:hAnsi="Calibri"/>
        </w:rPr>
        <w:t>, Efeitos</w:t>
      </w:r>
      <w:r w:rsidR="006E0951" w:rsidRPr="00D93BA2">
        <w:rPr>
          <w:rFonts w:ascii="Calibri" w:hAnsi="Calibri"/>
        </w:rPr>
        <w:t>;</w:t>
      </w:r>
    </w:p>
    <w:p w14:paraId="0ED6D54C" w14:textId="6D765259" w:rsidR="000A2BCE" w:rsidRDefault="00F031A2" w:rsidP="00DF4E57">
      <w:pPr>
        <w:pStyle w:val="ListParagraph"/>
        <w:numPr>
          <w:ilvl w:val="1"/>
          <w:numId w:val="7"/>
        </w:numPr>
        <w:rPr>
          <w:rFonts w:ascii="Calibri" w:hAnsi="Calibri"/>
        </w:rPr>
      </w:pPr>
      <w:r w:rsidRPr="00D93BA2">
        <w:rPr>
          <w:rFonts w:ascii="Calibri" w:hAnsi="Calibri"/>
        </w:rPr>
        <w:t>Se a origem for igual, descarta-se a relação (</w:t>
      </w:r>
      <w:r w:rsidR="000500E9" w:rsidRPr="00D93BA2">
        <w:rPr>
          <w:rFonts w:ascii="Calibri" w:hAnsi="Calibri"/>
        </w:rPr>
        <w:t>caução</w:t>
      </w:r>
      <w:r w:rsidR="000500E9">
        <w:rPr>
          <w:rFonts w:ascii="Calibri" w:hAnsi="Calibri"/>
        </w:rPr>
        <w:t>/processo-</w:t>
      </w:r>
      <w:r w:rsidRPr="00D93BA2">
        <w:rPr>
          <w:rFonts w:ascii="Calibri" w:hAnsi="Calibri"/>
        </w:rPr>
        <w:t>bem) mais antiga.</w:t>
      </w:r>
    </w:p>
    <w:p w14:paraId="6F421B83" w14:textId="77777777" w:rsidR="003F2CDA" w:rsidRPr="00D93BA2" w:rsidRDefault="003F2CDA" w:rsidP="003F2CDA">
      <w:pPr>
        <w:pStyle w:val="ListParagraph"/>
        <w:ind w:left="1440"/>
        <w:rPr>
          <w:rFonts w:ascii="Calibri" w:hAnsi="Calibri"/>
        </w:rPr>
      </w:pPr>
    </w:p>
    <w:p w14:paraId="62C17396" w14:textId="4AF1E84F" w:rsidR="000A2BCE" w:rsidRPr="00D93BA2" w:rsidRDefault="000A2BCE" w:rsidP="005F1378">
      <w:pPr>
        <w:pStyle w:val="Heading4"/>
      </w:pPr>
      <w:bookmarkStart w:id="67" w:name="_Toc184644288"/>
      <w:bookmarkStart w:id="68" w:name="_Ref184905671"/>
      <w:r w:rsidRPr="00D93BA2">
        <w:t>Garantias</w:t>
      </w:r>
      <w:r w:rsidR="00BE787D" w:rsidRPr="00D93BA2">
        <w:t xml:space="preserve"> Reais</w:t>
      </w:r>
      <w:r w:rsidRPr="00D93BA2">
        <w:t xml:space="preserve"> </w:t>
      </w:r>
      <w:r w:rsidR="0085103B" w:rsidRPr="00D93BA2">
        <w:t>Financeiras</w:t>
      </w:r>
      <w:bookmarkEnd w:id="67"/>
      <w:bookmarkEnd w:id="68"/>
    </w:p>
    <w:p w14:paraId="327C3D6D" w14:textId="34AA80AB" w:rsidR="000A2BCE" w:rsidRDefault="000A2BCE" w:rsidP="008010B2">
      <w:pPr>
        <w:rPr>
          <w:rFonts w:ascii="Calibri" w:hAnsi="Calibri"/>
        </w:rPr>
      </w:pPr>
      <w:r w:rsidRPr="00D93BA2">
        <w:rPr>
          <w:rFonts w:ascii="Calibri" w:hAnsi="Calibri"/>
        </w:rPr>
        <w:t xml:space="preserve">As garantias financeiras dizem respeito a produtos </w:t>
      </w:r>
      <w:r w:rsidR="00BE787D" w:rsidRPr="00D93BA2">
        <w:rPr>
          <w:rFonts w:ascii="Calibri" w:hAnsi="Calibri"/>
        </w:rPr>
        <w:t>financeiros dados como garantia</w:t>
      </w:r>
      <w:r w:rsidRPr="00D93BA2">
        <w:rPr>
          <w:rFonts w:ascii="Calibri" w:hAnsi="Calibri"/>
        </w:rPr>
        <w:t xml:space="preserve"> para determinada responsabilidade e</w:t>
      </w:r>
      <w:r w:rsidR="00BE787D" w:rsidRPr="00D93BA2">
        <w:rPr>
          <w:rFonts w:ascii="Calibri" w:hAnsi="Calibri"/>
        </w:rPr>
        <w:t xml:space="preserve"> atualmente</w:t>
      </w:r>
      <w:r w:rsidRPr="00D93BA2">
        <w:rPr>
          <w:rFonts w:ascii="Calibri" w:hAnsi="Calibri"/>
        </w:rPr>
        <w:t xml:space="preserve"> podem ser: títulos</w:t>
      </w:r>
      <w:r w:rsidR="00BE787D" w:rsidRPr="00D93BA2">
        <w:rPr>
          <w:rFonts w:ascii="Calibri" w:hAnsi="Calibri"/>
        </w:rPr>
        <w:t xml:space="preserve">- incluindo nomeadamente </w:t>
      </w:r>
      <w:r w:rsidR="00BE787D" w:rsidRPr="00D93BA2">
        <w:rPr>
          <w:rFonts w:ascii="Calibri" w:hAnsi="Calibri"/>
        </w:rPr>
        <w:lastRenderedPageBreak/>
        <w:t>obrigações ou ações -</w:t>
      </w:r>
      <w:r w:rsidRPr="00D93BA2">
        <w:rPr>
          <w:rFonts w:ascii="Calibri" w:hAnsi="Calibri"/>
        </w:rPr>
        <w:t>, fundos de investimento, seguros financeiros, depósitos à ordem</w:t>
      </w:r>
      <w:r w:rsidR="00A5685E" w:rsidRPr="00D93BA2">
        <w:rPr>
          <w:rFonts w:ascii="Calibri" w:hAnsi="Calibri"/>
        </w:rPr>
        <w:t xml:space="preserve"> (D.O.)</w:t>
      </w:r>
      <w:r w:rsidRPr="00D93BA2">
        <w:rPr>
          <w:rFonts w:ascii="Calibri" w:hAnsi="Calibri"/>
        </w:rPr>
        <w:t xml:space="preserve"> e depósitos a prazo</w:t>
      </w:r>
      <w:r w:rsidR="00A5685E" w:rsidRPr="00D93BA2">
        <w:rPr>
          <w:rFonts w:ascii="Calibri" w:hAnsi="Calibri"/>
        </w:rPr>
        <w:t xml:space="preserve"> (D.P.)</w:t>
      </w:r>
      <w:r w:rsidRPr="00D93BA2">
        <w:rPr>
          <w:rFonts w:ascii="Calibri" w:hAnsi="Calibri"/>
        </w:rPr>
        <w:t>. No caso dos seguros, a segura</w:t>
      </w:r>
      <w:r w:rsidR="00A56D7F" w:rsidRPr="00D93BA2">
        <w:rPr>
          <w:rFonts w:ascii="Calibri" w:hAnsi="Calibri"/>
        </w:rPr>
        <w:t>dora cativa o respetivo valor do bem como</w:t>
      </w:r>
      <w:r w:rsidRPr="00D93BA2">
        <w:rPr>
          <w:rFonts w:ascii="Calibri" w:hAnsi="Calibri"/>
        </w:rPr>
        <w:t xml:space="preserve"> garantia para atribuir ao </w:t>
      </w:r>
      <w:r w:rsidR="007B1D71" w:rsidRPr="00D93BA2">
        <w:rPr>
          <w:rFonts w:ascii="Calibri" w:hAnsi="Calibri"/>
        </w:rPr>
        <w:t>Banco</w:t>
      </w:r>
      <w:r w:rsidRPr="00D93BA2">
        <w:rPr>
          <w:rFonts w:ascii="Calibri" w:hAnsi="Calibri"/>
        </w:rPr>
        <w:t>, caso seja necessário executar a garantia. No caso dos D.O. e D.P., a garantia é a própria conta do cliente no Banco e o valor cativo corresponde ao valor coberto pelo instrumento financeiro</w:t>
      </w:r>
      <w:r w:rsidR="00BE787D" w:rsidRPr="00D93BA2">
        <w:rPr>
          <w:rFonts w:ascii="Calibri" w:hAnsi="Calibri"/>
        </w:rPr>
        <w:t>– sendo expectável, de acordo com os procedimentos em vigor no Banco, que naturalmente o cativo reflita a garantia juridicamente prestada pelo cliente ou contraparte.</w:t>
      </w:r>
      <w:r w:rsidRPr="00D93BA2">
        <w:rPr>
          <w:rFonts w:ascii="Calibri" w:hAnsi="Calibri"/>
        </w:rPr>
        <w:t xml:space="preserve"> Para os restantes instrumentos</w:t>
      </w:r>
      <w:r w:rsidR="00A56D7F" w:rsidRPr="00D93BA2">
        <w:rPr>
          <w:rFonts w:ascii="Calibri" w:hAnsi="Calibri"/>
        </w:rPr>
        <w:t xml:space="preserve"> (fundos</w:t>
      </w:r>
      <w:r w:rsidR="00BE787D" w:rsidRPr="00D93BA2">
        <w:rPr>
          <w:rFonts w:ascii="Calibri" w:hAnsi="Calibri"/>
        </w:rPr>
        <w:t xml:space="preserve"> de investimento</w:t>
      </w:r>
      <w:r w:rsidR="00A56D7F" w:rsidRPr="00D93BA2">
        <w:rPr>
          <w:rFonts w:ascii="Calibri" w:hAnsi="Calibri"/>
        </w:rPr>
        <w:t xml:space="preserve"> e títulos)</w:t>
      </w:r>
      <w:r w:rsidRPr="00D93BA2">
        <w:rPr>
          <w:rFonts w:ascii="Calibri" w:hAnsi="Calibri"/>
        </w:rPr>
        <w:t xml:space="preserve">, cativa-se uma determinada quantidade de produto e o valor </w:t>
      </w:r>
      <w:r w:rsidR="00BE787D" w:rsidRPr="00D93BA2">
        <w:rPr>
          <w:rFonts w:ascii="Calibri" w:hAnsi="Calibri"/>
        </w:rPr>
        <w:t>da</w:t>
      </w:r>
      <w:r w:rsidRPr="00D93BA2">
        <w:rPr>
          <w:rFonts w:ascii="Calibri" w:hAnsi="Calibri"/>
        </w:rPr>
        <w:t xml:space="preserve"> garantia é calculado </w:t>
      </w:r>
      <w:r w:rsidR="00A56D7F" w:rsidRPr="00D93BA2">
        <w:rPr>
          <w:rFonts w:ascii="Calibri" w:hAnsi="Calibri"/>
        </w:rPr>
        <w:t>através da</w:t>
      </w:r>
      <w:r w:rsidRPr="00D93BA2">
        <w:rPr>
          <w:rFonts w:ascii="Calibri" w:hAnsi="Calibri"/>
        </w:rPr>
        <w:t xml:space="preserve"> multiplicação da quantidade cativa pelo valor da cotação diária do título</w:t>
      </w:r>
      <w:r w:rsidR="00A56D7F" w:rsidRPr="00D93BA2">
        <w:rPr>
          <w:rFonts w:ascii="Calibri" w:hAnsi="Calibri"/>
        </w:rPr>
        <w:t xml:space="preserve"> ou fundo</w:t>
      </w:r>
      <w:r w:rsidRPr="00D93BA2">
        <w:rPr>
          <w:rFonts w:ascii="Calibri" w:hAnsi="Calibri"/>
        </w:rPr>
        <w:t>.</w:t>
      </w:r>
      <w:r w:rsidR="00A56D7F" w:rsidRPr="00D93BA2">
        <w:rPr>
          <w:rFonts w:ascii="Calibri" w:hAnsi="Calibri"/>
        </w:rPr>
        <w:t xml:space="preserve"> </w:t>
      </w:r>
      <w:r w:rsidR="00BE787D" w:rsidRPr="00D93BA2">
        <w:rPr>
          <w:rFonts w:ascii="Calibri" w:hAnsi="Calibri"/>
        </w:rPr>
        <w:t>Em qualquer dos casos, o MUG atualmente só admite como garantia financeira instrumentos custodiados ou depositados junto do próprio Banco, pois são aqueles em que, de forma imediata, se tem a certeza que estão cativos e aos quais o Banco pode recorrer em caso de execução. Sem prejuízo, são naturalmente aceites instrumentos emitidos pelo Banco ou por terceiros, neste último caso desde que devidamente autorizados pela Área de Riscos</w:t>
      </w:r>
      <w:r w:rsidR="00A56D7F" w:rsidRPr="00D93BA2">
        <w:rPr>
          <w:rFonts w:ascii="Calibri" w:hAnsi="Calibri"/>
        </w:rPr>
        <w:t>.</w:t>
      </w:r>
      <w:r w:rsidRPr="00D93BA2">
        <w:rPr>
          <w:rFonts w:ascii="Calibri" w:hAnsi="Calibri"/>
        </w:rPr>
        <w:t xml:space="preserve"> Apesar dos produtos financeiros poderem ser emitidos </w:t>
      </w:r>
      <w:r w:rsidR="00BE787D" w:rsidRPr="00D93BA2">
        <w:rPr>
          <w:rFonts w:ascii="Calibri" w:hAnsi="Calibri"/>
        </w:rPr>
        <w:t>numa qualquer moeda distinta do Euro (mas convertível)</w:t>
      </w:r>
      <w:r w:rsidRPr="00D93BA2">
        <w:rPr>
          <w:rFonts w:ascii="Calibri" w:hAnsi="Calibri"/>
        </w:rPr>
        <w:t xml:space="preserve">, no </w:t>
      </w:r>
      <w:r w:rsidR="00BE787D" w:rsidRPr="00D93BA2">
        <w:rPr>
          <w:rFonts w:ascii="Calibri" w:hAnsi="Calibri"/>
        </w:rPr>
        <w:t>MUG</w:t>
      </w:r>
      <w:r w:rsidRPr="00D93BA2">
        <w:rPr>
          <w:rFonts w:ascii="Calibri" w:hAnsi="Calibri"/>
        </w:rPr>
        <w:t xml:space="preserve"> todos os valores monetários são </w:t>
      </w:r>
      <w:r w:rsidR="00BE787D" w:rsidRPr="00D93BA2">
        <w:rPr>
          <w:rFonts w:ascii="Calibri" w:hAnsi="Calibri"/>
        </w:rPr>
        <w:t>convertidos</w:t>
      </w:r>
      <w:r w:rsidRPr="00D93BA2">
        <w:rPr>
          <w:rFonts w:ascii="Calibri" w:hAnsi="Calibri"/>
        </w:rPr>
        <w:t xml:space="preserve"> para EURO. </w:t>
      </w:r>
    </w:p>
    <w:p w14:paraId="0C170162" w14:textId="77777777" w:rsidR="003F2CDA" w:rsidRPr="00D93BA2" w:rsidRDefault="003F2CDA" w:rsidP="008010B2">
      <w:pPr>
        <w:rPr>
          <w:rFonts w:ascii="Calibri" w:hAnsi="Calibri"/>
        </w:rPr>
      </w:pPr>
    </w:p>
    <w:p w14:paraId="634D42B5" w14:textId="5E5D2AB5" w:rsidR="000A2BCE" w:rsidRDefault="000A2BCE" w:rsidP="008010B2">
      <w:pPr>
        <w:rPr>
          <w:rFonts w:ascii="Calibri" w:hAnsi="Calibri"/>
        </w:rPr>
      </w:pPr>
      <w:r w:rsidRPr="00D93BA2">
        <w:rPr>
          <w:rFonts w:ascii="Calibri" w:hAnsi="Calibri"/>
        </w:rPr>
        <w:t>A</w:t>
      </w:r>
      <w:r w:rsidR="00A56D7F" w:rsidRPr="00D93BA2">
        <w:rPr>
          <w:rFonts w:ascii="Calibri" w:hAnsi="Calibri"/>
        </w:rPr>
        <w:t>tualmente o MUG considera apenas</w:t>
      </w:r>
      <w:r w:rsidRPr="00D93BA2">
        <w:rPr>
          <w:rFonts w:ascii="Calibri" w:hAnsi="Calibri"/>
        </w:rPr>
        <w:t xml:space="preserve"> garantias financeiras</w:t>
      </w:r>
      <w:r w:rsidR="0085103B" w:rsidRPr="00D93BA2">
        <w:rPr>
          <w:rFonts w:ascii="Calibri" w:hAnsi="Calibri"/>
        </w:rPr>
        <w:t xml:space="preserve"> </w:t>
      </w:r>
      <w:r w:rsidR="00A56D7F" w:rsidRPr="00D93BA2">
        <w:rPr>
          <w:rFonts w:ascii="Calibri" w:hAnsi="Calibri"/>
        </w:rPr>
        <w:t>de origem CS</w:t>
      </w:r>
      <w:r w:rsidR="00BE787D" w:rsidRPr="00D93BA2">
        <w:rPr>
          <w:rFonts w:ascii="Calibri" w:hAnsi="Calibri"/>
        </w:rPr>
        <w:t>, uma vez que é a única aplicação origem no Banco que as permite registar. Sem prejuízo, e como no caso dos outros tipos de garantias, foram estabelecidas</w:t>
      </w:r>
      <w:r w:rsidR="0085103B" w:rsidRPr="00D93BA2">
        <w:rPr>
          <w:rFonts w:ascii="Calibri" w:hAnsi="Calibri"/>
        </w:rPr>
        <w:t xml:space="preserve"> algumas regras </w:t>
      </w:r>
      <w:r w:rsidR="00BE787D" w:rsidRPr="00D93BA2">
        <w:rPr>
          <w:rFonts w:ascii="Calibri" w:hAnsi="Calibri"/>
        </w:rPr>
        <w:t xml:space="preserve">de elegibilidade </w:t>
      </w:r>
      <w:r w:rsidR="0085103B" w:rsidRPr="00D93BA2">
        <w:rPr>
          <w:rFonts w:ascii="Calibri" w:hAnsi="Calibri"/>
        </w:rPr>
        <w:t>para a i</w:t>
      </w:r>
      <w:r w:rsidR="003B554F" w:rsidRPr="00D93BA2">
        <w:rPr>
          <w:rFonts w:ascii="Calibri" w:hAnsi="Calibri"/>
        </w:rPr>
        <w:t>nclusão destes registos no MUG</w:t>
      </w:r>
      <w:r w:rsidR="00BE787D" w:rsidRPr="00D93BA2">
        <w:rPr>
          <w:rFonts w:ascii="Calibri" w:hAnsi="Calibri"/>
        </w:rPr>
        <w:t>, de acordo com os princíp</w:t>
      </w:r>
      <w:r w:rsidR="005D587A">
        <w:rPr>
          <w:rFonts w:ascii="Calibri" w:hAnsi="Calibri"/>
        </w:rPr>
        <w:t xml:space="preserve">ios descritos no capítulo </w:t>
      </w:r>
      <w:r w:rsidR="005D587A">
        <w:rPr>
          <w:rFonts w:ascii="Calibri" w:hAnsi="Calibri"/>
        </w:rPr>
        <w:fldChar w:fldCharType="begin"/>
      </w:r>
      <w:r w:rsidR="005D587A">
        <w:rPr>
          <w:rFonts w:ascii="Calibri" w:hAnsi="Calibri"/>
        </w:rPr>
        <w:instrText xml:space="preserve"> REF _Ref184905776 \r \h </w:instrText>
      </w:r>
      <w:r w:rsidR="005D587A">
        <w:rPr>
          <w:rFonts w:ascii="Calibri" w:hAnsi="Calibri"/>
        </w:rPr>
      </w:r>
      <w:r w:rsidR="005D587A">
        <w:rPr>
          <w:rFonts w:ascii="Calibri" w:hAnsi="Calibri"/>
        </w:rPr>
        <w:fldChar w:fldCharType="separate"/>
      </w:r>
      <w:r w:rsidR="0040291F">
        <w:rPr>
          <w:rFonts w:ascii="Calibri" w:hAnsi="Calibri"/>
        </w:rPr>
        <w:t>2.2.3</w:t>
      </w:r>
      <w:r w:rsidR="005D587A">
        <w:rPr>
          <w:rFonts w:ascii="Calibri" w:hAnsi="Calibri"/>
        </w:rPr>
        <w:fldChar w:fldCharType="end"/>
      </w:r>
      <w:r w:rsidR="005D587A">
        <w:rPr>
          <w:rFonts w:ascii="Calibri" w:hAnsi="Calibri"/>
        </w:rPr>
        <w:t>.</w:t>
      </w:r>
      <w:r w:rsidR="00BE787D" w:rsidRPr="00D93BA2">
        <w:rPr>
          <w:rFonts w:ascii="Calibri" w:hAnsi="Calibri"/>
        </w:rPr>
        <w:t xml:space="preserve"> </w:t>
      </w:r>
      <w:r w:rsidR="003B554F" w:rsidRPr="00D93BA2">
        <w:rPr>
          <w:rFonts w:ascii="Calibri" w:hAnsi="Calibri"/>
        </w:rPr>
        <w:t xml:space="preserve">São descartadas garantias financeiras nos seguintes casos: </w:t>
      </w:r>
    </w:p>
    <w:p w14:paraId="48A07D04" w14:textId="77777777" w:rsidR="003F2CDA" w:rsidRPr="00D93BA2" w:rsidRDefault="003F2CDA" w:rsidP="008010B2">
      <w:pPr>
        <w:rPr>
          <w:rFonts w:ascii="Calibri" w:hAnsi="Calibri"/>
        </w:rPr>
      </w:pPr>
    </w:p>
    <w:p w14:paraId="72EE5627" w14:textId="0ECAA46E" w:rsidR="0085103B" w:rsidRPr="00D93BA2" w:rsidRDefault="003B554F" w:rsidP="00DF4E57">
      <w:pPr>
        <w:pStyle w:val="ListParagraph"/>
        <w:numPr>
          <w:ilvl w:val="0"/>
          <w:numId w:val="8"/>
        </w:numPr>
        <w:rPr>
          <w:rFonts w:ascii="Calibri" w:hAnsi="Calibri"/>
        </w:rPr>
      </w:pPr>
      <w:r w:rsidRPr="00D93BA2">
        <w:rPr>
          <w:rFonts w:ascii="Calibri" w:hAnsi="Calibri"/>
        </w:rPr>
        <w:t>D</w:t>
      </w:r>
      <w:r w:rsidR="0085103B" w:rsidRPr="00D93BA2">
        <w:rPr>
          <w:rFonts w:ascii="Calibri" w:hAnsi="Calibri"/>
        </w:rPr>
        <w:t xml:space="preserve">ata de cativo ultrapassada, verificável através do </w:t>
      </w:r>
      <w:r w:rsidR="008C6BA5">
        <w:rPr>
          <w:rFonts w:ascii="Calibri" w:hAnsi="Calibri"/>
        </w:rPr>
        <w:t>‘</w:t>
      </w:r>
      <w:r w:rsidR="006A2408" w:rsidRPr="00D93BA2">
        <w:rPr>
          <w:rFonts w:ascii="Calibri" w:hAnsi="Calibri"/>
        </w:rPr>
        <w:t>dfimcat</w:t>
      </w:r>
      <w:r w:rsidR="008C6BA5">
        <w:rPr>
          <w:rFonts w:ascii="Calibri" w:hAnsi="Calibri"/>
        </w:rPr>
        <w:t>’</w:t>
      </w:r>
      <w:r w:rsidR="006A2408" w:rsidRPr="00D93BA2">
        <w:rPr>
          <w:rFonts w:ascii="Calibri" w:hAnsi="Calibri"/>
        </w:rPr>
        <w:t xml:space="preserve"> da tabela </w:t>
      </w:r>
      <w:r w:rsidR="00BE787D" w:rsidRPr="00D93BA2">
        <w:rPr>
          <w:rFonts w:ascii="Calibri" w:hAnsi="Calibri"/>
          <w:i/>
        </w:rPr>
        <w:t>cd_garantias.</w:t>
      </w:r>
      <w:r w:rsidR="006A2408" w:rsidRPr="00D93BA2">
        <w:rPr>
          <w:rFonts w:ascii="Calibri" w:hAnsi="Calibri"/>
          <w:i/>
        </w:rPr>
        <w:t>cst09_garfin</w:t>
      </w:r>
      <w:r w:rsidR="00057545" w:rsidRPr="00D93BA2">
        <w:rPr>
          <w:rFonts w:ascii="Calibri" w:hAnsi="Calibri"/>
        </w:rPr>
        <w:t>;</w:t>
      </w:r>
    </w:p>
    <w:p w14:paraId="5CD0B061" w14:textId="5D288FF6" w:rsidR="0085103B" w:rsidRPr="00D93BA2" w:rsidRDefault="003B554F" w:rsidP="00DF4E57">
      <w:pPr>
        <w:pStyle w:val="ListParagraph"/>
        <w:numPr>
          <w:ilvl w:val="0"/>
          <w:numId w:val="8"/>
        </w:numPr>
        <w:rPr>
          <w:rFonts w:ascii="Calibri" w:hAnsi="Calibri"/>
        </w:rPr>
      </w:pPr>
      <w:r w:rsidRPr="00D93BA2">
        <w:rPr>
          <w:rFonts w:ascii="Calibri" w:hAnsi="Calibri"/>
        </w:rPr>
        <w:t>Garantias de origem CS</w:t>
      </w:r>
      <w:r w:rsidR="00BE787D" w:rsidRPr="00D93BA2">
        <w:rPr>
          <w:rFonts w:ascii="Calibri" w:hAnsi="Calibri"/>
        </w:rPr>
        <w:t xml:space="preserve"> cujo produto seja</w:t>
      </w:r>
      <w:r w:rsidR="0085103B" w:rsidRPr="00D93BA2">
        <w:rPr>
          <w:rFonts w:ascii="Calibri" w:hAnsi="Calibri"/>
        </w:rPr>
        <w:t xml:space="preserve"> </w:t>
      </w:r>
      <w:r w:rsidRPr="00D93BA2">
        <w:rPr>
          <w:rFonts w:ascii="Calibri" w:hAnsi="Calibri"/>
        </w:rPr>
        <w:t>diferente de Garantias Reais (</w:t>
      </w:r>
      <w:r w:rsidR="008C6BA5">
        <w:rPr>
          <w:rFonts w:ascii="Calibri" w:hAnsi="Calibri"/>
        </w:rPr>
        <w:t>‘</w:t>
      </w:r>
      <w:r w:rsidR="00133191" w:rsidRPr="00D93BA2">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w:t>
      </w:r>
      <w:r w:rsidR="001262DA" w:rsidRPr="00D93BA2">
        <w:rPr>
          <w:rStyle w:val="FootnoteReference"/>
          <w:rFonts w:ascii="Calibri" w:hAnsi="Calibri"/>
        </w:rPr>
        <w:footnoteReference w:id="9"/>
      </w:r>
      <w:r w:rsidR="00133191" w:rsidRPr="00D93BA2">
        <w:rPr>
          <w:rFonts w:ascii="Calibri" w:hAnsi="Calibri"/>
        </w:rPr>
        <w:t xml:space="preserve"> na tabela </w:t>
      </w:r>
      <w:r w:rsidR="00BE787D" w:rsidRPr="00D93BA2">
        <w:rPr>
          <w:rFonts w:ascii="Calibri" w:hAnsi="Calibri"/>
          <w:i/>
        </w:rPr>
        <w:t>cd_garantias.</w:t>
      </w:r>
      <w:r w:rsidR="00133191" w:rsidRPr="00D93BA2">
        <w:rPr>
          <w:rFonts w:ascii="Calibri" w:hAnsi="Calibri"/>
          <w:i/>
        </w:rPr>
        <w:t>cst02_caucoes</w:t>
      </w:r>
      <w:r w:rsidR="00BB35CD" w:rsidRPr="00D93BA2">
        <w:rPr>
          <w:rFonts w:ascii="Calibri" w:hAnsi="Calibri"/>
        </w:rPr>
        <w:t xml:space="preserve">. </w:t>
      </w:r>
      <w:r w:rsidR="003113F9" w:rsidRPr="00D93BA2">
        <w:rPr>
          <w:rFonts w:ascii="Calibri" w:hAnsi="Calibri"/>
        </w:rPr>
        <w:t xml:space="preserve">Esta condição decorre do parametrizado na tabela </w:t>
      </w:r>
      <w:r w:rsidR="003113F9" w:rsidRPr="00D93BA2">
        <w:rPr>
          <w:rFonts w:ascii="Calibri" w:hAnsi="Calibri"/>
          <w:i/>
        </w:rPr>
        <w:t>cd_garantias.gt802_param_univ</w:t>
      </w:r>
      <w:r w:rsidR="00057545" w:rsidRPr="00D93BA2">
        <w:rPr>
          <w:rFonts w:ascii="Calibri" w:hAnsi="Calibri"/>
        </w:rPr>
        <w:t>;</w:t>
      </w:r>
    </w:p>
    <w:p w14:paraId="43F086E8" w14:textId="5F2A89F7" w:rsidR="00BE787D" w:rsidRPr="00D93BA2" w:rsidRDefault="003B554F" w:rsidP="00DF4E57">
      <w:pPr>
        <w:pStyle w:val="ListParagraph"/>
        <w:numPr>
          <w:ilvl w:val="0"/>
          <w:numId w:val="8"/>
        </w:numPr>
        <w:rPr>
          <w:rFonts w:ascii="Calibri" w:hAnsi="Calibri"/>
        </w:rPr>
      </w:pPr>
      <w:r w:rsidRPr="00D93BA2">
        <w:rPr>
          <w:rFonts w:ascii="Calibri" w:hAnsi="Calibri"/>
        </w:rPr>
        <w:t>Garantias de origem CS cujo produto é igual a Garantias Reais (</w:t>
      </w:r>
      <w:r w:rsidR="008C6BA5">
        <w:rPr>
          <w:rFonts w:ascii="Calibri" w:hAnsi="Calibri"/>
        </w:rPr>
        <w:t>‘</w:t>
      </w:r>
      <w:r w:rsidR="00133191" w:rsidRPr="00D93BA2">
        <w:rPr>
          <w:rFonts w:ascii="Calibri" w:hAnsi="Calibri"/>
        </w:rPr>
        <w:t>ck</w:t>
      </w:r>
      <w:r w:rsidRPr="00D93BA2">
        <w:rPr>
          <w:rFonts w:ascii="Calibri" w:hAnsi="Calibri"/>
        </w:rPr>
        <w:t>produto = 080</w:t>
      </w:r>
      <w:r w:rsidR="008C6BA5">
        <w:rPr>
          <w:rFonts w:ascii="Calibri" w:hAnsi="Calibri"/>
        </w:rPr>
        <w:t>’</w:t>
      </w:r>
      <w:r w:rsidRPr="00D93BA2">
        <w:rPr>
          <w:rFonts w:ascii="Calibri" w:hAnsi="Calibri"/>
        </w:rPr>
        <w:t xml:space="preserve">) e subproduto </w:t>
      </w:r>
      <w:r w:rsidR="006C2CA7" w:rsidRPr="00D93BA2">
        <w:rPr>
          <w:rFonts w:ascii="Calibri" w:hAnsi="Calibri"/>
        </w:rPr>
        <w:t>referente a uma garantia imóvel ou penhor mercantil, uma vez que não pertencem ao universo de garantias financeiras</w:t>
      </w:r>
      <w:r w:rsidR="00133191" w:rsidRPr="00D93BA2">
        <w:rPr>
          <w:rFonts w:ascii="Calibri" w:hAnsi="Calibri"/>
        </w:rPr>
        <w:t xml:space="preserve"> na tabela </w:t>
      </w:r>
      <w:r w:rsidR="00BE787D" w:rsidRPr="00D93BA2">
        <w:rPr>
          <w:rFonts w:ascii="Calibri" w:hAnsi="Calibri"/>
          <w:i/>
        </w:rPr>
        <w:t>cd_garantias.</w:t>
      </w:r>
      <w:r w:rsidR="00133191" w:rsidRPr="00D93BA2">
        <w:rPr>
          <w:rFonts w:ascii="Calibri" w:hAnsi="Calibri"/>
          <w:i/>
        </w:rPr>
        <w:t>cst02_caucoes</w:t>
      </w:r>
      <w:r w:rsidR="001262DA" w:rsidRPr="00D93BA2">
        <w:rPr>
          <w:rStyle w:val="FootnoteReference"/>
          <w:rFonts w:ascii="Calibri" w:hAnsi="Calibri"/>
        </w:rPr>
        <w:footnoteReference w:id="10"/>
      </w:r>
      <w:r w:rsidR="003113F9" w:rsidRPr="00D93BA2">
        <w:rPr>
          <w:rFonts w:ascii="Calibri" w:hAnsi="Calibri"/>
        </w:rPr>
        <w:t xml:space="preserve"> Esta condição decorre do parametrizado na tabela </w:t>
      </w:r>
      <w:r w:rsidR="003113F9" w:rsidRPr="00D93BA2">
        <w:rPr>
          <w:rFonts w:ascii="Calibri" w:hAnsi="Calibri"/>
          <w:i/>
        </w:rPr>
        <w:t>cd_garantias.gt802_param_univ</w:t>
      </w:r>
      <w:r w:rsidR="000338E9" w:rsidRPr="00D93BA2">
        <w:rPr>
          <w:rFonts w:ascii="Calibri" w:hAnsi="Calibri"/>
        </w:rPr>
        <w:t>;</w:t>
      </w:r>
    </w:p>
    <w:p w14:paraId="434D0469" w14:textId="54D4A3A9" w:rsidR="003B554F" w:rsidRDefault="003B554F" w:rsidP="00DF4E57">
      <w:pPr>
        <w:pStyle w:val="ListParagraph"/>
        <w:numPr>
          <w:ilvl w:val="0"/>
          <w:numId w:val="8"/>
        </w:numPr>
        <w:rPr>
          <w:rFonts w:ascii="Calibri" w:hAnsi="Calibri"/>
        </w:rPr>
      </w:pPr>
      <w:r w:rsidRPr="00D93BA2">
        <w:rPr>
          <w:rFonts w:ascii="Calibri" w:hAnsi="Calibri"/>
        </w:rPr>
        <w:lastRenderedPageBreak/>
        <w:t>Bens não encontrados na tabela de intervenientes do banco (</w:t>
      </w:r>
      <w:r w:rsidR="00103A72" w:rsidRPr="00D93BA2">
        <w:rPr>
          <w:rFonts w:ascii="Calibri" w:hAnsi="Calibri"/>
          <w:i/>
        </w:rPr>
        <w:t>cd_clien</w:t>
      </w:r>
      <w:r w:rsidR="00BE787D" w:rsidRPr="00D93BA2">
        <w:rPr>
          <w:rFonts w:ascii="Calibri" w:hAnsi="Calibri"/>
          <w:i/>
        </w:rPr>
        <w:t>tes.</w:t>
      </w:r>
      <w:r w:rsidR="006A2408" w:rsidRPr="00D93BA2">
        <w:rPr>
          <w:rFonts w:ascii="Calibri" w:hAnsi="Calibri"/>
          <w:i/>
        </w:rPr>
        <w:t>cl001_interv_cto</w:t>
      </w:r>
      <w:r w:rsidRPr="00D93BA2">
        <w:rPr>
          <w:rFonts w:ascii="Calibri" w:hAnsi="Calibri"/>
        </w:rPr>
        <w:t>)</w:t>
      </w:r>
      <w:r w:rsidR="00103A72" w:rsidRPr="00D93BA2">
        <w:rPr>
          <w:rFonts w:ascii="Calibri" w:hAnsi="Calibri"/>
        </w:rPr>
        <w:t xml:space="preserve"> ou nas ICs (</w:t>
      </w:r>
      <w:r w:rsidR="00103A72" w:rsidRPr="00D93BA2">
        <w:rPr>
          <w:rFonts w:ascii="Calibri" w:hAnsi="Calibri"/>
          <w:i/>
        </w:rPr>
        <w:t>cd_captools.carteiras</w:t>
      </w:r>
      <w:r w:rsidR="00103A72" w:rsidRPr="00D93BA2">
        <w:rPr>
          <w:rFonts w:ascii="Calibri" w:hAnsi="Calibri"/>
        </w:rPr>
        <w:t xml:space="preserve">). </w:t>
      </w:r>
      <w:r w:rsidR="00BE787D" w:rsidRPr="00D93BA2">
        <w:rPr>
          <w:rFonts w:ascii="Calibri" w:hAnsi="Calibri"/>
        </w:rPr>
        <w:t>De facto, só podem ser elegíveis bens financeiros cuja chave identificativa seja reconhecível.</w:t>
      </w:r>
    </w:p>
    <w:p w14:paraId="7C976B6C" w14:textId="77777777" w:rsidR="00BB0A0D" w:rsidRPr="00D93BA2" w:rsidRDefault="00BB0A0D" w:rsidP="00BB0A0D">
      <w:pPr>
        <w:pStyle w:val="ListParagraph"/>
        <w:rPr>
          <w:rFonts w:ascii="Calibri" w:hAnsi="Calibri"/>
        </w:rPr>
      </w:pPr>
    </w:p>
    <w:p w14:paraId="72B9753D" w14:textId="367B43D1" w:rsidR="00A976CF" w:rsidRPr="00D93BA2" w:rsidRDefault="000A2BCE" w:rsidP="005F1378">
      <w:pPr>
        <w:pStyle w:val="Heading4"/>
      </w:pPr>
      <w:bookmarkStart w:id="69" w:name="_Toc158125545"/>
      <w:bookmarkStart w:id="70" w:name="_Toc158127312"/>
      <w:bookmarkStart w:id="71" w:name="_Toc158129455"/>
      <w:bookmarkStart w:id="72" w:name="_Toc158129496"/>
      <w:bookmarkStart w:id="73" w:name="_Toc158970052"/>
      <w:bookmarkStart w:id="74" w:name="_Toc158971986"/>
      <w:bookmarkStart w:id="75" w:name="_Toc158972045"/>
      <w:bookmarkStart w:id="76" w:name="_Toc158988904"/>
      <w:bookmarkStart w:id="77" w:name="_Toc160556855"/>
      <w:bookmarkStart w:id="78" w:name="_Toc161058781"/>
      <w:bookmarkStart w:id="79" w:name="_Toc161821616"/>
      <w:bookmarkStart w:id="80" w:name="_Toc161827866"/>
      <w:bookmarkStart w:id="81" w:name="_Toc162859087"/>
      <w:bookmarkStart w:id="82" w:name="_Toc163135461"/>
      <w:bookmarkStart w:id="83" w:name="_Toc163136878"/>
      <w:bookmarkStart w:id="84" w:name="_Toc163142528"/>
      <w:bookmarkStart w:id="85" w:name="_Toc163142642"/>
      <w:bookmarkStart w:id="86" w:name="_Toc163147143"/>
      <w:bookmarkStart w:id="87" w:name="_Toc163206504"/>
      <w:bookmarkStart w:id="88" w:name="_Toc163206624"/>
      <w:bookmarkStart w:id="89" w:name="_Toc163418186"/>
      <w:bookmarkStart w:id="90" w:name="_Toc163418304"/>
      <w:bookmarkStart w:id="91" w:name="_Toc163636575"/>
      <w:bookmarkStart w:id="92" w:name="_Toc163835008"/>
      <w:bookmarkStart w:id="93" w:name="_Toc165017463"/>
      <w:bookmarkStart w:id="94" w:name="_Toc165019917"/>
      <w:bookmarkStart w:id="95" w:name="_Toc165052189"/>
      <w:bookmarkStart w:id="96" w:name="_Toc165052307"/>
      <w:bookmarkStart w:id="97" w:name="_Toc184644289"/>
      <w:bookmarkStart w:id="98" w:name="_Ref184905657"/>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sidRPr="00D93BA2">
        <w:t xml:space="preserve">Garantias </w:t>
      </w:r>
      <w:r w:rsidR="00BE787D" w:rsidRPr="00D93BA2">
        <w:t>Reais Imobiliárias</w:t>
      </w:r>
      <w:bookmarkEnd w:id="97"/>
      <w:bookmarkEnd w:id="98"/>
    </w:p>
    <w:p w14:paraId="6A559888" w14:textId="1FA1270B" w:rsidR="00737233" w:rsidRDefault="0046263F" w:rsidP="008010B2">
      <w:pPr>
        <w:rPr>
          <w:rFonts w:ascii="Calibri" w:hAnsi="Calibri"/>
        </w:rPr>
      </w:pPr>
      <w:r w:rsidRPr="00D93BA2">
        <w:rPr>
          <w:rFonts w:ascii="Calibri" w:hAnsi="Calibri"/>
        </w:rPr>
        <w:t xml:space="preserve">As garantias </w:t>
      </w:r>
      <w:r w:rsidR="00BE787D" w:rsidRPr="00D93BA2">
        <w:rPr>
          <w:rFonts w:ascii="Calibri" w:hAnsi="Calibri"/>
        </w:rPr>
        <w:t>reais imobiliárias</w:t>
      </w:r>
      <w:r w:rsidRPr="00D93BA2">
        <w:rPr>
          <w:rFonts w:ascii="Calibri" w:hAnsi="Calibri"/>
        </w:rPr>
        <w:t xml:space="preserve"> </w:t>
      </w:r>
      <w:r w:rsidR="00BE787D" w:rsidRPr="00D93BA2">
        <w:rPr>
          <w:rFonts w:ascii="Calibri" w:hAnsi="Calibri"/>
        </w:rPr>
        <w:t>consubstanciam-se na prestação ao Banco de uma garantia hipotecária sobre um qualquer bem imóvel, nomeadamente terrenos, casas ou prédios</w:t>
      </w:r>
      <w:r w:rsidRPr="00D93BA2">
        <w:rPr>
          <w:rFonts w:ascii="Calibri" w:hAnsi="Calibri"/>
        </w:rPr>
        <w:t xml:space="preserve">. </w:t>
      </w:r>
      <w:r w:rsidR="00737233" w:rsidRPr="00D93BA2">
        <w:rPr>
          <w:rFonts w:ascii="Calibri" w:hAnsi="Calibri"/>
        </w:rPr>
        <w:t>Tal como as restantes tipologias, as garantias reais imobiliárias também são selecionadas para o modelo de acordo com determinadas regras de</w:t>
      </w:r>
      <w:r w:rsidR="00BE787D" w:rsidRPr="00D93BA2">
        <w:rPr>
          <w:rFonts w:ascii="Calibri" w:hAnsi="Calibri"/>
        </w:rPr>
        <w:t xml:space="preserve"> elegibilidade de acordo com os princípios funcionais descritos no capítulo</w:t>
      </w:r>
      <w:r w:rsidR="00682FF2">
        <w:rPr>
          <w:rFonts w:ascii="Calibri" w:hAnsi="Calibri"/>
        </w:rPr>
        <w:t xml:space="preserve"> </w:t>
      </w:r>
      <w:r w:rsidR="005D587A">
        <w:rPr>
          <w:rFonts w:ascii="Calibri" w:hAnsi="Calibri"/>
        </w:rPr>
        <w:fldChar w:fldCharType="begin"/>
      </w:r>
      <w:r w:rsidR="005D587A">
        <w:rPr>
          <w:rFonts w:ascii="Calibri" w:hAnsi="Calibri"/>
        </w:rPr>
        <w:instrText xml:space="preserve"> REF _Ref184905789 \r \h </w:instrText>
      </w:r>
      <w:r w:rsidR="005D587A">
        <w:rPr>
          <w:rFonts w:ascii="Calibri" w:hAnsi="Calibri"/>
        </w:rPr>
      </w:r>
      <w:r w:rsidR="005D587A">
        <w:rPr>
          <w:rFonts w:ascii="Calibri" w:hAnsi="Calibri"/>
        </w:rPr>
        <w:fldChar w:fldCharType="separate"/>
      </w:r>
      <w:r w:rsidR="0040291F">
        <w:rPr>
          <w:rFonts w:ascii="Calibri" w:hAnsi="Calibri"/>
        </w:rPr>
        <w:t>2.2.3</w:t>
      </w:r>
      <w:r w:rsidR="005D587A">
        <w:rPr>
          <w:rFonts w:ascii="Calibri" w:hAnsi="Calibri"/>
        </w:rPr>
        <w:fldChar w:fldCharType="end"/>
      </w:r>
      <w:r w:rsidR="00737233" w:rsidRPr="00D93BA2">
        <w:rPr>
          <w:rFonts w:ascii="Calibri" w:hAnsi="Calibri"/>
        </w:rPr>
        <w:t xml:space="preserve">. Assim, são excluídas todas as garantias imobiliárias que </w:t>
      </w:r>
      <w:r w:rsidR="00BE787D" w:rsidRPr="00D93BA2">
        <w:rPr>
          <w:rFonts w:ascii="Calibri" w:hAnsi="Calibri"/>
        </w:rPr>
        <w:t>se detalham seguidamente</w:t>
      </w:r>
      <w:r w:rsidR="00737233" w:rsidRPr="00D93BA2">
        <w:rPr>
          <w:rFonts w:ascii="Calibri" w:hAnsi="Calibri"/>
        </w:rPr>
        <w:t>:</w:t>
      </w:r>
    </w:p>
    <w:p w14:paraId="1FF5AD38" w14:textId="77777777" w:rsidR="003F2CDA" w:rsidRPr="00D93BA2" w:rsidRDefault="003F2CDA" w:rsidP="008010B2">
      <w:pPr>
        <w:rPr>
          <w:rFonts w:ascii="Calibri" w:hAnsi="Calibri"/>
        </w:rPr>
      </w:pPr>
    </w:p>
    <w:p w14:paraId="70BCBC3B" w14:textId="2B28C407" w:rsidR="00BE787D" w:rsidRPr="00D93BA2" w:rsidRDefault="0054672D" w:rsidP="00DF4E57">
      <w:pPr>
        <w:pStyle w:val="ListParagraph"/>
        <w:numPr>
          <w:ilvl w:val="0"/>
          <w:numId w:val="9"/>
        </w:numPr>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diferente de Garantias Reais (</w:t>
      </w:r>
      <w:r w:rsidR="008C6BA5">
        <w:rPr>
          <w:rFonts w:ascii="Calibri" w:hAnsi="Calibri"/>
        </w:rPr>
        <w:t>‘</w:t>
      </w:r>
      <w:r w:rsidR="007B1D71" w:rsidRPr="00D93BA2">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w:t>
      </w:r>
      <w:r w:rsidR="007B1D71" w:rsidRPr="00D93BA2">
        <w:rPr>
          <w:rFonts w:ascii="Calibri" w:hAnsi="Calibri"/>
        </w:rPr>
        <w:t xml:space="preserve">, na tabela </w:t>
      </w:r>
      <w:r w:rsidR="00BE787D" w:rsidRPr="00D93BA2">
        <w:rPr>
          <w:rFonts w:ascii="Calibri" w:hAnsi="Calibri"/>
          <w:i/>
        </w:rPr>
        <w:t>cd_garantias.</w:t>
      </w:r>
      <w:r w:rsidR="007B1D71" w:rsidRPr="00D93BA2">
        <w:rPr>
          <w:rFonts w:ascii="Calibri" w:hAnsi="Calibri"/>
          <w:i/>
        </w:rPr>
        <w:t>cst02_caucoes</w:t>
      </w:r>
      <w:r w:rsidR="007B1D71" w:rsidRPr="00D93BA2">
        <w:rPr>
          <w:rStyle w:val="FootnoteReference"/>
          <w:rFonts w:ascii="Calibri" w:hAnsi="Calibri"/>
        </w:rPr>
        <w:t xml:space="preserve"> </w:t>
      </w:r>
      <w:r w:rsidR="001262DA" w:rsidRPr="00D93BA2">
        <w:rPr>
          <w:rStyle w:val="FootnoteReference"/>
          <w:rFonts w:ascii="Calibri" w:hAnsi="Calibri"/>
        </w:rPr>
        <w:footnoteReference w:id="11"/>
      </w:r>
      <w:r w:rsidR="00E77267" w:rsidRPr="00D93BA2">
        <w:rPr>
          <w:rFonts w:ascii="Calibri" w:hAnsi="Calibri"/>
        </w:rPr>
        <w:t>;</w:t>
      </w:r>
    </w:p>
    <w:p w14:paraId="44083BD2" w14:textId="5F8B0B4F" w:rsidR="006C2CA7" w:rsidRPr="00D93BA2" w:rsidRDefault="006C2CA7" w:rsidP="00DF4E57">
      <w:pPr>
        <w:pStyle w:val="ListParagraph"/>
        <w:numPr>
          <w:ilvl w:val="0"/>
          <w:numId w:val="9"/>
        </w:numPr>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igual a Garantias Reais (</w:t>
      </w:r>
      <w:r w:rsidR="008C6BA5">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 e subproduto distintos de garantias imobiliárias hipotecárias, descartando neste universo todas as garantias reais financeiras e penhores mercantis</w:t>
      </w:r>
      <w:r w:rsidR="007B1D71" w:rsidRPr="00D93BA2">
        <w:rPr>
          <w:rFonts w:ascii="Calibri" w:hAnsi="Calibri"/>
        </w:rPr>
        <w:t xml:space="preserve"> de acordo com a tabela </w:t>
      </w:r>
      <w:r w:rsidR="00BE787D" w:rsidRPr="00D93BA2">
        <w:rPr>
          <w:rFonts w:ascii="Calibri" w:hAnsi="Calibri"/>
          <w:i/>
        </w:rPr>
        <w:t>cd_garantias.</w:t>
      </w:r>
      <w:r w:rsidR="007B1D71" w:rsidRPr="00D93BA2">
        <w:rPr>
          <w:rFonts w:ascii="Calibri" w:hAnsi="Calibri"/>
          <w:i/>
        </w:rPr>
        <w:t>cst02_caucoes</w:t>
      </w:r>
      <w:r w:rsidR="001262DA" w:rsidRPr="00D93BA2">
        <w:rPr>
          <w:rStyle w:val="FootnoteReference"/>
          <w:rFonts w:ascii="Calibri" w:hAnsi="Calibri"/>
        </w:rPr>
        <w:footnoteReference w:id="12"/>
      </w:r>
      <w:r w:rsidR="00625EE3" w:rsidRPr="00D93BA2">
        <w:rPr>
          <w:rFonts w:ascii="Calibri" w:hAnsi="Calibri"/>
        </w:rPr>
        <w:t xml:space="preserve">. Esta condição decorre do parametrizado na tabela </w:t>
      </w:r>
      <w:r w:rsidR="00625EE3" w:rsidRPr="00D93BA2">
        <w:rPr>
          <w:rFonts w:ascii="Calibri" w:hAnsi="Calibri"/>
          <w:i/>
        </w:rPr>
        <w:t>cd_garantias.gt802_param_univ</w:t>
      </w:r>
      <w:r w:rsidR="00EF6E8F" w:rsidRPr="00D93BA2">
        <w:rPr>
          <w:rFonts w:ascii="Calibri" w:hAnsi="Calibri"/>
        </w:rPr>
        <w:t>;</w:t>
      </w:r>
    </w:p>
    <w:p w14:paraId="0AC3EB69" w14:textId="076BA0D0" w:rsidR="0054672D" w:rsidRPr="00D93BA2" w:rsidRDefault="00C16F34" w:rsidP="00DF4E57">
      <w:pPr>
        <w:pStyle w:val="ListParagraph"/>
        <w:numPr>
          <w:ilvl w:val="0"/>
          <w:numId w:val="9"/>
        </w:numPr>
        <w:rPr>
          <w:rFonts w:ascii="Calibri" w:hAnsi="Calibri"/>
        </w:rPr>
      </w:pPr>
      <w:r w:rsidRPr="00D93BA2">
        <w:rPr>
          <w:rFonts w:ascii="Calibri" w:hAnsi="Calibri"/>
        </w:rPr>
        <w:t>Garantias de origem GP com código de garantias (</w:t>
      </w:r>
      <w:r w:rsidR="008C6BA5">
        <w:rPr>
          <w:rFonts w:ascii="Calibri" w:hAnsi="Calibri"/>
        </w:rPr>
        <w:t>‘</w:t>
      </w:r>
      <w:r w:rsidRPr="00D93BA2">
        <w:rPr>
          <w:rFonts w:ascii="Calibri" w:hAnsi="Calibri"/>
        </w:rPr>
        <w:t>cgarant</w:t>
      </w:r>
      <w:r w:rsidR="008C6BA5">
        <w:rPr>
          <w:rFonts w:ascii="Calibri" w:hAnsi="Calibri"/>
        </w:rPr>
        <w:t>’</w:t>
      </w:r>
      <w:r w:rsidRPr="00D93BA2">
        <w:rPr>
          <w:rFonts w:ascii="Calibri" w:hAnsi="Calibri"/>
        </w:rPr>
        <w:t xml:space="preserve">) </w:t>
      </w:r>
      <w:r w:rsidR="006C2CA7" w:rsidRPr="00D93BA2">
        <w:rPr>
          <w:rFonts w:ascii="Calibri" w:hAnsi="Calibri"/>
        </w:rPr>
        <w:t>distintos de garantias imobiliárias hipotecárias</w:t>
      </w:r>
      <w:r w:rsidR="009325D9" w:rsidRPr="00D93BA2">
        <w:rPr>
          <w:rStyle w:val="FootnoteReference"/>
          <w:rFonts w:ascii="Calibri" w:hAnsi="Calibri"/>
        </w:rPr>
        <w:footnoteReference w:id="13"/>
      </w:r>
      <w:r w:rsidR="00DB2E7C" w:rsidRPr="00D93BA2">
        <w:rPr>
          <w:rFonts w:ascii="Calibri" w:hAnsi="Calibri"/>
        </w:rPr>
        <w:t xml:space="preserve"> na tabela </w:t>
      </w:r>
      <w:r w:rsidR="00BE787D" w:rsidRPr="00D93BA2">
        <w:rPr>
          <w:rFonts w:ascii="Calibri" w:hAnsi="Calibri"/>
          <w:i/>
        </w:rPr>
        <w:t>cd_emprestimos.</w:t>
      </w:r>
      <w:r w:rsidR="00DB2E7C" w:rsidRPr="00D93BA2">
        <w:rPr>
          <w:rFonts w:ascii="Calibri" w:hAnsi="Calibri"/>
          <w:i/>
        </w:rPr>
        <w:t>gpt21_processos</w:t>
      </w:r>
      <w:r w:rsidR="00EF6E8F" w:rsidRPr="00D93BA2">
        <w:rPr>
          <w:rFonts w:ascii="Calibri" w:hAnsi="Calibri"/>
        </w:rPr>
        <w:t>;</w:t>
      </w:r>
    </w:p>
    <w:p w14:paraId="4849FC4E" w14:textId="68F1EA7A" w:rsidR="00C16F34" w:rsidRPr="00D93BA2" w:rsidRDefault="00C16F34" w:rsidP="00DF4E57">
      <w:pPr>
        <w:pStyle w:val="ListParagraph"/>
        <w:numPr>
          <w:ilvl w:val="0"/>
          <w:numId w:val="9"/>
        </w:numPr>
        <w:rPr>
          <w:rFonts w:ascii="Calibri" w:hAnsi="Calibri"/>
        </w:rPr>
      </w:pPr>
      <w:r w:rsidRPr="00D93BA2">
        <w:rPr>
          <w:rFonts w:ascii="Calibri" w:hAnsi="Calibri"/>
        </w:rPr>
        <w:t>Bens imóveis</w:t>
      </w:r>
      <w:r w:rsidR="00DB2E7C" w:rsidRPr="00D93BA2">
        <w:rPr>
          <w:rFonts w:ascii="Calibri" w:hAnsi="Calibri"/>
        </w:rPr>
        <w:t xml:space="preserve"> ou relações </w:t>
      </w:r>
      <w:r w:rsidR="000500E9" w:rsidRPr="00D93BA2">
        <w:rPr>
          <w:rFonts w:ascii="Calibri" w:hAnsi="Calibri"/>
        </w:rPr>
        <w:t>caução</w:t>
      </w:r>
      <w:r w:rsidR="000500E9">
        <w:rPr>
          <w:rFonts w:ascii="Calibri" w:hAnsi="Calibri"/>
        </w:rPr>
        <w:t>/processo</w:t>
      </w:r>
      <w:r w:rsidR="00DB2E7C" w:rsidRPr="00D93BA2">
        <w:rPr>
          <w:rFonts w:ascii="Calibri" w:hAnsi="Calibri"/>
        </w:rPr>
        <w:t>-bem</w:t>
      </w:r>
      <w:r w:rsidRPr="00D93BA2">
        <w:rPr>
          <w:rFonts w:ascii="Calibri" w:hAnsi="Calibri"/>
        </w:rPr>
        <w:t xml:space="preserve"> de origem GP cuja sit</w:t>
      </w:r>
      <w:r w:rsidR="00BE787D" w:rsidRPr="00D93BA2">
        <w:rPr>
          <w:rFonts w:ascii="Calibri" w:hAnsi="Calibri"/>
        </w:rPr>
        <w:t>uação seja</w:t>
      </w:r>
      <w:r w:rsidR="00317467" w:rsidRPr="00D93BA2">
        <w:rPr>
          <w:rFonts w:ascii="Calibri" w:hAnsi="Calibri"/>
        </w:rPr>
        <w:t xml:space="preserve"> unicamente </w:t>
      </w:r>
      <w:r w:rsidR="00BE787D" w:rsidRPr="00D93BA2">
        <w:rPr>
          <w:rFonts w:ascii="Calibri" w:hAnsi="Calibri"/>
        </w:rPr>
        <w:t>para financiamento</w:t>
      </w:r>
      <w:r w:rsidR="00317467" w:rsidRPr="00D93BA2">
        <w:rPr>
          <w:rFonts w:ascii="Calibri" w:hAnsi="Calibri"/>
        </w:rPr>
        <w:t>, ou seja, bens</w:t>
      </w:r>
      <w:r w:rsidRPr="00D93BA2">
        <w:rPr>
          <w:rFonts w:ascii="Calibri" w:hAnsi="Calibri"/>
        </w:rPr>
        <w:t xml:space="preserve"> não </w:t>
      </w:r>
      <w:r w:rsidR="00085633" w:rsidRPr="00D93BA2">
        <w:rPr>
          <w:rFonts w:ascii="Calibri" w:hAnsi="Calibri"/>
        </w:rPr>
        <w:t>hipotecados,</w:t>
      </w:r>
      <w:r w:rsidR="00A57146" w:rsidRPr="00D93BA2">
        <w:rPr>
          <w:rFonts w:ascii="Calibri" w:hAnsi="Calibri"/>
        </w:rPr>
        <w:t xml:space="preserve"> mas sim somente financiados pelo Banco, </w:t>
      </w:r>
      <w:r w:rsidR="00085633" w:rsidRPr="00D93BA2">
        <w:rPr>
          <w:rFonts w:ascii="Calibri" w:hAnsi="Calibri"/>
        </w:rPr>
        <w:t>i.e.</w:t>
      </w:r>
      <w:r w:rsidR="00A57146" w:rsidRPr="00D93BA2">
        <w:rPr>
          <w:rFonts w:ascii="Calibri" w:hAnsi="Calibri"/>
        </w:rPr>
        <w:t xml:space="preserve"> </w:t>
      </w:r>
      <w:r w:rsidRPr="00D93BA2">
        <w:rPr>
          <w:rFonts w:ascii="Calibri" w:hAnsi="Calibri"/>
        </w:rPr>
        <w:t xml:space="preserve"> com campo </w:t>
      </w:r>
      <w:r w:rsidR="00452607">
        <w:rPr>
          <w:rFonts w:ascii="Calibri" w:hAnsi="Calibri"/>
        </w:rPr>
        <w:t>‘</w:t>
      </w:r>
      <w:r w:rsidRPr="00D93BA2">
        <w:rPr>
          <w:rFonts w:ascii="Calibri" w:hAnsi="Calibri"/>
        </w:rPr>
        <w:t>c</w:t>
      </w:r>
      <w:r w:rsidR="00317467" w:rsidRPr="00D93BA2">
        <w:rPr>
          <w:rFonts w:ascii="Calibri" w:hAnsi="Calibri"/>
        </w:rPr>
        <w:t>stibemic</w:t>
      </w:r>
      <w:r w:rsidR="00452607">
        <w:rPr>
          <w:rFonts w:ascii="Calibri" w:hAnsi="Calibri"/>
        </w:rPr>
        <w:t>’</w:t>
      </w:r>
      <w:r w:rsidR="00317467" w:rsidRPr="00D93BA2">
        <w:rPr>
          <w:rFonts w:ascii="Calibri" w:hAnsi="Calibri"/>
        </w:rPr>
        <w:t xml:space="preserve"> </w:t>
      </w:r>
      <w:r w:rsidR="00A57146" w:rsidRPr="00D93BA2">
        <w:rPr>
          <w:rFonts w:ascii="Calibri" w:hAnsi="Calibri"/>
        </w:rPr>
        <w:t>igual</w:t>
      </w:r>
      <w:r w:rsidR="00317467" w:rsidRPr="00D93BA2">
        <w:rPr>
          <w:rFonts w:ascii="Calibri" w:hAnsi="Calibri"/>
        </w:rPr>
        <w:t xml:space="preserve"> a</w:t>
      </w:r>
      <w:r w:rsidRPr="00D93BA2">
        <w:rPr>
          <w:rFonts w:ascii="Calibri" w:hAnsi="Calibri"/>
        </w:rPr>
        <w:t xml:space="preserve"> 01</w:t>
      </w:r>
      <w:r w:rsidR="009325D9" w:rsidRPr="00D93BA2">
        <w:rPr>
          <w:rStyle w:val="FootnoteReference"/>
          <w:rFonts w:ascii="Calibri" w:hAnsi="Calibri"/>
        </w:rPr>
        <w:footnoteReference w:id="14"/>
      </w:r>
      <w:r w:rsidR="00EF6E8F" w:rsidRPr="00D93BA2">
        <w:rPr>
          <w:rFonts w:ascii="Calibri" w:hAnsi="Calibri"/>
        </w:rPr>
        <w:t>;</w:t>
      </w:r>
    </w:p>
    <w:p w14:paraId="659A6CA5" w14:textId="4372B0C1" w:rsidR="00317467" w:rsidRPr="00D93BA2" w:rsidRDefault="00317467" w:rsidP="00DF4E57">
      <w:pPr>
        <w:pStyle w:val="ListParagraph"/>
        <w:numPr>
          <w:ilvl w:val="0"/>
          <w:numId w:val="9"/>
        </w:numPr>
        <w:rPr>
          <w:rFonts w:ascii="Calibri" w:hAnsi="Calibri"/>
        </w:rPr>
      </w:pPr>
      <w:r w:rsidRPr="00D93BA2">
        <w:rPr>
          <w:rFonts w:ascii="Calibri" w:hAnsi="Calibri"/>
        </w:rPr>
        <w:lastRenderedPageBreak/>
        <w:t>Bens imóveis GPs que possuam avaliações considerada inválidas, nomeadamente:</w:t>
      </w:r>
    </w:p>
    <w:p w14:paraId="3959EBA2" w14:textId="65187D65" w:rsidR="00317467" w:rsidRPr="00D93BA2" w:rsidRDefault="00317467" w:rsidP="00DF4E57">
      <w:pPr>
        <w:pStyle w:val="ListParagraph"/>
        <w:numPr>
          <w:ilvl w:val="1"/>
          <w:numId w:val="9"/>
        </w:numPr>
        <w:rPr>
          <w:rFonts w:ascii="Calibri" w:hAnsi="Calibri"/>
        </w:rPr>
      </w:pPr>
      <w:r w:rsidRPr="00D93BA2">
        <w:rPr>
          <w:rFonts w:ascii="Calibri" w:hAnsi="Calibri"/>
        </w:rPr>
        <w:t xml:space="preserve">Data de avaliação </w:t>
      </w:r>
      <w:r w:rsidRPr="00D93BA2">
        <w:rPr>
          <w:rFonts w:ascii="Calibri" w:hAnsi="Calibri"/>
          <w:i/>
        </w:rPr>
        <w:t>default</w:t>
      </w:r>
      <w:r w:rsidRPr="00D93BA2">
        <w:rPr>
          <w:rFonts w:ascii="Calibri" w:hAnsi="Calibri"/>
        </w:rPr>
        <w:t xml:space="preserve"> 0001-01-01</w:t>
      </w:r>
      <w:r w:rsidR="004C4756">
        <w:rPr>
          <w:rFonts w:ascii="Calibri" w:hAnsi="Calibri"/>
        </w:rPr>
        <w:t xml:space="preserve"> </w:t>
      </w:r>
      <w:r w:rsidR="004C4756" w:rsidRPr="00BB0A0D">
        <w:rPr>
          <w:rFonts w:ascii="Calibri" w:hAnsi="Calibri"/>
          <w:highlight w:val="yellow"/>
        </w:rPr>
        <w:t>ou 9999-12-31</w:t>
      </w:r>
      <w:r w:rsidR="00D7485F" w:rsidRPr="00D93BA2">
        <w:rPr>
          <w:rFonts w:ascii="Calibri" w:hAnsi="Calibri"/>
        </w:rPr>
        <w:t>;</w:t>
      </w:r>
    </w:p>
    <w:p w14:paraId="3BAEF5AB" w14:textId="2B1B5EEC" w:rsidR="00317467" w:rsidRPr="00D93BA2" w:rsidRDefault="00317467" w:rsidP="00DF4E57">
      <w:pPr>
        <w:pStyle w:val="ListParagraph"/>
        <w:numPr>
          <w:ilvl w:val="1"/>
          <w:numId w:val="9"/>
        </w:numPr>
        <w:rPr>
          <w:rFonts w:ascii="Calibri" w:hAnsi="Calibri"/>
        </w:rPr>
      </w:pPr>
      <w:r w:rsidRPr="00D93BA2">
        <w:rPr>
          <w:rFonts w:ascii="Calibri" w:hAnsi="Calibri"/>
        </w:rPr>
        <w:t>Avaliação proveniente da GPT39 com tipo de reavaliação (</w:t>
      </w:r>
      <w:r w:rsidR="00452607">
        <w:rPr>
          <w:rFonts w:ascii="Calibri" w:hAnsi="Calibri"/>
        </w:rPr>
        <w:t>‘</w:t>
      </w:r>
      <w:r w:rsidRPr="00D93BA2">
        <w:rPr>
          <w:rFonts w:ascii="Calibri" w:hAnsi="Calibri"/>
        </w:rPr>
        <w:t>ctipreavl</w:t>
      </w:r>
      <w:r w:rsidR="00452607">
        <w:rPr>
          <w:rFonts w:ascii="Calibri" w:hAnsi="Calibri"/>
        </w:rPr>
        <w:t>’</w:t>
      </w:r>
      <w:r w:rsidRPr="00D93BA2">
        <w:rPr>
          <w:rFonts w:ascii="Calibri" w:hAnsi="Calibri"/>
        </w:rPr>
        <w:t xml:space="preserve">) </w:t>
      </w:r>
      <w:r w:rsidR="009465E9" w:rsidRPr="00D93BA2">
        <w:rPr>
          <w:rFonts w:ascii="Calibri" w:hAnsi="Calibri"/>
        </w:rPr>
        <w:t xml:space="preserve">diferente de </w:t>
      </w:r>
      <w:r w:rsidR="005A60E9" w:rsidRPr="00D93BA2">
        <w:rPr>
          <w:rFonts w:ascii="Calibri" w:hAnsi="Calibri"/>
        </w:rPr>
        <w:t>Nova Avaliação (A), reavaliação (R) e verificação (V)</w:t>
      </w:r>
      <w:r w:rsidR="00810663" w:rsidRPr="00D93BA2">
        <w:rPr>
          <w:rFonts w:ascii="Calibri" w:hAnsi="Calibri"/>
        </w:rPr>
        <w:t>;</w:t>
      </w:r>
    </w:p>
    <w:p w14:paraId="4A9AED02" w14:textId="0AB4F1F5" w:rsidR="005A60E9" w:rsidRPr="00D93BA2" w:rsidRDefault="005A60E9" w:rsidP="00DF4E57">
      <w:pPr>
        <w:pStyle w:val="ListParagraph"/>
        <w:numPr>
          <w:ilvl w:val="1"/>
          <w:numId w:val="9"/>
        </w:numPr>
        <w:rPr>
          <w:rFonts w:ascii="Calibri" w:hAnsi="Calibri"/>
        </w:rPr>
      </w:pPr>
      <w:r w:rsidRPr="00D93BA2">
        <w:rPr>
          <w:rFonts w:ascii="Calibri" w:hAnsi="Calibri"/>
        </w:rPr>
        <w:t xml:space="preserve">Apenas avaliação na GPT26 mas com </w:t>
      </w:r>
      <w:r w:rsidR="007F0642">
        <w:rPr>
          <w:rFonts w:ascii="Calibri" w:hAnsi="Calibri"/>
        </w:rPr>
        <w:t>cauções/</w:t>
      </w:r>
      <w:r w:rsidRPr="00D93BA2">
        <w:rPr>
          <w:rFonts w:ascii="Calibri" w:hAnsi="Calibri"/>
        </w:rPr>
        <w:t>processos associados não formalizados</w:t>
      </w:r>
      <w:r w:rsidR="00810663" w:rsidRPr="00D93BA2">
        <w:rPr>
          <w:rFonts w:ascii="Calibri" w:hAnsi="Calibri"/>
        </w:rPr>
        <w:t>;</w:t>
      </w:r>
    </w:p>
    <w:p w14:paraId="3458AE90" w14:textId="1FAF3299" w:rsidR="005A60E9" w:rsidRPr="00D93BA2" w:rsidRDefault="005A60E9" w:rsidP="00DF4E57">
      <w:pPr>
        <w:pStyle w:val="ListParagraph"/>
        <w:numPr>
          <w:ilvl w:val="1"/>
          <w:numId w:val="9"/>
        </w:numPr>
        <w:rPr>
          <w:rFonts w:ascii="Calibri" w:hAnsi="Calibri"/>
        </w:rPr>
      </w:pPr>
      <w:r w:rsidRPr="00D93BA2">
        <w:rPr>
          <w:rFonts w:ascii="Calibri" w:hAnsi="Calibri"/>
        </w:rPr>
        <w:t>Sem avaliação nas tabelas GPT39 e GPT26</w:t>
      </w:r>
      <w:r w:rsidR="00810663" w:rsidRPr="00D93BA2">
        <w:rPr>
          <w:rFonts w:ascii="Calibri" w:hAnsi="Calibri"/>
        </w:rPr>
        <w:t>.</w:t>
      </w:r>
    </w:p>
    <w:p w14:paraId="016F9B85" w14:textId="7F61AA0E" w:rsidR="00CD7131" w:rsidRDefault="005A60E9" w:rsidP="00DF4E57">
      <w:pPr>
        <w:pStyle w:val="ListParagraph"/>
        <w:numPr>
          <w:ilvl w:val="0"/>
          <w:numId w:val="9"/>
        </w:numPr>
        <w:rPr>
          <w:rFonts w:ascii="Calibri" w:hAnsi="Calibri"/>
        </w:rPr>
      </w:pPr>
      <w:r w:rsidRPr="00D93BA2">
        <w:rPr>
          <w:rFonts w:ascii="Calibri" w:hAnsi="Calibri"/>
        </w:rPr>
        <w:t>Bens imóveis</w:t>
      </w:r>
      <w:r w:rsidR="00A57146" w:rsidRPr="00D93BA2">
        <w:rPr>
          <w:rFonts w:ascii="Calibri" w:hAnsi="Calibri"/>
        </w:rPr>
        <w:t xml:space="preserve"> com origem</w:t>
      </w:r>
      <w:r w:rsidRPr="00D93BA2">
        <w:rPr>
          <w:rFonts w:ascii="Calibri" w:hAnsi="Calibri"/>
        </w:rPr>
        <w:t xml:space="preserve"> CS</w:t>
      </w:r>
      <w:r w:rsidR="00A57146" w:rsidRPr="00D93BA2">
        <w:rPr>
          <w:rFonts w:ascii="Calibri" w:hAnsi="Calibri"/>
        </w:rPr>
        <w:t>, mas</w:t>
      </w:r>
      <w:r w:rsidRPr="00D93BA2">
        <w:rPr>
          <w:rFonts w:ascii="Calibri" w:hAnsi="Calibri"/>
        </w:rPr>
        <w:t xml:space="preserve"> sem</w:t>
      </w:r>
      <w:r w:rsidR="00A57146" w:rsidRPr="00D93BA2">
        <w:rPr>
          <w:rFonts w:ascii="Calibri" w:hAnsi="Calibri"/>
        </w:rPr>
        <w:t xml:space="preserve"> o respetivo clone em</w:t>
      </w:r>
      <w:r w:rsidRPr="00D93BA2">
        <w:rPr>
          <w:rFonts w:ascii="Calibri" w:hAnsi="Calibri"/>
        </w:rPr>
        <w:t xml:space="preserve"> GPs</w:t>
      </w:r>
      <w:r w:rsidR="00A57146" w:rsidRPr="00D93BA2">
        <w:rPr>
          <w:rFonts w:ascii="Calibri" w:hAnsi="Calibri"/>
        </w:rPr>
        <w:t>,</w:t>
      </w:r>
      <w:r w:rsidRPr="00D93BA2">
        <w:rPr>
          <w:rFonts w:ascii="Calibri" w:hAnsi="Calibri"/>
        </w:rPr>
        <w:t xml:space="preserve"> que apenas têm avaliações com data de avaliação </w:t>
      </w:r>
      <w:r w:rsidRPr="00D93BA2">
        <w:rPr>
          <w:rFonts w:ascii="Calibri" w:hAnsi="Calibri"/>
          <w:i/>
        </w:rPr>
        <w:t>default</w:t>
      </w:r>
      <w:r w:rsidRPr="00D93BA2">
        <w:rPr>
          <w:rFonts w:ascii="Calibri" w:hAnsi="Calibri"/>
        </w:rPr>
        <w:t xml:space="preserve"> 0001-01-01</w:t>
      </w:r>
      <w:r w:rsidR="004C4756">
        <w:rPr>
          <w:rFonts w:ascii="Calibri" w:hAnsi="Calibri"/>
        </w:rPr>
        <w:t xml:space="preserve"> </w:t>
      </w:r>
      <w:r w:rsidR="004C4756" w:rsidRPr="00BB0A0D">
        <w:rPr>
          <w:rFonts w:ascii="Calibri" w:hAnsi="Calibri"/>
          <w:highlight w:val="yellow"/>
        </w:rPr>
        <w:t>ou 9999-12-31</w:t>
      </w:r>
      <w:r w:rsidR="00810663" w:rsidRPr="00BB0A0D">
        <w:rPr>
          <w:rFonts w:ascii="Calibri" w:hAnsi="Calibri"/>
          <w:highlight w:val="yellow"/>
        </w:rPr>
        <w:t>.</w:t>
      </w:r>
    </w:p>
    <w:p w14:paraId="59C18464" w14:textId="77777777" w:rsidR="003F2CDA" w:rsidRDefault="003F2CDA" w:rsidP="003F2CDA">
      <w:pPr>
        <w:pStyle w:val="ListParagraph"/>
        <w:rPr>
          <w:rFonts w:ascii="Calibri" w:hAnsi="Calibri"/>
        </w:rPr>
      </w:pPr>
    </w:p>
    <w:p w14:paraId="5A939471" w14:textId="7D62E440" w:rsidR="00C74AD6" w:rsidRDefault="00C74AD6" w:rsidP="00C74AD6">
      <w:pPr>
        <w:pStyle w:val="Heading4"/>
      </w:pPr>
      <w:bookmarkStart w:id="99" w:name="_Toc184644290"/>
      <w:bookmarkStart w:id="100" w:name="_Ref184905681"/>
      <w:r>
        <w:t>Garantias mobiliárias não financeiras</w:t>
      </w:r>
      <w:bookmarkEnd w:id="99"/>
      <w:bookmarkEnd w:id="100"/>
      <w:r>
        <w:t xml:space="preserve"> </w:t>
      </w:r>
    </w:p>
    <w:p w14:paraId="4620FE67" w14:textId="7CE8B911" w:rsidR="00C74AD6" w:rsidRPr="00C74AD6" w:rsidRDefault="00C74AD6" w:rsidP="003F2CDA">
      <w:r w:rsidRPr="00BB0A0D">
        <w:rPr>
          <w:rFonts w:ascii="Calibri" w:hAnsi="Calibri"/>
          <w:highlight w:val="yellow"/>
        </w:rPr>
        <w:t>No caso das garantias mobiliárias não financeiras, a garantia dada ao Banco para determinada responsabilidade, recai sobre um qualquer b</w:t>
      </w:r>
      <w:r w:rsidR="00BC6F31" w:rsidRPr="00BB0A0D">
        <w:rPr>
          <w:rFonts w:ascii="Calibri" w:hAnsi="Calibri"/>
          <w:highlight w:val="yellow"/>
        </w:rPr>
        <w:t>em móvel (v</w:t>
      </w:r>
      <w:r w:rsidRPr="00BB0A0D">
        <w:rPr>
          <w:rFonts w:ascii="Calibri" w:hAnsi="Calibri"/>
          <w:highlight w:val="yellow"/>
        </w:rPr>
        <w:t>iatura ou equipamento). Tal como as restantes tipologias, as garantias mobiliárias não financeiras também são selecionadas para o modelo de acordo com determinadas regras de elegibilidade de acordo com os princípios funcionais</w:t>
      </w:r>
      <w:r w:rsidR="005D587A">
        <w:rPr>
          <w:rFonts w:ascii="Calibri" w:hAnsi="Calibri"/>
          <w:highlight w:val="yellow"/>
        </w:rPr>
        <w:t xml:space="preserve"> descritos no capítulo </w:t>
      </w:r>
      <w:r w:rsidR="005D587A">
        <w:rPr>
          <w:rFonts w:ascii="Calibri" w:hAnsi="Calibri"/>
          <w:highlight w:val="yellow"/>
        </w:rPr>
        <w:fldChar w:fldCharType="begin"/>
      </w:r>
      <w:r w:rsidR="005D587A">
        <w:rPr>
          <w:rFonts w:ascii="Calibri" w:hAnsi="Calibri"/>
          <w:highlight w:val="yellow"/>
        </w:rPr>
        <w:instrText xml:space="preserve"> REF _Ref184905813 \r \h </w:instrText>
      </w:r>
      <w:r w:rsidR="005D587A">
        <w:rPr>
          <w:rFonts w:ascii="Calibri" w:hAnsi="Calibri"/>
          <w:highlight w:val="yellow"/>
        </w:rPr>
      </w:r>
      <w:r w:rsidR="005D587A">
        <w:rPr>
          <w:rFonts w:ascii="Calibri" w:hAnsi="Calibri"/>
          <w:highlight w:val="yellow"/>
        </w:rPr>
        <w:fldChar w:fldCharType="separate"/>
      </w:r>
      <w:r w:rsidR="0040291F">
        <w:rPr>
          <w:rFonts w:ascii="Calibri" w:hAnsi="Calibri"/>
          <w:highlight w:val="yellow"/>
        </w:rPr>
        <w:t>2.2.3</w:t>
      </w:r>
      <w:r w:rsidR="005D587A">
        <w:rPr>
          <w:rFonts w:ascii="Calibri" w:hAnsi="Calibri"/>
          <w:highlight w:val="yellow"/>
        </w:rPr>
        <w:fldChar w:fldCharType="end"/>
      </w:r>
      <w:r w:rsidRPr="00BB0A0D">
        <w:rPr>
          <w:rFonts w:ascii="Calibri" w:hAnsi="Calibri"/>
          <w:highlight w:val="yellow"/>
        </w:rPr>
        <w:t xml:space="preserve">.  </w:t>
      </w:r>
      <w:r w:rsidR="00BC6F31" w:rsidRPr="00BB0A0D">
        <w:rPr>
          <w:rFonts w:ascii="Calibri" w:hAnsi="Calibri"/>
          <w:highlight w:val="yellow"/>
        </w:rPr>
        <w:t>Atualmente o MUG considera que todas as garantias mobiliárias não financeiras são de origem de</w:t>
      </w:r>
      <w:r w:rsidR="00BC6F31" w:rsidRPr="00BB0A0D">
        <w:rPr>
          <w:rFonts w:ascii="Calibri" w:hAnsi="Calibri"/>
          <w:i/>
          <w:highlight w:val="yellow"/>
        </w:rPr>
        <w:t xml:space="preserve"> Leasing</w:t>
      </w:r>
      <w:r w:rsidR="00BC6F31" w:rsidRPr="00BB0A0D">
        <w:rPr>
          <w:rFonts w:ascii="Calibri" w:hAnsi="Calibri"/>
          <w:highlight w:val="yellow"/>
        </w:rPr>
        <w:t xml:space="preserve"> Mobiliário (LMB), uma vez que é a única aplicação origem no Banco que as permite registar. </w:t>
      </w:r>
      <w:r w:rsidR="00D63FD7" w:rsidRPr="00BB0A0D">
        <w:rPr>
          <w:rFonts w:ascii="Calibri" w:hAnsi="Calibri"/>
          <w:highlight w:val="yellow"/>
        </w:rPr>
        <w:t xml:space="preserve">Dessa forma, </w:t>
      </w:r>
      <w:r w:rsidR="008C2A45" w:rsidRPr="00BB0A0D">
        <w:rPr>
          <w:rFonts w:ascii="Calibri" w:hAnsi="Calibri"/>
          <w:highlight w:val="yellow"/>
        </w:rPr>
        <w:t>não</w:t>
      </w:r>
      <w:r w:rsidR="00BC6F31" w:rsidRPr="00BB0A0D">
        <w:rPr>
          <w:rFonts w:ascii="Calibri" w:hAnsi="Calibri"/>
          <w:highlight w:val="yellow"/>
        </w:rPr>
        <w:t xml:space="preserve"> são excluídas</w:t>
      </w:r>
      <w:r w:rsidR="008C2A45" w:rsidRPr="00BB0A0D">
        <w:rPr>
          <w:rFonts w:ascii="Calibri" w:hAnsi="Calibri"/>
          <w:highlight w:val="yellow"/>
        </w:rPr>
        <w:t xml:space="preserve"> quaisquer garantias referentes a esta tipologia, uma vez que não e</w:t>
      </w:r>
      <w:r w:rsidR="00D63FD7" w:rsidRPr="00BB0A0D">
        <w:rPr>
          <w:rFonts w:ascii="Calibri" w:hAnsi="Calibri"/>
          <w:highlight w:val="yellow"/>
        </w:rPr>
        <w:t>xiste qualquer filtro a aplicar</w:t>
      </w:r>
      <w:r w:rsidR="00BC6F31" w:rsidRPr="00BB0A0D">
        <w:rPr>
          <w:rFonts w:ascii="Calibri" w:hAnsi="Calibri"/>
          <w:highlight w:val="yellow"/>
        </w:rPr>
        <w:t xml:space="preserve"> </w:t>
      </w:r>
      <w:r w:rsidR="00D63FD7" w:rsidRPr="00BB0A0D">
        <w:rPr>
          <w:rFonts w:ascii="Calibri" w:hAnsi="Calibri"/>
          <w:highlight w:val="yellow"/>
        </w:rPr>
        <w:t>para que sejam integradas no MUG.</w:t>
      </w:r>
      <w:r w:rsidR="00D63FD7">
        <w:rPr>
          <w:rFonts w:ascii="Calibri" w:hAnsi="Calibri"/>
        </w:rPr>
        <w:t xml:space="preserve"> </w:t>
      </w:r>
    </w:p>
    <w:p w14:paraId="09436512" w14:textId="72CD9EEC" w:rsidR="00DD3458" w:rsidRPr="00CD7131" w:rsidRDefault="00CD7131" w:rsidP="003F2CDA">
      <w:pPr>
        <w:rPr>
          <w:rFonts w:ascii="Calibri" w:hAnsi="Calibri"/>
        </w:rPr>
      </w:pPr>
      <w:r>
        <w:rPr>
          <w:rFonts w:ascii="Calibri" w:hAnsi="Calibri"/>
        </w:rPr>
        <w:br w:type="page"/>
      </w:r>
    </w:p>
    <w:p w14:paraId="761497F1" w14:textId="43F75C27" w:rsidR="00C51832" w:rsidRDefault="005A6DB6" w:rsidP="00D93BA2">
      <w:pPr>
        <w:pStyle w:val="Heading2"/>
      </w:pPr>
      <w:bookmarkStart w:id="101" w:name="_Toc184644291"/>
      <w:bookmarkStart w:id="102" w:name="_Ref184905745"/>
      <w:r w:rsidRPr="001863C7">
        <w:lastRenderedPageBreak/>
        <w:t>Princípios de Arquitetura de Dados</w:t>
      </w:r>
      <w:bookmarkEnd w:id="101"/>
      <w:bookmarkEnd w:id="102"/>
    </w:p>
    <w:p w14:paraId="7559F459" w14:textId="1629492D" w:rsidR="005A6DB6" w:rsidRDefault="00C51832" w:rsidP="00D761F5">
      <w:pPr>
        <w:rPr>
          <w:rFonts w:ascii="Calibri" w:hAnsi="Calibri"/>
        </w:rPr>
      </w:pPr>
      <w:r w:rsidRPr="005F1378">
        <w:rPr>
          <w:rFonts w:ascii="Calibri" w:hAnsi="Calibri"/>
        </w:rPr>
        <w:t xml:space="preserve">Os dados refletidos no </w:t>
      </w:r>
      <w:r w:rsidR="00290212" w:rsidRPr="005F1378">
        <w:rPr>
          <w:rFonts w:ascii="Calibri" w:hAnsi="Calibri"/>
        </w:rPr>
        <w:t>MUG</w:t>
      </w:r>
      <w:r w:rsidRPr="005F1378">
        <w:rPr>
          <w:rFonts w:ascii="Calibri" w:hAnsi="Calibri"/>
        </w:rPr>
        <w:t xml:space="preserve"> foram definidos e tratados com especial cuidado, seguindo e cumprindo com um conjunto de princípios críticos para a qualidade e consistência de todo o ecossistema e dos seus </w:t>
      </w:r>
      <w:r w:rsidRPr="00A7376B">
        <w:rPr>
          <w:rFonts w:ascii="Calibri" w:hAnsi="Calibri"/>
          <w:i/>
        </w:rPr>
        <w:t>outputs</w:t>
      </w:r>
      <w:r w:rsidRPr="005F1378">
        <w:rPr>
          <w:rFonts w:ascii="Calibri" w:hAnsi="Calibri"/>
        </w:rPr>
        <w:t>.</w:t>
      </w:r>
    </w:p>
    <w:p w14:paraId="48E8F1CE" w14:textId="77777777" w:rsidR="003F2CDA" w:rsidRPr="005F1378" w:rsidRDefault="003F2CDA" w:rsidP="00D761F5">
      <w:pPr>
        <w:rPr>
          <w:rFonts w:ascii="Calibri" w:hAnsi="Calibri"/>
        </w:rPr>
      </w:pPr>
    </w:p>
    <w:p w14:paraId="5AD308B4" w14:textId="36A2F35B" w:rsidR="00C51832" w:rsidRPr="00344DDE" w:rsidRDefault="005A6DB6" w:rsidP="00D93BA2">
      <w:pPr>
        <w:pStyle w:val="Heading3"/>
      </w:pPr>
      <w:bookmarkStart w:id="103" w:name="_Toc184644292"/>
      <w:r w:rsidRPr="00344DDE">
        <w:t>Granularidade</w:t>
      </w:r>
      <w:bookmarkEnd w:id="103"/>
      <w:r w:rsidRPr="00344DDE">
        <w:t xml:space="preserve"> </w:t>
      </w:r>
    </w:p>
    <w:p w14:paraId="7983950E" w14:textId="33E83CA5" w:rsidR="00C51832" w:rsidRDefault="00C51832" w:rsidP="008010B2">
      <w:pPr>
        <w:rPr>
          <w:rFonts w:ascii="Calibri" w:hAnsi="Calibri"/>
        </w:rPr>
      </w:pPr>
      <w:r w:rsidRPr="005F1378">
        <w:rPr>
          <w:rFonts w:ascii="Calibri" w:hAnsi="Calibri"/>
        </w:rPr>
        <w:t>O primeiro princípio estabelecido foi assegurar um modelo de dados com cada conceito tabelar aprovisionado sempre ao nível mais granular, por forma a permitir e facilitar a produção de qualquer tipo de reporte, bastando para o efeito cruzar e agregar os dados granulares ao nível desejado ou necessário.</w:t>
      </w:r>
    </w:p>
    <w:p w14:paraId="6F6B4FAB" w14:textId="77777777" w:rsidR="00E31F27" w:rsidRPr="005F1378" w:rsidRDefault="00E31F27" w:rsidP="008010B2">
      <w:pPr>
        <w:rPr>
          <w:rFonts w:ascii="Calibri" w:hAnsi="Calibri"/>
        </w:rPr>
      </w:pPr>
    </w:p>
    <w:p w14:paraId="28FAE6AF" w14:textId="7E1F1509" w:rsidR="00C51832" w:rsidRDefault="00C51832" w:rsidP="008010B2">
      <w:pPr>
        <w:rPr>
          <w:rFonts w:ascii="Calibri" w:hAnsi="Calibri"/>
        </w:rPr>
      </w:pPr>
      <w:r w:rsidRPr="005F1378">
        <w:rPr>
          <w:rFonts w:ascii="Calibri" w:hAnsi="Calibri"/>
        </w:rPr>
        <w:t xml:space="preserve">Este princípio é assegurado para todos os conceitos do modelo, suportando tabelas base que permitem ser trabalhadas para obter qualquer tipo de relatório ao nível máximo granular, ou, numa abordagem </w:t>
      </w:r>
      <w:r w:rsidRPr="005F1378">
        <w:rPr>
          <w:rFonts w:ascii="Calibri" w:hAnsi="Calibri"/>
          <w:i/>
        </w:rPr>
        <w:t>bottom-up</w:t>
      </w:r>
      <w:r w:rsidRPr="005F1378">
        <w:rPr>
          <w:rFonts w:ascii="Calibri" w:hAnsi="Calibri"/>
        </w:rPr>
        <w:t>, produzir qualquer tipo de dados agregados.</w:t>
      </w:r>
    </w:p>
    <w:p w14:paraId="0976E891" w14:textId="77777777" w:rsidR="003F2CDA" w:rsidRPr="005F1378" w:rsidRDefault="003F2CDA" w:rsidP="008010B2">
      <w:pPr>
        <w:rPr>
          <w:rFonts w:ascii="Calibri" w:hAnsi="Calibri"/>
        </w:rPr>
      </w:pPr>
    </w:p>
    <w:p w14:paraId="1A246D69" w14:textId="62C310C0" w:rsidR="00505A28" w:rsidRPr="005F1378" w:rsidRDefault="005A6DB6" w:rsidP="00D93BA2">
      <w:pPr>
        <w:pStyle w:val="Heading3"/>
      </w:pPr>
      <w:bookmarkStart w:id="104" w:name="_Toc184644293"/>
      <w:r w:rsidRPr="005F1378">
        <w:t>Conceptualização única</w:t>
      </w:r>
      <w:bookmarkEnd w:id="104"/>
      <w:r w:rsidRPr="005F1378">
        <w:t xml:space="preserve"> </w:t>
      </w:r>
    </w:p>
    <w:p w14:paraId="6CD6BADF" w14:textId="60DBACB5" w:rsidR="00505A28" w:rsidRDefault="00505A28" w:rsidP="008010B2">
      <w:pPr>
        <w:rPr>
          <w:rFonts w:ascii="Calibri" w:hAnsi="Calibri"/>
        </w:rPr>
      </w:pPr>
      <w:r w:rsidRPr="005F1378">
        <w:rPr>
          <w:rFonts w:ascii="Calibri" w:hAnsi="Calibri"/>
        </w:rPr>
        <w:t xml:space="preserve">Cada tabela do </w:t>
      </w:r>
      <w:r w:rsidR="00893744" w:rsidRPr="005F1378">
        <w:rPr>
          <w:rFonts w:ascii="Calibri" w:hAnsi="Calibri"/>
        </w:rPr>
        <w:t xml:space="preserve">MUG </w:t>
      </w:r>
      <w:r w:rsidR="009B2AE9" w:rsidRPr="005F1378">
        <w:rPr>
          <w:rFonts w:ascii="Calibri" w:hAnsi="Calibri"/>
        </w:rPr>
        <w:t>reflete um conceito único e</w:t>
      </w:r>
      <w:r w:rsidRPr="005F1378">
        <w:rPr>
          <w:rFonts w:ascii="Calibri" w:hAnsi="Calibri"/>
        </w:rPr>
        <w:t xml:space="preserve"> tem uma granularidade única, </w:t>
      </w:r>
      <w:r w:rsidR="009B2AE9" w:rsidRPr="005F1378">
        <w:rPr>
          <w:rFonts w:ascii="Calibri" w:hAnsi="Calibri"/>
        </w:rPr>
        <w:t>respeitando sempre as mesmas regras para todos os seus registos. Isto significa que cada tabela tem um significado único, facilmente entendível, e não inclui nem mistura outros significados ou conceitos. Adicionalmente, nenhuma outra tabela base tem esse significado ou duplica a informação com esse mesmo significado</w:t>
      </w:r>
      <w:r w:rsidR="004648D2" w:rsidRPr="005F1378">
        <w:rPr>
          <w:rStyle w:val="FootnoteReference"/>
          <w:rFonts w:ascii="Calibri" w:hAnsi="Calibri"/>
        </w:rPr>
        <w:footnoteReference w:id="15"/>
      </w:r>
      <w:r w:rsidR="00B673BD" w:rsidRPr="005F1378">
        <w:rPr>
          <w:rFonts w:ascii="Calibri" w:hAnsi="Calibri"/>
        </w:rPr>
        <w:t>.</w:t>
      </w:r>
    </w:p>
    <w:p w14:paraId="667D822E" w14:textId="77777777" w:rsidR="003B3E64" w:rsidRPr="005F1378" w:rsidRDefault="003B3E64" w:rsidP="008010B2">
      <w:pPr>
        <w:rPr>
          <w:rFonts w:ascii="Calibri" w:hAnsi="Calibri"/>
        </w:rPr>
      </w:pPr>
    </w:p>
    <w:p w14:paraId="3E594FDD" w14:textId="17508C0B" w:rsidR="009B2AE9" w:rsidRPr="005F1378" w:rsidRDefault="005A6DB6" w:rsidP="00D93BA2">
      <w:pPr>
        <w:pStyle w:val="Heading3"/>
      </w:pPr>
      <w:bookmarkStart w:id="105" w:name="_Toc184644294"/>
      <w:r w:rsidRPr="005F1378">
        <w:t>Homogeneidade de formatos</w:t>
      </w:r>
      <w:bookmarkEnd w:id="105"/>
      <w:r w:rsidR="009B2AE9" w:rsidRPr="005F1378">
        <w:t xml:space="preserve"> </w:t>
      </w:r>
    </w:p>
    <w:p w14:paraId="69C5DC5D" w14:textId="2B6035F5" w:rsidR="004943F7" w:rsidRDefault="009B2AE9" w:rsidP="008010B2">
      <w:pPr>
        <w:rPr>
          <w:rFonts w:ascii="Calibri" w:hAnsi="Calibri"/>
        </w:rPr>
      </w:pPr>
      <w:r w:rsidRPr="005F1378">
        <w:rPr>
          <w:rFonts w:ascii="Calibri" w:hAnsi="Calibri"/>
        </w:rPr>
        <w:t xml:space="preserve">Os conteúdos dos campos de todas as tabelas </w:t>
      </w:r>
      <w:r w:rsidR="00A87E70" w:rsidRPr="005F1378">
        <w:rPr>
          <w:rFonts w:ascii="Calibri" w:hAnsi="Calibri"/>
        </w:rPr>
        <w:t xml:space="preserve">do modelo base e consolidado </w:t>
      </w:r>
      <w:r w:rsidRPr="005F1378">
        <w:rPr>
          <w:rFonts w:ascii="Calibri" w:hAnsi="Calibri"/>
        </w:rPr>
        <w:t>respeitam sempre um formato único e homogéneo</w:t>
      </w:r>
      <w:r w:rsidR="004943F7" w:rsidRPr="005F1378">
        <w:rPr>
          <w:rFonts w:ascii="Calibri" w:hAnsi="Calibri"/>
        </w:rPr>
        <w:t xml:space="preserve">. Apesar de cada </w:t>
      </w:r>
      <w:r w:rsidR="00AE1855" w:rsidRPr="005F1378">
        <w:rPr>
          <w:rFonts w:ascii="Calibri" w:hAnsi="Calibri"/>
        </w:rPr>
        <w:t>aplicação de origem</w:t>
      </w:r>
      <w:r w:rsidR="004943F7" w:rsidRPr="005F1378">
        <w:rPr>
          <w:rFonts w:ascii="Calibri" w:hAnsi="Calibri"/>
        </w:rPr>
        <w:t xml:space="preserve"> poder ter um formato de dados </w:t>
      </w:r>
      <w:r w:rsidR="00EA50E1" w:rsidRPr="005F1378">
        <w:rPr>
          <w:rFonts w:ascii="Calibri" w:hAnsi="Calibri"/>
        </w:rPr>
        <w:t>único</w:t>
      </w:r>
      <w:r w:rsidR="004943F7" w:rsidRPr="005F1378">
        <w:rPr>
          <w:rFonts w:ascii="Calibri" w:hAnsi="Calibri"/>
        </w:rPr>
        <w:t>, o modelo garante que toda a informação proveniente de fontes distintas cumpre o mesmo formato de forma coerente ao longo de todas as tabelas</w:t>
      </w:r>
      <w:r w:rsidR="00AE1855" w:rsidRPr="005F1378">
        <w:rPr>
          <w:rFonts w:ascii="Calibri" w:hAnsi="Calibri"/>
        </w:rPr>
        <w:t>.</w:t>
      </w:r>
    </w:p>
    <w:p w14:paraId="2502C34F" w14:textId="77777777" w:rsidR="00E31F27" w:rsidRPr="005F1378" w:rsidRDefault="00E31F27" w:rsidP="008010B2">
      <w:pPr>
        <w:rPr>
          <w:rFonts w:ascii="Calibri" w:hAnsi="Calibri"/>
        </w:rPr>
      </w:pPr>
    </w:p>
    <w:p w14:paraId="4CC2502C" w14:textId="70A18F3D" w:rsidR="00AE1855" w:rsidRDefault="00AE1855" w:rsidP="008010B2">
      <w:pPr>
        <w:rPr>
          <w:rFonts w:ascii="Calibri" w:hAnsi="Calibri"/>
        </w:rPr>
      </w:pPr>
      <w:r w:rsidRPr="005F1378">
        <w:rPr>
          <w:rFonts w:ascii="Calibri" w:hAnsi="Calibri"/>
        </w:rPr>
        <w:t>Note-se a relevância deste princí</w:t>
      </w:r>
      <w:r w:rsidR="007905A3" w:rsidRPr="005F1378">
        <w:rPr>
          <w:rFonts w:ascii="Calibri" w:hAnsi="Calibri"/>
        </w:rPr>
        <w:t xml:space="preserve">pio para a coerência da chave identificadora de cada pilar </w:t>
      </w:r>
      <w:r w:rsidR="002972D8" w:rsidRPr="005F1378">
        <w:rPr>
          <w:rFonts w:ascii="Calibri" w:hAnsi="Calibri"/>
        </w:rPr>
        <w:t>e d</w:t>
      </w:r>
      <w:r w:rsidRPr="005F1378">
        <w:rPr>
          <w:rFonts w:ascii="Calibri" w:hAnsi="Calibri"/>
        </w:rPr>
        <w:t>os campos de datas e valores numéricos (percenta</w:t>
      </w:r>
      <w:r w:rsidR="002972D8" w:rsidRPr="005F1378">
        <w:rPr>
          <w:rFonts w:ascii="Calibri" w:hAnsi="Calibri"/>
        </w:rPr>
        <w:t>gens e montantes)</w:t>
      </w:r>
      <w:r w:rsidR="007905A3" w:rsidRPr="005F1378">
        <w:rPr>
          <w:rFonts w:ascii="Calibri" w:hAnsi="Calibri"/>
        </w:rPr>
        <w:t xml:space="preserve"> nas tabelas do modelo</w:t>
      </w:r>
      <w:r w:rsidR="000E2F61" w:rsidRPr="005F1378">
        <w:rPr>
          <w:rFonts w:ascii="Calibri" w:hAnsi="Calibri"/>
        </w:rPr>
        <w:t>, como por exemplo:</w:t>
      </w:r>
    </w:p>
    <w:p w14:paraId="01011A83" w14:textId="77777777" w:rsidR="00E31F27" w:rsidRPr="005F1378" w:rsidRDefault="00E31F27" w:rsidP="008010B2">
      <w:pPr>
        <w:rPr>
          <w:rFonts w:ascii="Calibri" w:hAnsi="Calibri"/>
        </w:rPr>
      </w:pPr>
    </w:p>
    <w:p w14:paraId="46ABDF86" w14:textId="5B222AEA" w:rsidR="007905A3" w:rsidRPr="009A2BC3" w:rsidRDefault="007905A3" w:rsidP="0015041D">
      <w:pPr>
        <w:pStyle w:val="Default"/>
        <w:numPr>
          <w:ilvl w:val="0"/>
          <w:numId w:val="3"/>
        </w:numPr>
        <w:rPr>
          <w:szCs w:val="22"/>
        </w:rPr>
      </w:pPr>
      <w:r w:rsidRPr="009A2BC3">
        <w:rPr>
          <w:szCs w:val="22"/>
        </w:rPr>
        <w:t xml:space="preserve">A chave identificadora de uma responsabilidade é sempre constituída por 4 campos (‘cempresp’, ‘ckbalres’, ‘ckctares’, ckrefresp’) com o mesmo número de caracteres (#2, #4, #11 e #15, respetivamente), incluindo zeros ou espaços </w:t>
      </w:r>
      <w:r w:rsidR="000E2F61" w:rsidRPr="009A2BC3">
        <w:rPr>
          <w:szCs w:val="22"/>
        </w:rPr>
        <w:t>a vazio</w:t>
      </w:r>
      <w:r w:rsidRPr="009A2BC3">
        <w:rPr>
          <w:szCs w:val="22"/>
        </w:rPr>
        <w:t>, mas nunca nulos</w:t>
      </w:r>
      <w:r w:rsidR="00D816A3" w:rsidRPr="009A2BC3">
        <w:rPr>
          <w:szCs w:val="22"/>
        </w:rPr>
        <w:t>;</w:t>
      </w:r>
    </w:p>
    <w:p w14:paraId="577DE9F5" w14:textId="50597D23" w:rsidR="005B106B" w:rsidRDefault="000E2F61" w:rsidP="005B106B">
      <w:pPr>
        <w:pStyle w:val="Default"/>
        <w:numPr>
          <w:ilvl w:val="0"/>
          <w:numId w:val="3"/>
        </w:numPr>
        <w:spacing w:after="120"/>
        <w:ind w:left="714" w:hanging="357"/>
        <w:rPr>
          <w:sz w:val="22"/>
          <w:szCs w:val="22"/>
        </w:rPr>
      </w:pPr>
      <w:r w:rsidRPr="009A2BC3">
        <w:rPr>
          <w:szCs w:val="22"/>
        </w:rPr>
        <w:t>A datas são apresentadas sempre no formato ‘aaaa-mm-dd’</w:t>
      </w:r>
      <w:r w:rsidR="00D816A3" w:rsidRPr="005F1378">
        <w:rPr>
          <w:sz w:val="22"/>
          <w:szCs w:val="22"/>
        </w:rPr>
        <w:t>.</w:t>
      </w:r>
    </w:p>
    <w:p w14:paraId="1422993C" w14:textId="77777777" w:rsidR="005B106B" w:rsidRPr="005B106B" w:rsidRDefault="005B106B" w:rsidP="005B106B">
      <w:pPr>
        <w:pStyle w:val="Default"/>
        <w:spacing w:after="120"/>
        <w:ind w:left="714"/>
        <w:rPr>
          <w:sz w:val="22"/>
          <w:szCs w:val="22"/>
        </w:rPr>
      </w:pPr>
    </w:p>
    <w:p w14:paraId="2728D95A" w14:textId="49A5E5C1" w:rsidR="005A6DB6" w:rsidRPr="005F1378" w:rsidRDefault="005A6DB6" w:rsidP="00D93BA2">
      <w:pPr>
        <w:pStyle w:val="Heading3"/>
      </w:pPr>
      <w:bookmarkStart w:id="106" w:name="_Toc184644295"/>
      <w:r w:rsidRPr="005F1378">
        <w:lastRenderedPageBreak/>
        <w:t>Simplicidade, flexibilidade e acesso</w:t>
      </w:r>
      <w:bookmarkEnd w:id="106"/>
      <w:r w:rsidRPr="005F1378">
        <w:t xml:space="preserve"> </w:t>
      </w:r>
    </w:p>
    <w:p w14:paraId="6527125B" w14:textId="0F116491" w:rsidR="009B2AE9" w:rsidRPr="005F1378" w:rsidRDefault="009B2AE9" w:rsidP="008010B2">
      <w:pPr>
        <w:rPr>
          <w:rFonts w:ascii="Calibri" w:hAnsi="Calibri"/>
        </w:rPr>
      </w:pPr>
      <w:r w:rsidRPr="005F1378">
        <w:rPr>
          <w:rFonts w:ascii="Calibri" w:hAnsi="Calibri"/>
        </w:rPr>
        <w:t>Os três princípios anteriores permitem assegurar que o ataque e o cruzamento das tabelas, nomeadamente para efeitos de agregação de dados, é sempre direto, simples e sem qualquer necessidade de regras de tratamento condicionais.</w:t>
      </w:r>
    </w:p>
    <w:p w14:paraId="294BBABC" w14:textId="79DD2A6F" w:rsidR="000E2F61" w:rsidRDefault="000E2F61" w:rsidP="008010B2">
      <w:pPr>
        <w:rPr>
          <w:rFonts w:ascii="Calibri" w:hAnsi="Calibri"/>
        </w:rPr>
      </w:pPr>
      <w:r w:rsidRPr="005F1378">
        <w:rPr>
          <w:rFonts w:ascii="Calibri" w:hAnsi="Calibri"/>
        </w:rPr>
        <w:t xml:space="preserve">Adicionalmente, o </w:t>
      </w:r>
      <w:r w:rsidR="00893744" w:rsidRPr="005F1378">
        <w:rPr>
          <w:rFonts w:ascii="Calibri" w:hAnsi="Calibri"/>
        </w:rPr>
        <w:t xml:space="preserve">MUG </w:t>
      </w:r>
      <w:r w:rsidRPr="005F1378">
        <w:rPr>
          <w:rFonts w:ascii="Calibri" w:hAnsi="Calibri"/>
        </w:rPr>
        <w:t xml:space="preserve">pode ser facilmente cruzado e com total flexibilidade com outros Modelos no </w:t>
      </w:r>
      <w:r w:rsidRPr="003228BF">
        <w:rPr>
          <w:rFonts w:ascii="Calibri" w:hAnsi="Calibri"/>
          <w:i/>
        </w:rPr>
        <w:t>Data Lake</w:t>
      </w:r>
      <w:r w:rsidRPr="005F1378">
        <w:rPr>
          <w:rFonts w:ascii="Calibri" w:hAnsi="Calibri"/>
        </w:rPr>
        <w:t>, nomeadamente os Modelos da Contabilidade, de Capital ou da Rentabilidade – que partilham os mesmos princípios de arquitetura e que contêm muitos outros conceitos, atributos e métricas -, para explodir as possibilidades e a riqueza dos reportes e da agregação de dados.</w:t>
      </w:r>
      <w:r w:rsidR="00A35D16" w:rsidRPr="005F1378">
        <w:rPr>
          <w:rFonts w:ascii="Calibri" w:hAnsi="Calibri"/>
        </w:rPr>
        <w:t xml:space="preserve"> Para o efeito de cruzamento entre modelos, foram criadas tabelas de tradução.</w:t>
      </w:r>
    </w:p>
    <w:p w14:paraId="34B1E474" w14:textId="77777777" w:rsidR="009A2BC3" w:rsidRPr="005F1378" w:rsidRDefault="009A2BC3" w:rsidP="008010B2">
      <w:pPr>
        <w:rPr>
          <w:rFonts w:ascii="Calibri" w:hAnsi="Calibri"/>
        </w:rPr>
      </w:pPr>
    </w:p>
    <w:p w14:paraId="24F2994C" w14:textId="64D0CE78" w:rsidR="00A35D16" w:rsidRPr="005F1378" w:rsidRDefault="00A35D16" w:rsidP="00D93BA2">
      <w:pPr>
        <w:pStyle w:val="Heading3"/>
      </w:pPr>
      <w:bookmarkStart w:id="107" w:name="_Toc184644296"/>
      <w:r w:rsidRPr="005F1378">
        <w:t>Homogeneidade de nomenclaturas</w:t>
      </w:r>
      <w:bookmarkEnd w:id="107"/>
      <w:r w:rsidRPr="005F1378">
        <w:t xml:space="preserve"> </w:t>
      </w:r>
    </w:p>
    <w:p w14:paraId="2C9682B4" w14:textId="18DF0764" w:rsidR="00245ACC" w:rsidRDefault="00A35D16" w:rsidP="00227A72">
      <w:pPr>
        <w:rPr>
          <w:rFonts w:ascii="Calibri" w:hAnsi="Calibri"/>
        </w:rPr>
      </w:pPr>
      <w:r w:rsidRPr="005F1378">
        <w:rPr>
          <w:rFonts w:ascii="Calibri" w:hAnsi="Calibri"/>
        </w:rPr>
        <w:t xml:space="preserve">Todas as tabelas processadas </w:t>
      </w:r>
      <w:r w:rsidR="00245ACC" w:rsidRPr="005F1378">
        <w:rPr>
          <w:rFonts w:ascii="Calibri" w:hAnsi="Calibri"/>
        </w:rPr>
        <w:t>d</w:t>
      </w:r>
      <w:r w:rsidRPr="005F1378">
        <w:rPr>
          <w:rFonts w:ascii="Calibri" w:hAnsi="Calibri"/>
        </w:rPr>
        <w:t xml:space="preserve">o </w:t>
      </w:r>
      <w:r w:rsidR="00893744" w:rsidRPr="005F1378">
        <w:rPr>
          <w:rFonts w:ascii="Calibri" w:hAnsi="Calibri"/>
        </w:rPr>
        <w:t xml:space="preserve">MUG </w:t>
      </w:r>
      <w:r w:rsidRPr="005F1378">
        <w:rPr>
          <w:rFonts w:ascii="Calibri" w:hAnsi="Calibri"/>
        </w:rPr>
        <w:t>seguem sempre uma convenção única no</w:t>
      </w:r>
      <w:r w:rsidR="00227A72" w:rsidRPr="005F1378">
        <w:rPr>
          <w:rFonts w:ascii="Calibri" w:hAnsi="Calibri"/>
        </w:rPr>
        <w:t xml:space="preserve"> que respeita à sua designação.</w:t>
      </w:r>
    </w:p>
    <w:p w14:paraId="3F2B5900" w14:textId="77777777" w:rsidR="009A2BC3" w:rsidRPr="005F1378" w:rsidRDefault="009A2BC3" w:rsidP="00227A72">
      <w:pPr>
        <w:rPr>
          <w:rFonts w:ascii="Calibri" w:hAnsi="Calibri"/>
        </w:rPr>
      </w:pPr>
    </w:p>
    <w:p w14:paraId="7BC725C3" w14:textId="49F0469C" w:rsidR="00245ACC" w:rsidRPr="005F1378" w:rsidRDefault="00D336DF" w:rsidP="008010B2">
      <w:pPr>
        <w:autoSpaceDE w:val="0"/>
        <w:autoSpaceDN w:val="0"/>
        <w:adjustRightInd w:val="0"/>
        <w:spacing w:after="210"/>
        <w:rPr>
          <w:rFonts w:ascii="Calibri" w:hAnsi="Calibri" w:cs="Symbol"/>
          <w:color w:val="000000"/>
        </w:rPr>
      </w:pPr>
      <w:r w:rsidRPr="005F1378">
        <w:rPr>
          <w:rFonts w:ascii="Calibri" w:hAnsi="Calibri" w:cs="Symbol"/>
          <w:color w:val="000000"/>
        </w:rPr>
        <w:t>Na</w:t>
      </w:r>
      <w:r w:rsidR="00245ACC" w:rsidRPr="005F1378">
        <w:rPr>
          <w:rFonts w:ascii="Calibri" w:hAnsi="Calibri" w:cs="Symbol"/>
          <w:color w:val="000000"/>
        </w:rPr>
        <w:t>s tabelas principais do modelo</w:t>
      </w:r>
      <w:r w:rsidRPr="005F1378">
        <w:rPr>
          <w:rFonts w:ascii="Calibri" w:hAnsi="Calibri" w:cs="Symbol"/>
          <w:color w:val="000000"/>
        </w:rPr>
        <w:t>, os nomes seguem a seguinte lógica:</w:t>
      </w:r>
    </w:p>
    <w:p w14:paraId="60053294" w14:textId="48D533AA" w:rsidR="00A35D16" w:rsidRPr="005F1378" w:rsidRDefault="00A35D16" w:rsidP="0015041D">
      <w:pPr>
        <w:pStyle w:val="ListParagraph"/>
        <w:numPr>
          <w:ilvl w:val="0"/>
          <w:numId w:val="4"/>
        </w:numPr>
        <w:autoSpaceDE w:val="0"/>
        <w:autoSpaceDN w:val="0"/>
        <w:adjustRightInd w:val="0"/>
        <w:spacing w:after="210"/>
        <w:rPr>
          <w:rFonts w:ascii="Calibri" w:hAnsi="Calibri" w:cs="Calibri"/>
          <w:color w:val="000000"/>
        </w:rPr>
      </w:pPr>
      <w:r w:rsidRPr="005F1378">
        <w:rPr>
          <w:rFonts w:ascii="Calibri" w:hAnsi="Calibri" w:cs="Calibri"/>
          <w:color w:val="000000"/>
        </w:rPr>
        <w:t>1ª componente: os 2 primeiros caracteres sã</w:t>
      </w:r>
      <w:r w:rsidR="0075171C" w:rsidRPr="005F1378">
        <w:rPr>
          <w:rFonts w:ascii="Calibri" w:hAnsi="Calibri" w:cs="Calibri"/>
          <w:color w:val="000000"/>
        </w:rPr>
        <w:t xml:space="preserve">o sempre letras, tipicamente ‘gt’ a representar o </w:t>
      </w:r>
      <w:r w:rsidR="00893744" w:rsidRPr="005F1378">
        <w:rPr>
          <w:rFonts w:ascii="Calibri" w:hAnsi="Calibri"/>
        </w:rPr>
        <w:t>MUG</w:t>
      </w:r>
      <w:r w:rsidR="005F6256" w:rsidRPr="005F1378">
        <w:rPr>
          <w:rFonts w:ascii="Calibri" w:hAnsi="Calibri" w:cs="Calibri"/>
          <w:color w:val="000000"/>
        </w:rPr>
        <w:t>;</w:t>
      </w:r>
      <w:r w:rsidRPr="005F1378">
        <w:rPr>
          <w:rFonts w:ascii="Calibri" w:hAnsi="Calibri" w:cs="Calibri"/>
          <w:color w:val="000000"/>
        </w:rPr>
        <w:t xml:space="preserve"> </w:t>
      </w:r>
    </w:p>
    <w:p w14:paraId="42723713" w14:textId="362BE6BC" w:rsidR="00A35D16" w:rsidRPr="005F1378" w:rsidRDefault="00A35D16" w:rsidP="0015041D">
      <w:pPr>
        <w:pStyle w:val="ListParagraph"/>
        <w:numPr>
          <w:ilvl w:val="0"/>
          <w:numId w:val="4"/>
        </w:numPr>
        <w:autoSpaceDE w:val="0"/>
        <w:autoSpaceDN w:val="0"/>
        <w:adjustRightInd w:val="0"/>
        <w:spacing w:after="210"/>
        <w:rPr>
          <w:rFonts w:ascii="Calibri" w:hAnsi="Calibri" w:cs="Calibri"/>
          <w:color w:val="000000"/>
        </w:rPr>
      </w:pPr>
      <w:r w:rsidRPr="005F1378">
        <w:rPr>
          <w:rFonts w:ascii="Calibri" w:hAnsi="Calibri" w:cs="Calibri"/>
          <w:color w:val="000000"/>
        </w:rPr>
        <w:t>2ª componente: os 3 seguintes caracteres são sempre números, a representar o número da tabela no modelo</w:t>
      </w:r>
      <w:r w:rsidR="005F6256" w:rsidRPr="005F1378">
        <w:rPr>
          <w:rFonts w:ascii="Calibri" w:hAnsi="Calibri" w:cs="Calibri"/>
          <w:color w:val="000000"/>
        </w:rPr>
        <w:t>;</w:t>
      </w:r>
    </w:p>
    <w:p w14:paraId="35E0DF6A" w14:textId="45966D80" w:rsidR="009C55FF" w:rsidRPr="005F1378" w:rsidRDefault="009C55FF" w:rsidP="00D761F5">
      <w:pPr>
        <w:pStyle w:val="ListParagraph"/>
        <w:numPr>
          <w:ilvl w:val="0"/>
          <w:numId w:val="4"/>
        </w:numPr>
        <w:autoSpaceDE w:val="0"/>
        <w:autoSpaceDN w:val="0"/>
        <w:adjustRightInd w:val="0"/>
        <w:spacing w:after="120"/>
        <w:ind w:left="357" w:hanging="357"/>
        <w:rPr>
          <w:rFonts w:ascii="Calibri" w:hAnsi="Calibri" w:cs="Calibri"/>
          <w:color w:val="000000"/>
        </w:rPr>
      </w:pPr>
      <w:r w:rsidRPr="005F1378">
        <w:rPr>
          <w:rFonts w:ascii="Calibri" w:hAnsi="Calibri" w:cs="Calibri"/>
          <w:color w:val="000000"/>
        </w:rPr>
        <w:t xml:space="preserve">3ª componente: os </w:t>
      </w:r>
      <w:r w:rsidR="00A35D16" w:rsidRPr="005F1378">
        <w:rPr>
          <w:rFonts w:ascii="Calibri" w:hAnsi="Calibri" w:cs="Calibri"/>
          <w:color w:val="000000"/>
        </w:rPr>
        <w:t xml:space="preserve">caracteres seguintes são texto livre, tipicamente letras, com um descritivo curto, mas suficientemente ilustrativo para rapidamente se inferir e reconhecer a tabela. </w:t>
      </w:r>
    </w:p>
    <w:p w14:paraId="18D86508" w14:textId="68192D7D" w:rsidR="009C55FF" w:rsidRPr="005F1378" w:rsidRDefault="009C55FF" w:rsidP="008010B2">
      <w:pPr>
        <w:autoSpaceDE w:val="0"/>
        <w:autoSpaceDN w:val="0"/>
        <w:adjustRightInd w:val="0"/>
        <w:rPr>
          <w:rFonts w:ascii="Calibri" w:hAnsi="Calibri" w:cs="Calibri"/>
          <w:color w:val="000000"/>
        </w:rPr>
      </w:pPr>
      <w:r w:rsidRPr="005F1378">
        <w:rPr>
          <w:rFonts w:ascii="Calibri" w:hAnsi="Calibri" w:cs="Calibri"/>
          <w:color w:val="000000"/>
        </w:rPr>
        <w:t>O ex</w:t>
      </w:r>
      <w:r w:rsidR="001B4347">
        <w:rPr>
          <w:rFonts w:ascii="Calibri" w:hAnsi="Calibri" w:cs="Calibri"/>
          <w:color w:val="000000"/>
        </w:rPr>
        <w:t>emplo</w:t>
      </w:r>
      <w:r w:rsidRPr="005F1378">
        <w:rPr>
          <w:rFonts w:ascii="Calibri" w:hAnsi="Calibri" w:cs="Calibri"/>
          <w:color w:val="000000"/>
        </w:rPr>
        <w:t xml:space="preserve"> seguinte ilustra as regras supramencionadas:</w:t>
      </w:r>
    </w:p>
    <w:p w14:paraId="247DF393" w14:textId="0EF618A9" w:rsidR="009C55FF" w:rsidRPr="005F1378" w:rsidRDefault="009C55FF" w:rsidP="008010B2">
      <w:pPr>
        <w:autoSpaceDE w:val="0"/>
        <w:autoSpaceDN w:val="0"/>
        <w:adjustRightInd w:val="0"/>
        <w:rPr>
          <w:rFonts w:ascii="Calibri" w:hAnsi="Calibri" w:cs="Calibri"/>
          <w:color w:val="000000"/>
        </w:rPr>
      </w:pP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1"/>
        <w:gridCol w:w="384"/>
        <w:gridCol w:w="503"/>
        <w:gridCol w:w="4932"/>
      </w:tblGrid>
      <w:tr w:rsidR="00245ACC" w:rsidRPr="005F1378" w14:paraId="27EEBAC8" w14:textId="77777777" w:rsidTr="005B106B">
        <w:trPr>
          <w:trHeight w:val="290"/>
        </w:trPr>
        <w:tc>
          <w:tcPr>
            <w:tcW w:w="1831" w:type="dxa"/>
            <w:shd w:val="clear" w:color="auto" w:fill="FF0000"/>
            <w:noWrap/>
            <w:vAlign w:val="bottom"/>
            <w:hideMark/>
          </w:tcPr>
          <w:p w14:paraId="3DB358EA"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Nome da Tabela</w:t>
            </w:r>
          </w:p>
        </w:tc>
        <w:tc>
          <w:tcPr>
            <w:tcW w:w="384" w:type="dxa"/>
            <w:shd w:val="clear" w:color="auto" w:fill="FF0000"/>
            <w:noWrap/>
            <w:vAlign w:val="bottom"/>
            <w:hideMark/>
          </w:tcPr>
          <w:p w14:paraId="2466EC11"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1C</w:t>
            </w:r>
          </w:p>
        </w:tc>
        <w:tc>
          <w:tcPr>
            <w:tcW w:w="503" w:type="dxa"/>
            <w:shd w:val="clear" w:color="auto" w:fill="FF0000"/>
            <w:noWrap/>
            <w:vAlign w:val="bottom"/>
            <w:hideMark/>
          </w:tcPr>
          <w:p w14:paraId="1B7B0099"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2C</w:t>
            </w:r>
          </w:p>
        </w:tc>
        <w:tc>
          <w:tcPr>
            <w:tcW w:w="4932" w:type="dxa"/>
            <w:shd w:val="clear" w:color="auto" w:fill="FF0000"/>
            <w:noWrap/>
            <w:vAlign w:val="bottom"/>
            <w:hideMark/>
          </w:tcPr>
          <w:p w14:paraId="58D2BECE" w14:textId="77777777" w:rsidR="00245ACC" w:rsidRPr="005B106B" w:rsidRDefault="00245ACC" w:rsidP="008010B2">
            <w:pPr>
              <w:rPr>
                <w:rFonts w:ascii="Calibri" w:hAnsi="Calibri" w:cs="Calibri"/>
                <w:b/>
                <w:color w:val="FFFFFF" w:themeColor="background1"/>
                <w:sz w:val="20"/>
              </w:rPr>
            </w:pPr>
            <w:r w:rsidRPr="005B106B">
              <w:rPr>
                <w:rFonts w:ascii="Calibri" w:hAnsi="Calibri" w:cs="Calibri"/>
                <w:b/>
                <w:color w:val="FFFFFF" w:themeColor="background1"/>
                <w:sz w:val="20"/>
              </w:rPr>
              <w:t>3C</w:t>
            </w:r>
          </w:p>
        </w:tc>
      </w:tr>
      <w:tr w:rsidR="00245ACC" w:rsidRPr="005F1378" w14:paraId="7B39F007" w14:textId="77777777" w:rsidTr="00D336DF">
        <w:trPr>
          <w:trHeight w:val="290"/>
        </w:trPr>
        <w:tc>
          <w:tcPr>
            <w:tcW w:w="1831" w:type="dxa"/>
            <w:shd w:val="clear" w:color="auto" w:fill="auto"/>
            <w:noWrap/>
            <w:vAlign w:val="bottom"/>
            <w:hideMark/>
          </w:tcPr>
          <w:p w14:paraId="0C804B3F"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rPr>
              <w:t>gt009_bens_imov</w:t>
            </w:r>
          </w:p>
        </w:tc>
        <w:tc>
          <w:tcPr>
            <w:tcW w:w="384" w:type="dxa"/>
            <w:shd w:val="clear" w:color="auto" w:fill="auto"/>
            <w:noWrap/>
            <w:vAlign w:val="bottom"/>
            <w:hideMark/>
          </w:tcPr>
          <w:p w14:paraId="30D37965"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highlight w:val="cyan"/>
              </w:rPr>
              <w:t>gt</w:t>
            </w:r>
          </w:p>
        </w:tc>
        <w:tc>
          <w:tcPr>
            <w:tcW w:w="503" w:type="dxa"/>
            <w:shd w:val="clear" w:color="auto" w:fill="auto"/>
            <w:noWrap/>
            <w:vAlign w:val="bottom"/>
            <w:hideMark/>
          </w:tcPr>
          <w:p w14:paraId="3BE4D270"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highlight w:val="cyan"/>
              </w:rPr>
              <w:t>009</w:t>
            </w:r>
          </w:p>
        </w:tc>
        <w:tc>
          <w:tcPr>
            <w:tcW w:w="4932" w:type="dxa"/>
            <w:shd w:val="clear" w:color="auto" w:fill="auto"/>
            <w:noWrap/>
            <w:vAlign w:val="bottom"/>
            <w:hideMark/>
          </w:tcPr>
          <w:p w14:paraId="5469D5BF" w14:textId="77777777" w:rsidR="00245ACC" w:rsidRPr="005F1378" w:rsidRDefault="00245ACC" w:rsidP="008010B2">
            <w:pPr>
              <w:rPr>
                <w:rFonts w:ascii="Calibri" w:hAnsi="Calibri" w:cs="Calibri"/>
                <w:color w:val="000000"/>
                <w:sz w:val="20"/>
              </w:rPr>
            </w:pPr>
            <w:r w:rsidRPr="005F1378">
              <w:rPr>
                <w:rFonts w:ascii="Calibri" w:hAnsi="Calibri" w:cs="Calibri"/>
                <w:color w:val="000000"/>
                <w:sz w:val="20"/>
              </w:rPr>
              <w:t xml:space="preserve">Tabela de informação relativa a </w:t>
            </w:r>
            <w:r w:rsidRPr="005F1378">
              <w:rPr>
                <w:rFonts w:ascii="Calibri" w:hAnsi="Calibri" w:cs="Calibri"/>
                <w:color w:val="000000"/>
                <w:sz w:val="20"/>
                <w:highlight w:val="cyan"/>
              </w:rPr>
              <w:t>bens</w:t>
            </w:r>
            <w:r w:rsidRPr="005F1378">
              <w:rPr>
                <w:rFonts w:ascii="Calibri" w:hAnsi="Calibri" w:cs="Calibri"/>
                <w:color w:val="000000"/>
                <w:sz w:val="20"/>
              </w:rPr>
              <w:t xml:space="preserve"> </w:t>
            </w:r>
            <w:r w:rsidRPr="005F1378">
              <w:rPr>
                <w:rFonts w:ascii="Calibri" w:hAnsi="Calibri" w:cs="Calibri"/>
                <w:color w:val="000000"/>
                <w:sz w:val="20"/>
                <w:highlight w:val="cyan"/>
              </w:rPr>
              <w:t>imóv</w:t>
            </w:r>
            <w:r w:rsidRPr="005F1378">
              <w:rPr>
                <w:rFonts w:ascii="Calibri" w:hAnsi="Calibri" w:cs="Calibri"/>
                <w:color w:val="000000"/>
                <w:sz w:val="20"/>
              </w:rPr>
              <w:t>eis</w:t>
            </w:r>
          </w:p>
        </w:tc>
      </w:tr>
    </w:tbl>
    <w:p w14:paraId="121CBF19" w14:textId="45852B8C" w:rsidR="009C55FF" w:rsidRPr="005F1378" w:rsidRDefault="009C55FF" w:rsidP="008010B2">
      <w:pPr>
        <w:autoSpaceDE w:val="0"/>
        <w:autoSpaceDN w:val="0"/>
        <w:adjustRightInd w:val="0"/>
        <w:rPr>
          <w:rFonts w:ascii="Calibri" w:hAnsi="Calibri" w:cs="Calibri"/>
          <w:color w:val="000000"/>
        </w:rPr>
      </w:pPr>
    </w:p>
    <w:p w14:paraId="20E47C78" w14:textId="24D47871" w:rsidR="00D336DF" w:rsidRDefault="00D336DF" w:rsidP="00D761F5">
      <w:pPr>
        <w:rPr>
          <w:rFonts w:ascii="Calibri" w:hAnsi="Calibri"/>
        </w:rPr>
      </w:pPr>
      <w:r w:rsidRPr="005F1378">
        <w:rPr>
          <w:rFonts w:ascii="Calibri" w:hAnsi="Calibri"/>
        </w:rPr>
        <w:t>As exceções a esta lógica de designação dizem respeito a:</w:t>
      </w:r>
    </w:p>
    <w:p w14:paraId="061D43D2" w14:textId="77777777" w:rsidR="009A2BC3" w:rsidRPr="005F1378" w:rsidRDefault="009A2BC3" w:rsidP="00D761F5">
      <w:pPr>
        <w:rPr>
          <w:rFonts w:ascii="Calibri" w:hAnsi="Calibri"/>
        </w:rPr>
      </w:pPr>
    </w:p>
    <w:p w14:paraId="5F24F6B8" w14:textId="248A8848" w:rsidR="00D336DF" w:rsidRPr="005F1378" w:rsidRDefault="00D336DF" w:rsidP="00DF4E57">
      <w:pPr>
        <w:pStyle w:val="ListParagraph"/>
        <w:numPr>
          <w:ilvl w:val="0"/>
          <w:numId w:val="29"/>
        </w:numPr>
        <w:rPr>
          <w:rFonts w:ascii="Calibri" w:hAnsi="Calibri"/>
        </w:rPr>
      </w:pPr>
      <w:r w:rsidRPr="005F1378">
        <w:rPr>
          <w:rFonts w:ascii="Calibri" w:hAnsi="Calibri"/>
        </w:rPr>
        <w:t xml:space="preserve">Tabelas de dados de parametrização no </w:t>
      </w:r>
      <w:r w:rsidRPr="003228BF">
        <w:rPr>
          <w:rFonts w:ascii="Calibri" w:hAnsi="Calibri"/>
          <w:i/>
        </w:rPr>
        <w:t>Data Lake</w:t>
      </w:r>
      <w:r w:rsidRPr="005F1378">
        <w:rPr>
          <w:rFonts w:ascii="Calibri" w:hAnsi="Calibri"/>
        </w:rPr>
        <w:t>: a 2ª componente inicia-se por 8, mantendo-se tudo o resto constante</w:t>
      </w:r>
      <w:r w:rsidR="00FB0853" w:rsidRPr="005F1378">
        <w:rPr>
          <w:rFonts w:ascii="Calibri" w:hAnsi="Calibri"/>
        </w:rPr>
        <w:t>;</w:t>
      </w:r>
    </w:p>
    <w:p w14:paraId="03DFDF52" w14:textId="3975DFAD" w:rsidR="00245ACC" w:rsidRPr="005F1378" w:rsidRDefault="00D336DF" w:rsidP="00DF4E57">
      <w:pPr>
        <w:pStyle w:val="ListParagraph"/>
        <w:numPr>
          <w:ilvl w:val="0"/>
          <w:numId w:val="29"/>
        </w:numPr>
        <w:rPr>
          <w:rFonts w:ascii="Calibri" w:hAnsi="Calibri"/>
        </w:rPr>
      </w:pPr>
      <w:r w:rsidRPr="005F1378">
        <w:rPr>
          <w:rFonts w:ascii="Calibri" w:hAnsi="Calibri"/>
        </w:rPr>
        <w:t xml:space="preserve">Tradutores construídos para efeitos de cruzamento de informação </w:t>
      </w:r>
      <w:r w:rsidR="00AD0432" w:rsidRPr="005F1378">
        <w:rPr>
          <w:rFonts w:ascii="Calibri" w:hAnsi="Calibri"/>
        </w:rPr>
        <w:t>do modelo com</w:t>
      </w:r>
      <w:r w:rsidRPr="005F1378">
        <w:rPr>
          <w:rFonts w:ascii="Calibri" w:hAnsi="Calibri"/>
        </w:rPr>
        <w:t xml:space="preserve"> tabelas </w:t>
      </w:r>
      <w:r w:rsidR="00AD0432" w:rsidRPr="005F1378">
        <w:rPr>
          <w:rFonts w:ascii="Calibri" w:hAnsi="Calibri"/>
        </w:rPr>
        <w:t>externas ao</w:t>
      </w:r>
      <w:r w:rsidRPr="005F1378">
        <w:rPr>
          <w:rFonts w:ascii="Calibri" w:hAnsi="Calibri"/>
        </w:rPr>
        <w:t xml:space="preserve"> modelo</w:t>
      </w:r>
      <w:r w:rsidR="00AD0432" w:rsidRPr="005F1378">
        <w:rPr>
          <w:rFonts w:ascii="Calibri" w:hAnsi="Calibri"/>
        </w:rPr>
        <w:t xml:space="preserve"> (</w:t>
      </w:r>
      <w:r w:rsidR="00085633">
        <w:rPr>
          <w:rFonts w:ascii="Calibri" w:hAnsi="Calibri"/>
        </w:rPr>
        <w:t>e.g.</w:t>
      </w:r>
      <w:r w:rsidR="00AD0432" w:rsidRPr="005F1378">
        <w:rPr>
          <w:rFonts w:ascii="Calibri" w:hAnsi="Calibri"/>
        </w:rPr>
        <w:t xml:space="preserve"> origens)</w:t>
      </w:r>
      <w:r w:rsidRPr="005F1378">
        <w:rPr>
          <w:rFonts w:ascii="Calibri" w:hAnsi="Calibri"/>
        </w:rPr>
        <w:t xml:space="preserve"> ou</w:t>
      </w:r>
      <w:r w:rsidR="00AD0432" w:rsidRPr="005F1378">
        <w:rPr>
          <w:rFonts w:ascii="Calibri" w:hAnsi="Calibri"/>
        </w:rPr>
        <w:t xml:space="preserve"> com</w:t>
      </w:r>
      <w:r w:rsidRPr="005F1378">
        <w:rPr>
          <w:rFonts w:ascii="Calibri" w:hAnsi="Calibri"/>
        </w:rPr>
        <w:t xml:space="preserve"> tabelas </w:t>
      </w:r>
      <w:r w:rsidR="00AD0432" w:rsidRPr="005F1378">
        <w:rPr>
          <w:rFonts w:ascii="Calibri" w:hAnsi="Calibri"/>
        </w:rPr>
        <w:t>de interface (</w:t>
      </w:r>
      <w:r w:rsidR="00085633">
        <w:rPr>
          <w:rFonts w:ascii="Calibri" w:hAnsi="Calibri"/>
        </w:rPr>
        <w:t>e.g.</w:t>
      </w:r>
      <w:r w:rsidR="00AD0432" w:rsidRPr="005F1378">
        <w:rPr>
          <w:rFonts w:ascii="Calibri" w:hAnsi="Calibri"/>
        </w:rPr>
        <w:t xml:space="preserve"> </w:t>
      </w:r>
      <w:r w:rsidR="00A82159" w:rsidRPr="00A82159">
        <w:rPr>
          <w:rFonts w:ascii="Calibri" w:hAnsi="Calibri"/>
          <w:i/>
        </w:rPr>
        <w:t>cd_garantias.kt_chaves_gt</w:t>
      </w:r>
      <w:r w:rsidR="00AD0432" w:rsidRPr="005F1378">
        <w:rPr>
          <w:rFonts w:ascii="Calibri" w:hAnsi="Calibri"/>
        </w:rPr>
        <w:t>)</w:t>
      </w:r>
      <w:r w:rsidRPr="005F1378">
        <w:rPr>
          <w:rFonts w:ascii="Calibri" w:hAnsi="Calibri"/>
        </w:rPr>
        <w:t>: a 1ª componente é sempre ‘kt’, a 2ª componente tem o descritivo ‘chaves’, e a 3ª componente corresponde a texto livre</w:t>
      </w:r>
      <w:r w:rsidR="00636B2D" w:rsidRPr="005F1378">
        <w:rPr>
          <w:rFonts w:ascii="Calibri" w:hAnsi="Calibri"/>
        </w:rPr>
        <w:t>;</w:t>
      </w:r>
    </w:p>
    <w:p w14:paraId="5DAD6087" w14:textId="2CCD08B9" w:rsidR="00A35D16" w:rsidRDefault="007602C0" w:rsidP="00DF4E57">
      <w:pPr>
        <w:pStyle w:val="ListParagraph"/>
        <w:numPr>
          <w:ilvl w:val="0"/>
          <w:numId w:val="29"/>
        </w:numPr>
        <w:rPr>
          <w:rFonts w:ascii="Calibri" w:hAnsi="Calibri"/>
        </w:rPr>
      </w:pPr>
      <w:r w:rsidRPr="005F1378">
        <w:rPr>
          <w:rFonts w:ascii="Calibri" w:hAnsi="Calibri"/>
        </w:rPr>
        <w:t xml:space="preserve">Tabelas de </w:t>
      </w:r>
      <w:r w:rsidR="0058328F" w:rsidRPr="005F1378">
        <w:rPr>
          <w:rFonts w:ascii="Calibri" w:hAnsi="Calibri"/>
        </w:rPr>
        <w:t>apoio aos processos</w:t>
      </w:r>
      <w:r w:rsidRPr="005F1378">
        <w:rPr>
          <w:rFonts w:ascii="Calibri" w:hAnsi="Calibri"/>
        </w:rPr>
        <w:t xml:space="preserve"> no </w:t>
      </w:r>
      <w:r w:rsidRPr="003228BF">
        <w:rPr>
          <w:rFonts w:ascii="Calibri" w:hAnsi="Calibri"/>
          <w:i/>
        </w:rPr>
        <w:t>Data Lake</w:t>
      </w:r>
      <w:r w:rsidRPr="005F1378">
        <w:rPr>
          <w:rFonts w:ascii="Calibri" w:hAnsi="Calibri"/>
        </w:rPr>
        <w:t xml:space="preserve">: a 2ª componente inicia-se por </w:t>
      </w:r>
      <w:r w:rsidR="0058328F" w:rsidRPr="005F1378">
        <w:rPr>
          <w:rFonts w:ascii="Calibri" w:hAnsi="Calibri"/>
        </w:rPr>
        <w:t>7</w:t>
      </w:r>
      <w:r w:rsidRPr="005F1378">
        <w:rPr>
          <w:rFonts w:ascii="Calibri" w:hAnsi="Calibri"/>
        </w:rPr>
        <w:t>, mantendo-se tudo o resto constante</w:t>
      </w:r>
      <w:r w:rsidR="00636B2D" w:rsidRPr="005F1378">
        <w:rPr>
          <w:rFonts w:ascii="Calibri" w:hAnsi="Calibri"/>
        </w:rPr>
        <w:t>.</w:t>
      </w:r>
    </w:p>
    <w:p w14:paraId="50D46E9B" w14:textId="77777777" w:rsidR="009A2BC3" w:rsidRPr="005F1378" w:rsidRDefault="009A2BC3" w:rsidP="009A2BC3">
      <w:pPr>
        <w:pStyle w:val="ListParagraph"/>
        <w:rPr>
          <w:rFonts w:ascii="Calibri" w:hAnsi="Calibri"/>
        </w:rPr>
      </w:pPr>
    </w:p>
    <w:p w14:paraId="4F722292" w14:textId="050528CA" w:rsidR="00A35D16" w:rsidRPr="005F1378" w:rsidRDefault="00A35D16" w:rsidP="00D93BA2">
      <w:pPr>
        <w:pStyle w:val="Heading3"/>
      </w:pPr>
      <w:bookmarkStart w:id="108" w:name="_Toc184644297"/>
      <w:r w:rsidRPr="005F1378">
        <w:t>Rastreabilidade</w:t>
      </w:r>
      <w:bookmarkEnd w:id="108"/>
      <w:r w:rsidRPr="005F1378">
        <w:t xml:space="preserve"> </w:t>
      </w:r>
    </w:p>
    <w:p w14:paraId="68A51D91" w14:textId="1FFD99D0" w:rsidR="00A35D16" w:rsidRDefault="00A35D16" w:rsidP="008010B2">
      <w:pPr>
        <w:rPr>
          <w:rFonts w:ascii="Calibri" w:hAnsi="Calibri"/>
        </w:rPr>
      </w:pPr>
      <w:r w:rsidRPr="005F1378">
        <w:rPr>
          <w:rFonts w:ascii="Calibri" w:hAnsi="Calibri"/>
        </w:rPr>
        <w:t>As tabelas de dados com fontes ou origens de informação distintas incluem sempre um campo informativo dessa origem.</w:t>
      </w:r>
    </w:p>
    <w:p w14:paraId="5F0292AF" w14:textId="77777777" w:rsidR="009A2BC3" w:rsidRPr="005F1378" w:rsidRDefault="009A2BC3" w:rsidP="008010B2">
      <w:pPr>
        <w:rPr>
          <w:rFonts w:ascii="Calibri" w:hAnsi="Calibri"/>
        </w:rPr>
      </w:pPr>
    </w:p>
    <w:p w14:paraId="216C3E69" w14:textId="7658B326" w:rsidR="00A35D16" w:rsidRPr="005F1378" w:rsidRDefault="00A35D16" w:rsidP="00D93BA2">
      <w:pPr>
        <w:pStyle w:val="Heading3"/>
      </w:pPr>
      <w:bookmarkStart w:id="109" w:name="_Toc184644298"/>
      <w:r w:rsidRPr="005F1378">
        <w:lastRenderedPageBreak/>
        <w:t>Partição temporal</w:t>
      </w:r>
      <w:bookmarkEnd w:id="109"/>
      <w:r w:rsidRPr="005F1378">
        <w:t xml:space="preserve"> </w:t>
      </w:r>
    </w:p>
    <w:p w14:paraId="19BDC385" w14:textId="75D27C86" w:rsidR="00A35D16" w:rsidRPr="009A2BC3" w:rsidRDefault="00A35D16" w:rsidP="009A2BC3">
      <w:pPr>
        <w:rPr>
          <w:rFonts w:ascii="Calibri" w:hAnsi="Calibri"/>
        </w:rPr>
      </w:pPr>
      <w:r w:rsidRPr="009A2BC3">
        <w:rPr>
          <w:rFonts w:ascii="Calibri" w:hAnsi="Calibri"/>
        </w:rPr>
        <w:t xml:space="preserve">Todas as tabelas de </w:t>
      </w:r>
      <w:r w:rsidRPr="009A2BC3">
        <w:rPr>
          <w:rFonts w:ascii="Calibri" w:hAnsi="Calibri"/>
          <w:i/>
          <w:iCs/>
        </w:rPr>
        <w:t>output</w:t>
      </w:r>
      <w:r w:rsidRPr="009A2BC3">
        <w:rPr>
          <w:rFonts w:ascii="Calibri" w:hAnsi="Calibri"/>
        </w:rPr>
        <w:t xml:space="preserve"> dos motores incluem sempre o campo ‘ref_date’ que reflete a data de referência dos dados. No caso das tabelas de </w:t>
      </w:r>
      <w:r w:rsidRPr="009A2BC3">
        <w:rPr>
          <w:rFonts w:ascii="Calibri" w:hAnsi="Calibri"/>
          <w:i/>
          <w:iCs/>
        </w:rPr>
        <w:t>input</w:t>
      </w:r>
      <w:r w:rsidRPr="009A2BC3">
        <w:rPr>
          <w:rFonts w:ascii="Calibri" w:hAnsi="Calibri"/>
        </w:rPr>
        <w:t xml:space="preserve"> ou </w:t>
      </w:r>
      <w:r w:rsidR="00CF7CE8" w:rsidRPr="009A2BC3">
        <w:rPr>
          <w:rFonts w:ascii="Calibri" w:hAnsi="Calibri"/>
        </w:rPr>
        <w:t>ingestas, este campo será o</w:t>
      </w:r>
      <w:r w:rsidR="009A2BC3" w:rsidRPr="009A2BC3">
        <w:rPr>
          <w:rFonts w:ascii="Calibri" w:hAnsi="Calibri"/>
        </w:rPr>
        <w:t xml:space="preserve"> </w:t>
      </w:r>
      <w:r w:rsidRPr="009A2BC3">
        <w:rPr>
          <w:rFonts w:ascii="Calibri" w:hAnsi="Calibri"/>
        </w:rPr>
        <w:t>‘data_date_part’. Note-se que nos processos mensais, esta data é sempre o último dia de calendário do mês, independentemente de ser dia útil ou não, e independentemente da data em que o processo foi executado. Esta propriedade facilita a consulta ou acesso pelos utilizadores ou casos de uso.</w:t>
      </w:r>
    </w:p>
    <w:p w14:paraId="14CEE3EE" w14:textId="77777777" w:rsidR="009A2BC3" w:rsidRPr="005F1378" w:rsidRDefault="009A2BC3" w:rsidP="009A2BC3">
      <w:pPr>
        <w:rPr>
          <w:rFonts w:ascii="Calibri" w:hAnsi="Calibri"/>
        </w:rPr>
      </w:pPr>
    </w:p>
    <w:p w14:paraId="020557A5" w14:textId="787E5405" w:rsidR="00D80926" w:rsidRPr="0076649A" w:rsidRDefault="00A35D16" w:rsidP="00D93BA2">
      <w:pPr>
        <w:pStyle w:val="Heading3"/>
        <w:rPr>
          <w:i/>
        </w:rPr>
      </w:pPr>
      <w:bookmarkStart w:id="110" w:name="_Toc184644299"/>
      <w:r w:rsidRPr="0076649A">
        <w:rPr>
          <w:i/>
        </w:rPr>
        <w:t>Event Logging</w:t>
      </w:r>
      <w:bookmarkEnd w:id="110"/>
      <w:r w:rsidRPr="0076649A">
        <w:rPr>
          <w:i/>
        </w:rPr>
        <w:t xml:space="preserve"> </w:t>
      </w:r>
    </w:p>
    <w:p w14:paraId="19C9D675" w14:textId="29C0C4F6" w:rsidR="00A35D16" w:rsidRDefault="00A35D16" w:rsidP="008010B2">
      <w:pPr>
        <w:rPr>
          <w:rFonts w:ascii="Calibri" w:hAnsi="Calibri"/>
        </w:rPr>
      </w:pPr>
      <w:r w:rsidRPr="005F1378">
        <w:rPr>
          <w:rFonts w:ascii="Calibri" w:hAnsi="Calibri"/>
        </w:rPr>
        <w:t>Todas as tabelas incluem um campo que indica o momento exato em que foi processado (‘htimest’ ou ‘htimestupload’, conforme o caso).</w:t>
      </w:r>
    </w:p>
    <w:p w14:paraId="6350E18A" w14:textId="77777777" w:rsidR="009A2BC3" w:rsidRPr="005F1378" w:rsidRDefault="009A2BC3" w:rsidP="008010B2">
      <w:pPr>
        <w:rPr>
          <w:rFonts w:ascii="Calibri" w:hAnsi="Calibri"/>
        </w:rPr>
      </w:pPr>
    </w:p>
    <w:p w14:paraId="732A2898" w14:textId="051C93BC" w:rsidR="00D80926" w:rsidRDefault="00D80926" w:rsidP="008010B2">
      <w:pPr>
        <w:rPr>
          <w:rFonts w:ascii="Calibri" w:hAnsi="Calibri"/>
        </w:rPr>
      </w:pPr>
      <w:r w:rsidRPr="005F1378">
        <w:rPr>
          <w:rFonts w:ascii="Calibri" w:hAnsi="Calibri"/>
        </w:rPr>
        <w:t xml:space="preserve">Adicionalmente, a aplicação </w:t>
      </w:r>
      <w:r w:rsidRPr="00CD7131">
        <w:rPr>
          <w:rFonts w:ascii="Calibri" w:hAnsi="Calibri"/>
          <w:i/>
          <w:iCs/>
        </w:rPr>
        <w:t>Front</w:t>
      </w:r>
      <w:r w:rsidRPr="005F1378">
        <w:rPr>
          <w:rFonts w:ascii="Calibri" w:hAnsi="Calibri"/>
        </w:rPr>
        <w:t xml:space="preserve"> do </w:t>
      </w:r>
      <w:r w:rsidRPr="0093115E">
        <w:rPr>
          <w:rFonts w:ascii="Calibri" w:hAnsi="Calibri"/>
          <w:i/>
        </w:rPr>
        <w:t xml:space="preserve">Data Lake </w:t>
      </w:r>
      <w:r w:rsidRPr="005F1378">
        <w:rPr>
          <w:rFonts w:ascii="Calibri" w:hAnsi="Calibri"/>
        </w:rPr>
        <w:t xml:space="preserve">– utilizada para introduzir </w:t>
      </w:r>
      <w:r w:rsidRPr="00CD7131">
        <w:rPr>
          <w:rFonts w:ascii="Calibri" w:hAnsi="Calibri"/>
          <w:i/>
          <w:iCs/>
        </w:rPr>
        <w:t>inputs</w:t>
      </w:r>
      <w:r w:rsidRPr="005F1378">
        <w:rPr>
          <w:rFonts w:ascii="Calibri" w:hAnsi="Calibri"/>
        </w:rPr>
        <w:t xml:space="preserve"> manuais, parametrizar ou executar os motores – guarda fielmente sempre o </w:t>
      </w:r>
      <w:r w:rsidRPr="00CD7131">
        <w:rPr>
          <w:rFonts w:ascii="Calibri" w:hAnsi="Calibri"/>
          <w:i/>
          <w:iCs/>
        </w:rPr>
        <w:t>log</w:t>
      </w:r>
      <w:r w:rsidRPr="005F1378">
        <w:rPr>
          <w:rFonts w:ascii="Calibri" w:hAnsi="Calibri"/>
        </w:rPr>
        <w:t xml:space="preserve"> d</w:t>
      </w:r>
      <w:r w:rsidR="00746A20" w:rsidRPr="005F1378">
        <w:rPr>
          <w:rFonts w:ascii="Calibri" w:hAnsi="Calibri"/>
        </w:rPr>
        <w:t>e</w:t>
      </w:r>
      <w:r w:rsidRPr="005F1378">
        <w:rPr>
          <w:rFonts w:ascii="Calibri" w:hAnsi="Calibri"/>
        </w:rPr>
        <w:t xml:space="preserve">: </w:t>
      </w:r>
    </w:p>
    <w:p w14:paraId="345C4CEB" w14:textId="77777777" w:rsidR="009A2BC3" w:rsidRPr="005F1378" w:rsidRDefault="009A2BC3" w:rsidP="008010B2">
      <w:pPr>
        <w:rPr>
          <w:rFonts w:ascii="Calibri" w:hAnsi="Calibri"/>
        </w:rPr>
      </w:pPr>
    </w:p>
    <w:p w14:paraId="33644681" w14:textId="7632077D" w:rsidR="00D80926" w:rsidRPr="005F1378" w:rsidRDefault="00D80926" w:rsidP="00DF4E57">
      <w:pPr>
        <w:pStyle w:val="ListParagraph"/>
        <w:numPr>
          <w:ilvl w:val="0"/>
          <w:numId w:val="5"/>
        </w:numPr>
        <w:rPr>
          <w:rFonts w:ascii="Calibri" w:hAnsi="Calibri"/>
        </w:rPr>
      </w:pPr>
      <w:r w:rsidRPr="005F1378">
        <w:rPr>
          <w:rFonts w:ascii="Calibri" w:hAnsi="Calibri"/>
        </w:rPr>
        <w:t>Data e hora em que o processo foi carregado, parametrizado ou executado</w:t>
      </w:r>
      <w:r w:rsidR="00746A20" w:rsidRPr="005F1378">
        <w:rPr>
          <w:rFonts w:ascii="Calibri" w:hAnsi="Calibri"/>
        </w:rPr>
        <w:t>;</w:t>
      </w:r>
    </w:p>
    <w:p w14:paraId="28F1A34C" w14:textId="78564A35" w:rsidR="00D80926" w:rsidRPr="005F1378" w:rsidRDefault="00D80926" w:rsidP="00DF4E57">
      <w:pPr>
        <w:pStyle w:val="ListParagraph"/>
        <w:numPr>
          <w:ilvl w:val="0"/>
          <w:numId w:val="5"/>
        </w:numPr>
        <w:rPr>
          <w:rFonts w:ascii="Calibri" w:hAnsi="Calibri"/>
        </w:rPr>
      </w:pPr>
      <w:r w:rsidRPr="005F1378">
        <w:rPr>
          <w:rFonts w:ascii="Calibri" w:hAnsi="Calibri"/>
        </w:rPr>
        <w:t>Código do utilizador que despoletou o evento</w:t>
      </w:r>
      <w:r w:rsidR="00746A20" w:rsidRPr="005F1378">
        <w:rPr>
          <w:rFonts w:ascii="Calibri" w:hAnsi="Calibri"/>
        </w:rPr>
        <w:t>;</w:t>
      </w:r>
    </w:p>
    <w:p w14:paraId="59126BAE" w14:textId="2169C094" w:rsidR="00D80926" w:rsidRPr="005F1378" w:rsidRDefault="00D80926" w:rsidP="00DF4E57">
      <w:pPr>
        <w:pStyle w:val="ListParagraph"/>
        <w:numPr>
          <w:ilvl w:val="0"/>
          <w:numId w:val="5"/>
        </w:numPr>
        <w:rPr>
          <w:rFonts w:ascii="Calibri" w:hAnsi="Calibri"/>
        </w:rPr>
      </w:pPr>
      <w:r w:rsidRPr="005F1378">
        <w:rPr>
          <w:rFonts w:ascii="Calibri" w:hAnsi="Calibri"/>
        </w:rPr>
        <w:t>Designação completa do ficheiro carregado ou eliminado</w:t>
      </w:r>
      <w:r w:rsidR="00746A20" w:rsidRPr="005F1378">
        <w:rPr>
          <w:rFonts w:ascii="Calibri" w:hAnsi="Calibri"/>
        </w:rPr>
        <w:t>;</w:t>
      </w:r>
    </w:p>
    <w:p w14:paraId="32B9E095" w14:textId="710DA1D7" w:rsidR="00D80926" w:rsidRPr="005F1378" w:rsidRDefault="00D80926" w:rsidP="00DF4E57">
      <w:pPr>
        <w:pStyle w:val="ListParagraph"/>
        <w:numPr>
          <w:ilvl w:val="0"/>
          <w:numId w:val="5"/>
        </w:numPr>
        <w:rPr>
          <w:rFonts w:ascii="Calibri" w:hAnsi="Calibri"/>
        </w:rPr>
      </w:pPr>
      <w:r w:rsidRPr="005F1378">
        <w:rPr>
          <w:rFonts w:ascii="Calibri" w:hAnsi="Calibri"/>
        </w:rPr>
        <w:t>Descrição da ação de carga ou eliminação de ficheiro</w:t>
      </w:r>
      <w:r w:rsidR="00746A20" w:rsidRPr="005F1378">
        <w:rPr>
          <w:rFonts w:ascii="Calibri" w:hAnsi="Calibri"/>
        </w:rPr>
        <w:t>;</w:t>
      </w:r>
    </w:p>
    <w:p w14:paraId="1FE97CF6" w14:textId="33069829" w:rsidR="00D80926" w:rsidRPr="005F1378" w:rsidRDefault="00D80926" w:rsidP="00DF4E57">
      <w:pPr>
        <w:pStyle w:val="ListParagraph"/>
        <w:numPr>
          <w:ilvl w:val="0"/>
          <w:numId w:val="5"/>
        </w:numPr>
        <w:rPr>
          <w:rFonts w:ascii="Calibri" w:hAnsi="Calibri"/>
        </w:rPr>
      </w:pPr>
      <w:r w:rsidRPr="005F1378">
        <w:rPr>
          <w:rFonts w:ascii="Calibri" w:hAnsi="Calibri"/>
        </w:rPr>
        <w:t>No caso de erro na carga ou execução, indicação do erro</w:t>
      </w:r>
      <w:r w:rsidR="00746A20" w:rsidRPr="005F1378">
        <w:rPr>
          <w:rFonts w:ascii="Calibri" w:hAnsi="Calibri"/>
        </w:rPr>
        <w:t>;</w:t>
      </w:r>
    </w:p>
    <w:p w14:paraId="02417993" w14:textId="166DF5BE" w:rsidR="00D80926" w:rsidRDefault="00D80926" w:rsidP="00DF4E57">
      <w:pPr>
        <w:pStyle w:val="ListParagraph"/>
        <w:numPr>
          <w:ilvl w:val="0"/>
          <w:numId w:val="5"/>
        </w:numPr>
        <w:rPr>
          <w:rFonts w:ascii="Calibri" w:hAnsi="Calibri"/>
        </w:rPr>
      </w:pPr>
      <w:r w:rsidRPr="005F1378">
        <w:rPr>
          <w:rFonts w:ascii="Calibri" w:hAnsi="Calibri"/>
        </w:rPr>
        <w:t xml:space="preserve">No caso de modificação ou exclusão de uma parametrização, data e hora da modificação ou exclusão, e código do utilizador responsável. </w:t>
      </w:r>
    </w:p>
    <w:p w14:paraId="13792E1A" w14:textId="77777777" w:rsidR="009A2BC3" w:rsidRPr="005F1378" w:rsidRDefault="009A2BC3" w:rsidP="009A2BC3">
      <w:pPr>
        <w:pStyle w:val="ListParagraph"/>
        <w:rPr>
          <w:rFonts w:ascii="Calibri" w:hAnsi="Calibri"/>
        </w:rPr>
      </w:pPr>
    </w:p>
    <w:p w14:paraId="6F34F422" w14:textId="689F8634" w:rsidR="00A35D16" w:rsidRPr="0076649A" w:rsidRDefault="00A35D16" w:rsidP="00D93BA2">
      <w:pPr>
        <w:pStyle w:val="Heading3"/>
        <w:rPr>
          <w:i/>
          <w:lang w:val="en-US"/>
        </w:rPr>
      </w:pPr>
      <w:bookmarkStart w:id="111" w:name="_Toc184644300"/>
      <w:r w:rsidRPr="0076649A">
        <w:rPr>
          <w:i/>
          <w:lang w:val="en-US"/>
        </w:rPr>
        <w:t>Single source of truth and non-redundancy</w:t>
      </w:r>
      <w:bookmarkEnd w:id="111"/>
      <w:r w:rsidRPr="0076649A">
        <w:rPr>
          <w:i/>
          <w:lang w:val="en-US"/>
        </w:rPr>
        <w:t xml:space="preserve"> </w:t>
      </w:r>
    </w:p>
    <w:p w14:paraId="5D86ADF1" w14:textId="4FE19FAF" w:rsidR="00A35D16" w:rsidRPr="009A2BC3" w:rsidRDefault="00A35D16" w:rsidP="009A2BC3">
      <w:pPr>
        <w:rPr>
          <w:rFonts w:ascii="Calibri" w:hAnsi="Calibri"/>
        </w:rPr>
      </w:pPr>
      <w:r w:rsidRPr="009A2BC3">
        <w:rPr>
          <w:rFonts w:ascii="Calibri" w:hAnsi="Calibri"/>
        </w:rPr>
        <w:t xml:space="preserve">De uma forma geral e por princípio, o </w:t>
      </w:r>
      <w:r w:rsidR="00893744" w:rsidRPr="009A2BC3">
        <w:rPr>
          <w:rFonts w:ascii="Calibri" w:hAnsi="Calibri"/>
        </w:rPr>
        <w:t xml:space="preserve">MUG </w:t>
      </w:r>
      <w:r w:rsidRPr="009A2BC3">
        <w:rPr>
          <w:rFonts w:ascii="Calibri" w:hAnsi="Calibri"/>
        </w:rPr>
        <w:t xml:space="preserve">aponta e suporta-se em múltiplos dados e tabelas de informação no </w:t>
      </w:r>
      <w:r w:rsidRPr="009A2BC3">
        <w:rPr>
          <w:rFonts w:ascii="Calibri" w:hAnsi="Calibri"/>
          <w:i/>
        </w:rPr>
        <w:t>Data Lake</w:t>
      </w:r>
      <w:r w:rsidRPr="009A2BC3">
        <w:rPr>
          <w:rFonts w:ascii="Calibri" w:hAnsi="Calibri"/>
        </w:rPr>
        <w:t xml:space="preserve"> que são os respetivos pontos da verdade, não se tendo criado novos elementos redundantes para aprovisionar essa informação. </w:t>
      </w:r>
    </w:p>
    <w:p w14:paraId="1FA596F4" w14:textId="76EE2726" w:rsidR="00A35D16" w:rsidRDefault="00A35D16" w:rsidP="009A2BC3">
      <w:pPr>
        <w:rPr>
          <w:rFonts w:ascii="Calibri" w:hAnsi="Calibri"/>
        </w:rPr>
      </w:pPr>
      <w:r w:rsidRPr="009A2BC3">
        <w:rPr>
          <w:rFonts w:ascii="Calibri" w:hAnsi="Calibri"/>
        </w:rPr>
        <w:t>Adiciona</w:t>
      </w:r>
      <w:r w:rsidR="003320D2" w:rsidRPr="009A2BC3">
        <w:rPr>
          <w:rFonts w:ascii="Calibri" w:hAnsi="Calibri"/>
        </w:rPr>
        <w:t>lmente, cada dado ou métrica do modelo</w:t>
      </w:r>
      <w:r w:rsidRPr="009A2BC3">
        <w:rPr>
          <w:rFonts w:ascii="Calibri" w:hAnsi="Calibri"/>
        </w:rPr>
        <w:t xml:space="preserve"> só consta de uma tabela base do </w:t>
      </w:r>
      <w:r w:rsidR="00893744" w:rsidRPr="009A2BC3">
        <w:rPr>
          <w:rFonts w:ascii="Calibri" w:hAnsi="Calibri"/>
        </w:rPr>
        <w:t>MUG</w:t>
      </w:r>
      <w:r w:rsidRPr="009A2BC3">
        <w:rPr>
          <w:rFonts w:ascii="Calibri" w:hAnsi="Calibri"/>
        </w:rPr>
        <w:t>, não havendo</w:t>
      </w:r>
      <w:r w:rsidR="003320D2" w:rsidRPr="009A2BC3">
        <w:rPr>
          <w:rFonts w:ascii="Calibri" w:hAnsi="Calibri"/>
        </w:rPr>
        <w:t xml:space="preserve"> lugar a</w:t>
      </w:r>
      <w:r w:rsidRPr="009A2BC3">
        <w:rPr>
          <w:rFonts w:ascii="Calibri" w:hAnsi="Calibri"/>
        </w:rPr>
        <w:t xml:space="preserve"> redundância ou inconsistência nas tabelas base para esses dados. Note-se, porém, que os dados integrantes de chaves das tabelas naturalmente estarão repetidos em tabelas que utilizem essa mesma granularidade.</w:t>
      </w:r>
    </w:p>
    <w:p w14:paraId="2960DAD6" w14:textId="77777777" w:rsidR="009A2BC3" w:rsidRPr="009A2BC3" w:rsidRDefault="009A2BC3" w:rsidP="009A2BC3">
      <w:pPr>
        <w:rPr>
          <w:rFonts w:ascii="Calibri" w:hAnsi="Calibri"/>
        </w:rPr>
      </w:pPr>
    </w:p>
    <w:p w14:paraId="26F823E6" w14:textId="5B29D645" w:rsidR="005A6DB6" w:rsidRPr="0076649A" w:rsidRDefault="005A6DB6" w:rsidP="00D93BA2">
      <w:pPr>
        <w:pStyle w:val="Heading3"/>
        <w:rPr>
          <w:i/>
        </w:rPr>
      </w:pPr>
      <w:bookmarkStart w:id="112" w:name="_Toc184644301"/>
      <w:r w:rsidRPr="0076649A">
        <w:rPr>
          <w:i/>
        </w:rPr>
        <w:t>Reconciliation by design</w:t>
      </w:r>
      <w:bookmarkEnd w:id="112"/>
    </w:p>
    <w:p w14:paraId="3E16B770" w14:textId="0418F53D" w:rsidR="00F710B0" w:rsidRDefault="00F710B0" w:rsidP="008010B2">
      <w:pPr>
        <w:rPr>
          <w:rFonts w:ascii="Calibri" w:hAnsi="Calibri"/>
        </w:rPr>
      </w:pPr>
      <w:r w:rsidRPr="005F1378">
        <w:rPr>
          <w:rFonts w:ascii="Calibri" w:hAnsi="Calibri"/>
        </w:rPr>
        <w:t>O MUG gera uma tabela de traçabilidade integral entre todos os pilar</w:t>
      </w:r>
      <w:r w:rsidR="005D587A">
        <w:rPr>
          <w:rFonts w:ascii="Calibri" w:hAnsi="Calibri"/>
        </w:rPr>
        <w:t xml:space="preserve">es mencionados no capítulo </w:t>
      </w:r>
      <w:r w:rsidR="005D587A">
        <w:rPr>
          <w:rFonts w:ascii="Calibri" w:hAnsi="Calibri"/>
        </w:rPr>
        <w:fldChar w:fldCharType="begin"/>
      </w:r>
      <w:r w:rsidR="005D587A">
        <w:rPr>
          <w:rFonts w:ascii="Calibri" w:hAnsi="Calibri"/>
        </w:rPr>
        <w:instrText xml:space="preserve"> REF _Ref184905831 \r \h </w:instrText>
      </w:r>
      <w:r w:rsidR="005D587A">
        <w:rPr>
          <w:rFonts w:ascii="Calibri" w:hAnsi="Calibri"/>
        </w:rPr>
      </w:r>
      <w:r w:rsidR="005D587A">
        <w:rPr>
          <w:rFonts w:ascii="Calibri" w:hAnsi="Calibri"/>
        </w:rPr>
        <w:fldChar w:fldCharType="separate"/>
      </w:r>
      <w:r w:rsidR="0040291F">
        <w:rPr>
          <w:rFonts w:ascii="Calibri" w:hAnsi="Calibri"/>
        </w:rPr>
        <w:t>2.2.1</w:t>
      </w:r>
      <w:r w:rsidR="005D587A">
        <w:rPr>
          <w:rFonts w:ascii="Calibri" w:hAnsi="Calibri"/>
        </w:rPr>
        <w:fldChar w:fldCharType="end"/>
      </w:r>
      <w:r w:rsidRPr="005F1378">
        <w:rPr>
          <w:rFonts w:ascii="Calibri" w:hAnsi="Calibri"/>
        </w:rPr>
        <w:t xml:space="preserve">. Pilares do Modelo. Esta tabela é denominada de Modelo Consolidado e apresenta toda a informação de responsabilidades, </w:t>
      </w:r>
      <w:r w:rsidR="00515B0D" w:rsidRPr="00D93BA2">
        <w:rPr>
          <w:rFonts w:ascii="Calibri" w:hAnsi="Calibri"/>
        </w:rPr>
        <w:t>cauções</w:t>
      </w:r>
      <w:r w:rsidR="00515B0D">
        <w:rPr>
          <w:rFonts w:ascii="Calibri" w:hAnsi="Calibri"/>
        </w:rPr>
        <w:t>/processos</w:t>
      </w:r>
      <w:r w:rsidR="00515B0D" w:rsidRPr="00D93BA2">
        <w:rPr>
          <w:rFonts w:ascii="Calibri" w:hAnsi="Calibri"/>
        </w:rPr>
        <w:t xml:space="preserve"> </w:t>
      </w:r>
      <w:r w:rsidRPr="005F1378">
        <w:rPr>
          <w:rFonts w:ascii="Calibri" w:hAnsi="Calibri"/>
        </w:rPr>
        <w:t xml:space="preserve">e bens, ao nível mais granular. A partir desta tabela são desenvolvidas posteriormente as tabelas de interface. A tabela em causa denomina-se de </w:t>
      </w:r>
      <w:r w:rsidR="0076649A" w:rsidRPr="0076649A">
        <w:rPr>
          <w:rFonts w:ascii="Calibri" w:hAnsi="Calibri"/>
          <w:i/>
        </w:rPr>
        <w:t>cd_garantias.</w:t>
      </w:r>
      <w:r w:rsidRPr="0076649A">
        <w:rPr>
          <w:rFonts w:ascii="Calibri" w:hAnsi="Calibri"/>
          <w:i/>
        </w:rPr>
        <w:t>gt018_rateio_aval</w:t>
      </w:r>
      <w:r w:rsidRPr="005F1378">
        <w:rPr>
          <w:rFonts w:ascii="Calibri" w:hAnsi="Calibri"/>
        </w:rPr>
        <w:t xml:space="preserve"> e será descrita em mais detalhe no capítulo </w:t>
      </w:r>
      <w:r w:rsidR="005D587A">
        <w:rPr>
          <w:rFonts w:ascii="Calibri" w:hAnsi="Calibri"/>
        </w:rPr>
        <w:fldChar w:fldCharType="begin"/>
      </w:r>
      <w:r w:rsidR="005D587A">
        <w:rPr>
          <w:rFonts w:ascii="Calibri" w:hAnsi="Calibri"/>
        </w:rPr>
        <w:instrText xml:space="preserve"> REF _Ref184905858 \r \h </w:instrText>
      </w:r>
      <w:r w:rsidR="005D587A">
        <w:rPr>
          <w:rFonts w:ascii="Calibri" w:hAnsi="Calibri"/>
        </w:rPr>
      </w:r>
      <w:r w:rsidR="005D587A">
        <w:rPr>
          <w:rFonts w:ascii="Calibri" w:hAnsi="Calibri"/>
        </w:rPr>
        <w:fldChar w:fldCharType="separate"/>
      </w:r>
      <w:r w:rsidR="0040291F">
        <w:rPr>
          <w:rFonts w:ascii="Calibri" w:hAnsi="Calibri"/>
        </w:rPr>
        <w:t>2.4.4</w:t>
      </w:r>
      <w:r w:rsidR="005D587A">
        <w:rPr>
          <w:rFonts w:ascii="Calibri" w:hAnsi="Calibri"/>
        </w:rPr>
        <w:fldChar w:fldCharType="end"/>
      </w:r>
      <w:r w:rsidR="0076649A">
        <w:rPr>
          <w:rFonts w:ascii="Calibri" w:hAnsi="Calibri"/>
        </w:rPr>
        <w:t>.</w:t>
      </w:r>
    </w:p>
    <w:p w14:paraId="58D280E7" w14:textId="77777777" w:rsidR="009A2BC3" w:rsidRPr="005F1378" w:rsidRDefault="009A2BC3" w:rsidP="008010B2">
      <w:pPr>
        <w:rPr>
          <w:rFonts w:ascii="Calibri" w:hAnsi="Calibri"/>
        </w:rPr>
      </w:pPr>
    </w:p>
    <w:p w14:paraId="6A7BF16C" w14:textId="5541535A" w:rsidR="00C92C27" w:rsidRPr="005F1378" w:rsidRDefault="005A6DB6" w:rsidP="00D93BA2">
      <w:pPr>
        <w:pStyle w:val="Heading3"/>
      </w:pPr>
      <w:bookmarkStart w:id="113" w:name="_Toc184644302"/>
      <w:r w:rsidRPr="005F1378">
        <w:t>Completude</w:t>
      </w:r>
      <w:bookmarkEnd w:id="113"/>
      <w:r w:rsidRPr="005F1378">
        <w:t xml:space="preserve"> </w:t>
      </w:r>
    </w:p>
    <w:p w14:paraId="603B9222" w14:textId="1E276605" w:rsidR="00F710B0" w:rsidRDefault="00F710B0" w:rsidP="008010B2">
      <w:pPr>
        <w:rPr>
          <w:rFonts w:ascii="Calibri" w:hAnsi="Calibri"/>
        </w:rPr>
      </w:pPr>
      <w:r w:rsidRPr="005F1378">
        <w:rPr>
          <w:rFonts w:ascii="Calibri" w:hAnsi="Calibri"/>
        </w:rPr>
        <w:t>O princípio da completude está intrinsecamente ligado ao princípio anterior. O seu cumprimento assegura que todo o universo de garantias está refletido de forma integral no MUG. Este princípio concretiza-se com respeito às exceçõ</w:t>
      </w:r>
      <w:r w:rsidR="005D587A">
        <w:rPr>
          <w:rFonts w:ascii="Calibri" w:hAnsi="Calibri"/>
        </w:rPr>
        <w:t xml:space="preserve">es mencionadas no capítulo </w:t>
      </w:r>
      <w:r w:rsidR="005D587A">
        <w:rPr>
          <w:rFonts w:ascii="Calibri" w:hAnsi="Calibri"/>
        </w:rPr>
        <w:fldChar w:fldCharType="begin"/>
      </w:r>
      <w:r w:rsidR="005D587A">
        <w:rPr>
          <w:rFonts w:ascii="Calibri" w:hAnsi="Calibri"/>
        </w:rPr>
        <w:instrText xml:space="preserve"> REF _Ref184905868 \r \h </w:instrText>
      </w:r>
      <w:r w:rsidR="005D587A">
        <w:rPr>
          <w:rFonts w:ascii="Calibri" w:hAnsi="Calibri"/>
        </w:rPr>
      </w:r>
      <w:r w:rsidR="005D587A">
        <w:rPr>
          <w:rFonts w:ascii="Calibri" w:hAnsi="Calibri"/>
        </w:rPr>
        <w:fldChar w:fldCharType="separate"/>
      </w:r>
      <w:r w:rsidR="0040291F">
        <w:rPr>
          <w:rFonts w:ascii="Calibri" w:hAnsi="Calibri"/>
        </w:rPr>
        <w:t>2.2.3</w:t>
      </w:r>
      <w:r w:rsidR="005D587A">
        <w:rPr>
          <w:rFonts w:ascii="Calibri" w:hAnsi="Calibri"/>
        </w:rPr>
        <w:fldChar w:fldCharType="end"/>
      </w:r>
      <w:r w:rsidRPr="005F1378">
        <w:rPr>
          <w:rFonts w:ascii="Calibri" w:hAnsi="Calibri"/>
        </w:rPr>
        <w:t xml:space="preserve">. </w:t>
      </w:r>
      <w:r w:rsidR="00373722" w:rsidRPr="005F1378">
        <w:rPr>
          <w:rFonts w:ascii="Calibri" w:hAnsi="Calibri"/>
        </w:rPr>
        <w:lastRenderedPageBreak/>
        <w:t>Origens e Definição de Universo</w:t>
      </w:r>
      <w:r w:rsidRPr="005F1378">
        <w:rPr>
          <w:rFonts w:ascii="Calibri" w:hAnsi="Calibri"/>
        </w:rPr>
        <w:t>, como forma de garantir a qualidade de informação referente aos três pilares envolvidos. Após seleção criteriosa das exclusões do MUG, o modelo assegura a apresentação de toda a informação proveniente de fontes automáticas relativas à temática das garantias.</w:t>
      </w:r>
    </w:p>
    <w:p w14:paraId="7D02A88E" w14:textId="77777777" w:rsidR="009A2BC3" w:rsidRPr="005F1378" w:rsidRDefault="009A2BC3" w:rsidP="008010B2">
      <w:pPr>
        <w:rPr>
          <w:rFonts w:ascii="Calibri" w:hAnsi="Calibri"/>
        </w:rPr>
      </w:pPr>
    </w:p>
    <w:p w14:paraId="37229A45" w14:textId="3D5375C7" w:rsidR="00C92C27" w:rsidRPr="005F1378" w:rsidRDefault="005A6DB6" w:rsidP="00D93BA2">
      <w:pPr>
        <w:pStyle w:val="Heading3"/>
      </w:pPr>
      <w:bookmarkStart w:id="114" w:name="_Toc184644303"/>
      <w:r w:rsidRPr="005F1378">
        <w:t>Escalabilidade e adaptabilidade</w:t>
      </w:r>
      <w:bookmarkEnd w:id="114"/>
      <w:r w:rsidRPr="005F1378">
        <w:t xml:space="preserve"> </w:t>
      </w:r>
    </w:p>
    <w:p w14:paraId="7CCFF70F" w14:textId="586F9ACC" w:rsidR="0084778E" w:rsidRDefault="00F75360" w:rsidP="008010B2">
      <w:pPr>
        <w:rPr>
          <w:rFonts w:ascii="Calibri" w:hAnsi="Calibri"/>
        </w:rPr>
      </w:pPr>
      <w:r w:rsidRPr="005F1378">
        <w:rPr>
          <w:rFonts w:ascii="Calibri" w:hAnsi="Calibri"/>
        </w:rPr>
        <w:t>O Modelo Único de Garantias foi construído de forma a poder ser facilmente escalável e adaptável. A escalabili</w:t>
      </w:r>
      <w:r w:rsidR="0076649A">
        <w:rPr>
          <w:rFonts w:ascii="Calibri" w:hAnsi="Calibri"/>
        </w:rPr>
        <w:t>dade em termos de atributos ao m</w:t>
      </w:r>
      <w:r w:rsidRPr="005F1378">
        <w:rPr>
          <w:rFonts w:ascii="Calibri" w:hAnsi="Calibri"/>
        </w:rPr>
        <w:t>odelo é razoavelmente trivial de implementar tecnicamente, bastando adicionar o(s) respetivo(s) campo(s) ou dado(s) à tabela que, conceptualmente, deva incluir esse mesmo conceito. No caso de não haver uma tabela ou tabela(s) com o conceito que inclua o campo ou dado pretendido, é também relativamente simples proceder à criação da nova tabela, mas cumprindo sempre os princípios aqui elencados.</w:t>
      </w:r>
      <w:r w:rsidR="0084778E" w:rsidRPr="005F1378">
        <w:rPr>
          <w:rFonts w:ascii="Calibri" w:hAnsi="Calibri"/>
        </w:rPr>
        <w:t xml:space="preserve"> </w:t>
      </w:r>
    </w:p>
    <w:p w14:paraId="4C926704" w14:textId="77777777" w:rsidR="009A2BC3" w:rsidRPr="005F1378" w:rsidRDefault="009A2BC3" w:rsidP="008010B2">
      <w:pPr>
        <w:rPr>
          <w:rFonts w:ascii="Calibri" w:hAnsi="Calibri"/>
        </w:rPr>
      </w:pPr>
    </w:p>
    <w:p w14:paraId="5A4031E7" w14:textId="794CE6C2" w:rsidR="00CD7131" w:rsidRDefault="0084778E" w:rsidP="008010B2">
      <w:pPr>
        <w:rPr>
          <w:rFonts w:ascii="Calibri" w:hAnsi="Calibri"/>
        </w:rPr>
      </w:pPr>
      <w:r w:rsidRPr="005F1378">
        <w:rPr>
          <w:rFonts w:ascii="Calibri" w:hAnsi="Calibri"/>
        </w:rPr>
        <w:t xml:space="preserve">Adicionalmente, o MUG apresenta várias dimensões parametrizáveis por via do </w:t>
      </w:r>
      <w:r w:rsidRPr="0093115E">
        <w:rPr>
          <w:rFonts w:ascii="Calibri" w:hAnsi="Calibri"/>
          <w:i/>
        </w:rPr>
        <w:t>Front</w:t>
      </w:r>
      <w:r w:rsidRPr="005F1378">
        <w:rPr>
          <w:rFonts w:ascii="Calibri" w:hAnsi="Calibri"/>
        </w:rPr>
        <w:t xml:space="preserve"> do </w:t>
      </w:r>
      <w:r w:rsidRPr="0093115E">
        <w:rPr>
          <w:rFonts w:ascii="Calibri" w:hAnsi="Calibri"/>
          <w:i/>
        </w:rPr>
        <w:t xml:space="preserve">Data Lake </w:t>
      </w:r>
      <w:r w:rsidRPr="005F1378">
        <w:rPr>
          <w:rFonts w:ascii="Calibri" w:hAnsi="Calibri"/>
        </w:rPr>
        <w:t>por forma a promover a adaptabilidade do mesmo, e de forma muito célere e eficiente.</w:t>
      </w:r>
    </w:p>
    <w:p w14:paraId="163D9BBD" w14:textId="77777777" w:rsidR="00CD7131" w:rsidRDefault="00CD7131">
      <w:pPr>
        <w:rPr>
          <w:rFonts w:ascii="Calibri" w:hAnsi="Calibri"/>
        </w:rPr>
      </w:pPr>
      <w:r>
        <w:rPr>
          <w:rFonts w:ascii="Calibri" w:hAnsi="Calibri"/>
        </w:rPr>
        <w:br w:type="page"/>
      </w:r>
    </w:p>
    <w:p w14:paraId="7AE3DA83" w14:textId="264C7371" w:rsidR="00977406" w:rsidRPr="00D761F5" w:rsidRDefault="00211555" w:rsidP="00D93BA2">
      <w:pPr>
        <w:pStyle w:val="Heading2"/>
      </w:pPr>
      <w:bookmarkStart w:id="115" w:name="_Toc184644304"/>
      <w:r w:rsidRPr="00D761F5">
        <w:lastRenderedPageBreak/>
        <w:t>Tabelas do Modelo e Funções</w:t>
      </w:r>
      <w:bookmarkEnd w:id="115"/>
    </w:p>
    <w:p w14:paraId="4BABDF04" w14:textId="27C53636" w:rsidR="007B7B11" w:rsidRPr="00D761F5" w:rsidRDefault="00211555" w:rsidP="00D93BA2">
      <w:pPr>
        <w:pStyle w:val="Heading3"/>
      </w:pPr>
      <w:bookmarkStart w:id="116" w:name="_Toc184644305"/>
      <w:r w:rsidRPr="00D761F5">
        <w:t>Overview</w:t>
      </w:r>
      <w:bookmarkEnd w:id="116"/>
    </w:p>
    <w:p w14:paraId="72899346" w14:textId="1F595935" w:rsidR="00642463" w:rsidRDefault="007B7B11" w:rsidP="007B7B11">
      <w:pPr>
        <w:rPr>
          <w:rFonts w:ascii="Calibri" w:hAnsi="Calibri"/>
        </w:rPr>
      </w:pPr>
      <w:r w:rsidRPr="005F1378">
        <w:rPr>
          <w:rFonts w:ascii="Calibri" w:hAnsi="Calibri"/>
        </w:rPr>
        <w:t>At</w:t>
      </w:r>
      <w:r w:rsidR="0084778E" w:rsidRPr="005F1378">
        <w:rPr>
          <w:rFonts w:ascii="Calibri" w:hAnsi="Calibri"/>
        </w:rPr>
        <w:t>ualmente, o MUG é composto por 2</w:t>
      </w:r>
      <w:r w:rsidRPr="005F1378">
        <w:rPr>
          <w:rFonts w:ascii="Calibri" w:hAnsi="Calibri"/>
        </w:rPr>
        <w:t xml:space="preserve"> módulos e </w:t>
      </w:r>
      <w:r w:rsidR="0084778E" w:rsidRPr="005F1378">
        <w:rPr>
          <w:rFonts w:ascii="Calibri" w:hAnsi="Calibri"/>
        </w:rPr>
        <w:t xml:space="preserve">que incluem </w:t>
      </w:r>
      <w:r w:rsidRPr="005F1378">
        <w:rPr>
          <w:rFonts w:ascii="Calibri" w:hAnsi="Calibri"/>
        </w:rPr>
        <w:t xml:space="preserve">tabelas de diferentes tipologias e funções. </w:t>
      </w:r>
      <w:r w:rsidR="0084778E" w:rsidRPr="005F1378">
        <w:rPr>
          <w:rFonts w:ascii="Calibri" w:hAnsi="Calibri"/>
        </w:rPr>
        <w:t xml:space="preserve">De entre aquelas tabelas, existem tabelas de </w:t>
      </w:r>
      <w:r w:rsidR="0084778E" w:rsidRPr="002D6D86">
        <w:rPr>
          <w:rFonts w:ascii="Calibri" w:hAnsi="Calibri"/>
          <w:i/>
        </w:rPr>
        <w:t>output</w:t>
      </w:r>
      <w:r w:rsidR="0084778E" w:rsidRPr="005F1378">
        <w:rPr>
          <w:rFonts w:ascii="Calibri" w:hAnsi="Calibri"/>
        </w:rPr>
        <w:t xml:space="preserve"> principais, tabelas de </w:t>
      </w:r>
      <w:r w:rsidR="0084778E" w:rsidRPr="002D6D86">
        <w:rPr>
          <w:rFonts w:ascii="Calibri" w:hAnsi="Calibri"/>
          <w:i/>
        </w:rPr>
        <w:t>output</w:t>
      </w:r>
      <w:r w:rsidR="0084778E" w:rsidRPr="005F1378">
        <w:rPr>
          <w:rFonts w:ascii="Calibri" w:hAnsi="Calibri"/>
        </w:rPr>
        <w:t xml:space="preserve"> de traçabilidade (tradutores de chaves, também denominados de “Rosettas”), tabelas de parametrização e tabelas auxiliares. </w:t>
      </w:r>
      <w:r w:rsidRPr="005F1378">
        <w:rPr>
          <w:rFonts w:ascii="Calibri" w:hAnsi="Calibri"/>
        </w:rPr>
        <w:t xml:space="preserve"> </w:t>
      </w:r>
      <w:r w:rsidR="0084778E" w:rsidRPr="005F1378">
        <w:rPr>
          <w:rFonts w:ascii="Calibri" w:hAnsi="Calibri"/>
        </w:rPr>
        <w:t>As tabelas de parametrização suportam a orquestração do modelo, promovem a transparência do modelo bem como contribuem para assegurar os princípios da flexibilidade, adaptabilidade e eficiência.</w:t>
      </w:r>
      <w:r w:rsidRPr="005F1378">
        <w:rPr>
          <w:rFonts w:ascii="Calibri" w:hAnsi="Calibri"/>
        </w:rPr>
        <w:t xml:space="preserve"> </w:t>
      </w:r>
      <w:r w:rsidR="00642463" w:rsidRPr="005F1378">
        <w:rPr>
          <w:rFonts w:ascii="Calibri" w:hAnsi="Calibri"/>
        </w:rPr>
        <w:t>Por seu lado, para garantir a traçabilidade completa e direta entre aplicações de origem e o MUG estão disponíveis tabelas de tradutores de chave.</w:t>
      </w:r>
      <w:r w:rsidRPr="005F1378">
        <w:rPr>
          <w:rFonts w:ascii="Calibri" w:hAnsi="Calibri"/>
        </w:rPr>
        <w:t xml:space="preserve"> </w:t>
      </w:r>
      <w:r w:rsidR="00BD4EA9" w:rsidRPr="005F1378">
        <w:rPr>
          <w:rFonts w:ascii="Calibri" w:hAnsi="Calibri"/>
        </w:rPr>
        <w:t xml:space="preserve">Adicionalmente, </w:t>
      </w:r>
      <w:r w:rsidRPr="005F1378">
        <w:rPr>
          <w:rFonts w:ascii="Calibri" w:hAnsi="Calibri"/>
        </w:rPr>
        <w:t xml:space="preserve">existe </w:t>
      </w:r>
      <w:r w:rsidR="00BD4EA9" w:rsidRPr="005F1378">
        <w:rPr>
          <w:rFonts w:ascii="Calibri" w:hAnsi="Calibri"/>
        </w:rPr>
        <w:t xml:space="preserve">também </w:t>
      </w:r>
      <w:r w:rsidRPr="005F1378">
        <w:rPr>
          <w:rFonts w:ascii="Calibri" w:hAnsi="Calibri"/>
        </w:rPr>
        <w:t>uma tabela</w:t>
      </w:r>
      <w:r w:rsidR="00BD4EA9" w:rsidRPr="005F1378">
        <w:rPr>
          <w:rFonts w:ascii="Calibri" w:hAnsi="Calibri"/>
        </w:rPr>
        <w:t xml:space="preserve"> auxiliar</w:t>
      </w:r>
      <w:r w:rsidRPr="005F1378">
        <w:rPr>
          <w:rFonts w:ascii="Calibri" w:hAnsi="Calibri"/>
        </w:rPr>
        <w:t xml:space="preserve"> </w:t>
      </w:r>
      <w:r w:rsidR="00BD4EA9" w:rsidRPr="005F1378">
        <w:rPr>
          <w:rFonts w:ascii="Calibri" w:hAnsi="Calibri"/>
        </w:rPr>
        <w:t xml:space="preserve">principal </w:t>
      </w:r>
      <w:r w:rsidRPr="005F1378">
        <w:rPr>
          <w:rFonts w:ascii="Calibri" w:hAnsi="Calibri"/>
        </w:rPr>
        <w:t xml:space="preserve">no MUG cuja função é </w:t>
      </w:r>
      <w:r w:rsidR="00BD4EA9" w:rsidRPr="005F1378">
        <w:rPr>
          <w:rFonts w:ascii="Calibri" w:hAnsi="Calibri"/>
        </w:rPr>
        <w:t>apoiar a construção de alguns dados específicos do módulo consolidado.</w:t>
      </w:r>
      <w:r w:rsidR="00642463" w:rsidRPr="005F1378">
        <w:rPr>
          <w:rFonts w:ascii="Calibri" w:hAnsi="Calibri"/>
        </w:rPr>
        <w:t xml:space="preserve"> Note-se que para alimentar de forma adequada e completa casos de uso mais críticos, foram criados interfaces dedicados, mas que, naturalmente, não integram o MUG, mas sim o domínio técnico dos respetivos casos de uso. Esses interfaces principais são detalhados em documentação à parte.</w:t>
      </w:r>
    </w:p>
    <w:p w14:paraId="41BFFCF4" w14:textId="77777777" w:rsidR="001A5C8D" w:rsidRPr="005F1378" w:rsidRDefault="001A5C8D" w:rsidP="007B7B11">
      <w:pPr>
        <w:rPr>
          <w:rFonts w:ascii="Calibri" w:hAnsi="Calibri"/>
        </w:rPr>
      </w:pPr>
    </w:p>
    <w:p w14:paraId="2CDFA357" w14:textId="4E7DA3DA" w:rsidR="005C4BC1" w:rsidRPr="005F1378" w:rsidRDefault="005C4BC1" w:rsidP="005C4BC1">
      <w:pPr>
        <w:pStyle w:val="Caption"/>
        <w:keepNext/>
        <w:jc w:val="center"/>
        <w:rPr>
          <w:rFonts w:ascii="Calibri" w:hAnsi="Calibri"/>
          <w:b/>
          <w:color w:val="auto"/>
          <w:sz w:val="22"/>
        </w:rPr>
      </w:pPr>
      <w:bookmarkStart w:id="117" w:name="_Toc163201525"/>
      <w:bookmarkStart w:id="118" w:name="_Toc184644225"/>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0291F">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Módulos e Tabelas do MUG</w:t>
      </w:r>
      <w:bookmarkEnd w:id="117"/>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9"/>
        <w:gridCol w:w="1781"/>
        <w:gridCol w:w="3259"/>
        <w:gridCol w:w="1279"/>
        <w:gridCol w:w="1428"/>
      </w:tblGrid>
      <w:tr w:rsidR="00977406" w:rsidRPr="005F1378" w14:paraId="332ECD56" w14:textId="77777777" w:rsidTr="00EF4B96">
        <w:trPr>
          <w:trHeight w:val="330"/>
          <w:tblHeader/>
        </w:trPr>
        <w:tc>
          <w:tcPr>
            <w:tcW w:w="0" w:type="auto"/>
            <w:shd w:val="clear" w:color="000000" w:fill="FF0000"/>
            <w:noWrap/>
            <w:vAlign w:val="center"/>
            <w:hideMark/>
          </w:tcPr>
          <w:p w14:paraId="0DC9E6F1"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Módulo</w:t>
            </w:r>
          </w:p>
        </w:tc>
        <w:tc>
          <w:tcPr>
            <w:tcW w:w="0" w:type="auto"/>
            <w:shd w:val="clear" w:color="000000" w:fill="FF0000"/>
            <w:noWrap/>
            <w:vAlign w:val="center"/>
            <w:hideMark/>
          </w:tcPr>
          <w:p w14:paraId="15AD695F"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Tabelas</w:t>
            </w:r>
          </w:p>
        </w:tc>
        <w:tc>
          <w:tcPr>
            <w:tcW w:w="0" w:type="auto"/>
            <w:shd w:val="clear" w:color="000000" w:fill="FF0000"/>
            <w:noWrap/>
            <w:vAlign w:val="center"/>
            <w:hideMark/>
          </w:tcPr>
          <w:p w14:paraId="38B00F5E"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Descritivo</w:t>
            </w:r>
          </w:p>
        </w:tc>
        <w:tc>
          <w:tcPr>
            <w:tcW w:w="0" w:type="auto"/>
            <w:shd w:val="clear" w:color="000000" w:fill="FF0000"/>
          </w:tcPr>
          <w:p w14:paraId="554A6948"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Periodicidade</w:t>
            </w:r>
          </w:p>
        </w:tc>
        <w:tc>
          <w:tcPr>
            <w:tcW w:w="0" w:type="auto"/>
            <w:shd w:val="clear" w:color="000000" w:fill="FF0000"/>
          </w:tcPr>
          <w:p w14:paraId="22B5CAB9" w14:textId="77777777" w:rsidR="00977406" w:rsidRPr="005F1378" w:rsidRDefault="00977406" w:rsidP="00655D66">
            <w:pPr>
              <w:jc w:val="center"/>
              <w:rPr>
                <w:rFonts w:ascii="Calibri" w:hAnsi="Calibri" w:cs="Calibri"/>
                <w:b/>
                <w:bCs/>
                <w:color w:val="FFFFFF"/>
                <w:sz w:val="20"/>
                <w:szCs w:val="20"/>
              </w:rPr>
            </w:pPr>
            <w:r w:rsidRPr="005F1378">
              <w:rPr>
                <w:rFonts w:ascii="Calibri" w:hAnsi="Calibri" w:cs="Calibri"/>
                <w:b/>
                <w:bCs/>
                <w:color w:val="FFFFFF"/>
                <w:sz w:val="20"/>
                <w:szCs w:val="20"/>
              </w:rPr>
              <w:t>Tipologia</w:t>
            </w:r>
          </w:p>
        </w:tc>
      </w:tr>
      <w:tr w:rsidR="005F1378" w:rsidRPr="005F1378" w14:paraId="0B8F20D0" w14:textId="77777777" w:rsidTr="00EF4B96">
        <w:trPr>
          <w:trHeight w:val="992"/>
        </w:trPr>
        <w:tc>
          <w:tcPr>
            <w:tcW w:w="0" w:type="auto"/>
            <w:vMerge w:val="restart"/>
            <w:shd w:val="clear" w:color="auto" w:fill="E7E6E6" w:themeFill="background2"/>
            <w:vAlign w:val="center"/>
            <w:hideMark/>
          </w:tcPr>
          <w:p w14:paraId="45FC8301" w14:textId="4C013C71" w:rsidR="005F1378" w:rsidRPr="005F1378" w:rsidRDefault="005F1378" w:rsidP="00655D66">
            <w:pPr>
              <w:jc w:val="center"/>
              <w:rPr>
                <w:rFonts w:ascii="Calibri" w:hAnsi="Calibri" w:cs="Calibri"/>
                <w:color w:val="000000"/>
                <w:sz w:val="20"/>
                <w:szCs w:val="20"/>
              </w:rPr>
            </w:pPr>
            <w:r>
              <w:rPr>
                <w:rFonts w:ascii="Calibri" w:hAnsi="Calibri" w:cs="Calibri"/>
                <w:color w:val="000000"/>
                <w:sz w:val="20"/>
                <w:szCs w:val="20"/>
              </w:rPr>
              <w:t>Módulo Base de Garantias</w:t>
            </w:r>
          </w:p>
        </w:tc>
        <w:tc>
          <w:tcPr>
            <w:tcW w:w="0" w:type="auto"/>
            <w:shd w:val="clear" w:color="auto" w:fill="auto"/>
            <w:noWrap/>
            <w:vAlign w:val="center"/>
            <w:hideMark/>
          </w:tcPr>
          <w:p w14:paraId="033A96AF"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gt001_trz_rsp_gt</w:t>
            </w:r>
          </w:p>
        </w:tc>
        <w:tc>
          <w:tcPr>
            <w:tcW w:w="0" w:type="auto"/>
            <w:shd w:val="clear" w:color="auto" w:fill="auto"/>
            <w:vAlign w:val="center"/>
            <w:hideMark/>
          </w:tcPr>
          <w:p w14:paraId="79B35877" w14:textId="49EB476D" w:rsidR="005F1378" w:rsidRPr="005F1378" w:rsidRDefault="005F1378" w:rsidP="00515B0D">
            <w:pPr>
              <w:rPr>
                <w:rFonts w:ascii="Calibri" w:hAnsi="Calibri" w:cs="Calibri"/>
                <w:color w:val="0D0D0D"/>
                <w:sz w:val="20"/>
                <w:szCs w:val="20"/>
              </w:rPr>
            </w:pPr>
            <w:r w:rsidRPr="005F1378">
              <w:rPr>
                <w:rFonts w:ascii="Calibri" w:hAnsi="Calibri" w:cs="Calibri"/>
                <w:color w:val="0D0D0D"/>
                <w:sz w:val="20"/>
                <w:szCs w:val="20"/>
              </w:rPr>
              <w:t>Rastreabilidade entre as chaves dos contratos e as chaves d</w:t>
            </w:r>
            <w:r w:rsidR="00515B0D">
              <w:rPr>
                <w:rFonts w:ascii="Calibri" w:hAnsi="Calibri" w:cs="Calibri"/>
                <w:color w:val="0D0D0D"/>
                <w:sz w:val="20"/>
                <w:szCs w:val="20"/>
              </w:rPr>
              <w:t>a</w:t>
            </w:r>
            <w:r w:rsidRPr="005F1378">
              <w:rPr>
                <w:rFonts w:ascii="Calibri" w:hAnsi="Calibri" w:cs="Calibri"/>
                <w:color w:val="0D0D0D"/>
                <w:sz w:val="20"/>
                <w:szCs w:val="20"/>
              </w:rPr>
              <w:t xml:space="preserve">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no modelo único de garantias, e os respetivos atributos desta relação.</w:t>
            </w:r>
          </w:p>
        </w:tc>
        <w:tc>
          <w:tcPr>
            <w:tcW w:w="0" w:type="auto"/>
            <w:vAlign w:val="center"/>
          </w:tcPr>
          <w:p w14:paraId="7055C378"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2538B547" w14:textId="77777777" w:rsidR="005F1378" w:rsidRPr="005F1378" w:rsidRDefault="005F1378" w:rsidP="00655D66">
            <w:pPr>
              <w:jc w:val="center"/>
              <w:rPr>
                <w:rFonts w:ascii="Calibri" w:hAnsi="Calibri" w:cs="Calibri"/>
                <w:i/>
                <w:color w:val="0D0D0D"/>
                <w:sz w:val="20"/>
                <w:szCs w:val="20"/>
              </w:rPr>
            </w:pPr>
            <w:r w:rsidRPr="005F1378">
              <w:rPr>
                <w:rFonts w:ascii="Calibri" w:hAnsi="Calibri" w:cs="Calibri"/>
                <w:i/>
                <w:color w:val="0D0D0D"/>
                <w:sz w:val="20"/>
                <w:szCs w:val="20"/>
              </w:rPr>
              <w:t>Output</w:t>
            </w:r>
          </w:p>
        </w:tc>
      </w:tr>
      <w:tr w:rsidR="005F1378" w:rsidRPr="005F1378" w14:paraId="779B0897" w14:textId="77777777" w:rsidTr="00EF4B96">
        <w:trPr>
          <w:trHeight w:val="992"/>
        </w:trPr>
        <w:tc>
          <w:tcPr>
            <w:tcW w:w="0" w:type="auto"/>
            <w:vMerge/>
            <w:shd w:val="clear" w:color="auto" w:fill="E7E6E6" w:themeFill="background2"/>
            <w:vAlign w:val="center"/>
            <w:hideMark/>
          </w:tcPr>
          <w:p w14:paraId="0CEA9200"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1DEFB396"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gt002_grnt_prc</w:t>
            </w:r>
          </w:p>
        </w:tc>
        <w:tc>
          <w:tcPr>
            <w:tcW w:w="0" w:type="auto"/>
            <w:shd w:val="clear" w:color="auto" w:fill="auto"/>
            <w:vAlign w:val="center"/>
            <w:hideMark/>
          </w:tcPr>
          <w:p w14:paraId="0FC95411" w14:textId="3D6F74B2"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Detalhe de informação relativa aos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(pilar 2).</w:t>
            </w:r>
          </w:p>
        </w:tc>
        <w:tc>
          <w:tcPr>
            <w:tcW w:w="0" w:type="auto"/>
            <w:vAlign w:val="center"/>
          </w:tcPr>
          <w:p w14:paraId="39AACA19"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6817E43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420A99CE" w14:textId="77777777" w:rsidTr="00EF4B96">
        <w:trPr>
          <w:trHeight w:val="992"/>
        </w:trPr>
        <w:tc>
          <w:tcPr>
            <w:tcW w:w="0" w:type="auto"/>
            <w:vMerge/>
            <w:shd w:val="clear" w:color="auto" w:fill="E7E6E6" w:themeFill="background2"/>
            <w:vAlign w:val="center"/>
            <w:hideMark/>
          </w:tcPr>
          <w:p w14:paraId="11A5774E"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13DE94ED"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gt003_trz_gt_fin</w:t>
            </w:r>
          </w:p>
        </w:tc>
        <w:tc>
          <w:tcPr>
            <w:tcW w:w="0" w:type="auto"/>
            <w:shd w:val="clear" w:color="auto" w:fill="auto"/>
            <w:vAlign w:val="center"/>
            <w:hideMark/>
          </w:tcPr>
          <w:p w14:paraId="5D03F44E" w14:textId="4047DDFF"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Rastreabilidade entre as chaves dos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e as chaves dos bens financeiros, bem como os respetivos atributos desta relação (por exemplo, montantes e datas de cativo).</w:t>
            </w:r>
          </w:p>
        </w:tc>
        <w:tc>
          <w:tcPr>
            <w:tcW w:w="0" w:type="auto"/>
            <w:vAlign w:val="center"/>
          </w:tcPr>
          <w:p w14:paraId="7BC0349E"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17AF7AE6"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18B7F957" w14:textId="77777777" w:rsidTr="00EF4B96">
        <w:trPr>
          <w:trHeight w:val="992"/>
        </w:trPr>
        <w:tc>
          <w:tcPr>
            <w:tcW w:w="0" w:type="auto"/>
            <w:vMerge/>
            <w:shd w:val="clear" w:color="auto" w:fill="E7E6E6" w:themeFill="background2"/>
            <w:vAlign w:val="center"/>
            <w:hideMark/>
          </w:tcPr>
          <w:p w14:paraId="2BBB3BEB"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48F6762B"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gt004_bens_fin</w:t>
            </w:r>
          </w:p>
        </w:tc>
        <w:tc>
          <w:tcPr>
            <w:tcW w:w="0" w:type="auto"/>
            <w:shd w:val="clear" w:color="auto" w:fill="auto"/>
            <w:vAlign w:val="center"/>
            <w:hideMark/>
          </w:tcPr>
          <w:p w14:paraId="32203A9F" w14:textId="77777777"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Informação de garantias relativa aos bens financeiros.</w:t>
            </w:r>
          </w:p>
        </w:tc>
        <w:tc>
          <w:tcPr>
            <w:tcW w:w="0" w:type="auto"/>
            <w:vAlign w:val="center"/>
          </w:tcPr>
          <w:p w14:paraId="1975A7ED"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51B7F17C"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7AA08C29" w14:textId="77777777" w:rsidTr="00EF4B96">
        <w:trPr>
          <w:trHeight w:val="992"/>
        </w:trPr>
        <w:tc>
          <w:tcPr>
            <w:tcW w:w="0" w:type="auto"/>
            <w:vMerge/>
            <w:shd w:val="clear" w:color="auto" w:fill="E7E6E6" w:themeFill="background2"/>
            <w:vAlign w:val="center"/>
            <w:hideMark/>
          </w:tcPr>
          <w:p w14:paraId="64E54988"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4B42D8D2"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gt007_trz_gt_pes</w:t>
            </w:r>
          </w:p>
        </w:tc>
        <w:tc>
          <w:tcPr>
            <w:tcW w:w="0" w:type="auto"/>
            <w:shd w:val="clear" w:color="auto" w:fill="auto"/>
            <w:vAlign w:val="center"/>
            <w:hideMark/>
          </w:tcPr>
          <w:p w14:paraId="5E84D823" w14:textId="035FA5DE"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Rastreabilidade entre as chaves </w:t>
            </w:r>
            <w:r w:rsidR="00617D61" w:rsidRPr="005F1378">
              <w:rPr>
                <w:rFonts w:ascii="Calibri" w:hAnsi="Calibri" w:cs="Calibri"/>
                <w:color w:val="0D0D0D"/>
                <w:sz w:val="20"/>
                <w:szCs w:val="20"/>
              </w:rPr>
              <w:t>das cauções/processos</w:t>
            </w:r>
            <w:r w:rsidR="00515B0D" w:rsidRPr="00D93BA2">
              <w:rPr>
                <w:rFonts w:ascii="Calibri" w:hAnsi="Calibri"/>
              </w:rPr>
              <w:t xml:space="preserve"> </w:t>
            </w:r>
            <w:r w:rsidRPr="005F1378">
              <w:rPr>
                <w:rFonts w:ascii="Calibri" w:hAnsi="Calibri" w:cs="Calibri"/>
                <w:color w:val="0D0D0D"/>
                <w:sz w:val="20"/>
                <w:szCs w:val="20"/>
              </w:rPr>
              <w:t>e as chaves das garantias pessoais, bem como os respetivos atributos desta relação (por exemplo tipologia de interveniente e % de cobertur</w:t>
            </w:r>
            <w:r w:rsidR="002D6D86">
              <w:rPr>
                <w:rFonts w:ascii="Calibri" w:hAnsi="Calibri" w:cs="Calibri"/>
                <w:color w:val="0D0D0D"/>
                <w:sz w:val="20"/>
                <w:szCs w:val="20"/>
              </w:rPr>
              <w:t xml:space="preserve">a). A garantia pessoal, </w:t>
            </w:r>
            <w:r w:rsidR="00085633">
              <w:rPr>
                <w:rFonts w:ascii="Calibri" w:hAnsi="Calibri" w:cs="Calibri"/>
                <w:color w:val="0D0D0D"/>
                <w:sz w:val="20"/>
                <w:szCs w:val="20"/>
              </w:rPr>
              <w:t>i.e.</w:t>
            </w:r>
            <w:r w:rsidR="002D6D86">
              <w:rPr>
                <w:rFonts w:ascii="Calibri" w:hAnsi="Calibri" w:cs="Calibri"/>
                <w:color w:val="0D0D0D"/>
                <w:sz w:val="20"/>
                <w:szCs w:val="20"/>
              </w:rPr>
              <w:t>, o ID</w:t>
            </w:r>
            <w:r w:rsidRPr="005F1378">
              <w:rPr>
                <w:rFonts w:ascii="Calibri" w:hAnsi="Calibri" w:cs="Calibri"/>
                <w:color w:val="0D0D0D"/>
                <w:sz w:val="20"/>
                <w:szCs w:val="20"/>
              </w:rPr>
              <w:t xml:space="preserve"> de cliente, é reconhecido pelas base de dados de clientes do banco.</w:t>
            </w:r>
          </w:p>
        </w:tc>
        <w:tc>
          <w:tcPr>
            <w:tcW w:w="0" w:type="auto"/>
            <w:vAlign w:val="center"/>
          </w:tcPr>
          <w:p w14:paraId="2964AD7A"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165FF75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104011A3" w14:textId="77777777" w:rsidTr="00EF4B96">
        <w:trPr>
          <w:trHeight w:val="992"/>
        </w:trPr>
        <w:tc>
          <w:tcPr>
            <w:tcW w:w="0" w:type="auto"/>
            <w:vMerge/>
            <w:shd w:val="clear" w:color="auto" w:fill="E7E6E6" w:themeFill="background2"/>
            <w:vAlign w:val="center"/>
            <w:hideMark/>
          </w:tcPr>
          <w:p w14:paraId="7C2DECA3"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08DC313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gt008_trz_gt_imv</w:t>
            </w:r>
          </w:p>
        </w:tc>
        <w:tc>
          <w:tcPr>
            <w:tcW w:w="0" w:type="auto"/>
            <w:shd w:val="clear" w:color="auto" w:fill="auto"/>
            <w:vAlign w:val="center"/>
            <w:hideMark/>
          </w:tcPr>
          <w:p w14:paraId="0258B22C" w14:textId="0D668F49"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 xml:space="preserve">Rastreabilidade entre as chaves dos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 xml:space="preserve">e as chaves dos bens imóveis, bem como os respetivos </w:t>
            </w:r>
            <w:r w:rsidRPr="005F1378">
              <w:rPr>
                <w:rFonts w:ascii="Calibri" w:hAnsi="Calibri" w:cs="Calibri"/>
                <w:color w:val="0D0D0D"/>
                <w:sz w:val="20"/>
                <w:szCs w:val="20"/>
              </w:rPr>
              <w:lastRenderedPageBreak/>
              <w:t>atributos desta relação (por exemplo, % de cobertura).</w:t>
            </w:r>
          </w:p>
        </w:tc>
        <w:tc>
          <w:tcPr>
            <w:tcW w:w="0" w:type="auto"/>
            <w:vAlign w:val="center"/>
          </w:tcPr>
          <w:p w14:paraId="1FB7F563"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lastRenderedPageBreak/>
              <w:t>Diária</w:t>
            </w:r>
          </w:p>
        </w:tc>
        <w:tc>
          <w:tcPr>
            <w:tcW w:w="0" w:type="auto"/>
            <w:vAlign w:val="center"/>
          </w:tcPr>
          <w:p w14:paraId="6F4DA1AB"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01C9802B" w14:textId="77777777" w:rsidTr="00EF4B96">
        <w:trPr>
          <w:trHeight w:val="992"/>
        </w:trPr>
        <w:tc>
          <w:tcPr>
            <w:tcW w:w="0" w:type="auto"/>
            <w:vMerge/>
            <w:shd w:val="clear" w:color="auto" w:fill="E7E6E6" w:themeFill="background2"/>
            <w:vAlign w:val="center"/>
            <w:hideMark/>
          </w:tcPr>
          <w:p w14:paraId="04F15F14"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3AD932F8"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gt009_bens_imov</w:t>
            </w:r>
          </w:p>
        </w:tc>
        <w:tc>
          <w:tcPr>
            <w:tcW w:w="0" w:type="auto"/>
            <w:shd w:val="clear" w:color="auto" w:fill="auto"/>
            <w:vAlign w:val="center"/>
            <w:hideMark/>
          </w:tcPr>
          <w:p w14:paraId="3985307B" w14:textId="77777777"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Informação relativa aos bens imóveis (por exemplo, data, montante, percentagens de obra e construção, localização) (pilar 3).</w:t>
            </w:r>
          </w:p>
        </w:tc>
        <w:tc>
          <w:tcPr>
            <w:tcW w:w="0" w:type="auto"/>
            <w:vAlign w:val="center"/>
          </w:tcPr>
          <w:p w14:paraId="45A1B719"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67FA20CE"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5F1378" w:rsidRPr="005F1378" w14:paraId="0F32D493" w14:textId="77777777" w:rsidTr="00EF4B96">
        <w:trPr>
          <w:trHeight w:val="992"/>
        </w:trPr>
        <w:tc>
          <w:tcPr>
            <w:tcW w:w="0" w:type="auto"/>
            <w:vMerge/>
            <w:shd w:val="clear" w:color="auto" w:fill="E7E6E6" w:themeFill="background2"/>
            <w:vAlign w:val="center"/>
            <w:hideMark/>
          </w:tcPr>
          <w:p w14:paraId="2A46925E" w14:textId="77777777" w:rsidR="005F1378" w:rsidRPr="005F1378" w:rsidRDefault="005F1378" w:rsidP="00655D66">
            <w:pPr>
              <w:jc w:val="center"/>
              <w:rPr>
                <w:rFonts w:ascii="Calibri" w:hAnsi="Calibri" w:cs="Calibri"/>
                <w:color w:val="000000"/>
                <w:sz w:val="20"/>
                <w:szCs w:val="20"/>
              </w:rPr>
            </w:pPr>
          </w:p>
        </w:tc>
        <w:tc>
          <w:tcPr>
            <w:tcW w:w="0" w:type="auto"/>
            <w:shd w:val="clear" w:color="auto" w:fill="auto"/>
            <w:noWrap/>
            <w:vAlign w:val="center"/>
            <w:hideMark/>
          </w:tcPr>
          <w:p w14:paraId="7069E216"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gt011_avalc_imov</w:t>
            </w:r>
          </w:p>
        </w:tc>
        <w:tc>
          <w:tcPr>
            <w:tcW w:w="0" w:type="auto"/>
            <w:shd w:val="clear" w:color="auto" w:fill="auto"/>
            <w:vAlign w:val="center"/>
            <w:hideMark/>
          </w:tcPr>
          <w:p w14:paraId="291350D7" w14:textId="77777777" w:rsidR="005F1378" w:rsidRPr="005F1378" w:rsidRDefault="005F1378" w:rsidP="00655D66">
            <w:pPr>
              <w:rPr>
                <w:rFonts w:ascii="Calibri" w:hAnsi="Calibri" w:cs="Calibri"/>
                <w:color w:val="0D0D0D"/>
                <w:sz w:val="20"/>
                <w:szCs w:val="20"/>
              </w:rPr>
            </w:pPr>
            <w:r w:rsidRPr="005F1378">
              <w:rPr>
                <w:rFonts w:ascii="Calibri" w:hAnsi="Calibri" w:cs="Calibri"/>
                <w:color w:val="0D0D0D"/>
                <w:sz w:val="20"/>
                <w:szCs w:val="20"/>
              </w:rPr>
              <w:t>Histórico de avaliações dos bens imóveis (incluindo a fonte de aprovisionamento e tipo de avaliação).</w:t>
            </w:r>
          </w:p>
        </w:tc>
        <w:tc>
          <w:tcPr>
            <w:tcW w:w="0" w:type="auto"/>
            <w:vAlign w:val="center"/>
          </w:tcPr>
          <w:p w14:paraId="651122D7"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5D729108" w14:textId="77777777" w:rsidR="005F1378" w:rsidRPr="005F1378" w:rsidRDefault="005F1378" w:rsidP="00655D66">
            <w:pPr>
              <w:jc w:val="center"/>
              <w:rPr>
                <w:rFonts w:ascii="Calibri" w:hAnsi="Calibri" w:cs="Calibri"/>
                <w:color w:val="0D0D0D"/>
                <w:sz w:val="20"/>
                <w:szCs w:val="20"/>
              </w:rPr>
            </w:pPr>
            <w:r w:rsidRPr="005F1378">
              <w:rPr>
                <w:rFonts w:ascii="Calibri" w:hAnsi="Calibri" w:cs="Calibri"/>
                <w:i/>
                <w:color w:val="0D0D0D"/>
                <w:sz w:val="20"/>
                <w:szCs w:val="20"/>
              </w:rPr>
              <w:t>Output</w:t>
            </w:r>
          </w:p>
        </w:tc>
      </w:tr>
      <w:tr w:rsidR="00882BE9" w:rsidRPr="005F1378" w14:paraId="1C941B82" w14:textId="77777777" w:rsidTr="00EF4B96">
        <w:trPr>
          <w:trHeight w:val="992"/>
        </w:trPr>
        <w:tc>
          <w:tcPr>
            <w:tcW w:w="0" w:type="auto"/>
            <w:vMerge/>
            <w:shd w:val="clear" w:color="auto" w:fill="E7E6E6" w:themeFill="background2"/>
            <w:vAlign w:val="center"/>
          </w:tcPr>
          <w:p w14:paraId="436B6889" w14:textId="77777777" w:rsidR="00882BE9" w:rsidRPr="005F1378" w:rsidRDefault="00882BE9" w:rsidP="00655D66">
            <w:pPr>
              <w:jc w:val="center"/>
              <w:rPr>
                <w:rFonts w:ascii="Calibri" w:hAnsi="Calibri" w:cs="Calibri"/>
                <w:color w:val="000000"/>
                <w:sz w:val="20"/>
                <w:szCs w:val="20"/>
              </w:rPr>
            </w:pPr>
          </w:p>
        </w:tc>
        <w:tc>
          <w:tcPr>
            <w:tcW w:w="0" w:type="auto"/>
            <w:shd w:val="clear" w:color="auto" w:fill="auto"/>
            <w:noWrap/>
            <w:vAlign w:val="center"/>
          </w:tcPr>
          <w:p w14:paraId="0A962D5C" w14:textId="6835B67F" w:rsidR="00882BE9" w:rsidRPr="00E31F27" w:rsidRDefault="00882BE9" w:rsidP="00655D66">
            <w:pPr>
              <w:jc w:val="center"/>
              <w:rPr>
                <w:rFonts w:ascii="Calibri" w:hAnsi="Calibri" w:cs="Calibri"/>
                <w:color w:val="0D0D0D"/>
                <w:sz w:val="20"/>
                <w:szCs w:val="20"/>
                <w:highlight w:val="yellow"/>
              </w:rPr>
            </w:pPr>
            <w:r w:rsidRPr="00E31F27">
              <w:rPr>
                <w:rFonts w:ascii="Calibri" w:hAnsi="Calibri" w:cs="Calibri"/>
                <w:color w:val="0D0D0D"/>
                <w:sz w:val="20"/>
                <w:szCs w:val="20"/>
                <w:highlight w:val="yellow"/>
              </w:rPr>
              <w:t>gt012_trz_gt_mov</w:t>
            </w:r>
          </w:p>
        </w:tc>
        <w:tc>
          <w:tcPr>
            <w:tcW w:w="0" w:type="auto"/>
            <w:shd w:val="clear" w:color="auto" w:fill="auto"/>
            <w:vAlign w:val="center"/>
          </w:tcPr>
          <w:p w14:paraId="3E56D0E1" w14:textId="4C19AC95" w:rsidR="00882BE9" w:rsidRPr="00E31F27" w:rsidRDefault="00882BE9" w:rsidP="00882BE9">
            <w:pPr>
              <w:rPr>
                <w:rFonts w:ascii="Calibri" w:hAnsi="Calibri" w:cs="Calibri"/>
                <w:color w:val="0D0D0D"/>
                <w:sz w:val="20"/>
                <w:szCs w:val="20"/>
                <w:highlight w:val="yellow"/>
              </w:rPr>
            </w:pPr>
            <w:r w:rsidRPr="00E31F27">
              <w:rPr>
                <w:rFonts w:ascii="Calibri" w:hAnsi="Calibri" w:cs="Calibri"/>
                <w:color w:val="0D0D0D"/>
                <w:sz w:val="20"/>
                <w:szCs w:val="20"/>
                <w:highlight w:val="yellow"/>
              </w:rPr>
              <w:t>Ra</w:t>
            </w:r>
            <w:r w:rsidR="00FF68F9">
              <w:rPr>
                <w:rFonts w:ascii="Calibri" w:hAnsi="Calibri" w:cs="Calibri"/>
                <w:color w:val="0D0D0D"/>
                <w:sz w:val="20"/>
                <w:szCs w:val="20"/>
                <w:highlight w:val="yellow"/>
              </w:rPr>
              <w:t>streabilidade entre as chaves da</w:t>
            </w:r>
            <w:r w:rsidRPr="00E31F27">
              <w:rPr>
                <w:rFonts w:ascii="Calibri" w:hAnsi="Calibri" w:cs="Calibri"/>
                <w:color w:val="0D0D0D"/>
                <w:sz w:val="20"/>
                <w:szCs w:val="20"/>
                <w:highlight w:val="yellow"/>
              </w:rPr>
              <w:t xml:space="preserve">s </w:t>
            </w:r>
            <w:r w:rsidR="00515B0D" w:rsidRPr="00E31F27">
              <w:rPr>
                <w:rFonts w:ascii="Calibri" w:hAnsi="Calibri" w:cs="Calibri"/>
                <w:color w:val="0D0D0D"/>
                <w:sz w:val="20"/>
                <w:szCs w:val="20"/>
                <w:highlight w:val="yellow"/>
              </w:rPr>
              <w:t>cauções/processos</w:t>
            </w:r>
            <w:r w:rsidR="00515B0D" w:rsidRPr="00E31F27">
              <w:rPr>
                <w:rFonts w:ascii="Calibri" w:hAnsi="Calibri"/>
                <w:highlight w:val="yellow"/>
              </w:rPr>
              <w:t xml:space="preserve"> </w:t>
            </w:r>
            <w:r w:rsidRPr="00E31F27">
              <w:rPr>
                <w:rFonts w:ascii="Calibri" w:hAnsi="Calibri" w:cs="Calibri"/>
                <w:color w:val="0D0D0D"/>
                <w:sz w:val="20"/>
                <w:szCs w:val="20"/>
                <w:highlight w:val="yellow"/>
              </w:rPr>
              <w:t>e as chaves dos bens móveis.</w:t>
            </w:r>
          </w:p>
        </w:tc>
        <w:tc>
          <w:tcPr>
            <w:tcW w:w="0" w:type="auto"/>
            <w:vAlign w:val="center"/>
          </w:tcPr>
          <w:p w14:paraId="239812E5" w14:textId="6E3B69B3" w:rsidR="00882BE9" w:rsidRPr="00E31F27" w:rsidRDefault="00882BE9" w:rsidP="00655D66">
            <w:pPr>
              <w:jc w:val="center"/>
              <w:rPr>
                <w:rFonts w:ascii="Calibri" w:hAnsi="Calibri" w:cs="Calibri"/>
                <w:color w:val="0D0D0D"/>
                <w:sz w:val="20"/>
                <w:szCs w:val="20"/>
                <w:highlight w:val="yellow"/>
              </w:rPr>
            </w:pPr>
            <w:r w:rsidRPr="00E31F27">
              <w:rPr>
                <w:rFonts w:ascii="Calibri" w:hAnsi="Calibri" w:cs="Calibri"/>
                <w:color w:val="0D0D0D"/>
                <w:sz w:val="20"/>
                <w:szCs w:val="20"/>
                <w:highlight w:val="yellow"/>
              </w:rPr>
              <w:t xml:space="preserve">Diária </w:t>
            </w:r>
          </w:p>
        </w:tc>
        <w:tc>
          <w:tcPr>
            <w:tcW w:w="0" w:type="auto"/>
            <w:vAlign w:val="center"/>
          </w:tcPr>
          <w:p w14:paraId="1C1995CA" w14:textId="1C436B57" w:rsidR="00882BE9" w:rsidRPr="00E31F27" w:rsidRDefault="00882BE9" w:rsidP="00655D66">
            <w:pPr>
              <w:jc w:val="center"/>
              <w:rPr>
                <w:rFonts w:ascii="Calibri" w:hAnsi="Calibri" w:cs="Calibri"/>
                <w:i/>
                <w:color w:val="0D0D0D"/>
                <w:sz w:val="20"/>
                <w:szCs w:val="20"/>
                <w:highlight w:val="yellow"/>
              </w:rPr>
            </w:pPr>
            <w:r w:rsidRPr="00E31F27">
              <w:rPr>
                <w:rFonts w:ascii="Calibri" w:hAnsi="Calibri" w:cs="Calibri"/>
                <w:i/>
                <w:color w:val="0D0D0D"/>
                <w:sz w:val="20"/>
                <w:szCs w:val="20"/>
                <w:highlight w:val="yellow"/>
              </w:rPr>
              <w:t>Output</w:t>
            </w:r>
          </w:p>
        </w:tc>
      </w:tr>
      <w:tr w:rsidR="00BA66A6" w:rsidRPr="005F1378" w14:paraId="14015735" w14:textId="77777777" w:rsidTr="00EF4B96">
        <w:trPr>
          <w:trHeight w:val="992"/>
        </w:trPr>
        <w:tc>
          <w:tcPr>
            <w:tcW w:w="0" w:type="auto"/>
            <w:vMerge/>
            <w:shd w:val="clear" w:color="auto" w:fill="E7E6E6" w:themeFill="background2"/>
            <w:vAlign w:val="center"/>
          </w:tcPr>
          <w:p w14:paraId="6D81946D" w14:textId="77777777" w:rsidR="00BA66A6" w:rsidRPr="005F1378" w:rsidRDefault="00BA66A6" w:rsidP="00655D66">
            <w:pPr>
              <w:jc w:val="center"/>
              <w:rPr>
                <w:rFonts w:ascii="Calibri" w:hAnsi="Calibri" w:cs="Calibri"/>
                <w:color w:val="000000"/>
                <w:sz w:val="20"/>
                <w:szCs w:val="20"/>
              </w:rPr>
            </w:pPr>
          </w:p>
        </w:tc>
        <w:tc>
          <w:tcPr>
            <w:tcW w:w="0" w:type="auto"/>
            <w:shd w:val="clear" w:color="auto" w:fill="auto"/>
            <w:noWrap/>
            <w:vAlign w:val="center"/>
          </w:tcPr>
          <w:p w14:paraId="1F2809FE" w14:textId="5DA919F1" w:rsidR="00BA66A6" w:rsidRPr="00E31F27" w:rsidRDefault="00BA66A6" w:rsidP="00655D66">
            <w:pPr>
              <w:jc w:val="center"/>
              <w:rPr>
                <w:rFonts w:ascii="Calibri" w:hAnsi="Calibri" w:cs="Calibri"/>
                <w:color w:val="0D0D0D"/>
                <w:sz w:val="20"/>
                <w:szCs w:val="20"/>
                <w:highlight w:val="yellow"/>
              </w:rPr>
            </w:pPr>
            <w:r w:rsidRPr="00E31F27">
              <w:rPr>
                <w:rFonts w:ascii="Calibri" w:hAnsi="Calibri" w:cs="Calibri"/>
                <w:color w:val="0D0D0D"/>
                <w:sz w:val="20"/>
                <w:szCs w:val="20"/>
                <w:highlight w:val="yellow"/>
              </w:rPr>
              <w:t>gt013_bens_moveis</w:t>
            </w:r>
          </w:p>
        </w:tc>
        <w:tc>
          <w:tcPr>
            <w:tcW w:w="0" w:type="auto"/>
            <w:shd w:val="clear" w:color="auto" w:fill="auto"/>
            <w:vAlign w:val="center"/>
          </w:tcPr>
          <w:p w14:paraId="5E141A6E" w14:textId="65A12718" w:rsidR="00BA66A6" w:rsidRPr="00E31F27" w:rsidRDefault="00BA66A6" w:rsidP="00655D66">
            <w:pPr>
              <w:rPr>
                <w:rFonts w:ascii="Calibri" w:hAnsi="Calibri" w:cs="Calibri"/>
                <w:color w:val="0D0D0D"/>
                <w:sz w:val="20"/>
                <w:szCs w:val="20"/>
                <w:highlight w:val="yellow"/>
              </w:rPr>
            </w:pPr>
            <w:r w:rsidRPr="00E31F27">
              <w:rPr>
                <w:rFonts w:ascii="Calibri" w:hAnsi="Calibri" w:cs="Calibri"/>
                <w:color w:val="0D0D0D"/>
                <w:sz w:val="20"/>
                <w:szCs w:val="20"/>
                <w:highlight w:val="yellow"/>
              </w:rPr>
              <w:t>Informação relativa aos bens móveis (por exemplo, data, montante, tipo de equipamento)</w:t>
            </w:r>
          </w:p>
        </w:tc>
        <w:tc>
          <w:tcPr>
            <w:tcW w:w="0" w:type="auto"/>
            <w:vAlign w:val="center"/>
          </w:tcPr>
          <w:p w14:paraId="4446E0E7" w14:textId="1540EA86" w:rsidR="00BA66A6" w:rsidRPr="00E31F27" w:rsidRDefault="00BA66A6" w:rsidP="00655D66">
            <w:pPr>
              <w:jc w:val="center"/>
              <w:rPr>
                <w:rFonts w:ascii="Calibri" w:hAnsi="Calibri" w:cs="Calibri"/>
                <w:color w:val="0D0D0D"/>
                <w:sz w:val="20"/>
                <w:szCs w:val="20"/>
                <w:highlight w:val="yellow"/>
              </w:rPr>
            </w:pPr>
            <w:r w:rsidRPr="00E31F27">
              <w:rPr>
                <w:rFonts w:ascii="Calibri" w:hAnsi="Calibri" w:cs="Calibri"/>
                <w:color w:val="0D0D0D"/>
                <w:sz w:val="20"/>
                <w:szCs w:val="20"/>
                <w:highlight w:val="yellow"/>
              </w:rPr>
              <w:t>Diária</w:t>
            </w:r>
          </w:p>
        </w:tc>
        <w:tc>
          <w:tcPr>
            <w:tcW w:w="0" w:type="auto"/>
            <w:vAlign w:val="center"/>
          </w:tcPr>
          <w:p w14:paraId="6E2EC9D1" w14:textId="50B1521B" w:rsidR="00BA66A6" w:rsidRPr="00E31F27" w:rsidRDefault="00BA66A6" w:rsidP="00655D66">
            <w:pPr>
              <w:jc w:val="center"/>
              <w:rPr>
                <w:rFonts w:ascii="Calibri" w:hAnsi="Calibri" w:cs="Calibri"/>
                <w:i/>
                <w:color w:val="0D0D0D"/>
                <w:sz w:val="20"/>
                <w:szCs w:val="20"/>
                <w:highlight w:val="yellow"/>
              </w:rPr>
            </w:pPr>
            <w:r w:rsidRPr="00E31F27">
              <w:rPr>
                <w:rFonts w:ascii="Calibri" w:hAnsi="Calibri" w:cs="Calibri"/>
                <w:i/>
                <w:color w:val="0D0D0D"/>
                <w:sz w:val="20"/>
                <w:szCs w:val="20"/>
                <w:highlight w:val="yellow"/>
              </w:rPr>
              <w:t>Output</w:t>
            </w:r>
          </w:p>
        </w:tc>
      </w:tr>
      <w:tr w:rsidR="00BA66A6" w:rsidRPr="005F1378" w14:paraId="3D6FDDBC" w14:textId="77777777" w:rsidTr="00EF4B96">
        <w:trPr>
          <w:trHeight w:val="992"/>
        </w:trPr>
        <w:tc>
          <w:tcPr>
            <w:tcW w:w="0" w:type="auto"/>
            <w:vMerge/>
            <w:shd w:val="clear" w:color="auto" w:fill="E7E6E6" w:themeFill="background2"/>
            <w:vAlign w:val="center"/>
          </w:tcPr>
          <w:p w14:paraId="011BC0D9" w14:textId="77777777" w:rsidR="00BA66A6" w:rsidRPr="005F1378" w:rsidRDefault="00BA66A6" w:rsidP="00655D66">
            <w:pPr>
              <w:jc w:val="center"/>
              <w:rPr>
                <w:rFonts w:ascii="Calibri" w:hAnsi="Calibri" w:cs="Calibri"/>
                <w:color w:val="000000"/>
                <w:sz w:val="20"/>
                <w:szCs w:val="20"/>
              </w:rPr>
            </w:pPr>
          </w:p>
        </w:tc>
        <w:tc>
          <w:tcPr>
            <w:tcW w:w="0" w:type="auto"/>
            <w:shd w:val="clear" w:color="auto" w:fill="auto"/>
            <w:noWrap/>
            <w:vAlign w:val="center"/>
          </w:tcPr>
          <w:p w14:paraId="20C1EA26" w14:textId="2BEFD41C" w:rsidR="00BA66A6" w:rsidRPr="00E31F27" w:rsidRDefault="00BA66A6" w:rsidP="00655D66">
            <w:pPr>
              <w:jc w:val="center"/>
              <w:rPr>
                <w:rFonts w:ascii="Calibri" w:hAnsi="Calibri" w:cs="Calibri"/>
                <w:color w:val="0D0D0D"/>
                <w:sz w:val="20"/>
                <w:szCs w:val="20"/>
                <w:highlight w:val="yellow"/>
              </w:rPr>
            </w:pPr>
            <w:r w:rsidRPr="00E31F27">
              <w:rPr>
                <w:rFonts w:ascii="Calibri" w:hAnsi="Calibri" w:cs="Calibri"/>
                <w:color w:val="0D0D0D"/>
                <w:sz w:val="20"/>
                <w:szCs w:val="20"/>
                <w:highlight w:val="yellow"/>
              </w:rPr>
              <w:t>gt024_exec_grnt</w:t>
            </w:r>
          </w:p>
        </w:tc>
        <w:tc>
          <w:tcPr>
            <w:tcW w:w="0" w:type="auto"/>
            <w:shd w:val="clear" w:color="auto" w:fill="auto"/>
            <w:vAlign w:val="center"/>
          </w:tcPr>
          <w:p w14:paraId="4A4078D1" w14:textId="7E1D691E" w:rsidR="00BA66A6" w:rsidRPr="00E31F27" w:rsidRDefault="00BF6851" w:rsidP="00BF6851">
            <w:pPr>
              <w:rPr>
                <w:rFonts w:ascii="Calibri" w:hAnsi="Calibri" w:cs="Calibri"/>
                <w:color w:val="0D0D0D"/>
                <w:sz w:val="20"/>
                <w:szCs w:val="20"/>
                <w:highlight w:val="yellow"/>
              </w:rPr>
            </w:pPr>
            <w:r w:rsidRPr="00E31F27">
              <w:rPr>
                <w:rFonts w:ascii="Calibri" w:hAnsi="Calibri" w:cs="Calibri"/>
                <w:color w:val="0D0D0D"/>
                <w:sz w:val="20"/>
                <w:szCs w:val="20"/>
                <w:highlight w:val="yellow"/>
              </w:rPr>
              <w:t xml:space="preserve">Tabela auxiliar que reúne toda a informação relativa às execuções de todos os contratos e bens abrangidos e necessários para </w:t>
            </w:r>
            <w:r w:rsidR="00FA6C65" w:rsidRPr="00E31F27">
              <w:rPr>
                <w:rFonts w:ascii="Calibri" w:hAnsi="Calibri" w:cs="Calibri"/>
                <w:color w:val="0D0D0D"/>
                <w:sz w:val="20"/>
                <w:szCs w:val="20"/>
                <w:highlight w:val="yellow"/>
              </w:rPr>
              <w:t>o reporte da</w:t>
            </w:r>
            <w:r w:rsidRPr="00E31F27">
              <w:rPr>
                <w:rFonts w:ascii="Calibri" w:hAnsi="Calibri" w:cs="Calibri"/>
                <w:color w:val="0D0D0D"/>
                <w:sz w:val="20"/>
                <w:szCs w:val="20"/>
                <w:highlight w:val="yellow"/>
              </w:rPr>
              <w:t xml:space="preserve"> CRC.</w:t>
            </w:r>
            <w:r w:rsidRPr="00E31F27">
              <w:rPr>
                <w:rFonts w:ascii="Calibri" w:hAnsi="Calibri"/>
                <w:highlight w:val="yellow"/>
              </w:rPr>
              <w:t xml:space="preserve"> </w:t>
            </w:r>
          </w:p>
        </w:tc>
        <w:tc>
          <w:tcPr>
            <w:tcW w:w="0" w:type="auto"/>
            <w:vAlign w:val="center"/>
          </w:tcPr>
          <w:p w14:paraId="2667B412" w14:textId="4FA90390" w:rsidR="00BA66A6" w:rsidRPr="00E31F27" w:rsidRDefault="00BF6851" w:rsidP="00655D66">
            <w:pPr>
              <w:jc w:val="center"/>
              <w:rPr>
                <w:rFonts w:ascii="Calibri" w:hAnsi="Calibri" w:cs="Calibri"/>
                <w:color w:val="0D0D0D"/>
                <w:sz w:val="20"/>
                <w:szCs w:val="20"/>
                <w:highlight w:val="yellow"/>
              </w:rPr>
            </w:pPr>
            <w:r w:rsidRPr="00E31F27">
              <w:rPr>
                <w:rFonts w:ascii="Calibri" w:hAnsi="Calibri" w:cs="Calibri"/>
                <w:color w:val="0D0D0D"/>
                <w:sz w:val="20"/>
                <w:szCs w:val="20"/>
                <w:highlight w:val="yellow"/>
              </w:rPr>
              <w:t>Diária</w:t>
            </w:r>
          </w:p>
        </w:tc>
        <w:tc>
          <w:tcPr>
            <w:tcW w:w="0" w:type="auto"/>
            <w:vAlign w:val="center"/>
          </w:tcPr>
          <w:p w14:paraId="7373D2EE" w14:textId="2D87F937" w:rsidR="00BA66A6" w:rsidRPr="00E31F27" w:rsidRDefault="00DB694A" w:rsidP="00655D66">
            <w:pPr>
              <w:jc w:val="center"/>
              <w:rPr>
                <w:rFonts w:ascii="Calibri" w:hAnsi="Calibri" w:cs="Calibri"/>
                <w:i/>
                <w:color w:val="0D0D0D"/>
                <w:sz w:val="20"/>
                <w:szCs w:val="20"/>
                <w:highlight w:val="yellow"/>
              </w:rPr>
            </w:pPr>
            <w:r w:rsidRPr="00E31F27">
              <w:rPr>
                <w:rFonts w:ascii="Calibri" w:hAnsi="Calibri" w:cs="Calibri"/>
                <w:i/>
                <w:color w:val="0D0D0D"/>
                <w:sz w:val="20"/>
                <w:szCs w:val="20"/>
                <w:highlight w:val="yellow"/>
              </w:rPr>
              <w:t>Output</w:t>
            </w:r>
          </w:p>
        </w:tc>
      </w:tr>
      <w:tr w:rsidR="005F1378" w:rsidRPr="005F1378" w14:paraId="702C1E81" w14:textId="77777777" w:rsidTr="00EF4B96">
        <w:trPr>
          <w:trHeight w:val="992"/>
        </w:trPr>
        <w:tc>
          <w:tcPr>
            <w:tcW w:w="0" w:type="auto"/>
            <w:vMerge/>
            <w:shd w:val="clear" w:color="auto" w:fill="E7E6E6" w:themeFill="background2"/>
            <w:vAlign w:val="center"/>
          </w:tcPr>
          <w:p w14:paraId="2B1CF0C3" w14:textId="77777777" w:rsidR="005F1378" w:rsidRPr="005F1378" w:rsidRDefault="005F1378" w:rsidP="00915953">
            <w:pPr>
              <w:jc w:val="center"/>
              <w:rPr>
                <w:rFonts w:ascii="Calibri" w:hAnsi="Calibri" w:cs="Calibri"/>
                <w:color w:val="000000"/>
                <w:sz w:val="20"/>
                <w:szCs w:val="20"/>
              </w:rPr>
            </w:pPr>
          </w:p>
        </w:tc>
        <w:tc>
          <w:tcPr>
            <w:tcW w:w="0" w:type="auto"/>
            <w:shd w:val="clear" w:color="auto" w:fill="auto"/>
            <w:noWrap/>
            <w:vAlign w:val="center"/>
          </w:tcPr>
          <w:p w14:paraId="104D4109" w14:textId="49144A3A" w:rsidR="005F1378" w:rsidRPr="005F1378" w:rsidRDefault="005F1378" w:rsidP="00915953">
            <w:pPr>
              <w:jc w:val="center"/>
              <w:rPr>
                <w:rFonts w:ascii="Calibri" w:hAnsi="Calibri" w:cs="Calibri"/>
                <w:color w:val="0D0D0D"/>
                <w:sz w:val="20"/>
                <w:szCs w:val="20"/>
              </w:rPr>
            </w:pPr>
            <w:r w:rsidRPr="005F1378">
              <w:rPr>
                <w:rFonts w:ascii="Calibri" w:hAnsi="Calibri" w:cs="Calibri"/>
                <w:color w:val="000000"/>
                <w:sz w:val="20"/>
                <w:szCs w:val="20"/>
              </w:rPr>
              <w:t>kt_chaves_gt</w:t>
            </w:r>
          </w:p>
        </w:tc>
        <w:tc>
          <w:tcPr>
            <w:tcW w:w="0" w:type="auto"/>
            <w:shd w:val="clear" w:color="auto" w:fill="auto"/>
            <w:vAlign w:val="center"/>
          </w:tcPr>
          <w:p w14:paraId="7EC4A1B9" w14:textId="7C999C87" w:rsidR="005F1378" w:rsidRPr="005F1378" w:rsidRDefault="005F1378" w:rsidP="00915953">
            <w:pPr>
              <w:rPr>
                <w:rFonts w:ascii="Calibri" w:hAnsi="Calibri" w:cs="Calibri"/>
                <w:color w:val="0D0D0D"/>
                <w:sz w:val="20"/>
                <w:szCs w:val="20"/>
              </w:rPr>
            </w:pPr>
            <w:r w:rsidRPr="005F1378">
              <w:rPr>
                <w:rFonts w:ascii="Calibri" w:hAnsi="Calibri" w:cs="Calibri"/>
                <w:color w:val="0D0D0D"/>
                <w:sz w:val="20"/>
                <w:szCs w:val="20"/>
              </w:rPr>
              <w:t xml:space="preserve">Rosetta, </w:t>
            </w:r>
            <w:r w:rsidR="00085633" w:rsidRPr="005F1378">
              <w:rPr>
                <w:rFonts w:ascii="Calibri" w:hAnsi="Calibri" w:cs="Calibri"/>
                <w:color w:val="0D0D0D"/>
                <w:sz w:val="20"/>
                <w:szCs w:val="20"/>
              </w:rPr>
              <w:t>i.e.</w:t>
            </w:r>
            <w:r w:rsidRPr="005F1378">
              <w:rPr>
                <w:rFonts w:ascii="Calibri" w:hAnsi="Calibri" w:cs="Calibri"/>
                <w:color w:val="0D0D0D"/>
                <w:sz w:val="20"/>
                <w:szCs w:val="20"/>
              </w:rPr>
              <w:t xml:space="preserve"> tradutor entre a rastreabilidade das chaves dos contrato e das chaves dos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 xml:space="preserve">provenientes dos sistemas de origem; e a rastreabilidade das chaves dos contratos e das chaves dos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na tabela gt001 do modelo único de garantias.</w:t>
            </w:r>
          </w:p>
        </w:tc>
        <w:tc>
          <w:tcPr>
            <w:tcW w:w="0" w:type="auto"/>
            <w:vAlign w:val="center"/>
          </w:tcPr>
          <w:p w14:paraId="587D43E5" w14:textId="360C1872" w:rsidR="005F1378" w:rsidRPr="005F1378" w:rsidRDefault="005F1378" w:rsidP="00915953">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58A2949D" w14:textId="0912AAEE" w:rsidR="005F1378" w:rsidRPr="005F1378" w:rsidRDefault="005F1378" w:rsidP="00915953">
            <w:pPr>
              <w:jc w:val="center"/>
              <w:rPr>
                <w:rFonts w:ascii="Calibri" w:hAnsi="Calibri" w:cs="Calibri"/>
                <w:i/>
                <w:color w:val="0D0D0D"/>
                <w:sz w:val="20"/>
                <w:szCs w:val="20"/>
              </w:rPr>
            </w:pPr>
            <w:r w:rsidRPr="005F1378">
              <w:rPr>
                <w:rFonts w:ascii="Calibri" w:hAnsi="Calibri" w:cs="Calibri"/>
                <w:color w:val="0D0D0D"/>
                <w:sz w:val="20"/>
                <w:szCs w:val="20"/>
              </w:rPr>
              <w:t>Tradutor “Rosetta”</w:t>
            </w:r>
          </w:p>
        </w:tc>
      </w:tr>
      <w:tr w:rsidR="005F1378" w:rsidRPr="005F1378" w14:paraId="4A3FB498" w14:textId="77777777" w:rsidTr="00EF4B96">
        <w:trPr>
          <w:trHeight w:val="992"/>
        </w:trPr>
        <w:tc>
          <w:tcPr>
            <w:tcW w:w="0" w:type="auto"/>
            <w:vMerge/>
            <w:shd w:val="clear" w:color="auto" w:fill="E7E6E6" w:themeFill="background2"/>
            <w:vAlign w:val="center"/>
          </w:tcPr>
          <w:p w14:paraId="4D5DDAB3" w14:textId="77777777" w:rsidR="005F1378" w:rsidRPr="005F1378" w:rsidRDefault="005F1378" w:rsidP="00915953">
            <w:pPr>
              <w:jc w:val="center"/>
              <w:rPr>
                <w:rFonts w:ascii="Calibri" w:hAnsi="Calibri" w:cs="Calibri"/>
                <w:color w:val="000000"/>
                <w:sz w:val="20"/>
                <w:szCs w:val="20"/>
              </w:rPr>
            </w:pPr>
          </w:p>
        </w:tc>
        <w:tc>
          <w:tcPr>
            <w:tcW w:w="0" w:type="auto"/>
            <w:shd w:val="clear" w:color="auto" w:fill="auto"/>
            <w:noWrap/>
            <w:vAlign w:val="center"/>
          </w:tcPr>
          <w:p w14:paraId="249BE1A4" w14:textId="2C3413F3" w:rsidR="005F1378" w:rsidRPr="005F1378" w:rsidRDefault="005F1378" w:rsidP="00915953">
            <w:pPr>
              <w:jc w:val="center"/>
              <w:rPr>
                <w:rFonts w:ascii="Calibri" w:hAnsi="Calibri" w:cs="Calibri"/>
                <w:color w:val="0D0D0D"/>
                <w:sz w:val="20"/>
                <w:szCs w:val="20"/>
              </w:rPr>
            </w:pPr>
            <w:r w:rsidRPr="005F1378">
              <w:rPr>
                <w:rFonts w:ascii="Calibri" w:hAnsi="Calibri" w:cs="Calibri"/>
                <w:color w:val="000000"/>
                <w:sz w:val="20"/>
                <w:szCs w:val="20"/>
              </w:rPr>
              <w:t>kt_chaves_bens_gt</w:t>
            </w:r>
          </w:p>
        </w:tc>
        <w:tc>
          <w:tcPr>
            <w:tcW w:w="0" w:type="auto"/>
            <w:shd w:val="clear" w:color="auto" w:fill="auto"/>
            <w:vAlign w:val="center"/>
          </w:tcPr>
          <w:p w14:paraId="0B2C178A" w14:textId="64EE208D" w:rsidR="005F1378" w:rsidRPr="005F1378" w:rsidRDefault="005F1378" w:rsidP="00915953">
            <w:pPr>
              <w:rPr>
                <w:rFonts w:ascii="Calibri" w:hAnsi="Calibri" w:cs="Calibri"/>
                <w:color w:val="0D0D0D"/>
                <w:sz w:val="20"/>
                <w:szCs w:val="20"/>
              </w:rPr>
            </w:pPr>
            <w:r w:rsidRPr="005F1378">
              <w:rPr>
                <w:rFonts w:ascii="Calibri" w:hAnsi="Calibri" w:cs="Calibri"/>
                <w:color w:val="0D0D0D"/>
                <w:sz w:val="20"/>
                <w:szCs w:val="20"/>
              </w:rPr>
              <w:t>Rosetta entre os bens provenientes dos sistemas de origem; e os bens/garantes nas várias tabelas do MUG.</w:t>
            </w:r>
          </w:p>
        </w:tc>
        <w:tc>
          <w:tcPr>
            <w:tcW w:w="0" w:type="auto"/>
            <w:vAlign w:val="center"/>
          </w:tcPr>
          <w:p w14:paraId="358FBD22" w14:textId="1E63A1CF" w:rsidR="005F1378" w:rsidRPr="005F1378" w:rsidRDefault="005F1378" w:rsidP="00915953">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66579D70" w14:textId="6F433AD8" w:rsidR="005F1378" w:rsidRPr="005F1378" w:rsidRDefault="005F1378" w:rsidP="00915953">
            <w:pPr>
              <w:jc w:val="center"/>
              <w:rPr>
                <w:rFonts w:ascii="Calibri" w:hAnsi="Calibri" w:cs="Calibri"/>
                <w:i/>
                <w:color w:val="0D0D0D"/>
                <w:sz w:val="20"/>
                <w:szCs w:val="20"/>
              </w:rPr>
            </w:pPr>
            <w:r w:rsidRPr="005F1378">
              <w:rPr>
                <w:rFonts w:ascii="Calibri" w:hAnsi="Calibri" w:cs="Calibri"/>
                <w:color w:val="0D0D0D"/>
                <w:sz w:val="20"/>
                <w:szCs w:val="20"/>
              </w:rPr>
              <w:t>Tradutor “Rosetta”</w:t>
            </w:r>
          </w:p>
        </w:tc>
      </w:tr>
      <w:tr w:rsidR="005F1378" w:rsidRPr="005F1378" w14:paraId="4CC37855" w14:textId="77777777" w:rsidTr="00EF4B96">
        <w:trPr>
          <w:trHeight w:val="992"/>
        </w:trPr>
        <w:tc>
          <w:tcPr>
            <w:tcW w:w="0" w:type="auto"/>
            <w:vMerge/>
            <w:shd w:val="clear" w:color="auto" w:fill="E7E6E6" w:themeFill="background2"/>
            <w:vAlign w:val="center"/>
          </w:tcPr>
          <w:p w14:paraId="7C170AF5" w14:textId="77777777" w:rsidR="005F1378" w:rsidRPr="005F1378" w:rsidRDefault="005F1378" w:rsidP="00915953">
            <w:pPr>
              <w:jc w:val="center"/>
              <w:rPr>
                <w:rFonts w:ascii="Calibri" w:hAnsi="Calibri" w:cs="Calibri"/>
                <w:color w:val="000000"/>
                <w:sz w:val="20"/>
                <w:szCs w:val="20"/>
              </w:rPr>
            </w:pPr>
          </w:p>
        </w:tc>
        <w:tc>
          <w:tcPr>
            <w:tcW w:w="0" w:type="auto"/>
            <w:shd w:val="clear" w:color="auto" w:fill="auto"/>
            <w:noWrap/>
            <w:vAlign w:val="center"/>
          </w:tcPr>
          <w:p w14:paraId="1B0C6187" w14:textId="22A5E861" w:rsidR="005F1378" w:rsidRPr="005F1378" w:rsidRDefault="005F1378" w:rsidP="00915953">
            <w:pPr>
              <w:jc w:val="center"/>
              <w:rPr>
                <w:rFonts w:ascii="Calibri" w:hAnsi="Calibri" w:cs="Calibri"/>
                <w:color w:val="0D0D0D"/>
                <w:sz w:val="20"/>
                <w:szCs w:val="20"/>
              </w:rPr>
            </w:pPr>
            <w:r w:rsidRPr="005F1378">
              <w:rPr>
                <w:rFonts w:ascii="Calibri" w:hAnsi="Calibri" w:cs="Calibri"/>
                <w:color w:val="0D0D0D"/>
                <w:sz w:val="20"/>
                <w:szCs w:val="20"/>
              </w:rPr>
              <w:t>gt802_param_univ</w:t>
            </w:r>
          </w:p>
        </w:tc>
        <w:tc>
          <w:tcPr>
            <w:tcW w:w="0" w:type="auto"/>
            <w:shd w:val="clear" w:color="auto" w:fill="auto"/>
            <w:vAlign w:val="center"/>
          </w:tcPr>
          <w:p w14:paraId="450629B8" w14:textId="0F1AE4FB" w:rsidR="005F1378" w:rsidRPr="005F1378" w:rsidRDefault="005F1378" w:rsidP="00915953">
            <w:pPr>
              <w:rPr>
                <w:rFonts w:ascii="Calibri" w:hAnsi="Calibri" w:cs="Calibri"/>
                <w:color w:val="0D0D0D"/>
                <w:sz w:val="20"/>
                <w:szCs w:val="20"/>
              </w:rPr>
            </w:pPr>
            <w:r w:rsidRPr="005F1378">
              <w:rPr>
                <w:rFonts w:ascii="Calibri" w:hAnsi="Calibri" w:cs="Calibri"/>
                <w:color w:val="0D0D0D"/>
                <w:sz w:val="20"/>
                <w:szCs w:val="20"/>
              </w:rPr>
              <w:t>Tabela de parametrização para definição do universo do MUG.</w:t>
            </w:r>
          </w:p>
        </w:tc>
        <w:tc>
          <w:tcPr>
            <w:tcW w:w="0" w:type="auto"/>
            <w:vAlign w:val="center"/>
          </w:tcPr>
          <w:p w14:paraId="187B6218" w14:textId="51D0A35C" w:rsidR="005F1378" w:rsidRPr="005F1378" w:rsidRDefault="005F1378" w:rsidP="00915953">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506EFBEC" w14:textId="4C17DD42" w:rsidR="005F1378" w:rsidRPr="005F1378" w:rsidRDefault="005F1378" w:rsidP="00915953">
            <w:pPr>
              <w:jc w:val="center"/>
              <w:rPr>
                <w:rFonts w:ascii="Calibri" w:hAnsi="Calibri" w:cs="Calibri"/>
                <w:i/>
                <w:color w:val="0D0D0D"/>
                <w:sz w:val="20"/>
                <w:szCs w:val="20"/>
              </w:rPr>
            </w:pPr>
            <w:r w:rsidRPr="005F1378">
              <w:rPr>
                <w:rFonts w:ascii="Calibri" w:hAnsi="Calibri" w:cs="Calibri"/>
                <w:color w:val="0D0D0D"/>
                <w:sz w:val="20"/>
                <w:szCs w:val="20"/>
              </w:rPr>
              <w:t>Parametrização</w:t>
            </w:r>
          </w:p>
        </w:tc>
      </w:tr>
      <w:tr w:rsidR="005F1378" w:rsidRPr="005F1378" w14:paraId="386E2BA4" w14:textId="77777777" w:rsidTr="00EF4B96">
        <w:trPr>
          <w:trHeight w:val="992"/>
        </w:trPr>
        <w:tc>
          <w:tcPr>
            <w:tcW w:w="0" w:type="auto"/>
            <w:vMerge/>
            <w:shd w:val="clear" w:color="auto" w:fill="E7E6E6" w:themeFill="background2"/>
            <w:vAlign w:val="center"/>
          </w:tcPr>
          <w:p w14:paraId="0D483D97" w14:textId="77777777" w:rsidR="005F1378" w:rsidRPr="005F1378" w:rsidRDefault="005F1378" w:rsidP="00915953">
            <w:pPr>
              <w:jc w:val="center"/>
              <w:rPr>
                <w:rFonts w:ascii="Calibri" w:hAnsi="Calibri" w:cs="Calibri"/>
                <w:color w:val="000000"/>
                <w:sz w:val="20"/>
                <w:szCs w:val="20"/>
              </w:rPr>
            </w:pPr>
          </w:p>
        </w:tc>
        <w:tc>
          <w:tcPr>
            <w:tcW w:w="0" w:type="auto"/>
            <w:shd w:val="clear" w:color="auto" w:fill="auto"/>
            <w:noWrap/>
            <w:vAlign w:val="center"/>
          </w:tcPr>
          <w:p w14:paraId="276F8341" w14:textId="4A9008D7" w:rsidR="005F1378" w:rsidRPr="005F1378" w:rsidRDefault="005F1378" w:rsidP="00915953">
            <w:pPr>
              <w:jc w:val="center"/>
              <w:rPr>
                <w:rFonts w:ascii="Calibri" w:hAnsi="Calibri" w:cs="Calibri"/>
                <w:color w:val="0D0D0D"/>
                <w:sz w:val="20"/>
                <w:szCs w:val="20"/>
              </w:rPr>
            </w:pPr>
            <w:r w:rsidRPr="005F1378">
              <w:rPr>
                <w:rFonts w:ascii="Calibri" w:hAnsi="Calibri" w:cs="Calibri"/>
                <w:color w:val="0D0D0D"/>
                <w:sz w:val="20"/>
                <w:szCs w:val="20"/>
              </w:rPr>
              <w:t>gt803_cgarant_bem</w:t>
            </w:r>
          </w:p>
        </w:tc>
        <w:tc>
          <w:tcPr>
            <w:tcW w:w="0" w:type="auto"/>
            <w:shd w:val="clear" w:color="auto" w:fill="auto"/>
            <w:vAlign w:val="center"/>
          </w:tcPr>
          <w:p w14:paraId="7C0B2453" w14:textId="58073605" w:rsidR="005F1378" w:rsidRPr="005F1378" w:rsidRDefault="005F1378" w:rsidP="00915953">
            <w:pPr>
              <w:rPr>
                <w:rFonts w:ascii="Calibri" w:hAnsi="Calibri" w:cs="Calibri"/>
                <w:color w:val="0D0D0D"/>
                <w:sz w:val="20"/>
                <w:szCs w:val="20"/>
              </w:rPr>
            </w:pPr>
            <w:r w:rsidRPr="005F1378">
              <w:rPr>
                <w:rFonts w:ascii="Calibri" w:hAnsi="Calibri" w:cs="Calibri"/>
                <w:color w:val="0D0D0D"/>
                <w:sz w:val="20"/>
                <w:szCs w:val="20"/>
              </w:rPr>
              <w:t>Tabela de parametrização do campo indicativo do código da garantia ao nível do bem (</w:t>
            </w:r>
            <w:r w:rsidR="00452607">
              <w:rPr>
                <w:rFonts w:ascii="Calibri" w:hAnsi="Calibri" w:cs="Calibri"/>
                <w:color w:val="0D0D0D"/>
                <w:sz w:val="20"/>
                <w:szCs w:val="20"/>
              </w:rPr>
              <w:t>‘</w:t>
            </w:r>
            <w:r w:rsidRPr="005F1378">
              <w:rPr>
                <w:rFonts w:ascii="Calibri" w:hAnsi="Calibri" w:cs="Calibri"/>
                <w:color w:val="0D0D0D"/>
                <w:sz w:val="20"/>
                <w:szCs w:val="20"/>
              </w:rPr>
              <w:t>cgarant_bem</w:t>
            </w:r>
            <w:r w:rsidR="00452607">
              <w:rPr>
                <w:rFonts w:ascii="Calibri" w:hAnsi="Calibri" w:cs="Calibri"/>
                <w:color w:val="0D0D0D"/>
                <w:sz w:val="20"/>
                <w:szCs w:val="20"/>
              </w:rPr>
              <w:t>’</w:t>
            </w:r>
            <w:r w:rsidRPr="005F1378">
              <w:rPr>
                <w:rFonts w:ascii="Calibri" w:hAnsi="Calibri" w:cs="Calibri"/>
                <w:color w:val="0D0D0D"/>
                <w:sz w:val="20"/>
                <w:szCs w:val="20"/>
              </w:rPr>
              <w:t>).</w:t>
            </w:r>
          </w:p>
        </w:tc>
        <w:tc>
          <w:tcPr>
            <w:tcW w:w="0" w:type="auto"/>
            <w:vAlign w:val="center"/>
          </w:tcPr>
          <w:p w14:paraId="527D7F4C" w14:textId="12AFEE1C" w:rsidR="005F1378" w:rsidRPr="005F1378" w:rsidRDefault="005F1378" w:rsidP="00915953">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33896180" w14:textId="024E5F06" w:rsidR="005F1378" w:rsidRPr="005F1378" w:rsidRDefault="005F1378" w:rsidP="00915953">
            <w:pPr>
              <w:jc w:val="center"/>
              <w:rPr>
                <w:rFonts w:ascii="Calibri" w:hAnsi="Calibri" w:cs="Calibri"/>
                <w:i/>
                <w:color w:val="0D0D0D"/>
                <w:sz w:val="20"/>
                <w:szCs w:val="20"/>
              </w:rPr>
            </w:pPr>
            <w:r w:rsidRPr="005F1378">
              <w:rPr>
                <w:rFonts w:ascii="Calibri" w:hAnsi="Calibri" w:cs="Calibri"/>
                <w:color w:val="0D0D0D"/>
                <w:sz w:val="20"/>
                <w:szCs w:val="20"/>
              </w:rPr>
              <w:t>Parametrização</w:t>
            </w:r>
          </w:p>
        </w:tc>
      </w:tr>
      <w:tr w:rsidR="005F1378" w:rsidRPr="005F1378" w14:paraId="71FACFB1" w14:textId="77777777" w:rsidTr="00EF4B96">
        <w:trPr>
          <w:trHeight w:val="992"/>
        </w:trPr>
        <w:tc>
          <w:tcPr>
            <w:tcW w:w="0" w:type="auto"/>
            <w:vMerge/>
            <w:shd w:val="clear" w:color="auto" w:fill="E7E6E6" w:themeFill="background2"/>
            <w:vAlign w:val="center"/>
          </w:tcPr>
          <w:p w14:paraId="139EDFAA" w14:textId="77777777" w:rsidR="005F1378" w:rsidRPr="005F1378" w:rsidRDefault="005F1378" w:rsidP="00915953">
            <w:pPr>
              <w:jc w:val="center"/>
              <w:rPr>
                <w:rFonts w:ascii="Calibri" w:hAnsi="Calibri" w:cs="Calibri"/>
                <w:color w:val="000000"/>
                <w:sz w:val="20"/>
                <w:szCs w:val="20"/>
              </w:rPr>
            </w:pPr>
          </w:p>
        </w:tc>
        <w:tc>
          <w:tcPr>
            <w:tcW w:w="0" w:type="auto"/>
            <w:shd w:val="clear" w:color="auto" w:fill="auto"/>
            <w:noWrap/>
            <w:vAlign w:val="center"/>
          </w:tcPr>
          <w:p w14:paraId="50F731A8" w14:textId="5DB4FA8A" w:rsidR="005F1378" w:rsidRPr="005F1378" w:rsidRDefault="005F1378" w:rsidP="00915953">
            <w:pPr>
              <w:jc w:val="center"/>
              <w:rPr>
                <w:rFonts w:ascii="Calibri" w:hAnsi="Calibri" w:cs="Calibri"/>
                <w:color w:val="0D0D0D"/>
                <w:sz w:val="20"/>
                <w:szCs w:val="20"/>
              </w:rPr>
            </w:pPr>
            <w:r w:rsidRPr="005F1378">
              <w:rPr>
                <w:rFonts w:ascii="Calibri" w:hAnsi="Calibri" w:cs="Calibri"/>
                <w:color w:val="0D0D0D"/>
                <w:sz w:val="20"/>
                <w:szCs w:val="20"/>
              </w:rPr>
              <w:t>gt701_hist_mavaliai</w:t>
            </w:r>
          </w:p>
        </w:tc>
        <w:tc>
          <w:tcPr>
            <w:tcW w:w="0" w:type="auto"/>
            <w:shd w:val="clear" w:color="auto" w:fill="auto"/>
            <w:vAlign w:val="center"/>
          </w:tcPr>
          <w:p w14:paraId="3638DD03" w14:textId="55A178F4" w:rsidR="005F1378" w:rsidRPr="005F1378" w:rsidRDefault="005F1378" w:rsidP="00915953">
            <w:pPr>
              <w:rPr>
                <w:rFonts w:ascii="Calibri" w:hAnsi="Calibri" w:cs="Calibri"/>
                <w:color w:val="0D0D0D"/>
                <w:sz w:val="20"/>
                <w:szCs w:val="20"/>
              </w:rPr>
            </w:pPr>
            <w:r w:rsidRPr="005F1378">
              <w:rPr>
                <w:rFonts w:ascii="Calibri" w:hAnsi="Calibri" w:cs="Calibri"/>
                <w:color w:val="0D0D0D"/>
                <w:sz w:val="20"/>
                <w:szCs w:val="20"/>
              </w:rPr>
              <w:t>Tabe</w:t>
            </w:r>
            <w:bookmarkStart w:id="119" w:name="_GoBack"/>
            <w:bookmarkEnd w:id="119"/>
            <w:r w:rsidRPr="005F1378">
              <w:rPr>
                <w:rFonts w:ascii="Calibri" w:hAnsi="Calibri" w:cs="Calibri"/>
                <w:color w:val="0D0D0D"/>
                <w:sz w:val="20"/>
                <w:szCs w:val="20"/>
              </w:rPr>
              <w:t>la auxiliar de histórico de montantes e atributos da avaliação inicial.</w:t>
            </w:r>
          </w:p>
        </w:tc>
        <w:tc>
          <w:tcPr>
            <w:tcW w:w="0" w:type="auto"/>
            <w:vAlign w:val="center"/>
          </w:tcPr>
          <w:p w14:paraId="3E8393E8" w14:textId="258A7D57" w:rsidR="005F1378" w:rsidRPr="005F1378" w:rsidRDefault="005F1378" w:rsidP="00915953">
            <w:pPr>
              <w:jc w:val="center"/>
              <w:rPr>
                <w:rFonts w:ascii="Calibri" w:hAnsi="Calibri" w:cs="Calibri"/>
                <w:color w:val="0D0D0D"/>
                <w:sz w:val="20"/>
                <w:szCs w:val="20"/>
              </w:rPr>
            </w:pPr>
            <w:r w:rsidRPr="005F1378">
              <w:rPr>
                <w:rFonts w:ascii="Calibri" w:hAnsi="Calibri" w:cs="Calibri"/>
                <w:color w:val="0D0D0D"/>
                <w:sz w:val="20"/>
                <w:szCs w:val="20"/>
              </w:rPr>
              <w:t>Diária</w:t>
            </w:r>
          </w:p>
        </w:tc>
        <w:tc>
          <w:tcPr>
            <w:tcW w:w="0" w:type="auto"/>
            <w:vAlign w:val="center"/>
          </w:tcPr>
          <w:p w14:paraId="58CE00A0" w14:textId="4CF72BA1" w:rsidR="005F1378" w:rsidRPr="005F1378" w:rsidRDefault="005F1378" w:rsidP="00915953">
            <w:pPr>
              <w:jc w:val="center"/>
              <w:rPr>
                <w:rFonts w:ascii="Calibri" w:hAnsi="Calibri" w:cs="Calibri"/>
                <w:color w:val="0D0D0D"/>
                <w:sz w:val="20"/>
                <w:szCs w:val="20"/>
              </w:rPr>
            </w:pPr>
            <w:r w:rsidRPr="005F1378">
              <w:rPr>
                <w:rFonts w:ascii="Calibri" w:hAnsi="Calibri" w:cs="Calibri"/>
                <w:color w:val="0D0D0D"/>
                <w:sz w:val="20"/>
                <w:szCs w:val="20"/>
              </w:rPr>
              <w:t>Tabela Auxiliar</w:t>
            </w:r>
          </w:p>
        </w:tc>
      </w:tr>
      <w:tr w:rsidR="00915953" w:rsidRPr="005F1378" w14:paraId="31F4F311" w14:textId="77777777" w:rsidTr="00EF4B96">
        <w:trPr>
          <w:trHeight w:val="992"/>
        </w:trPr>
        <w:tc>
          <w:tcPr>
            <w:tcW w:w="0" w:type="auto"/>
            <w:shd w:val="clear" w:color="auto" w:fill="E7E6E6" w:themeFill="background2"/>
            <w:vAlign w:val="center"/>
            <w:hideMark/>
          </w:tcPr>
          <w:p w14:paraId="2C11B7C3" w14:textId="77777777" w:rsidR="00915953" w:rsidRPr="005F1378" w:rsidRDefault="00915953" w:rsidP="00915953">
            <w:pPr>
              <w:jc w:val="center"/>
              <w:rPr>
                <w:rFonts w:ascii="Calibri" w:hAnsi="Calibri" w:cs="Calibri"/>
                <w:color w:val="000000"/>
                <w:sz w:val="20"/>
                <w:szCs w:val="20"/>
              </w:rPr>
            </w:pPr>
            <w:r w:rsidRPr="005F1378">
              <w:rPr>
                <w:rFonts w:ascii="Calibri" w:hAnsi="Calibri" w:cs="Calibri"/>
                <w:color w:val="000000"/>
                <w:sz w:val="20"/>
                <w:szCs w:val="20"/>
              </w:rPr>
              <w:t>Modelo Consolidado de Garantias</w:t>
            </w:r>
          </w:p>
        </w:tc>
        <w:tc>
          <w:tcPr>
            <w:tcW w:w="0" w:type="auto"/>
            <w:shd w:val="clear" w:color="auto" w:fill="auto"/>
            <w:noWrap/>
            <w:vAlign w:val="center"/>
            <w:hideMark/>
          </w:tcPr>
          <w:p w14:paraId="3EC37BB2" w14:textId="77777777" w:rsidR="00915953" w:rsidRPr="005F1378" w:rsidRDefault="00915953" w:rsidP="00915953">
            <w:pPr>
              <w:jc w:val="center"/>
              <w:rPr>
                <w:rFonts w:ascii="Calibri" w:hAnsi="Calibri" w:cs="Calibri"/>
                <w:color w:val="0D0D0D"/>
                <w:sz w:val="20"/>
                <w:szCs w:val="20"/>
              </w:rPr>
            </w:pPr>
            <w:r w:rsidRPr="005F1378">
              <w:rPr>
                <w:rFonts w:ascii="Calibri" w:hAnsi="Calibri" w:cs="Calibri"/>
                <w:color w:val="0D0D0D"/>
                <w:sz w:val="20"/>
                <w:szCs w:val="20"/>
              </w:rPr>
              <w:t>gt018_rateio_aval</w:t>
            </w:r>
          </w:p>
        </w:tc>
        <w:tc>
          <w:tcPr>
            <w:tcW w:w="0" w:type="auto"/>
            <w:shd w:val="clear" w:color="auto" w:fill="auto"/>
            <w:vAlign w:val="center"/>
            <w:hideMark/>
          </w:tcPr>
          <w:p w14:paraId="6C6D3CEB" w14:textId="36573DF1" w:rsidR="00915953" w:rsidRPr="005F1378" w:rsidRDefault="00915953" w:rsidP="00915953">
            <w:pPr>
              <w:rPr>
                <w:rFonts w:ascii="Calibri" w:hAnsi="Calibri" w:cs="Calibri"/>
                <w:color w:val="0D0D0D"/>
                <w:sz w:val="20"/>
                <w:szCs w:val="20"/>
              </w:rPr>
            </w:pPr>
            <w:r w:rsidRPr="005F1378">
              <w:rPr>
                <w:rFonts w:ascii="Calibri" w:hAnsi="Calibri" w:cs="Calibri"/>
                <w:color w:val="0D0D0D"/>
                <w:sz w:val="20"/>
                <w:szCs w:val="20"/>
              </w:rPr>
              <w:t xml:space="preserve">Relação completa dos contratos, </w:t>
            </w:r>
            <w:r w:rsidR="00515B0D" w:rsidRPr="00515B0D">
              <w:rPr>
                <w:rFonts w:ascii="Calibri" w:hAnsi="Calibri" w:cs="Calibri"/>
                <w:color w:val="0D0D0D"/>
                <w:sz w:val="20"/>
                <w:szCs w:val="20"/>
              </w:rPr>
              <w:t>cauções/processos</w:t>
            </w:r>
            <w:r w:rsidR="00515B0D" w:rsidRPr="00D93BA2">
              <w:rPr>
                <w:rFonts w:ascii="Calibri" w:hAnsi="Calibri"/>
              </w:rPr>
              <w:t xml:space="preserve"> </w:t>
            </w:r>
            <w:r w:rsidRPr="005F1378">
              <w:rPr>
                <w:rFonts w:ascii="Calibri" w:hAnsi="Calibri" w:cs="Calibri"/>
                <w:color w:val="0D0D0D"/>
                <w:sz w:val="20"/>
                <w:szCs w:val="20"/>
              </w:rPr>
              <w:t xml:space="preserve">e bens, bem como as datas e montantes de avaliação atual e inicial pro-rata destas relações. Adicionalmente, são apresentadas as </w:t>
            </w:r>
            <w:r w:rsidRPr="005F1378">
              <w:rPr>
                <w:rFonts w:ascii="Calibri" w:hAnsi="Calibri" w:cs="Calibri"/>
                <w:color w:val="0D0D0D"/>
                <w:sz w:val="20"/>
                <w:szCs w:val="20"/>
              </w:rPr>
              <w:lastRenderedPageBreak/>
              <w:t>% de cobertura d</w:t>
            </w:r>
            <w:r w:rsidR="00731D78">
              <w:rPr>
                <w:rFonts w:ascii="Calibri" w:hAnsi="Calibri" w:cs="Calibri"/>
                <w:color w:val="0D0D0D"/>
                <w:sz w:val="20"/>
                <w:szCs w:val="20"/>
              </w:rPr>
              <w:t>os bens pelas relações contrato-</w:t>
            </w:r>
            <w:r w:rsidR="000500E9" w:rsidRPr="00D93BA2">
              <w:rPr>
                <w:rFonts w:ascii="Calibri" w:hAnsi="Calibri"/>
              </w:rPr>
              <w:t xml:space="preserve"> </w:t>
            </w:r>
            <w:r w:rsidR="000500E9" w:rsidRPr="000500E9">
              <w:rPr>
                <w:rFonts w:ascii="Calibri" w:hAnsi="Calibri" w:cs="Calibri"/>
                <w:color w:val="0D0D0D"/>
                <w:sz w:val="20"/>
                <w:szCs w:val="20"/>
              </w:rPr>
              <w:t>caução/processo</w:t>
            </w:r>
            <w:r w:rsidRPr="005F1378">
              <w:rPr>
                <w:rFonts w:ascii="Calibri" w:hAnsi="Calibri" w:cs="Calibri"/>
                <w:color w:val="0D0D0D"/>
                <w:sz w:val="20"/>
                <w:szCs w:val="20"/>
              </w:rPr>
              <w:t>, bem como vários outros dados.</w:t>
            </w:r>
          </w:p>
        </w:tc>
        <w:tc>
          <w:tcPr>
            <w:tcW w:w="0" w:type="auto"/>
            <w:vAlign w:val="center"/>
          </w:tcPr>
          <w:p w14:paraId="35C6FABC" w14:textId="77777777" w:rsidR="00915953" w:rsidRPr="005F1378" w:rsidRDefault="00915953" w:rsidP="00915953">
            <w:pPr>
              <w:jc w:val="center"/>
              <w:rPr>
                <w:rFonts w:ascii="Calibri" w:hAnsi="Calibri" w:cs="Calibri"/>
                <w:color w:val="0D0D0D"/>
                <w:sz w:val="20"/>
                <w:szCs w:val="20"/>
              </w:rPr>
            </w:pPr>
            <w:r w:rsidRPr="005F1378">
              <w:rPr>
                <w:rFonts w:ascii="Calibri" w:hAnsi="Calibri" w:cs="Calibri"/>
                <w:color w:val="0D0D0D"/>
                <w:sz w:val="20"/>
                <w:szCs w:val="20"/>
              </w:rPr>
              <w:lastRenderedPageBreak/>
              <w:t>Diária</w:t>
            </w:r>
          </w:p>
        </w:tc>
        <w:tc>
          <w:tcPr>
            <w:tcW w:w="0" w:type="auto"/>
            <w:vAlign w:val="center"/>
          </w:tcPr>
          <w:p w14:paraId="2D8DBF69" w14:textId="77777777" w:rsidR="00915953" w:rsidRPr="005F1378" w:rsidRDefault="00915953" w:rsidP="00915953">
            <w:pPr>
              <w:jc w:val="center"/>
              <w:rPr>
                <w:rFonts w:ascii="Calibri" w:hAnsi="Calibri" w:cs="Calibri"/>
                <w:color w:val="0D0D0D"/>
                <w:sz w:val="20"/>
                <w:szCs w:val="20"/>
              </w:rPr>
            </w:pPr>
            <w:r w:rsidRPr="005F1378">
              <w:rPr>
                <w:rFonts w:ascii="Calibri" w:hAnsi="Calibri" w:cs="Calibri"/>
                <w:i/>
                <w:color w:val="0D0D0D"/>
                <w:sz w:val="20"/>
                <w:szCs w:val="20"/>
              </w:rPr>
              <w:t>Output</w:t>
            </w:r>
          </w:p>
        </w:tc>
      </w:tr>
    </w:tbl>
    <w:p w14:paraId="4EDD5C5E" w14:textId="3502E59A" w:rsidR="001A5C8D" w:rsidRDefault="001A5C8D"/>
    <w:p w14:paraId="2077F51C" w14:textId="59DB5668" w:rsidR="00441653" w:rsidRDefault="001A5C8D" w:rsidP="001A5C8D">
      <w:pPr>
        <w:spacing w:after="160" w:line="259" w:lineRule="auto"/>
      </w:pPr>
      <w:r>
        <w:br w:type="page"/>
      </w:r>
    </w:p>
    <w:p w14:paraId="0F518AD5" w14:textId="04967ABB" w:rsidR="007B7B11" w:rsidRPr="007B7B11" w:rsidRDefault="00211555" w:rsidP="00D93BA2">
      <w:pPr>
        <w:pStyle w:val="Heading3"/>
      </w:pPr>
      <w:bookmarkStart w:id="120" w:name="_Toc184644306"/>
      <w:r w:rsidRPr="00D761F5">
        <w:lastRenderedPageBreak/>
        <w:t>Modelo</w:t>
      </w:r>
      <w:r>
        <w:t xml:space="preserve"> Relacional</w:t>
      </w:r>
      <w:bookmarkEnd w:id="120"/>
    </w:p>
    <w:p w14:paraId="70939EEF" w14:textId="7E5EEF04" w:rsidR="007B7B11" w:rsidRDefault="007B7B11" w:rsidP="007B7B11">
      <w:pPr>
        <w:rPr>
          <w:rFonts w:ascii="Calibri" w:hAnsi="Calibri"/>
        </w:rPr>
      </w:pPr>
      <w:r w:rsidRPr="005F1378">
        <w:rPr>
          <w:rFonts w:ascii="Calibri" w:hAnsi="Calibri"/>
        </w:rPr>
        <w:t>O MUG é composto por 2 módulos – módulo base e módulo consolidado de garantias.</w:t>
      </w:r>
      <w:r w:rsidR="00D36C04" w:rsidRPr="005F1378">
        <w:rPr>
          <w:rFonts w:ascii="Calibri" w:hAnsi="Calibri"/>
        </w:rPr>
        <w:t xml:space="preserve"> Existem depois e naturalmente interfaces para casos de uso diversos – mas, como referido anteriormente, esses interfaces não integram o MUG.</w:t>
      </w:r>
      <w:r w:rsidRPr="005F1378">
        <w:rPr>
          <w:rFonts w:ascii="Calibri" w:hAnsi="Calibri"/>
        </w:rPr>
        <w:t xml:space="preserve"> Neste sentido, importa conhecer as relações entre as </w:t>
      </w:r>
      <w:r w:rsidR="00D36C04" w:rsidRPr="005F1378">
        <w:rPr>
          <w:rFonts w:ascii="Calibri" w:hAnsi="Calibri"/>
        </w:rPr>
        <w:t>várias tabelas do modelo e as restantes tabelas necessárias à</w:t>
      </w:r>
      <w:r w:rsidRPr="005F1378">
        <w:rPr>
          <w:rFonts w:ascii="Calibri" w:hAnsi="Calibri"/>
        </w:rPr>
        <w:t xml:space="preserve"> concretização do </w:t>
      </w:r>
      <w:r w:rsidR="00D36C04" w:rsidRPr="005F1378">
        <w:rPr>
          <w:rFonts w:ascii="Calibri" w:hAnsi="Calibri"/>
        </w:rPr>
        <w:t>modelo (</w:t>
      </w:r>
      <w:r w:rsidR="00085633" w:rsidRPr="005F1378">
        <w:rPr>
          <w:rFonts w:ascii="Calibri" w:hAnsi="Calibri"/>
        </w:rPr>
        <w:t>i.e.,</w:t>
      </w:r>
      <w:r w:rsidR="00D36C04" w:rsidRPr="005F1378">
        <w:rPr>
          <w:rFonts w:ascii="Calibri" w:hAnsi="Calibri"/>
        </w:rPr>
        <w:t xml:space="preserve"> tradutores de chaves e</w:t>
      </w:r>
      <w:r w:rsidRPr="005F1378">
        <w:rPr>
          <w:rFonts w:ascii="Calibri" w:hAnsi="Calibri"/>
        </w:rPr>
        <w:t xml:space="preserve"> tabelas de parametrização). Estas relações são descritas pelo Modelo Relacional do MUG que </w:t>
      </w:r>
      <w:r w:rsidR="00D36C04" w:rsidRPr="005F1378">
        <w:rPr>
          <w:rFonts w:ascii="Calibri" w:hAnsi="Calibri"/>
        </w:rPr>
        <w:t>detalha</w:t>
      </w:r>
      <w:r w:rsidRPr="005F1378">
        <w:rPr>
          <w:rFonts w:ascii="Calibri" w:hAnsi="Calibri"/>
        </w:rPr>
        <w:t xml:space="preserve"> de seguida.</w:t>
      </w:r>
    </w:p>
    <w:p w14:paraId="2A76AA14" w14:textId="77777777" w:rsidR="001A5C8D" w:rsidRPr="005F1378" w:rsidRDefault="001A5C8D" w:rsidP="007B7B11">
      <w:pPr>
        <w:rPr>
          <w:rFonts w:ascii="Calibri" w:hAnsi="Calibri"/>
        </w:rPr>
      </w:pPr>
    </w:p>
    <w:p w14:paraId="7BED3E5C" w14:textId="12C9919C" w:rsidR="00D36C04" w:rsidRPr="005F1378" w:rsidRDefault="00D36C04" w:rsidP="005F1378">
      <w:pPr>
        <w:pStyle w:val="Heading4"/>
      </w:pPr>
      <w:bookmarkStart w:id="121" w:name="_Toc184644307"/>
      <w:r w:rsidRPr="005F1378">
        <w:t>Módulo Base</w:t>
      </w:r>
      <w:bookmarkEnd w:id="121"/>
    </w:p>
    <w:p w14:paraId="6A4526FD" w14:textId="253B3713" w:rsidR="007B7B11" w:rsidRDefault="007B7B11" w:rsidP="007B7B11">
      <w:pPr>
        <w:rPr>
          <w:rFonts w:ascii="Calibri" w:hAnsi="Calibri"/>
        </w:rPr>
      </w:pPr>
      <w:r w:rsidRPr="005F1378">
        <w:rPr>
          <w:rFonts w:ascii="Calibri" w:hAnsi="Calibri"/>
        </w:rPr>
        <w:t>O módulo base de garantias é o 1º módulo do Modelo Único de Garantias e tem como objetivo assegurar granularidade total e completitude horizontal dos 3 pilares principais associados às garantia</w:t>
      </w:r>
      <w:r w:rsidR="00731D78">
        <w:rPr>
          <w:rFonts w:ascii="Calibri" w:hAnsi="Calibri"/>
        </w:rPr>
        <w:t>s (contratos, cauções</w:t>
      </w:r>
      <w:r w:rsidR="00515B0D">
        <w:rPr>
          <w:rFonts w:ascii="Calibri" w:hAnsi="Calibri"/>
        </w:rPr>
        <w:t>/processos</w:t>
      </w:r>
      <w:r w:rsidRPr="005F1378">
        <w:rPr>
          <w:rFonts w:ascii="Calibri" w:hAnsi="Calibri"/>
        </w:rPr>
        <w:t xml:space="preserve"> e bens / garantes pessoais) e ainda das avaliações dos bens. Cada pilar ou componente pode ter uma relação de 1x1, 1xn ou nx1 com o(s) pilar(es) contíguos, havendo, pois, tabelas de traçabilidade entre os mesmos. O seu aprovisionamento parte dos dados existentes nas apli</w:t>
      </w:r>
      <w:r w:rsidR="00D36C04" w:rsidRPr="005F1378">
        <w:rPr>
          <w:rFonts w:ascii="Calibri" w:hAnsi="Calibri"/>
        </w:rPr>
        <w:t>cações GP, CS, Lease, Eurofac,</w:t>
      </w:r>
      <w:r w:rsidR="00C97D2F">
        <w:rPr>
          <w:rFonts w:ascii="Calibri" w:hAnsi="Calibri"/>
        </w:rPr>
        <w:t xml:space="preserve"> </w:t>
      </w:r>
      <w:r w:rsidRPr="005F1378">
        <w:rPr>
          <w:rFonts w:ascii="Calibri" w:hAnsi="Calibri"/>
        </w:rPr>
        <w:t>Efeitos</w:t>
      </w:r>
      <w:r w:rsidR="002C740E">
        <w:rPr>
          <w:rFonts w:ascii="Calibri" w:hAnsi="Calibri"/>
        </w:rPr>
        <w:t xml:space="preserve">, </w:t>
      </w:r>
      <w:r w:rsidR="00C97D2F">
        <w:rPr>
          <w:rFonts w:ascii="Calibri" w:hAnsi="Calibri"/>
        </w:rPr>
        <w:t>Leasing Mobiliário</w:t>
      </w:r>
      <w:r w:rsidRPr="005F1378">
        <w:rPr>
          <w:rFonts w:ascii="Calibri" w:hAnsi="Calibri"/>
        </w:rPr>
        <w:t xml:space="preserve"> </w:t>
      </w:r>
      <w:r w:rsidR="00D36C04" w:rsidRPr="005F1378">
        <w:rPr>
          <w:rFonts w:ascii="Calibri" w:hAnsi="Calibri"/>
        </w:rPr>
        <w:t xml:space="preserve">e Contratos/Intervenientes </w:t>
      </w:r>
      <w:r w:rsidRPr="005F1378">
        <w:rPr>
          <w:rFonts w:ascii="Calibri" w:hAnsi="Calibri"/>
        </w:rPr>
        <w:t xml:space="preserve">e permite a rastreabilidade com os sistemas de crédito e passivo e base de dados de pessoas (BDP). </w:t>
      </w:r>
    </w:p>
    <w:p w14:paraId="6BBC958A" w14:textId="77777777" w:rsidR="001A5C8D" w:rsidRPr="005F1378" w:rsidRDefault="001A5C8D" w:rsidP="007B7B11">
      <w:pPr>
        <w:rPr>
          <w:rFonts w:ascii="Calibri" w:hAnsi="Calibri"/>
        </w:rPr>
      </w:pPr>
    </w:p>
    <w:p w14:paraId="28EE2D60" w14:textId="0658172A" w:rsidR="005C4BC1" w:rsidRPr="005F1378" w:rsidRDefault="005C4BC1" w:rsidP="005C4BC1">
      <w:pPr>
        <w:pStyle w:val="Caption"/>
        <w:keepNext/>
        <w:jc w:val="center"/>
        <w:rPr>
          <w:rFonts w:ascii="Calibri" w:hAnsi="Calibri"/>
          <w:b/>
          <w:color w:val="auto"/>
          <w:sz w:val="22"/>
        </w:rPr>
      </w:pPr>
      <w:bookmarkStart w:id="122" w:name="_Toc163201324"/>
      <w:bookmarkStart w:id="123" w:name="_Toc163201491"/>
      <w:bookmarkStart w:id="124" w:name="_Toc184644257"/>
      <w:r w:rsidRPr="005F1378">
        <w:rPr>
          <w:rFonts w:ascii="Calibri" w:hAnsi="Calibri"/>
          <w:b/>
          <w:color w:val="auto"/>
          <w:sz w:val="22"/>
        </w:rPr>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0040291F">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Base</w:t>
      </w:r>
      <w:bookmarkEnd w:id="122"/>
      <w:bookmarkEnd w:id="123"/>
      <w:r w:rsidR="00C97D2F">
        <w:rPr>
          <w:rFonts w:ascii="Calibri" w:hAnsi="Calibri"/>
          <w:b/>
          <w:color w:val="auto"/>
          <w:sz w:val="22"/>
        </w:rPr>
        <w:t xml:space="preserve"> de Garantias</w:t>
      </w:r>
      <w:bookmarkEnd w:id="124"/>
    </w:p>
    <w:p w14:paraId="79F5B4F6" w14:textId="7AC3BF32" w:rsidR="007B7B11" w:rsidRDefault="00FD30C4" w:rsidP="00FD30C4">
      <w:pPr>
        <w:jc w:val="center"/>
        <w:rPr>
          <w:rFonts w:ascii="Calibri" w:hAnsi="Calibri"/>
        </w:rPr>
      </w:pPr>
      <w:r w:rsidRPr="00FD30C4">
        <w:rPr>
          <w:rFonts w:ascii="Calibri" w:hAnsi="Calibri"/>
          <w:noProof/>
        </w:rPr>
        <w:drawing>
          <wp:inline distT="0" distB="0" distL="0" distR="0" wp14:anchorId="428AEBDB" wp14:editId="6474B2A0">
            <wp:extent cx="5600700" cy="31658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4559" cy="3168010"/>
                    </a:xfrm>
                    <a:prstGeom prst="rect">
                      <a:avLst/>
                    </a:prstGeom>
                  </pic:spPr>
                </pic:pic>
              </a:graphicData>
            </a:graphic>
          </wp:inline>
        </w:drawing>
      </w:r>
    </w:p>
    <w:p w14:paraId="55681A0C" w14:textId="77777777" w:rsidR="005F1378" w:rsidRPr="005F1378" w:rsidRDefault="005F1378" w:rsidP="007B7B11">
      <w:pPr>
        <w:rPr>
          <w:rFonts w:ascii="Calibri" w:hAnsi="Calibri"/>
        </w:rPr>
      </w:pPr>
    </w:p>
    <w:p w14:paraId="622C47A3" w14:textId="4BC76162" w:rsidR="007B7B11" w:rsidRPr="005F1378" w:rsidRDefault="00D36C04" w:rsidP="005F1378">
      <w:pPr>
        <w:pStyle w:val="Heading4"/>
      </w:pPr>
      <w:bookmarkStart w:id="125" w:name="_Toc184644308"/>
      <w:r w:rsidRPr="005F1378">
        <w:t>Módulo Consolidado</w:t>
      </w:r>
      <w:bookmarkEnd w:id="125"/>
    </w:p>
    <w:p w14:paraId="57C5253C" w14:textId="4936A1D9" w:rsidR="007B7B11" w:rsidRPr="005F1378" w:rsidRDefault="007B7B11" w:rsidP="007B7B11">
      <w:pPr>
        <w:rPr>
          <w:rFonts w:ascii="Calibri" w:hAnsi="Calibri"/>
        </w:rPr>
      </w:pPr>
      <w:r w:rsidRPr="005F1378">
        <w:rPr>
          <w:rFonts w:ascii="Calibri" w:hAnsi="Calibri"/>
        </w:rPr>
        <w:t xml:space="preserve">Este módulo é o 2º módulo do Modelo Único de Garantias e é composto unicamente pela tabela </w:t>
      </w:r>
      <w:r w:rsidR="00452607" w:rsidRPr="00452607">
        <w:rPr>
          <w:rFonts w:ascii="Calibri" w:hAnsi="Calibri"/>
          <w:i/>
        </w:rPr>
        <w:t>cd_garantias.</w:t>
      </w:r>
      <w:r w:rsidRPr="00452607">
        <w:rPr>
          <w:rFonts w:ascii="Calibri" w:hAnsi="Calibri"/>
          <w:i/>
        </w:rPr>
        <w:t>gt018_rateio_aval</w:t>
      </w:r>
      <w:r w:rsidRPr="005F1378">
        <w:rPr>
          <w:rFonts w:ascii="Calibri" w:hAnsi="Calibri"/>
        </w:rPr>
        <w:t xml:space="preserve">. Tem como principal objetivo apresentar ao nível máximo de granularidade a relação completa dos 3 pilares principais (contratos, </w:t>
      </w:r>
      <w:r w:rsidR="00F40382">
        <w:rPr>
          <w:rFonts w:ascii="Calibri" w:hAnsi="Calibri"/>
        </w:rPr>
        <w:t>cauções</w:t>
      </w:r>
      <w:r w:rsidR="00515B0D">
        <w:rPr>
          <w:rFonts w:ascii="Calibri" w:hAnsi="Calibri"/>
        </w:rPr>
        <w:t>/processos</w:t>
      </w:r>
      <w:r w:rsidRPr="005F1378">
        <w:rPr>
          <w:rFonts w:ascii="Calibri" w:hAnsi="Calibri"/>
        </w:rPr>
        <w:t xml:space="preserve"> e bens), incluindo a distribuição dos valores de avaliação atuais dos bens pelas várias responsabilidades. Esta tabela deriva diretamente da combinação do módulo base de garantias com as responsabilidades (aplicação ICs da Contabilidade). Recorrendo aos </w:t>
      </w:r>
      <w:r w:rsidRPr="005F1378">
        <w:rPr>
          <w:rFonts w:ascii="Calibri" w:hAnsi="Calibri"/>
        </w:rPr>
        <w:lastRenderedPageBreak/>
        <w:t>vários Rosetta (tradutores de chaves), permite a rastreabilidade com quaisquer outros domínios ou repositórios do Banco.</w:t>
      </w:r>
    </w:p>
    <w:p w14:paraId="2B4DBA93" w14:textId="5DEB77B5" w:rsidR="005C4BC1" w:rsidRPr="005F1378" w:rsidRDefault="005C4BC1" w:rsidP="005C4BC1">
      <w:pPr>
        <w:pStyle w:val="Caption"/>
        <w:keepNext/>
        <w:jc w:val="center"/>
        <w:rPr>
          <w:rFonts w:ascii="Calibri" w:hAnsi="Calibri"/>
          <w:b/>
          <w:color w:val="auto"/>
          <w:sz w:val="22"/>
        </w:rPr>
      </w:pPr>
      <w:bookmarkStart w:id="126" w:name="_Toc163201325"/>
      <w:bookmarkStart w:id="127" w:name="_Toc163201492"/>
      <w:bookmarkStart w:id="128" w:name="_Toc184644258"/>
      <w:r w:rsidRPr="005F1378">
        <w:rPr>
          <w:rFonts w:ascii="Calibri" w:hAnsi="Calibri"/>
          <w:b/>
          <w:color w:val="auto"/>
          <w:sz w:val="22"/>
        </w:rPr>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0040291F">
        <w:rPr>
          <w:rFonts w:ascii="Calibri" w:hAnsi="Calibri"/>
          <w:b/>
          <w:noProof/>
          <w:color w:val="auto"/>
          <w:sz w:val="22"/>
        </w:rPr>
        <w:t>4</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w:t>
      </w:r>
      <w:r w:rsidR="00C97D2F">
        <w:rPr>
          <w:rFonts w:ascii="Calibri" w:hAnsi="Calibri"/>
          <w:b/>
          <w:color w:val="auto"/>
          <w:sz w:val="22"/>
        </w:rPr>
        <w:t>Relação Responsabilidades e Garantias</w:t>
      </w:r>
      <w:bookmarkEnd w:id="126"/>
      <w:bookmarkEnd w:id="127"/>
      <w:bookmarkEnd w:id="128"/>
    </w:p>
    <w:p w14:paraId="4C130C97" w14:textId="5E14B8D0" w:rsidR="007B7B11" w:rsidRDefault="00061D37" w:rsidP="00FD30C4">
      <w:pPr>
        <w:jc w:val="center"/>
      </w:pPr>
      <w:r w:rsidRPr="00061D37">
        <w:rPr>
          <w:noProof/>
        </w:rPr>
        <w:drawing>
          <wp:inline distT="0" distB="0" distL="0" distR="0" wp14:anchorId="5C02E844" wp14:editId="4432AF5E">
            <wp:extent cx="5600700" cy="290521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04658" cy="2907269"/>
                    </a:xfrm>
                    <a:prstGeom prst="rect">
                      <a:avLst/>
                    </a:prstGeom>
                  </pic:spPr>
                </pic:pic>
              </a:graphicData>
            </a:graphic>
          </wp:inline>
        </w:drawing>
      </w:r>
    </w:p>
    <w:p w14:paraId="48244558" w14:textId="104AF49D" w:rsidR="00BF6851" w:rsidRDefault="00BF6851"/>
    <w:p w14:paraId="41756E75" w14:textId="419D9235" w:rsidR="00A85CE1" w:rsidRPr="00B264D4" w:rsidRDefault="00A85CE1">
      <w:pPr>
        <w:rPr>
          <w:rFonts w:ascii="Calibri" w:hAnsi="Calibri"/>
          <w:highlight w:val="yellow"/>
        </w:rPr>
      </w:pPr>
      <w:r w:rsidRPr="00B264D4">
        <w:rPr>
          <w:rFonts w:ascii="Calibri" w:hAnsi="Calibri"/>
          <w:highlight w:val="yellow"/>
        </w:rPr>
        <w:t>Denote-se que</w:t>
      </w:r>
      <w:r w:rsidR="00573F98" w:rsidRPr="00B264D4">
        <w:rPr>
          <w:rFonts w:ascii="Calibri" w:hAnsi="Calibri"/>
          <w:highlight w:val="yellow"/>
        </w:rPr>
        <w:t>,</w:t>
      </w:r>
      <w:r w:rsidRPr="00B264D4">
        <w:rPr>
          <w:rFonts w:ascii="Calibri" w:hAnsi="Calibri"/>
          <w:highlight w:val="yellow"/>
        </w:rPr>
        <w:t xml:space="preserve"> </w:t>
      </w:r>
      <w:r w:rsidR="00DA0E2C" w:rsidRPr="00B264D4">
        <w:rPr>
          <w:rFonts w:ascii="Calibri" w:hAnsi="Calibri"/>
          <w:highlight w:val="yellow"/>
        </w:rPr>
        <w:t xml:space="preserve">sendo </w:t>
      </w:r>
      <w:r w:rsidR="00526B41" w:rsidRPr="00B264D4">
        <w:rPr>
          <w:rFonts w:ascii="Calibri" w:hAnsi="Calibri"/>
          <w:highlight w:val="yellow"/>
        </w:rPr>
        <w:t>este o módulo que servirá de base ao reporte d</w:t>
      </w:r>
      <w:r w:rsidR="00DA0E2C" w:rsidRPr="00B264D4">
        <w:rPr>
          <w:rFonts w:ascii="Calibri" w:hAnsi="Calibri"/>
          <w:highlight w:val="yellow"/>
        </w:rPr>
        <w:t xml:space="preserve">os vários casos de uso, deve conciliar com o reportado </w:t>
      </w:r>
      <w:r w:rsidR="00573F98" w:rsidRPr="00B264D4">
        <w:rPr>
          <w:rFonts w:ascii="Calibri" w:hAnsi="Calibri"/>
          <w:highlight w:val="yellow"/>
        </w:rPr>
        <w:t>pela</w:t>
      </w:r>
      <w:r w:rsidR="00DA0E2C" w:rsidRPr="00B264D4">
        <w:rPr>
          <w:rFonts w:ascii="Calibri" w:hAnsi="Calibri"/>
          <w:highlight w:val="yellow"/>
        </w:rPr>
        <w:t xml:space="preserve"> contabilidade</w:t>
      </w:r>
      <w:r w:rsidR="00573F98" w:rsidRPr="00B264D4">
        <w:rPr>
          <w:rFonts w:ascii="Calibri" w:hAnsi="Calibri"/>
          <w:highlight w:val="yellow"/>
        </w:rPr>
        <w:t>. Deste modo</w:t>
      </w:r>
      <w:r w:rsidR="00C11B9E" w:rsidRPr="00B264D4">
        <w:rPr>
          <w:rFonts w:ascii="Calibri" w:hAnsi="Calibri"/>
          <w:highlight w:val="yellow"/>
        </w:rPr>
        <w:t>,</w:t>
      </w:r>
      <w:r w:rsidR="00573F98" w:rsidRPr="00B264D4">
        <w:rPr>
          <w:rFonts w:ascii="Calibri" w:hAnsi="Calibri"/>
          <w:highlight w:val="yellow"/>
        </w:rPr>
        <w:t xml:space="preserve"> </w:t>
      </w:r>
      <w:r w:rsidR="00A11B9F" w:rsidRPr="00B264D4">
        <w:rPr>
          <w:rFonts w:ascii="Calibri" w:hAnsi="Calibri"/>
          <w:highlight w:val="yellow"/>
        </w:rPr>
        <w:t xml:space="preserve">a distribuição dos valores de garantias pelas respetivas responsabilidades </w:t>
      </w:r>
      <w:r w:rsidR="00D86992" w:rsidRPr="00B264D4">
        <w:rPr>
          <w:rFonts w:ascii="Calibri" w:hAnsi="Calibri"/>
          <w:highlight w:val="yellow"/>
        </w:rPr>
        <w:t xml:space="preserve">deve respeitar as regras definidas na tabela </w:t>
      </w:r>
      <w:r w:rsidR="00D86992" w:rsidRPr="00B264D4">
        <w:rPr>
          <w:rFonts w:ascii="Calibri" w:hAnsi="Calibri"/>
          <w:i/>
          <w:iCs/>
          <w:highlight w:val="yellow"/>
        </w:rPr>
        <w:t>cd_captools.ct872_reg_conct</w:t>
      </w:r>
      <w:r w:rsidR="00D86992" w:rsidRPr="00B264D4">
        <w:rPr>
          <w:rFonts w:ascii="Calibri" w:hAnsi="Calibri"/>
          <w:highlight w:val="yellow"/>
        </w:rPr>
        <w:t xml:space="preserve"> </w:t>
      </w:r>
      <w:r w:rsidR="00C11B9E" w:rsidRPr="00B264D4">
        <w:rPr>
          <w:rFonts w:ascii="Calibri" w:hAnsi="Calibri"/>
          <w:highlight w:val="yellow"/>
        </w:rPr>
        <w:t>(</w:t>
      </w:r>
      <w:r w:rsidR="00D86992" w:rsidRPr="00B264D4">
        <w:rPr>
          <w:rFonts w:ascii="Calibri" w:hAnsi="Calibri"/>
          <w:highlight w:val="yellow"/>
        </w:rPr>
        <w:t xml:space="preserve">filtrando por data de referência e </w:t>
      </w:r>
      <w:r w:rsidR="00B9269D" w:rsidRPr="00B264D4">
        <w:rPr>
          <w:rFonts w:ascii="Calibri" w:hAnsi="Calibri"/>
          <w:highlight w:val="yellow"/>
        </w:rPr>
        <w:t>‘</w:t>
      </w:r>
      <w:r w:rsidR="00085633" w:rsidRPr="00B264D4">
        <w:rPr>
          <w:rFonts w:ascii="Calibri" w:hAnsi="Calibri"/>
          <w:highlight w:val="yellow"/>
        </w:rPr>
        <w:t>domínio</w:t>
      </w:r>
      <w:r w:rsidR="00B9269D" w:rsidRPr="00B264D4">
        <w:rPr>
          <w:rFonts w:ascii="Calibri" w:hAnsi="Calibri"/>
          <w:highlight w:val="yellow"/>
        </w:rPr>
        <w:t xml:space="preserve">’ = </w:t>
      </w:r>
      <w:r w:rsidR="00573F98" w:rsidRPr="00B264D4">
        <w:rPr>
          <w:rFonts w:ascii="Calibri" w:hAnsi="Calibri"/>
          <w:highlight w:val="yellow"/>
        </w:rPr>
        <w:t>‘GAR_RECEB’</w:t>
      </w:r>
      <w:r w:rsidR="00C11B9E" w:rsidRPr="00B264D4">
        <w:rPr>
          <w:rFonts w:ascii="Calibri" w:hAnsi="Calibri"/>
          <w:highlight w:val="yellow"/>
        </w:rPr>
        <w:t>)</w:t>
      </w:r>
      <w:r w:rsidR="00D86992" w:rsidRPr="00B264D4">
        <w:rPr>
          <w:rFonts w:ascii="Calibri" w:hAnsi="Calibri"/>
          <w:highlight w:val="yellow"/>
        </w:rPr>
        <w:t xml:space="preserve">. </w:t>
      </w:r>
      <w:r w:rsidR="000D2C75" w:rsidRPr="00B264D4">
        <w:rPr>
          <w:rFonts w:ascii="Calibri" w:hAnsi="Calibri"/>
          <w:highlight w:val="yellow"/>
        </w:rPr>
        <w:t xml:space="preserve"> A tabela indicada permite </w:t>
      </w:r>
      <w:r w:rsidR="004E2C6E" w:rsidRPr="00B264D4">
        <w:rPr>
          <w:rFonts w:ascii="Calibri" w:hAnsi="Calibri"/>
          <w:highlight w:val="yellow"/>
        </w:rPr>
        <w:t xml:space="preserve">identificar as </w:t>
      </w:r>
      <w:r w:rsidR="00085633" w:rsidRPr="00B264D4">
        <w:rPr>
          <w:rFonts w:ascii="Calibri" w:hAnsi="Calibri"/>
          <w:highlight w:val="yellow"/>
        </w:rPr>
        <w:t>características</w:t>
      </w:r>
      <w:r w:rsidR="004E2C6E" w:rsidRPr="00B264D4">
        <w:rPr>
          <w:rFonts w:ascii="Calibri" w:hAnsi="Calibri"/>
          <w:highlight w:val="yellow"/>
        </w:rPr>
        <w:t xml:space="preserve"> das contas </w:t>
      </w:r>
      <w:r w:rsidR="00085633" w:rsidRPr="00B264D4">
        <w:rPr>
          <w:rFonts w:ascii="Calibri" w:hAnsi="Calibri"/>
          <w:highlight w:val="yellow"/>
        </w:rPr>
        <w:t>contabilísticas</w:t>
      </w:r>
      <w:r w:rsidR="004E2C6E" w:rsidRPr="00B264D4">
        <w:rPr>
          <w:rFonts w:ascii="Calibri" w:hAnsi="Calibri"/>
          <w:highlight w:val="yellow"/>
        </w:rPr>
        <w:t xml:space="preserve"> que devem ser consideradas, neste caso, para o saldo das responsabilidades</w:t>
      </w:r>
      <w:r w:rsidR="002D4ADC" w:rsidRPr="00B264D4">
        <w:rPr>
          <w:rFonts w:ascii="Calibri" w:hAnsi="Calibri"/>
          <w:highlight w:val="yellow"/>
        </w:rPr>
        <w:t xml:space="preserve">. Assim, </w:t>
      </w:r>
      <w:r w:rsidR="00226788" w:rsidRPr="00B264D4">
        <w:rPr>
          <w:rFonts w:ascii="Calibri" w:hAnsi="Calibri"/>
          <w:highlight w:val="yellow"/>
        </w:rPr>
        <w:t xml:space="preserve">as responsabilidades </w:t>
      </w:r>
      <w:r w:rsidR="006C1C55" w:rsidRPr="00B264D4">
        <w:rPr>
          <w:rFonts w:ascii="Calibri" w:hAnsi="Calibri"/>
          <w:highlight w:val="yellow"/>
        </w:rPr>
        <w:t xml:space="preserve">que não </w:t>
      </w:r>
      <w:r w:rsidR="002D4ADC" w:rsidRPr="00B264D4">
        <w:rPr>
          <w:rFonts w:ascii="Calibri" w:hAnsi="Calibri"/>
          <w:highlight w:val="yellow"/>
        </w:rPr>
        <w:t>respeit</w:t>
      </w:r>
      <w:r w:rsidR="006C1C55" w:rsidRPr="00B264D4">
        <w:rPr>
          <w:rFonts w:ascii="Calibri" w:hAnsi="Calibri"/>
          <w:highlight w:val="yellow"/>
        </w:rPr>
        <w:t>em</w:t>
      </w:r>
      <w:r w:rsidR="002D4ADC" w:rsidRPr="00B264D4">
        <w:rPr>
          <w:rFonts w:ascii="Calibri" w:hAnsi="Calibri"/>
          <w:highlight w:val="yellow"/>
        </w:rPr>
        <w:t xml:space="preserve"> as regras indicadas, </w:t>
      </w:r>
      <w:r w:rsidR="006C1C55" w:rsidRPr="00B264D4">
        <w:rPr>
          <w:rFonts w:ascii="Calibri" w:hAnsi="Calibri"/>
          <w:highlight w:val="yellow"/>
        </w:rPr>
        <w:t xml:space="preserve">apesar de </w:t>
      </w:r>
      <w:r w:rsidR="0091447B" w:rsidRPr="00B264D4">
        <w:rPr>
          <w:rFonts w:ascii="Calibri" w:hAnsi="Calibri"/>
          <w:highlight w:val="yellow"/>
        </w:rPr>
        <w:t>estarem contempladas no modelo base, não viajam para o Módulo de Relação Responsabilidades e Garantias</w:t>
      </w:r>
      <w:r w:rsidR="00F671CE" w:rsidRPr="00B264D4">
        <w:rPr>
          <w:rFonts w:ascii="Calibri" w:hAnsi="Calibri"/>
          <w:highlight w:val="yellow"/>
        </w:rPr>
        <w:t xml:space="preserve"> (aplicável às responsabilidades e as suas relações com processos e garantias)</w:t>
      </w:r>
      <w:r w:rsidR="0091447B" w:rsidRPr="00B264D4">
        <w:rPr>
          <w:rFonts w:ascii="Calibri" w:hAnsi="Calibri"/>
          <w:highlight w:val="yellow"/>
        </w:rPr>
        <w:t>.</w:t>
      </w:r>
    </w:p>
    <w:p w14:paraId="4ECDDDD3" w14:textId="77777777" w:rsidR="00F671CE" w:rsidRPr="00B264D4" w:rsidRDefault="00F671CE">
      <w:pPr>
        <w:rPr>
          <w:rFonts w:ascii="Calibri" w:hAnsi="Calibri"/>
          <w:highlight w:val="yellow"/>
        </w:rPr>
      </w:pPr>
    </w:p>
    <w:p w14:paraId="591151DB" w14:textId="339569C7" w:rsidR="00A85CE1" w:rsidRPr="00B264D4" w:rsidRDefault="004B742C">
      <w:pPr>
        <w:rPr>
          <w:highlight w:val="yellow"/>
        </w:rPr>
      </w:pPr>
      <w:r w:rsidRPr="00B264D4">
        <w:rPr>
          <w:rFonts w:ascii="Calibri" w:hAnsi="Calibri"/>
          <w:highlight w:val="yellow"/>
        </w:rPr>
        <w:t>N</w:t>
      </w:r>
      <w:r w:rsidR="00A82FA5" w:rsidRPr="00B264D4">
        <w:rPr>
          <w:rFonts w:ascii="Calibri" w:hAnsi="Calibri"/>
          <w:highlight w:val="yellow"/>
        </w:rPr>
        <w:t xml:space="preserve">o final de julho de 2024, </w:t>
      </w:r>
      <w:r w:rsidRPr="00B264D4">
        <w:rPr>
          <w:rFonts w:ascii="Calibri" w:hAnsi="Calibri"/>
          <w:highlight w:val="yellow"/>
        </w:rPr>
        <w:t xml:space="preserve">com </w:t>
      </w:r>
      <w:r w:rsidR="00A82FA5" w:rsidRPr="00B264D4">
        <w:rPr>
          <w:rFonts w:ascii="Calibri" w:hAnsi="Calibri"/>
          <w:highlight w:val="yellow"/>
        </w:rPr>
        <w:t>a migração do reporte com respeito a informação de garantias da CRC, para o MUG</w:t>
      </w:r>
      <w:r w:rsidRPr="00B264D4">
        <w:rPr>
          <w:rFonts w:ascii="Calibri" w:hAnsi="Calibri"/>
          <w:highlight w:val="yellow"/>
        </w:rPr>
        <w:t xml:space="preserve">, houve a necessidade de alteração das regras definidas em </w:t>
      </w:r>
      <w:r w:rsidRPr="00B264D4">
        <w:rPr>
          <w:rFonts w:ascii="Calibri" w:hAnsi="Calibri"/>
          <w:i/>
          <w:iCs/>
          <w:highlight w:val="yellow"/>
        </w:rPr>
        <w:t xml:space="preserve">cd_captools.ct872_reg_conct </w:t>
      </w:r>
      <w:r w:rsidR="00B84501" w:rsidRPr="00B264D4">
        <w:rPr>
          <w:rFonts w:ascii="Calibri" w:hAnsi="Calibri"/>
          <w:highlight w:val="yellow"/>
        </w:rPr>
        <w:t>de modo a incorporar de forma oficial todos os registos associados aos IFRRU e abatidos. Embora</w:t>
      </w:r>
      <w:r w:rsidR="0098337D" w:rsidRPr="00B264D4">
        <w:rPr>
          <w:rFonts w:ascii="Calibri" w:hAnsi="Calibri"/>
          <w:highlight w:val="yellow"/>
        </w:rPr>
        <w:t>, no modelo base os mesmos já estivessem contemplados</w:t>
      </w:r>
      <w:r w:rsidR="005043CC" w:rsidRPr="00B264D4">
        <w:rPr>
          <w:rFonts w:ascii="Calibri" w:hAnsi="Calibri"/>
          <w:highlight w:val="yellow"/>
        </w:rPr>
        <w:t xml:space="preserve">, </w:t>
      </w:r>
      <w:r w:rsidR="000407E2" w:rsidRPr="00B264D4">
        <w:rPr>
          <w:rFonts w:ascii="Calibri" w:hAnsi="Calibri"/>
          <w:highlight w:val="yellow"/>
        </w:rPr>
        <w:t xml:space="preserve">antes da </w:t>
      </w:r>
      <w:r w:rsidR="007C3ADF" w:rsidRPr="00B264D4">
        <w:rPr>
          <w:rFonts w:ascii="Calibri" w:hAnsi="Calibri"/>
          <w:highlight w:val="yellow"/>
        </w:rPr>
        <w:t>respetiva</w:t>
      </w:r>
      <w:r w:rsidR="000407E2" w:rsidRPr="00B264D4">
        <w:rPr>
          <w:rFonts w:ascii="Calibri" w:hAnsi="Calibri"/>
          <w:highlight w:val="yellow"/>
        </w:rPr>
        <w:t xml:space="preserve"> migração est</w:t>
      </w:r>
      <w:r w:rsidR="00AB4B9D" w:rsidRPr="00B264D4">
        <w:rPr>
          <w:rFonts w:ascii="Calibri" w:hAnsi="Calibri"/>
          <w:highlight w:val="yellow"/>
        </w:rPr>
        <w:t>avam a ser</w:t>
      </w:r>
      <w:r w:rsidR="005043CC" w:rsidRPr="00B264D4">
        <w:rPr>
          <w:rFonts w:ascii="Calibri" w:hAnsi="Calibri"/>
          <w:highlight w:val="yellow"/>
        </w:rPr>
        <w:t xml:space="preserve"> </w:t>
      </w:r>
      <w:r w:rsidR="007C3ADF" w:rsidRPr="00B264D4">
        <w:rPr>
          <w:rFonts w:ascii="Calibri" w:hAnsi="Calibri"/>
          <w:highlight w:val="yellow"/>
        </w:rPr>
        <w:t>excluídos</w:t>
      </w:r>
      <w:r w:rsidR="005043CC" w:rsidRPr="00B264D4">
        <w:rPr>
          <w:rFonts w:ascii="Calibri" w:hAnsi="Calibri"/>
          <w:highlight w:val="yellow"/>
        </w:rPr>
        <w:t xml:space="preserve"> na </w:t>
      </w:r>
      <w:r w:rsidR="005043CC" w:rsidRPr="00B264D4">
        <w:rPr>
          <w:rFonts w:ascii="Calibri" w:hAnsi="Calibri"/>
          <w:i/>
          <w:iCs/>
          <w:highlight w:val="yellow"/>
        </w:rPr>
        <w:t>cd_captools.ct872_reg_conct</w:t>
      </w:r>
      <w:r w:rsidR="00542431" w:rsidRPr="00B264D4">
        <w:rPr>
          <w:rFonts w:ascii="Calibri" w:hAnsi="Calibri"/>
          <w:i/>
          <w:iCs/>
          <w:highlight w:val="yellow"/>
        </w:rPr>
        <w:t xml:space="preserve">. </w:t>
      </w:r>
      <w:r w:rsidR="00542431" w:rsidRPr="00B264D4">
        <w:rPr>
          <w:rFonts w:ascii="Calibri" w:hAnsi="Calibri"/>
          <w:highlight w:val="yellow"/>
        </w:rPr>
        <w:t>Seguem as principais alterações:</w:t>
      </w:r>
    </w:p>
    <w:p w14:paraId="3ECAFB0D" w14:textId="4C8729F7" w:rsidR="0067500D" w:rsidRPr="00B264D4" w:rsidRDefault="0067500D" w:rsidP="00071CCF">
      <w:pPr>
        <w:rPr>
          <w:highlight w:val="yellow"/>
        </w:rPr>
      </w:pPr>
    </w:p>
    <w:p w14:paraId="02B9A9BA" w14:textId="4703C544" w:rsidR="00DB12DF" w:rsidRPr="00B264D4" w:rsidRDefault="0067500D" w:rsidP="00445005">
      <w:pPr>
        <w:pStyle w:val="ListParagraph"/>
        <w:numPr>
          <w:ilvl w:val="0"/>
          <w:numId w:val="139"/>
        </w:numPr>
        <w:rPr>
          <w:rFonts w:ascii="Calibri" w:hAnsi="Calibri"/>
          <w:highlight w:val="yellow"/>
        </w:rPr>
      </w:pPr>
      <w:r w:rsidRPr="00B264D4">
        <w:rPr>
          <w:rFonts w:ascii="Calibri" w:hAnsi="Calibri"/>
          <w:highlight w:val="yellow"/>
        </w:rPr>
        <w:t>No ca</w:t>
      </w:r>
      <w:r w:rsidR="008E611F" w:rsidRPr="00B264D4">
        <w:rPr>
          <w:rFonts w:ascii="Calibri" w:hAnsi="Calibri"/>
          <w:highlight w:val="yellow"/>
        </w:rPr>
        <w:t xml:space="preserve">so dos abatidos, o modelo </w:t>
      </w:r>
      <w:r w:rsidR="00542431" w:rsidRPr="00B264D4">
        <w:rPr>
          <w:rFonts w:ascii="Calibri" w:hAnsi="Calibri"/>
          <w:highlight w:val="yellow"/>
        </w:rPr>
        <w:t xml:space="preserve">consolidado </w:t>
      </w:r>
      <w:r w:rsidR="008E611F" w:rsidRPr="00B264D4">
        <w:rPr>
          <w:rFonts w:ascii="Calibri" w:hAnsi="Calibri"/>
          <w:highlight w:val="yellow"/>
        </w:rPr>
        <w:t xml:space="preserve">mantém os contratos existentes, mas com uma atualização importante no cálculo </w:t>
      </w:r>
      <w:r w:rsidR="00C91AF6" w:rsidRPr="00B264D4">
        <w:rPr>
          <w:rFonts w:ascii="Calibri" w:hAnsi="Calibri"/>
          <w:highlight w:val="yellow"/>
        </w:rPr>
        <w:t>dos valores iniciais</w:t>
      </w:r>
      <w:r w:rsidR="008E611F" w:rsidRPr="00B264D4">
        <w:rPr>
          <w:rFonts w:ascii="Calibri" w:hAnsi="Calibri"/>
          <w:highlight w:val="yellow"/>
        </w:rPr>
        <w:t xml:space="preserve"> da dívida associado a cada contrato. Embora o c</w:t>
      </w:r>
      <w:r w:rsidR="00C91AF6" w:rsidRPr="00B264D4">
        <w:rPr>
          <w:rFonts w:ascii="Calibri" w:hAnsi="Calibri"/>
          <w:highlight w:val="yellow"/>
        </w:rPr>
        <w:t>ódigo da garantia se mantenha, os valores iniciais passam agora a incluir a componente abatida. Para novos registos, os montantes i</w:t>
      </w:r>
      <w:r w:rsidR="00617D61" w:rsidRPr="00B264D4">
        <w:rPr>
          <w:rFonts w:ascii="Calibri" w:hAnsi="Calibri"/>
          <w:highlight w:val="yellow"/>
        </w:rPr>
        <w:t>niciais são provenientes das IC</w:t>
      </w:r>
      <w:r w:rsidR="00C91AF6" w:rsidRPr="00B264D4">
        <w:rPr>
          <w:rFonts w:ascii="Calibri" w:hAnsi="Calibri"/>
          <w:highlight w:val="yellow"/>
        </w:rPr>
        <w:t>s.</w:t>
      </w:r>
      <w:r w:rsidR="009C6489" w:rsidRPr="00B264D4">
        <w:rPr>
          <w:rStyle w:val="FootnoteReference"/>
          <w:rFonts w:ascii="Calibri" w:hAnsi="Calibri"/>
          <w:highlight w:val="yellow"/>
        </w:rPr>
        <w:footnoteReference w:id="16"/>
      </w:r>
    </w:p>
    <w:p w14:paraId="6C36F00A" w14:textId="3BE1360D" w:rsidR="005D587A" w:rsidRDefault="00DB12DF" w:rsidP="006762C8">
      <w:pPr>
        <w:pStyle w:val="ListParagraph"/>
        <w:numPr>
          <w:ilvl w:val="0"/>
          <w:numId w:val="134"/>
        </w:numPr>
        <w:rPr>
          <w:rFonts w:ascii="Calibri" w:hAnsi="Calibri"/>
          <w:highlight w:val="yellow"/>
        </w:rPr>
      </w:pPr>
      <w:r w:rsidRPr="00B264D4">
        <w:rPr>
          <w:rFonts w:ascii="Calibri" w:hAnsi="Calibri"/>
          <w:highlight w:val="yellow"/>
        </w:rPr>
        <w:lastRenderedPageBreak/>
        <w:t xml:space="preserve">No caso dos IFRRU, </w:t>
      </w:r>
      <w:r w:rsidR="00410FC2" w:rsidRPr="00B264D4">
        <w:rPr>
          <w:rFonts w:ascii="Calibri" w:hAnsi="Calibri"/>
          <w:highlight w:val="yellow"/>
        </w:rPr>
        <w:t>o modelo foi ajustado para refletir a participação de outras entidades</w:t>
      </w:r>
      <w:r w:rsidR="006762C8" w:rsidRPr="00B264D4">
        <w:rPr>
          <w:rFonts w:ascii="Calibri" w:hAnsi="Calibri"/>
          <w:highlight w:val="yellow"/>
        </w:rPr>
        <w:t xml:space="preserve"> além do Banco</w:t>
      </w:r>
      <w:r w:rsidRPr="00B264D4">
        <w:rPr>
          <w:rFonts w:ascii="Calibri" w:hAnsi="Calibri"/>
          <w:highlight w:val="yellow"/>
        </w:rPr>
        <w:t>,</w:t>
      </w:r>
      <w:r w:rsidR="00410FC2" w:rsidRPr="00B264D4">
        <w:rPr>
          <w:rFonts w:ascii="Calibri" w:hAnsi="Calibri"/>
          <w:highlight w:val="yellow"/>
        </w:rPr>
        <w:t xml:space="preserve">  permitindo uma visão mais abrangente das </w:t>
      </w:r>
      <w:r w:rsidR="00617D61" w:rsidRPr="00B264D4">
        <w:rPr>
          <w:rFonts w:ascii="Calibri" w:hAnsi="Calibri"/>
          <w:highlight w:val="yellow"/>
        </w:rPr>
        <w:t>responsabilidades</w:t>
      </w:r>
      <w:r w:rsidR="00410FC2" w:rsidRPr="00B264D4">
        <w:rPr>
          <w:rFonts w:ascii="Calibri" w:hAnsi="Calibri"/>
          <w:highlight w:val="yellow"/>
        </w:rPr>
        <w:t>.</w:t>
      </w:r>
      <w:r w:rsidR="00831572" w:rsidRPr="00B264D4">
        <w:rPr>
          <w:rStyle w:val="FootnoteReference"/>
          <w:rFonts w:ascii="Calibri" w:hAnsi="Calibri"/>
          <w:highlight w:val="yellow"/>
        </w:rPr>
        <w:footnoteReference w:id="17"/>
      </w:r>
      <w:r w:rsidR="00410FC2" w:rsidRPr="00B264D4">
        <w:rPr>
          <w:rFonts w:ascii="Calibri" w:hAnsi="Calibri"/>
          <w:highlight w:val="yellow"/>
        </w:rPr>
        <w:t xml:space="preserve"> </w:t>
      </w:r>
    </w:p>
    <w:p w14:paraId="49E351FC" w14:textId="77777777" w:rsidR="005D587A" w:rsidRDefault="005D587A">
      <w:pPr>
        <w:rPr>
          <w:rFonts w:ascii="Calibri" w:hAnsi="Calibri"/>
          <w:highlight w:val="yellow"/>
        </w:rPr>
      </w:pPr>
      <w:r>
        <w:rPr>
          <w:rFonts w:ascii="Calibri" w:hAnsi="Calibri"/>
          <w:highlight w:val="yellow"/>
        </w:rPr>
        <w:br w:type="page"/>
      </w:r>
    </w:p>
    <w:p w14:paraId="1950758A" w14:textId="25D1237F" w:rsidR="00211555" w:rsidRPr="00071CCF" w:rsidRDefault="00861997" w:rsidP="00D93BA2">
      <w:pPr>
        <w:pStyle w:val="Heading3"/>
      </w:pPr>
      <w:bookmarkStart w:id="129" w:name="_Toc184644309"/>
      <w:r w:rsidRPr="00071CCF">
        <w:lastRenderedPageBreak/>
        <w:t xml:space="preserve">Módulo Base - </w:t>
      </w:r>
      <w:r w:rsidR="00211555" w:rsidRPr="00071CCF">
        <w:t>Detalhe das Tabelas</w:t>
      </w:r>
      <w:bookmarkEnd w:id="129"/>
    </w:p>
    <w:p w14:paraId="7BBC1C0F" w14:textId="3875BEF2" w:rsidR="006548F1" w:rsidRPr="00071CCF" w:rsidRDefault="00861997" w:rsidP="005F1378">
      <w:pPr>
        <w:pStyle w:val="Heading4"/>
      </w:pPr>
      <w:bookmarkStart w:id="130" w:name="_Toc184644310"/>
      <w:r w:rsidRPr="00071CCF">
        <w:t xml:space="preserve">Tabelas de </w:t>
      </w:r>
      <w:r w:rsidRPr="00071CCF">
        <w:rPr>
          <w:i/>
        </w:rPr>
        <w:t>Output</w:t>
      </w:r>
      <w:bookmarkEnd w:id="130"/>
    </w:p>
    <w:p w14:paraId="6DA5CC1F" w14:textId="5608C89C" w:rsidR="006548F1" w:rsidRPr="00071CCF" w:rsidRDefault="00211555" w:rsidP="00D93BA2">
      <w:pPr>
        <w:pStyle w:val="Heading5"/>
      </w:pPr>
      <w:bookmarkStart w:id="131" w:name="_Toc184644311"/>
      <w:r w:rsidRPr="00071CCF">
        <w:t>T</w:t>
      </w:r>
      <w:r w:rsidR="006548F1" w:rsidRPr="00071CCF">
        <w:t>abela de t</w:t>
      </w:r>
      <w:r w:rsidRPr="00071CCF">
        <w:t>raçabilidade responsabilidade-</w:t>
      </w:r>
      <w:r w:rsidR="00F40382" w:rsidRPr="00071CCF">
        <w:t>caução</w:t>
      </w:r>
      <w:r w:rsidR="000500E9" w:rsidRPr="00071CCF">
        <w:t>/processo</w:t>
      </w:r>
      <w:r w:rsidRPr="00071CCF">
        <w:t xml:space="preserve">: </w:t>
      </w:r>
      <w:r w:rsidRPr="00071CCF">
        <w:rPr>
          <w:i/>
        </w:rPr>
        <w:t>cd_garantias.gt001_trz_rsp_gt</w:t>
      </w:r>
      <w:bookmarkEnd w:id="131"/>
    </w:p>
    <w:p w14:paraId="6B0F3BB4" w14:textId="1E8D0B84" w:rsidR="006548F1" w:rsidRPr="00071CCF" w:rsidRDefault="008532AF" w:rsidP="005F1378">
      <w:pPr>
        <w:pStyle w:val="Heading6"/>
      </w:pPr>
      <w:bookmarkStart w:id="132" w:name="_Toc184644312"/>
      <w:r w:rsidRPr="00071CCF">
        <w:t>Visão Geral</w:t>
      </w:r>
      <w:bookmarkEnd w:id="132"/>
    </w:p>
    <w:p w14:paraId="539ADC34" w14:textId="31AC82B6" w:rsidR="006548F1" w:rsidRPr="00071CCF" w:rsidRDefault="006548F1" w:rsidP="00D761F5">
      <w:pPr>
        <w:rPr>
          <w:rFonts w:ascii="Calibri" w:hAnsi="Calibri"/>
        </w:rPr>
      </w:pPr>
      <w:r w:rsidRPr="00071CCF">
        <w:rPr>
          <w:rFonts w:ascii="Calibri" w:hAnsi="Calibri"/>
        </w:rPr>
        <w:t xml:space="preserve">A tabela </w:t>
      </w:r>
      <w:r w:rsidR="00E97690" w:rsidRPr="00071CCF">
        <w:rPr>
          <w:rFonts w:ascii="Calibri" w:hAnsi="Calibri"/>
          <w:i/>
        </w:rPr>
        <w:t>cd_garantias.</w:t>
      </w:r>
      <w:r w:rsidRPr="00071CCF">
        <w:rPr>
          <w:rFonts w:ascii="Calibri" w:hAnsi="Calibri"/>
          <w:i/>
        </w:rPr>
        <w:t>gt001_trz_rsp_gt</w:t>
      </w:r>
      <w:r w:rsidR="0051062D" w:rsidRPr="00071CCF">
        <w:rPr>
          <w:rFonts w:ascii="Calibri" w:hAnsi="Calibri"/>
          <w:i/>
        </w:rPr>
        <w:fldChar w:fldCharType="begin"/>
      </w:r>
      <w:r w:rsidR="0051062D" w:rsidRPr="00071CCF">
        <w:rPr>
          <w:rFonts w:ascii="Calibri" w:hAnsi="Calibri"/>
        </w:rPr>
        <w:instrText xml:space="preserve"> XE "</w:instrText>
      </w:r>
      <w:r w:rsidR="0051062D" w:rsidRPr="00071CCF">
        <w:rPr>
          <w:rFonts w:ascii="Calibri" w:hAnsi="Calibri"/>
          <w:i/>
        </w:rPr>
        <w:instrText>gt001_trz_rsp_gt</w:instrText>
      </w:r>
      <w:r w:rsidR="0051062D" w:rsidRPr="00071CCF">
        <w:rPr>
          <w:rFonts w:ascii="Calibri" w:hAnsi="Calibri"/>
        </w:rPr>
        <w:instrText xml:space="preserve">" \i </w:instrText>
      </w:r>
      <w:r w:rsidR="0051062D" w:rsidRPr="00071CCF">
        <w:rPr>
          <w:rFonts w:ascii="Calibri" w:hAnsi="Calibri"/>
          <w:i/>
        </w:rPr>
        <w:fldChar w:fldCharType="end"/>
      </w:r>
      <w:r w:rsidRPr="00071CCF">
        <w:rPr>
          <w:rFonts w:ascii="Calibri" w:hAnsi="Calibri"/>
        </w:rPr>
        <w:t xml:space="preserve"> é uma tabela de rastreabilidade entre as chaves dos contratos e as chaves dos </w:t>
      </w:r>
      <w:r w:rsidR="00515B0D" w:rsidRPr="00071CCF">
        <w:rPr>
          <w:rFonts w:ascii="Calibri" w:hAnsi="Calibri"/>
        </w:rPr>
        <w:t xml:space="preserve">cauções/processos </w:t>
      </w:r>
      <w:r w:rsidRPr="00071CCF">
        <w:rPr>
          <w:rFonts w:ascii="Calibri" w:hAnsi="Calibri"/>
        </w:rPr>
        <w:t>no modelo único de garantias. Nesta tabela, é possível encontrar a relação entre estes dois pilares e os atributos da mesma. Alguns destes atributos passam pela situação da</w:t>
      </w:r>
      <w:r w:rsidR="006D402A" w:rsidRPr="00071CCF">
        <w:rPr>
          <w:rFonts w:ascii="Calibri" w:hAnsi="Calibri"/>
        </w:rPr>
        <w:t xml:space="preserve"> relação, a data de início</w:t>
      </w:r>
      <w:r w:rsidRPr="00071CCF">
        <w:rPr>
          <w:rFonts w:ascii="Calibri" w:hAnsi="Calibri"/>
        </w:rPr>
        <w:t xml:space="preserve">, a finalidade da operação, entre outros. </w:t>
      </w:r>
    </w:p>
    <w:p w14:paraId="421F5563" w14:textId="77777777" w:rsidR="00071CCF" w:rsidRPr="00071CCF" w:rsidRDefault="00071CCF" w:rsidP="00D761F5">
      <w:pPr>
        <w:rPr>
          <w:rFonts w:ascii="Calibri" w:hAnsi="Calibri"/>
          <w:strike/>
        </w:rPr>
      </w:pPr>
    </w:p>
    <w:p w14:paraId="50839D96" w14:textId="2D387245" w:rsidR="008532AF" w:rsidRPr="00071CCF" w:rsidRDefault="008532AF" w:rsidP="005F1378">
      <w:pPr>
        <w:pStyle w:val="Heading6"/>
      </w:pPr>
      <w:bookmarkStart w:id="133" w:name="_Toc184644313"/>
      <w:r w:rsidRPr="00071CCF">
        <w:t>Granularidade e chave</w:t>
      </w:r>
      <w:bookmarkEnd w:id="133"/>
    </w:p>
    <w:p w14:paraId="60AB072A" w14:textId="211F2BDB" w:rsidR="006548F1" w:rsidRPr="00071CCF" w:rsidRDefault="006548F1" w:rsidP="006548F1">
      <w:pPr>
        <w:rPr>
          <w:rFonts w:ascii="Calibri" w:hAnsi="Calibri"/>
        </w:rPr>
      </w:pPr>
      <w:r w:rsidRPr="00071CCF">
        <w:rPr>
          <w:rFonts w:ascii="Calibri" w:hAnsi="Calibri"/>
        </w:rPr>
        <w:t xml:space="preserve">Tendo como objetivo apresentar a traçabilidade entre o primeiro e o segundo pilar do MUG, a granularidade desta tabela está ao nível da responsabilidade e </w:t>
      </w:r>
      <w:r w:rsidR="000500E9" w:rsidRPr="00071CCF">
        <w:rPr>
          <w:rFonts w:ascii="Calibri" w:hAnsi="Calibri"/>
        </w:rPr>
        <w:t>caução/processo</w:t>
      </w:r>
      <w:r w:rsidRPr="00071CCF">
        <w:rPr>
          <w:rFonts w:ascii="Calibri" w:hAnsi="Calibri"/>
        </w:rPr>
        <w:t>.</w:t>
      </w:r>
    </w:p>
    <w:p w14:paraId="43E23CE9" w14:textId="77777777" w:rsidR="00071CCF" w:rsidRPr="00071CCF" w:rsidRDefault="00071CCF" w:rsidP="006548F1">
      <w:pPr>
        <w:rPr>
          <w:rFonts w:ascii="Calibri" w:hAnsi="Calibri"/>
        </w:rPr>
      </w:pPr>
    </w:p>
    <w:p w14:paraId="1C3EB87E" w14:textId="46722BF7" w:rsidR="006548F1" w:rsidRPr="00071CCF" w:rsidRDefault="006548F1" w:rsidP="006548F1">
      <w:pPr>
        <w:rPr>
          <w:rFonts w:ascii="Calibri" w:hAnsi="Calibri"/>
        </w:rPr>
      </w:pPr>
      <w:r w:rsidRPr="00071CCF">
        <w:rPr>
          <w:rFonts w:ascii="Calibri" w:hAnsi="Calibri"/>
        </w:rPr>
        <w:t>A chave completa desta tabela é composta pelos campos identificadores de cada responsabilidade (</w:t>
      </w:r>
      <w:r w:rsidR="007C3ADF" w:rsidRPr="00071CCF">
        <w:rPr>
          <w:rFonts w:ascii="Calibri" w:hAnsi="Calibri"/>
        </w:rPr>
        <w:t>i.e.,</w:t>
      </w:r>
      <w:r w:rsidRPr="00071CCF">
        <w:rPr>
          <w:rFonts w:ascii="Calibri" w:hAnsi="Calibri"/>
        </w:rPr>
        <w:t xml:space="preserve"> ‘cempresp’,’ckbalres’,’ckctares’,’ckrefresp) e pelos campos identificadores de cada </w:t>
      </w:r>
      <w:r w:rsidR="000500E9" w:rsidRPr="00071CCF">
        <w:rPr>
          <w:rFonts w:ascii="Calibri" w:hAnsi="Calibri"/>
        </w:rPr>
        <w:t xml:space="preserve">caução/processo </w:t>
      </w:r>
      <w:r w:rsidRPr="00071CCF">
        <w:rPr>
          <w:rFonts w:ascii="Calibri" w:hAnsi="Calibri"/>
        </w:rPr>
        <w:t>(</w:t>
      </w:r>
      <w:r w:rsidR="007C3ADF" w:rsidRPr="00071CCF">
        <w:rPr>
          <w:rFonts w:ascii="Calibri" w:hAnsi="Calibri"/>
        </w:rPr>
        <w:t>i.e.,</w:t>
      </w:r>
      <w:r w:rsidRPr="00071CCF">
        <w:rPr>
          <w:rFonts w:ascii="Calibri" w:hAnsi="Calibri"/>
        </w:rPr>
        <w:t xml:space="preserve"> ‘cempresa’,’ckbalcao’,’cknumcta’,’comp_id_gar’), para além da partição temporal dada pelo campo ‘ref_date’. Por este motivo, não será possível observar duplicações na combinação dos campos chaves, havendo apenas um registo para cada combinaç</w:t>
      </w:r>
      <w:r w:rsidR="00452607" w:rsidRPr="00071CCF">
        <w:rPr>
          <w:rFonts w:ascii="Calibri" w:hAnsi="Calibri"/>
        </w:rPr>
        <w:t xml:space="preserve">ão responsabilidade, </w:t>
      </w:r>
      <w:r w:rsidR="000500E9" w:rsidRPr="00071CCF">
        <w:rPr>
          <w:rFonts w:ascii="Calibri" w:hAnsi="Calibri"/>
        </w:rPr>
        <w:t xml:space="preserve">caução/processo </w:t>
      </w:r>
      <w:r w:rsidR="00452607" w:rsidRPr="00071CCF">
        <w:rPr>
          <w:rFonts w:ascii="Calibri" w:hAnsi="Calibri"/>
        </w:rPr>
        <w:t>e ‘ref_date’</w:t>
      </w:r>
      <w:r w:rsidRPr="00071CCF">
        <w:rPr>
          <w:rFonts w:ascii="Calibri" w:hAnsi="Calibri"/>
        </w:rPr>
        <w:t>.</w:t>
      </w:r>
    </w:p>
    <w:p w14:paraId="14D8F339" w14:textId="77777777" w:rsidR="00071CCF" w:rsidRPr="00071CCF" w:rsidRDefault="00071CCF" w:rsidP="006548F1">
      <w:pPr>
        <w:rPr>
          <w:rFonts w:ascii="Calibri" w:hAnsi="Calibri"/>
        </w:rPr>
      </w:pPr>
    </w:p>
    <w:p w14:paraId="232B907A" w14:textId="4AD2E4FE" w:rsidR="008532AF" w:rsidRPr="00071CCF" w:rsidRDefault="008532AF" w:rsidP="005F1378">
      <w:pPr>
        <w:pStyle w:val="Heading6"/>
      </w:pPr>
      <w:bookmarkStart w:id="134" w:name="_Toc184644314"/>
      <w:r w:rsidRPr="00071CCF">
        <w:t>Periodicidade</w:t>
      </w:r>
      <w:bookmarkEnd w:id="134"/>
    </w:p>
    <w:p w14:paraId="4C3D6A59" w14:textId="0C3EBD37" w:rsidR="006D402A" w:rsidRPr="00071CCF" w:rsidRDefault="006548F1" w:rsidP="00516467">
      <w:pPr>
        <w:rPr>
          <w:rFonts w:ascii="Calibri" w:hAnsi="Calibri"/>
        </w:rPr>
      </w:pPr>
      <w:r w:rsidRPr="00071CCF">
        <w:rPr>
          <w:rFonts w:ascii="Calibri" w:hAnsi="Calibri"/>
        </w:rPr>
        <w:t xml:space="preserve">A tabela </w:t>
      </w:r>
      <w:r w:rsidR="00E97690" w:rsidRPr="00071CCF">
        <w:rPr>
          <w:rFonts w:ascii="Calibri" w:hAnsi="Calibri"/>
          <w:i/>
        </w:rPr>
        <w:t>cd_garantias.</w:t>
      </w:r>
      <w:r w:rsidRPr="00071CCF">
        <w:rPr>
          <w:rFonts w:ascii="Calibri" w:hAnsi="Calibri"/>
          <w:i/>
        </w:rPr>
        <w:t>gt001_trz_rsp_gt</w:t>
      </w:r>
      <w:r w:rsidR="002D6D86" w:rsidRPr="00071CCF">
        <w:rPr>
          <w:rFonts w:ascii="Calibri" w:hAnsi="Calibri"/>
        </w:rPr>
        <w:t xml:space="preserve"> </w:t>
      </w:r>
      <w:r w:rsidRPr="00071CCF">
        <w:rPr>
          <w:rFonts w:ascii="Calibri" w:hAnsi="Calibri"/>
        </w:rPr>
        <w:t>é diária e gerada automaticamente em todos os dias úteis do mês. No caso do último dia do mês não ser um dia ú</w:t>
      </w:r>
      <w:r w:rsidR="006D402A" w:rsidRPr="00071CCF">
        <w:rPr>
          <w:rFonts w:ascii="Calibri" w:hAnsi="Calibri"/>
        </w:rPr>
        <w:t>til, o modelo gera uma cópia d</w:t>
      </w:r>
      <w:r w:rsidRPr="00071CCF">
        <w:rPr>
          <w:rFonts w:ascii="Calibri" w:hAnsi="Calibri"/>
        </w:rPr>
        <w:t>o último dia útil e atribui-lhe a partição de último dia</w:t>
      </w:r>
      <w:r w:rsidR="006D402A" w:rsidRPr="00071CCF">
        <w:rPr>
          <w:rFonts w:ascii="Calibri" w:hAnsi="Calibri"/>
        </w:rPr>
        <w:t xml:space="preserve"> de calendário</w:t>
      </w:r>
      <w:r w:rsidRPr="00071CCF">
        <w:rPr>
          <w:rFonts w:ascii="Calibri" w:hAnsi="Calibri"/>
        </w:rPr>
        <w:t xml:space="preserve"> do mês. A título de exemplo, se o dia 31 de um mês é um sábado, o MUG cria uma cópia d</w:t>
      </w:r>
      <w:r w:rsidR="006D402A" w:rsidRPr="00071CCF">
        <w:rPr>
          <w:rFonts w:ascii="Calibri" w:hAnsi="Calibri"/>
        </w:rPr>
        <w:t>o</w:t>
      </w:r>
      <w:r w:rsidRPr="00071CCF">
        <w:rPr>
          <w:rFonts w:ascii="Calibri" w:hAnsi="Calibri"/>
        </w:rPr>
        <w:t xml:space="preserve"> dia 30 (último dia útil) e </w:t>
      </w:r>
      <w:r w:rsidR="006D402A" w:rsidRPr="00071CCF">
        <w:rPr>
          <w:rFonts w:ascii="Calibri" w:hAnsi="Calibri"/>
        </w:rPr>
        <w:t>atribui-lhe</w:t>
      </w:r>
      <w:r w:rsidRPr="00071CCF">
        <w:rPr>
          <w:rFonts w:ascii="Calibri" w:hAnsi="Calibri"/>
        </w:rPr>
        <w:t xml:space="preserve"> a </w:t>
      </w:r>
      <w:r w:rsidR="00452607" w:rsidRPr="00071CCF">
        <w:rPr>
          <w:rFonts w:ascii="Calibri" w:hAnsi="Calibri"/>
        </w:rPr>
        <w:t>‘</w:t>
      </w:r>
      <w:r w:rsidRPr="00071CCF">
        <w:rPr>
          <w:rFonts w:ascii="Calibri" w:hAnsi="Calibri"/>
        </w:rPr>
        <w:t>ref_date</w:t>
      </w:r>
      <w:r w:rsidR="00452607" w:rsidRPr="00071CCF">
        <w:rPr>
          <w:rFonts w:ascii="Calibri" w:hAnsi="Calibri"/>
        </w:rPr>
        <w:t>’</w:t>
      </w:r>
      <w:r w:rsidRPr="00071CCF">
        <w:rPr>
          <w:rFonts w:ascii="Calibri" w:hAnsi="Calibri"/>
        </w:rPr>
        <w:t xml:space="preserve"> </w:t>
      </w:r>
      <w:r w:rsidR="006D402A" w:rsidRPr="00071CCF">
        <w:rPr>
          <w:rFonts w:ascii="Calibri" w:hAnsi="Calibri"/>
        </w:rPr>
        <w:t>do</w:t>
      </w:r>
      <w:r w:rsidRPr="00071CCF">
        <w:rPr>
          <w:rFonts w:ascii="Calibri" w:hAnsi="Calibri"/>
        </w:rPr>
        <w:t xml:space="preserve"> dia 31.</w:t>
      </w:r>
      <w:r w:rsidR="006D402A" w:rsidRPr="00071CCF">
        <w:rPr>
          <w:rFonts w:ascii="Calibri" w:hAnsi="Calibri"/>
        </w:rPr>
        <w:t xml:space="preserve"> </w:t>
      </w:r>
    </w:p>
    <w:p w14:paraId="5DED98A8" w14:textId="77777777" w:rsidR="00071CCF" w:rsidRPr="00071CCF" w:rsidRDefault="00071CCF" w:rsidP="00516467">
      <w:pPr>
        <w:rPr>
          <w:rFonts w:ascii="Calibri" w:hAnsi="Calibri"/>
        </w:rPr>
      </w:pPr>
    </w:p>
    <w:p w14:paraId="43729DAC" w14:textId="169DBC70" w:rsidR="006548F1" w:rsidRPr="00071CCF" w:rsidRDefault="006D402A" w:rsidP="006548F1">
      <w:pPr>
        <w:rPr>
          <w:rFonts w:ascii="Calibri" w:hAnsi="Calibri"/>
        </w:rPr>
      </w:pPr>
      <w:r w:rsidRPr="00071CCF">
        <w:rPr>
          <w:rFonts w:ascii="Calibri" w:hAnsi="Calibri"/>
        </w:rPr>
        <w:t xml:space="preserve">Só se devem considerar como oficiais os valores constantes nesta tabela desde, e incluindo, 31 </w:t>
      </w:r>
      <w:r w:rsidR="00FF6E9B" w:rsidRPr="00071CCF">
        <w:rPr>
          <w:rFonts w:ascii="Calibri" w:hAnsi="Calibri"/>
        </w:rPr>
        <w:t>dezembro</w:t>
      </w:r>
      <w:r w:rsidRPr="00071CCF">
        <w:rPr>
          <w:rFonts w:ascii="Calibri" w:hAnsi="Calibri"/>
        </w:rPr>
        <w:t xml:space="preserve"> 2022.</w:t>
      </w:r>
    </w:p>
    <w:p w14:paraId="3C52E05E" w14:textId="77777777" w:rsidR="00071CCF" w:rsidRPr="00071CCF" w:rsidRDefault="00071CCF" w:rsidP="006548F1">
      <w:pPr>
        <w:rPr>
          <w:rFonts w:ascii="Calibri" w:hAnsi="Calibri"/>
        </w:rPr>
      </w:pPr>
    </w:p>
    <w:p w14:paraId="60220935" w14:textId="054CEDD5" w:rsidR="008532AF" w:rsidRPr="00071CCF" w:rsidRDefault="008532AF" w:rsidP="005F1378">
      <w:pPr>
        <w:pStyle w:val="Heading6"/>
      </w:pPr>
      <w:bookmarkStart w:id="135" w:name="_Toc184644315"/>
      <w:r w:rsidRPr="00071CCF">
        <w:t>Aprovisionamento</w:t>
      </w:r>
      <w:bookmarkEnd w:id="135"/>
    </w:p>
    <w:p w14:paraId="01A6FA09" w14:textId="48A337B3" w:rsidR="00BA0B23" w:rsidRPr="00071CCF" w:rsidRDefault="00C30EBB" w:rsidP="00C30EBB">
      <w:pPr>
        <w:rPr>
          <w:rFonts w:ascii="Calibri" w:hAnsi="Calibri"/>
        </w:rPr>
      </w:pPr>
      <w:r w:rsidRPr="00071CCF">
        <w:rPr>
          <w:rFonts w:ascii="Calibri" w:hAnsi="Calibri"/>
        </w:rPr>
        <w:t xml:space="preserve">O aprovisionamento da tabela </w:t>
      </w:r>
      <w:r w:rsidRPr="00071CCF">
        <w:rPr>
          <w:rFonts w:ascii="Calibri" w:hAnsi="Calibri"/>
          <w:i/>
        </w:rPr>
        <w:t>cd_garantias.gt001_trz_rsp_gt</w:t>
      </w:r>
      <w:r w:rsidRPr="00071CCF">
        <w:rPr>
          <w:rFonts w:ascii="Calibri" w:hAnsi="Calibri"/>
        </w:rPr>
        <w:t xml:space="preserve"> é, sem nenhuma exceção, concordante com os princípios funcionais e as regras de definição de univer</w:t>
      </w:r>
      <w:r w:rsidR="005D587A">
        <w:rPr>
          <w:rFonts w:ascii="Calibri" w:hAnsi="Calibri"/>
        </w:rPr>
        <w:t xml:space="preserve">so descritas nos capítulos </w:t>
      </w:r>
      <w:r w:rsidR="005D587A">
        <w:rPr>
          <w:rFonts w:ascii="Calibri" w:hAnsi="Calibri"/>
        </w:rPr>
        <w:fldChar w:fldCharType="begin"/>
      </w:r>
      <w:r w:rsidR="005D587A">
        <w:rPr>
          <w:rFonts w:ascii="Calibri" w:hAnsi="Calibri"/>
        </w:rPr>
        <w:instrText xml:space="preserve"> REF _Ref184905968 \r \h </w:instrText>
      </w:r>
      <w:r w:rsidR="005D587A">
        <w:rPr>
          <w:rFonts w:ascii="Calibri" w:hAnsi="Calibri"/>
        </w:rPr>
      </w:r>
      <w:r w:rsidR="005D587A">
        <w:rPr>
          <w:rFonts w:ascii="Calibri" w:hAnsi="Calibri"/>
        </w:rPr>
        <w:fldChar w:fldCharType="separate"/>
      </w:r>
      <w:r w:rsidR="0040291F">
        <w:rPr>
          <w:rFonts w:ascii="Calibri" w:hAnsi="Calibri"/>
        </w:rPr>
        <w:t>2.2.2</w:t>
      </w:r>
      <w:r w:rsidR="005D587A">
        <w:rPr>
          <w:rFonts w:ascii="Calibri" w:hAnsi="Calibri"/>
        </w:rPr>
        <w:fldChar w:fldCharType="end"/>
      </w:r>
      <w:r w:rsidR="005D587A">
        <w:rPr>
          <w:rFonts w:ascii="Calibri" w:hAnsi="Calibri"/>
        </w:rPr>
        <w:t xml:space="preserve"> e </w:t>
      </w:r>
      <w:r w:rsidR="005D587A">
        <w:rPr>
          <w:rFonts w:ascii="Calibri" w:hAnsi="Calibri"/>
        </w:rPr>
        <w:fldChar w:fldCharType="begin"/>
      </w:r>
      <w:r w:rsidR="005D587A">
        <w:rPr>
          <w:rFonts w:ascii="Calibri" w:hAnsi="Calibri"/>
        </w:rPr>
        <w:instrText xml:space="preserve"> REF _Ref184905976 \r \h </w:instrText>
      </w:r>
      <w:r w:rsidR="005D587A">
        <w:rPr>
          <w:rFonts w:ascii="Calibri" w:hAnsi="Calibri"/>
        </w:rPr>
      </w:r>
      <w:r w:rsidR="005D587A">
        <w:rPr>
          <w:rFonts w:ascii="Calibri" w:hAnsi="Calibri"/>
        </w:rPr>
        <w:fldChar w:fldCharType="separate"/>
      </w:r>
      <w:r w:rsidR="0040291F">
        <w:rPr>
          <w:rFonts w:ascii="Calibri" w:hAnsi="Calibri"/>
        </w:rPr>
        <w:t>2.2.3</w:t>
      </w:r>
      <w:r w:rsidR="005D587A">
        <w:rPr>
          <w:rFonts w:ascii="Calibri" w:hAnsi="Calibri"/>
        </w:rPr>
        <w:fldChar w:fldCharType="end"/>
      </w:r>
      <w:r w:rsidR="00EA251C" w:rsidRPr="00071CCF">
        <w:rPr>
          <w:rFonts w:ascii="Calibri" w:hAnsi="Calibri"/>
        </w:rPr>
        <w:t>., respetivamente.</w:t>
      </w:r>
      <w:r w:rsidRPr="00071CCF">
        <w:rPr>
          <w:rFonts w:ascii="Calibri" w:hAnsi="Calibri"/>
        </w:rPr>
        <w:t xml:space="preserve"> Os dados desta tabela provêm das diferentes origens do MUG, bem como de algumas tabelas criadas diretamente no MUG. Desta forma, o aprovisionamento é realizado exclusivamente </w:t>
      </w:r>
      <w:r w:rsidR="006D402A" w:rsidRPr="00071CCF">
        <w:rPr>
          <w:rFonts w:ascii="Calibri" w:hAnsi="Calibri"/>
        </w:rPr>
        <w:t>a partir</w:t>
      </w:r>
      <w:r w:rsidRPr="00071CCF">
        <w:rPr>
          <w:rFonts w:ascii="Calibri" w:hAnsi="Calibri"/>
        </w:rPr>
        <w:t xml:space="preserve"> das seguintes tabelas:</w:t>
      </w:r>
    </w:p>
    <w:p w14:paraId="02221E6C" w14:textId="6B91DEF9" w:rsidR="00071CCF" w:rsidRPr="00071CCF" w:rsidRDefault="00071CCF" w:rsidP="00C30EBB">
      <w:pPr>
        <w:rPr>
          <w:rFonts w:ascii="Calibri" w:hAnsi="Calibri"/>
        </w:rPr>
      </w:pPr>
    </w:p>
    <w:p w14:paraId="266A11F7" w14:textId="23815383" w:rsidR="00C4424F" w:rsidRPr="00071CCF" w:rsidRDefault="00C4424F" w:rsidP="00C4424F">
      <w:pPr>
        <w:pStyle w:val="Caption"/>
        <w:keepNext/>
        <w:jc w:val="center"/>
        <w:rPr>
          <w:rFonts w:ascii="Calibri" w:hAnsi="Calibri"/>
          <w:b/>
          <w:color w:val="auto"/>
          <w:sz w:val="22"/>
        </w:rPr>
      </w:pPr>
      <w:bookmarkStart w:id="136" w:name="_Toc163201526"/>
      <w:bookmarkStart w:id="137" w:name="_Toc184644226"/>
      <w:r w:rsidRPr="00071CCF">
        <w:rPr>
          <w:rFonts w:ascii="Calibri" w:hAnsi="Calibri"/>
          <w:b/>
          <w:color w:val="auto"/>
          <w:sz w:val="22"/>
        </w:rPr>
        <w:t xml:space="preserve">Tabela </w:t>
      </w:r>
      <w:r w:rsidRPr="00071CCF">
        <w:rPr>
          <w:rFonts w:ascii="Calibri" w:hAnsi="Calibri"/>
          <w:b/>
          <w:color w:val="auto"/>
          <w:sz w:val="22"/>
        </w:rPr>
        <w:fldChar w:fldCharType="begin"/>
      </w:r>
      <w:r w:rsidRPr="00071CCF">
        <w:rPr>
          <w:rFonts w:ascii="Calibri" w:hAnsi="Calibri"/>
          <w:b/>
          <w:color w:val="auto"/>
          <w:sz w:val="22"/>
        </w:rPr>
        <w:instrText xml:space="preserve"> SEQ Tabela \* ARABIC </w:instrText>
      </w:r>
      <w:r w:rsidRPr="00071CCF">
        <w:rPr>
          <w:rFonts w:ascii="Calibri" w:hAnsi="Calibri"/>
          <w:b/>
          <w:color w:val="auto"/>
          <w:sz w:val="22"/>
        </w:rPr>
        <w:fldChar w:fldCharType="separate"/>
      </w:r>
      <w:r w:rsidR="0040291F">
        <w:rPr>
          <w:rFonts w:ascii="Calibri" w:hAnsi="Calibri"/>
          <w:b/>
          <w:noProof/>
          <w:color w:val="auto"/>
          <w:sz w:val="22"/>
        </w:rPr>
        <w:t>4</w:t>
      </w:r>
      <w:r w:rsidRPr="00071CCF">
        <w:rPr>
          <w:rFonts w:ascii="Calibri" w:hAnsi="Calibri"/>
          <w:b/>
          <w:color w:val="auto"/>
          <w:sz w:val="22"/>
        </w:rPr>
        <w:fldChar w:fldCharType="end"/>
      </w:r>
      <w:r w:rsidR="00D968B6" w:rsidRPr="00071CCF">
        <w:rPr>
          <w:rFonts w:ascii="Calibri" w:hAnsi="Calibri"/>
          <w:b/>
          <w:color w:val="auto"/>
          <w:sz w:val="22"/>
        </w:rPr>
        <w:t>:</w:t>
      </w:r>
      <w:r w:rsidRPr="00071CCF">
        <w:rPr>
          <w:rFonts w:ascii="Calibri" w:hAnsi="Calibri"/>
          <w:b/>
          <w:color w:val="auto"/>
          <w:sz w:val="22"/>
        </w:rPr>
        <w:t xml:space="preserve"> Informação das tabelas de aprovisionamento da cd_garantias.gt001_trz_rsp_gt</w:t>
      </w:r>
      <w:bookmarkEnd w:id="136"/>
      <w:bookmarkEnd w:id="137"/>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6"/>
        <w:gridCol w:w="3288"/>
        <w:gridCol w:w="2041"/>
        <w:gridCol w:w="1965"/>
      </w:tblGrid>
      <w:tr w:rsidR="00F52231" w:rsidRPr="00071CCF" w14:paraId="12F38E24" w14:textId="77777777" w:rsidTr="00CA64BD">
        <w:trPr>
          <w:trHeight w:val="290"/>
          <w:jc w:val="center"/>
        </w:trPr>
        <w:tc>
          <w:tcPr>
            <w:tcW w:w="1706" w:type="dxa"/>
            <w:shd w:val="clear" w:color="000000" w:fill="FF0000"/>
          </w:tcPr>
          <w:p w14:paraId="1BD49A34"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Aplicação Origem</w:t>
            </w:r>
          </w:p>
        </w:tc>
        <w:tc>
          <w:tcPr>
            <w:tcW w:w="3288" w:type="dxa"/>
            <w:shd w:val="clear" w:color="000000" w:fill="FF0000"/>
            <w:noWrap/>
            <w:hideMark/>
          </w:tcPr>
          <w:p w14:paraId="462C8E30"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Nome da Tabela na Aplicação Origem</w:t>
            </w:r>
          </w:p>
        </w:tc>
        <w:tc>
          <w:tcPr>
            <w:tcW w:w="2041" w:type="dxa"/>
            <w:shd w:val="clear" w:color="000000" w:fill="FF0000"/>
            <w:noWrap/>
            <w:hideMark/>
          </w:tcPr>
          <w:p w14:paraId="3657A459"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 xml:space="preserve">Nome da Base de Dados no Data Lake </w:t>
            </w:r>
          </w:p>
        </w:tc>
        <w:tc>
          <w:tcPr>
            <w:tcW w:w="1965" w:type="dxa"/>
            <w:shd w:val="clear" w:color="000000" w:fill="FF0000"/>
            <w:noWrap/>
            <w:hideMark/>
          </w:tcPr>
          <w:p w14:paraId="5B48CD29" w14:textId="77777777" w:rsidR="00390E7C" w:rsidRPr="00071CCF" w:rsidRDefault="00390E7C" w:rsidP="00866B02">
            <w:pPr>
              <w:rPr>
                <w:rFonts w:ascii="Calibri" w:hAnsi="Calibri" w:cs="Calibri"/>
                <w:b/>
                <w:bCs/>
                <w:color w:val="FFFFFF"/>
                <w:sz w:val="18"/>
                <w:szCs w:val="18"/>
              </w:rPr>
            </w:pPr>
            <w:r w:rsidRPr="00071CCF">
              <w:rPr>
                <w:rFonts w:ascii="Calibri" w:hAnsi="Calibri" w:cs="Calibri"/>
                <w:b/>
                <w:bCs/>
                <w:color w:val="FFFFFF"/>
                <w:sz w:val="18"/>
                <w:szCs w:val="18"/>
              </w:rPr>
              <w:t>Nome da Tabela no Data Lake</w:t>
            </w:r>
          </w:p>
        </w:tc>
      </w:tr>
      <w:tr w:rsidR="00F52231" w:rsidRPr="00071CCF" w14:paraId="61E80313" w14:textId="77777777" w:rsidTr="00CA64BD">
        <w:trPr>
          <w:trHeight w:val="290"/>
          <w:jc w:val="center"/>
        </w:trPr>
        <w:tc>
          <w:tcPr>
            <w:tcW w:w="1701" w:type="dxa"/>
          </w:tcPr>
          <w:p w14:paraId="24A0B24D"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lastRenderedPageBreak/>
              <w:t>MUG (APMT0100048766)</w:t>
            </w:r>
          </w:p>
        </w:tc>
        <w:tc>
          <w:tcPr>
            <w:tcW w:w="3288" w:type="dxa"/>
            <w:shd w:val="clear" w:color="auto" w:fill="auto"/>
            <w:noWrap/>
          </w:tcPr>
          <w:p w14:paraId="43E508CB" w14:textId="079A1069" w:rsidR="00390E7C"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kt_chaves_gt</w:t>
            </w:r>
          </w:p>
        </w:tc>
        <w:tc>
          <w:tcPr>
            <w:tcW w:w="2041" w:type="dxa"/>
            <w:shd w:val="clear" w:color="auto" w:fill="auto"/>
            <w:noWrap/>
          </w:tcPr>
          <w:p w14:paraId="448F1EE6"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cd_garantias</w:t>
            </w:r>
          </w:p>
        </w:tc>
        <w:tc>
          <w:tcPr>
            <w:tcW w:w="1965" w:type="dxa"/>
            <w:shd w:val="clear" w:color="auto" w:fill="auto"/>
            <w:noWrap/>
            <w:hideMark/>
          </w:tcPr>
          <w:p w14:paraId="41A13E83"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kt_chaves_gt</w:t>
            </w:r>
          </w:p>
        </w:tc>
      </w:tr>
      <w:tr w:rsidR="00F52231" w:rsidRPr="00071CCF" w14:paraId="01BFCFC9" w14:textId="77777777" w:rsidTr="00CA64BD">
        <w:trPr>
          <w:trHeight w:val="290"/>
          <w:jc w:val="center"/>
        </w:trPr>
        <w:tc>
          <w:tcPr>
            <w:tcW w:w="1701" w:type="dxa"/>
          </w:tcPr>
          <w:p w14:paraId="1CCAE7CA"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CS (APMT0100021235)</w:t>
            </w:r>
          </w:p>
        </w:tc>
        <w:tc>
          <w:tcPr>
            <w:tcW w:w="3288" w:type="dxa"/>
            <w:shd w:val="clear" w:color="auto" w:fill="auto"/>
            <w:noWrap/>
          </w:tcPr>
          <w:p w14:paraId="2F2AFBD6" w14:textId="1552BB03" w:rsidR="00390E7C"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cst05_relcsrsp</w:t>
            </w:r>
          </w:p>
        </w:tc>
        <w:tc>
          <w:tcPr>
            <w:tcW w:w="2041" w:type="dxa"/>
            <w:shd w:val="clear" w:color="auto" w:fill="auto"/>
            <w:noWrap/>
          </w:tcPr>
          <w:p w14:paraId="1F0C1736"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cd_garantias</w:t>
            </w:r>
          </w:p>
        </w:tc>
        <w:tc>
          <w:tcPr>
            <w:tcW w:w="1965" w:type="dxa"/>
            <w:shd w:val="clear" w:color="auto" w:fill="auto"/>
            <w:noWrap/>
            <w:hideMark/>
          </w:tcPr>
          <w:p w14:paraId="2DE33D9F" w14:textId="77777777" w:rsidR="00390E7C" w:rsidRPr="00071CCF" w:rsidRDefault="00390E7C" w:rsidP="00CA64BD">
            <w:pPr>
              <w:jc w:val="left"/>
              <w:rPr>
                <w:rFonts w:ascii="Calibri" w:hAnsi="Calibri" w:cs="Calibri"/>
                <w:color w:val="000000"/>
                <w:sz w:val="18"/>
                <w:szCs w:val="18"/>
              </w:rPr>
            </w:pPr>
            <w:r w:rsidRPr="00071CCF">
              <w:rPr>
                <w:rFonts w:ascii="Calibri" w:hAnsi="Calibri" w:cs="Calibri"/>
                <w:color w:val="000000"/>
                <w:sz w:val="18"/>
                <w:szCs w:val="18"/>
              </w:rPr>
              <w:t>cst05_relcsrsp</w:t>
            </w:r>
          </w:p>
        </w:tc>
      </w:tr>
      <w:tr w:rsidR="00F52231" w:rsidRPr="00071CCF" w14:paraId="5651ED85" w14:textId="77777777" w:rsidTr="00CA64BD">
        <w:trPr>
          <w:trHeight w:val="290"/>
          <w:jc w:val="center"/>
        </w:trPr>
        <w:tc>
          <w:tcPr>
            <w:tcW w:w="1701" w:type="dxa"/>
          </w:tcPr>
          <w:p w14:paraId="36930F63"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 (APMT0100021235)</w:t>
            </w:r>
          </w:p>
        </w:tc>
        <w:tc>
          <w:tcPr>
            <w:tcW w:w="3288" w:type="dxa"/>
            <w:shd w:val="clear" w:color="auto" w:fill="auto"/>
            <w:noWrap/>
          </w:tcPr>
          <w:p w14:paraId="42C219BD" w14:textId="5A03A25D"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cst02_caucoes</w:t>
            </w:r>
          </w:p>
        </w:tc>
        <w:tc>
          <w:tcPr>
            <w:tcW w:w="2041" w:type="dxa"/>
            <w:shd w:val="clear" w:color="auto" w:fill="auto"/>
            <w:noWrap/>
          </w:tcPr>
          <w:p w14:paraId="2B625129"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cd_garantias</w:t>
            </w:r>
          </w:p>
        </w:tc>
        <w:tc>
          <w:tcPr>
            <w:tcW w:w="1965" w:type="dxa"/>
            <w:shd w:val="clear" w:color="auto" w:fill="auto"/>
            <w:noWrap/>
            <w:hideMark/>
          </w:tcPr>
          <w:p w14:paraId="75D06224"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cst02_caucoes</w:t>
            </w:r>
          </w:p>
        </w:tc>
      </w:tr>
      <w:tr w:rsidR="00F52231" w:rsidRPr="00071CCF" w14:paraId="5046C871" w14:textId="77777777" w:rsidTr="00CA64BD">
        <w:trPr>
          <w:trHeight w:val="290"/>
          <w:jc w:val="center"/>
        </w:trPr>
        <w:tc>
          <w:tcPr>
            <w:tcW w:w="1701" w:type="dxa"/>
          </w:tcPr>
          <w:p w14:paraId="2011FDA1" w14:textId="4D6C1075" w:rsidR="00F52231" w:rsidRPr="00071CCF" w:rsidRDefault="00071CCF" w:rsidP="00CA64BD">
            <w:pPr>
              <w:jc w:val="left"/>
              <w:rPr>
                <w:rFonts w:ascii="Calibri" w:hAnsi="Calibri" w:cs="Calibri"/>
                <w:color w:val="000000"/>
                <w:sz w:val="18"/>
                <w:szCs w:val="18"/>
              </w:rPr>
            </w:pPr>
            <w:r>
              <w:rPr>
                <w:rFonts w:ascii="Calibri" w:hAnsi="Calibri" w:cs="Calibri"/>
                <w:color w:val="000000"/>
                <w:sz w:val="18"/>
                <w:szCs w:val="18"/>
              </w:rPr>
              <w:t xml:space="preserve">Empréstimos </w:t>
            </w:r>
            <w:r w:rsidR="00F52231" w:rsidRPr="00071CCF">
              <w:rPr>
                <w:rFonts w:ascii="Calibri" w:hAnsi="Calibri" w:cs="Calibri"/>
                <w:color w:val="000000"/>
                <w:sz w:val="18"/>
                <w:szCs w:val="18"/>
              </w:rPr>
              <w:t>EP (APMT0100023753)</w:t>
            </w:r>
          </w:p>
        </w:tc>
        <w:tc>
          <w:tcPr>
            <w:tcW w:w="3288" w:type="dxa"/>
            <w:shd w:val="clear" w:color="auto" w:fill="auto"/>
            <w:noWrap/>
          </w:tcPr>
          <w:p w14:paraId="6D3BDC0F" w14:textId="2BAE91C7" w:rsidR="00F52231" w:rsidRPr="00071CCF" w:rsidRDefault="00F52231" w:rsidP="00CA64BD">
            <w:pPr>
              <w:jc w:val="left"/>
              <w:rPr>
                <w:rFonts w:ascii="Calibri" w:hAnsi="Calibri" w:cs="Calibri"/>
                <w:color w:val="000000"/>
                <w:sz w:val="18"/>
                <w:szCs w:val="18"/>
                <w:lang w:val="en-US"/>
              </w:rPr>
            </w:pPr>
            <w:r w:rsidRPr="00071CCF">
              <w:rPr>
                <w:rFonts w:ascii="Calibri" w:hAnsi="Calibri" w:cs="Calibri"/>
                <w:color w:val="000000"/>
                <w:sz w:val="18"/>
                <w:szCs w:val="18"/>
                <w:lang w:val="en-US"/>
              </w:rPr>
              <w:t>PRDX.EP.D75.EPH85010.EPYR8510.FO</w:t>
            </w:r>
          </w:p>
        </w:tc>
        <w:tc>
          <w:tcPr>
            <w:tcW w:w="2041" w:type="dxa"/>
            <w:shd w:val="clear" w:color="auto" w:fill="auto"/>
            <w:noWrap/>
          </w:tcPr>
          <w:p w14:paraId="2C760BBC"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cd_emprestimos</w:t>
            </w:r>
          </w:p>
        </w:tc>
        <w:tc>
          <w:tcPr>
            <w:tcW w:w="1965" w:type="dxa"/>
            <w:shd w:val="clear" w:color="auto" w:fill="auto"/>
            <w:noWrap/>
            <w:hideMark/>
          </w:tcPr>
          <w:p w14:paraId="47ACEE82" w14:textId="77777777" w:rsidR="00F52231" w:rsidRPr="00071CCF" w:rsidRDefault="00F52231" w:rsidP="00CA64BD">
            <w:pPr>
              <w:jc w:val="left"/>
              <w:rPr>
                <w:rFonts w:ascii="Calibri" w:hAnsi="Calibri"/>
                <w:sz w:val="18"/>
                <w:szCs w:val="18"/>
              </w:rPr>
            </w:pPr>
            <w:r w:rsidRPr="00071CCF">
              <w:rPr>
                <w:rFonts w:ascii="Calibri" w:hAnsi="Calibri" w:cs="Calibri"/>
                <w:color w:val="000000"/>
                <w:sz w:val="18"/>
                <w:szCs w:val="18"/>
              </w:rPr>
              <w:t>ept01_contas</w:t>
            </w:r>
          </w:p>
        </w:tc>
      </w:tr>
      <w:tr w:rsidR="00F52231" w:rsidRPr="00071CCF" w14:paraId="1C994A05" w14:textId="77777777" w:rsidTr="00CA64BD">
        <w:trPr>
          <w:trHeight w:val="290"/>
          <w:jc w:val="center"/>
        </w:trPr>
        <w:tc>
          <w:tcPr>
            <w:tcW w:w="1701" w:type="dxa"/>
          </w:tcPr>
          <w:p w14:paraId="46848160"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GP (APMT0100021341)</w:t>
            </w:r>
          </w:p>
        </w:tc>
        <w:tc>
          <w:tcPr>
            <w:tcW w:w="3288" w:type="dxa"/>
            <w:shd w:val="clear" w:color="auto" w:fill="auto"/>
            <w:noWrap/>
          </w:tcPr>
          <w:p w14:paraId="6464100C" w14:textId="1ED160FE"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gpt21_processos</w:t>
            </w:r>
          </w:p>
        </w:tc>
        <w:tc>
          <w:tcPr>
            <w:tcW w:w="2041" w:type="dxa"/>
            <w:shd w:val="clear" w:color="auto" w:fill="auto"/>
            <w:noWrap/>
          </w:tcPr>
          <w:p w14:paraId="6DC883D5"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cd_emprestimos</w:t>
            </w:r>
          </w:p>
        </w:tc>
        <w:tc>
          <w:tcPr>
            <w:tcW w:w="1965" w:type="dxa"/>
            <w:shd w:val="clear" w:color="auto" w:fill="auto"/>
            <w:noWrap/>
            <w:hideMark/>
          </w:tcPr>
          <w:p w14:paraId="40767CAA"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gpt21_processos</w:t>
            </w:r>
          </w:p>
        </w:tc>
      </w:tr>
      <w:tr w:rsidR="00F52231" w:rsidRPr="00071CCF" w14:paraId="59808CAB" w14:textId="77777777" w:rsidTr="00CA64BD">
        <w:trPr>
          <w:trHeight w:val="290"/>
          <w:jc w:val="center"/>
        </w:trPr>
        <w:tc>
          <w:tcPr>
            <w:tcW w:w="1701" w:type="dxa"/>
          </w:tcPr>
          <w:p w14:paraId="3FB96780"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Lease (APMT0100024304)</w:t>
            </w:r>
          </w:p>
        </w:tc>
        <w:tc>
          <w:tcPr>
            <w:tcW w:w="3288" w:type="dxa"/>
            <w:shd w:val="clear" w:color="auto" w:fill="auto"/>
            <w:noWrap/>
          </w:tcPr>
          <w:p w14:paraId="46C4707E" w14:textId="60C04938"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PRDX.LG.M90.LGM90M20.IMP.BIYR1500</w:t>
            </w:r>
          </w:p>
        </w:tc>
        <w:tc>
          <w:tcPr>
            <w:tcW w:w="2041" w:type="dxa"/>
            <w:shd w:val="clear" w:color="auto" w:fill="auto"/>
            <w:noWrap/>
          </w:tcPr>
          <w:p w14:paraId="791C6730"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cd_leasing</w:t>
            </w:r>
          </w:p>
        </w:tc>
        <w:tc>
          <w:tcPr>
            <w:tcW w:w="1965" w:type="dxa"/>
            <w:shd w:val="clear" w:color="auto" w:fill="auto"/>
            <w:noWrap/>
            <w:hideMark/>
          </w:tcPr>
          <w:p w14:paraId="51AF9F56" w14:textId="22EC7A1E"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leasing_biyr1500</w:t>
            </w:r>
            <w:r w:rsidR="00EE08AF" w:rsidRPr="00071CCF">
              <w:rPr>
                <w:rFonts w:ascii="Calibri" w:hAnsi="Calibri" w:cs="Calibri"/>
                <w:color w:val="000000"/>
                <w:sz w:val="18"/>
                <w:szCs w:val="18"/>
              </w:rPr>
              <w:fldChar w:fldCharType="begin"/>
            </w:r>
            <w:r w:rsidR="00EE08AF" w:rsidRPr="00071CCF">
              <w:rPr>
                <w:rFonts w:ascii="Calibri" w:hAnsi="Calibri"/>
                <w:sz w:val="18"/>
                <w:szCs w:val="18"/>
              </w:rPr>
              <w:instrText xml:space="preserve"> XE "</w:instrText>
            </w:r>
            <w:r w:rsidR="00EE08AF" w:rsidRPr="00071CCF">
              <w:rPr>
                <w:rFonts w:ascii="Calibri" w:hAnsi="Calibri" w:cs="Calibri"/>
                <w:color w:val="000000"/>
                <w:sz w:val="18"/>
                <w:szCs w:val="18"/>
              </w:rPr>
              <w:instrText>leasing_biyr1500</w:instrText>
            </w:r>
            <w:r w:rsidR="00EE08AF" w:rsidRPr="00071CCF">
              <w:rPr>
                <w:rFonts w:ascii="Calibri" w:hAnsi="Calibri"/>
                <w:sz w:val="18"/>
                <w:szCs w:val="18"/>
              </w:rPr>
              <w:instrText xml:space="preserve">" \i </w:instrText>
            </w:r>
            <w:r w:rsidR="00EE08AF" w:rsidRPr="00071CCF">
              <w:rPr>
                <w:rFonts w:ascii="Calibri" w:hAnsi="Calibri" w:cs="Calibri"/>
                <w:color w:val="000000"/>
                <w:sz w:val="18"/>
                <w:szCs w:val="18"/>
              </w:rPr>
              <w:fldChar w:fldCharType="end"/>
            </w:r>
          </w:p>
        </w:tc>
      </w:tr>
      <w:tr w:rsidR="00F52231" w:rsidRPr="00071CCF" w14:paraId="7DC3DCBA" w14:textId="77777777" w:rsidTr="00CA64BD">
        <w:trPr>
          <w:trHeight w:val="290"/>
          <w:jc w:val="center"/>
        </w:trPr>
        <w:tc>
          <w:tcPr>
            <w:tcW w:w="1701" w:type="dxa"/>
          </w:tcPr>
          <w:p w14:paraId="33A16193"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Eurofac (APMT0100024364)</w:t>
            </w:r>
          </w:p>
        </w:tc>
        <w:tc>
          <w:tcPr>
            <w:tcW w:w="3288" w:type="dxa"/>
            <w:shd w:val="clear" w:color="auto" w:fill="auto"/>
            <w:noWrap/>
          </w:tcPr>
          <w:p w14:paraId="51291BFE" w14:textId="6B02BD8F"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PRDX.FA.M90.LGM90M20.IMP.BIYR9500</w:t>
            </w:r>
          </w:p>
        </w:tc>
        <w:tc>
          <w:tcPr>
            <w:tcW w:w="2041" w:type="dxa"/>
            <w:shd w:val="clear" w:color="auto" w:fill="auto"/>
            <w:noWrap/>
          </w:tcPr>
          <w:p w14:paraId="3123C614"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cd_leasing</w:t>
            </w:r>
          </w:p>
        </w:tc>
        <w:tc>
          <w:tcPr>
            <w:tcW w:w="1965" w:type="dxa"/>
            <w:shd w:val="clear" w:color="auto" w:fill="auto"/>
            <w:noWrap/>
            <w:hideMark/>
          </w:tcPr>
          <w:p w14:paraId="4472A8D5" w14:textId="18C4762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factoring_biyr9500</w:t>
            </w:r>
            <w:r w:rsidR="00EE08AF" w:rsidRPr="00071CCF">
              <w:rPr>
                <w:rFonts w:ascii="Calibri" w:hAnsi="Calibri" w:cs="Calibri"/>
                <w:color w:val="000000"/>
                <w:sz w:val="18"/>
                <w:szCs w:val="18"/>
              </w:rPr>
              <w:fldChar w:fldCharType="begin"/>
            </w:r>
            <w:r w:rsidR="00EE08AF" w:rsidRPr="00071CCF">
              <w:rPr>
                <w:rFonts w:ascii="Calibri" w:hAnsi="Calibri"/>
                <w:sz w:val="18"/>
                <w:szCs w:val="18"/>
              </w:rPr>
              <w:instrText xml:space="preserve"> XE "</w:instrText>
            </w:r>
            <w:r w:rsidR="00EE08AF" w:rsidRPr="00071CCF">
              <w:rPr>
                <w:rFonts w:ascii="Calibri" w:hAnsi="Calibri" w:cs="Calibri"/>
                <w:color w:val="000000"/>
                <w:sz w:val="18"/>
                <w:szCs w:val="18"/>
              </w:rPr>
              <w:instrText>factoring_biyr9500</w:instrText>
            </w:r>
            <w:r w:rsidR="00EE08AF" w:rsidRPr="00071CCF">
              <w:rPr>
                <w:rFonts w:ascii="Calibri" w:hAnsi="Calibri"/>
                <w:sz w:val="18"/>
                <w:szCs w:val="18"/>
              </w:rPr>
              <w:instrText xml:space="preserve">" \i </w:instrText>
            </w:r>
            <w:r w:rsidR="00EE08AF" w:rsidRPr="00071CCF">
              <w:rPr>
                <w:rFonts w:ascii="Calibri" w:hAnsi="Calibri" w:cs="Calibri"/>
                <w:color w:val="000000"/>
                <w:sz w:val="18"/>
                <w:szCs w:val="18"/>
              </w:rPr>
              <w:fldChar w:fldCharType="end"/>
            </w:r>
          </w:p>
        </w:tc>
      </w:tr>
      <w:tr w:rsidR="00F52231" w:rsidRPr="00071CCF" w14:paraId="586292B0" w14:textId="77777777" w:rsidTr="00CA64BD">
        <w:trPr>
          <w:trHeight w:val="290"/>
          <w:jc w:val="center"/>
        </w:trPr>
        <w:tc>
          <w:tcPr>
            <w:tcW w:w="1701" w:type="dxa"/>
          </w:tcPr>
          <w:p w14:paraId="5DF7B43E"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Préstamos EH (APMT0100021351)</w:t>
            </w:r>
          </w:p>
        </w:tc>
        <w:tc>
          <w:tcPr>
            <w:tcW w:w="3288" w:type="dxa"/>
            <w:shd w:val="clear" w:color="auto" w:fill="auto"/>
            <w:noWrap/>
          </w:tcPr>
          <w:p w14:paraId="02CAA54A" w14:textId="1C31ECB2"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dados_gerais_emp</w:t>
            </w:r>
          </w:p>
        </w:tc>
        <w:tc>
          <w:tcPr>
            <w:tcW w:w="2041" w:type="dxa"/>
            <w:shd w:val="clear" w:color="auto" w:fill="auto"/>
            <w:noWrap/>
          </w:tcPr>
          <w:p w14:paraId="3333B78A"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cd_alm</w:t>
            </w:r>
          </w:p>
        </w:tc>
        <w:tc>
          <w:tcPr>
            <w:tcW w:w="1965" w:type="dxa"/>
            <w:shd w:val="clear" w:color="auto" w:fill="auto"/>
            <w:noWrap/>
            <w:hideMark/>
          </w:tcPr>
          <w:p w14:paraId="6214F0B1" w14:textId="77777777" w:rsidR="00F52231" w:rsidRPr="00071CCF" w:rsidRDefault="00F52231" w:rsidP="00CA64BD">
            <w:pPr>
              <w:jc w:val="left"/>
              <w:rPr>
                <w:rFonts w:ascii="Calibri" w:hAnsi="Calibri"/>
                <w:sz w:val="18"/>
                <w:szCs w:val="18"/>
              </w:rPr>
            </w:pPr>
            <w:r w:rsidRPr="00071CCF">
              <w:rPr>
                <w:rFonts w:ascii="Calibri" w:hAnsi="Calibri" w:cs="Calibri"/>
                <w:color w:val="000000"/>
                <w:sz w:val="18"/>
                <w:szCs w:val="18"/>
              </w:rPr>
              <w:t>dados_gerais_emp</w:t>
            </w:r>
          </w:p>
        </w:tc>
      </w:tr>
      <w:tr w:rsidR="00F52231" w:rsidRPr="00071CCF" w14:paraId="4C82B93A" w14:textId="77777777" w:rsidTr="00CA64BD">
        <w:trPr>
          <w:trHeight w:val="290"/>
          <w:jc w:val="center"/>
        </w:trPr>
        <w:tc>
          <w:tcPr>
            <w:tcW w:w="1701" w:type="dxa"/>
          </w:tcPr>
          <w:p w14:paraId="58A2425A"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Efeitos (APMT0100020939)</w:t>
            </w:r>
          </w:p>
        </w:tc>
        <w:tc>
          <w:tcPr>
            <w:tcW w:w="3288" w:type="dxa"/>
            <w:shd w:val="clear" w:color="auto" w:fill="auto"/>
            <w:noWrap/>
          </w:tcPr>
          <w:p w14:paraId="63D85D6C" w14:textId="0260FC0F"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eft02_crteft</w:t>
            </w:r>
          </w:p>
        </w:tc>
        <w:tc>
          <w:tcPr>
            <w:tcW w:w="2041" w:type="dxa"/>
            <w:shd w:val="clear" w:color="auto" w:fill="auto"/>
            <w:noWrap/>
          </w:tcPr>
          <w:p w14:paraId="7E84D332"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cd_efeitos</w:t>
            </w:r>
          </w:p>
        </w:tc>
        <w:tc>
          <w:tcPr>
            <w:tcW w:w="1965" w:type="dxa"/>
            <w:shd w:val="clear" w:color="auto" w:fill="auto"/>
            <w:noWrap/>
            <w:hideMark/>
          </w:tcPr>
          <w:p w14:paraId="48A712A2" w14:textId="77777777" w:rsidR="00F52231" w:rsidRPr="00071CCF" w:rsidRDefault="00F52231" w:rsidP="00CA64BD">
            <w:pPr>
              <w:jc w:val="left"/>
              <w:rPr>
                <w:rFonts w:ascii="Calibri" w:hAnsi="Calibri" w:cs="Calibri"/>
                <w:color w:val="000000"/>
                <w:sz w:val="18"/>
                <w:szCs w:val="18"/>
              </w:rPr>
            </w:pPr>
            <w:r w:rsidRPr="00071CCF">
              <w:rPr>
                <w:rFonts w:ascii="Calibri" w:hAnsi="Calibri" w:cs="Calibri"/>
                <w:color w:val="000000"/>
                <w:sz w:val="18"/>
                <w:szCs w:val="18"/>
              </w:rPr>
              <w:t>eft02_crteft</w:t>
            </w:r>
          </w:p>
        </w:tc>
      </w:tr>
    </w:tbl>
    <w:p w14:paraId="253439DB" w14:textId="77777777" w:rsidR="002E643E" w:rsidRPr="00071CCF" w:rsidRDefault="002E643E" w:rsidP="002E643E">
      <w:pPr>
        <w:rPr>
          <w:rFonts w:ascii="Calibri" w:hAnsi="Calibri"/>
        </w:rPr>
      </w:pPr>
    </w:p>
    <w:p w14:paraId="20511473" w14:textId="618A54BF" w:rsidR="00D97B9A" w:rsidRPr="00071CCF" w:rsidRDefault="00D97B9A" w:rsidP="00D97B9A">
      <w:pPr>
        <w:rPr>
          <w:rFonts w:ascii="Calibri" w:hAnsi="Calibri"/>
        </w:rPr>
      </w:pPr>
    </w:p>
    <w:p w14:paraId="65E437C7" w14:textId="77777777" w:rsidR="002E643E" w:rsidRDefault="002E643E">
      <w:pPr>
        <w:sectPr w:rsidR="002E643E" w:rsidSect="00C84D35">
          <w:type w:val="continuous"/>
          <w:pgSz w:w="11906" w:h="16838"/>
          <w:pgMar w:top="1440" w:right="1440" w:bottom="1440" w:left="1440" w:header="708" w:footer="708" w:gutter="0"/>
          <w:cols w:space="708"/>
          <w:titlePg/>
          <w:docGrid w:linePitch="360"/>
        </w:sectPr>
      </w:pPr>
    </w:p>
    <w:p w14:paraId="79952303" w14:textId="21F925F0" w:rsidR="00C54D3D" w:rsidRDefault="008532AF" w:rsidP="005F1378">
      <w:pPr>
        <w:pStyle w:val="Heading6"/>
      </w:pPr>
      <w:bookmarkStart w:id="138" w:name="_Toc184644316"/>
      <w:r>
        <w:lastRenderedPageBreak/>
        <w:t xml:space="preserve">Detalhe dos </w:t>
      </w:r>
      <w:r w:rsidRPr="001E69C3">
        <w:t>Campos</w:t>
      </w:r>
      <w:bookmarkEnd w:id="138"/>
    </w:p>
    <w:p w14:paraId="03935D74" w14:textId="105931F0" w:rsidR="0005199D" w:rsidRDefault="0005199D" w:rsidP="00516467">
      <w:pPr>
        <w:rPr>
          <w:rFonts w:ascii="Calibri" w:hAnsi="Calibri"/>
        </w:rPr>
      </w:pPr>
      <w:r w:rsidRPr="005F1378">
        <w:rPr>
          <w:rFonts w:ascii="Calibri" w:hAnsi="Calibri"/>
        </w:rPr>
        <w:t xml:space="preserve">Na tabela infra, listam-se e detalham-se todos os campos da </w:t>
      </w:r>
      <w:r w:rsidRPr="005F1378">
        <w:rPr>
          <w:rFonts w:ascii="Calibri" w:hAnsi="Calibri"/>
          <w:i/>
        </w:rPr>
        <w:t>cd_garantias.gt001_trz_rsp_gt</w:t>
      </w:r>
      <w:r w:rsidRPr="005F1378">
        <w:rPr>
          <w:rFonts w:ascii="Calibri" w:hAnsi="Calibri"/>
        </w:rPr>
        <w:t xml:space="preserve">, tabela de rastreabilidade entre chaves de contratos e chaves de </w:t>
      </w:r>
      <w:r w:rsidR="00515B0D" w:rsidRPr="00515B0D">
        <w:rPr>
          <w:rFonts w:ascii="Calibri" w:hAnsi="Calibri"/>
        </w:rPr>
        <w:t>cauções/processos</w:t>
      </w:r>
      <w:r w:rsidR="00515B0D" w:rsidRPr="00D93BA2">
        <w:rPr>
          <w:rFonts w:ascii="Calibri" w:hAnsi="Calibri"/>
        </w:rPr>
        <w:t xml:space="preserve"> </w:t>
      </w:r>
      <w:r w:rsidRPr="005F1378">
        <w:rPr>
          <w:rFonts w:ascii="Calibri" w:hAnsi="Calibri"/>
        </w:rPr>
        <w:t xml:space="preserve">no MUG e respetivos atributos desta relação. Além no nome dos campos, é </w:t>
      </w:r>
      <w:r w:rsidR="004141AF" w:rsidRPr="005F1378">
        <w:rPr>
          <w:rFonts w:ascii="Calibri" w:hAnsi="Calibri"/>
        </w:rPr>
        <w:t>disponibilizado o significado</w:t>
      </w:r>
      <w:r w:rsidRPr="005F1378">
        <w:rPr>
          <w:rFonts w:ascii="Calibri" w:hAnsi="Calibri"/>
        </w:rPr>
        <w:t xml:space="preserve"> dos mesmos, assim como o seu formato e, em caso de códigos, as respetivas descodificações e valores elegíveis.</w:t>
      </w:r>
    </w:p>
    <w:p w14:paraId="48DD8BBE" w14:textId="77777777" w:rsidR="00071CCF" w:rsidRPr="005F1378" w:rsidRDefault="00071CCF" w:rsidP="00516467">
      <w:pPr>
        <w:rPr>
          <w:rFonts w:ascii="Calibri" w:hAnsi="Calibri"/>
        </w:rPr>
      </w:pPr>
    </w:p>
    <w:p w14:paraId="7083DD04" w14:textId="275EC6E3" w:rsidR="00C4424F" w:rsidRPr="005F1378" w:rsidRDefault="00C4424F" w:rsidP="00C4424F">
      <w:pPr>
        <w:pStyle w:val="Caption"/>
        <w:keepNext/>
        <w:jc w:val="center"/>
        <w:rPr>
          <w:rFonts w:ascii="Calibri" w:hAnsi="Calibri"/>
          <w:b/>
          <w:color w:val="auto"/>
          <w:sz w:val="22"/>
        </w:rPr>
      </w:pPr>
      <w:bookmarkStart w:id="139" w:name="_Toc163201527"/>
      <w:bookmarkStart w:id="140" w:name="_Toc184644227"/>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0291F">
        <w:rPr>
          <w:rFonts w:ascii="Calibri" w:hAnsi="Calibri"/>
          <w:b/>
          <w:noProof/>
          <w:color w:val="auto"/>
          <w:sz w:val="22"/>
        </w:rPr>
        <w:t>5</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cd_garantias.gt001_trz_rsp_gt</w:t>
      </w:r>
      <w:bookmarkEnd w:id="139"/>
      <w:bookmarkEnd w:id="140"/>
    </w:p>
    <w:tbl>
      <w:tblPr>
        <w:tblW w:w="13855" w:type="dxa"/>
        <w:tblCellMar>
          <w:left w:w="70" w:type="dxa"/>
          <w:right w:w="70" w:type="dxa"/>
        </w:tblCellMar>
        <w:tblLook w:val="04A0" w:firstRow="1" w:lastRow="0" w:firstColumn="1" w:lastColumn="0" w:noHBand="0" w:noVBand="1"/>
      </w:tblPr>
      <w:tblGrid>
        <w:gridCol w:w="1554"/>
        <w:gridCol w:w="8881"/>
        <w:gridCol w:w="874"/>
        <w:gridCol w:w="2546"/>
      </w:tblGrid>
      <w:tr w:rsidR="00C54D3D" w:rsidRPr="00071CCF" w14:paraId="31810CCD" w14:textId="77777777" w:rsidTr="00EF4B96">
        <w:trPr>
          <w:trHeight w:val="510"/>
          <w:tblHeader/>
        </w:trPr>
        <w:tc>
          <w:tcPr>
            <w:tcW w:w="1554" w:type="dxa"/>
            <w:tcBorders>
              <w:top w:val="single" w:sz="4" w:space="0" w:color="auto"/>
              <w:left w:val="single" w:sz="4" w:space="0" w:color="auto"/>
              <w:bottom w:val="single" w:sz="4" w:space="0" w:color="auto"/>
              <w:right w:val="single" w:sz="4" w:space="0" w:color="auto"/>
            </w:tcBorders>
            <w:shd w:val="clear" w:color="000000" w:fill="FF0000"/>
            <w:noWrap/>
            <w:hideMark/>
          </w:tcPr>
          <w:p w14:paraId="4A3DABBA" w14:textId="77777777" w:rsidR="002E643E" w:rsidRPr="00071CCF" w:rsidRDefault="002E643E" w:rsidP="00CA64BD">
            <w:pPr>
              <w:jc w:val="left"/>
              <w:rPr>
                <w:rFonts w:ascii="Calibri" w:hAnsi="Calibri"/>
                <w:b/>
                <w:bCs/>
                <w:color w:val="FFFFFF"/>
                <w:sz w:val="18"/>
                <w:szCs w:val="18"/>
              </w:rPr>
            </w:pPr>
            <w:r w:rsidRPr="00071CCF">
              <w:rPr>
                <w:rFonts w:ascii="Calibri" w:hAnsi="Calibri"/>
                <w:b/>
                <w:bCs/>
                <w:i/>
                <w:color w:val="FFFFFF"/>
                <w:sz w:val="18"/>
                <w:szCs w:val="18"/>
              </w:rPr>
              <w:t>Chaves</w:t>
            </w:r>
            <w:r w:rsidRPr="00071CCF">
              <w:rPr>
                <w:rFonts w:ascii="Calibri" w:hAnsi="Calibri"/>
                <w:b/>
                <w:bCs/>
                <w:color w:val="FFFFFF"/>
                <w:sz w:val="18"/>
                <w:szCs w:val="18"/>
              </w:rPr>
              <w:t xml:space="preserve"> da tabela </w:t>
            </w:r>
          </w:p>
          <w:p w14:paraId="29D524B1" w14:textId="45AAF31E" w:rsidR="002E643E" w:rsidRPr="00071CCF" w:rsidRDefault="002E643E" w:rsidP="00CA64BD">
            <w:pPr>
              <w:jc w:val="left"/>
              <w:rPr>
                <w:rFonts w:ascii="Calibri" w:hAnsi="Calibri"/>
                <w:b/>
                <w:bCs/>
                <w:i/>
                <w:color w:val="FFFFFF"/>
                <w:sz w:val="18"/>
                <w:szCs w:val="18"/>
              </w:rPr>
            </w:pPr>
            <w:r w:rsidRPr="00071CCF">
              <w:rPr>
                <w:rFonts w:ascii="Calibri" w:hAnsi="Calibri"/>
                <w:b/>
                <w:bCs/>
                <w:i/>
                <w:color w:val="FFFFFF"/>
                <w:sz w:val="18"/>
                <w:szCs w:val="18"/>
              </w:rPr>
              <w:t>gt001_trz_rsp_gt</w:t>
            </w:r>
          </w:p>
        </w:tc>
        <w:tc>
          <w:tcPr>
            <w:tcW w:w="8881" w:type="dxa"/>
            <w:tcBorders>
              <w:top w:val="single" w:sz="4" w:space="0" w:color="auto"/>
              <w:left w:val="nil"/>
              <w:bottom w:val="single" w:sz="4" w:space="0" w:color="auto"/>
              <w:right w:val="single" w:sz="4" w:space="0" w:color="auto"/>
            </w:tcBorders>
            <w:shd w:val="clear" w:color="000000" w:fill="FF0000"/>
            <w:noWrap/>
            <w:hideMark/>
          </w:tcPr>
          <w:p w14:paraId="70ED611B" w14:textId="77777777" w:rsidR="002E643E" w:rsidRPr="00071CCF" w:rsidRDefault="002E643E" w:rsidP="00CA64BD">
            <w:pPr>
              <w:jc w:val="left"/>
              <w:rPr>
                <w:rFonts w:ascii="Calibri" w:hAnsi="Calibri"/>
                <w:b/>
                <w:bCs/>
                <w:color w:val="FFFFFF"/>
                <w:sz w:val="18"/>
                <w:szCs w:val="18"/>
              </w:rPr>
            </w:pPr>
            <w:r w:rsidRPr="00071CCF">
              <w:rPr>
                <w:rFonts w:ascii="Calibri" w:hAnsi="Calibri"/>
                <w:b/>
                <w:bCs/>
                <w:color w:val="FFFFFF"/>
                <w:sz w:val="18"/>
                <w:szCs w:val="18"/>
              </w:rPr>
              <w:t>Significado do campo</w:t>
            </w:r>
          </w:p>
        </w:tc>
        <w:tc>
          <w:tcPr>
            <w:tcW w:w="874" w:type="dxa"/>
            <w:tcBorders>
              <w:top w:val="single" w:sz="4" w:space="0" w:color="auto"/>
              <w:left w:val="nil"/>
              <w:bottom w:val="single" w:sz="4" w:space="0" w:color="auto"/>
              <w:right w:val="single" w:sz="4" w:space="0" w:color="auto"/>
            </w:tcBorders>
            <w:shd w:val="clear" w:color="000000" w:fill="FF0000"/>
            <w:noWrap/>
            <w:hideMark/>
          </w:tcPr>
          <w:p w14:paraId="5DB33B99" w14:textId="77777777" w:rsidR="002E643E" w:rsidRPr="00071CCF" w:rsidRDefault="002E643E" w:rsidP="00CA64BD">
            <w:pPr>
              <w:jc w:val="left"/>
              <w:rPr>
                <w:rFonts w:ascii="Calibri" w:hAnsi="Calibri"/>
                <w:b/>
                <w:bCs/>
                <w:color w:val="FFFFFF"/>
                <w:sz w:val="18"/>
                <w:szCs w:val="18"/>
              </w:rPr>
            </w:pPr>
            <w:r w:rsidRPr="00071CCF">
              <w:rPr>
                <w:rFonts w:ascii="Calibri" w:hAnsi="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400240E9" w14:textId="77777777" w:rsidR="002E643E" w:rsidRPr="00071CCF" w:rsidRDefault="002E643E" w:rsidP="00CA64BD">
            <w:pPr>
              <w:jc w:val="left"/>
              <w:rPr>
                <w:rFonts w:ascii="Calibri" w:hAnsi="Calibri"/>
                <w:b/>
                <w:bCs/>
                <w:color w:val="FFFFFF"/>
                <w:sz w:val="18"/>
                <w:szCs w:val="18"/>
              </w:rPr>
            </w:pPr>
            <w:r w:rsidRPr="00071CCF">
              <w:rPr>
                <w:rFonts w:ascii="Calibri" w:hAnsi="Calibri"/>
                <w:b/>
                <w:bCs/>
                <w:color w:val="FFFFFF"/>
                <w:sz w:val="18"/>
                <w:szCs w:val="18"/>
              </w:rPr>
              <w:t xml:space="preserve">Tabela(s) com valores elegíveis </w:t>
            </w:r>
          </w:p>
        </w:tc>
      </w:tr>
      <w:tr w:rsidR="002E643E" w:rsidRPr="00071CCF" w14:paraId="5DB72E6A" w14:textId="77777777" w:rsidTr="00EF4B96">
        <w:trPr>
          <w:trHeight w:val="2310"/>
        </w:trPr>
        <w:tc>
          <w:tcPr>
            <w:tcW w:w="1554" w:type="dxa"/>
            <w:tcBorders>
              <w:top w:val="nil"/>
              <w:left w:val="single" w:sz="4" w:space="0" w:color="auto"/>
              <w:bottom w:val="single" w:sz="4" w:space="0" w:color="auto"/>
              <w:right w:val="single" w:sz="4" w:space="0" w:color="auto"/>
            </w:tcBorders>
            <w:shd w:val="clear" w:color="000000" w:fill="F2F2F2"/>
            <w:hideMark/>
          </w:tcPr>
          <w:p w14:paraId="3ED4EC5D"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cempresp</w:t>
            </w:r>
          </w:p>
        </w:tc>
        <w:tc>
          <w:tcPr>
            <w:tcW w:w="8881" w:type="dxa"/>
            <w:tcBorders>
              <w:top w:val="nil"/>
              <w:left w:val="nil"/>
              <w:bottom w:val="single" w:sz="4" w:space="0" w:color="auto"/>
              <w:right w:val="single" w:sz="4" w:space="0" w:color="auto"/>
            </w:tcBorders>
            <w:shd w:val="clear" w:color="auto" w:fill="auto"/>
            <w:hideMark/>
          </w:tcPr>
          <w:p w14:paraId="469DB337" w14:textId="7F63DBBE" w:rsidR="002E643E" w:rsidRPr="00071CCF" w:rsidRDefault="006D402A" w:rsidP="00CA64BD">
            <w:pPr>
              <w:jc w:val="left"/>
              <w:rPr>
                <w:rFonts w:ascii="Calibri" w:hAnsi="Calibri"/>
                <w:color w:val="000000"/>
                <w:sz w:val="18"/>
                <w:szCs w:val="18"/>
              </w:rPr>
            </w:pPr>
            <w:r w:rsidRPr="00071CCF">
              <w:rPr>
                <w:rFonts w:ascii="Calibri" w:hAnsi="Calibri"/>
                <w:color w:val="000000"/>
                <w:sz w:val="18"/>
                <w:szCs w:val="18"/>
              </w:rPr>
              <w:t>Empresa da</w:t>
            </w:r>
            <w:r w:rsidR="00BC5068" w:rsidRPr="00071CCF">
              <w:rPr>
                <w:rFonts w:ascii="Calibri" w:hAnsi="Calibri"/>
                <w:color w:val="000000"/>
                <w:sz w:val="18"/>
                <w:szCs w:val="18"/>
              </w:rPr>
              <w:t xml:space="preserve"> empresa da</w:t>
            </w:r>
            <w:r w:rsidRPr="00071CCF">
              <w:rPr>
                <w:rFonts w:ascii="Calibri" w:hAnsi="Calibri"/>
                <w:color w:val="000000"/>
                <w:sz w:val="18"/>
                <w:szCs w:val="18"/>
              </w:rPr>
              <w:t xml:space="preserve"> </w:t>
            </w:r>
            <w:r w:rsidRPr="00071CCF">
              <w:rPr>
                <w:rFonts w:ascii="Calibri" w:hAnsi="Calibri"/>
                <w:b/>
                <w:color w:val="000000"/>
                <w:sz w:val="18"/>
                <w:szCs w:val="18"/>
              </w:rPr>
              <w:t>responsabilidade</w:t>
            </w:r>
            <w:r w:rsidRPr="00071CCF">
              <w:rPr>
                <w:rFonts w:ascii="Calibri" w:hAnsi="Calibri"/>
                <w:color w:val="000000"/>
                <w:sz w:val="18"/>
                <w:szCs w:val="18"/>
              </w:rPr>
              <w:t>:</w:t>
            </w:r>
          </w:p>
          <w:p w14:paraId="45CAC957" w14:textId="49744ED7" w:rsidR="006D402A" w:rsidRPr="00071CCF" w:rsidRDefault="006D402A" w:rsidP="00CA64BD">
            <w:pPr>
              <w:pStyle w:val="ListParagraph"/>
              <w:numPr>
                <w:ilvl w:val="0"/>
                <w:numId w:val="12"/>
              </w:numPr>
              <w:ind w:left="170" w:hanging="170"/>
              <w:jc w:val="left"/>
              <w:rPr>
                <w:rFonts w:ascii="Calibri" w:hAnsi="Calibri"/>
                <w:color w:val="000000"/>
                <w:sz w:val="18"/>
                <w:szCs w:val="18"/>
              </w:rPr>
            </w:pPr>
            <w:r w:rsidRPr="00071CCF">
              <w:rPr>
                <w:rFonts w:ascii="Calibri" w:hAnsi="Calibri"/>
                <w:color w:val="000000"/>
                <w:sz w:val="18"/>
                <w:szCs w:val="18"/>
              </w:rPr>
              <w:t xml:space="preserve">Este campo integra a chave da responsabilidade, juntamente com os campos </w:t>
            </w:r>
            <w:r w:rsidR="006475FB" w:rsidRPr="00071CCF">
              <w:rPr>
                <w:rFonts w:ascii="Calibri" w:hAnsi="Calibri"/>
                <w:color w:val="000000"/>
                <w:sz w:val="18"/>
                <w:szCs w:val="18"/>
              </w:rPr>
              <w:t>‘</w:t>
            </w:r>
            <w:r w:rsidRPr="00071CCF">
              <w:rPr>
                <w:rFonts w:ascii="Calibri" w:hAnsi="Calibri"/>
                <w:color w:val="000000"/>
                <w:sz w:val="18"/>
                <w:szCs w:val="18"/>
              </w:rPr>
              <w:t>ckbalres</w:t>
            </w:r>
            <w:r w:rsidR="006475FB" w:rsidRPr="00071CCF">
              <w:rPr>
                <w:rFonts w:ascii="Calibri" w:hAnsi="Calibri"/>
                <w:color w:val="000000"/>
                <w:sz w:val="18"/>
                <w:szCs w:val="18"/>
              </w:rPr>
              <w:t>’</w:t>
            </w:r>
            <w:r w:rsidRPr="00071CCF">
              <w:rPr>
                <w:rFonts w:ascii="Calibri" w:hAnsi="Calibri"/>
                <w:color w:val="000000"/>
                <w:sz w:val="18"/>
                <w:szCs w:val="18"/>
              </w:rPr>
              <w:t xml:space="preserve">, </w:t>
            </w:r>
            <w:r w:rsidR="006475FB" w:rsidRPr="00071CCF">
              <w:rPr>
                <w:rFonts w:ascii="Calibri" w:hAnsi="Calibri"/>
                <w:color w:val="000000"/>
                <w:sz w:val="18"/>
                <w:szCs w:val="18"/>
              </w:rPr>
              <w:t>‘</w:t>
            </w:r>
            <w:r w:rsidRPr="00071CCF">
              <w:rPr>
                <w:rFonts w:ascii="Calibri" w:hAnsi="Calibri"/>
                <w:color w:val="000000"/>
                <w:sz w:val="18"/>
                <w:szCs w:val="18"/>
              </w:rPr>
              <w:t>ckctares</w:t>
            </w:r>
            <w:r w:rsidR="006475FB" w:rsidRPr="00071CCF">
              <w:rPr>
                <w:rFonts w:ascii="Calibri" w:hAnsi="Calibri"/>
                <w:color w:val="000000"/>
                <w:sz w:val="18"/>
                <w:szCs w:val="18"/>
              </w:rPr>
              <w:t>’</w:t>
            </w:r>
            <w:r w:rsidRPr="00071CCF">
              <w:rPr>
                <w:rFonts w:ascii="Calibri" w:hAnsi="Calibri"/>
                <w:color w:val="000000"/>
                <w:sz w:val="18"/>
                <w:szCs w:val="18"/>
              </w:rPr>
              <w:t xml:space="preserve"> e </w:t>
            </w:r>
            <w:r w:rsidR="006475FB" w:rsidRPr="00071CCF">
              <w:rPr>
                <w:rFonts w:ascii="Calibri" w:hAnsi="Calibri"/>
                <w:color w:val="000000"/>
                <w:sz w:val="18"/>
                <w:szCs w:val="18"/>
              </w:rPr>
              <w:t>‘</w:t>
            </w:r>
            <w:r w:rsidRPr="00071CCF">
              <w:rPr>
                <w:rFonts w:ascii="Calibri" w:hAnsi="Calibri"/>
                <w:color w:val="000000"/>
                <w:sz w:val="18"/>
                <w:szCs w:val="18"/>
              </w:rPr>
              <w:t>ckrefresp</w:t>
            </w:r>
            <w:r w:rsidR="006475FB" w:rsidRPr="00071CCF">
              <w:rPr>
                <w:rFonts w:ascii="Calibri" w:hAnsi="Calibri"/>
                <w:color w:val="000000"/>
                <w:sz w:val="18"/>
                <w:szCs w:val="18"/>
              </w:rPr>
              <w:t>’</w:t>
            </w:r>
            <w:r w:rsidR="00B246DF" w:rsidRPr="00071CCF">
              <w:rPr>
                <w:rFonts w:ascii="Calibri" w:hAnsi="Calibri"/>
                <w:color w:val="000000"/>
                <w:sz w:val="18"/>
                <w:szCs w:val="18"/>
              </w:rPr>
              <w:t>.</w:t>
            </w:r>
          </w:p>
          <w:p w14:paraId="5E6B4D60" w14:textId="3CBCF443" w:rsidR="006D402A" w:rsidRPr="00071CCF" w:rsidRDefault="006D402A" w:rsidP="00CA64BD">
            <w:pPr>
              <w:pStyle w:val="ListParagraph"/>
              <w:numPr>
                <w:ilvl w:val="0"/>
                <w:numId w:val="12"/>
              </w:numPr>
              <w:ind w:left="170" w:hanging="170"/>
              <w:jc w:val="left"/>
              <w:rPr>
                <w:rFonts w:ascii="Calibri" w:hAnsi="Calibri"/>
                <w:color w:val="000000"/>
                <w:sz w:val="18"/>
                <w:szCs w:val="18"/>
              </w:rPr>
            </w:pPr>
            <w:r w:rsidRPr="00071CCF">
              <w:rPr>
                <w:rFonts w:ascii="Calibri" w:hAnsi="Calibri"/>
                <w:color w:val="000000"/>
                <w:sz w:val="18"/>
                <w:szCs w:val="18"/>
              </w:rPr>
              <w:t xml:space="preserve">Indica a </w:t>
            </w:r>
            <w:r w:rsidR="00BC5068" w:rsidRPr="00071CCF">
              <w:rPr>
                <w:rFonts w:ascii="Calibri" w:hAnsi="Calibri"/>
                <w:color w:val="000000"/>
                <w:sz w:val="18"/>
                <w:szCs w:val="18"/>
              </w:rPr>
              <w:t>entidade</w:t>
            </w:r>
            <w:r w:rsidRPr="00071CCF">
              <w:rPr>
                <w:rFonts w:ascii="Calibri" w:hAnsi="Calibri"/>
                <w:color w:val="000000"/>
                <w:sz w:val="18"/>
                <w:szCs w:val="18"/>
              </w:rPr>
              <w:t xml:space="preserve"> jurídica/ empresa operativa onde o contrato está registado</w:t>
            </w:r>
            <w:r w:rsidR="00B246DF" w:rsidRPr="00071CCF">
              <w:rPr>
                <w:rFonts w:ascii="Calibri" w:hAnsi="Calibri"/>
                <w:color w:val="000000"/>
                <w:sz w:val="18"/>
                <w:szCs w:val="18"/>
              </w:rPr>
              <w:t>.</w:t>
            </w:r>
          </w:p>
          <w:p w14:paraId="095F7705" w14:textId="37F3858F" w:rsidR="00BC5068" w:rsidRPr="00071CCF" w:rsidRDefault="006D402A" w:rsidP="00CA64BD">
            <w:pPr>
              <w:pStyle w:val="ListParagraph"/>
              <w:numPr>
                <w:ilvl w:val="0"/>
                <w:numId w:val="12"/>
              </w:numPr>
              <w:ind w:left="170" w:hanging="170"/>
              <w:jc w:val="left"/>
              <w:rPr>
                <w:rFonts w:ascii="Calibri" w:hAnsi="Calibri"/>
                <w:color w:val="000000"/>
                <w:sz w:val="18"/>
                <w:szCs w:val="18"/>
              </w:rPr>
            </w:pPr>
            <w:r w:rsidRPr="00071CCF">
              <w:rPr>
                <w:rFonts w:ascii="Calibri" w:hAnsi="Calibri"/>
                <w:color w:val="000000"/>
                <w:sz w:val="18"/>
                <w:szCs w:val="18"/>
              </w:rPr>
              <w:t xml:space="preserve">Atualmente, </w:t>
            </w:r>
            <w:r w:rsidR="00BC5068" w:rsidRPr="00071CCF">
              <w:rPr>
                <w:rFonts w:ascii="Calibri" w:hAnsi="Calibri"/>
                <w:color w:val="000000"/>
                <w:sz w:val="18"/>
                <w:szCs w:val="18"/>
              </w:rPr>
              <w:t xml:space="preserve">e refletindo os dados nas origens, </w:t>
            </w:r>
            <w:r w:rsidRPr="00071CCF">
              <w:rPr>
                <w:rFonts w:ascii="Calibri" w:hAnsi="Calibri"/>
                <w:color w:val="000000"/>
                <w:sz w:val="18"/>
                <w:szCs w:val="18"/>
              </w:rPr>
              <w:t>o modelo integra apenas responsabilidades da empresa operativa BST ('31') e da empresa operativa IFIC, que inclui essencialmente Factoring e Leasing ('89')</w:t>
            </w:r>
            <w:r w:rsidR="00B246DF" w:rsidRPr="00071CCF">
              <w:rPr>
                <w:rFonts w:ascii="Calibri" w:hAnsi="Calibri"/>
                <w:color w:val="000000"/>
                <w:sz w:val="18"/>
                <w:szCs w:val="18"/>
              </w:rPr>
              <w:t>.</w:t>
            </w:r>
          </w:p>
          <w:p w14:paraId="097C881A" w14:textId="145782EA" w:rsidR="00BC5068" w:rsidRPr="00071CCF" w:rsidRDefault="00BC5068" w:rsidP="00CA64BD">
            <w:pPr>
              <w:pStyle w:val="ListParagraph"/>
              <w:numPr>
                <w:ilvl w:val="0"/>
                <w:numId w:val="12"/>
              </w:numPr>
              <w:ind w:left="170" w:hanging="170"/>
              <w:jc w:val="left"/>
              <w:rPr>
                <w:rFonts w:ascii="Calibri" w:hAnsi="Calibri"/>
                <w:color w:val="000000"/>
                <w:sz w:val="18"/>
                <w:szCs w:val="18"/>
              </w:rPr>
            </w:pPr>
            <w:r w:rsidRPr="00071CCF">
              <w:rPr>
                <w:rFonts w:ascii="Calibri" w:hAnsi="Calibri"/>
                <w:color w:val="000000"/>
                <w:sz w:val="18"/>
                <w:szCs w:val="18"/>
              </w:rPr>
              <w:t>Existem outros modelos de dados para além das ICs, em que este campo da responsabilidade corresponde ao campo ‘cempresa’ ou ao campo ‘cempcta’</w:t>
            </w:r>
            <w:r w:rsidR="00B246DF" w:rsidRPr="00071CC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097DF888"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0B43DE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Tabela: cd_estruturais.tat91_tabelas</w:t>
            </w:r>
            <w:r w:rsidRPr="00071CCF">
              <w:rPr>
                <w:rFonts w:ascii="Calibri" w:hAnsi="Calibri"/>
                <w:color w:val="000000"/>
                <w:sz w:val="18"/>
                <w:szCs w:val="18"/>
              </w:rPr>
              <w:br/>
              <w:t>Campo tabela: tayd91c0_ctabela = '673'</w:t>
            </w:r>
            <w:r w:rsidRPr="00071CCF">
              <w:rPr>
                <w:rFonts w:ascii="Calibri" w:hAnsi="Calibri"/>
                <w:color w:val="000000"/>
                <w:sz w:val="18"/>
                <w:szCs w:val="18"/>
              </w:rPr>
              <w:br/>
              <w:t>Campo código: tayd91c0_celemtab</w:t>
            </w:r>
            <w:r w:rsidRPr="00071CCF">
              <w:rPr>
                <w:rFonts w:ascii="Calibri" w:hAnsi="Calibri"/>
                <w:color w:val="000000"/>
                <w:sz w:val="18"/>
                <w:szCs w:val="18"/>
              </w:rPr>
              <w:br/>
              <w:t>Campo texto: tayd91c0_gelemtab</w:t>
            </w:r>
          </w:p>
        </w:tc>
      </w:tr>
      <w:tr w:rsidR="002E643E" w:rsidRPr="00071CCF" w14:paraId="6EB36D60" w14:textId="77777777" w:rsidTr="00EF4B96">
        <w:trPr>
          <w:trHeight w:val="1740"/>
        </w:trPr>
        <w:tc>
          <w:tcPr>
            <w:tcW w:w="1554" w:type="dxa"/>
            <w:tcBorders>
              <w:top w:val="nil"/>
              <w:left w:val="single" w:sz="4" w:space="0" w:color="auto"/>
              <w:bottom w:val="single" w:sz="4" w:space="0" w:color="auto"/>
              <w:right w:val="single" w:sz="4" w:space="0" w:color="auto"/>
            </w:tcBorders>
            <w:shd w:val="clear" w:color="000000" w:fill="F2F2F2"/>
            <w:hideMark/>
          </w:tcPr>
          <w:p w14:paraId="577C898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ckbalres</w:t>
            </w:r>
          </w:p>
        </w:tc>
        <w:tc>
          <w:tcPr>
            <w:tcW w:w="8881" w:type="dxa"/>
            <w:tcBorders>
              <w:top w:val="nil"/>
              <w:left w:val="nil"/>
              <w:bottom w:val="single" w:sz="4" w:space="0" w:color="auto"/>
              <w:right w:val="single" w:sz="4" w:space="0" w:color="auto"/>
            </w:tcBorders>
            <w:shd w:val="clear" w:color="auto" w:fill="auto"/>
            <w:hideMark/>
          </w:tcPr>
          <w:p w14:paraId="78FFE018" w14:textId="3A06101A" w:rsidR="00BC5068" w:rsidRPr="00071CCF" w:rsidRDefault="002E643E" w:rsidP="00CA64BD">
            <w:pPr>
              <w:jc w:val="left"/>
              <w:rPr>
                <w:rFonts w:ascii="Calibri" w:hAnsi="Calibri"/>
                <w:color w:val="000000"/>
                <w:sz w:val="18"/>
                <w:szCs w:val="18"/>
              </w:rPr>
            </w:pPr>
            <w:r w:rsidRPr="00071CCF">
              <w:rPr>
                <w:rFonts w:ascii="Calibri" w:hAnsi="Calibri"/>
                <w:color w:val="000000"/>
                <w:sz w:val="18"/>
                <w:szCs w:val="18"/>
              </w:rPr>
              <w:t xml:space="preserve">Código </w:t>
            </w:r>
            <w:r w:rsidR="00BC5068" w:rsidRPr="00071CCF">
              <w:rPr>
                <w:rFonts w:ascii="Calibri" w:hAnsi="Calibri"/>
                <w:color w:val="000000"/>
                <w:sz w:val="18"/>
                <w:szCs w:val="18"/>
              </w:rPr>
              <w:t xml:space="preserve">do balcão da </w:t>
            </w:r>
            <w:r w:rsidR="00BC5068" w:rsidRPr="00071CCF">
              <w:rPr>
                <w:rFonts w:ascii="Calibri" w:hAnsi="Calibri"/>
                <w:b/>
                <w:color w:val="000000"/>
                <w:sz w:val="18"/>
                <w:szCs w:val="18"/>
              </w:rPr>
              <w:t>responsabilidade</w:t>
            </w:r>
            <w:r w:rsidR="00BC5068" w:rsidRPr="00071CCF">
              <w:rPr>
                <w:rFonts w:ascii="Calibri" w:hAnsi="Calibri"/>
                <w:color w:val="000000"/>
                <w:sz w:val="18"/>
                <w:szCs w:val="18"/>
              </w:rPr>
              <w:t>:</w:t>
            </w:r>
          </w:p>
          <w:p w14:paraId="62C8E0BF" w14:textId="478E432E" w:rsidR="002536F8" w:rsidRPr="00071CCF" w:rsidRDefault="002E643E" w:rsidP="00CA64BD">
            <w:pPr>
              <w:pStyle w:val="ListParagraph"/>
              <w:numPr>
                <w:ilvl w:val="0"/>
                <w:numId w:val="13"/>
              </w:numPr>
              <w:ind w:left="170" w:hanging="170"/>
              <w:jc w:val="left"/>
              <w:rPr>
                <w:rFonts w:ascii="Calibri" w:hAnsi="Calibri"/>
                <w:color w:val="000000"/>
                <w:sz w:val="18"/>
                <w:szCs w:val="18"/>
              </w:rPr>
            </w:pPr>
            <w:r w:rsidRPr="00071CCF">
              <w:rPr>
                <w:rFonts w:ascii="Calibri" w:hAnsi="Calibri"/>
                <w:color w:val="000000"/>
                <w:sz w:val="18"/>
                <w:szCs w:val="18"/>
              </w:rPr>
              <w:t xml:space="preserve">Este campo, juntamente com o </w:t>
            </w:r>
            <w:r w:rsidR="006475FB" w:rsidRPr="00071CCF">
              <w:rPr>
                <w:rFonts w:ascii="Calibri" w:hAnsi="Calibri"/>
                <w:color w:val="000000"/>
                <w:sz w:val="18"/>
                <w:szCs w:val="18"/>
              </w:rPr>
              <w:t>‘</w:t>
            </w:r>
            <w:r w:rsidRPr="00071CCF">
              <w:rPr>
                <w:rFonts w:ascii="Calibri" w:hAnsi="Calibri"/>
                <w:color w:val="000000"/>
                <w:sz w:val="18"/>
                <w:szCs w:val="18"/>
              </w:rPr>
              <w:t>cempresp</w:t>
            </w:r>
            <w:r w:rsidR="006475FB" w:rsidRPr="00071CCF">
              <w:rPr>
                <w:rFonts w:ascii="Calibri" w:hAnsi="Calibri"/>
                <w:color w:val="000000"/>
                <w:sz w:val="18"/>
                <w:szCs w:val="18"/>
              </w:rPr>
              <w:t>’</w:t>
            </w:r>
            <w:r w:rsidRPr="00071CCF">
              <w:rPr>
                <w:rFonts w:ascii="Calibri" w:hAnsi="Calibri"/>
                <w:color w:val="000000"/>
                <w:sz w:val="18"/>
                <w:szCs w:val="18"/>
              </w:rPr>
              <w:t xml:space="preserve">, </w:t>
            </w:r>
            <w:r w:rsidR="006475FB" w:rsidRPr="00071CCF">
              <w:rPr>
                <w:rFonts w:ascii="Calibri" w:hAnsi="Calibri"/>
                <w:color w:val="000000"/>
                <w:sz w:val="18"/>
                <w:szCs w:val="18"/>
              </w:rPr>
              <w:t>‘</w:t>
            </w:r>
            <w:r w:rsidRPr="00071CCF">
              <w:rPr>
                <w:rFonts w:ascii="Calibri" w:hAnsi="Calibri"/>
                <w:color w:val="000000"/>
                <w:sz w:val="18"/>
                <w:szCs w:val="18"/>
              </w:rPr>
              <w:t>ckctares</w:t>
            </w:r>
            <w:r w:rsidR="006475FB" w:rsidRPr="00071CCF">
              <w:rPr>
                <w:rFonts w:ascii="Calibri" w:hAnsi="Calibri"/>
                <w:color w:val="000000"/>
                <w:sz w:val="18"/>
                <w:szCs w:val="18"/>
              </w:rPr>
              <w:t>’</w:t>
            </w:r>
            <w:r w:rsidRPr="00071CCF">
              <w:rPr>
                <w:rFonts w:ascii="Calibri" w:hAnsi="Calibri"/>
                <w:color w:val="000000"/>
                <w:sz w:val="18"/>
                <w:szCs w:val="18"/>
              </w:rPr>
              <w:t xml:space="preserve"> e </w:t>
            </w:r>
            <w:r w:rsidR="006475FB" w:rsidRPr="00071CCF">
              <w:rPr>
                <w:rFonts w:ascii="Calibri" w:hAnsi="Calibri"/>
                <w:color w:val="000000"/>
                <w:sz w:val="18"/>
                <w:szCs w:val="18"/>
              </w:rPr>
              <w:t>‘</w:t>
            </w:r>
            <w:r w:rsidRPr="00071CCF">
              <w:rPr>
                <w:rFonts w:ascii="Calibri" w:hAnsi="Calibri"/>
                <w:color w:val="000000"/>
                <w:sz w:val="18"/>
                <w:szCs w:val="18"/>
              </w:rPr>
              <w:t>ckrefresp</w:t>
            </w:r>
            <w:r w:rsidR="006475FB" w:rsidRPr="00071CCF">
              <w:rPr>
                <w:rFonts w:ascii="Calibri" w:hAnsi="Calibri"/>
                <w:color w:val="000000"/>
                <w:sz w:val="18"/>
                <w:szCs w:val="18"/>
              </w:rPr>
              <w:t>’</w:t>
            </w:r>
            <w:r w:rsidRPr="00071CCF">
              <w:rPr>
                <w:rFonts w:ascii="Calibri" w:hAnsi="Calibri"/>
                <w:color w:val="000000"/>
                <w:sz w:val="18"/>
                <w:szCs w:val="18"/>
              </w:rPr>
              <w:t>, correspondem à chave única de cada respons</w:t>
            </w:r>
            <w:r w:rsidR="00BC5068" w:rsidRPr="00071CCF">
              <w:rPr>
                <w:rFonts w:ascii="Calibri" w:hAnsi="Calibri"/>
                <w:color w:val="000000"/>
                <w:sz w:val="18"/>
                <w:szCs w:val="18"/>
              </w:rPr>
              <w:t xml:space="preserve">abilidade de </w:t>
            </w:r>
            <w:r w:rsidR="002536F8" w:rsidRPr="00071CCF">
              <w:rPr>
                <w:rFonts w:ascii="Calibri" w:hAnsi="Calibri"/>
                <w:color w:val="000000"/>
                <w:sz w:val="18"/>
                <w:szCs w:val="18"/>
              </w:rPr>
              <w:t>crédito no banco.</w:t>
            </w:r>
          </w:p>
          <w:p w14:paraId="342ADB1B" w14:textId="7C45F4D0" w:rsidR="00BC5068" w:rsidRPr="00071CCF" w:rsidRDefault="00BC5068" w:rsidP="00CA64BD">
            <w:pPr>
              <w:pStyle w:val="ListParagraph"/>
              <w:numPr>
                <w:ilvl w:val="0"/>
                <w:numId w:val="13"/>
              </w:numPr>
              <w:ind w:left="170" w:hanging="170"/>
              <w:jc w:val="left"/>
              <w:rPr>
                <w:rFonts w:ascii="Calibri" w:hAnsi="Calibri"/>
                <w:color w:val="000000"/>
                <w:sz w:val="18"/>
                <w:szCs w:val="18"/>
              </w:rPr>
            </w:pPr>
            <w:r w:rsidRPr="00071CCF">
              <w:rPr>
                <w:rFonts w:ascii="Calibri" w:hAnsi="Calibri"/>
                <w:color w:val="000000"/>
                <w:sz w:val="18"/>
                <w:szCs w:val="18"/>
              </w:rPr>
              <w:t>A chave é normalizada de acordo com as chaves contratuais da aplicação ICs da Contabilidade, com o ‘ckbalres’ a corresponder nesse modelo ao campo ‘cbalcao’</w:t>
            </w:r>
            <w:r w:rsidR="00B246DF" w:rsidRPr="00071CCF">
              <w:rPr>
                <w:rFonts w:ascii="Calibri" w:hAnsi="Calibri"/>
                <w:color w:val="000000"/>
                <w:sz w:val="18"/>
                <w:szCs w:val="18"/>
              </w:rPr>
              <w:t>.</w:t>
            </w:r>
          </w:p>
          <w:p w14:paraId="63286B90" w14:textId="22CDDD67" w:rsidR="00BC5068" w:rsidRPr="00071CCF" w:rsidRDefault="00BC5068" w:rsidP="00CA64BD">
            <w:pPr>
              <w:pStyle w:val="ListParagraph"/>
              <w:numPr>
                <w:ilvl w:val="0"/>
                <w:numId w:val="13"/>
              </w:numPr>
              <w:ind w:left="170" w:hanging="170"/>
              <w:jc w:val="left"/>
              <w:rPr>
                <w:rFonts w:ascii="Calibri" w:hAnsi="Calibri"/>
                <w:color w:val="000000"/>
                <w:sz w:val="18"/>
                <w:szCs w:val="18"/>
              </w:rPr>
            </w:pPr>
            <w:r w:rsidRPr="00071CCF">
              <w:rPr>
                <w:rFonts w:ascii="Calibri" w:hAnsi="Calibri"/>
                <w:color w:val="000000"/>
                <w:sz w:val="18"/>
                <w:szCs w:val="18"/>
              </w:rPr>
              <w:t>Existem outros modelos de dados para além das ICs, em que este campo da responsabilidade corresponde ao campo ‘cbalcao’ ou ao campo ‘ckbalcao’</w:t>
            </w:r>
            <w:r w:rsidR="00B246DF" w:rsidRPr="00071CCF">
              <w:rPr>
                <w:rFonts w:ascii="Calibri" w:hAnsi="Calibri"/>
                <w:color w:val="000000"/>
                <w:sz w:val="18"/>
                <w:szCs w:val="18"/>
              </w:rPr>
              <w:t>.</w:t>
            </w:r>
          </w:p>
          <w:p w14:paraId="5FB3CA0A" w14:textId="5C7991F8" w:rsidR="00BC5068" w:rsidRPr="00071CCF" w:rsidRDefault="00BC5068" w:rsidP="00CA64BD">
            <w:pPr>
              <w:pStyle w:val="ListParagraph"/>
              <w:numPr>
                <w:ilvl w:val="0"/>
                <w:numId w:val="13"/>
              </w:numPr>
              <w:ind w:left="170" w:hanging="170"/>
              <w:jc w:val="left"/>
              <w:rPr>
                <w:rFonts w:ascii="Calibri" w:hAnsi="Calibri"/>
                <w:color w:val="000000"/>
                <w:sz w:val="18"/>
                <w:szCs w:val="18"/>
              </w:rPr>
            </w:pPr>
            <w:r w:rsidRPr="00071CCF">
              <w:rPr>
                <w:rFonts w:ascii="Calibri" w:hAnsi="Calibri"/>
                <w:color w:val="000000"/>
                <w:sz w:val="18"/>
                <w:szCs w:val="18"/>
              </w:rPr>
              <w:t>Apesar da nomenclatura, este campo não corresponde ao balcão em que a responsabilidade está registada ou criada.</w:t>
            </w:r>
          </w:p>
        </w:tc>
        <w:tc>
          <w:tcPr>
            <w:tcW w:w="874" w:type="dxa"/>
            <w:tcBorders>
              <w:top w:val="nil"/>
              <w:left w:val="nil"/>
              <w:bottom w:val="single" w:sz="4" w:space="0" w:color="auto"/>
              <w:right w:val="single" w:sz="4" w:space="0" w:color="auto"/>
            </w:tcBorders>
            <w:shd w:val="clear" w:color="auto" w:fill="auto"/>
            <w:hideMark/>
          </w:tcPr>
          <w:p w14:paraId="0F5AD9F9"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B68CDFF"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013A8B48" w14:textId="77777777" w:rsidTr="00EF4B96">
        <w:trPr>
          <w:trHeight w:val="1800"/>
        </w:trPr>
        <w:tc>
          <w:tcPr>
            <w:tcW w:w="1554" w:type="dxa"/>
            <w:tcBorders>
              <w:top w:val="nil"/>
              <w:left w:val="single" w:sz="4" w:space="0" w:color="auto"/>
              <w:bottom w:val="single" w:sz="4" w:space="0" w:color="auto"/>
              <w:right w:val="single" w:sz="4" w:space="0" w:color="auto"/>
            </w:tcBorders>
            <w:shd w:val="clear" w:color="000000" w:fill="F2F2F2"/>
            <w:hideMark/>
          </w:tcPr>
          <w:p w14:paraId="7477EF7D"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ckctares</w:t>
            </w:r>
          </w:p>
        </w:tc>
        <w:tc>
          <w:tcPr>
            <w:tcW w:w="8881" w:type="dxa"/>
            <w:tcBorders>
              <w:top w:val="nil"/>
              <w:left w:val="nil"/>
              <w:bottom w:val="single" w:sz="4" w:space="0" w:color="auto"/>
              <w:right w:val="single" w:sz="4" w:space="0" w:color="auto"/>
            </w:tcBorders>
            <w:shd w:val="clear" w:color="auto" w:fill="auto"/>
            <w:hideMark/>
          </w:tcPr>
          <w:p w14:paraId="68D8535F" w14:textId="77777777" w:rsidR="002536F8" w:rsidRPr="00071CCF" w:rsidRDefault="002536F8" w:rsidP="00CA64BD">
            <w:pPr>
              <w:jc w:val="left"/>
              <w:rPr>
                <w:rFonts w:ascii="Calibri" w:hAnsi="Calibri"/>
                <w:color w:val="000000"/>
                <w:sz w:val="18"/>
                <w:szCs w:val="18"/>
              </w:rPr>
            </w:pPr>
            <w:r w:rsidRPr="00071CCF">
              <w:rPr>
                <w:rFonts w:ascii="Calibri" w:hAnsi="Calibri"/>
                <w:color w:val="000000"/>
                <w:sz w:val="18"/>
                <w:szCs w:val="18"/>
              </w:rPr>
              <w:t>Número de c</w:t>
            </w:r>
            <w:r w:rsidR="002E643E" w:rsidRPr="00071CCF">
              <w:rPr>
                <w:rFonts w:ascii="Calibri" w:hAnsi="Calibri"/>
                <w:color w:val="000000"/>
                <w:sz w:val="18"/>
                <w:szCs w:val="18"/>
              </w:rPr>
              <w:t xml:space="preserve">onta da </w:t>
            </w:r>
            <w:r w:rsidRPr="00071CCF">
              <w:rPr>
                <w:rFonts w:ascii="Calibri" w:hAnsi="Calibri"/>
                <w:b/>
                <w:color w:val="000000"/>
                <w:sz w:val="18"/>
                <w:szCs w:val="18"/>
              </w:rPr>
              <w:t>r</w:t>
            </w:r>
            <w:r w:rsidR="002E643E" w:rsidRPr="00071CCF">
              <w:rPr>
                <w:rFonts w:ascii="Calibri" w:hAnsi="Calibri"/>
                <w:b/>
                <w:color w:val="000000"/>
                <w:sz w:val="18"/>
                <w:szCs w:val="18"/>
              </w:rPr>
              <w:t>esponsabilidade</w:t>
            </w:r>
            <w:r w:rsidR="002E643E" w:rsidRPr="00071CCF">
              <w:rPr>
                <w:rFonts w:ascii="Calibri" w:hAnsi="Calibri"/>
                <w:color w:val="000000"/>
                <w:sz w:val="18"/>
                <w:szCs w:val="18"/>
              </w:rPr>
              <w:t>:</w:t>
            </w:r>
          </w:p>
          <w:p w14:paraId="6C4D78DD" w14:textId="2390CBD3" w:rsidR="002536F8" w:rsidRPr="00CA64BD" w:rsidRDefault="002E643E" w:rsidP="00CA64BD">
            <w:pPr>
              <w:pStyle w:val="ListParagraph"/>
              <w:numPr>
                <w:ilvl w:val="0"/>
                <w:numId w:val="13"/>
              </w:numPr>
              <w:ind w:left="170" w:hanging="170"/>
              <w:rPr>
                <w:rFonts w:ascii="Calibri" w:hAnsi="Calibri"/>
                <w:color w:val="000000"/>
                <w:sz w:val="18"/>
                <w:szCs w:val="18"/>
              </w:rPr>
            </w:pPr>
            <w:r w:rsidRPr="00CA64BD">
              <w:rPr>
                <w:rFonts w:ascii="Calibri" w:hAnsi="Calibri"/>
                <w:color w:val="000000"/>
                <w:sz w:val="18"/>
                <w:szCs w:val="18"/>
              </w:rPr>
              <w:t xml:space="preserve">Este campo, juntamente com o </w:t>
            </w:r>
            <w:r w:rsidR="006475FB" w:rsidRPr="00CA64BD">
              <w:rPr>
                <w:rFonts w:ascii="Calibri" w:hAnsi="Calibri"/>
                <w:color w:val="000000"/>
                <w:sz w:val="18"/>
                <w:szCs w:val="18"/>
              </w:rPr>
              <w:t>‘</w:t>
            </w:r>
            <w:r w:rsidRPr="00CA64BD">
              <w:rPr>
                <w:rFonts w:ascii="Calibri" w:hAnsi="Calibri"/>
                <w:color w:val="000000"/>
                <w:sz w:val="18"/>
                <w:szCs w:val="18"/>
              </w:rPr>
              <w:t>cempresp</w:t>
            </w:r>
            <w:r w:rsidR="006475FB" w:rsidRPr="00CA64BD">
              <w:rPr>
                <w:rFonts w:ascii="Calibri" w:hAnsi="Calibri"/>
                <w:color w:val="000000"/>
                <w:sz w:val="18"/>
                <w:szCs w:val="18"/>
              </w:rPr>
              <w:t>’</w:t>
            </w:r>
            <w:r w:rsidRPr="00CA64BD">
              <w:rPr>
                <w:rFonts w:ascii="Calibri" w:hAnsi="Calibri"/>
                <w:color w:val="000000"/>
                <w:sz w:val="18"/>
                <w:szCs w:val="18"/>
              </w:rPr>
              <w:t xml:space="preserve">, </w:t>
            </w:r>
            <w:r w:rsidR="006475FB" w:rsidRPr="00CA64BD">
              <w:rPr>
                <w:rFonts w:ascii="Calibri" w:hAnsi="Calibri"/>
                <w:color w:val="000000"/>
                <w:sz w:val="18"/>
                <w:szCs w:val="18"/>
              </w:rPr>
              <w:t>‘</w:t>
            </w:r>
            <w:r w:rsidRPr="00CA64BD">
              <w:rPr>
                <w:rFonts w:ascii="Calibri" w:hAnsi="Calibri"/>
                <w:color w:val="000000"/>
                <w:sz w:val="18"/>
                <w:szCs w:val="18"/>
              </w:rPr>
              <w:t>ckbalres</w:t>
            </w:r>
            <w:r w:rsidR="006475FB" w:rsidRPr="00CA64BD">
              <w:rPr>
                <w:rFonts w:ascii="Calibri" w:hAnsi="Calibri"/>
                <w:color w:val="000000"/>
                <w:sz w:val="18"/>
                <w:szCs w:val="18"/>
              </w:rPr>
              <w:t>’</w:t>
            </w:r>
            <w:r w:rsidRPr="00CA64BD">
              <w:rPr>
                <w:rFonts w:ascii="Calibri" w:hAnsi="Calibri"/>
                <w:color w:val="000000"/>
                <w:sz w:val="18"/>
                <w:szCs w:val="18"/>
              </w:rPr>
              <w:t xml:space="preserve"> e </w:t>
            </w:r>
            <w:r w:rsidR="006475FB" w:rsidRPr="00CA64BD">
              <w:rPr>
                <w:rFonts w:ascii="Calibri" w:hAnsi="Calibri"/>
                <w:color w:val="000000"/>
                <w:sz w:val="18"/>
                <w:szCs w:val="18"/>
              </w:rPr>
              <w:t>‘</w:t>
            </w:r>
            <w:r w:rsidRPr="00CA64BD">
              <w:rPr>
                <w:rFonts w:ascii="Calibri" w:hAnsi="Calibri"/>
                <w:color w:val="000000"/>
                <w:sz w:val="18"/>
                <w:szCs w:val="18"/>
              </w:rPr>
              <w:t>ckrefresp</w:t>
            </w:r>
            <w:r w:rsidR="006475FB" w:rsidRPr="00CA64BD">
              <w:rPr>
                <w:rFonts w:ascii="Calibri" w:hAnsi="Calibri"/>
                <w:color w:val="000000"/>
                <w:sz w:val="18"/>
                <w:szCs w:val="18"/>
              </w:rPr>
              <w:t>’</w:t>
            </w:r>
            <w:r w:rsidRPr="00CA64BD">
              <w:rPr>
                <w:rFonts w:ascii="Calibri" w:hAnsi="Calibri"/>
                <w:color w:val="000000"/>
                <w:sz w:val="18"/>
                <w:szCs w:val="18"/>
              </w:rPr>
              <w:t>, correspondem à chave única de cada responsabilidade de crédito no banco.</w:t>
            </w:r>
          </w:p>
          <w:p w14:paraId="185D365A" w14:textId="7322B19D" w:rsidR="002E643E" w:rsidRPr="00CA64BD" w:rsidRDefault="002536F8" w:rsidP="00CA64BD">
            <w:pPr>
              <w:pStyle w:val="ListParagraph"/>
              <w:numPr>
                <w:ilvl w:val="0"/>
                <w:numId w:val="13"/>
              </w:numPr>
              <w:ind w:left="170" w:hanging="170"/>
              <w:rPr>
                <w:rFonts w:ascii="Calibri" w:hAnsi="Calibri"/>
                <w:color w:val="000000"/>
                <w:sz w:val="18"/>
                <w:szCs w:val="18"/>
              </w:rPr>
            </w:pPr>
            <w:r w:rsidRPr="00CA64BD">
              <w:rPr>
                <w:rFonts w:ascii="Calibri" w:hAnsi="Calibri"/>
                <w:color w:val="000000"/>
                <w:sz w:val="18"/>
                <w:szCs w:val="18"/>
              </w:rPr>
              <w:t xml:space="preserve">A chave é normalizada de acordo com as chaves contratuais da aplicação ICs da Contabilidade, com o ‘ckctares’ a corresponder nesse modelo ao campo ‘cnumecta’.  </w:t>
            </w:r>
          </w:p>
          <w:p w14:paraId="382B72BD" w14:textId="3EB00774" w:rsidR="002536F8" w:rsidRPr="00CA64BD" w:rsidRDefault="002536F8" w:rsidP="00CA64BD">
            <w:pPr>
              <w:pStyle w:val="ListParagraph"/>
              <w:numPr>
                <w:ilvl w:val="0"/>
                <w:numId w:val="13"/>
              </w:numPr>
              <w:ind w:left="170" w:hanging="170"/>
              <w:rPr>
                <w:rFonts w:ascii="Calibri" w:hAnsi="Calibri"/>
                <w:color w:val="000000"/>
                <w:sz w:val="18"/>
                <w:szCs w:val="18"/>
              </w:rPr>
            </w:pPr>
            <w:r w:rsidRPr="00CA64BD">
              <w:rPr>
                <w:rFonts w:ascii="Calibri" w:hAnsi="Calibri"/>
                <w:color w:val="000000"/>
                <w:sz w:val="18"/>
                <w:szCs w:val="18"/>
              </w:rPr>
              <w:t>Existem outros modelos de dados para além das ICs, em que este campo da responsabilidade corresponde ao campo ‘cnumecta’ ou ao campo ‘cknumcta’.</w:t>
            </w:r>
          </w:p>
        </w:tc>
        <w:tc>
          <w:tcPr>
            <w:tcW w:w="874" w:type="dxa"/>
            <w:tcBorders>
              <w:top w:val="nil"/>
              <w:left w:val="nil"/>
              <w:bottom w:val="single" w:sz="4" w:space="0" w:color="auto"/>
              <w:right w:val="single" w:sz="4" w:space="0" w:color="auto"/>
            </w:tcBorders>
            <w:shd w:val="clear" w:color="auto" w:fill="auto"/>
            <w:hideMark/>
          </w:tcPr>
          <w:p w14:paraId="75DD9EE3"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2256FB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764C7C60" w14:textId="77777777" w:rsidTr="00EF4B96">
        <w:trPr>
          <w:trHeight w:val="1820"/>
        </w:trPr>
        <w:tc>
          <w:tcPr>
            <w:tcW w:w="1554" w:type="dxa"/>
            <w:tcBorders>
              <w:top w:val="nil"/>
              <w:left w:val="single" w:sz="4" w:space="0" w:color="auto"/>
              <w:bottom w:val="single" w:sz="4" w:space="0" w:color="auto"/>
              <w:right w:val="single" w:sz="4" w:space="0" w:color="auto"/>
            </w:tcBorders>
            <w:shd w:val="clear" w:color="000000" w:fill="F2F2F2"/>
            <w:hideMark/>
          </w:tcPr>
          <w:p w14:paraId="3DFE028D"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lastRenderedPageBreak/>
              <w:t>ckrefresp</w:t>
            </w:r>
          </w:p>
        </w:tc>
        <w:tc>
          <w:tcPr>
            <w:tcW w:w="8881" w:type="dxa"/>
            <w:tcBorders>
              <w:top w:val="nil"/>
              <w:left w:val="nil"/>
              <w:bottom w:val="single" w:sz="4" w:space="0" w:color="auto"/>
              <w:right w:val="single" w:sz="4" w:space="0" w:color="auto"/>
            </w:tcBorders>
            <w:shd w:val="clear" w:color="auto" w:fill="auto"/>
            <w:hideMark/>
          </w:tcPr>
          <w:p w14:paraId="3A36FDF3" w14:textId="28C5D417" w:rsidR="002536F8" w:rsidRPr="00071CCF" w:rsidRDefault="009E09E1" w:rsidP="00CA64BD">
            <w:pPr>
              <w:jc w:val="left"/>
              <w:rPr>
                <w:rFonts w:ascii="Calibri" w:hAnsi="Calibri"/>
                <w:color w:val="000000"/>
                <w:sz w:val="18"/>
                <w:szCs w:val="18"/>
              </w:rPr>
            </w:pPr>
            <w:r w:rsidRPr="00071CCF">
              <w:rPr>
                <w:rFonts w:ascii="Calibri" w:hAnsi="Calibri"/>
                <w:color w:val="000000"/>
                <w:sz w:val="18"/>
                <w:szCs w:val="18"/>
              </w:rPr>
              <w:t xml:space="preserve">Número depósito da </w:t>
            </w:r>
            <w:r w:rsidRPr="00071CCF">
              <w:rPr>
                <w:rFonts w:ascii="Calibri" w:hAnsi="Calibri"/>
                <w:b/>
                <w:color w:val="000000"/>
                <w:sz w:val="18"/>
                <w:szCs w:val="18"/>
              </w:rPr>
              <w:t>r</w:t>
            </w:r>
            <w:r w:rsidR="002E643E" w:rsidRPr="00071CCF">
              <w:rPr>
                <w:rFonts w:ascii="Calibri" w:hAnsi="Calibri"/>
                <w:b/>
                <w:color w:val="000000"/>
                <w:sz w:val="18"/>
                <w:szCs w:val="18"/>
              </w:rPr>
              <w:t>esponsabilidade</w:t>
            </w:r>
            <w:r w:rsidR="002E643E" w:rsidRPr="00071CCF">
              <w:rPr>
                <w:rFonts w:ascii="Calibri" w:hAnsi="Calibri"/>
                <w:color w:val="000000"/>
                <w:sz w:val="18"/>
                <w:szCs w:val="18"/>
              </w:rPr>
              <w:t>:</w:t>
            </w:r>
          </w:p>
          <w:p w14:paraId="1B10724D" w14:textId="47AF09D0" w:rsidR="009E09E1" w:rsidRPr="00071CCF" w:rsidRDefault="002E643E" w:rsidP="00CA64BD">
            <w:pPr>
              <w:pStyle w:val="ListParagraph"/>
              <w:numPr>
                <w:ilvl w:val="0"/>
                <w:numId w:val="14"/>
              </w:numPr>
              <w:ind w:left="170" w:hanging="170"/>
              <w:jc w:val="left"/>
              <w:rPr>
                <w:rFonts w:ascii="Calibri" w:hAnsi="Calibri"/>
                <w:color w:val="000000"/>
                <w:sz w:val="18"/>
                <w:szCs w:val="18"/>
              </w:rPr>
            </w:pPr>
            <w:r w:rsidRPr="00071CCF">
              <w:rPr>
                <w:rFonts w:ascii="Calibri" w:hAnsi="Calibri"/>
                <w:color w:val="000000"/>
                <w:sz w:val="18"/>
                <w:szCs w:val="18"/>
              </w:rPr>
              <w:t xml:space="preserve">Estes campos, juntamente com o </w:t>
            </w:r>
            <w:r w:rsidR="006475FB" w:rsidRPr="00071CCF">
              <w:rPr>
                <w:rFonts w:ascii="Calibri" w:hAnsi="Calibri"/>
                <w:color w:val="000000"/>
                <w:sz w:val="18"/>
                <w:szCs w:val="18"/>
              </w:rPr>
              <w:t>‘</w:t>
            </w:r>
            <w:r w:rsidRPr="00071CCF">
              <w:rPr>
                <w:rFonts w:ascii="Calibri" w:hAnsi="Calibri"/>
                <w:color w:val="000000"/>
                <w:sz w:val="18"/>
                <w:szCs w:val="18"/>
              </w:rPr>
              <w:t>cempresp</w:t>
            </w:r>
            <w:r w:rsidR="006475FB" w:rsidRPr="00071CCF">
              <w:rPr>
                <w:rFonts w:ascii="Calibri" w:hAnsi="Calibri"/>
                <w:color w:val="000000"/>
                <w:sz w:val="18"/>
                <w:szCs w:val="18"/>
              </w:rPr>
              <w:t>’</w:t>
            </w:r>
            <w:r w:rsidRPr="00071CCF">
              <w:rPr>
                <w:rFonts w:ascii="Calibri" w:hAnsi="Calibri"/>
                <w:color w:val="000000"/>
                <w:sz w:val="18"/>
                <w:szCs w:val="18"/>
              </w:rPr>
              <w:t xml:space="preserve">, </w:t>
            </w:r>
            <w:r w:rsidR="006475FB" w:rsidRPr="00071CCF">
              <w:rPr>
                <w:rFonts w:ascii="Calibri" w:hAnsi="Calibri"/>
                <w:color w:val="000000"/>
                <w:sz w:val="18"/>
                <w:szCs w:val="18"/>
              </w:rPr>
              <w:t>‘</w:t>
            </w:r>
            <w:r w:rsidRPr="00071CCF">
              <w:rPr>
                <w:rFonts w:ascii="Calibri" w:hAnsi="Calibri"/>
                <w:color w:val="000000"/>
                <w:sz w:val="18"/>
                <w:szCs w:val="18"/>
              </w:rPr>
              <w:t>ckbalres</w:t>
            </w:r>
            <w:r w:rsidR="006475FB" w:rsidRPr="00071CCF">
              <w:rPr>
                <w:rFonts w:ascii="Calibri" w:hAnsi="Calibri"/>
                <w:color w:val="000000"/>
                <w:sz w:val="18"/>
                <w:szCs w:val="18"/>
              </w:rPr>
              <w:t>’</w:t>
            </w:r>
            <w:r w:rsidRPr="00071CCF">
              <w:rPr>
                <w:rFonts w:ascii="Calibri" w:hAnsi="Calibri"/>
                <w:color w:val="000000"/>
                <w:sz w:val="18"/>
                <w:szCs w:val="18"/>
              </w:rPr>
              <w:t xml:space="preserve"> e </w:t>
            </w:r>
            <w:r w:rsidR="006475FB" w:rsidRPr="00071CCF">
              <w:rPr>
                <w:rFonts w:ascii="Calibri" w:hAnsi="Calibri"/>
                <w:color w:val="000000"/>
                <w:sz w:val="18"/>
                <w:szCs w:val="18"/>
              </w:rPr>
              <w:t>‘</w:t>
            </w:r>
            <w:r w:rsidRPr="00071CCF">
              <w:rPr>
                <w:rFonts w:ascii="Calibri" w:hAnsi="Calibri"/>
                <w:color w:val="000000"/>
                <w:sz w:val="18"/>
                <w:szCs w:val="18"/>
              </w:rPr>
              <w:t>ckctares</w:t>
            </w:r>
            <w:r w:rsidR="006475FB" w:rsidRPr="00071CCF">
              <w:rPr>
                <w:rFonts w:ascii="Calibri" w:hAnsi="Calibri"/>
                <w:color w:val="000000"/>
                <w:sz w:val="18"/>
                <w:szCs w:val="18"/>
              </w:rPr>
              <w:t>’</w:t>
            </w:r>
            <w:r w:rsidRPr="00071CCF">
              <w:rPr>
                <w:rFonts w:ascii="Calibri" w:hAnsi="Calibri"/>
                <w:color w:val="000000"/>
                <w:sz w:val="18"/>
                <w:szCs w:val="18"/>
              </w:rPr>
              <w:t>, correspondem à chave única de cada responsabilidade de crédito no banco.</w:t>
            </w:r>
          </w:p>
          <w:p w14:paraId="4A0FDCE2" w14:textId="6C4F8DE8" w:rsidR="009E09E1" w:rsidRPr="00071CCF" w:rsidRDefault="002536F8" w:rsidP="00CA64BD">
            <w:pPr>
              <w:pStyle w:val="ListParagraph"/>
              <w:numPr>
                <w:ilvl w:val="0"/>
                <w:numId w:val="14"/>
              </w:numPr>
              <w:ind w:left="170" w:hanging="170"/>
              <w:jc w:val="left"/>
              <w:rPr>
                <w:rFonts w:ascii="Calibri" w:hAnsi="Calibri"/>
                <w:color w:val="000000"/>
                <w:sz w:val="18"/>
                <w:szCs w:val="18"/>
              </w:rPr>
            </w:pPr>
            <w:r w:rsidRPr="00071CCF">
              <w:rPr>
                <w:rFonts w:ascii="Calibri" w:hAnsi="Calibri"/>
                <w:color w:val="000000"/>
                <w:sz w:val="18"/>
                <w:szCs w:val="18"/>
              </w:rPr>
              <w:t>A chave é normalizada de acordo com as chaves contratuais da aplicação ICs da Contabilidade, com o ‘ckrefresp’ a corresponder nesse modelo ao campo ‘zdeposit’.</w:t>
            </w:r>
          </w:p>
          <w:p w14:paraId="54B4BA4F" w14:textId="487A26B2" w:rsidR="002E643E" w:rsidRPr="00071CCF" w:rsidRDefault="002536F8" w:rsidP="00CA64BD">
            <w:pPr>
              <w:pStyle w:val="ListParagraph"/>
              <w:numPr>
                <w:ilvl w:val="0"/>
                <w:numId w:val="14"/>
              </w:numPr>
              <w:ind w:left="170" w:hanging="170"/>
              <w:jc w:val="left"/>
              <w:rPr>
                <w:rFonts w:ascii="Calibri" w:hAnsi="Calibri"/>
                <w:color w:val="000000"/>
                <w:sz w:val="18"/>
                <w:szCs w:val="18"/>
              </w:rPr>
            </w:pPr>
            <w:r w:rsidRPr="00071CCF">
              <w:rPr>
                <w:rFonts w:ascii="Calibri" w:hAnsi="Calibri"/>
                <w:color w:val="000000"/>
                <w:sz w:val="18"/>
                <w:szCs w:val="18"/>
              </w:rPr>
              <w:t>Existem outros modelos de dados para além das ICs, em que este campo da responsabilidade corresponde ao campo ‘zdeposit’ ou ao campo ‘creferencia</w:t>
            </w:r>
            <w:r w:rsidR="009E09E1" w:rsidRPr="00071CCF">
              <w:rPr>
                <w:rFonts w:ascii="Calibri" w:hAnsi="Calibri"/>
                <w:color w:val="000000"/>
                <w:sz w:val="18"/>
                <w:szCs w:val="18"/>
              </w:rPr>
              <w:t>’</w:t>
            </w:r>
            <w:r w:rsidRPr="00071CC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345C3AE6"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14C46FF"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09AA5CDF"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6F4C639C"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cempresa</w:t>
            </w:r>
          </w:p>
        </w:tc>
        <w:tc>
          <w:tcPr>
            <w:tcW w:w="8881" w:type="dxa"/>
            <w:tcBorders>
              <w:top w:val="nil"/>
              <w:left w:val="nil"/>
              <w:bottom w:val="single" w:sz="4" w:space="0" w:color="auto"/>
              <w:right w:val="single" w:sz="4" w:space="0" w:color="auto"/>
            </w:tcBorders>
            <w:shd w:val="clear" w:color="auto" w:fill="auto"/>
            <w:hideMark/>
          </w:tcPr>
          <w:p w14:paraId="6A067570" w14:textId="77777777" w:rsidR="008F6008" w:rsidRPr="00071CCF" w:rsidRDefault="009E09E1" w:rsidP="00CA64BD">
            <w:pPr>
              <w:jc w:val="left"/>
              <w:rPr>
                <w:rFonts w:ascii="Calibri" w:hAnsi="Calibri"/>
                <w:color w:val="000000"/>
                <w:sz w:val="18"/>
                <w:szCs w:val="18"/>
              </w:rPr>
            </w:pPr>
            <w:r w:rsidRPr="00071CCF">
              <w:rPr>
                <w:rFonts w:ascii="Calibri" w:hAnsi="Calibri"/>
                <w:color w:val="000000"/>
                <w:sz w:val="18"/>
                <w:szCs w:val="18"/>
              </w:rPr>
              <w:t>Código da em</w:t>
            </w:r>
            <w:r w:rsidR="002E643E" w:rsidRPr="00071CCF">
              <w:rPr>
                <w:rFonts w:ascii="Calibri" w:hAnsi="Calibri"/>
                <w:color w:val="000000"/>
                <w:sz w:val="18"/>
                <w:szCs w:val="18"/>
              </w:rPr>
              <w:t>presa da conta:</w:t>
            </w:r>
          </w:p>
          <w:p w14:paraId="14964B6F" w14:textId="7B8D078D" w:rsidR="008F6008" w:rsidRPr="00071CCF" w:rsidRDefault="002E643E" w:rsidP="00CA64BD">
            <w:pPr>
              <w:pStyle w:val="ListParagraph"/>
              <w:numPr>
                <w:ilvl w:val="0"/>
                <w:numId w:val="16"/>
              </w:numPr>
              <w:ind w:left="170" w:hanging="170"/>
              <w:jc w:val="left"/>
              <w:rPr>
                <w:rFonts w:ascii="Calibri" w:hAnsi="Calibri"/>
                <w:color w:val="000000"/>
                <w:sz w:val="18"/>
                <w:szCs w:val="18"/>
              </w:rPr>
            </w:pPr>
            <w:r w:rsidRPr="00071CCF">
              <w:rPr>
                <w:rFonts w:ascii="Calibri" w:hAnsi="Calibri"/>
                <w:color w:val="000000"/>
                <w:sz w:val="18"/>
                <w:szCs w:val="18"/>
              </w:rPr>
              <w:t xml:space="preserve">Este campo, juntamente com o </w:t>
            </w:r>
            <w:r w:rsidR="006475FB" w:rsidRPr="00071CCF">
              <w:rPr>
                <w:rFonts w:ascii="Calibri" w:hAnsi="Calibri"/>
                <w:color w:val="000000"/>
                <w:sz w:val="18"/>
                <w:szCs w:val="18"/>
              </w:rPr>
              <w:t>‘</w:t>
            </w:r>
            <w:r w:rsidRPr="00071CCF">
              <w:rPr>
                <w:rFonts w:ascii="Calibri" w:hAnsi="Calibri"/>
                <w:color w:val="000000"/>
                <w:sz w:val="18"/>
                <w:szCs w:val="18"/>
              </w:rPr>
              <w:t>ckbalcao</w:t>
            </w:r>
            <w:r w:rsidR="006475FB" w:rsidRPr="00071CCF">
              <w:rPr>
                <w:rFonts w:ascii="Calibri" w:hAnsi="Calibri"/>
                <w:color w:val="000000"/>
                <w:sz w:val="18"/>
                <w:szCs w:val="18"/>
              </w:rPr>
              <w:t>’</w:t>
            </w:r>
            <w:r w:rsidRPr="00071CCF">
              <w:rPr>
                <w:rFonts w:ascii="Calibri" w:hAnsi="Calibri"/>
                <w:color w:val="000000"/>
                <w:sz w:val="18"/>
                <w:szCs w:val="18"/>
              </w:rPr>
              <w:t xml:space="preserve">, </w:t>
            </w:r>
            <w:r w:rsidR="006475FB" w:rsidRPr="00071CCF">
              <w:rPr>
                <w:rFonts w:ascii="Calibri" w:hAnsi="Calibri"/>
                <w:color w:val="000000"/>
                <w:sz w:val="18"/>
                <w:szCs w:val="18"/>
              </w:rPr>
              <w:t>‘</w:t>
            </w:r>
            <w:r w:rsidRPr="00071CCF">
              <w:rPr>
                <w:rFonts w:ascii="Calibri" w:hAnsi="Calibri"/>
                <w:color w:val="000000"/>
                <w:sz w:val="18"/>
                <w:szCs w:val="18"/>
              </w:rPr>
              <w:t>cknumcta</w:t>
            </w:r>
            <w:r w:rsidR="006475FB" w:rsidRPr="00071CCF">
              <w:rPr>
                <w:rFonts w:ascii="Calibri" w:hAnsi="Calibri"/>
                <w:color w:val="000000"/>
                <w:sz w:val="18"/>
                <w:szCs w:val="18"/>
              </w:rPr>
              <w:t>’</w:t>
            </w:r>
            <w:r w:rsidRPr="00071CCF">
              <w:rPr>
                <w:rFonts w:ascii="Calibri" w:hAnsi="Calibri"/>
                <w:color w:val="000000"/>
                <w:sz w:val="18"/>
                <w:szCs w:val="18"/>
              </w:rPr>
              <w:t xml:space="preserve"> e </w:t>
            </w:r>
            <w:r w:rsidR="006475FB" w:rsidRPr="00071CCF">
              <w:rPr>
                <w:rFonts w:ascii="Calibri" w:hAnsi="Calibri"/>
                <w:color w:val="000000"/>
                <w:sz w:val="18"/>
                <w:szCs w:val="18"/>
              </w:rPr>
              <w:t>‘</w:t>
            </w:r>
            <w:r w:rsidRPr="00071CCF">
              <w:rPr>
                <w:rFonts w:ascii="Calibri" w:hAnsi="Calibri"/>
                <w:color w:val="000000"/>
                <w:sz w:val="18"/>
                <w:szCs w:val="18"/>
              </w:rPr>
              <w:t>com</w:t>
            </w:r>
            <w:r w:rsidR="002361A8" w:rsidRPr="00071CCF">
              <w:rPr>
                <w:rFonts w:ascii="Calibri" w:hAnsi="Calibri"/>
                <w:color w:val="000000"/>
                <w:sz w:val="18"/>
                <w:szCs w:val="18"/>
              </w:rPr>
              <w:t>p</w:t>
            </w:r>
            <w:r w:rsidRPr="00071CCF">
              <w:rPr>
                <w:rFonts w:ascii="Calibri" w:hAnsi="Calibri"/>
                <w:color w:val="000000"/>
                <w:sz w:val="18"/>
                <w:szCs w:val="18"/>
              </w:rPr>
              <w:t>_id_gar</w:t>
            </w:r>
            <w:r w:rsidR="006475FB" w:rsidRPr="00071CCF">
              <w:rPr>
                <w:rFonts w:ascii="Calibri" w:hAnsi="Calibri"/>
                <w:color w:val="000000"/>
                <w:sz w:val="18"/>
                <w:szCs w:val="18"/>
              </w:rPr>
              <w:t>’</w:t>
            </w:r>
            <w:r w:rsidRPr="00071CCF">
              <w:rPr>
                <w:rFonts w:ascii="Calibri" w:hAnsi="Calibri"/>
                <w:color w:val="000000"/>
                <w:sz w:val="18"/>
                <w:szCs w:val="18"/>
              </w:rPr>
              <w:t xml:space="preserve">, </w:t>
            </w:r>
            <w:r w:rsidR="00655D66" w:rsidRPr="00071CCF">
              <w:rPr>
                <w:rFonts w:ascii="Calibri" w:hAnsi="Calibri"/>
                <w:color w:val="000000"/>
                <w:sz w:val="18"/>
                <w:szCs w:val="18"/>
              </w:rPr>
              <w:t>constituem</w:t>
            </w:r>
            <w:r w:rsidRPr="00071CCF">
              <w:rPr>
                <w:rFonts w:ascii="Calibri" w:hAnsi="Calibri"/>
                <w:color w:val="000000"/>
                <w:sz w:val="18"/>
                <w:szCs w:val="18"/>
              </w:rPr>
              <w:t xml:space="preserve"> a chave única do segundo pilar do MUG, </w:t>
            </w:r>
            <w:r w:rsidR="009E09E1" w:rsidRPr="00071CCF">
              <w:rPr>
                <w:rFonts w:ascii="Calibri" w:hAnsi="Calibri"/>
                <w:color w:val="000000"/>
                <w:sz w:val="18"/>
                <w:szCs w:val="18"/>
              </w:rPr>
              <w:t xml:space="preserve">ou seja, </w:t>
            </w:r>
            <w:r w:rsidR="00192B0F" w:rsidRPr="00071CCF">
              <w:rPr>
                <w:rFonts w:ascii="Calibri" w:hAnsi="Calibri"/>
                <w:color w:val="000000"/>
                <w:sz w:val="18"/>
                <w:szCs w:val="18"/>
              </w:rPr>
              <w:t xml:space="preserve">as </w:t>
            </w:r>
            <w:r w:rsidR="00192B0F" w:rsidRPr="00FB6F34">
              <w:rPr>
                <w:rFonts w:ascii="Calibri" w:hAnsi="Calibri"/>
                <w:b/>
                <w:color w:val="000000"/>
                <w:sz w:val="18"/>
                <w:szCs w:val="18"/>
              </w:rPr>
              <w:t>cauções/processos</w:t>
            </w:r>
            <w:r w:rsidRPr="00FB6F34">
              <w:rPr>
                <w:rFonts w:ascii="Calibri" w:hAnsi="Calibri"/>
                <w:b/>
                <w:color w:val="000000"/>
                <w:sz w:val="18"/>
                <w:szCs w:val="18"/>
              </w:rPr>
              <w:t>.</w:t>
            </w:r>
          </w:p>
          <w:p w14:paraId="609657DF" w14:textId="6DC05154" w:rsidR="002E643E" w:rsidRPr="00071CCF" w:rsidRDefault="002E643E" w:rsidP="00CA64BD">
            <w:pPr>
              <w:pStyle w:val="ListParagraph"/>
              <w:numPr>
                <w:ilvl w:val="0"/>
                <w:numId w:val="16"/>
              </w:numPr>
              <w:ind w:left="170" w:hanging="170"/>
              <w:jc w:val="left"/>
              <w:rPr>
                <w:rFonts w:ascii="Calibri" w:hAnsi="Calibri"/>
                <w:color w:val="000000"/>
                <w:sz w:val="18"/>
                <w:szCs w:val="18"/>
              </w:rPr>
            </w:pPr>
            <w:r w:rsidRPr="00071CCF">
              <w:rPr>
                <w:rFonts w:ascii="Calibri" w:hAnsi="Calibri"/>
                <w:color w:val="000000"/>
                <w:sz w:val="18"/>
                <w:szCs w:val="18"/>
              </w:rPr>
              <w:t xml:space="preserve">O conceito de </w:t>
            </w:r>
            <w:r w:rsidR="000500E9" w:rsidRPr="00071CCF">
              <w:rPr>
                <w:rFonts w:ascii="Calibri" w:hAnsi="Calibri"/>
                <w:color w:val="000000"/>
                <w:sz w:val="18"/>
                <w:szCs w:val="18"/>
              </w:rPr>
              <w:t xml:space="preserve">caução/processo </w:t>
            </w:r>
            <w:r w:rsidR="008F6008" w:rsidRPr="00071CCF">
              <w:rPr>
                <w:rFonts w:ascii="Calibri" w:hAnsi="Calibri"/>
                <w:color w:val="000000"/>
                <w:sz w:val="18"/>
                <w:szCs w:val="18"/>
              </w:rPr>
              <w:t>está apenas presente nas aplicações CS e GP</w:t>
            </w:r>
            <w:r w:rsidRPr="00071CCF">
              <w:rPr>
                <w:rFonts w:ascii="Calibri" w:hAnsi="Calibri"/>
                <w:color w:val="000000"/>
                <w:sz w:val="18"/>
                <w:szCs w:val="18"/>
              </w:rPr>
              <w:t xml:space="preserve">, sendo, </w:t>
            </w:r>
            <w:r w:rsidR="008F6008" w:rsidRPr="00071CCF">
              <w:rPr>
                <w:rFonts w:ascii="Calibri" w:hAnsi="Calibri"/>
                <w:color w:val="000000"/>
                <w:sz w:val="18"/>
                <w:szCs w:val="18"/>
              </w:rPr>
              <w:t>por uma questão de homogeneidade</w:t>
            </w:r>
            <w:r w:rsidRPr="00071CCF">
              <w:rPr>
                <w:rFonts w:ascii="Calibri" w:hAnsi="Calibri"/>
                <w:color w:val="000000"/>
                <w:sz w:val="18"/>
                <w:szCs w:val="18"/>
              </w:rPr>
              <w:t>, criado pelo próprio MUG</w:t>
            </w:r>
            <w:r w:rsidR="008F6008" w:rsidRPr="00071CCF">
              <w:rPr>
                <w:rFonts w:ascii="Calibri" w:hAnsi="Calibri"/>
                <w:color w:val="000000"/>
                <w:sz w:val="18"/>
                <w:szCs w:val="18"/>
              </w:rPr>
              <w:t xml:space="preserve"> no caso das aplicações que não o têm logo por raiz, nomeadamente Leasing, Factoring, EP, Partenon</w:t>
            </w:r>
            <w:r w:rsidR="005357ED" w:rsidRPr="00071CCF">
              <w:rPr>
                <w:rFonts w:ascii="Calibri" w:hAnsi="Calibri"/>
                <w:color w:val="000000"/>
                <w:sz w:val="18"/>
                <w:szCs w:val="18"/>
              </w:rPr>
              <w:t>,</w:t>
            </w:r>
            <w:r w:rsidR="008F6008" w:rsidRPr="00071CCF">
              <w:rPr>
                <w:rFonts w:ascii="Calibri" w:hAnsi="Calibri"/>
                <w:color w:val="000000"/>
                <w:sz w:val="18"/>
                <w:szCs w:val="18"/>
              </w:rPr>
              <w:t xml:space="preserve">  Efeitos</w:t>
            </w:r>
            <w:r w:rsidR="005357ED" w:rsidRPr="00071CCF">
              <w:rPr>
                <w:rFonts w:ascii="Calibri" w:hAnsi="Calibri"/>
                <w:color w:val="000000"/>
                <w:sz w:val="18"/>
                <w:szCs w:val="18"/>
              </w:rPr>
              <w:t xml:space="preserve"> </w:t>
            </w:r>
            <w:r w:rsidR="005357ED" w:rsidRPr="00B264D4">
              <w:rPr>
                <w:rFonts w:ascii="Calibri" w:hAnsi="Calibri"/>
                <w:color w:val="000000"/>
                <w:sz w:val="18"/>
                <w:szCs w:val="18"/>
                <w:highlight w:val="yellow"/>
              </w:rPr>
              <w:t>e Leasing Mobiliário</w:t>
            </w:r>
            <w:r w:rsidR="008F6008" w:rsidRPr="00B264D4">
              <w:rPr>
                <w:rFonts w:ascii="Calibri" w:hAnsi="Calibri"/>
                <w:color w:val="000000"/>
                <w:sz w:val="18"/>
                <w:szCs w:val="18"/>
                <w:highlight w:val="yellow"/>
              </w:rPr>
              <w:t>.</w:t>
            </w:r>
          </w:p>
        </w:tc>
        <w:tc>
          <w:tcPr>
            <w:tcW w:w="874" w:type="dxa"/>
            <w:tcBorders>
              <w:top w:val="nil"/>
              <w:left w:val="nil"/>
              <w:bottom w:val="single" w:sz="4" w:space="0" w:color="auto"/>
              <w:right w:val="single" w:sz="4" w:space="0" w:color="auto"/>
            </w:tcBorders>
            <w:shd w:val="clear" w:color="auto" w:fill="auto"/>
            <w:hideMark/>
          </w:tcPr>
          <w:p w14:paraId="02B5FE2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AE2CB9F" w14:textId="0A5854C0"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r w:rsidR="009E09E1" w:rsidRPr="00071CCF">
              <w:rPr>
                <w:rFonts w:ascii="Calibri" w:hAnsi="Calibri"/>
                <w:color w:val="000000"/>
                <w:sz w:val="18"/>
                <w:szCs w:val="18"/>
              </w:rPr>
              <w:t>Tabela: cd_estruturais.tat91_tabelas</w:t>
            </w:r>
            <w:r w:rsidR="009E09E1" w:rsidRPr="00071CCF">
              <w:rPr>
                <w:rFonts w:ascii="Calibri" w:hAnsi="Calibri"/>
                <w:color w:val="000000"/>
                <w:sz w:val="18"/>
                <w:szCs w:val="18"/>
              </w:rPr>
              <w:br/>
              <w:t>Campo tabela: tayd91c0_ctabela = '673'</w:t>
            </w:r>
            <w:r w:rsidR="009E09E1" w:rsidRPr="00071CCF">
              <w:rPr>
                <w:rFonts w:ascii="Calibri" w:hAnsi="Calibri"/>
                <w:color w:val="000000"/>
                <w:sz w:val="18"/>
                <w:szCs w:val="18"/>
              </w:rPr>
              <w:br/>
              <w:t>Campo código: tayd91c0_celemtab</w:t>
            </w:r>
            <w:r w:rsidR="009E09E1" w:rsidRPr="00071CCF">
              <w:rPr>
                <w:rFonts w:ascii="Calibri" w:hAnsi="Calibri"/>
                <w:color w:val="000000"/>
                <w:sz w:val="18"/>
                <w:szCs w:val="18"/>
              </w:rPr>
              <w:br/>
              <w:t>Campo texto: tayd91c0_gelemtab</w:t>
            </w:r>
          </w:p>
        </w:tc>
      </w:tr>
      <w:tr w:rsidR="002E643E" w:rsidRPr="00071CCF" w14:paraId="718EFB80"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67B993C7"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ckbalcao</w:t>
            </w:r>
          </w:p>
        </w:tc>
        <w:tc>
          <w:tcPr>
            <w:tcW w:w="8881" w:type="dxa"/>
            <w:tcBorders>
              <w:top w:val="nil"/>
              <w:left w:val="nil"/>
              <w:bottom w:val="single" w:sz="4" w:space="0" w:color="auto"/>
              <w:right w:val="single" w:sz="4" w:space="0" w:color="auto"/>
            </w:tcBorders>
            <w:shd w:val="clear" w:color="auto" w:fill="auto"/>
            <w:hideMark/>
          </w:tcPr>
          <w:p w14:paraId="26BBF123" w14:textId="3EE6C9ED" w:rsidR="008F6008" w:rsidRPr="00071CCF" w:rsidRDefault="00C83FFD" w:rsidP="00CA64BD">
            <w:pPr>
              <w:jc w:val="left"/>
              <w:rPr>
                <w:rFonts w:ascii="Calibri" w:hAnsi="Calibri"/>
                <w:color w:val="000000"/>
                <w:sz w:val="18"/>
                <w:szCs w:val="18"/>
              </w:rPr>
            </w:pPr>
            <w:r w:rsidRPr="00071CCF">
              <w:rPr>
                <w:rFonts w:ascii="Calibri" w:hAnsi="Calibri"/>
                <w:color w:val="000000"/>
                <w:sz w:val="18"/>
                <w:szCs w:val="18"/>
              </w:rPr>
              <w:t>Código do balcão da conta ID da g</w:t>
            </w:r>
            <w:r w:rsidR="002E643E" w:rsidRPr="00071CCF">
              <w:rPr>
                <w:rFonts w:ascii="Calibri" w:hAnsi="Calibri"/>
                <w:color w:val="000000"/>
                <w:sz w:val="18"/>
                <w:szCs w:val="18"/>
              </w:rPr>
              <w:t>arantia:</w:t>
            </w:r>
          </w:p>
          <w:p w14:paraId="4BF527FD" w14:textId="0818160C" w:rsidR="008F6008" w:rsidRPr="00071CCF" w:rsidRDefault="008F6008" w:rsidP="00CA64BD">
            <w:pPr>
              <w:pStyle w:val="ListParagraph"/>
              <w:numPr>
                <w:ilvl w:val="0"/>
                <w:numId w:val="16"/>
              </w:numPr>
              <w:ind w:left="170" w:hanging="170"/>
              <w:jc w:val="left"/>
              <w:rPr>
                <w:rFonts w:ascii="Calibri" w:hAnsi="Calibri"/>
                <w:color w:val="000000"/>
                <w:sz w:val="18"/>
                <w:szCs w:val="18"/>
              </w:rPr>
            </w:pPr>
            <w:r w:rsidRPr="00071CCF">
              <w:rPr>
                <w:rFonts w:ascii="Calibri" w:hAnsi="Calibri"/>
                <w:color w:val="000000"/>
                <w:sz w:val="18"/>
                <w:szCs w:val="18"/>
              </w:rPr>
              <w:t xml:space="preserve">Este campo, juntamente com o </w:t>
            </w:r>
            <w:r w:rsidR="006475FB" w:rsidRPr="00071CCF">
              <w:rPr>
                <w:rFonts w:ascii="Calibri" w:hAnsi="Calibri"/>
                <w:color w:val="000000"/>
                <w:sz w:val="18"/>
                <w:szCs w:val="18"/>
              </w:rPr>
              <w:t>‘</w:t>
            </w:r>
            <w:r w:rsidRPr="00071CCF">
              <w:rPr>
                <w:rFonts w:ascii="Calibri" w:hAnsi="Calibri"/>
                <w:color w:val="000000"/>
                <w:sz w:val="18"/>
                <w:szCs w:val="18"/>
              </w:rPr>
              <w:t>cempresa</w:t>
            </w:r>
            <w:r w:rsidR="006475FB" w:rsidRPr="00071CCF">
              <w:rPr>
                <w:rFonts w:ascii="Calibri" w:hAnsi="Calibri"/>
                <w:color w:val="000000"/>
                <w:sz w:val="18"/>
                <w:szCs w:val="18"/>
              </w:rPr>
              <w:t>’</w:t>
            </w:r>
            <w:r w:rsidRPr="00071CCF">
              <w:rPr>
                <w:rFonts w:ascii="Calibri" w:hAnsi="Calibri"/>
                <w:color w:val="000000"/>
                <w:sz w:val="18"/>
                <w:szCs w:val="18"/>
              </w:rPr>
              <w:t xml:space="preserve">, </w:t>
            </w:r>
            <w:r w:rsidR="006475FB" w:rsidRPr="00071CCF">
              <w:rPr>
                <w:rFonts w:ascii="Calibri" w:hAnsi="Calibri"/>
                <w:color w:val="000000"/>
                <w:sz w:val="18"/>
                <w:szCs w:val="18"/>
              </w:rPr>
              <w:t>‘</w:t>
            </w:r>
            <w:r w:rsidRPr="00071CCF">
              <w:rPr>
                <w:rFonts w:ascii="Calibri" w:hAnsi="Calibri"/>
                <w:color w:val="000000"/>
                <w:sz w:val="18"/>
                <w:szCs w:val="18"/>
              </w:rPr>
              <w:t>cknumcta</w:t>
            </w:r>
            <w:r w:rsidR="006475FB" w:rsidRPr="00071CCF">
              <w:rPr>
                <w:rFonts w:ascii="Calibri" w:hAnsi="Calibri"/>
                <w:color w:val="000000"/>
                <w:sz w:val="18"/>
                <w:szCs w:val="18"/>
              </w:rPr>
              <w:t>’</w:t>
            </w:r>
            <w:r w:rsidRPr="00071CCF">
              <w:rPr>
                <w:rFonts w:ascii="Calibri" w:hAnsi="Calibri"/>
                <w:color w:val="000000"/>
                <w:sz w:val="18"/>
                <w:szCs w:val="18"/>
              </w:rPr>
              <w:t xml:space="preserve"> e </w:t>
            </w:r>
            <w:r w:rsidR="006475FB" w:rsidRPr="00071CCF">
              <w:rPr>
                <w:rFonts w:ascii="Calibri" w:hAnsi="Calibri"/>
                <w:color w:val="000000"/>
                <w:sz w:val="18"/>
                <w:szCs w:val="18"/>
              </w:rPr>
              <w:t>‘</w:t>
            </w:r>
            <w:r w:rsidRPr="00071CCF">
              <w:rPr>
                <w:rFonts w:ascii="Calibri" w:hAnsi="Calibri"/>
                <w:color w:val="000000"/>
                <w:sz w:val="18"/>
                <w:szCs w:val="18"/>
              </w:rPr>
              <w:t>com</w:t>
            </w:r>
            <w:r w:rsidR="002361A8" w:rsidRPr="00071CCF">
              <w:rPr>
                <w:rFonts w:ascii="Calibri" w:hAnsi="Calibri"/>
                <w:color w:val="000000"/>
                <w:sz w:val="18"/>
                <w:szCs w:val="18"/>
              </w:rPr>
              <w:t>p</w:t>
            </w:r>
            <w:r w:rsidRPr="00071CCF">
              <w:rPr>
                <w:rFonts w:ascii="Calibri" w:hAnsi="Calibri"/>
                <w:color w:val="000000"/>
                <w:sz w:val="18"/>
                <w:szCs w:val="18"/>
              </w:rPr>
              <w:t>_id_gar</w:t>
            </w:r>
            <w:r w:rsidR="006475FB" w:rsidRPr="00071CCF">
              <w:rPr>
                <w:rFonts w:ascii="Calibri" w:hAnsi="Calibri"/>
                <w:color w:val="000000"/>
                <w:sz w:val="18"/>
                <w:szCs w:val="18"/>
              </w:rPr>
              <w:t>’</w:t>
            </w:r>
            <w:r w:rsidRPr="00071CCF">
              <w:rPr>
                <w:rFonts w:ascii="Calibri" w:hAnsi="Calibri"/>
                <w:color w:val="000000"/>
                <w:sz w:val="18"/>
                <w:szCs w:val="18"/>
              </w:rPr>
              <w:t xml:space="preserve">, constituem a chave única do segundo pilar do MUG, ou seja, </w:t>
            </w:r>
            <w:r w:rsidR="00192B0F" w:rsidRPr="00071CCF">
              <w:rPr>
                <w:rFonts w:ascii="Calibri" w:hAnsi="Calibri"/>
                <w:color w:val="000000"/>
                <w:sz w:val="18"/>
                <w:szCs w:val="18"/>
              </w:rPr>
              <w:t xml:space="preserve">as </w:t>
            </w:r>
            <w:r w:rsidR="00192B0F" w:rsidRPr="00FB6F34">
              <w:rPr>
                <w:rFonts w:ascii="Calibri" w:hAnsi="Calibri"/>
                <w:b/>
                <w:color w:val="000000"/>
                <w:sz w:val="18"/>
                <w:szCs w:val="18"/>
              </w:rPr>
              <w:t>cauções/processos</w:t>
            </w:r>
            <w:r w:rsidRPr="00071CCF">
              <w:rPr>
                <w:rFonts w:ascii="Calibri" w:hAnsi="Calibri"/>
                <w:color w:val="000000"/>
                <w:sz w:val="18"/>
                <w:szCs w:val="18"/>
              </w:rPr>
              <w:t>.</w:t>
            </w:r>
          </w:p>
          <w:p w14:paraId="65C5F78F" w14:textId="3B7489E6" w:rsidR="002E643E" w:rsidRPr="00071CCF" w:rsidRDefault="008F6008" w:rsidP="00CA64BD">
            <w:pPr>
              <w:pStyle w:val="ListParagraph"/>
              <w:numPr>
                <w:ilvl w:val="0"/>
                <w:numId w:val="16"/>
              </w:numPr>
              <w:ind w:left="170" w:hanging="170"/>
              <w:jc w:val="left"/>
              <w:rPr>
                <w:rFonts w:ascii="Calibri" w:hAnsi="Calibri"/>
                <w:color w:val="000000"/>
                <w:sz w:val="18"/>
                <w:szCs w:val="18"/>
              </w:rPr>
            </w:pPr>
            <w:r w:rsidRPr="00071CCF">
              <w:rPr>
                <w:rFonts w:ascii="Calibri" w:hAnsi="Calibri"/>
                <w:color w:val="000000"/>
                <w:sz w:val="18"/>
                <w:szCs w:val="18"/>
              </w:rPr>
              <w:t xml:space="preserve">O conceito de </w:t>
            </w:r>
            <w:r w:rsidR="000500E9" w:rsidRPr="00071CCF">
              <w:rPr>
                <w:rFonts w:ascii="Calibri" w:hAnsi="Calibri"/>
                <w:color w:val="000000"/>
                <w:sz w:val="18"/>
                <w:szCs w:val="18"/>
              </w:rPr>
              <w:t xml:space="preserve">caução/processo </w:t>
            </w:r>
            <w:r w:rsidRPr="00071CCF">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100593" w:rsidRPr="00071CCF">
              <w:rPr>
                <w:rFonts w:ascii="Calibri" w:hAnsi="Calibri"/>
                <w:color w:val="000000"/>
                <w:sz w:val="18"/>
                <w:szCs w:val="18"/>
              </w:rPr>
              <w:t>,</w:t>
            </w:r>
            <w:r w:rsidRPr="00071CCF">
              <w:rPr>
                <w:rFonts w:ascii="Calibri" w:hAnsi="Calibri"/>
                <w:color w:val="000000"/>
                <w:sz w:val="18"/>
                <w:szCs w:val="18"/>
              </w:rPr>
              <w:t xml:space="preserve"> Efeitos</w:t>
            </w:r>
            <w:r w:rsidR="00100593" w:rsidRPr="00071CCF">
              <w:rPr>
                <w:rFonts w:ascii="Calibri" w:hAnsi="Calibri"/>
                <w:color w:val="000000"/>
                <w:sz w:val="18"/>
                <w:szCs w:val="18"/>
              </w:rPr>
              <w:t xml:space="preserve"> e </w:t>
            </w:r>
            <w:r w:rsidR="00100593" w:rsidRPr="00B264D4">
              <w:rPr>
                <w:rFonts w:ascii="Calibri" w:hAnsi="Calibri"/>
                <w:color w:val="000000"/>
                <w:sz w:val="18"/>
                <w:szCs w:val="18"/>
                <w:highlight w:val="yellow"/>
              </w:rPr>
              <w:t>Leasing Mobiliário</w:t>
            </w:r>
            <w:r w:rsidRPr="00B264D4">
              <w:rPr>
                <w:rFonts w:ascii="Calibri" w:hAnsi="Calibri"/>
                <w:color w:val="000000"/>
                <w:sz w:val="18"/>
                <w:szCs w:val="18"/>
                <w:highlight w:val="yellow"/>
              </w:rPr>
              <w:t>.</w:t>
            </w:r>
          </w:p>
          <w:p w14:paraId="55671F0B" w14:textId="65CF47C1" w:rsidR="004224AE" w:rsidRPr="00071CCF" w:rsidRDefault="004224AE" w:rsidP="00CA64BD">
            <w:pPr>
              <w:pStyle w:val="ListParagraph"/>
              <w:numPr>
                <w:ilvl w:val="0"/>
                <w:numId w:val="16"/>
              </w:numPr>
              <w:ind w:left="170" w:hanging="170"/>
              <w:jc w:val="left"/>
              <w:rPr>
                <w:rFonts w:ascii="Calibri" w:hAnsi="Calibri"/>
                <w:color w:val="000000"/>
                <w:sz w:val="18"/>
                <w:szCs w:val="18"/>
              </w:rPr>
            </w:pPr>
            <w:r w:rsidRPr="00071CCF">
              <w:rPr>
                <w:rFonts w:ascii="Calibri" w:hAnsi="Calibri"/>
                <w:color w:val="000000"/>
                <w:sz w:val="18"/>
                <w:szCs w:val="18"/>
              </w:rPr>
              <w:t>Apesar da nomenclatura, este campo nã</w:t>
            </w:r>
            <w:r w:rsidR="00731D78" w:rsidRPr="00071CCF">
              <w:rPr>
                <w:rFonts w:ascii="Calibri" w:hAnsi="Calibri"/>
                <w:color w:val="000000"/>
                <w:sz w:val="18"/>
                <w:szCs w:val="18"/>
              </w:rPr>
              <w:t>o corresponde ao balcão em que o</w:t>
            </w:r>
            <w:r w:rsidRPr="00071CCF">
              <w:rPr>
                <w:rFonts w:ascii="Calibri" w:hAnsi="Calibri"/>
                <w:color w:val="000000"/>
                <w:sz w:val="18"/>
                <w:szCs w:val="18"/>
              </w:rPr>
              <w:t xml:space="preserve"> </w:t>
            </w:r>
            <w:r w:rsidR="000500E9" w:rsidRPr="00071CCF">
              <w:rPr>
                <w:rFonts w:ascii="Calibri" w:hAnsi="Calibri"/>
                <w:color w:val="000000"/>
                <w:sz w:val="18"/>
                <w:szCs w:val="18"/>
              </w:rPr>
              <w:t xml:space="preserve">caução/processo </w:t>
            </w:r>
            <w:r w:rsidR="006E30E1" w:rsidRPr="00071CCF">
              <w:rPr>
                <w:rFonts w:ascii="Calibri" w:hAnsi="Calibri"/>
                <w:color w:val="000000"/>
                <w:sz w:val="18"/>
                <w:szCs w:val="18"/>
              </w:rPr>
              <w:t>está registado ou criad</w:t>
            </w:r>
            <w:r w:rsidR="00693AF8" w:rsidRPr="00071CCF">
              <w:rPr>
                <w:rFonts w:ascii="Calibri" w:hAnsi="Calibri"/>
                <w:color w:val="000000"/>
                <w:sz w:val="18"/>
                <w:szCs w:val="18"/>
              </w:rPr>
              <w:t>o</w:t>
            </w:r>
            <w:r w:rsidRPr="00071CC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701EDC75"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AFC712F"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0C745E3D"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15535F3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cknumcta</w:t>
            </w:r>
          </w:p>
        </w:tc>
        <w:tc>
          <w:tcPr>
            <w:tcW w:w="8881" w:type="dxa"/>
            <w:tcBorders>
              <w:top w:val="nil"/>
              <w:left w:val="nil"/>
              <w:bottom w:val="single" w:sz="4" w:space="0" w:color="auto"/>
              <w:right w:val="single" w:sz="4" w:space="0" w:color="auto"/>
            </w:tcBorders>
            <w:shd w:val="clear" w:color="auto" w:fill="auto"/>
            <w:hideMark/>
          </w:tcPr>
          <w:p w14:paraId="2FAB9A6E" w14:textId="45570A1A" w:rsidR="002E643E" w:rsidRPr="00071CCF" w:rsidRDefault="00C83FFD" w:rsidP="00CA64BD">
            <w:pPr>
              <w:jc w:val="left"/>
              <w:rPr>
                <w:rFonts w:ascii="Calibri" w:hAnsi="Calibri"/>
                <w:color w:val="000000"/>
                <w:sz w:val="18"/>
                <w:szCs w:val="18"/>
              </w:rPr>
            </w:pPr>
            <w:r w:rsidRPr="00071CCF">
              <w:rPr>
                <w:rFonts w:ascii="Calibri" w:hAnsi="Calibri"/>
                <w:color w:val="000000"/>
                <w:sz w:val="18"/>
                <w:szCs w:val="18"/>
              </w:rPr>
              <w:t>Número de conta ID da g</w:t>
            </w:r>
            <w:r w:rsidR="000B11A5" w:rsidRPr="00071CCF">
              <w:rPr>
                <w:rFonts w:ascii="Calibri" w:hAnsi="Calibri"/>
                <w:color w:val="000000"/>
                <w:sz w:val="18"/>
                <w:szCs w:val="18"/>
              </w:rPr>
              <w:t>arantia:</w:t>
            </w:r>
          </w:p>
          <w:p w14:paraId="53FEF555" w14:textId="3C6B9D10" w:rsidR="008F6008" w:rsidRPr="00071CCF" w:rsidRDefault="008F6008" w:rsidP="00CA64BD">
            <w:pPr>
              <w:pStyle w:val="ListParagraph"/>
              <w:numPr>
                <w:ilvl w:val="0"/>
                <w:numId w:val="16"/>
              </w:numPr>
              <w:ind w:left="170" w:hanging="170"/>
              <w:jc w:val="left"/>
              <w:rPr>
                <w:rFonts w:ascii="Calibri" w:hAnsi="Calibri"/>
                <w:color w:val="000000"/>
                <w:sz w:val="18"/>
                <w:szCs w:val="18"/>
              </w:rPr>
            </w:pPr>
            <w:r w:rsidRPr="00071CCF">
              <w:rPr>
                <w:rFonts w:ascii="Calibri" w:hAnsi="Calibri"/>
                <w:color w:val="000000"/>
                <w:sz w:val="18"/>
                <w:szCs w:val="18"/>
              </w:rPr>
              <w:t xml:space="preserve">Este campo, juntamente com o </w:t>
            </w:r>
            <w:r w:rsidR="006475FB" w:rsidRPr="00071CCF">
              <w:rPr>
                <w:rFonts w:ascii="Calibri" w:hAnsi="Calibri"/>
                <w:color w:val="000000"/>
                <w:sz w:val="18"/>
                <w:szCs w:val="18"/>
              </w:rPr>
              <w:t>‘</w:t>
            </w:r>
            <w:r w:rsidR="000B11A5" w:rsidRPr="00071CCF">
              <w:rPr>
                <w:rFonts w:ascii="Calibri" w:hAnsi="Calibri"/>
                <w:color w:val="000000"/>
                <w:sz w:val="18"/>
                <w:szCs w:val="18"/>
              </w:rPr>
              <w:t>cempresa</w:t>
            </w:r>
            <w:r w:rsidR="006475FB" w:rsidRPr="00071CCF">
              <w:rPr>
                <w:rFonts w:ascii="Calibri" w:hAnsi="Calibri"/>
                <w:color w:val="000000"/>
                <w:sz w:val="18"/>
                <w:szCs w:val="18"/>
              </w:rPr>
              <w:t>’</w:t>
            </w:r>
            <w:r w:rsidR="000B11A5" w:rsidRPr="00071CCF">
              <w:rPr>
                <w:rFonts w:ascii="Calibri" w:hAnsi="Calibri"/>
                <w:color w:val="000000"/>
                <w:sz w:val="18"/>
                <w:szCs w:val="18"/>
              </w:rPr>
              <w:t xml:space="preserve">, </w:t>
            </w:r>
            <w:r w:rsidR="006475FB" w:rsidRPr="00071CCF">
              <w:rPr>
                <w:rFonts w:ascii="Calibri" w:hAnsi="Calibri"/>
                <w:color w:val="000000"/>
                <w:sz w:val="18"/>
                <w:szCs w:val="18"/>
              </w:rPr>
              <w:t>‘</w:t>
            </w:r>
            <w:r w:rsidR="000B11A5" w:rsidRPr="00071CCF">
              <w:rPr>
                <w:rFonts w:ascii="Calibri" w:hAnsi="Calibri"/>
                <w:color w:val="000000"/>
                <w:sz w:val="18"/>
                <w:szCs w:val="18"/>
              </w:rPr>
              <w:t>ckbalcao</w:t>
            </w:r>
            <w:r w:rsidR="006475FB" w:rsidRPr="00071CCF">
              <w:rPr>
                <w:rFonts w:ascii="Calibri" w:hAnsi="Calibri"/>
                <w:color w:val="000000"/>
                <w:sz w:val="18"/>
                <w:szCs w:val="18"/>
              </w:rPr>
              <w:t>’</w:t>
            </w:r>
            <w:r w:rsidR="000B11A5" w:rsidRPr="00071CCF">
              <w:rPr>
                <w:rFonts w:ascii="Calibri" w:hAnsi="Calibri"/>
                <w:color w:val="000000"/>
                <w:sz w:val="18"/>
                <w:szCs w:val="18"/>
              </w:rPr>
              <w:t xml:space="preserve"> e </w:t>
            </w:r>
            <w:r w:rsidR="006475FB" w:rsidRPr="00071CCF">
              <w:rPr>
                <w:rFonts w:ascii="Calibri" w:hAnsi="Calibri"/>
                <w:color w:val="000000"/>
                <w:sz w:val="18"/>
                <w:szCs w:val="18"/>
              </w:rPr>
              <w:t>‘</w:t>
            </w:r>
            <w:r w:rsidR="000B11A5" w:rsidRPr="00071CCF">
              <w:rPr>
                <w:rFonts w:ascii="Calibri" w:hAnsi="Calibri"/>
                <w:color w:val="000000"/>
                <w:sz w:val="18"/>
                <w:szCs w:val="18"/>
              </w:rPr>
              <w:t>com</w:t>
            </w:r>
            <w:r w:rsidR="002361A8" w:rsidRPr="00071CCF">
              <w:rPr>
                <w:rFonts w:ascii="Calibri" w:hAnsi="Calibri"/>
                <w:color w:val="000000"/>
                <w:sz w:val="18"/>
                <w:szCs w:val="18"/>
              </w:rPr>
              <w:t>p</w:t>
            </w:r>
            <w:r w:rsidR="000B11A5" w:rsidRPr="00071CCF">
              <w:rPr>
                <w:rFonts w:ascii="Calibri" w:hAnsi="Calibri"/>
                <w:color w:val="000000"/>
                <w:sz w:val="18"/>
                <w:szCs w:val="18"/>
              </w:rPr>
              <w:t>_id_gar</w:t>
            </w:r>
            <w:r w:rsidR="006475FB" w:rsidRPr="00071CCF">
              <w:rPr>
                <w:rFonts w:ascii="Calibri" w:hAnsi="Calibri"/>
                <w:color w:val="000000"/>
                <w:sz w:val="18"/>
                <w:szCs w:val="18"/>
              </w:rPr>
              <w:t>’</w:t>
            </w:r>
            <w:r w:rsidRPr="00071CCF">
              <w:rPr>
                <w:rFonts w:ascii="Calibri" w:hAnsi="Calibri"/>
                <w:color w:val="000000"/>
                <w:sz w:val="18"/>
                <w:szCs w:val="18"/>
              </w:rPr>
              <w:t xml:space="preserve">, constituem a chave única do segundo pilar do MUG, ou seja, </w:t>
            </w:r>
            <w:r w:rsidR="00192B0F" w:rsidRPr="00071CCF">
              <w:rPr>
                <w:rFonts w:ascii="Calibri" w:hAnsi="Calibri"/>
                <w:color w:val="000000"/>
                <w:sz w:val="18"/>
                <w:szCs w:val="18"/>
              </w:rPr>
              <w:t xml:space="preserve">as </w:t>
            </w:r>
            <w:r w:rsidR="00192B0F" w:rsidRPr="00FB6F34">
              <w:rPr>
                <w:rFonts w:ascii="Calibri" w:hAnsi="Calibri"/>
                <w:b/>
                <w:color w:val="000000"/>
                <w:sz w:val="18"/>
                <w:szCs w:val="18"/>
              </w:rPr>
              <w:t>cauções/processos</w:t>
            </w:r>
            <w:r w:rsidRPr="00FB6F34">
              <w:rPr>
                <w:rFonts w:ascii="Calibri" w:hAnsi="Calibri"/>
                <w:b/>
                <w:color w:val="000000"/>
                <w:sz w:val="18"/>
                <w:szCs w:val="18"/>
              </w:rPr>
              <w:t>.</w:t>
            </w:r>
          </w:p>
          <w:p w14:paraId="3A78118D" w14:textId="1157C0C0" w:rsidR="008F6008" w:rsidRPr="00071CCF" w:rsidRDefault="008F6008" w:rsidP="00CA64BD">
            <w:pPr>
              <w:pStyle w:val="ListParagraph"/>
              <w:numPr>
                <w:ilvl w:val="0"/>
                <w:numId w:val="16"/>
              </w:numPr>
              <w:ind w:left="170" w:hanging="170"/>
              <w:jc w:val="left"/>
              <w:rPr>
                <w:rFonts w:ascii="Calibri" w:hAnsi="Calibri"/>
                <w:color w:val="000000"/>
                <w:sz w:val="18"/>
                <w:szCs w:val="18"/>
              </w:rPr>
            </w:pPr>
            <w:r w:rsidRPr="00071CCF">
              <w:rPr>
                <w:rFonts w:ascii="Calibri" w:hAnsi="Calibri"/>
                <w:color w:val="000000"/>
                <w:sz w:val="18"/>
                <w:szCs w:val="18"/>
              </w:rPr>
              <w:t xml:space="preserve">O conceito de </w:t>
            </w:r>
            <w:r w:rsidR="000500E9" w:rsidRPr="00071CCF">
              <w:rPr>
                <w:rFonts w:ascii="Calibri" w:hAnsi="Calibri"/>
                <w:color w:val="000000"/>
                <w:sz w:val="18"/>
                <w:szCs w:val="18"/>
              </w:rPr>
              <w:t xml:space="preserve">caução/processo </w:t>
            </w:r>
            <w:r w:rsidRPr="00071CCF">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100593" w:rsidRPr="00071CCF">
              <w:rPr>
                <w:rFonts w:ascii="Calibri" w:hAnsi="Calibri"/>
                <w:color w:val="000000"/>
                <w:sz w:val="18"/>
                <w:szCs w:val="18"/>
              </w:rPr>
              <w:t>,</w:t>
            </w:r>
            <w:r w:rsidRPr="00071CCF">
              <w:rPr>
                <w:rFonts w:ascii="Calibri" w:hAnsi="Calibri"/>
                <w:color w:val="000000"/>
                <w:sz w:val="18"/>
                <w:szCs w:val="18"/>
              </w:rPr>
              <w:t xml:space="preserve"> Efeitos</w:t>
            </w:r>
            <w:r w:rsidR="00100593" w:rsidRPr="00071CCF">
              <w:rPr>
                <w:rFonts w:ascii="Calibri" w:hAnsi="Calibri"/>
                <w:color w:val="000000"/>
                <w:sz w:val="18"/>
                <w:szCs w:val="18"/>
              </w:rPr>
              <w:t xml:space="preserve"> e </w:t>
            </w:r>
            <w:r w:rsidR="00100593" w:rsidRPr="00B264D4">
              <w:rPr>
                <w:rFonts w:ascii="Calibri" w:hAnsi="Calibri"/>
                <w:color w:val="000000"/>
                <w:sz w:val="18"/>
                <w:szCs w:val="18"/>
                <w:highlight w:val="yellow"/>
              </w:rPr>
              <w:t>Leasing Mobiliário</w:t>
            </w:r>
            <w:r w:rsidRPr="00B264D4">
              <w:rPr>
                <w:rFonts w:ascii="Calibri" w:hAnsi="Calibri"/>
                <w:color w:val="000000"/>
                <w:sz w:val="18"/>
                <w:szCs w:val="18"/>
                <w:highlight w:val="yellow"/>
              </w:rPr>
              <w:t>.</w:t>
            </w:r>
          </w:p>
        </w:tc>
        <w:tc>
          <w:tcPr>
            <w:tcW w:w="874" w:type="dxa"/>
            <w:tcBorders>
              <w:top w:val="nil"/>
              <w:left w:val="nil"/>
              <w:bottom w:val="single" w:sz="4" w:space="0" w:color="auto"/>
              <w:right w:val="single" w:sz="4" w:space="0" w:color="auto"/>
            </w:tcBorders>
            <w:shd w:val="clear" w:color="auto" w:fill="auto"/>
            <w:hideMark/>
          </w:tcPr>
          <w:p w14:paraId="2B4628E3"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D9B5E10"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5EBAE056"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674FF62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comp_id_gar</w:t>
            </w:r>
          </w:p>
        </w:tc>
        <w:tc>
          <w:tcPr>
            <w:tcW w:w="8881" w:type="dxa"/>
            <w:tcBorders>
              <w:top w:val="nil"/>
              <w:left w:val="nil"/>
              <w:bottom w:val="single" w:sz="4" w:space="0" w:color="auto"/>
              <w:right w:val="single" w:sz="4" w:space="0" w:color="auto"/>
            </w:tcBorders>
            <w:shd w:val="clear" w:color="auto" w:fill="auto"/>
            <w:hideMark/>
          </w:tcPr>
          <w:p w14:paraId="54F3BBC9" w14:textId="6E2DDEC0" w:rsidR="000B11A5" w:rsidRPr="00071CCF" w:rsidRDefault="00C83FFD" w:rsidP="00CA64BD">
            <w:pPr>
              <w:jc w:val="left"/>
              <w:rPr>
                <w:rFonts w:ascii="Calibri" w:hAnsi="Calibri"/>
                <w:color w:val="000000"/>
                <w:sz w:val="18"/>
                <w:szCs w:val="18"/>
              </w:rPr>
            </w:pPr>
            <w:r w:rsidRPr="00071CCF">
              <w:rPr>
                <w:rFonts w:ascii="Calibri" w:hAnsi="Calibri"/>
                <w:color w:val="000000"/>
                <w:sz w:val="18"/>
                <w:szCs w:val="18"/>
              </w:rPr>
              <w:t>Número ID da</w:t>
            </w:r>
            <w:r w:rsidR="000500E9" w:rsidRPr="00071CCF">
              <w:rPr>
                <w:rFonts w:ascii="Calibri" w:hAnsi="Calibri"/>
                <w:color w:val="000000"/>
                <w:sz w:val="18"/>
                <w:szCs w:val="18"/>
              </w:rPr>
              <w:t xml:space="preserve"> caução/processo </w:t>
            </w:r>
            <w:r w:rsidRPr="00071CCF">
              <w:rPr>
                <w:rFonts w:ascii="Calibri" w:hAnsi="Calibri"/>
                <w:color w:val="000000"/>
                <w:sz w:val="18"/>
                <w:szCs w:val="18"/>
              </w:rPr>
              <w:t>/ v</w:t>
            </w:r>
            <w:r w:rsidR="006475FB" w:rsidRPr="00071CCF">
              <w:rPr>
                <w:rFonts w:ascii="Calibri" w:hAnsi="Calibri"/>
                <w:color w:val="000000"/>
                <w:sz w:val="18"/>
                <w:szCs w:val="18"/>
              </w:rPr>
              <w:t>ersão GP / ID garantia:</w:t>
            </w:r>
          </w:p>
          <w:p w14:paraId="53DD6BAB" w14:textId="3E455C25" w:rsidR="000B11A5" w:rsidRPr="00071CCF" w:rsidRDefault="000B11A5" w:rsidP="00CA64BD">
            <w:pPr>
              <w:pStyle w:val="ListParagraph"/>
              <w:numPr>
                <w:ilvl w:val="0"/>
                <w:numId w:val="16"/>
              </w:numPr>
              <w:ind w:left="170" w:hanging="170"/>
              <w:jc w:val="left"/>
              <w:rPr>
                <w:rFonts w:ascii="Calibri" w:hAnsi="Calibri"/>
                <w:color w:val="000000"/>
                <w:sz w:val="18"/>
                <w:szCs w:val="18"/>
              </w:rPr>
            </w:pPr>
            <w:r w:rsidRPr="00071CCF">
              <w:rPr>
                <w:rFonts w:ascii="Calibri" w:hAnsi="Calibri"/>
                <w:color w:val="000000"/>
                <w:sz w:val="18"/>
                <w:szCs w:val="18"/>
              </w:rPr>
              <w:t xml:space="preserve">Este campo, juntamente com o </w:t>
            </w:r>
            <w:r w:rsidR="006475FB" w:rsidRPr="00071CCF">
              <w:rPr>
                <w:rFonts w:ascii="Calibri" w:hAnsi="Calibri"/>
                <w:color w:val="000000"/>
                <w:sz w:val="18"/>
                <w:szCs w:val="18"/>
              </w:rPr>
              <w:t>‘</w:t>
            </w:r>
            <w:r w:rsidRPr="00071CCF">
              <w:rPr>
                <w:rFonts w:ascii="Calibri" w:hAnsi="Calibri"/>
                <w:color w:val="000000"/>
                <w:sz w:val="18"/>
                <w:szCs w:val="18"/>
              </w:rPr>
              <w:t>cempresa</w:t>
            </w:r>
            <w:r w:rsidR="006475FB" w:rsidRPr="00071CCF">
              <w:rPr>
                <w:rFonts w:ascii="Calibri" w:hAnsi="Calibri"/>
                <w:color w:val="000000"/>
                <w:sz w:val="18"/>
                <w:szCs w:val="18"/>
              </w:rPr>
              <w:t>’</w:t>
            </w:r>
            <w:r w:rsidRPr="00071CCF">
              <w:rPr>
                <w:rFonts w:ascii="Calibri" w:hAnsi="Calibri"/>
                <w:color w:val="000000"/>
                <w:sz w:val="18"/>
                <w:szCs w:val="18"/>
              </w:rPr>
              <w:t xml:space="preserve">, </w:t>
            </w:r>
            <w:r w:rsidR="006475FB" w:rsidRPr="00071CCF">
              <w:rPr>
                <w:rFonts w:ascii="Calibri" w:hAnsi="Calibri"/>
                <w:color w:val="000000"/>
                <w:sz w:val="18"/>
                <w:szCs w:val="18"/>
              </w:rPr>
              <w:t>‘</w:t>
            </w:r>
            <w:r w:rsidRPr="00071CCF">
              <w:rPr>
                <w:rFonts w:ascii="Calibri" w:hAnsi="Calibri"/>
                <w:color w:val="000000"/>
                <w:sz w:val="18"/>
                <w:szCs w:val="18"/>
              </w:rPr>
              <w:t>ckbalcao</w:t>
            </w:r>
            <w:r w:rsidR="006475FB" w:rsidRPr="00071CCF">
              <w:rPr>
                <w:rFonts w:ascii="Calibri" w:hAnsi="Calibri"/>
                <w:color w:val="000000"/>
                <w:sz w:val="18"/>
                <w:szCs w:val="18"/>
              </w:rPr>
              <w:t>’</w:t>
            </w:r>
            <w:r w:rsidRPr="00071CCF">
              <w:rPr>
                <w:rFonts w:ascii="Calibri" w:hAnsi="Calibri"/>
                <w:color w:val="000000"/>
                <w:sz w:val="18"/>
                <w:szCs w:val="18"/>
              </w:rPr>
              <w:t xml:space="preserve"> e </w:t>
            </w:r>
            <w:r w:rsidR="006475FB" w:rsidRPr="00071CCF">
              <w:rPr>
                <w:rFonts w:ascii="Calibri" w:hAnsi="Calibri"/>
                <w:color w:val="000000"/>
                <w:sz w:val="18"/>
                <w:szCs w:val="18"/>
              </w:rPr>
              <w:t>‘</w:t>
            </w:r>
            <w:r w:rsidR="00595B9F" w:rsidRPr="00071CCF">
              <w:rPr>
                <w:rFonts w:ascii="Calibri" w:hAnsi="Calibri"/>
                <w:color w:val="000000"/>
                <w:sz w:val="18"/>
                <w:szCs w:val="18"/>
              </w:rPr>
              <w:t>cknumcta</w:t>
            </w:r>
            <w:r w:rsidRPr="00071CCF">
              <w:rPr>
                <w:rFonts w:ascii="Calibri" w:hAnsi="Calibri"/>
                <w:color w:val="000000"/>
                <w:sz w:val="18"/>
                <w:szCs w:val="18"/>
              </w:rPr>
              <w:t xml:space="preserve">, constituem a chave única do segundo pilar do MUG, ou seja, </w:t>
            </w:r>
            <w:r w:rsidR="00192B0F" w:rsidRPr="00071CCF">
              <w:rPr>
                <w:rFonts w:ascii="Calibri" w:hAnsi="Calibri"/>
                <w:color w:val="000000"/>
                <w:sz w:val="18"/>
                <w:szCs w:val="18"/>
              </w:rPr>
              <w:t xml:space="preserve">as </w:t>
            </w:r>
            <w:r w:rsidR="00192B0F" w:rsidRPr="00FB6F34">
              <w:rPr>
                <w:rFonts w:ascii="Calibri" w:hAnsi="Calibri"/>
                <w:b/>
                <w:color w:val="000000"/>
                <w:sz w:val="18"/>
                <w:szCs w:val="18"/>
              </w:rPr>
              <w:t>cauções/processos</w:t>
            </w:r>
            <w:r w:rsidRPr="00FB6F34">
              <w:rPr>
                <w:rFonts w:ascii="Calibri" w:hAnsi="Calibri"/>
                <w:b/>
                <w:color w:val="000000"/>
                <w:sz w:val="18"/>
                <w:szCs w:val="18"/>
              </w:rPr>
              <w:t>.</w:t>
            </w:r>
          </w:p>
          <w:p w14:paraId="01A2B4D3" w14:textId="3FD6437E" w:rsidR="002E643E" w:rsidRPr="00071CCF" w:rsidRDefault="000B11A5" w:rsidP="00CA64BD">
            <w:pPr>
              <w:pStyle w:val="ListParagraph"/>
              <w:numPr>
                <w:ilvl w:val="0"/>
                <w:numId w:val="16"/>
              </w:numPr>
              <w:ind w:left="170" w:hanging="170"/>
              <w:jc w:val="left"/>
              <w:rPr>
                <w:rFonts w:ascii="Calibri" w:hAnsi="Calibri"/>
                <w:color w:val="000000"/>
                <w:sz w:val="18"/>
                <w:szCs w:val="18"/>
              </w:rPr>
            </w:pPr>
            <w:r w:rsidRPr="00071CCF">
              <w:rPr>
                <w:rFonts w:ascii="Calibri" w:hAnsi="Calibri"/>
                <w:color w:val="000000"/>
                <w:sz w:val="18"/>
                <w:szCs w:val="18"/>
              </w:rPr>
              <w:t xml:space="preserve">O conceito de </w:t>
            </w:r>
            <w:r w:rsidR="000500E9" w:rsidRPr="00071CCF">
              <w:rPr>
                <w:rFonts w:ascii="Calibri" w:hAnsi="Calibri"/>
                <w:color w:val="000000"/>
                <w:sz w:val="18"/>
                <w:szCs w:val="18"/>
              </w:rPr>
              <w:t xml:space="preserve">caução/processo </w:t>
            </w:r>
            <w:r w:rsidRPr="00071CCF">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100593" w:rsidRPr="00071CCF">
              <w:rPr>
                <w:rFonts w:ascii="Calibri" w:hAnsi="Calibri"/>
                <w:color w:val="000000"/>
                <w:sz w:val="18"/>
                <w:szCs w:val="18"/>
              </w:rPr>
              <w:t>,</w:t>
            </w:r>
            <w:r w:rsidRPr="00071CCF">
              <w:rPr>
                <w:rFonts w:ascii="Calibri" w:hAnsi="Calibri"/>
                <w:color w:val="000000"/>
                <w:sz w:val="18"/>
                <w:szCs w:val="18"/>
              </w:rPr>
              <w:t xml:space="preserve"> Efeitos</w:t>
            </w:r>
            <w:r w:rsidR="00100593" w:rsidRPr="00071CCF">
              <w:rPr>
                <w:rFonts w:ascii="Calibri" w:hAnsi="Calibri"/>
                <w:color w:val="000000"/>
                <w:sz w:val="18"/>
                <w:szCs w:val="18"/>
              </w:rPr>
              <w:t xml:space="preserve"> e </w:t>
            </w:r>
            <w:r w:rsidR="00100593" w:rsidRPr="00B264D4">
              <w:rPr>
                <w:rFonts w:ascii="Calibri" w:hAnsi="Calibri"/>
                <w:color w:val="000000"/>
                <w:sz w:val="18"/>
                <w:szCs w:val="18"/>
                <w:highlight w:val="yellow"/>
              </w:rPr>
              <w:t>Leasing Mobiliário</w:t>
            </w:r>
            <w:r w:rsidRPr="00B264D4">
              <w:rPr>
                <w:rFonts w:ascii="Calibri" w:hAnsi="Calibri"/>
                <w:color w:val="000000"/>
                <w:sz w:val="18"/>
                <w:szCs w:val="18"/>
                <w:highlight w:val="yellow"/>
              </w:rPr>
              <w:t>.</w:t>
            </w:r>
          </w:p>
        </w:tc>
        <w:tc>
          <w:tcPr>
            <w:tcW w:w="874" w:type="dxa"/>
            <w:tcBorders>
              <w:top w:val="nil"/>
              <w:left w:val="nil"/>
              <w:bottom w:val="single" w:sz="4" w:space="0" w:color="auto"/>
              <w:right w:val="single" w:sz="4" w:space="0" w:color="auto"/>
            </w:tcBorders>
            <w:shd w:val="clear" w:color="auto" w:fill="auto"/>
            <w:hideMark/>
          </w:tcPr>
          <w:p w14:paraId="59FFABC9"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06E3382"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21B28229" w14:textId="77777777" w:rsidTr="00EF4B96">
        <w:trPr>
          <w:trHeight w:val="1757"/>
        </w:trPr>
        <w:tc>
          <w:tcPr>
            <w:tcW w:w="1554" w:type="dxa"/>
            <w:tcBorders>
              <w:top w:val="nil"/>
              <w:left w:val="single" w:sz="4" w:space="0" w:color="auto"/>
              <w:bottom w:val="single" w:sz="4" w:space="0" w:color="auto"/>
              <w:right w:val="single" w:sz="4" w:space="0" w:color="auto"/>
            </w:tcBorders>
            <w:shd w:val="clear" w:color="000000" w:fill="F2F2F2"/>
            <w:hideMark/>
          </w:tcPr>
          <w:p w14:paraId="07541EB7"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lastRenderedPageBreak/>
              <w:t>dini_rel</w:t>
            </w:r>
          </w:p>
        </w:tc>
        <w:tc>
          <w:tcPr>
            <w:tcW w:w="8881" w:type="dxa"/>
            <w:tcBorders>
              <w:top w:val="nil"/>
              <w:left w:val="nil"/>
              <w:bottom w:val="single" w:sz="4" w:space="0" w:color="auto"/>
              <w:right w:val="single" w:sz="4" w:space="0" w:color="auto"/>
            </w:tcBorders>
            <w:shd w:val="clear" w:color="auto" w:fill="auto"/>
            <w:hideMark/>
          </w:tcPr>
          <w:p w14:paraId="5B54E74E" w14:textId="3F6981A5" w:rsidR="00EB108E" w:rsidRPr="00071CCF" w:rsidRDefault="002E643E" w:rsidP="00CA64BD">
            <w:pPr>
              <w:jc w:val="left"/>
              <w:rPr>
                <w:rFonts w:ascii="Calibri" w:hAnsi="Calibri"/>
                <w:color w:val="000000"/>
                <w:sz w:val="18"/>
                <w:szCs w:val="18"/>
              </w:rPr>
            </w:pPr>
            <w:r w:rsidRPr="00071CCF">
              <w:rPr>
                <w:rFonts w:ascii="Calibri" w:hAnsi="Calibri"/>
                <w:color w:val="000000"/>
                <w:sz w:val="18"/>
                <w:szCs w:val="18"/>
              </w:rPr>
              <w:t>Data de início da rela</w:t>
            </w:r>
            <w:r w:rsidR="00EB108E" w:rsidRPr="00071CCF">
              <w:rPr>
                <w:rFonts w:ascii="Calibri" w:hAnsi="Calibri"/>
                <w:color w:val="000000"/>
                <w:sz w:val="18"/>
                <w:szCs w:val="18"/>
              </w:rPr>
              <w:t>ção responsabilidade</w:t>
            </w:r>
            <w:r w:rsidR="00731D78" w:rsidRPr="00071CCF">
              <w:rPr>
                <w:rFonts w:ascii="Calibri" w:hAnsi="Calibri"/>
                <w:color w:val="000000"/>
                <w:sz w:val="18"/>
                <w:szCs w:val="18"/>
              </w:rPr>
              <w:t xml:space="preserve"> – </w:t>
            </w:r>
            <w:r w:rsidR="000500E9" w:rsidRPr="00071CCF">
              <w:rPr>
                <w:rFonts w:ascii="Calibri" w:hAnsi="Calibri"/>
                <w:color w:val="000000"/>
                <w:sz w:val="18"/>
                <w:szCs w:val="18"/>
              </w:rPr>
              <w:t>caução/processo</w:t>
            </w:r>
            <w:r w:rsidR="00EB108E" w:rsidRPr="00071CCF">
              <w:rPr>
                <w:rFonts w:ascii="Calibri" w:hAnsi="Calibri"/>
                <w:color w:val="000000"/>
                <w:sz w:val="18"/>
                <w:szCs w:val="18"/>
              </w:rPr>
              <w:t>:</w:t>
            </w:r>
          </w:p>
          <w:p w14:paraId="412AFA6B" w14:textId="78E92C61" w:rsidR="002E643E" w:rsidRPr="00071CCF" w:rsidRDefault="002E643E"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Esta data reflete o início da relação entre o primeiro e o segundo pilar do MUG. Por esse motivo, é calculada com base nas datas de início da responsabili</w:t>
            </w:r>
            <w:r w:rsidR="00731D78" w:rsidRPr="00071CCF">
              <w:rPr>
                <w:rFonts w:ascii="Calibri" w:hAnsi="Calibri"/>
                <w:color w:val="000000"/>
                <w:sz w:val="18"/>
                <w:szCs w:val="18"/>
              </w:rPr>
              <w:t xml:space="preserve">dade, abertura/ formalização </w:t>
            </w:r>
            <w:r w:rsidR="000500E9" w:rsidRPr="00071CCF">
              <w:rPr>
                <w:rFonts w:ascii="Calibri" w:hAnsi="Calibri"/>
                <w:color w:val="000000"/>
                <w:sz w:val="18"/>
                <w:szCs w:val="18"/>
              </w:rPr>
              <w:t xml:space="preserve">da caução/processo, </w:t>
            </w:r>
            <w:r w:rsidRPr="00071CCF">
              <w:rPr>
                <w:rFonts w:ascii="Calibri" w:hAnsi="Calibri"/>
                <w:color w:val="000000"/>
                <w:sz w:val="18"/>
                <w:szCs w:val="18"/>
              </w:rPr>
              <w:t xml:space="preserve">e no início da relação entre responsabilidade e </w:t>
            </w:r>
            <w:r w:rsidR="000500E9" w:rsidRPr="00071CCF">
              <w:rPr>
                <w:rFonts w:ascii="Calibri" w:hAnsi="Calibri"/>
                <w:color w:val="000000"/>
                <w:sz w:val="18"/>
                <w:szCs w:val="18"/>
              </w:rPr>
              <w:t>caução/processo</w:t>
            </w:r>
            <w:r w:rsidRPr="00071CCF">
              <w:rPr>
                <w:rFonts w:ascii="Calibri" w:hAnsi="Calibri"/>
                <w:color w:val="000000"/>
                <w:sz w:val="18"/>
                <w:szCs w:val="18"/>
              </w:rPr>
              <w:t>, considerando sempre a data mais recente entre estas. No caso de não existir o conceito de segundo pilar nas origens, o MUG considera como data de início de relação a data de abertura/ início da responsabilidade.</w:t>
            </w:r>
          </w:p>
        </w:tc>
        <w:tc>
          <w:tcPr>
            <w:tcW w:w="874" w:type="dxa"/>
            <w:tcBorders>
              <w:top w:val="nil"/>
              <w:left w:val="nil"/>
              <w:bottom w:val="single" w:sz="4" w:space="0" w:color="auto"/>
              <w:right w:val="single" w:sz="4" w:space="0" w:color="auto"/>
            </w:tcBorders>
            <w:shd w:val="clear" w:color="auto" w:fill="auto"/>
            <w:hideMark/>
          </w:tcPr>
          <w:p w14:paraId="28D5AD98"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871681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2E643E" w:rsidRPr="00071CCF" w14:paraId="4C6DDE83" w14:textId="77777777" w:rsidTr="00EF4B96">
        <w:trPr>
          <w:trHeight w:val="1757"/>
        </w:trPr>
        <w:tc>
          <w:tcPr>
            <w:tcW w:w="1554" w:type="dxa"/>
            <w:tcBorders>
              <w:top w:val="nil"/>
              <w:left w:val="single" w:sz="4" w:space="0" w:color="auto"/>
              <w:bottom w:val="single" w:sz="4" w:space="0" w:color="auto"/>
              <w:right w:val="single" w:sz="4" w:space="0" w:color="auto"/>
            </w:tcBorders>
            <w:shd w:val="clear" w:color="000000" w:fill="F2F2F2"/>
            <w:hideMark/>
          </w:tcPr>
          <w:p w14:paraId="58382FE4"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dfim_rel_efec</w:t>
            </w:r>
          </w:p>
        </w:tc>
        <w:tc>
          <w:tcPr>
            <w:tcW w:w="8881" w:type="dxa"/>
            <w:tcBorders>
              <w:top w:val="nil"/>
              <w:left w:val="nil"/>
              <w:bottom w:val="single" w:sz="4" w:space="0" w:color="auto"/>
              <w:right w:val="single" w:sz="4" w:space="0" w:color="auto"/>
            </w:tcBorders>
            <w:shd w:val="clear" w:color="auto" w:fill="auto"/>
            <w:hideMark/>
          </w:tcPr>
          <w:p w14:paraId="57A0F630" w14:textId="69FDA8B6" w:rsidR="00EB108E" w:rsidRPr="00071CCF" w:rsidRDefault="002E643E" w:rsidP="00CA64BD">
            <w:pPr>
              <w:jc w:val="left"/>
              <w:rPr>
                <w:rFonts w:ascii="Calibri" w:hAnsi="Calibri"/>
                <w:color w:val="000000"/>
                <w:sz w:val="18"/>
                <w:szCs w:val="18"/>
              </w:rPr>
            </w:pPr>
            <w:r w:rsidRPr="00071CCF">
              <w:rPr>
                <w:rFonts w:ascii="Calibri" w:hAnsi="Calibri"/>
                <w:color w:val="000000"/>
                <w:sz w:val="18"/>
                <w:szCs w:val="18"/>
              </w:rPr>
              <w:t>Data de vencime</w:t>
            </w:r>
            <w:r w:rsidR="00731D78" w:rsidRPr="00071CCF">
              <w:rPr>
                <w:rFonts w:ascii="Calibri" w:hAnsi="Calibri"/>
                <w:color w:val="000000"/>
                <w:sz w:val="18"/>
                <w:szCs w:val="18"/>
              </w:rPr>
              <w:t xml:space="preserve">nto da relação responsabilidade – </w:t>
            </w:r>
            <w:r w:rsidR="000500E9" w:rsidRPr="00071CCF">
              <w:rPr>
                <w:rFonts w:ascii="Calibri" w:hAnsi="Calibri"/>
                <w:color w:val="000000"/>
                <w:sz w:val="18"/>
                <w:szCs w:val="18"/>
              </w:rPr>
              <w:t xml:space="preserve">caução/processo </w:t>
            </w:r>
            <w:r w:rsidRPr="00071CCF">
              <w:rPr>
                <w:rFonts w:ascii="Calibri" w:hAnsi="Calibri"/>
                <w:color w:val="000000"/>
                <w:sz w:val="18"/>
                <w:szCs w:val="18"/>
              </w:rPr>
              <w:t>(efetiva):</w:t>
            </w:r>
          </w:p>
          <w:p w14:paraId="52447870" w14:textId="74E7F32D" w:rsidR="006475FB" w:rsidRPr="00071CCF" w:rsidRDefault="002E643E"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 xml:space="preserve">Esta data reflete o fim efetivo da relação entre o primeiro e o segundo pilar do MUG. Por esse motivo, é calculada com base nas </w:t>
            </w:r>
            <w:r w:rsidR="000500E9" w:rsidRPr="00071CCF">
              <w:rPr>
                <w:rFonts w:ascii="Calibri" w:hAnsi="Calibri"/>
                <w:color w:val="000000"/>
                <w:sz w:val="18"/>
                <w:szCs w:val="18"/>
              </w:rPr>
              <w:t>datas de vencimento da própria caução/processo</w:t>
            </w:r>
            <w:r w:rsidRPr="00071CCF">
              <w:rPr>
                <w:rFonts w:ascii="Calibri" w:hAnsi="Calibri"/>
                <w:color w:val="000000"/>
                <w:sz w:val="18"/>
                <w:szCs w:val="18"/>
              </w:rPr>
              <w:t xml:space="preserve"> ou n</w:t>
            </w:r>
            <w:r w:rsidR="00B264D4">
              <w:rPr>
                <w:rFonts w:ascii="Calibri" w:hAnsi="Calibri"/>
                <w:color w:val="000000"/>
                <w:sz w:val="18"/>
                <w:szCs w:val="18"/>
              </w:rPr>
              <w:t>o cancelamento da relação entre r</w:t>
            </w:r>
            <w:r w:rsidRPr="00071CCF">
              <w:rPr>
                <w:rFonts w:ascii="Calibri" w:hAnsi="Calibri"/>
                <w:color w:val="000000"/>
                <w:sz w:val="18"/>
                <w:szCs w:val="18"/>
              </w:rPr>
              <w:t xml:space="preserve">esponsabilidade e </w:t>
            </w:r>
            <w:r w:rsidR="000500E9" w:rsidRPr="00071CCF">
              <w:rPr>
                <w:rFonts w:ascii="Calibri" w:hAnsi="Calibri"/>
                <w:color w:val="000000"/>
                <w:sz w:val="18"/>
                <w:szCs w:val="18"/>
              </w:rPr>
              <w:t>caução/processo</w:t>
            </w:r>
            <w:r w:rsidRPr="00071CCF">
              <w:rPr>
                <w:rFonts w:ascii="Calibri" w:hAnsi="Calibri"/>
                <w:color w:val="000000"/>
                <w:sz w:val="18"/>
                <w:szCs w:val="18"/>
              </w:rPr>
              <w:t xml:space="preserve">, considerando sempre a data mínima entre estas. Para origens diferentes de CS, não existindo o conceito de vencimento do segundo pilar, é considerada uma data </w:t>
            </w:r>
            <w:r w:rsidRPr="00071CCF">
              <w:rPr>
                <w:rFonts w:ascii="Calibri" w:hAnsi="Calibri"/>
                <w:i/>
                <w:color w:val="000000"/>
                <w:sz w:val="18"/>
                <w:szCs w:val="18"/>
              </w:rPr>
              <w:t>default</w:t>
            </w:r>
            <w:r w:rsidRPr="00071CCF">
              <w:rPr>
                <w:rFonts w:ascii="Calibri" w:hAnsi="Calibri"/>
                <w:color w:val="000000"/>
                <w:sz w:val="18"/>
                <w:szCs w:val="18"/>
              </w:rPr>
              <w:t xml:space="preserve"> de '9999-12-31'. </w:t>
            </w:r>
          </w:p>
          <w:p w14:paraId="7E92253A" w14:textId="36D2DBBB" w:rsidR="002E643E" w:rsidRPr="00071CCF" w:rsidRDefault="002E643E"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 xml:space="preserve">Todas as datas no modelo respeitam o formato  </w:t>
            </w:r>
            <w:r w:rsidR="006475FB" w:rsidRPr="00071CCF">
              <w:rPr>
                <w:rFonts w:ascii="Calibri" w:hAnsi="Calibri"/>
                <w:color w:val="000000"/>
                <w:sz w:val="18"/>
                <w:szCs w:val="18"/>
              </w:rPr>
              <w:t>‘</w:t>
            </w:r>
            <w:r w:rsidRPr="00071CCF">
              <w:rPr>
                <w:rFonts w:ascii="Calibri" w:hAnsi="Calibri"/>
                <w:color w:val="000000"/>
                <w:sz w:val="18"/>
                <w:szCs w:val="18"/>
              </w:rPr>
              <w:t>aaaa-mm-dd</w:t>
            </w:r>
            <w:r w:rsidR="006475FB" w:rsidRPr="00071CCF">
              <w:rPr>
                <w:rFonts w:ascii="Calibri" w:hAnsi="Calibri"/>
                <w:color w:val="000000"/>
                <w:sz w:val="18"/>
                <w:szCs w:val="18"/>
              </w:rPr>
              <w:t>’</w:t>
            </w:r>
            <w:r w:rsidRPr="00071CC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47AB1563"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9603F6D" w14:textId="3B9CC1BD" w:rsidR="002E643E" w:rsidRPr="00071CCF" w:rsidRDefault="002E643E" w:rsidP="00CA64BD">
            <w:pPr>
              <w:jc w:val="left"/>
              <w:rPr>
                <w:rFonts w:ascii="Calibri" w:hAnsi="Calibri"/>
                <w:color w:val="000000"/>
                <w:sz w:val="18"/>
                <w:szCs w:val="18"/>
              </w:rPr>
            </w:pPr>
          </w:p>
        </w:tc>
      </w:tr>
      <w:tr w:rsidR="002E643E" w:rsidRPr="00071CCF" w14:paraId="701A2887" w14:textId="77777777" w:rsidTr="00EF4B96">
        <w:trPr>
          <w:trHeight w:val="1247"/>
        </w:trPr>
        <w:tc>
          <w:tcPr>
            <w:tcW w:w="1554" w:type="dxa"/>
            <w:tcBorders>
              <w:top w:val="nil"/>
              <w:left w:val="single" w:sz="4" w:space="0" w:color="auto"/>
              <w:bottom w:val="single" w:sz="4" w:space="0" w:color="auto"/>
              <w:right w:val="single" w:sz="4" w:space="0" w:color="auto"/>
            </w:tcBorders>
            <w:shd w:val="clear" w:color="000000" w:fill="F2F2F2"/>
            <w:hideMark/>
          </w:tcPr>
          <w:p w14:paraId="2DFE1DFC"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dfim_rel_prev</w:t>
            </w:r>
          </w:p>
        </w:tc>
        <w:tc>
          <w:tcPr>
            <w:tcW w:w="8881" w:type="dxa"/>
            <w:tcBorders>
              <w:top w:val="nil"/>
              <w:left w:val="nil"/>
              <w:bottom w:val="single" w:sz="4" w:space="0" w:color="auto"/>
              <w:right w:val="single" w:sz="4" w:space="0" w:color="auto"/>
            </w:tcBorders>
            <w:shd w:val="clear" w:color="auto" w:fill="auto"/>
            <w:hideMark/>
          </w:tcPr>
          <w:p w14:paraId="6878C32D" w14:textId="1ADFF02C" w:rsidR="00EB108E" w:rsidRPr="00071CCF" w:rsidRDefault="002E643E" w:rsidP="00CA64BD">
            <w:pPr>
              <w:jc w:val="left"/>
              <w:rPr>
                <w:rFonts w:ascii="Calibri" w:hAnsi="Calibri"/>
                <w:color w:val="000000"/>
                <w:sz w:val="18"/>
                <w:szCs w:val="18"/>
              </w:rPr>
            </w:pPr>
            <w:r w:rsidRPr="00071CCF">
              <w:rPr>
                <w:rFonts w:ascii="Calibri" w:hAnsi="Calibri"/>
                <w:color w:val="000000"/>
                <w:sz w:val="18"/>
                <w:szCs w:val="18"/>
              </w:rPr>
              <w:t>Data de vencime</w:t>
            </w:r>
            <w:r w:rsidR="00731D78" w:rsidRPr="00071CCF">
              <w:rPr>
                <w:rFonts w:ascii="Calibri" w:hAnsi="Calibri"/>
                <w:color w:val="000000"/>
                <w:sz w:val="18"/>
                <w:szCs w:val="18"/>
              </w:rPr>
              <w:t xml:space="preserve">nto da relação responsabilidade – </w:t>
            </w:r>
            <w:r w:rsidR="000500E9" w:rsidRPr="00071CCF">
              <w:rPr>
                <w:rFonts w:ascii="Calibri" w:hAnsi="Calibri"/>
                <w:color w:val="000000"/>
                <w:sz w:val="18"/>
                <w:szCs w:val="18"/>
              </w:rPr>
              <w:t xml:space="preserve">caução/processo </w:t>
            </w:r>
            <w:r w:rsidRPr="00071CCF">
              <w:rPr>
                <w:rFonts w:ascii="Calibri" w:hAnsi="Calibri"/>
                <w:color w:val="000000"/>
                <w:sz w:val="18"/>
                <w:szCs w:val="18"/>
              </w:rPr>
              <w:t>(prevista):</w:t>
            </w:r>
          </w:p>
          <w:p w14:paraId="5826E9F0" w14:textId="73F3A703" w:rsidR="006475FB" w:rsidRPr="00071CCF" w:rsidRDefault="002E643E"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 xml:space="preserve">Esta data reflete o fim previsto da relação entre o primeiro e o segundo pilar do MUG. Considera-se o mínimo entre a data efetiva e qualquer outra data de vencimento da operação, </w:t>
            </w:r>
            <w:r w:rsidR="000500E9" w:rsidRPr="00071CCF">
              <w:rPr>
                <w:rFonts w:ascii="Calibri" w:hAnsi="Calibri"/>
                <w:color w:val="000000"/>
                <w:sz w:val="18"/>
                <w:szCs w:val="18"/>
              </w:rPr>
              <w:t>caução/processo</w:t>
            </w:r>
            <w:r w:rsidRPr="00071CCF">
              <w:rPr>
                <w:rFonts w:ascii="Calibri" w:hAnsi="Calibri"/>
                <w:color w:val="000000"/>
                <w:sz w:val="18"/>
                <w:szCs w:val="18"/>
              </w:rPr>
              <w:t xml:space="preserve"> ou relação entre ambas. </w:t>
            </w:r>
          </w:p>
          <w:p w14:paraId="08D11096" w14:textId="0D6E3654" w:rsidR="002E643E" w:rsidRPr="00071CCF" w:rsidRDefault="002E643E"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 xml:space="preserve">Todas as datas no modelo respeitam o formato  </w:t>
            </w:r>
            <w:r w:rsidR="006475FB" w:rsidRPr="00071CCF">
              <w:rPr>
                <w:rFonts w:ascii="Calibri" w:hAnsi="Calibri"/>
                <w:color w:val="000000"/>
                <w:sz w:val="18"/>
                <w:szCs w:val="18"/>
              </w:rPr>
              <w:t>‘</w:t>
            </w:r>
            <w:r w:rsidRPr="00071CCF">
              <w:rPr>
                <w:rFonts w:ascii="Calibri" w:hAnsi="Calibri"/>
                <w:color w:val="000000"/>
                <w:sz w:val="18"/>
                <w:szCs w:val="18"/>
              </w:rPr>
              <w:t>aaaa-mm-dd</w:t>
            </w:r>
            <w:r w:rsidR="006475FB" w:rsidRPr="00071CCF">
              <w:rPr>
                <w:rFonts w:ascii="Calibri" w:hAnsi="Calibri"/>
                <w:color w:val="000000"/>
                <w:sz w:val="18"/>
                <w:szCs w:val="18"/>
              </w:rPr>
              <w:t>’</w:t>
            </w:r>
            <w:r w:rsidRPr="00071CC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5775FB45"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435696B" w14:textId="77777777" w:rsidR="002E643E" w:rsidRPr="00071CCF" w:rsidRDefault="002E643E" w:rsidP="00CA64BD">
            <w:pPr>
              <w:jc w:val="left"/>
              <w:rPr>
                <w:rFonts w:ascii="Calibri" w:hAnsi="Calibri"/>
                <w:color w:val="000000"/>
                <w:sz w:val="18"/>
                <w:szCs w:val="18"/>
              </w:rPr>
            </w:pPr>
            <w:r w:rsidRPr="00071CCF">
              <w:rPr>
                <w:rFonts w:ascii="Calibri" w:hAnsi="Calibri"/>
                <w:color w:val="000000"/>
                <w:sz w:val="18"/>
                <w:szCs w:val="18"/>
              </w:rPr>
              <w:t> </w:t>
            </w:r>
          </w:p>
        </w:tc>
      </w:tr>
      <w:tr w:rsidR="00514BE0" w:rsidRPr="00071CCF" w14:paraId="7A4C0EC4"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tcPr>
          <w:p w14:paraId="5237FD28" w14:textId="2AE4E574"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ckprdresp</w:t>
            </w:r>
          </w:p>
        </w:tc>
        <w:tc>
          <w:tcPr>
            <w:tcW w:w="8881" w:type="dxa"/>
            <w:tcBorders>
              <w:top w:val="nil"/>
              <w:left w:val="nil"/>
              <w:bottom w:val="single" w:sz="4" w:space="0" w:color="auto"/>
              <w:right w:val="single" w:sz="4" w:space="0" w:color="auto"/>
            </w:tcBorders>
            <w:shd w:val="clear" w:color="auto" w:fill="auto"/>
          </w:tcPr>
          <w:p w14:paraId="072FFB6E" w14:textId="56388C6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Código produto responsabilidade:</w:t>
            </w:r>
          </w:p>
          <w:p w14:paraId="117AE5D5" w14:textId="0F21942C" w:rsidR="00514BE0" w:rsidRPr="00071CCF" w:rsidRDefault="00514BE0"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 xml:space="preserve">Este campo representa o produto da responsabilidade através de um código de 3 dígitos. Em complemento com o campo </w:t>
            </w:r>
            <w:r w:rsidR="006475FB" w:rsidRPr="00071CCF">
              <w:rPr>
                <w:rFonts w:ascii="Calibri" w:hAnsi="Calibri"/>
                <w:color w:val="000000"/>
                <w:sz w:val="18"/>
                <w:szCs w:val="18"/>
              </w:rPr>
              <w:t>‘</w:t>
            </w:r>
            <w:r w:rsidRPr="00071CCF">
              <w:rPr>
                <w:rFonts w:ascii="Calibri" w:hAnsi="Calibri"/>
                <w:color w:val="000000"/>
                <w:sz w:val="18"/>
                <w:szCs w:val="18"/>
              </w:rPr>
              <w:t>cksubpresp</w:t>
            </w:r>
            <w:r w:rsidR="006475FB" w:rsidRPr="00071CCF">
              <w:rPr>
                <w:rFonts w:ascii="Calibri" w:hAnsi="Calibri"/>
                <w:color w:val="000000"/>
                <w:sz w:val="18"/>
                <w:szCs w:val="18"/>
              </w:rPr>
              <w:t>’</w:t>
            </w:r>
            <w:r w:rsidRPr="00071CCF">
              <w:rPr>
                <w:rFonts w:ascii="Calibri" w:hAnsi="Calibri"/>
                <w:color w:val="000000"/>
                <w:sz w:val="18"/>
                <w:szCs w:val="18"/>
              </w:rPr>
              <w:t xml:space="preserve"> (subproduto da responsabilidade), é possível obter mais detalhe acerca da operação de crédito.</w:t>
            </w:r>
          </w:p>
          <w:p w14:paraId="48F7D4B4" w14:textId="2FCBDC19" w:rsidR="00514BE0" w:rsidRPr="00071CCF" w:rsidRDefault="00514BE0"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A descodificação destes códigos pode ser analisa</w:t>
            </w:r>
            <w:r w:rsidR="00F44E45" w:rsidRPr="00071CCF">
              <w:rPr>
                <w:rFonts w:ascii="Calibri" w:hAnsi="Calibri"/>
                <w:color w:val="000000"/>
                <w:sz w:val="18"/>
                <w:szCs w:val="18"/>
              </w:rPr>
              <w:t>da isoladamente (TAT023) ou em conjugação com o subproduto da responsabilidade (TAT925).</w:t>
            </w:r>
          </w:p>
        </w:tc>
        <w:tc>
          <w:tcPr>
            <w:tcW w:w="874" w:type="dxa"/>
            <w:tcBorders>
              <w:top w:val="nil"/>
              <w:left w:val="nil"/>
              <w:bottom w:val="single" w:sz="4" w:space="0" w:color="auto"/>
              <w:right w:val="single" w:sz="4" w:space="0" w:color="auto"/>
            </w:tcBorders>
            <w:shd w:val="clear" w:color="auto" w:fill="auto"/>
          </w:tcPr>
          <w:p w14:paraId="66A7C9D1" w14:textId="190E0D77" w:rsidR="00514BE0" w:rsidRPr="00071CCF" w:rsidRDefault="00F44E45"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4DF63B41" w14:textId="3E08688B" w:rsidR="00514BE0" w:rsidRPr="00071CCF" w:rsidRDefault="00514BE0" w:rsidP="00CA64BD">
            <w:pPr>
              <w:jc w:val="left"/>
              <w:rPr>
                <w:rFonts w:ascii="Calibri" w:hAnsi="Calibri"/>
                <w:color w:val="000000"/>
                <w:sz w:val="18"/>
                <w:szCs w:val="18"/>
              </w:rPr>
            </w:pPr>
            <w:r w:rsidRPr="00071CCF">
              <w:rPr>
                <w:rFonts w:ascii="Calibri" w:hAnsi="Calibri" w:cs="Calibri"/>
                <w:color w:val="000000"/>
                <w:sz w:val="18"/>
                <w:szCs w:val="18"/>
              </w:rPr>
              <w:t>Tabela: cd_estruturais.tat91_tabelas</w:t>
            </w:r>
            <w:r w:rsidRPr="00071CCF">
              <w:rPr>
                <w:rFonts w:ascii="Calibri" w:hAnsi="Calibri" w:cs="Calibri"/>
                <w:color w:val="000000"/>
                <w:sz w:val="18"/>
                <w:szCs w:val="18"/>
              </w:rPr>
              <w:br/>
              <w:t>Campo tabela: tayd91c0_ctabela = '023'</w:t>
            </w:r>
            <w:r w:rsidRPr="00071CCF">
              <w:rPr>
                <w:rFonts w:ascii="Calibri" w:hAnsi="Calibri" w:cs="Calibri"/>
                <w:color w:val="000000"/>
                <w:sz w:val="18"/>
                <w:szCs w:val="18"/>
              </w:rPr>
              <w:br/>
              <w:t xml:space="preserve">Campo código: tayd91c0_celemtab </w:t>
            </w:r>
            <w:r w:rsidRPr="00071CCF">
              <w:rPr>
                <w:rFonts w:ascii="Calibri" w:hAnsi="Calibri" w:cs="Calibri"/>
                <w:color w:val="000000"/>
                <w:sz w:val="18"/>
                <w:szCs w:val="18"/>
              </w:rPr>
              <w:br/>
              <w:t>Campo texto: tayd91c0_gelemtab</w:t>
            </w:r>
          </w:p>
        </w:tc>
      </w:tr>
      <w:tr w:rsidR="00514BE0" w:rsidRPr="00071CCF" w14:paraId="3B72D96C"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tcPr>
          <w:p w14:paraId="74F46FAB" w14:textId="2A436CE8"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cksubpresp</w:t>
            </w:r>
          </w:p>
        </w:tc>
        <w:tc>
          <w:tcPr>
            <w:tcW w:w="8881" w:type="dxa"/>
            <w:tcBorders>
              <w:top w:val="nil"/>
              <w:left w:val="nil"/>
              <w:bottom w:val="single" w:sz="4" w:space="0" w:color="auto"/>
              <w:right w:val="single" w:sz="4" w:space="0" w:color="auto"/>
            </w:tcBorders>
            <w:shd w:val="clear" w:color="auto" w:fill="auto"/>
          </w:tcPr>
          <w:p w14:paraId="293ED0A8" w14:textId="07F31206" w:rsidR="00514BE0" w:rsidRPr="00071CCF" w:rsidRDefault="00F44E45" w:rsidP="00CA64BD">
            <w:pPr>
              <w:jc w:val="left"/>
              <w:rPr>
                <w:rFonts w:ascii="Calibri" w:hAnsi="Calibri"/>
                <w:color w:val="000000"/>
                <w:sz w:val="18"/>
                <w:szCs w:val="18"/>
              </w:rPr>
            </w:pPr>
            <w:r w:rsidRPr="00071CCF">
              <w:rPr>
                <w:rFonts w:ascii="Calibri" w:hAnsi="Calibri"/>
                <w:color w:val="000000"/>
                <w:sz w:val="18"/>
                <w:szCs w:val="18"/>
              </w:rPr>
              <w:t>Código sub</w:t>
            </w:r>
            <w:r w:rsidR="00514BE0" w:rsidRPr="00071CCF">
              <w:rPr>
                <w:rFonts w:ascii="Calibri" w:hAnsi="Calibri"/>
                <w:color w:val="000000"/>
                <w:sz w:val="18"/>
                <w:szCs w:val="18"/>
              </w:rPr>
              <w:t>produto responsabilidade</w:t>
            </w:r>
            <w:r w:rsidR="00452607" w:rsidRPr="00071CCF">
              <w:rPr>
                <w:rFonts w:ascii="Calibri" w:hAnsi="Calibri"/>
                <w:color w:val="000000"/>
                <w:sz w:val="18"/>
                <w:szCs w:val="18"/>
              </w:rPr>
              <w:t>:</w:t>
            </w:r>
          </w:p>
          <w:p w14:paraId="606CF3D9" w14:textId="36FAA0EC" w:rsidR="00514BE0" w:rsidRPr="00071CCF" w:rsidRDefault="00514BE0"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 xml:space="preserve">Este campo representa o subproduto da responsabilidade através de um código de 3 dígitos. Em complemento com o campo </w:t>
            </w:r>
            <w:r w:rsidR="006475FB" w:rsidRPr="00071CCF">
              <w:rPr>
                <w:rFonts w:ascii="Calibri" w:hAnsi="Calibri"/>
                <w:color w:val="000000"/>
                <w:sz w:val="18"/>
                <w:szCs w:val="18"/>
              </w:rPr>
              <w:t>‘</w:t>
            </w:r>
            <w:r w:rsidRPr="00071CCF">
              <w:rPr>
                <w:rFonts w:ascii="Calibri" w:hAnsi="Calibri"/>
                <w:color w:val="000000"/>
                <w:sz w:val="18"/>
                <w:szCs w:val="18"/>
              </w:rPr>
              <w:t>ckprdresp</w:t>
            </w:r>
            <w:r w:rsidR="006475FB" w:rsidRPr="00071CCF">
              <w:rPr>
                <w:rFonts w:ascii="Calibri" w:hAnsi="Calibri"/>
                <w:color w:val="000000"/>
                <w:sz w:val="18"/>
                <w:szCs w:val="18"/>
              </w:rPr>
              <w:t>’</w:t>
            </w:r>
            <w:r w:rsidRPr="00071CCF">
              <w:rPr>
                <w:rFonts w:ascii="Calibri" w:hAnsi="Calibri"/>
                <w:color w:val="000000"/>
                <w:sz w:val="18"/>
                <w:szCs w:val="18"/>
              </w:rPr>
              <w:t xml:space="preserve"> (produto da responsabilidade), é possível obter mais detalhe acerca da operação de crédito.</w:t>
            </w:r>
          </w:p>
        </w:tc>
        <w:tc>
          <w:tcPr>
            <w:tcW w:w="874" w:type="dxa"/>
            <w:tcBorders>
              <w:top w:val="nil"/>
              <w:left w:val="nil"/>
              <w:bottom w:val="single" w:sz="4" w:space="0" w:color="auto"/>
              <w:right w:val="single" w:sz="4" w:space="0" w:color="auto"/>
            </w:tcBorders>
            <w:shd w:val="clear" w:color="auto" w:fill="auto"/>
          </w:tcPr>
          <w:p w14:paraId="4ED3A811" w14:textId="34486AB0" w:rsidR="00514BE0" w:rsidRPr="00071CCF" w:rsidRDefault="00F44E45"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28E38505" w14:textId="7877D40D" w:rsidR="00514BE0" w:rsidRPr="00071CCF" w:rsidRDefault="00F44E45" w:rsidP="00CA64BD">
            <w:pPr>
              <w:jc w:val="left"/>
              <w:rPr>
                <w:rFonts w:ascii="Calibri" w:hAnsi="Calibri"/>
                <w:color w:val="000000"/>
                <w:sz w:val="18"/>
                <w:szCs w:val="18"/>
              </w:rPr>
            </w:pPr>
            <w:r w:rsidRPr="00071CCF">
              <w:rPr>
                <w:rFonts w:ascii="Calibri" w:hAnsi="Calibri" w:cs="Calibri"/>
                <w:color w:val="000000"/>
                <w:sz w:val="18"/>
                <w:szCs w:val="18"/>
              </w:rPr>
              <w:t>Tabela: cd_estruturais.tat91_tabelas</w:t>
            </w:r>
            <w:r w:rsidRPr="00071CCF">
              <w:rPr>
                <w:rFonts w:ascii="Calibri" w:hAnsi="Calibri" w:cs="Calibri"/>
                <w:color w:val="000000"/>
                <w:sz w:val="18"/>
                <w:szCs w:val="18"/>
              </w:rPr>
              <w:br/>
              <w:t>Campo tabela: tayd91c0_ctabela = '925'</w:t>
            </w:r>
            <w:r w:rsidRPr="00071CCF">
              <w:rPr>
                <w:rFonts w:ascii="Calibri" w:hAnsi="Calibri" w:cs="Calibri"/>
                <w:color w:val="000000"/>
                <w:sz w:val="18"/>
                <w:szCs w:val="18"/>
              </w:rPr>
              <w:br/>
              <w:t xml:space="preserve">Campo código: tayd91c0_celemtab - Para descodificar os códigos destes campos, é necessário </w:t>
            </w:r>
            <w:r w:rsidRPr="00071CCF">
              <w:rPr>
                <w:rFonts w:ascii="Calibri" w:hAnsi="Calibri" w:cs="Calibri"/>
                <w:color w:val="000000"/>
                <w:sz w:val="18"/>
                <w:szCs w:val="18"/>
              </w:rPr>
              <w:lastRenderedPageBreak/>
              <w:t>compreender que os primeiros 3 dígitos correspondem ao produto e os últimos 3 ao subproduto</w:t>
            </w:r>
            <w:r w:rsidRPr="00071CCF">
              <w:rPr>
                <w:rFonts w:ascii="Calibri" w:hAnsi="Calibri" w:cs="Calibri"/>
                <w:color w:val="000000"/>
                <w:sz w:val="18"/>
                <w:szCs w:val="18"/>
              </w:rPr>
              <w:br/>
              <w:t>Campo texto: tayd91c0_gelemtab</w:t>
            </w:r>
          </w:p>
        </w:tc>
      </w:tr>
      <w:tr w:rsidR="00517653" w:rsidRPr="00071CCF" w14:paraId="1193F13C"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tcPr>
          <w:p w14:paraId="42F09057" w14:textId="710A5A81" w:rsidR="00517653" w:rsidRPr="00071CCF" w:rsidRDefault="00517653" w:rsidP="00CA64BD">
            <w:pPr>
              <w:jc w:val="left"/>
              <w:rPr>
                <w:rFonts w:ascii="Calibri" w:hAnsi="Calibri"/>
                <w:color w:val="000000"/>
                <w:sz w:val="18"/>
                <w:szCs w:val="18"/>
              </w:rPr>
            </w:pPr>
            <w:r w:rsidRPr="00071CCF">
              <w:rPr>
                <w:rFonts w:ascii="Calibri" w:hAnsi="Calibri"/>
                <w:color w:val="000000"/>
                <w:sz w:val="18"/>
                <w:szCs w:val="18"/>
              </w:rPr>
              <w:lastRenderedPageBreak/>
              <w:t>cfinalid</w:t>
            </w:r>
          </w:p>
        </w:tc>
        <w:tc>
          <w:tcPr>
            <w:tcW w:w="8881" w:type="dxa"/>
            <w:tcBorders>
              <w:top w:val="nil"/>
              <w:left w:val="nil"/>
              <w:bottom w:val="single" w:sz="4" w:space="0" w:color="auto"/>
              <w:right w:val="single" w:sz="4" w:space="0" w:color="auto"/>
            </w:tcBorders>
            <w:shd w:val="clear" w:color="auto" w:fill="auto"/>
          </w:tcPr>
          <w:p w14:paraId="26EC7619" w14:textId="77777777" w:rsidR="00517653" w:rsidRPr="00071CCF" w:rsidRDefault="00517653" w:rsidP="00CA64BD">
            <w:pPr>
              <w:ind w:left="170" w:hanging="170"/>
              <w:jc w:val="left"/>
              <w:rPr>
                <w:rFonts w:ascii="Calibri" w:hAnsi="Calibri"/>
                <w:color w:val="000000"/>
                <w:sz w:val="18"/>
                <w:szCs w:val="18"/>
              </w:rPr>
            </w:pPr>
            <w:r w:rsidRPr="00071CCF">
              <w:rPr>
                <w:rFonts w:ascii="Calibri" w:hAnsi="Calibri"/>
                <w:color w:val="000000"/>
                <w:sz w:val="18"/>
                <w:szCs w:val="18"/>
              </w:rPr>
              <w:t>Código finalidade da operação:</w:t>
            </w:r>
          </w:p>
          <w:p w14:paraId="21DE2356" w14:textId="16F30656" w:rsidR="00517653" w:rsidRPr="00071CCF" w:rsidRDefault="00517653"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Através deste campo é possível determinar qual é a finalidade da operação de cr</w:t>
            </w:r>
            <w:r w:rsidR="002A3447" w:rsidRPr="00071CCF">
              <w:rPr>
                <w:rFonts w:ascii="Calibri" w:hAnsi="Calibri"/>
                <w:color w:val="000000"/>
                <w:sz w:val="18"/>
                <w:szCs w:val="18"/>
              </w:rPr>
              <w:t>édito</w:t>
            </w:r>
            <w:r w:rsidRPr="00071CCF">
              <w:rPr>
                <w:rFonts w:ascii="Calibri" w:hAnsi="Calibri"/>
                <w:color w:val="000000"/>
                <w:sz w:val="18"/>
                <w:szCs w:val="18"/>
              </w:rPr>
              <w:t xml:space="preserve"> </w:t>
            </w:r>
            <w:r w:rsidR="002A3447" w:rsidRPr="00071CCF">
              <w:rPr>
                <w:rFonts w:ascii="Calibri" w:hAnsi="Calibri"/>
                <w:color w:val="000000"/>
                <w:sz w:val="18"/>
                <w:szCs w:val="18"/>
              </w:rPr>
              <w:t>(</w:t>
            </w:r>
            <w:r w:rsidR="006475FB" w:rsidRPr="00071CCF">
              <w:rPr>
                <w:rFonts w:ascii="Calibri" w:hAnsi="Calibri"/>
                <w:color w:val="000000"/>
                <w:sz w:val="18"/>
                <w:szCs w:val="18"/>
              </w:rPr>
              <w:t>ex.</w:t>
            </w:r>
            <w:r w:rsidR="002A3447" w:rsidRPr="00071CCF">
              <w:rPr>
                <w:rFonts w:ascii="Calibri" w:hAnsi="Calibri"/>
                <w:color w:val="000000"/>
                <w:sz w:val="18"/>
                <w:szCs w:val="18"/>
              </w:rPr>
              <w:t xml:space="preserve">: </w:t>
            </w:r>
            <w:r w:rsidRPr="00071CCF">
              <w:rPr>
                <w:rFonts w:ascii="Calibri" w:hAnsi="Calibri"/>
                <w:color w:val="000000"/>
                <w:sz w:val="18"/>
                <w:szCs w:val="18"/>
              </w:rPr>
              <w:t>aquisiç</w:t>
            </w:r>
            <w:r w:rsidR="002A3447" w:rsidRPr="00071CCF">
              <w:rPr>
                <w:rFonts w:ascii="Calibri" w:hAnsi="Calibri"/>
                <w:color w:val="000000"/>
                <w:sz w:val="18"/>
                <w:szCs w:val="18"/>
              </w:rPr>
              <w:t>ão, auto</w:t>
            </w:r>
            <w:r w:rsidRPr="00071CCF">
              <w:rPr>
                <w:rFonts w:ascii="Calibri" w:hAnsi="Calibri"/>
                <w:color w:val="000000"/>
                <w:sz w:val="18"/>
                <w:szCs w:val="18"/>
              </w:rPr>
              <w:t>construç</w:t>
            </w:r>
            <w:r w:rsidR="002A3447" w:rsidRPr="00071CCF">
              <w:rPr>
                <w:rFonts w:ascii="Calibri" w:hAnsi="Calibri"/>
                <w:color w:val="000000"/>
                <w:sz w:val="18"/>
                <w:szCs w:val="18"/>
              </w:rPr>
              <w:t>ão, entre outros).</w:t>
            </w:r>
          </w:p>
        </w:tc>
        <w:tc>
          <w:tcPr>
            <w:tcW w:w="874" w:type="dxa"/>
            <w:tcBorders>
              <w:top w:val="nil"/>
              <w:left w:val="nil"/>
              <w:bottom w:val="single" w:sz="4" w:space="0" w:color="auto"/>
              <w:right w:val="single" w:sz="4" w:space="0" w:color="auto"/>
            </w:tcBorders>
            <w:shd w:val="clear" w:color="auto" w:fill="auto"/>
          </w:tcPr>
          <w:p w14:paraId="61FE69E4" w14:textId="77777777" w:rsidR="00517653" w:rsidRPr="00071CCF" w:rsidRDefault="00517653" w:rsidP="00CA64BD">
            <w:pPr>
              <w:jc w:val="left"/>
              <w:rPr>
                <w:rFonts w:ascii="Calibri" w:hAnsi="Calibri"/>
                <w:color w:val="000000"/>
                <w:sz w:val="18"/>
                <w:szCs w:val="18"/>
              </w:rPr>
            </w:pPr>
          </w:p>
        </w:tc>
        <w:tc>
          <w:tcPr>
            <w:tcW w:w="2546" w:type="dxa"/>
            <w:tcBorders>
              <w:top w:val="nil"/>
              <w:left w:val="nil"/>
              <w:bottom w:val="single" w:sz="4" w:space="0" w:color="auto"/>
              <w:right w:val="single" w:sz="4" w:space="0" w:color="auto"/>
            </w:tcBorders>
            <w:shd w:val="clear" w:color="auto" w:fill="auto"/>
          </w:tcPr>
          <w:p w14:paraId="78312CE3" w14:textId="10B60C27" w:rsidR="00517653" w:rsidRPr="00071CCF" w:rsidRDefault="002A3447" w:rsidP="00CA64BD">
            <w:pPr>
              <w:jc w:val="left"/>
              <w:rPr>
                <w:rFonts w:ascii="Calibri" w:hAnsi="Calibri"/>
                <w:color w:val="000000"/>
                <w:sz w:val="18"/>
                <w:szCs w:val="18"/>
              </w:rPr>
            </w:pPr>
            <w:r w:rsidRPr="00071CCF">
              <w:rPr>
                <w:rFonts w:ascii="Calibri" w:hAnsi="Calibri"/>
                <w:color w:val="000000"/>
                <w:sz w:val="18"/>
                <w:szCs w:val="18"/>
              </w:rPr>
              <w:t>Tabela: cd_estruturais.tat91_tabelas</w:t>
            </w:r>
            <w:r w:rsidRPr="00071CCF">
              <w:rPr>
                <w:rFonts w:ascii="Calibri" w:hAnsi="Calibri"/>
                <w:color w:val="000000"/>
                <w:sz w:val="18"/>
                <w:szCs w:val="18"/>
              </w:rPr>
              <w:br/>
              <w:t>Campo tabela: tayd91c0_tabela = '188'</w:t>
            </w:r>
            <w:r w:rsidRPr="00071CCF">
              <w:rPr>
                <w:rFonts w:ascii="Calibri" w:hAnsi="Calibri"/>
                <w:color w:val="000000"/>
                <w:sz w:val="18"/>
                <w:szCs w:val="18"/>
              </w:rPr>
              <w:br/>
              <w:t>Campo código: tayd91c0_celemtab</w:t>
            </w:r>
            <w:r w:rsidRPr="00071CCF">
              <w:rPr>
                <w:rFonts w:ascii="Calibri" w:hAnsi="Calibri"/>
                <w:color w:val="000000"/>
                <w:sz w:val="18"/>
                <w:szCs w:val="18"/>
              </w:rPr>
              <w:br/>
              <w:t>Campo texto: tayd91c0_gelemtab</w:t>
            </w:r>
          </w:p>
        </w:tc>
      </w:tr>
      <w:tr w:rsidR="00514BE0" w:rsidRPr="00071CCF" w14:paraId="15C93985" w14:textId="77777777" w:rsidTr="00EF4B96">
        <w:trPr>
          <w:trHeight w:val="50"/>
        </w:trPr>
        <w:tc>
          <w:tcPr>
            <w:tcW w:w="1554" w:type="dxa"/>
            <w:tcBorders>
              <w:top w:val="nil"/>
              <w:left w:val="single" w:sz="4" w:space="0" w:color="auto"/>
              <w:bottom w:val="single" w:sz="4" w:space="0" w:color="auto"/>
              <w:right w:val="single" w:sz="4" w:space="0" w:color="auto"/>
            </w:tcBorders>
            <w:shd w:val="clear" w:color="000000" w:fill="F2F2F2"/>
            <w:hideMark/>
          </w:tcPr>
          <w:p w14:paraId="3691AA25"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ctipocup</w:t>
            </w:r>
          </w:p>
        </w:tc>
        <w:tc>
          <w:tcPr>
            <w:tcW w:w="8881" w:type="dxa"/>
            <w:tcBorders>
              <w:top w:val="nil"/>
              <w:left w:val="nil"/>
              <w:bottom w:val="single" w:sz="4" w:space="0" w:color="auto"/>
              <w:right w:val="single" w:sz="4" w:space="0" w:color="auto"/>
            </w:tcBorders>
            <w:shd w:val="clear" w:color="auto" w:fill="auto"/>
            <w:hideMark/>
          </w:tcPr>
          <w:p w14:paraId="2DC156F1" w14:textId="77777777" w:rsidR="00514BE0" w:rsidRPr="00B264D4" w:rsidRDefault="00514BE0" w:rsidP="00CA64BD">
            <w:pPr>
              <w:ind w:left="170" w:hanging="170"/>
              <w:jc w:val="left"/>
              <w:rPr>
                <w:rFonts w:ascii="Calibri" w:hAnsi="Calibri"/>
                <w:color w:val="000000"/>
                <w:sz w:val="18"/>
                <w:szCs w:val="18"/>
                <w:highlight w:val="yellow"/>
              </w:rPr>
            </w:pPr>
            <w:r w:rsidRPr="00B264D4">
              <w:rPr>
                <w:rFonts w:ascii="Calibri" w:hAnsi="Calibri"/>
                <w:color w:val="000000"/>
                <w:sz w:val="18"/>
                <w:szCs w:val="18"/>
                <w:highlight w:val="yellow"/>
              </w:rPr>
              <w:t>Tipo de ocupação:</w:t>
            </w:r>
          </w:p>
          <w:p w14:paraId="17485E62" w14:textId="77777777" w:rsidR="00E65D11" w:rsidRPr="00B264D4" w:rsidRDefault="00514BE0" w:rsidP="00CA64BD">
            <w:pPr>
              <w:pStyle w:val="ListParagraph"/>
              <w:numPr>
                <w:ilvl w:val="0"/>
                <w:numId w:val="17"/>
              </w:numPr>
              <w:ind w:left="170" w:hanging="170"/>
              <w:jc w:val="left"/>
              <w:rPr>
                <w:rFonts w:ascii="Calibri" w:hAnsi="Calibri"/>
                <w:color w:val="000000"/>
                <w:sz w:val="18"/>
                <w:szCs w:val="18"/>
                <w:highlight w:val="yellow"/>
              </w:rPr>
            </w:pPr>
            <w:r w:rsidRPr="00B264D4">
              <w:rPr>
                <w:rFonts w:ascii="Calibri" w:hAnsi="Calibri"/>
                <w:color w:val="000000"/>
                <w:sz w:val="18"/>
                <w:szCs w:val="18"/>
                <w:highlight w:val="yellow"/>
              </w:rPr>
              <w:t xml:space="preserve">Este campo reflete o tipo de ocupação do imóvel. </w:t>
            </w:r>
          </w:p>
          <w:p w14:paraId="0D3924E3" w14:textId="6ACC771F" w:rsidR="00514BE0" w:rsidRPr="00071CCF" w:rsidRDefault="00514BE0" w:rsidP="0083300A">
            <w:pPr>
              <w:pStyle w:val="ListParagraph"/>
              <w:numPr>
                <w:ilvl w:val="0"/>
                <w:numId w:val="17"/>
              </w:numPr>
              <w:ind w:left="170" w:hanging="170"/>
              <w:jc w:val="left"/>
              <w:rPr>
                <w:rFonts w:ascii="Calibri" w:hAnsi="Calibri"/>
                <w:color w:val="000000"/>
                <w:sz w:val="18"/>
                <w:szCs w:val="18"/>
              </w:rPr>
            </w:pPr>
            <w:r w:rsidRPr="00B264D4">
              <w:rPr>
                <w:rFonts w:ascii="Calibri" w:hAnsi="Calibri"/>
                <w:color w:val="000000"/>
                <w:sz w:val="18"/>
                <w:szCs w:val="18"/>
                <w:highlight w:val="yellow"/>
              </w:rPr>
              <w:t>O modelo apenas contém esta informação para registos de origem GP, estando vazio para as restantes origens. Através da sua descodificação é possível compreender se</w:t>
            </w:r>
            <w:r w:rsidR="0083300A">
              <w:rPr>
                <w:rFonts w:ascii="Calibri" w:hAnsi="Calibri"/>
                <w:color w:val="000000"/>
                <w:sz w:val="18"/>
                <w:szCs w:val="18"/>
                <w:highlight w:val="yellow"/>
              </w:rPr>
              <w:t xml:space="preserve"> a caução/processo contém um </w:t>
            </w:r>
            <w:r w:rsidRPr="00B264D4">
              <w:rPr>
                <w:rFonts w:ascii="Calibri" w:hAnsi="Calibri"/>
                <w:color w:val="000000"/>
                <w:sz w:val="18"/>
                <w:szCs w:val="18"/>
                <w:highlight w:val="yellow"/>
              </w:rPr>
              <w:t xml:space="preserve">imóvel </w:t>
            </w:r>
            <w:r w:rsidR="0083300A">
              <w:rPr>
                <w:rFonts w:ascii="Calibri" w:hAnsi="Calibri"/>
                <w:color w:val="000000"/>
                <w:sz w:val="18"/>
                <w:szCs w:val="18"/>
                <w:highlight w:val="yellow"/>
              </w:rPr>
              <w:t xml:space="preserve">que seja </w:t>
            </w:r>
            <w:r w:rsidRPr="00B264D4">
              <w:rPr>
                <w:rFonts w:ascii="Calibri" w:hAnsi="Calibri"/>
                <w:color w:val="000000"/>
                <w:sz w:val="18"/>
                <w:szCs w:val="18"/>
                <w:highlight w:val="yellow"/>
              </w:rPr>
              <w:t>uma habitação permanente, secundária, arrendada, entre outros.</w:t>
            </w:r>
          </w:p>
        </w:tc>
        <w:tc>
          <w:tcPr>
            <w:tcW w:w="874" w:type="dxa"/>
            <w:tcBorders>
              <w:top w:val="nil"/>
              <w:left w:val="nil"/>
              <w:bottom w:val="single" w:sz="4" w:space="0" w:color="auto"/>
              <w:right w:val="single" w:sz="4" w:space="0" w:color="auto"/>
            </w:tcBorders>
            <w:shd w:val="clear" w:color="auto" w:fill="auto"/>
            <w:hideMark/>
          </w:tcPr>
          <w:p w14:paraId="6448CAF7" w14:textId="11C5D008"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r w:rsidR="00F44E45"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79F4FE7"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Tabela: cd_estruturais.tat91_tabelas</w:t>
            </w:r>
            <w:r w:rsidRPr="00071CCF">
              <w:rPr>
                <w:rFonts w:ascii="Calibri" w:hAnsi="Calibri"/>
                <w:color w:val="000000"/>
                <w:sz w:val="18"/>
                <w:szCs w:val="18"/>
              </w:rPr>
              <w:br/>
              <w:t>Campo tabela: tayd91c0_tabela = '191'</w:t>
            </w:r>
            <w:r w:rsidRPr="00071CCF">
              <w:rPr>
                <w:rFonts w:ascii="Calibri" w:hAnsi="Calibri"/>
                <w:color w:val="000000"/>
                <w:sz w:val="18"/>
                <w:szCs w:val="18"/>
              </w:rPr>
              <w:br/>
              <w:t>Campo código: tayd91c0_celemtab</w:t>
            </w:r>
            <w:r w:rsidRPr="00071CCF">
              <w:rPr>
                <w:rFonts w:ascii="Calibri" w:hAnsi="Calibri"/>
                <w:color w:val="000000"/>
                <w:sz w:val="18"/>
                <w:szCs w:val="18"/>
              </w:rPr>
              <w:br/>
              <w:t xml:space="preserve">Campo texto: tayd91c0_gelemtab </w:t>
            </w:r>
          </w:p>
        </w:tc>
      </w:tr>
      <w:tr w:rsidR="00514BE0" w:rsidRPr="00071CCF" w14:paraId="4E11B50B" w14:textId="77777777" w:rsidTr="00EF4B96">
        <w:trPr>
          <w:trHeight w:val="567"/>
        </w:trPr>
        <w:tc>
          <w:tcPr>
            <w:tcW w:w="1554" w:type="dxa"/>
            <w:tcBorders>
              <w:top w:val="nil"/>
              <w:left w:val="single" w:sz="4" w:space="0" w:color="auto"/>
              <w:bottom w:val="single" w:sz="4" w:space="0" w:color="auto"/>
              <w:right w:val="single" w:sz="4" w:space="0" w:color="auto"/>
            </w:tcBorders>
            <w:shd w:val="clear" w:color="000000" w:fill="F2F2F2"/>
            <w:hideMark/>
          </w:tcPr>
          <w:p w14:paraId="486A2BEA"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pstoploss</w:t>
            </w:r>
          </w:p>
        </w:tc>
        <w:tc>
          <w:tcPr>
            <w:tcW w:w="8881" w:type="dxa"/>
            <w:tcBorders>
              <w:top w:val="nil"/>
              <w:left w:val="nil"/>
              <w:bottom w:val="single" w:sz="4" w:space="0" w:color="auto"/>
              <w:right w:val="single" w:sz="4" w:space="0" w:color="auto"/>
            </w:tcBorders>
            <w:shd w:val="clear" w:color="auto" w:fill="auto"/>
            <w:hideMark/>
          </w:tcPr>
          <w:p w14:paraId="0F06AE0E" w14:textId="5D95CBE9" w:rsidR="00514BE0" w:rsidRPr="00071CCF" w:rsidRDefault="00514BE0" w:rsidP="00CA64BD">
            <w:pPr>
              <w:ind w:left="170" w:hanging="170"/>
              <w:jc w:val="left"/>
              <w:rPr>
                <w:rFonts w:ascii="Calibri" w:hAnsi="Calibri"/>
                <w:color w:val="000000"/>
                <w:sz w:val="18"/>
                <w:szCs w:val="18"/>
              </w:rPr>
            </w:pPr>
            <w:r w:rsidRPr="00071CCF">
              <w:rPr>
                <w:rFonts w:ascii="Calibri" w:hAnsi="Calibri"/>
                <w:color w:val="000000"/>
                <w:sz w:val="18"/>
                <w:szCs w:val="18"/>
              </w:rPr>
              <w:t xml:space="preserve">Percentagem de </w:t>
            </w:r>
            <w:r w:rsidRPr="00071CCF">
              <w:rPr>
                <w:rFonts w:ascii="Calibri" w:hAnsi="Calibri"/>
                <w:i/>
                <w:color w:val="000000"/>
                <w:sz w:val="18"/>
                <w:szCs w:val="18"/>
              </w:rPr>
              <w:t>stop-loss</w:t>
            </w:r>
            <w:r w:rsidRPr="00071CCF">
              <w:rPr>
                <w:rFonts w:ascii="Calibri" w:hAnsi="Calibri"/>
                <w:color w:val="000000"/>
                <w:sz w:val="18"/>
                <w:szCs w:val="18"/>
              </w:rPr>
              <w:t xml:space="preserve"> da operação:</w:t>
            </w:r>
          </w:p>
          <w:p w14:paraId="1E2519A7" w14:textId="3BF4D121" w:rsidR="00514BE0" w:rsidRPr="00071CCF" w:rsidRDefault="00514BE0"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Este campo é inserido no momento da contratação da</w:t>
            </w:r>
            <w:r w:rsidR="000500E9" w:rsidRPr="00071CCF">
              <w:rPr>
                <w:rFonts w:ascii="Calibri" w:hAnsi="Calibri"/>
                <w:color w:val="000000"/>
                <w:sz w:val="18"/>
                <w:szCs w:val="18"/>
              </w:rPr>
              <w:t xml:space="preserve"> caução/processo</w:t>
            </w:r>
            <w:r w:rsidRPr="00071CCF">
              <w:rPr>
                <w:rFonts w:ascii="Calibri" w:hAnsi="Calibri"/>
                <w:color w:val="000000"/>
                <w:sz w:val="18"/>
                <w:szCs w:val="18"/>
              </w:rPr>
              <w:t xml:space="preserve">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executará a venda do bem financeiro para evitar que esse valor possa tornar-se insuficiente para o cumprimento da dívida.</w:t>
            </w:r>
          </w:p>
          <w:p w14:paraId="2C239B9B" w14:textId="4493CEBC" w:rsidR="00514BE0" w:rsidRPr="00071CCF" w:rsidRDefault="00514BE0" w:rsidP="00CA64BD">
            <w:pPr>
              <w:pStyle w:val="ListParagraph"/>
              <w:numPr>
                <w:ilvl w:val="0"/>
                <w:numId w:val="17"/>
              </w:numPr>
              <w:ind w:left="170" w:hanging="170"/>
              <w:jc w:val="left"/>
              <w:rPr>
                <w:rFonts w:ascii="Calibri" w:hAnsi="Calibri"/>
                <w:color w:val="000000"/>
                <w:sz w:val="18"/>
                <w:szCs w:val="18"/>
              </w:rPr>
            </w:pPr>
            <w:r w:rsidRPr="00071CCF">
              <w:rPr>
                <w:rFonts w:ascii="Calibri" w:hAnsi="Calibri"/>
                <w:color w:val="000000"/>
                <w:sz w:val="18"/>
                <w:szCs w:val="18"/>
              </w:rPr>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74" w:type="dxa"/>
            <w:tcBorders>
              <w:top w:val="nil"/>
              <w:left w:val="nil"/>
              <w:bottom w:val="single" w:sz="4" w:space="0" w:color="auto"/>
              <w:right w:val="single" w:sz="4" w:space="0" w:color="auto"/>
            </w:tcBorders>
            <w:shd w:val="clear" w:color="auto" w:fill="auto"/>
            <w:hideMark/>
          </w:tcPr>
          <w:p w14:paraId="6D155CDA"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Decimal</w:t>
            </w:r>
          </w:p>
        </w:tc>
        <w:tc>
          <w:tcPr>
            <w:tcW w:w="2546" w:type="dxa"/>
            <w:tcBorders>
              <w:top w:val="nil"/>
              <w:left w:val="nil"/>
              <w:bottom w:val="single" w:sz="4" w:space="0" w:color="auto"/>
              <w:right w:val="single" w:sz="4" w:space="0" w:color="auto"/>
            </w:tcBorders>
            <w:shd w:val="clear" w:color="auto" w:fill="auto"/>
            <w:hideMark/>
          </w:tcPr>
          <w:p w14:paraId="67980556"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p>
        </w:tc>
      </w:tr>
      <w:tr w:rsidR="00514BE0" w:rsidRPr="00071CCF" w14:paraId="7EF1DD41" w14:textId="77777777" w:rsidTr="00EF4B96">
        <w:trPr>
          <w:trHeight w:val="547"/>
        </w:trPr>
        <w:tc>
          <w:tcPr>
            <w:tcW w:w="1554" w:type="dxa"/>
            <w:tcBorders>
              <w:top w:val="nil"/>
              <w:left w:val="single" w:sz="4" w:space="0" w:color="auto"/>
              <w:bottom w:val="single" w:sz="4" w:space="0" w:color="auto"/>
              <w:right w:val="single" w:sz="4" w:space="0" w:color="auto"/>
            </w:tcBorders>
            <w:shd w:val="clear" w:color="000000" w:fill="F2F2F2"/>
            <w:hideMark/>
          </w:tcPr>
          <w:p w14:paraId="185B4A0E"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pmgincall</w:t>
            </w:r>
          </w:p>
        </w:tc>
        <w:tc>
          <w:tcPr>
            <w:tcW w:w="8881" w:type="dxa"/>
            <w:tcBorders>
              <w:top w:val="nil"/>
              <w:left w:val="nil"/>
              <w:bottom w:val="single" w:sz="4" w:space="0" w:color="auto"/>
              <w:right w:val="single" w:sz="4" w:space="0" w:color="auto"/>
            </w:tcBorders>
            <w:shd w:val="clear" w:color="auto" w:fill="auto"/>
            <w:hideMark/>
          </w:tcPr>
          <w:p w14:paraId="1A213828" w14:textId="1177E4E5" w:rsidR="00514BE0" w:rsidRPr="00071CCF" w:rsidRDefault="00514BE0" w:rsidP="00CA64BD">
            <w:pPr>
              <w:ind w:left="170" w:hanging="170"/>
              <w:jc w:val="left"/>
              <w:rPr>
                <w:rFonts w:ascii="Calibri" w:hAnsi="Calibri"/>
                <w:color w:val="000000"/>
                <w:sz w:val="18"/>
                <w:szCs w:val="18"/>
              </w:rPr>
            </w:pPr>
            <w:r w:rsidRPr="00071CCF">
              <w:rPr>
                <w:rFonts w:ascii="Calibri" w:hAnsi="Calibri"/>
                <w:color w:val="000000"/>
                <w:sz w:val="18"/>
                <w:szCs w:val="18"/>
              </w:rPr>
              <w:t xml:space="preserve">Percentagem de </w:t>
            </w:r>
            <w:r w:rsidRPr="00071CCF">
              <w:rPr>
                <w:rFonts w:ascii="Calibri" w:hAnsi="Calibri"/>
                <w:i/>
                <w:color w:val="000000"/>
                <w:sz w:val="18"/>
                <w:szCs w:val="18"/>
              </w:rPr>
              <w:t>margin-call</w:t>
            </w:r>
            <w:r w:rsidRPr="00071CCF">
              <w:rPr>
                <w:rFonts w:ascii="Calibri" w:hAnsi="Calibri"/>
                <w:color w:val="000000"/>
                <w:sz w:val="18"/>
                <w:szCs w:val="18"/>
              </w:rPr>
              <w:t xml:space="preserve"> da operação:</w:t>
            </w:r>
          </w:p>
          <w:p w14:paraId="014EB024" w14:textId="355DF73B" w:rsidR="00514BE0" w:rsidRPr="00071CCF" w:rsidRDefault="00514BE0" w:rsidP="00CA64BD">
            <w:pPr>
              <w:pStyle w:val="ListParagraph"/>
              <w:numPr>
                <w:ilvl w:val="0"/>
                <w:numId w:val="18"/>
              </w:numPr>
              <w:ind w:left="170" w:hanging="170"/>
              <w:jc w:val="left"/>
              <w:rPr>
                <w:rFonts w:ascii="Calibri" w:hAnsi="Calibri"/>
                <w:color w:val="000000"/>
                <w:sz w:val="18"/>
                <w:szCs w:val="18"/>
              </w:rPr>
            </w:pPr>
            <w:r w:rsidRPr="00071CCF">
              <w:rPr>
                <w:rFonts w:ascii="Calibri" w:hAnsi="Calibri"/>
                <w:color w:val="000000"/>
                <w:sz w:val="18"/>
                <w:szCs w:val="18"/>
              </w:rPr>
              <w:t xml:space="preserve">Este campo é inserido no momento da contratação da </w:t>
            </w:r>
            <w:r w:rsidR="000500E9" w:rsidRPr="00071CCF">
              <w:rPr>
                <w:rFonts w:ascii="Calibri" w:hAnsi="Calibri"/>
                <w:color w:val="000000"/>
                <w:sz w:val="18"/>
                <w:szCs w:val="18"/>
              </w:rPr>
              <w:t>caução/processo</w:t>
            </w:r>
            <w:r w:rsidRPr="00071CCF">
              <w:rPr>
                <w:rFonts w:ascii="Calibri" w:hAnsi="Calibri"/>
                <w:color w:val="000000"/>
                <w:sz w:val="18"/>
                <w:szCs w:val="18"/>
              </w:rPr>
              <w:t xml:space="preserve">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exigirá ao cliente o reforço da margem.</w:t>
            </w:r>
          </w:p>
          <w:p w14:paraId="0134B383" w14:textId="4AB13DC4" w:rsidR="00514BE0" w:rsidRPr="00071CCF" w:rsidRDefault="00514BE0" w:rsidP="00CA64BD">
            <w:pPr>
              <w:pStyle w:val="ListParagraph"/>
              <w:numPr>
                <w:ilvl w:val="0"/>
                <w:numId w:val="18"/>
              </w:numPr>
              <w:ind w:left="170" w:hanging="170"/>
              <w:jc w:val="left"/>
              <w:rPr>
                <w:rFonts w:ascii="Calibri" w:hAnsi="Calibri"/>
                <w:color w:val="000000"/>
                <w:sz w:val="18"/>
                <w:szCs w:val="18"/>
              </w:rPr>
            </w:pPr>
            <w:r w:rsidRPr="00071CCF">
              <w:rPr>
                <w:rFonts w:ascii="Calibri" w:hAnsi="Calibri"/>
                <w:color w:val="000000"/>
                <w:sz w:val="18"/>
                <w:szCs w:val="18"/>
              </w:rPr>
              <w:lastRenderedPageBreak/>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74" w:type="dxa"/>
            <w:tcBorders>
              <w:top w:val="nil"/>
              <w:left w:val="nil"/>
              <w:bottom w:val="single" w:sz="4" w:space="0" w:color="auto"/>
              <w:right w:val="single" w:sz="4" w:space="0" w:color="auto"/>
            </w:tcBorders>
            <w:shd w:val="clear" w:color="auto" w:fill="auto"/>
            <w:hideMark/>
          </w:tcPr>
          <w:p w14:paraId="5DD75373"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lastRenderedPageBreak/>
              <w:t>Decimal</w:t>
            </w:r>
          </w:p>
        </w:tc>
        <w:tc>
          <w:tcPr>
            <w:tcW w:w="2546" w:type="dxa"/>
            <w:tcBorders>
              <w:top w:val="nil"/>
              <w:left w:val="nil"/>
              <w:bottom w:val="single" w:sz="4" w:space="0" w:color="auto"/>
              <w:right w:val="single" w:sz="4" w:space="0" w:color="auto"/>
            </w:tcBorders>
            <w:shd w:val="clear" w:color="auto" w:fill="auto"/>
            <w:hideMark/>
          </w:tcPr>
          <w:p w14:paraId="28A938B9"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p>
        </w:tc>
      </w:tr>
      <w:tr w:rsidR="00514BE0" w:rsidRPr="0040291F" w14:paraId="5735A87A" w14:textId="77777777" w:rsidTr="00EF4B96">
        <w:trPr>
          <w:trHeight w:val="870"/>
        </w:trPr>
        <w:tc>
          <w:tcPr>
            <w:tcW w:w="1554" w:type="dxa"/>
            <w:tcBorders>
              <w:top w:val="nil"/>
              <w:left w:val="single" w:sz="4" w:space="0" w:color="auto"/>
              <w:bottom w:val="single" w:sz="4" w:space="0" w:color="auto"/>
              <w:right w:val="single" w:sz="4" w:space="0" w:color="auto"/>
            </w:tcBorders>
            <w:shd w:val="clear" w:color="000000" w:fill="F2F2F2"/>
            <w:hideMark/>
          </w:tcPr>
          <w:p w14:paraId="1FC214D4"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origem</w:t>
            </w:r>
          </w:p>
        </w:tc>
        <w:tc>
          <w:tcPr>
            <w:tcW w:w="8881" w:type="dxa"/>
            <w:tcBorders>
              <w:top w:val="nil"/>
              <w:left w:val="nil"/>
              <w:bottom w:val="single" w:sz="4" w:space="0" w:color="auto"/>
              <w:right w:val="single" w:sz="4" w:space="0" w:color="auto"/>
            </w:tcBorders>
            <w:shd w:val="clear" w:color="auto" w:fill="auto"/>
            <w:hideMark/>
          </w:tcPr>
          <w:p w14:paraId="29E61244" w14:textId="071802A7" w:rsidR="00514BE0" w:rsidRPr="00071CCF" w:rsidRDefault="00514BE0" w:rsidP="00CA64BD">
            <w:pPr>
              <w:ind w:left="170" w:hanging="170"/>
              <w:jc w:val="left"/>
              <w:rPr>
                <w:rFonts w:ascii="Calibri" w:hAnsi="Calibri"/>
                <w:color w:val="000000"/>
                <w:sz w:val="18"/>
                <w:szCs w:val="18"/>
              </w:rPr>
            </w:pPr>
            <w:r w:rsidRPr="00071CCF">
              <w:rPr>
                <w:rFonts w:ascii="Calibri" w:hAnsi="Calibri"/>
                <w:color w:val="000000"/>
                <w:sz w:val="18"/>
                <w:szCs w:val="18"/>
              </w:rPr>
              <w:t>Código ID sistema origem da garantia:</w:t>
            </w:r>
          </w:p>
          <w:p w14:paraId="352FD6CF" w14:textId="77777777" w:rsidR="00514BE0" w:rsidRPr="00071CCF" w:rsidRDefault="00514BE0" w:rsidP="00CA64BD">
            <w:pPr>
              <w:pStyle w:val="ListParagraph"/>
              <w:numPr>
                <w:ilvl w:val="0"/>
                <w:numId w:val="20"/>
              </w:numPr>
              <w:ind w:left="170" w:hanging="170"/>
              <w:jc w:val="left"/>
              <w:rPr>
                <w:rFonts w:ascii="Calibri" w:hAnsi="Calibri"/>
                <w:color w:val="000000"/>
                <w:sz w:val="18"/>
                <w:szCs w:val="18"/>
              </w:rPr>
            </w:pPr>
            <w:r w:rsidRPr="00071CCF">
              <w:rPr>
                <w:rFonts w:ascii="Calibri" w:hAnsi="Calibri"/>
                <w:color w:val="000000"/>
                <w:sz w:val="18"/>
                <w:szCs w:val="18"/>
              </w:rPr>
              <w:t xml:space="preserve">Campo que indica a aplicação de origem do registo. </w:t>
            </w:r>
          </w:p>
          <w:p w14:paraId="73A5D990" w14:textId="18225B09" w:rsidR="00514BE0" w:rsidRPr="00071CCF" w:rsidRDefault="00514BE0" w:rsidP="00CA64BD">
            <w:pPr>
              <w:pStyle w:val="ListParagraph"/>
              <w:numPr>
                <w:ilvl w:val="0"/>
                <w:numId w:val="20"/>
              </w:numPr>
              <w:ind w:left="170" w:hanging="170"/>
              <w:jc w:val="left"/>
              <w:rPr>
                <w:rFonts w:ascii="Calibri" w:hAnsi="Calibri"/>
                <w:color w:val="000000"/>
                <w:sz w:val="18"/>
                <w:szCs w:val="18"/>
              </w:rPr>
            </w:pPr>
            <w:r w:rsidRPr="00071CCF">
              <w:rPr>
                <w:rFonts w:ascii="Calibri" w:hAnsi="Calibri"/>
                <w:color w:val="000000"/>
                <w:sz w:val="18"/>
                <w:szCs w:val="18"/>
              </w:rPr>
              <w:t>Atualmente o MUG contempla registos das origens: CS, GP, Leasing (provenientes da aplicação Lease), Factoring (provenientes da aplicação EuroFac), Efeitos, EP (provenientes da aplicação de Contratos/Intervenientes)</w:t>
            </w:r>
            <w:r w:rsidR="00100593" w:rsidRPr="00071CCF">
              <w:rPr>
                <w:rFonts w:ascii="Calibri" w:hAnsi="Calibri"/>
                <w:color w:val="000000"/>
                <w:sz w:val="18"/>
                <w:szCs w:val="18"/>
              </w:rPr>
              <w:t>,</w:t>
            </w:r>
            <w:r w:rsidRPr="00071CCF">
              <w:rPr>
                <w:rFonts w:ascii="Calibri" w:hAnsi="Calibri"/>
                <w:color w:val="000000"/>
                <w:sz w:val="18"/>
                <w:szCs w:val="18"/>
              </w:rPr>
              <w:t xml:space="preserve"> Partenon (provenientes da aplicação de Contratos/Intervenientes)</w:t>
            </w:r>
            <w:r w:rsidR="00100593" w:rsidRPr="00071CCF">
              <w:rPr>
                <w:rFonts w:ascii="Calibri" w:hAnsi="Calibri"/>
                <w:color w:val="000000"/>
                <w:sz w:val="18"/>
                <w:szCs w:val="18"/>
              </w:rPr>
              <w:t xml:space="preserve"> </w:t>
            </w:r>
            <w:r w:rsidR="00100593" w:rsidRPr="00B264D4">
              <w:rPr>
                <w:rFonts w:ascii="Calibri" w:hAnsi="Calibri"/>
                <w:color w:val="000000"/>
                <w:sz w:val="18"/>
                <w:szCs w:val="18"/>
                <w:highlight w:val="yellow"/>
              </w:rPr>
              <w:t>e LMB (provenientes da aplicação de Leasing mobiliário)</w:t>
            </w:r>
            <w:r w:rsidRPr="00B264D4">
              <w:rPr>
                <w:rFonts w:ascii="Calibri" w:hAnsi="Calibri"/>
                <w:color w:val="000000"/>
                <w:sz w:val="18"/>
                <w:szCs w:val="18"/>
                <w:highlight w:val="yellow"/>
              </w:rPr>
              <w:t>.</w:t>
            </w:r>
          </w:p>
        </w:tc>
        <w:tc>
          <w:tcPr>
            <w:tcW w:w="874" w:type="dxa"/>
            <w:tcBorders>
              <w:top w:val="nil"/>
              <w:left w:val="nil"/>
              <w:bottom w:val="single" w:sz="4" w:space="0" w:color="auto"/>
              <w:right w:val="single" w:sz="4" w:space="0" w:color="auto"/>
            </w:tcBorders>
            <w:shd w:val="clear" w:color="auto" w:fill="auto"/>
            <w:hideMark/>
          </w:tcPr>
          <w:p w14:paraId="3C984D44"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CB20163" w14:textId="5D9983E8"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‘CS’</w:t>
            </w:r>
          </w:p>
          <w:p w14:paraId="4F0F431B" w14:textId="3FB33804"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‘GP’</w:t>
            </w:r>
          </w:p>
          <w:p w14:paraId="7E40A874" w14:textId="6B7BAEF1"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‘EP’</w:t>
            </w:r>
          </w:p>
          <w:p w14:paraId="2A26A99C" w14:textId="446A4036"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‘Partenon’</w:t>
            </w:r>
          </w:p>
          <w:p w14:paraId="468BFCF5" w14:textId="472D160E"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‘Efeitos’</w:t>
            </w:r>
          </w:p>
          <w:p w14:paraId="4A4FBB35" w14:textId="02B5115F"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‘LEA’ – Leasing</w:t>
            </w:r>
          </w:p>
          <w:p w14:paraId="55E17A08" w14:textId="7A233AAA" w:rsidR="00514BE0" w:rsidRPr="00071CCF" w:rsidRDefault="00514BE0" w:rsidP="00CA64BD">
            <w:pPr>
              <w:jc w:val="left"/>
              <w:rPr>
                <w:rFonts w:ascii="Calibri" w:hAnsi="Calibri"/>
                <w:color w:val="000000"/>
                <w:sz w:val="18"/>
                <w:szCs w:val="18"/>
                <w:lang w:val="en-US"/>
              </w:rPr>
            </w:pPr>
            <w:r w:rsidRPr="00071CCF">
              <w:rPr>
                <w:rFonts w:ascii="Calibri" w:hAnsi="Calibri"/>
                <w:color w:val="000000"/>
                <w:sz w:val="18"/>
                <w:szCs w:val="18"/>
                <w:lang w:val="en-US"/>
              </w:rPr>
              <w:t xml:space="preserve">‘FAC’ </w:t>
            </w:r>
            <w:r w:rsidR="00100593" w:rsidRPr="00071CCF">
              <w:rPr>
                <w:rFonts w:ascii="Calibri" w:hAnsi="Calibri"/>
                <w:color w:val="000000"/>
                <w:sz w:val="18"/>
                <w:szCs w:val="18"/>
                <w:lang w:val="en-US"/>
              </w:rPr>
              <w:t>–</w:t>
            </w:r>
            <w:r w:rsidRPr="00071CCF">
              <w:rPr>
                <w:rFonts w:ascii="Calibri" w:hAnsi="Calibri"/>
                <w:color w:val="000000"/>
                <w:sz w:val="18"/>
                <w:szCs w:val="18"/>
                <w:lang w:val="en-US"/>
              </w:rPr>
              <w:t xml:space="preserve"> Factoring</w:t>
            </w:r>
          </w:p>
          <w:p w14:paraId="39D90F88" w14:textId="7760D5D1" w:rsidR="00100593" w:rsidRPr="00071CCF" w:rsidRDefault="00100593" w:rsidP="00CA64BD">
            <w:pPr>
              <w:jc w:val="left"/>
              <w:rPr>
                <w:rFonts w:ascii="Calibri" w:hAnsi="Calibri"/>
                <w:color w:val="000000"/>
                <w:sz w:val="18"/>
                <w:szCs w:val="18"/>
                <w:lang w:val="en-US"/>
              </w:rPr>
            </w:pPr>
            <w:r w:rsidRPr="00071CCF">
              <w:rPr>
                <w:rFonts w:ascii="Calibri" w:hAnsi="Calibri"/>
                <w:color w:val="000000"/>
                <w:sz w:val="18"/>
                <w:szCs w:val="18"/>
                <w:lang w:val="en-US"/>
              </w:rPr>
              <w:t>‘LMB’ – Leasing Mobiliário</w:t>
            </w:r>
          </w:p>
        </w:tc>
      </w:tr>
      <w:tr w:rsidR="00514BE0" w:rsidRPr="00071CCF" w14:paraId="7499A70F" w14:textId="77777777" w:rsidTr="00EF4B96">
        <w:trPr>
          <w:trHeight w:val="1450"/>
        </w:trPr>
        <w:tc>
          <w:tcPr>
            <w:tcW w:w="1554" w:type="dxa"/>
            <w:tcBorders>
              <w:top w:val="nil"/>
              <w:left w:val="single" w:sz="4" w:space="0" w:color="auto"/>
              <w:bottom w:val="single" w:sz="4" w:space="0" w:color="auto"/>
              <w:right w:val="single" w:sz="4" w:space="0" w:color="auto"/>
            </w:tcBorders>
            <w:shd w:val="clear" w:color="000000" w:fill="F2F2F2"/>
            <w:hideMark/>
          </w:tcPr>
          <w:p w14:paraId="7F95632F"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ref_date</w:t>
            </w:r>
          </w:p>
        </w:tc>
        <w:tc>
          <w:tcPr>
            <w:tcW w:w="8881" w:type="dxa"/>
            <w:tcBorders>
              <w:top w:val="nil"/>
              <w:left w:val="nil"/>
              <w:bottom w:val="single" w:sz="4" w:space="0" w:color="auto"/>
              <w:right w:val="single" w:sz="4" w:space="0" w:color="auto"/>
            </w:tcBorders>
            <w:shd w:val="clear" w:color="auto" w:fill="auto"/>
            <w:hideMark/>
          </w:tcPr>
          <w:p w14:paraId="461CE737" w14:textId="1AD57A7D" w:rsidR="00514BE0" w:rsidRPr="00071CCF" w:rsidRDefault="00514BE0" w:rsidP="00CA64BD">
            <w:pPr>
              <w:ind w:left="170" w:hanging="170"/>
              <w:jc w:val="left"/>
              <w:rPr>
                <w:rFonts w:ascii="Calibri" w:hAnsi="Calibri"/>
                <w:color w:val="000000"/>
                <w:sz w:val="18"/>
                <w:szCs w:val="18"/>
              </w:rPr>
            </w:pPr>
            <w:r w:rsidRPr="00071CCF">
              <w:rPr>
                <w:rFonts w:ascii="Calibri" w:hAnsi="Calibri"/>
                <w:color w:val="000000"/>
                <w:sz w:val="18"/>
                <w:szCs w:val="18"/>
              </w:rPr>
              <w:t>Data de referência dos dados:</w:t>
            </w:r>
          </w:p>
          <w:p w14:paraId="0C04258B" w14:textId="5DDEF33C" w:rsidR="00514BE0" w:rsidRPr="00071CCF" w:rsidRDefault="00514BE0" w:rsidP="00CA64BD">
            <w:pPr>
              <w:pStyle w:val="ListParagraph"/>
              <w:numPr>
                <w:ilvl w:val="0"/>
                <w:numId w:val="19"/>
              </w:numPr>
              <w:ind w:left="170" w:hanging="170"/>
              <w:jc w:val="left"/>
              <w:rPr>
                <w:rFonts w:ascii="Calibri" w:hAnsi="Calibri"/>
                <w:color w:val="000000"/>
                <w:sz w:val="18"/>
                <w:szCs w:val="18"/>
              </w:rPr>
            </w:pPr>
            <w:r w:rsidRPr="00071CCF">
              <w:rPr>
                <w:rFonts w:ascii="Calibri" w:hAnsi="Calibri"/>
                <w:color w:val="000000"/>
                <w:sz w:val="18"/>
                <w:szCs w:val="18"/>
              </w:rPr>
              <w:t xml:space="preserve">Todas as tabelas de </w:t>
            </w:r>
            <w:r w:rsidRPr="00071CCF">
              <w:rPr>
                <w:rFonts w:ascii="Calibri" w:hAnsi="Calibri"/>
                <w:i/>
                <w:color w:val="000000"/>
                <w:sz w:val="18"/>
                <w:szCs w:val="18"/>
              </w:rPr>
              <w:t>output</w:t>
            </w:r>
            <w:r w:rsidRPr="00071CCF">
              <w:rPr>
                <w:rFonts w:ascii="Calibri" w:hAnsi="Calibri"/>
                <w:color w:val="000000"/>
                <w:sz w:val="18"/>
                <w:szCs w:val="18"/>
              </w:rPr>
              <w:t xml:space="preserve"> dos motores incluem sempre o campo ‘ref_date’ que reflete a data de referência dos dados. </w:t>
            </w:r>
          </w:p>
          <w:p w14:paraId="4A7AC480" w14:textId="77777777" w:rsidR="00514BE0" w:rsidRPr="00071CCF" w:rsidRDefault="00514BE0" w:rsidP="00CA64BD">
            <w:pPr>
              <w:pStyle w:val="ListParagraph"/>
              <w:numPr>
                <w:ilvl w:val="0"/>
                <w:numId w:val="19"/>
              </w:numPr>
              <w:ind w:left="170" w:hanging="170"/>
              <w:jc w:val="left"/>
              <w:rPr>
                <w:rFonts w:ascii="Calibri" w:hAnsi="Calibri"/>
                <w:color w:val="000000"/>
                <w:sz w:val="18"/>
                <w:szCs w:val="18"/>
              </w:rPr>
            </w:pPr>
            <w:r w:rsidRPr="00071CCF">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10B0FB1" w14:textId="3128D34B" w:rsidR="00514BE0" w:rsidRPr="00071CCF" w:rsidRDefault="00514BE0" w:rsidP="00CA64BD">
            <w:pPr>
              <w:pStyle w:val="ListParagraph"/>
              <w:numPr>
                <w:ilvl w:val="0"/>
                <w:numId w:val="19"/>
              </w:numPr>
              <w:ind w:left="170" w:hanging="170"/>
              <w:jc w:val="left"/>
              <w:rPr>
                <w:rFonts w:ascii="Calibri" w:hAnsi="Calibri"/>
                <w:color w:val="000000"/>
                <w:sz w:val="18"/>
                <w:szCs w:val="18"/>
              </w:rPr>
            </w:pPr>
            <w:r w:rsidRPr="00071CCF">
              <w:rPr>
                <w:rFonts w:ascii="Calibri" w:hAnsi="Calibri"/>
                <w:color w:val="000000"/>
                <w:sz w:val="18"/>
                <w:szCs w:val="18"/>
              </w:rPr>
              <w:t xml:space="preserve">Todas as datas no modelo respeitam o formato  </w:t>
            </w:r>
            <w:r w:rsidR="006475FB" w:rsidRPr="00071CCF">
              <w:rPr>
                <w:rFonts w:ascii="Calibri" w:hAnsi="Calibri"/>
                <w:color w:val="000000"/>
                <w:sz w:val="18"/>
                <w:szCs w:val="18"/>
              </w:rPr>
              <w:t>‘</w:t>
            </w:r>
            <w:r w:rsidRPr="00071CCF">
              <w:rPr>
                <w:rFonts w:ascii="Calibri" w:hAnsi="Calibri"/>
                <w:color w:val="000000"/>
                <w:sz w:val="18"/>
                <w:szCs w:val="18"/>
              </w:rPr>
              <w:t>aaaa-mm-dd</w:t>
            </w:r>
            <w:r w:rsidR="006475FB" w:rsidRPr="00071CCF">
              <w:rPr>
                <w:rFonts w:ascii="Calibri" w:hAnsi="Calibri"/>
                <w:color w:val="000000"/>
                <w:sz w:val="18"/>
                <w:szCs w:val="18"/>
              </w:rPr>
              <w:t>’</w:t>
            </w:r>
            <w:r w:rsidRPr="00071CCF">
              <w:rPr>
                <w:rFonts w:ascii="Calibri" w:hAnsi="Calibri"/>
                <w:color w:val="000000"/>
                <w:sz w:val="18"/>
                <w:szCs w:val="18"/>
              </w:rPr>
              <w:t>.</w:t>
            </w:r>
          </w:p>
        </w:tc>
        <w:tc>
          <w:tcPr>
            <w:tcW w:w="874" w:type="dxa"/>
            <w:tcBorders>
              <w:top w:val="nil"/>
              <w:left w:val="nil"/>
              <w:bottom w:val="single" w:sz="4" w:space="0" w:color="auto"/>
              <w:right w:val="single" w:sz="4" w:space="0" w:color="auto"/>
            </w:tcBorders>
            <w:shd w:val="clear" w:color="auto" w:fill="auto"/>
            <w:hideMark/>
          </w:tcPr>
          <w:p w14:paraId="4065B877"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9628BCB" w14:textId="77777777" w:rsidR="00514BE0" w:rsidRPr="00071CCF" w:rsidRDefault="00514BE0" w:rsidP="00CA64BD">
            <w:pPr>
              <w:jc w:val="left"/>
              <w:rPr>
                <w:rFonts w:ascii="Calibri" w:hAnsi="Calibri"/>
                <w:color w:val="000000"/>
                <w:sz w:val="18"/>
                <w:szCs w:val="18"/>
              </w:rPr>
            </w:pPr>
            <w:r w:rsidRPr="00071CCF">
              <w:rPr>
                <w:rFonts w:ascii="Calibri" w:hAnsi="Calibri"/>
                <w:color w:val="000000"/>
                <w:sz w:val="18"/>
                <w:szCs w:val="18"/>
              </w:rPr>
              <w:t> </w:t>
            </w:r>
          </w:p>
        </w:tc>
      </w:tr>
    </w:tbl>
    <w:p w14:paraId="06B4D3BB" w14:textId="020ABB65" w:rsidR="002E643E" w:rsidRDefault="002E643E" w:rsidP="002E643E"/>
    <w:p w14:paraId="70C3C23E" w14:textId="77777777" w:rsidR="002E643E" w:rsidRDefault="002E643E">
      <w:r>
        <w:br w:type="page"/>
      </w:r>
    </w:p>
    <w:p w14:paraId="0D760FE8" w14:textId="77777777" w:rsidR="002E643E" w:rsidRDefault="002E643E" w:rsidP="00DF4E57">
      <w:pPr>
        <w:pStyle w:val="Heading4"/>
        <w:numPr>
          <w:ilvl w:val="3"/>
          <w:numId w:val="27"/>
        </w:numPr>
        <w:sectPr w:rsidR="002E643E" w:rsidSect="002E643E">
          <w:pgSz w:w="16838" w:h="11906" w:orient="landscape"/>
          <w:pgMar w:top="1440" w:right="1440" w:bottom="1440" w:left="1440" w:header="709" w:footer="709" w:gutter="0"/>
          <w:cols w:space="708"/>
          <w:docGrid w:linePitch="360"/>
        </w:sectPr>
      </w:pPr>
    </w:p>
    <w:p w14:paraId="70E4F604" w14:textId="177E6BEF" w:rsidR="006548F1" w:rsidRPr="001B4C66" w:rsidRDefault="006548F1" w:rsidP="00D93BA2">
      <w:pPr>
        <w:pStyle w:val="Heading5"/>
      </w:pPr>
      <w:bookmarkStart w:id="141" w:name="_Toc184644317"/>
      <w:r>
        <w:lastRenderedPageBreak/>
        <w:t xml:space="preserve">Tabela de </w:t>
      </w:r>
      <w:r w:rsidR="00F40382">
        <w:t>cauções</w:t>
      </w:r>
      <w:r w:rsidR="00515B0D">
        <w:t>/processos</w:t>
      </w:r>
      <w:r>
        <w:t xml:space="preserve">: </w:t>
      </w:r>
      <w:r w:rsidRPr="00A7376B">
        <w:rPr>
          <w:i/>
        </w:rPr>
        <w:t>cd_garantias.gt002_grnt_prc</w:t>
      </w:r>
      <w:bookmarkEnd w:id="141"/>
    </w:p>
    <w:p w14:paraId="0EFAFF92" w14:textId="1C62697A" w:rsidR="006548F1" w:rsidRDefault="006548F1" w:rsidP="005F1378">
      <w:pPr>
        <w:pStyle w:val="Heading6"/>
      </w:pPr>
      <w:bookmarkStart w:id="142" w:name="_Toc184644318"/>
      <w:r>
        <w:t xml:space="preserve">Visão </w:t>
      </w:r>
      <w:r w:rsidRPr="001E69C3">
        <w:t>Geral</w:t>
      </w:r>
      <w:bookmarkEnd w:id="142"/>
    </w:p>
    <w:p w14:paraId="710B5E90" w14:textId="04E342CC" w:rsidR="00B90F93" w:rsidRDefault="00B90F93" w:rsidP="00CA64BD">
      <w:pPr>
        <w:rPr>
          <w:rFonts w:ascii="Calibri" w:hAnsi="Calibri"/>
        </w:rPr>
      </w:pPr>
      <w:r w:rsidRPr="00CA64BD">
        <w:rPr>
          <w:rFonts w:ascii="Calibri" w:hAnsi="Calibri"/>
        </w:rPr>
        <w:t xml:space="preserve">A tabela </w:t>
      </w:r>
      <w:r w:rsidRPr="00CA64BD">
        <w:rPr>
          <w:rFonts w:ascii="Calibri" w:hAnsi="Calibri"/>
          <w:i/>
        </w:rPr>
        <w:t>cd_garantias.gt002_grnt_prc</w:t>
      </w:r>
      <w:r w:rsidR="006175B7" w:rsidRPr="00CA64BD">
        <w:rPr>
          <w:rFonts w:ascii="Calibri" w:hAnsi="Calibri"/>
          <w:i/>
        </w:rPr>
        <w:fldChar w:fldCharType="begin"/>
      </w:r>
      <w:r w:rsidR="006175B7" w:rsidRPr="00CA64BD">
        <w:rPr>
          <w:rFonts w:ascii="Calibri" w:hAnsi="Calibri"/>
        </w:rPr>
        <w:instrText xml:space="preserve"> XE "</w:instrText>
      </w:r>
      <w:r w:rsidR="006175B7" w:rsidRPr="00CA64BD">
        <w:rPr>
          <w:rFonts w:ascii="Calibri" w:hAnsi="Calibri"/>
          <w:i/>
        </w:rPr>
        <w:instrText>gt002_grnt_prc</w:instrText>
      </w:r>
      <w:r w:rsidR="006175B7" w:rsidRPr="00CA64BD">
        <w:rPr>
          <w:rFonts w:ascii="Calibri" w:hAnsi="Calibri"/>
        </w:rPr>
        <w:instrText xml:space="preserve">" \i </w:instrText>
      </w:r>
      <w:r w:rsidR="006175B7" w:rsidRPr="00CA64BD">
        <w:rPr>
          <w:rFonts w:ascii="Calibri" w:hAnsi="Calibri"/>
          <w:i/>
        </w:rPr>
        <w:fldChar w:fldCharType="end"/>
      </w:r>
      <w:r w:rsidRPr="00CA64BD">
        <w:rPr>
          <w:rFonts w:ascii="Calibri" w:hAnsi="Calibri"/>
        </w:rPr>
        <w:t xml:space="preserve"> é a tabela</w:t>
      </w:r>
      <w:r w:rsidR="00FF6E9B" w:rsidRPr="00CA64BD">
        <w:rPr>
          <w:rFonts w:ascii="Calibri" w:hAnsi="Calibri"/>
        </w:rPr>
        <w:t xml:space="preserve"> que retrata </w:t>
      </w:r>
      <w:r w:rsidR="00731D78" w:rsidRPr="00CA64BD">
        <w:rPr>
          <w:rFonts w:ascii="Calibri" w:hAnsi="Calibri"/>
        </w:rPr>
        <w:t xml:space="preserve">todos os </w:t>
      </w:r>
      <w:r w:rsidR="00F40382" w:rsidRPr="00CA64BD">
        <w:rPr>
          <w:rFonts w:ascii="Calibri" w:hAnsi="Calibri"/>
        </w:rPr>
        <w:t>cauções</w:t>
      </w:r>
      <w:r w:rsidR="00515B0D" w:rsidRPr="00CA64BD">
        <w:rPr>
          <w:rFonts w:ascii="Calibri" w:hAnsi="Calibri"/>
        </w:rPr>
        <w:t>/processos</w:t>
      </w:r>
      <w:r w:rsidRPr="00CA64BD">
        <w:rPr>
          <w:rFonts w:ascii="Calibri" w:hAnsi="Calibri"/>
        </w:rPr>
        <w:t xml:space="preserve"> incluídos no MUG.  Além da chave primária que identifica cada um destes registos, a tabela apresenta também um conjunto de atributos do segundo pilar do modelo, alguns dos quais essenciais para definir o universo do MUG, tai</w:t>
      </w:r>
      <w:r w:rsidR="00731D78" w:rsidRPr="00CA64BD">
        <w:rPr>
          <w:rFonts w:ascii="Calibri" w:hAnsi="Calibri"/>
        </w:rPr>
        <w:t>s como o produto e subproduto d</w:t>
      </w:r>
      <w:r w:rsidR="000500E9" w:rsidRPr="00CA64BD">
        <w:rPr>
          <w:rFonts w:ascii="Calibri" w:hAnsi="Calibri"/>
        </w:rPr>
        <w:t>a</w:t>
      </w:r>
      <w:r w:rsidR="00731D78" w:rsidRPr="00CA64BD">
        <w:rPr>
          <w:rFonts w:ascii="Calibri" w:hAnsi="Calibri"/>
        </w:rPr>
        <w:t xml:space="preserve"> </w:t>
      </w:r>
      <w:r w:rsidR="000500E9" w:rsidRPr="00CA64BD">
        <w:rPr>
          <w:rFonts w:ascii="Calibri" w:hAnsi="Calibri"/>
        </w:rPr>
        <w:t>caução/processo</w:t>
      </w:r>
      <w:r w:rsidRPr="00CA64BD">
        <w:rPr>
          <w:rFonts w:ascii="Calibri" w:hAnsi="Calibri"/>
        </w:rPr>
        <w:t xml:space="preserve">, o código de garantia (‘cgarant’), </w:t>
      </w:r>
      <w:r w:rsidR="00FF6E9B" w:rsidRPr="00CA64BD">
        <w:rPr>
          <w:rFonts w:ascii="Calibri" w:hAnsi="Calibri"/>
        </w:rPr>
        <w:t xml:space="preserve">o </w:t>
      </w:r>
      <w:r w:rsidR="000500E9" w:rsidRPr="00CA64BD">
        <w:rPr>
          <w:rFonts w:ascii="Calibri" w:hAnsi="Calibri"/>
        </w:rPr>
        <w:t>estado da</w:t>
      </w:r>
      <w:r w:rsidRPr="00CA64BD">
        <w:rPr>
          <w:rFonts w:ascii="Calibri" w:hAnsi="Calibri"/>
        </w:rPr>
        <w:t xml:space="preserve"> </w:t>
      </w:r>
      <w:r w:rsidR="00F40382" w:rsidRPr="00CA64BD">
        <w:rPr>
          <w:rFonts w:ascii="Calibri" w:hAnsi="Calibri"/>
        </w:rPr>
        <w:t>caução</w:t>
      </w:r>
      <w:r w:rsidR="000500E9" w:rsidRPr="00CA64BD">
        <w:rPr>
          <w:rFonts w:ascii="Calibri" w:hAnsi="Calibri"/>
        </w:rPr>
        <w:t>/processo</w:t>
      </w:r>
      <w:r w:rsidRPr="00CA64BD">
        <w:rPr>
          <w:rFonts w:ascii="Calibri" w:hAnsi="Calibri"/>
        </w:rPr>
        <w:t xml:space="preserve"> e </w:t>
      </w:r>
      <w:r w:rsidR="00FF6E9B" w:rsidRPr="00CA64BD">
        <w:rPr>
          <w:rFonts w:ascii="Calibri" w:hAnsi="Calibri"/>
        </w:rPr>
        <w:t xml:space="preserve">as </w:t>
      </w:r>
      <w:r w:rsidRPr="00CA64BD">
        <w:rPr>
          <w:rFonts w:ascii="Calibri" w:hAnsi="Calibri"/>
        </w:rPr>
        <w:t>datas de abertura</w:t>
      </w:r>
      <w:r w:rsidR="001E7842" w:rsidRPr="00CA64BD">
        <w:rPr>
          <w:rFonts w:ascii="Calibri" w:hAnsi="Calibri"/>
        </w:rPr>
        <w:t xml:space="preserve"> e cancelamento</w:t>
      </w:r>
      <w:r w:rsidRPr="00CA64BD">
        <w:rPr>
          <w:rFonts w:ascii="Calibri" w:hAnsi="Calibri"/>
        </w:rPr>
        <w:t xml:space="preserve">. Desta forma, todos os processos e </w:t>
      </w:r>
      <w:r w:rsidR="00515B0D" w:rsidRPr="00CA64BD">
        <w:rPr>
          <w:rFonts w:ascii="Calibri" w:hAnsi="Calibri"/>
        </w:rPr>
        <w:t xml:space="preserve">cauções </w:t>
      </w:r>
      <w:r w:rsidR="007F0642" w:rsidRPr="00CA64BD">
        <w:rPr>
          <w:rFonts w:ascii="Calibri" w:hAnsi="Calibri"/>
        </w:rPr>
        <w:t xml:space="preserve">e </w:t>
      </w:r>
      <w:r w:rsidRPr="00CA64BD">
        <w:rPr>
          <w:rFonts w:ascii="Calibri" w:hAnsi="Calibri"/>
        </w:rPr>
        <w:t>detalhe relativo ao segundo pilar do modelo</w:t>
      </w:r>
      <w:r w:rsidR="001E7842" w:rsidRPr="00CA64BD">
        <w:rPr>
          <w:rFonts w:ascii="Calibri" w:hAnsi="Calibri"/>
        </w:rPr>
        <w:t xml:space="preserve"> podem ser encontrados nesta tabela.</w:t>
      </w:r>
    </w:p>
    <w:p w14:paraId="1D864788" w14:textId="77777777" w:rsidR="00CA64BD" w:rsidRPr="00CA64BD" w:rsidRDefault="00CA64BD" w:rsidP="00CA64BD">
      <w:pPr>
        <w:rPr>
          <w:rFonts w:ascii="Calibri" w:hAnsi="Calibri"/>
        </w:rPr>
      </w:pPr>
    </w:p>
    <w:p w14:paraId="099AD16C" w14:textId="052AD0C8" w:rsidR="00FF6E9B" w:rsidRDefault="00FF6E9B" w:rsidP="00C30EBB">
      <w:pPr>
        <w:rPr>
          <w:rFonts w:ascii="Calibri" w:hAnsi="Calibri"/>
        </w:rPr>
      </w:pPr>
      <w:r w:rsidRPr="00CA64BD">
        <w:rPr>
          <w:rFonts w:ascii="Calibri" w:hAnsi="Calibri"/>
        </w:rPr>
        <w:t xml:space="preserve">Recorde-se que somente as aplicações origem GP e CS é que têm a figura do processo e </w:t>
      </w:r>
      <w:r w:rsidR="000500E9" w:rsidRPr="00CA64BD">
        <w:rPr>
          <w:rFonts w:ascii="Calibri" w:hAnsi="Calibri"/>
        </w:rPr>
        <w:t>caução/processo</w:t>
      </w:r>
      <w:r w:rsidRPr="00CA64BD">
        <w:rPr>
          <w:rFonts w:ascii="Calibri" w:hAnsi="Calibri"/>
        </w:rPr>
        <w:t>, respetivamente. As restantes aplicações origem não têm uma figura equivalente, pelo que nestes casos, é o MUG que, por uma questão de homogeneidade, as gera.</w:t>
      </w:r>
    </w:p>
    <w:p w14:paraId="56984605" w14:textId="77777777" w:rsidR="00CA64BD" w:rsidRPr="00CA64BD" w:rsidRDefault="00CA64BD" w:rsidP="00C30EBB">
      <w:pPr>
        <w:rPr>
          <w:rFonts w:ascii="Calibri" w:hAnsi="Calibri"/>
        </w:rPr>
      </w:pPr>
    </w:p>
    <w:p w14:paraId="4E2B490C" w14:textId="0F09EE65" w:rsidR="006548F1" w:rsidRPr="005F1378" w:rsidRDefault="006548F1" w:rsidP="005F1378">
      <w:pPr>
        <w:pStyle w:val="Heading6"/>
      </w:pPr>
      <w:bookmarkStart w:id="143" w:name="_Toc184644319"/>
      <w:r w:rsidRPr="005F1378">
        <w:t>Granularidade e chave</w:t>
      </w:r>
      <w:bookmarkEnd w:id="143"/>
    </w:p>
    <w:p w14:paraId="296C67EC" w14:textId="3F0F51F6" w:rsidR="00F02109" w:rsidRDefault="001E7842" w:rsidP="001E7842">
      <w:pPr>
        <w:rPr>
          <w:rFonts w:ascii="Calibri" w:hAnsi="Calibri"/>
        </w:rPr>
      </w:pPr>
      <w:r w:rsidRPr="005F1378">
        <w:rPr>
          <w:rFonts w:ascii="Calibri" w:hAnsi="Calibri"/>
        </w:rPr>
        <w:t xml:space="preserve">Sendo uma tabela referente ao segundo pilar do MUG, a sua granularidade está ao nível </w:t>
      </w:r>
      <w:r w:rsidR="00192B0F" w:rsidRPr="005F1378">
        <w:rPr>
          <w:rFonts w:ascii="Calibri" w:hAnsi="Calibri"/>
        </w:rPr>
        <w:t>da caução/processo</w:t>
      </w:r>
      <w:r w:rsidRPr="005F1378">
        <w:rPr>
          <w:rFonts w:ascii="Calibri" w:hAnsi="Calibri"/>
        </w:rPr>
        <w:t>.</w:t>
      </w:r>
    </w:p>
    <w:p w14:paraId="44DE00A9" w14:textId="77777777" w:rsidR="00CA64BD" w:rsidRPr="005F1378" w:rsidRDefault="00CA64BD" w:rsidP="001E7842">
      <w:pPr>
        <w:rPr>
          <w:rFonts w:ascii="Calibri" w:hAnsi="Calibri"/>
        </w:rPr>
      </w:pPr>
    </w:p>
    <w:p w14:paraId="0A030891" w14:textId="342D6B0F" w:rsidR="00F02109" w:rsidRDefault="001E7842" w:rsidP="00C30EBB">
      <w:pPr>
        <w:rPr>
          <w:rFonts w:ascii="Calibri" w:hAnsi="Calibri"/>
        </w:rPr>
      </w:pPr>
      <w:r w:rsidRPr="005F1378">
        <w:rPr>
          <w:rFonts w:ascii="Calibri" w:hAnsi="Calibri"/>
        </w:rPr>
        <w:t>A chave completa desta tabela é</w:t>
      </w:r>
      <w:r w:rsidR="00FF6E9B" w:rsidRPr="005F1378">
        <w:rPr>
          <w:rFonts w:ascii="Calibri" w:hAnsi="Calibri"/>
        </w:rPr>
        <w:t>, pois,</w:t>
      </w:r>
      <w:r w:rsidRPr="005F1378">
        <w:rPr>
          <w:rFonts w:ascii="Calibri" w:hAnsi="Calibri"/>
        </w:rPr>
        <w:t xml:space="preserve"> composta pelos campos identificadores de cada </w:t>
      </w:r>
      <w:r w:rsidR="000500E9">
        <w:rPr>
          <w:rFonts w:ascii="Calibri" w:hAnsi="Calibri"/>
        </w:rPr>
        <w:t>caução/processo</w:t>
      </w:r>
      <w:r w:rsidR="000500E9" w:rsidRPr="005F1378">
        <w:rPr>
          <w:rFonts w:ascii="Calibri" w:hAnsi="Calibri"/>
        </w:rPr>
        <w:t xml:space="preserve"> </w:t>
      </w:r>
      <w:r w:rsidRPr="005F1378">
        <w:rPr>
          <w:rFonts w:ascii="Calibri" w:hAnsi="Calibri"/>
        </w:rPr>
        <w:t>(</w:t>
      </w:r>
      <w:r w:rsidR="007C3ADF" w:rsidRPr="005F1378">
        <w:rPr>
          <w:rFonts w:ascii="Calibri" w:hAnsi="Calibri"/>
        </w:rPr>
        <w:t>i.e.,</w:t>
      </w:r>
      <w:r w:rsidRPr="005F1378">
        <w:rPr>
          <w:rFonts w:ascii="Calibri" w:hAnsi="Calibri"/>
        </w:rPr>
        <w:t xml:space="preserve"> ‘cempresa’,’ckbalcao’,’cknumcta’,’comp_id_gar’), para além da partição temporal dada pelo campo ‘ref_date’. Por este motivo, não será possível observar duplicações na combinação dos campos chaves, havendo apenas um registo para cada combinação responsabilidade, </w:t>
      </w:r>
      <w:r w:rsidR="000500E9">
        <w:rPr>
          <w:rFonts w:ascii="Calibri" w:hAnsi="Calibri"/>
        </w:rPr>
        <w:t>caução/processo</w:t>
      </w:r>
      <w:r w:rsidR="000500E9" w:rsidRPr="005F1378">
        <w:rPr>
          <w:rFonts w:ascii="Calibri" w:hAnsi="Calibri"/>
        </w:rPr>
        <w:t xml:space="preserve"> </w:t>
      </w:r>
      <w:r w:rsidRPr="005F1378">
        <w:rPr>
          <w:rFonts w:ascii="Calibri" w:hAnsi="Calibri"/>
        </w:rPr>
        <w:t xml:space="preserve">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3F44866F" w14:textId="77777777" w:rsidR="00CA64BD" w:rsidRPr="005F1378" w:rsidRDefault="00CA64BD" w:rsidP="00C30EBB">
      <w:pPr>
        <w:rPr>
          <w:rFonts w:ascii="Calibri" w:hAnsi="Calibri"/>
        </w:rPr>
      </w:pPr>
    </w:p>
    <w:p w14:paraId="2ECBBD1B" w14:textId="2E274DC3" w:rsidR="001E7842" w:rsidRPr="005F1378" w:rsidRDefault="006548F1" w:rsidP="001E7842">
      <w:pPr>
        <w:pStyle w:val="Heading6"/>
      </w:pPr>
      <w:bookmarkStart w:id="144" w:name="_Toc184644320"/>
      <w:r w:rsidRPr="005F1378">
        <w:t>Periodicidade</w:t>
      </w:r>
      <w:bookmarkEnd w:id="144"/>
    </w:p>
    <w:p w14:paraId="785AC291" w14:textId="19BD2B8E" w:rsidR="00FF6E9B" w:rsidRDefault="00FF6E9B" w:rsidP="00FF6E9B">
      <w:pPr>
        <w:rPr>
          <w:rFonts w:ascii="Calibri" w:hAnsi="Calibri"/>
        </w:rPr>
      </w:pPr>
      <w:r w:rsidRPr="005F1378">
        <w:rPr>
          <w:rFonts w:ascii="Calibri" w:hAnsi="Calibri"/>
        </w:rPr>
        <w:t xml:space="preserve">A tabela </w:t>
      </w:r>
      <w:r w:rsidR="00FB5FFF" w:rsidRPr="005F1378">
        <w:rPr>
          <w:rFonts w:ascii="Calibri" w:hAnsi="Calibri"/>
          <w:i/>
        </w:rPr>
        <w:t>cd_garantias.gt002_grnt_prc</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093CA036" w14:textId="77777777" w:rsidR="00CA64BD" w:rsidRPr="005F1378" w:rsidRDefault="00CA64BD" w:rsidP="00FF6E9B">
      <w:pPr>
        <w:rPr>
          <w:rFonts w:ascii="Calibri" w:hAnsi="Calibri"/>
        </w:rPr>
      </w:pPr>
    </w:p>
    <w:p w14:paraId="01490C34" w14:textId="3BF76B93" w:rsidR="001E7842" w:rsidRDefault="00FF6E9B" w:rsidP="00FF6E9B">
      <w:pPr>
        <w:rPr>
          <w:rFonts w:ascii="Calibri" w:hAnsi="Calibri"/>
        </w:rPr>
      </w:pPr>
      <w:r w:rsidRPr="005F1378">
        <w:rPr>
          <w:rFonts w:ascii="Calibri" w:hAnsi="Calibri"/>
        </w:rPr>
        <w:t>Só se devem considerar como oficiais os valores constantes nesta tabela desde, e incluindo, 31 dezembro 2022.</w:t>
      </w:r>
    </w:p>
    <w:p w14:paraId="1DE6AFFC" w14:textId="77777777" w:rsidR="00CA64BD" w:rsidRPr="005F1378" w:rsidRDefault="00CA64BD" w:rsidP="00FF6E9B">
      <w:pPr>
        <w:rPr>
          <w:rFonts w:ascii="Calibri" w:hAnsi="Calibri"/>
        </w:rPr>
      </w:pPr>
    </w:p>
    <w:p w14:paraId="699861ED" w14:textId="11F126B1" w:rsidR="006548F1" w:rsidRPr="005F1378" w:rsidRDefault="006548F1" w:rsidP="005F1378">
      <w:pPr>
        <w:pStyle w:val="Heading6"/>
      </w:pPr>
      <w:bookmarkStart w:id="145" w:name="_Toc184644321"/>
      <w:r w:rsidRPr="005F1378">
        <w:t>Aprovisionamento</w:t>
      </w:r>
      <w:bookmarkEnd w:id="145"/>
    </w:p>
    <w:p w14:paraId="3C786E5D" w14:textId="73223115" w:rsidR="00C30EBB" w:rsidRDefault="00C30EBB" w:rsidP="00C30EBB">
      <w:pPr>
        <w:rPr>
          <w:rFonts w:ascii="Calibri" w:hAnsi="Calibri"/>
        </w:rPr>
      </w:pPr>
      <w:r w:rsidRPr="005F1378">
        <w:rPr>
          <w:rFonts w:ascii="Calibri" w:hAnsi="Calibri"/>
        </w:rPr>
        <w:t xml:space="preserve">O aprovisionamento da tabela </w:t>
      </w:r>
      <w:r w:rsidRPr="005F1378">
        <w:rPr>
          <w:rFonts w:ascii="Calibri" w:hAnsi="Calibri"/>
          <w:i/>
        </w:rPr>
        <w:t>cd_garantias.gt002_grnt_prc</w:t>
      </w:r>
      <w:r w:rsidRPr="005F1378">
        <w:rPr>
          <w:rFonts w:ascii="Calibri" w:hAnsi="Calibri"/>
        </w:rPr>
        <w:t xml:space="preserve"> é, sem nenhuma exceção, concordante com os princípios funcionais e as regras de definição de univers</w:t>
      </w:r>
      <w:r w:rsidR="005D587A">
        <w:rPr>
          <w:rFonts w:ascii="Calibri" w:hAnsi="Calibri"/>
        </w:rPr>
        <w:t xml:space="preserve">o descritas nos capítulos </w:t>
      </w:r>
      <w:r w:rsidR="005D587A">
        <w:rPr>
          <w:rFonts w:ascii="Calibri" w:hAnsi="Calibri"/>
        </w:rPr>
        <w:fldChar w:fldCharType="begin"/>
      </w:r>
      <w:r w:rsidR="005D587A">
        <w:rPr>
          <w:rFonts w:ascii="Calibri" w:hAnsi="Calibri"/>
        </w:rPr>
        <w:instrText xml:space="preserve"> REF _Ref184906009 \r \h </w:instrText>
      </w:r>
      <w:r w:rsidR="005D587A">
        <w:rPr>
          <w:rFonts w:ascii="Calibri" w:hAnsi="Calibri"/>
        </w:rPr>
      </w:r>
      <w:r w:rsidR="005D587A">
        <w:rPr>
          <w:rFonts w:ascii="Calibri" w:hAnsi="Calibri"/>
        </w:rPr>
        <w:fldChar w:fldCharType="separate"/>
      </w:r>
      <w:r w:rsidR="0040291F">
        <w:rPr>
          <w:rFonts w:ascii="Calibri" w:hAnsi="Calibri"/>
        </w:rPr>
        <w:t>2.2.2</w:t>
      </w:r>
      <w:r w:rsidR="005D587A">
        <w:rPr>
          <w:rFonts w:ascii="Calibri" w:hAnsi="Calibri"/>
        </w:rPr>
        <w:fldChar w:fldCharType="end"/>
      </w:r>
      <w:r w:rsidR="005D587A">
        <w:rPr>
          <w:rFonts w:ascii="Calibri" w:hAnsi="Calibri"/>
        </w:rPr>
        <w:t xml:space="preserve"> e </w:t>
      </w:r>
      <w:r w:rsidR="005D587A">
        <w:rPr>
          <w:rFonts w:ascii="Calibri" w:hAnsi="Calibri"/>
        </w:rPr>
        <w:fldChar w:fldCharType="begin"/>
      </w:r>
      <w:r w:rsidR="005D587A">
        <w:rPr>
          <w:rFonts w:ascii="Calibri" w:hAnsi="Calibri"/>
        </w:rPr>
        <w:instrText xml:space="preserve"> REF _Ref184906015 \r \h </w:instrText>
      </w:r>
      <w:r w:rsidR="005D587A">
        <w:rPr>
          <w:rFonts w:ascii="Calibri" w:hAnsi="Calibri"/>
        </w:rPr>
      </w:r>
      <w:r w:rsidR="005D587A">
        <w:rPr>
          <w:rFonts w:ascii="Calibri" w:hAnsi="Calibri"/>
        </w:rPr>
        <w:fldChar w:fldCharType="separate"/>
      </w:r>
      <w:r w:rsidR="0040291F">
        <w:rPr>
          <w:rFonts w:ascii="Calibri" w:hAnsi="Calibri"/>
        </w:rPr>
        <w:t>2.2.3</w:t>
      </w:r>
      <w:r w:rsidR="005D587A">
        <w:rPr>
          <w:rFonts w:ascii="Calibri" w:hAnsi="Calibri"/>
        </w:rPr>
        <w:fldChar w:fldCharType="end"/>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FF6E9B" w:rsidRPr="005F1378">
        <w:rPr>
          <w:rFonts w:ascii="Calibri" w:hAnsi="Calibri"/>
        </w:rPr>
        <w:t>a partir</w:t>
      </w:r>
      <w:r w:rsidRPr="005F1378">
        <w:rPr>
          <w:rFonts w:ascii="Calibri" w:hAnsi="Calibri"/>
        </w:rPr>
        <w:t xml:space="preserve"> das seguintes tabelas:</w:t>
      </w:r>
    </w:p>
    <w:p w14:paraId="0680600A" w14:textId="77777777" w:rsidR="00CA64BD" w:rsidRPr="005F1378" w:rsidRDefault="00CA64BD" w:rsidP="00C30EBB">
      <w:pPr>
        <w:rPr>
          <w:rFonts w:ascii="Calibri" w:hAnsi="Calibri"/>
        </w:rPr>
      </w:pPr>
    </w:p>
    <w:p w14:paraId="2C189C18" w14:textId="182E87B1" w:rsidR="00C4424F" w:rsidRPr="00E404B2" w:rsidRDefault="00C4424F" w:rsidP="00C4424F">
      <w:pPr>
        <w:pStyle w:val="Caption"/>
        <w:keepNext/>
        <w:jc w:val="center"/>
        <w:rPr>
          <w:rFonts w:ascii="Calibri" w:hAnsi="Calibri"/>
          <w:b/>
          <w:color w:val="auto"/>
          <w:sz w:val="22"/>
        </w:rPr>
      </w:pPr>
      <w:bookmarkStart w:id="146" w:name="_Toc163201528"/>
      <w:bookmarkStart w:id="147" w:name="_Toc184644228"/>
      <w:r w:rsidRPr="00E404B2">
        <w:rPr>
          <w:rFonts w:ascii="Calibri" w:hAnsi="Calibri"/>
          <w:b/>
          <w:color w:val="auto"/>
          <w:sz w:val="22"/>
        </w:rPr>
        <w:lastRenderedPageBreak/>
        <w:t xml:space="preserve">Tabela </w:t>
      </w:r>
      <w:r w:rsidRPr="00E404B2">
        <w:rPr>
          <w:rFonts w:ascii="Calibri" w:hAnsi="Calibri"/>
          <w:b/>
          <w:color w:val="auto"/>
          <w:sz w:val="22"/>
        </w:rPr>
        <w:fldChar w:fldCharType="begin"/>
      </w:r>
      <w:r w:rsidRPr="00E404B2">
        <w:rPr>
          <w:rFonts w:ascii="Calibri" w:hAnsi="Calibri"/>
          <w:b/>
          <w:color w:val="auto"/>
          <w:sz w:val="22"/>
        </w:rPr>
        <w:instrText xml:space="preserve"> SEQ Tabela \* ARABIC </w:instrText>
      </w:r>
      <w:r w:rsidRPr="00E404B2">
        <w:rPr>
          <w:rFonts w:ascii="Calibri" w:hAnsi="Calibri"/>
          <w:b/>
          <w:color w:val="auto"/>
          <w:sz w:val="22"/>
        </w:rPr>
        <w:fldChar w:fldCharType="separate"/>
      </w:r>
      <w:r w:rsidR="0040291F">
        <w:rPr>
          <w:rFonts w:ascii="Calibri" w:hAnsi="Calibri"/>
          <w:b/>
          <w:noProof/>
          <w:color w:val="auto"/>
          <w:sz w:val="22"/>
        </w:rPr>
        <w:t>6</w:t>
      </w:r>
      <w:r w:rsidRPr="00E404B2">
        <w:rPr>
          <w:rFonts w:ascii="Calibri" w:hAnsi="Calibri"/>
          <w:b/>
          <w:color w:val="auto"/>
          <w:sz w:val="22"/>
        </w:rPr>
        <w:fldChar w:fldCharType="end"/>
      </w:r>
      <w:r w:rsidR="00D968B6">
        <w:rPr>
          <w:rFonts w:ascii="Calibri" w:hAnsi="Calibri"/>
          <w:b/>
          <w:color w:val="auto"/>
          <w:sz w:val="22"/>
        </w:rPr>
        <w:t>:</w:t>
      </w:r>
      <w:r w:rsidRPr="00E404B2">
        <w:rPr>
          <w:rFonts w:ascii="Calibri" w:hAnsi="Calibri"/>
          <w:b/>
          <w:color w:val="auto"/>
          <w:sz w:val="22"/>
        </w:rPr>
        <w:t xml:space="preserve"> Informação das tabelas de aprovisionamento da cd_garantias.gt002_grnt_prc</w:t>
      </w:r>
      <w:bookmarkEnd w:id="146"/>
      <w:bookmarkEnd w:id="147"/>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5"/>
      </w:tblGrid>
      <w:tr w:rsidR="00F52231" w:rsidRPr="005F1378" w14:paraId="6BBD96DC" w14:textId="77777777" w:rsidTr="00E65D11">
        <w:trPr>
          <w:trHeight w:val="290"/>
          <w:jc w:val="center"/>
        </w:trPr>
        <w:tc>
          <w:tcPr>
            <w:tcW w:w="1706" w:type="dxa"/>
            <w:shd w:val="clear" w:color="000000" w:fill="FF0000"/>
            <w:noWrap/>
            <w:hideMark/>
          </w:tcPr>
          <w:p w14:paraId="18A4714C" w14:textId="6141ED64"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Aplicação Origem</w:t>
            </w:r>
          </w:p>
        </w:tc>
        <w:tc>
          <w:tcPr>
            <w:tcW w:w="3288" w:type="dxa"/>
            <w:shd w:val="clear" w:color="000000" w:fill="FF0000"/>
            <w:noWrap/>
            <w:hideMark/>
          </w:tcPr>
          <w:p w14:paraId="779B1CBD" w14:textId="71D293E0"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Nome da Tabela na Aplicação Origem</w:t>
            </w:r>
          </w:p>
        </w:tc>
        <w:tc>
          <w:tcPr>
            <w:tcW w:w="2041" w:type="dxa"/>
            <w:shd w:val="clear" w:color="000000" w:fill="FF0000"/>
          </w:tcPr>
          <w:p w14:paraId="6ADC1A95" w14:textId="55DDF367"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 xml:space="preserve">Nome da Base de Dados no Data Lake </w:t>
            </w:r>
          </w:p>
        </w:tc>
        <w:tc>
          <w:tcPr>
            <w:tcW w:w="1965" w:type="dxa"/>
            <w:shd w:val="clear" w:color="000000" w:fill="FF0000"/>
            <w:noWrap/>
            <w:hideMark/>
          </w:tcPr>
          <w:p w14:paraId="14AA7E57" w14:textId="2757CD61" w:rsidR="001A1C05" w:rsidRPr="005F1378" w:rsidRDefault="001A1C05" w:rsidP="00CA64BD">
            <w:pPr>
              <w:jc w:val="left"/>
              <w:rPr>
                <w:rFonts w:ascii="Calibri" w:hAnsi="Calibri" w:cs="Calibri"/>
                <w:b/>
                <w:bCs/>
                <w:color w:val="FFFFFF"/>
                <w:sz w:val="18"/>
                <w:szCs w:val="18"/>
              </w:rPr>
            </w:pPr>
            <w:r w:rsidRPr="005F1378">
              <w:rPr>
                <w:rFonts w:ascii="Calibri" w:hAnsi="Calibri" w:cs="Calibri"/>
                <w:b/>
                <w:bCs/>
                <w:color w:val="FFFFFF"/>
                <w:sz w:val="18"/>
                <w:szCs w:val="18"/>
              </w:rPr>
              <w:t>Nome da Tabela no Data Lake</w:t>
            </w:r>
          </w:p>
        </w:tc>
      </w:tr>
      <w:tr w:rsidR="00F52231" w:rsidRPr="005F1378" w14:paraId="6D54B309" w14:textId="77777777" w:rsidTr="00E65D11">
        <w:trPr>
          <w:trHeight w:val="290"/>
          <w:jc w:val="center"/>
        </w:trPr>
        <w:tc>
          <w:tcPr>
            <w:tcW w:w="1706" w:type="dxa"/>
            <w:shd w:val="clear" w:color="auto" w:fill="auto"/>
            <w:noWrap/>
          </w:tcPr>
          <w:p w14:paraId="63516C28" w14:textId="6B256976"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MUG (APMT0100048766)</w:t>
            </w:r>
          </w:p>
        </w:tc>
        <w:tc>
          <w:tcPr>
            <w:tcW w:w="3288" w:type="dxa"/>
            <w:shd w:val="clear" w:color="auto" w:fill="auto"/>
            <w:noWrap/>
          </w:tcPr>
          <w:p w14:paraId="45AF2CA6" w14:textId="7A3B08E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gt001_trz_rsp_gt</w:t>
            </w:r>
          </w:p>
        </w:tc>
        <w:tc>
          <w:tcPr>
            <w:tcW w:w="2041" w:type="dxa"/>
          </w:tcPr>
          <w:p w14:paraId="7FB77013" w14:textId="60818DAE"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cd_garantias</w:t>
            </w:r>
          </w:p>
        </w:tc>
        <w:tc>
          <w:tcPr>
            <w:tcW w:w="1965" w:type="dxa"/>
            <w:shd w:val="clear" w:color="auto" w:fill="auto"/>
            <w:noWrap/>
            <w:hideMark/>
          </w:tcPr>
          <w:p w14:paraId="6C50A848" w14:textId="020E8B3F"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gt001_trz_rsp_gt</w:t>
            </w:r>
          </w:p>
        </w:tc>
      </w:tr>
      <w:tr w:rsidR="00F52231" w:rsidRPr="005F1378" w14:paraId="3158DF0F" w14:textId="77777777" w:rsidTr="00E65D11">
        <w:trPr>
          <w:trHeight w:val="290"/>
          <w:jc w:val="center"/>
        </w:trPr>
        <w:tc>
          <w:tcPr>
            <w:tcW w:w="1706" w:type="dxa"/>
            <w:shd w:val="clear" w:color="auto" w:fill="auto"/>
            <w:noWrap/>
          </w:tcPr>
          <w:p w14:paraId="40E60C13" w14:textId="18E2CB3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CS (APMT0100021235)</w:t>
            </w:r>
          </w:p>
        </w:tc>
        <w:tc>
          <w:tcPr>
            <w:tcW w:w="3288" w:type="dxa"/>
            <w:shd w:val="clear" w:color="auto" w:fill="auto"/>
            <w:noWrap/>
          </w:tcPr>
          <w:p w14:paraId="546A1389" w14:textId="6548CE0A"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cst02_caucoes</w:t>
            </w:r>
          </w:p>
        </w:tc>
        <w:tc>
          <w:tcPr>
            <w:tcW w:w="2041" w:type="dxa"/>
          </w:tcPr>
          <w:p w14:paraId="0FF334CC" w14:textId="6525363C"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cd_garantias</w:t>
            </w:r>
          </w:p>
        </w:tc>
        <w:tc>
          <w:tcPr>
            <w:tcW w:w="1965" w:type="dxa"/>
            <w:shd w:val="clear" w:color="auto" w:fill="auto"/>
            <w:noWrap/>
          </w:tcPr>
          <w:p w14:paraId="047C586C" w14:textId="78CDD58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cst02_caucoes</w:t>
            </w:r>
          </w:p>
        </w:tc>
      </w:tr>
      <w:tr w:rsidR="00F52231" w:rsidRPr="005F1378" w14:paraId="500E792B" w14:textId="77777777" w:rsidTr="00E65D11">
        <w:trPr>
          <w:trHeight w:val="290"/>
          <w:jc w:val="center"/>
        </w:trPr>
        <w:tc>
          <w:tcPr>
            <w:tcW w:w="1706" w:type="dxa"/>
            <w:shd w:val="clear" w:color="auto" w:fill="auto"/>
            <w:noWrap/>
          </w:tcPr>
          <w:p w14:paraId="535B8804" w14:textId="759984B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GP (APMT0100021341)</w:t>
            </w:r>
          </w:p>
        </w:tc>
        <w:tc>
          <w:tcPr>
            <w:tcW w:w="3288" w:type="dxa"/>
            <w:shd w:val="clear" w:color="auto" w:fill="auto"/>
            <w:noWrap/>
          </w:tcPr>
          <w:p w14:paraId="797DDE70" w14:textId="1A3BF291"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gpt21_processos</w:t>
            </w:r>
          </w:p>
        </w:tc>
        <w:tc>
          <w:tcPr>
            <w:tcW w:w="2041" w:type="dxa"/>
          </w:tcPr>
          <w:p w14:paraId="449F5A9B" w14:textId="5D335E76"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cd_emprestimos</w:t>
            </w:r>
          </w:p>
        </w:tc>
        <w:tc>
          <w:tcPr>
            <w:tcW w:w="1965" w:type="dxa"/>
            <w:shd w:val="clear" w:color="auto" w:fill="auto"/>
            <w:noWrap/>
          </w:tcPr>
          <w:p w14:paraId="6CCB587C" w14:textId="6C4F117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gpt21_processos</w:t>
            </w:r>
          </w:p>
        </w:tc>
      </w:tr>
      <w:tr w:rsidR="00F52231" w:rsidRPr="005F1378" w14:paraId="2F643C6C" w14:textId="77777777" w:rsidTr="00E65D11">
        <w:trPr>
          <w:trHeight w:val="290"/>
          <w:jc w:val="center"/>
        </w:trPr>
        <w:tc>
          <w:tcPr>
            <w:tcW w:w="1706" w:type="dxa"/>
            <w:shd w:val="clear" w:color="auto" w:fill="auto"/>
            <w:noWrap/>
          </w:tcPr>
          <w:p w14:paraId="31F53943" w14:textId="2C204DC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Lease (APMT0100024304)</w:t>
            </w:r>
          </w:p>
        </w:tc>
        <w:tc>
          <w:tcPr>
            <w:tcW w:w="3288" w:type="dxa"/>
            <w:shd w:val="clear" w:color="auto" w:fill="auto"/>
            <w:noWrap/>
          </w:tcPr>
          <w:p w14:paraId="27A285B3" w14:textId="61B30729"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PRDX.LG.M90.LGM90M20.IMP.BIYR1500</w:t>
            </w:r>
          </w:p>
        </w:tc>
        <w:tc>
          <w:tcPr>
            <w:tcW w:w="2041" w:type="dxa"/>
          </w:tcPr>
          <w:p w14:paraId="7DBB6B1C" w14:textId="3DCD5204"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cd_leasing</w:t>
            </w:r>
          </w:p>
        </w:tc>
        <w:tc>
          <w:tcPr>
            <w:tcW w:w="1965" w:type="dxa"/>
            <w:shd w:val="clear" w:color="auto" w:fill="auto"/>
            <w:noWrap/>
          </w:tcPr>
          <w:p w14:paraId="20EFED02" w14:textId="53FBF1B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leasing_biyr1500</w:t>
            </w:r>
          </w:p>
        </w:tc>
      </w:tr>
      <w:tr w:rsidR="00F52231" w:rsidRPr="005F1378" w14:paraId="5DB4C488" w14:textId="77777777" w:rsidTr="00E65D11">
        <w:trPr>
          <w:trHeight w:val="290"/>
          <w:jc w:val="center"/>
        </w:trPr>
        <w:tc>
          <w:tcPr>
            <w:tcW w:w="1706" w:type="dxa"/>
            <w:shd w:val="clear" w:color="auto" w:fill="auto"/>
            <w:noWrap/>
          </w:tcPr>
          <w:p w14:paraId="62FC3594" w14:textId="031B7C5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Eurofac (APMT0100024364)</w:t>
            </w:r>
          </w:p>
        </w:tc>
        <w:tc>
          <w:tcPr>
            <w:tcW w:w="3288" w:type="dxa"/>
            <w:shd w:val="clear" w:color="auto" w:fill="auto"/>
            <w:noWrap/>
          </w:tcPr>
          <w:p w14:paraId="00A0502D" w14:textId="4F914609"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PRDX.FA.M90.LGM90M20.IMP.BIYR9500</w:t>
            </w:r>
          </w:p>
        </w:tc>
        <w:tc>
          <w:tcPr>
            <w:tcW w:w="2041" w:type="dxa"/>
          </w:tcPr>
          <w:p w14:paraId="6A1FF3DB" w14:textId="08D02ED6"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cd_leasing</w:t>
            </w:r>
          </w:p>
        </w:tc>
        <w:tc>
          <w:tcPr>
            <w:tcW w:w="1965" w:type="dxa"/>
            <w:shd w:val="clear" w:color="auto" w:fill="auto"/>
            <w:noWrap/>
          </w:tcPr>
          <w:p w14:paraId="213086EC" w14:textId="3F74079C"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factoring_biyr9500</w:t>
            </w:r>
          </w:p>
        </w:tc>
      </w:tr>
      <w:tr w:rsidR="00F52231" w:rsidRPr="005F1378" w14:paraId="5442D58A" w14:textId="77777777" w:rsidTr="00E65D11">
        <w:trPr>
          <w:trHeight w:val="290"/>
          <w:jc w:val="center"/>
        </w:trPr>
        <w:tc>
          <w:tcPr>
            <w:tcW w:w="1706" w:type="dxa"/>
            <w:shd w:val="clear" w:color="auto" w:fill="auto"/>
            <w:noWrap/>
          </w:tcPr>
          <w:p w14:paraId="33942B0E" w14:textId="2389113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Empréstimos EP (APMT0100023753)</w:t>
            </w:r>
          </w:p>
        </w:tc>
        <w:tc>
          <w:tcPr>
            <w:tcW w:w="3288" w:type="dxa"/>
            <w:shd w:val="clear" w:color="auto" w:fill="auto"/>
            <w:noWrap/>
          </w:tcPr>
          <w:p w14:paraId="56447B98" w14:textId="2692B9DB"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ept01_contas</w:t>
            </w:r>
          </w:p>
        </w:tc>
        <w:tc>
          <w:tcPr>
            <w:tcW w:w="2041" w:type="dxa"/>
          </w:tcPr>
          <w:p w14:paraId="7D7FEBF3" w14:textId="0D7436DE"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cd_emprestimos</w:t>
            </w:r>
          </w:p>
        </w:tc>
        <w:tc>
          <w:tcPr>
            <w:tcW w:w="1965" w:type="dxa"/>
            <w:shd w:val="clear" w:color="auto" w:fill="auto"/>
            <w:noWrap/>
          </w:tcPr>
          <w:p w14:paraId="1C466950" w14:textId="41098C5B"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ept01_contas</w:t>
            </w:r>
          </w:p>
        </w:tc>
      </w:tr>
      <w:tr w:rsidR="00F52231" w:rsidRPr="005F1378" w14:paraId="425147BA" w14:textId="77777777" w:rsidTr="00E65D11">
        <w:trPr>
          <w:trHeight w:val="290"/>
          <w:jc w:val="center"/>
        </w:trPr>
        <w:tc>
          <w:tcPr>
            <w:tcW w:w="1706" w:type="dxa"/>
            <w:shd w:val="clear" w:color="auto" w:fill="auto"/>
            <w:noWrap/>
          </w:tcPr>
          <w:p w14:paraId="350F2A5D" w14:textId="2D27C6AA"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Préstamos EH (APMT0100021351)</w:t>
            </w:r>
          </w:p>
        </w:tc>
        <w:tc>
          <w:tcPr>
            <w:tcW w:w="3288" w:type="dxa"/>
            <w:shd w:val="clear" w:color="auto" w:fill="auto"/>
            <w:noWrap/>
          </w:tcPr>
          <w:p w14:paraId="21D8FDC4" w14:textId="7EBDF239" w:rsidR="00F52231" w:rsidRPr="0034179E" w:rsidRDefault="00F52231" w:rsidP="00CA64BD">
            <w:pPr>
              <w:jc w:val="left"/>
              <w:rPr>
                <w:rFonts w:ascii="Calibri" w:hAnsi="Calibri" w:cs="Calibri"/>
                <w:color w:val="000000"/>
                <w:sz w:val="18"/>
                <w:szCs w:val="18"/>
                <w:lang w:val="en-US"/>
              </w:rPr>
            </w:pPr>
            <w:r w:rsidRPr="0034179E">
              <w:rPr>
                <w:rFonts w:ascii="Calibri" w:hAnsi="Calibri" w:cs="Calibri"/>
                <w:color w:val="000000"/>
                <w:sz w:val="18"/>
                <w:szCs w:val="18"/>
                <w:lang w:val="en-US"/>
              </w:rPr>
              <w:t>PRDX.EP.D75.EPH85010.EPYR8510.FO</w:t>
            </w:r>
          </w:p>
        </w:tc>
        <w:tc>
          <w:tcPr>
            <w:tcW w:w="2041" w:type="dxa"/>
          </w:tcPr>
          <w:p w14:paraId="1FC3309C" w14:textId="1F60A978"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cd_alm</w:t>
            </w:r>
          </w:p>
        </w:tc>
        <w:tc>
          <w:tcPr>
            <w:tcW w:w="1965" w:type="dxa"/>
            <w:shd w:val="clear" w:color="auto" w:fill="auto"/>
            <w:noWrap/>
          </w:tcPr>
          <w:p w14:paraId="1C8C02BA" w14:textId="6D92FBF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dados_gerais_emp</w:t>
            </w:r>
          </w:p>
        </w:tc>
      </w:tr>
      <w:tr w:rsidR="00F52231" w:rsidRPr="005F1378" w14:paraId="02C64CF4" w14:textId="77777777" w:rsidTr="00E65D11">
        <w:trPr>
          <w:trHeight w:val="290"/>
          <w:jc w:val="center"/>
        </w:trPr>
        <w:tc>
          <w:tcPr>
            <w:tcW w:w="1706" w:type="dxa"/>
            <w:shd w:val="clear" w:color="auto" w:fill="auto"/>
            <w:noWrap/>
          </w:tcPr>
          <w:p w14:paraId="2844374E" w14:textId="3A906E6D"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Efeitos (APMT0100020939)</w:t>
            </w:r>
          </w:p>
        </w:tc>
        <w:tc>
          <w:tcPr>
            <w:tcW w:w="3288" w:type="dxa"/>
            <w:shd w:val="clear" w:color="auto" w:fill="auto"/>
            <w:noWrap/>
          </w:tcPr>
          <w:p w14:paraId="5C0A7597" w14:textId="091CB40A"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eft02_crteft</w:t>
            </w:r>
          </w:p>
        </w:tc>
        <w:tc>
          <w:tcPr>
            <w:tcW w:w="2041" w:type="dxa"/>
          </w:tcPr>
          <w:p w14:paraId="1B951305" w14:textId="3E698EEE"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cd_efeitos</w:t>
            </w:r>
          </w:p>
        </w:tc>
        <w:tc>
          <w:tcPr>
            <w:tcW w:w="1965" w:type="dxa"/>
            <w:shd w:val="clear" w:color="auto" w:fill="auto"/>
            <w:noWrap/>
            <w:hideMark/>
          </w:tcPr>
          <w:p w14:paraId="184DFBEC" w14:textId="6EA9E515"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eft02_crteft</w:t>
            </w:r>
          </w:p>
        </w:tc>
      </w:tr>
      <w:tr w:rsidR="00F52231" w:rsidRPr="005F1378" w14:paraId="739590C8" w14:textId="77777777" w:rsidTr="00E65D11">
        <w:trPr>
          <w:trHeight w:val="290"/>
          <w:jc w:val="center"/>
        </w:trPr>
        <w:tc>
          <w:tcPr>
            <w:tcW w:w="1706" w:type="dxa"/>
            <w:shd w:val="clear" w:color="auto" w:fill="auto"/>
            <w:noWrap/>
          </w:tcPr>
          <w:p w14:paraId="2DBD5D7C" w14:textId="2D225C8F"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IC (APMT0100020698)</w:t>
            </w:r>
          </w:p>
        </w:tc>
        <w:tc>
          <w:tcPr>
            <w:tcW w:w="3288" w:type="dxa"/>
            <w:shd w:val="clear" w:color="auto" w:fill="auto"/>
            <w:noWrap/>
          </w:tcPr>
          <w:p w14:paraId="54B82A66" w14:textId="20BB4B44" w:rsidR="00F52231" w:rsidRPr="0034179E" w:rsidRDefault="00F52231" w:rsidP="00CA64BD">
            <w:pPr>
              <w:jc w:val="left"/>
              <w:rPr>
                <w:rFonts w:ascii="Calibri" w:hAnsi="Calibri" w:cs="Calibri"/>
                <w:color w:val="000000"/>
                <w:sz w:val="18"/>
                <w:szCs w:val="18"/>
                <w:lang w:val="en-US"/>
              </w:rPr>
            </w:pPr>
            <w:r w:rsidRPr="0034179E">
              <w:rPr>
                <w:rFonts w:ascii="Calibri" w:hAnsi="Calibri" w:cs="Calibri"/>
                <w:color w:val="000000"/>
                <w:sz w:val="18"/>
                <w:szCs w:val="18"/>
                <w:lang w:val="en-US"/>
              </w:rPr>
              <w:t>PRDX.IC.D20.ICH20010.ICYR0N00.DETM</w:t>
            </w:r>
          </w:p>
        </w:tc>
        <w:tc>
          <w:tcPr>
            <w:tcW w:w="2041" w:type="dxa"/>
          </w:tcPr>
          <w:p w14:paraId="51C0E52F" w14:textId="12095680"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cd_captools</w:t>
            </w:r>
          </w:p>
        </w:tc>
        <w:tc>
          <w:tcPr>
            <w:tcW w:w="1965" w:type="dxa"/>
            <w:shd w:val="clear" w:color="auto" w:fill="auto"/>
            <w:noWrap/>
          </w:tcPr>
          <w:p w14:paraId="383F686B" w14:textId="2742E78E" w:rsidR="00F52231" w:rsidRPr="005F1378" w:rsidRDefault="00F52231" w:rsidP="00CA64BD">
            <w:pPr>
              <w:jc w:val="left"/>
              <w:rPr>
                <w:rFonts w:ascii="Calibri" w:hAnsi="Calibri" w:cs="Calibri"/>
                <w:color w:val="000000"/>
                <w:sz w:val="18"/>
                <w:szCs w:val="18"/>
              </w:rPr>
            </w:pPr>
            <w:r w:rsidRPr="005F1378">
              <w:rPr>
                <w:rFonts w:ascii="Calibri" w:hAnsi="Calibri" w:cs="Calibri"/>
                <w:color w:val="000000"/>
                <w:sz w:val="18"/>
                <w:szCs w:val="18"/>
              </w:rPr>
              <w:t>carteiras</w:t>
            </w:r>
          </w:p>
        </w:tc>
      </w:tr>
    </w:tbl>
    <w:p w14:paraId="08DE19E7" w14:textId="2D00667C" w:rsidR="001E7842" w:rsidRDefault="001E7842" w:rsidP="001E7842"/>
    <w:p w14:paraId="0368777F" w14:textId="77777777" w:rsidR="001A1C05" w:rsidRDefault="001A1C05" w:rsidP="001E7842"/>
    <w:p w14:paraId="6C6553EA" w14:textId="79FC8921" w:rsidR="002600F3" w:rsidRDefault="002600F3">
      <w:r>
        <w:br w:type="page"/>
      </w:r>
    </w:p>
    <w:p w14:paraId="314A7CDD" w14:textId="77777777" w:rsidR="002600F3" w:rsidRDefault="002600F3" w:rsidP="00DF4E57">
      <w:pPr>
        <w:pStyle w:val="Heading5"/>
        <w:numPr>
          <w:ilvl w:val="4"/>
          <w:numId w:val="27"/>
        </w:numPr>
        <w:sectPr w:rsidR="002600F3" w:rsidSect="002E643E">
          <w:pgSz w:w="11906" w:h="16838"/>
          <w:pgMar w:top="1440" w:right="1440" w:bottom="1440" w:left="1440" w:header="709" w:footer="709" w:gutter="0"/>
          <w:cols w:space="708"/>
          <w:docGrid w:linePitch="360"/>
        </w:sectPr>
      </w:pPr>
    </w:p>
    <w:p w14:paraId="1F9D0174" w14:textId="0C05923E" w:rsidR="00C54D3D" w:rsidRDefault="006548F1" w:rsidP="005F1378">
      <w:pPr>
        <w:pStyle w:val="Heading6"/>
      </w:pPr>
      <w:bookmarkStart w:id="148" w:name="_Toc184644322"/>
      <w:r>
        <w:lastRenderedPageBreak/>
        <w:t xml:space="preserve">Detalhe </w:t>
      </w:r>
      <w:r w:rsidRPr="001E69C3">
        <w:t>dos</w:t>
      </w:r>
      <w:r>
        <w:t xml:space="preserve"> Campos</w:t>
      </w:r>
      <w:bookmarkEnd w:id="148"/>
    </w:p>
    <w:p w14:paraId="668D33B7" w14:textId="7D89783C" w:rsidR="00C63F21" w:rsidRDefault="00C63F21" w:rsidP="00516467">
      <w:pPr>
        <w:rPr>
          <w:rFonts w:ascii="Calibri" w:hAnsi="Calibri"/>
        </w:rPr>
      </w:pPr>
      <w:r w:rsidRPr="005F1378">
        <w:rPr>
          <w:rFonts w:ascii="Calibri" w:hAnsi="Calibri"/>
        </w:rPr>
        <w:t xml:space="preserve">De seguida, </w:t>
      </w:r>
      <w:r w:rsidR="00EC765A" w:rsidRPr="005F1378">
        <w:rPr>
          <w:rFonts w:ascii="Calibri" w:hAnsi="Calibri"/>
        </w:rPr>
        <w:t>apresentam</w:t>
      </w:r>
      <w:r w:rsidRPr="005F1378">
        <w:rPr>
          <w:rFonts w:ascii="Calibri" w:hAnsi="Calibri"/>
        </w:rPr>
        <w:t xml:space="preserve">-se todos os campos da </w:t>
      </w:r>
      <w:r w:rsidR="0005199D" w:rsidRPr="005F1378">
        <w:rPr>
          <w:rFonts w:ascii="Calibri" w:hAnsi="Calibri"/>
          <w:i/>
        </w:rPr>
        <w:t>cd_garantias.</w:t>
      </w:r>
      <w:r w:rsidRPr="005F1378">
        <w:rPr>
          <w:rFonts w:ascii="Calibri" w:hAnsi="Calibri"/>
          <w:i/>
        </w:rPr>
        <w:t>gt002_grnt_prc</w:t>
      </w:r>
      <w:r w:rsidR="0005199D" w:rsidRPr="005F1378">
        <w:rPr>
          <w:rFonts w:ascii="Calibri" w:hAnsi="Calibri"/>
        </w:rPr>
        <w:t>, tabela</w:t>
      </w:r>
      <w:r w:rsidR="00EC765A" w:rsidRPr="005F1378">
        <w:rPr>
          <w:rFonts w:ascii="Calibri" w:hAnsi="Calibri"/>
        </w:rPr>
        <w:t xml:space="preserve"> re</w:t>
      </w:r>
      <w:r w:rsidR="0005199D" w:rsidRPr="005F1378">
        <w:rPr>
          <w:rFonts w:ascii="Calibri" w:hAnsi="Calibri"/>
        </w:rPr>
        <w:t xml:space="preserve">lativa ao detalhe de informação </w:t>
      </w:r>
      <w:r w:rsidR="00E65D11">
        <w:rPr>
          <w:rFonts w:ascii="Calibri" w:hAnsi="Calibri"/>
        </w:rPr>
        <w:t>da</w:t>
      </w:r>
      <w:r w:rsidR="00731D78">
        <w:rPr>
          <w:rFonts w:ascii="Calibri" w:hAnsi="Calibri"/>
        </w:rPr>
        <w:t xml:space="preserve">s </w:t>
      </w:r>
      <w:r w:rsidR="00515B0D">
        <w:rPr>
          <w:rFonts w:ascii="Calibri" w:hAnsi="Calibri"/>
        </w:rPr>
        <w:t>cauções/processos</w:t>
      </w:r>
      <w:r w:rsidR="0005199D" w:rsidRPr="005F1378">
        <w:rPr>
          <w:rFonts w:ascii="Calibri" w:hAnsi="Calibri"/>
        </w:rPr>
        <w:t>. Além de listar os campos, a tabela infra indica o significado dos mesmos, bem como o formato e, em caso de códigos, as respetivas descodificações e valores elegíveis.</w:t>
      </w:r>
    </w:p>
    <w:p w14:paraId="2F5F6B12" w14:textId="77777777" w:rsidR="00595461" w:rsidRPr="005F1378" w:rsidRDefault="00595461" w:rsidP="00516467">
      <w:pPr>
        <w:rPr>
          <w:rFonts w:ascii="Calibri" w:hAnsi="Calibri"/>
        </w:rPr>
      </w:pPr>
    </w:p>
    <w:p w14:paraId="385B1873" w14:textId="236C5B65" w:rsidR="00C4424F" w:rsidRPr="005F1378" w:rsidRDefault="00C4424F" w:rsidP="00C4424F">
      <w:pPr>
        <w:pStyle w:val="Caption"/>
        <w:keepNext/>
        <w:jc w:val="center"/>
        <w:rPr>
          <w:rFonts w:ascii="Calibri" w:hAnsi="Calibri"/>
          <w:b/>
          <w:color w:val="auto"/>
          <w:sz w:val="22"/>
        </w:rPr>
      </w:pPr>
      <w:bookmarkStart w:id="149" w:name="_Toc163201529"/>
      <w:bookmarkStart w:id="150" w:name="_Toc184644229"/>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0291F">
        <w:rPr>
          <w:rFonts w:ascii="Calibri" w:hAnsi="Calibri"/>
          <w:b/>
          <w:noProof/>
          <w:color w:val="auto"/>
          <w:sz w:val="22"/>
        </w:rPr>
        <w:t>7</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cd_garantias.gt002_grnt_prc</w:t>
      </w:r>
      <w:bookmarkEnd w:id="149"/>
      <w:bookmarkEnd w:id="150"/>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C54D3D" w:rsidRPr="005F1378" w14:paraId="21ADF2FC" w14:textId="77777777" w:rsidTr="00E65D11">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1D01BEF5"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 xml:space="preserve">Chaves da tabela </w:t>
            </w:r>
          </w:p>
          <w:p w14:paraId="43460A7D" w14:textId="32FC8832" w:rsidR="002600F3" w:rsidRPr="00A7376B" w:rsidRDefault="002600F3" w:rsidP="00E65D11">
            <w:pPr>
              <w:jc w:val="left"/>
              <w:rPr>
                <w:rFonts w:ascii="Calibri" w:hAnsi="Calibri" w:cs="Calibri"/>
                <w:b/>
                <w:bCs/>
                <w:i/>
                <w:color w:val="FFFFFF"/>
                <w:sz w:val="18"/>
                <w:szCs w:val="18"/>
              </w:rPr>
            </w:pPr>
            <w:r w:rsidRPr="00A7376B">
              <w:rPr>
                <w:rFonts w:ascii="Calibri" w:hAnsi="Calibri" w:cs="Calibri"/>
                <w:b/>
                <w:bCs/>
                <w:i/>
                <w:color w:val="FFFFFF"/>
                <w:sz w:val="18"/>
                <w:szCs w:val="18"/>
              </w:rPr>
              <w:t>gt002_grnt_prc</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710D3E5D"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241E77A3"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3FE079D0" w14:textId="77777777" w:rsidR="002600F3" w:rsidRPr="005F1378" w:rsidRDefault="002600F3" w:rsidP="00E65D11">
            <w:pPr>
              <w:jc w:val="left"/>
              <w:rPr>
                <w:rFonts w:ascii="Calibri" w:hAnsi="Calibri" w:cs="Calibri"/>
                <w:b/>
                <w:bCs/>
                <w:color w:val="FFFFFF"/>
                <w:sz w:val="18"/>
                <w:szCs w:val="18"/>
              </w:rPr>
            </w:pPr>
            <w:r w:rsidRPr="005F1378">
              <w:rPr>
                <w:rFonts w:ascii="Calibri" w:hAnsi="Calibri" w:cs="Calibri"/>
                <w:b/>
                <w:bCs/>
                <w:color w:val="FFFFFF"/>
                <w:sz w:val="18"/>
                <w:szCs w:val="18"/>
              </w:rPr>
              <w:t xml:space="preserve">Tabela(s) com valores elegíveis </w:t>
            </w:r>
          </w:p>
        </w:tc>
      </w:tr>
      <w:tr w:rsidR="00C54D3D" w:rsidRPr="005F1378" w14:paraId="28C68AA0"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94F7FE5"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shd w:val="clear" w:color="auto" w:fill="auto"/>
            <w:hideMark/>
          </w:tcPr>
          <w:p w14:paraId="197B095C" w14:textId="77777777" w:rsidR="004224AE" w:rsidRPr="005F1378" w:rsidRDefault="004224AE" w:rsidP="00E65D11">
            <w:pPr>
              <w:ind w:left="170" w:hanging="170"/>
              <w:jc w:val="left"/>
              <w:rPr>
                <w:rFonts w:ascii="Calibri" w:hAnsi="Calibri"/>
                <w:color w:val="000000"/>
                <w:sz w:val="18"/>
                <w:szCs w:val="18"/>
              </w:rPr>
            </w:pPr>
            <w:r w:rsidRPr="005F1378">
              <w:rPr>
                <w:rFonts w:ascii="Calibri" w:hAnsi="Calibri"/>
                <w:color w:val="000000"/>
                <w:sz w:val="18"/>
                <w:szCs w:val="18"/>
              </w:rPr>
              <w:t>Código da empresa da conta:</w:t>
            </w:r>
          </w:p>
          <w:p w14:paraId="2022BC81" w14:textId="76080869" w:rsidR="004224AE" w:rsidRPr="005F1378" w:rsidRDefault="004224AE" w:rsidP="00E65D11">
            <w:pPr>
              <w:pStyle w:val="ListParagraph"/>
              <w:numPr>
                <w:ilvl w:val="0"/>
                <w:numId w:val="16"/>
              </w:numPr>
              <w:ind w:left="170" w:hanging="170"/>
              <w:jc w:val="left"/>
              <w:rPr>
                <w:rFonts w:ascii="Calibri" w:hAnsi="Calibri"/>
                <w:color w:val="000000"/>
                <w:sz w:val="18"/>
                <w:szCs w:val="18"/>
              </w:rPr>
            </w:pPr>
            <w:r w:rsidRPr="005F1378">
              <w:rPr>
                <w:rFonts w:ascii="Calibri" w:hAnsi="Calibri"/>
                <w:color w:val="000000"/>
                <w:sz w:val="18"/>
                <w:szCs w:val="18"/>
              </w:rPr>
              <w:t xml:space="preserve">Este campo, juntamente com o </w:t>
            </w:r>
            <w:r w:rsidR="006475FB">
              <w:rPr>
                <w:rFonts w:ascii="Calibri" w:hAnsi="Calibri"/>
                <w:color w:val="000000"/>
                <w:sz w:val="18"/>
                <w:szCs w:val="18"/>
              </w:rPr>
              <w:t>‘</w:t>
            </w:r>
            <w:r w:rsidRPr="005F1378">
              <w:rPr>
                <w:rFonts w:ascii="Calibri" w:hAnsi="Calibri"/>
                <w:color w:val="000000"/>
                <w:sz w:val="18"/>
                <w:szCs w:val="18"/>
              </w:rPr>
              <w:t>ckbalcao</w:t>
            </w:r>
            <w:r w:rsidR="006475FB">
              <w:rPr>
                <w:rFonts w:ascii="Calibri" w:hAnsi="Calibri"/>
                <w:color w:val="000000"/>
                <w:sz w:val="18"/>
                <w:szCs w:val="18"/>
              </w:rPr>
              <w:t>’</w:t>
            </w:r>
            <w:r w:rsidRPr="005F1378">
              <w:rPr>
                <w:rFonts w:ascii="Calibri" w:hAnsi="Calibri"/>
                <w:color w:val="000000"/>
                <w:sz w:val="18"/>
                <w:szCs w:val="18"/>
              </w:rPr>
              <w:t xml:space="preserve">, </w:t>
            </w:r>
            <w:r w:rsidR="006475FB">
              <w:rPr>
                <w:rFonts w:ascii="Calibri" w:hAnsi="Calibri"/>
                <w:color w:val="000000"/>
                <w:sz w:val="18"/>
                <w:szCs w:val="18"/>
              </w:rPr>
              <w:t>‘</w:t>
            </w:r>
            <w:r w:rsidRPr="005F1378">
              <w:rPr>
                <w:rFonts w:ascii="Calibri" w:hAnsi="Calibri"/>
                <w:color w:val="000000"/>
                <w:sz w:val="18"/>
                <w:szCs w:val="18"/>
              </w:rPr>
              <w:t>cknumcta</w:t>
            </w:r>
            <w:r w:rsidR="006475FB">
              <w:rPr>
                <w:rFonts w:ascii="Calibri" w:hAnsi="Calibri"/>
                <w:color w:val="000000"/>
                <w:sz w:val="18"/>
                <w:szCs w:val="18"/>
              </w:rPr>
              <w:t>’</w:t>
            </w:r>
            <w:r w:rsidRPr="005F1378">
              <w:rPr>
                <w:rFonts w:ascii="Calibri" w:hAnsi="Calibri"/>
                <w:color w:val="000000"/>
                <w:sz w:val="18"/>
                <w:szCs w:val="18"/>
              </w:rPr>
              <w:t xml:space="preserve"> e </w:t>
            </w:r>
            <w:r w:rsidR="006475FB">
              <w:rPr>
                <w:rFonts w:ascii="Calibri" w:hAnsi="Calibri"/>
                <w:color w:val="000000"/>
                <w:sz w:val="18"/>
                <w:szCs w:val="18"/>
              </w:rPr>
              <w:t>‘</w:t>
            </w:r>
            <w:r w:rsidRPr="005F1378">
              <w:rPr>
                <w:rFonts w:ascii="Calibri" w:hAnsi="Calibri"/>
                <w:color w:val="000000"/>
                <w:sz w:val="18"/>
                <w:szCs w:val="18"/>
              </w:rPr>
              <w:t>com</w:t>
            </w:r>
            <w:r w:rsidR="002361A8" w:rsidRPr="005F1378">
              <w:rPr>
                <w:rFonts w:ascii="Calibri" w:hAnsi="Calibri"/>
                <w:color w:val="000000"/>
                <w:sz w:val="18"/>
                <w:szCs w:val="18"/>
              </w:rPr>
              <w:t>p</w:t>
            </w:r>
            <w:r w:rsidRPr="005F1378">
              <w:rPr>
                <w:rFonts w:ascii="Calibri" w:hAnsi="Calibri"/>
                <w:color w:val="000000"/>
                <w:sz w:val="18"/>
                <w:szCs w:val="18"/>
              </w:rPr>
              <w:t>_id_gar</w:t>
            </w:r>
            <w:r w:rsidR="006475FB">
              <w:rPr>
                <w:rFonts w:ascii="Calibri" w:hAnsi="Calibri"/>
                <w:color w:val="000000"/>
                <w:sz w:val="18"/>
                <w:szCs w:val="18"/>
              </w:rPr>
              <w:t>’</w:t>
            </w:r>
            <w:r w:rsidRPr="005F1378">
              <w:rPr>
                <w:rFonts w:ascii="Calibri" w:hAnsi="Calibri"/>
                <w:color w:val="000000"/>
                <w:sz w:val="18"/>
                <w:szCs w:val="18"/>
              </w:rPr>
              <w:t xml:space="preserve">, constituem a chave única do segundo pilar do MUG, ou seja, </w:t>
            </w:r>
            <w:r w:rsidR="00192B0F">
              <w:rPr>
                <w:rFonts w:ascii="Calibri" w:hAnsi="Calibri"/>
                <w:color w:val="000000"/>
                <w:sz w:val="18"/>
                <w:szCs w:val="18"/>
              </w:rPr>
              <w:t>a</w:t>
            </w:r>
            <w:r w:rsidRPr="005F1378">
              <w:rPr>
                <w:rFonts w:ascii="Calibri" w:hAnsi="Calibri"/>
                <w:color w:val="000000"/>
                <w:sz w:val="18"/>
                <w:szCs w:val="18"/>
              </w:rPr>
              <w:t xml:space="preserve">s </w:t>
            </w:r>
            <w:r w:rsidR="00F40382">
              <w:rPr>
                <w:rFonts w:ascii="Calibri" w:hAnsi="Calibri"/>
                <w:b/>
                <w:color w:val="000000"/>
                <w:sz w:val="18"/>
                <w:szCs w:val="18"/>
              </w:rPr>
              <w:t>cauções</w:t>
            </w:r>
            <w:r w:rsidR="00515B0D">
              <w:rPr>
                <w:rFonts w:ascii="Calibri" w:hAnsi="Calibri"/>
                <w:b/>
                <w:color w:val="000000"/>
                <w:sz w:val="18"/>
                <w:szCs w:val="18"/>
              </w:rPr>
              <w:t>/processos</w:t>
            </w:r>
            <w:r w:rsidRPr="005F1378">
              <w:rPr>
                <w:rFonts w:ascii="Calibri" w:hAnsi="Calibri"/>
                <w:color w:val="000000"/>
                <w:sz w:val="18"/>
                <w:szCs w:val="18"/>
              </w:rPr>
              <w:t>.</w:t>
            </w:r>
          </w:p>
          <w:p w14:paraId="69EA3F91" w14:textId="1E5C2980" w:rsidR="002600F3" w:rsidRPr="005F1378" w:rsidRDefault="004224AE" w:rsidP="00E65D11">
            <w:pPr>
              <w:pStyle w:val="ListParagraph"/>
              <w:numPr>
                <w:ilvl w:val="0"/>
                <w:numId w:val="16"/>
              </w:numPr>
              <w:ind w:left="170" w:hanging="170"/>
              <w:jc w:val="left"/>
              <w:rPr>
                <w:rFonts w:ascii="Calibri" w:hAnsi="Calibri" w:cs="Calibri"/>
                <w:color w:val="000000"/>
                <w:sz w:val="18"/>
                <w:szCs w:val="18"/>
              </w:rPr>
            </w:pPr>
            <w:r w:rsidRPr="005F1378">
              <w:rPr>
                <w:rFonts w:ascii="Calibri" w:hAnsi="Calibri"/>
                <w:color w:val="000000"/>
                <w:sz w:val="18"/>
                <w:szCs w:val="18"/>
              </w:rPr>
              <w:t xml:space="preserve">O conceito de </w:t>
            </w:r>
            <w:r w:rsidR="00F40382">
              <w:rPr>
                <w:rFonts w:ascii="Calibri" w:hAnsi="Calibri"/>
                <w:color w:val="000000"/>
                <w:sz w:val="18"/>
                <w:szCs w:val="18"/>
              </w:rPr>
              <w:t>caução</w:t>
            </w:r>
            <w:r w:rsidR="000500E9">
              <w:rPr>
                <w:rFonts w:ascii="Calibri" w:hAnsi="Calibri"/>
                <w:color w:val="000000"/>
                <w:sz w:val="18"/>
                <w:szCs w:val="18"/>
              </w:rPr>
              <w:t>/processo</w:t>
            </w:r>
            <w:r w:rsidRPr="005F1378">
              <w:rPr>
                <w:rFonts w:ascii="Calibri" w:hAnsi="Calibri"/>
                <w:color w:val="000000"/>
                <w:sz w:val="18"/>
                <w:szCs w:val="18"/>
              </w:rPr>
              <w:t xml:space="preserve"> está apenas presente nas aplicações CS e GP, sendo, por uma questão de homogeneidade, criado pelo próprio MUG no caso das aplicações que não o têm logo por raiz, nomeadamente Leasing, Factoring, EP, Partenon</w:t>
            </w:r>
            <w:r w:rsidR="00E30CCC">
              <w:rPr>
                <w:rFonts w:ascii="Calibri" w:hAnsi="Calibri"/>
                <w:color w:val="000000"/>
                <w:sz w:val="18"/>
                <w:szCs w:val="18"/>
              </w:rPr>
              <w:t>,</w:t>
            </w:r>
            <w:r w:rsidRPr="005F1378">
              <w:rPr>
                <w:rFonts w:ascii="Calibri" w:hAnsi="Calibri"/>
                <w:color w:val="000000"/>
                <w:sz w:val="18"/>
                <w:szCs w:val="18"/>
              </w:rPr>
              <w:t xml:space="preserve"> Efeitos</w:t>
            </w:r>
            <w:r w:rsidR="00E30CCC">
              <w:rPr>
                <w:rFonts w:ascii="Calibri" w:hAnsi="Calibri"/>
                <w:color w:val="000000"/>
                <w:sz w:val="18"/>
                <w:szCs w:val="18"/>
              </w:rPr>
              <w:t xml:space="preserve"> </w:t>
            </w:r>
            <w:r w:rsidR="00E30CCC" w:rsidRPr="00B264D4">
              <w:rPr>
                <w:rFonts w:ascii="Calibri" w:hAnsi="Calibri"/>
                <w:color w:val="000000"/>
                <w:sz w:val="18"/>
                <w:szCs w:val="18"/>
                <w:highlight w:val="yellow"/>
              </w:rPr>
              <w:t>e Leasing Mobiliário</w:t>
            </w:r>
            <w:r w:rsidRPr="00B264D4">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hideMark/>
          </w:tcPr>
          <w:p w14:paraId="5A959389"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749E442" w14:textId="03CD255D"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r w:rsidR="00FF6E9B" w:rsidRPr="005F1378">
              <w:rPr>
                <w:rFonts w:ascii="Calibri" w:hAnsi="Calibri"/>
                <w:color w:val="000000"/>
                <w:sz w:val="18"/>
                <w:szCs w:val="18"/>
              </w:rPr>
              <w:t>Tabela: cd_estruturais.tat91_tabelas</w:t>
            </w:r>
            <w:r w:rsidR="00FF6E9B" w:rsidRPr="005F1378">
              <w:rPr>
                <w:rFonts w:ascii="Calibri" w:hAnsi="Calibri"/>
                <w:color w:val="000000"/>
                <w:sz w:val="18"/>
                <w:szCs w:val="18"/>
              </w:rPr>
              <w:br/>
              <w:t>Campo tabela: tayd91c0_ctabela = '673'</w:t>
            </w:r>
            <w:r w:rsidR="00FF6E9B" w:rsidRPr="005F1378">
              <w:rPr>
                <w:rFonts w:ascii="Calibri" w:hAnsi="Calibri"/>
                <w:color w:val="000000"/>
                <w:sz w:val="18"/>
                <w:szCs w:val="18"/>
              </w:rPr>
              <w:br/>
              <w:t>Campo código: tayd91c0_celemtab</w:t>
            </w:r>
            <w:r w:rsidR="00FF6E9B" w:rsidRPr="005F1378">
              <w:rPr>
                <w:rFonts w:ascii="Calibri" w:hAnsi="Calibri"/>
                <w:color w:val="000000"/>
                <w:sz w:val="18"/>
                <w:szCs w:val="18"/>
              </w:rPr>
              <w:br/>
              <w:t>Campo texto: tayd91c0_gelemtab</w:t>
            </w:r>
          </w:p>
        </w:tc>
      </w:tr>
      <w:tr w:rsidR="00C54D3D" w:rsidRPr="005F1378" w14:paraId="76FB5879"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3C0DD03"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shd w:val="clear" w:color="auto" w:fill="auto"/>
            <w:hideMark/>
          </w:tcPr>
          <w:p w14:paraId="35056030" w14:textId="77777777" w:rsidR="00693AF8" w:rsidRPr="005F1378" w:rsidRDefault="00693AF8" w:rsidP="00E65D11">
            <w:pPr>
              <w:ind w:left="170" w:hanging="170"/>
              <w:jc w:val="left"/>
              <w:rPr>
                <w:rFonts w:ascii="Calibri" w:hAnsi="Calibri"/>
                <w:color w:val="000000"/>
                <w:sz w:val="18"/>
                <w:szCs w:val="18"/>
              </w:rPr>
            </w:pPr>
            <w:r w:rsidRPr="005F1378">
              <w:rPr>
                <w:rFonts w:ascii="Calibri" w:hAnsi="Calibri"/>
                <w:color w:val="000000"/>
                <w:sz w:val="18"/>
                <w:szCs w:val="18"/>
              </w:rPr>
              <w:t>Código do balcão da conta ID da garantia:</w:t>
            </w:r>
          </w:p>
          <w:p w14:paraId="2A47D001" w14:textId="6A04A457" w:rsidR="00693AF8" w:rsidRPr="005F1378" w:rsidRDefault="00693AF8" w:rsidP="00E65D11">
            <w:pPr>
              <w:pStyle w:val="ListParagraph"/>
              <w:numPr>
                <w:ilvl w:val="0"/>
                <w:numId w:val="13"/>
              </w:numPr>
              <w:ind w:left="170" w:hanging="170"/>
              <w:jc w:val="left"/>
              <w:rPr>
                <w:rFonts w:ascii="Calibri" w:hAnsi="Calibri"/>
                <w:color w:val="000000"/>
                <w:sz w:val="18"/>
                <w:szCs w:val="18"/>
              </w:rPr>
            </w:pPr>
            <w:r w:rsidRPr="005F1378">
              <w:rPr>
                <w:rFonts w:ascii="Calibri" w:hAnsi="Calibri"/>
                <w:color w:val="000000"/>
                <w:sz w:val="18"/>
                <w:szCs w:val="18"/>
              </w:rPr>
              <w:t xml:space="preserve">Este campo, juntamente com o </w:t>
            </w:r>
            <w:r w:rsidR="006475FB">
              <w:rPr>
                <w:rFonts w:ascii="Calibri" w:hAnsi="Calibri"/>
                <w:color w:val="000000"/>
                <w:sz w:val="18"/>
                <w:szCs w:val="18"/>
              </w:rPr>
              <w:t>‘</w:t>
            </w:r>
            <w:r w:rsidRPr="005F1378">
              <w:rPr>
                <w:rFonts w:ascii="Calibri" w:hAnsi="Calibri"/>
                <w:color w:val="000000"/>
                <w:sz w:val="18"/>
                <w:szCs w:val="18"/>
              </w:rPr>
              <w:t>cempresa</w:t>
            </w:r>
            <w:r w:rsidR="006475FB">
              <w:rPr>
                <w:rFonts w:ascii="Calibri" w:hAnsi="Calibri"/>
                <w:color w:val="000000"/>
                <w:sz w:val="18"/>
                <w:szCs w:val="18"/>
              </w:rPr>
              <w:t>’</w:t>
            </w:r>
            <w:r w:rsidRPr="005F1378">
              <w:rPr>
                <w:rFonts w:ascii="Calibri" w:hAnsi="Calibri"/>
                <w:color w:val="000000"/>
                <w:sz w:val="18"/>
                <w:szCs w:val="18"/>
              </w:rPr>
              <w:t xml:space="preserve">, </w:t>
            </w:r>
            <w:r w:rsidR="006475FB">
              <w:rPr>
                <w:rFonts w:ascii="Calibri" w:hAnsi="Calibri"/>
                <w:color w:val="000000"/>
                <w:sz w:val="18"/>
                <w:szCs w:val="18"/>
              </w:rPr>
              <w:t>‘</w:t>
            </w:r>
            <w:r w:rsidRPr="005F1378">
              <w:rPr>
                <w:rFonts w:ascii="Calibri" w:hAnsi="Calibri"/>
                <w:color w:val="000000"/>
                <w:sz w:val="18"/>
                <w:szCs w:val="18"/>
              </w:rPr>
              <w:t>cknumcta</w:t>
            </w:r>
            <w:r w:rsidR="006475FB">
              <w:rPr>
                <w:rFonts w:ascii="Calibri" w:hAnsi="Calibri"/>
                <w:color w:val="000000"/>
                <w:sz w:val="18"/>
                <w:szCs w:val="18"/>
              </w:rPr>
              <w:t>’</w:t>
            </w:r>
            <w:r w:rsidRPr="005F1378">
              <w:rPr>
                <w:rFonts w:ascii="Calibri" w:hAnsi="Calibri"/>
                <w:color w:val="000000"/>
                <w:sz w:val="18"/>
                <w:szCs w:val="18"/>
              </w:rPr>
              <w:t xml:space="preserve"> e </w:t>
            </w:r>
            <w:r w:rsidR="006475FB">
              <w:rPr>
                <w:rFonts w:ascii="Calibri" w:hAnsi="Calibri"/>
                <w:color w:val="000000"/>
                <w:sz w:val="18"/>
                <w:szCs w:val="18"/>
              </w:rPr>
              <w:t>‘</w:t>
            </w:r>
            <w:r w:rsidRPr="005F1378">
              <w:rPr>
                <w:rFonts w:ascii="Calibri" w:hAnsi="Calibri"/>
                <w:color w:val="000000"/>
                <w:sz w:val="18"/>
                <w:szCs w:val="18"/>
              </w:rPr>
              <w:t>com</w:t>
            </w:r>
            <w:r w:rsidR="002361A8" w:rsidRPr="005F1378">
              <w:rPr>
                <w:rFonts w:ascii="Calibri" w:hAnsi="Calibri"/>
                <w:color w:val="000000"/>
                <w:sz w:val="18"/>
                <w:szCs w:val="18"/>
              </w:rPr>
              <w:t>p</w:t>
            </w:r>
            <w:r w:rsidRPr="005F1378">
              <w:rPr>
                <w:rFonts w:ascii="Calibri" w:hAnsi="Calibri"/>
                <w:color w:val="000000"/>
                <w:sz w:val="18"/>
                <w:szCs w:val="18"/>
              </w:rPr>
              <w:t>_id_gar</w:t>
            </w:r>
            <w:r w:rsidR="006475FB">
              <w:rPr>
                <w:rFonts w:ascii="Calibri" w:hAnsi="Calibri"/>
                <w:color w:val="000000"/>
                <w:sz w:val="18"/>
                <w:szCs w:val="18"/>
              </w:rPr>
              <w:t>’</w:t>
            </w:r>
            <w:r w:rsidRPr="005F1378">
              <w:rPr>
                <w:rFonts w:ascii="Calibri" w:hAnsi="Calibri"/>
                <w:color w:val="000000"/>
                <w:sz w:val="18"/>
                <w:szCs w:val="18"/>
              </w:rPr>
              <w:t xml:space="preserve">, constituem a chave única do </w:t>
            </w:r>
            <w:r w:rsidR="00192B0F">
              <w:rPr>
                <w:rFonts w:ascii="Calibri" w:hAnsi="Calibri"/>
                <w:color w:val="000000"/>
                <w:sz w:val="18"/>
                <w:szCs w:val="18"/>
              </w:rPr>
              <w:t>segundo pilar do MUG, ou seja, a</w:t>
            </w:r>
            <w:r w:rsidRPr="005F1378">
              <w:rPr>
                <w:rFonts w:ascii="Calibri" w:hAnsi="Calibri"/>
                <w:color w:val="000000"/>
                <w:sz w:val="18"/>
                <w:szCs w:val="18"/>
              </w:rPr>
              <w:t xml:space="preserve">s </w:t>
            </w:r>
            <w:r w:rsidR="00515B0D">
              <w:rPr>
                <w:rFonts w:ascii="Calibri" w:hAnsi="Calibri"/>
                <w:b/>
                <w:color w:val="000000"/>
                <w:sz w:val="18"/>
                <w:szCs w:val="18"/>
              </w:rPr>
              <w:t>cauções/ processos</w:t>
            </w:r>
            <w:r w:rsidRPr="005F1378">
              <w:rPr>
                <w:rFonts w:ascii="Calibri" w:hAnsi="Calibri"/>
                <w:color w:val="000000"/>
                <w:sz w:val="18"/>
                <w:szCs w:val="18"/>
              </w:rPr>
              <w:t>.</w:t>
            </w:r>
          </w:p>
          <w:p w14:paraId="2003838B" w14:textId="404AD0FC" w:rsidR="00693AF8" w:rsidRPr="005F1378" w:rsidRDefault="00693AF8" w:rsidP="00E65D11">
            <w:pPr>
              <w:pStyle w:val="ListParagraph"/>
              <w:numPr>
                <w:ilvl w:val="0"/>
                <w:numId w:val="13"/>
              </w:numPr>
              <w:ind w:left="170" w:hanging="170"/>
              <w:jc w:val="left"/>
              <w:rPr>
                <w:rFonts w:ascii="Calibri" w:hAnsi="Calibri"/>
                <w:color w:val="000000"/>
                <w:sz w:val="18"/>
                <w:szCs w:val="18"/>
              </w:rPr>
            </w:pPr>
            <w:r w:rsidRPr="005F1378">
              <w:rPr>
                <w:rFonts w:ascii="Calibri" w:hAnsi="Calibri"/>
                <w:color w:val="000000"/>
                <w:sz w:val="18"/>
                <w:szCs w:val="18"/>
              </w:rPr>
              <w:t xml:space="preserve">O conceito de </w:t>
            </w:r>
            <w:r w:rsidR="000500E9">
              <w:rPr>
                <w:rFonts w:ascii="Calibri" w:hAnsi="Calibri"/>
                <w:color w:val="000000"/>
                <w:sz w:val="18"/>
                <w:szCs w:val="18"/>
              </w:rPr>
              <w:t>caução/processo</w:t>
            </w:r>
            <w:r w:rsidR="000500E9" w:rsidRPr="005F1378">
              <w:rPr>
                <w:rFonts w:ascii="Calibri" w:hAnsi="Calibri"/>
                <w:color w:val="000000"/>
                <w:sz w:val="18"/>
                <w:szCs w:val="18"/>
              </w:rPr>
              <w:t xml:space="preserve"> </w:t>
            </w:r>
            <w:r w:rsidRPr="005F1378">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E30CCC">
              <w:rPr>
                <w:rFonts w:ascii="Calibri" w:hAnsi="Calibri"/>
                <w:color w:val="000000"/>
                <w:sz w:val="18"/>
                <w:szCs w:val="18"/>
              </w:rPr>
              <w:t>,</w:t>
            </w:r>
            <w:r w:rsidRPr="005F1378">
              <w:rPr>
                <w:rFonts w:ascii="Calibri" w:hAnsi="Calibri"/>
                <w:color w:val="000000"/>
                <w:sz w:val="18"/>
                <w:szCs w:val="18"/>
              </w:rPr>
              <w:t xml:space="preserve"> Efeitos</w:t>
            </w:r>
            <w:r w:rsidR="00E30CCC">
              <w:rPr>
                <w:rFonts w:ascii="Calibri" w:hAnsi="Calibri"/>
                <w:color w:val="000000"/>
                <w:sz w:val="18"/>
                <w:szCs w:val="18"/>
              </w:rPr>
              <w:t xml:space="preserve"> </w:t>
            </w:r>
            <w:r w:rsidR="00E30CCC" w:rsidRPr="00B264D4">
              <w:rPr>
                <w:rFonts w:ascii="Calibri" w:hAnsi="Calibri"/>
                <w:color w:val="000000"/>
                <w:sz w:val="18"/>
                <w:szCs w:val="18"/>
                <w:highlight w:val="yellow"/>
              </w:rPr>
              <w:t>e Leasing Mobiliário</w:t>
            </w:r>
            <w:r w:rsidRPr="00B264D4">
              <w:rPr>
                <w:rFonts w:ascii="Calibri" w:hAnsi="Calibri"/>
                <w:color w:val="000000"/>
                <w:sz w:val="18"/>
                <w:szCs w:val="18"/>
                <w:highlight w:val="yellow"/>
              </w:rPr>
              <w:t>.</w:t>
            </w:r>
          </w:p>
          <w:p w14:paraId="78EBA177" w14:textId="783F3165" w:rsidR="002600F3" w:rsidRPr="005F1378" w:rsidRDefault="00693AF8" w:rsidP="00E65D11">
            <w:pPr>
              <w:pStyle w:val="ListParagraph"/>
              <w:numPr>
                <w:ilvl w:val="0"/>
                <w:numId w:val="13"/>
              </w:numPr>
              <w:ind w:left="170" w:hanging="170"/>
              <w:jc w:val="left"/>
              <w:rPr>
                <w:rFonts w:ascii="Calibri" w:hAnsi="Calibri" w:cs="Calibri"/>
                <w:color w:val="000000"/>
                <w:sz w:val="18"/>
                <w:szCs w:val="18"/>
              </w:rPr>
            </w:pPr>
            <w:r w:rsidRPr="005F1378">
              <w:rPr>
                <w:rFonts w:ascii="Calibri" w:hAnsi="Calibri"/>
                <w:color w:val="000000"/>
                <w:sz w:val="18"/>
                <w:szCs w:val="18"/>
              </w:rPr>
              <w:t xml:space="preserve">Apesar da nomenclatura, este campo não corresponde ao balcão em que </w:t>
            </w:r>
            <w:r w:rsidR="00731D78">
              <w:rPr>
                <w:rFonts w:ascii="Calibri" w:hAnsi="Calibri"/>
                <w:color w:val="000000"/>
                <w:sz w:val="18"/>
                <w:szCs w:val="18"/>
              </w:rPr>
              <w:t xml:space="preserve">o </w:t>
            </w:r>
            <w:r w:rsidR="000500E9">
              <w:rPr>
                <w:rFonts w:ascii="Calibri" w:hAnsi="Calibri"/>
                <w:color w:val="000000"/>
                <w:sz w:val="18"/>
                <w:szCs w:val="18"/>
              </w:rPr>
              <w:t xml:space="preserve">caução/processo </w:t>
            </w:r>
            <w:r w:rsidR="006E30E1">
              <w:rPr>
                <w:rFonts w:ascii="Calibri" w:hAnsi="Calibri"/>
                <w:color w:val="000000"/>
                <w:sz w:val="18"/>
                <w:szCs w:val="18"/>
              </w:rPr>
              <w:t>está registad</w:t>
            </w:r>
            <w:r w:rsidRPr="005F1378">
              <w:rPr>
                <w:rFonts w:ascii="Calibri" w:hAnsi="Calibri"/>
                <w:color w:val="000000"/>
                <w:sz w:val="18"/>
                <w:szCs w:val="18"/>
              </w:rPr>
              <w:t>o ou criado.</w:t>
            </w:r>
          </w:p>
        </w:tc>
        <w:tc>
          <w:tcPr>
            <w:tcW w:w="873" w:type="dxa"/>
            <w:tcBorders>
              <w:top w:val="nil"/>
              <w:left w:val="nil"/>
              <w:bottom w:val="single" w:sz="4" w:space="0" w:color="auto"/>
              <w:right w:val="single" w:sz="4" w:space="0" w:color="auto"/>
            </w:tcBorders>
            <w:shd w:val="clear" w:color="auto" w:fill="auto"/>
            <w:hideMark/>
          </w:tcPr>
          <w:p w14:paraId="029E4938"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D6BADE8"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4D376240"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7E1DD5"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shd w:val="clear" w:color="auto" w:fill="auto"/>
            <w:hideMark/>
          </w:tcPr>
          <w:p w14:paraId="5FC77AD0" w14:textId="77777777" w:rsidR="00693AF8" w:rsidRPr="005F1378" w:rsidRDefault="00693AF8" w:rsidP="00E65D11">
            <w:pPr>
              <w:ind w:left="170" w:hanging="170"/>
              <w:jc w:val="left"/>
              <w:rPr>
                <w:rFonts w:ascii="Calibri" w:hAnsi="Calibri"/>
                <w:color w:val="000000"/>
                <w:sz w:val="18"/>
                <w:szCs w:val="18"/>
              </w:rPr>
            </w:pPr>
            <w:r w:rsidRPr="005F1378">
              <w:rPr>
                <w:rFonts w:ascii="Calibri" w:hAnsi="Calibri"/>
                <w:color w:val="000000"/>
                <w:sz w:val="18"/>
                <w:szCs w:val="18"/>
              </w:rPr>
              <w:t>Número de conta ID da garantia:</w:t>
            </w:r>
          </w:p>
          <w:p w14:paraId="02BF6711" w14:textId="553E2434" w:rsidR="00693AF8" w:rsidRPr="005F1378" w:rsidRDefault="00693AF8" w:rsidP="00E65D11">
            <w:pPr>
              <w:pStyle w:val="ListParagraph"/>
              <w:numPr>
                <w:ilvl w:val="0"/>
                <w:numId w:val="15"/>
              </w:numPr>
              <w:ind w:left="170" w:hanging="170"/>
              <w:jc w:val="left"/>
              <w:rPr>
                <w:rFonts w:ascii="Calibri" w:hAnsi="Calibri"/>
                <w:color w:val="000000"/>
                <w:sz w:val="18"/>
                <w:szCs w:val="18"/>
              </w:rPr>
            </w:pPr>
            <w:r w:rsidRPr="005F1378">
              <w:rPr>
                <w:rFonts w:ascii="Calibri" w:hAnsi="Calibri"/>
                <w:color w:val="000000"/>
                <w:sz w:val="18"/>
                <w:szCs w:val="18"/>
              </w:rPr>
              <w:t xml:space="preserve">Este campo, juntamente com o </w:t>
            </w:r>
            <w:r w:rsidR="006475FB">
              <w:rPr>
                <w:rFonts w:ascii="Calibri" w:hAnsi="Calibri"/>
                <w:color w:val="000000"/>
                <w:sz w:val="18"/>
                <w:szCs w:val="18"/>
              </w:rPr>
              <w:t>‘</w:t>
            </w:r>
            <w:r w:rsidRPr="005F1378">
              <w:rPr>
                <w:rFonts w:ascii="Calibri" w:hAnsi="Calibri"/>
                <w:color w:val="000000"/>
                <w:sz w:val="18"/>
                <w:szCs w:val="18"/>
              </w:rPr>
              <w:t>cempresa</w:t>
            </w:r>
            <w:r w:rsidR="006475FB">
              <w:rPr>
                <w:rFonts w:ascii="Calibri" w:hAnsi="Calibri"/>
                <w:color w:val="000000"/>
                <w:sz w:val="18"/>
                <w:szCs w:val="18"/>
              </w:rPr>
              <w:t>’</w:t>
            </w:r>
            <w:r w:rsidRPr="005F1378">
              <w:rPr>
                <w:rFonts w:ascii="Calibri" w:hAnsi="Calibri"/>
                <w:color w:val="000000"/>
                <w:sz w:val="18"/>
                <w:szCs w:val="18"/>
              </w:rPr>
              <w:t xml:space="preserve">, </w:t>
            </w:r>
            <w:r w:rsidR="006475FB">
              <w:rPr>
                <w:rFonts w:ascii="Calibri" w:hAnsi="Calibri"/>
                <w:color w:val="000000"/>
                <w:sz w:val="18"/>
                <w:szCs w:val="18"/>
              </w:rPr>
              <w:t>‘</w:t>
            </w:r>
            <w:r w:rsidRPr="005F1378">
              <w:rPr>
                <w:rFonts w:ascii="Calibri" w:hAnsi="Calibri"/>
                <w:color w:val="000000"/>
                <w:sz w:val="18"/>
                <w:szCs w:val="18"/>
              </w:rPr>
              <w:t>ckbalcao</w:t>
            </w:r>
            <w:r w:rsidR="006475FB">
              <w:rPr>
                <w:rFonts w:ascii="Calibri" w:hAnsi="Calibri"/>
                <w:color w:val="000000"/>
                <w:sz w:val="18"/>
                <w:szCs w:val="18"/>
              </w:rPr>
              <w:t>’</w:t>
            </w:r>
            <w:r w:rsidRPr="005F1378">
              <w:rPr>
                <w:rFonts w:ascii="Calibri" w:hAnsi="Calibri"/>
                <w:color w:val="000000"/>
                <w:sz w:val="18"/>
                <w:szCs w:val="18"/>
              </w:rPr>
              <w:t xml:space="preserve"> e </w:t>
            </w:r>
            <w:r w:rsidR="006475FB">
              <w:rPr>
                <w:rFonts w:ascii="Calibri" w:hAnsi="Calibri"/>
                <w:color w:val="000000"/>
                <w:sz w:val="18"/>
                <w:szCs w:val="18"/>
              </w:rPr>
              <w:t>‘</w:t>
            </w:r>
            <w:r w:rsidRPr="005F1378">
              <w:rPr>
                <w:rFonts w:ascii="Calibri" w:hAnsi="Calibri"/>
                <w:color w:val="000000"/>
                <w:sz w:val="18"/>
                <w:szCs w:val="18"/>
              </w:rPr>
              <w:t>com</w:t>
            </w:r>
            <w:r w:rsidR="002361A8" w:rsidRPr="005F1378">
              <w:rPr>
                <w:rFonts w:ascii="Calibri" w:hAnsi="Calibri"/>
                <w:color w:val="000000"/>
                <w:sz w:val="18"/>
                <w:szCs w:val="18"/>
              </w:rPr>
              <w:t>p</w:t>
            </w:r>
            <w:r w:rsidRPr="005F1378">
              <w:rPr>
                <w:rFonts w:ascii="Calibri" w:hAnsi="Calibri"/>
                <w:color w:val="000000"/>
                <w:sz w:val="18"/>
                <w:szCs w:val="18"/>
              </w:rPr>
              <w:t>_id_gar</w:t>
            </w:r>
            <w:r w:rsidR="006475FB">
              <w:rPr>
                <w:rFonts w:ascii="Calibri" w:hAnsi="Calibri"/>
                <w:color w:val="000000"/>
                <w:sz w:val="18"/>
                <w:szCs w:val="18"/>
              </w:rPr>
              <w:t>’</w:t>
            </w:r>
            <w:r w:rsidRPr="005F1378">
              <w:rPr>
                <w:rFonts w:ascii="Calibri" w:hAnsi="Calibri"/>
                <w:color w:val="000000"/>
                <w:sz w:val="18"/>
                <w:szCs w:val="18"/>
              </w:rPr>
              <w:t xml:space="preserve">, constituem a chave única do </w:t>
            </w:r>
            <w:r w:rsidR="00192B0F">
              <w:rPr>
                <w:rFonts w:ascii="Calibri" w:hAnsi="Calibri"/>
                <w:color w:val="000000"/>
                <w:sz w:val="18"/>
                <w:szCs w:val="18"/>
              </w:rPr>
              <w:t>segundo pilar do MUG, ou seja, a</w:t>
            </w:r>
            <w:r w:rsidRPr="005F1378">
              <w:rPr>
                <w:rFonts w:ascii="Calibri" w:hAnsi="Calibri"/>
                <w:color w:val="000000"/>
                <w:sz w:val="18"/>
                <w:szCs w:val="18"/>
              </w:rPr>
              <w:t xml:space="preserve">s </w:t>
            </w:r>
            <w:r w:rsidR="00515B0D">
              <w:rPr>
                <w:rFonts w:ascii="Calibri" w:hAnsi="Calibri"/>
                <w:b/>
                <w:color w:val="000000"/>
                <w:sz w:val="18"/>
                <w:szCs w:val="18"/>
              </w:rPr>
              <w:t>cauções/ processos</w:t>
            </w:r>
            <w:r w:rsidRPr="005F1378">
              <w:rPr>
                <w:rFonts w:ascii="Calibri" w:hAnsi="Calibri"/>
                <w:color w:val="000000"/>
                <w:sz w:val="18"/>
                <w:szCs w:val="18"/>
              </w:rPr>
              <w:t>.</w:t>
            </w:r>
          </w:p>
          <w:p w14:paraId="384B423B" w14:textId="3A013F35" w:rsidR="002600F3" w:rsidRPr="005F1378" w:rsidRDefault="00693AF8" w:rsidP="00E65D11">
            <w:pPr>
              <w:pStyle w:val="ListParagraph"/>
              <w:numPr>
                <w:ilvl w:val="0"/>
                <w:numId w:val="15"/>
              </w:numPr>
              <w:ind w:left="170" w:hanging="170"/>
              <w:jc w:val="left"/>
              <w:rPr>
                <w:rFonts w:ascii="Calibri" w:hAnsi="Calibri" w:cs="Calibri"/>
                <w:color w:val="000000"/>
                <w:sz w:val="18"/>
                <w:szCs w:val="18"/>
              </w:rPr>
            </w:pPr>
            <w:r w:rsidRPr="005F1378">
              <w:rPr>
                <w:rFonts w:ascii="Calibri" w:hAnsi="Calibri"/>
                <w:color w:val="000000"/>
                <w:sz w:val="18"/>
                <w:szCs w:val="18"/>
              </w:rPr>
              <w:t xml:space="preserve">O conceito de </w:t>
            </w:r>
            <w:r w:rsidR="000500E9">
              <w:rPr>
                <w:rFonts w:ascii="Calibri" w:hAnsi="Calibri"/>
                <w:color w:val="000000"/>
                <w:sz w:val="18"/>
                <w:szCs w:val="18"/>
              </w:rPr>
              <w:t>caução/processo</w:t>
            </w:r>
            <w:r w:rsidR="000500E9" w:rsidRPr="005F1378">
              <w:rPr>
                <w:rFonts w:ascii="Calibri" w:hAnsi="Calibri"/>
                <w:color w:val="000000"/>
                <w:sz w:val="18"/>
                <w:szCs w:val="18"/>
              </w:rPr>
              <w:t xml:space="preserve"> </w:t>
            </w:r>
            <w:r w:rsidRPr="005F1378">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E30CCC">
              <w:rPr>
                <w:rFonts w:ascii="Calibri" w:hAnsi="Calibri"/>
                <w:color w:val="000000"/>
                <w:sz w:val="18"/>
                <w:szCs w:val="18"/>
              </w:rPr>
              <w:t>,</w:t>
            </w:r>
            <w:r w:rsidRPr="005F1378">
              <w:rPr>
                <w:rFonts w:ascii="Calibri" w:hAnsi="Calibri"/>
                <w:color w:val="000000"/>
                <w:sz w:val="18"/>
                <w:szCs w:val="18"/>
              </w:rPr>
              <w:t xml:space="preserve"> Efeitos</w:t>
            </w:r>
            <w:r w:rsidR="00E30CCC">
              <w:rPr>
                <w:rFonts w:ascii="Calibri" w:hAnsi="Calibri"/>
                <w:color w:val="000000"/>
                <w:sz w:val="18"/>
                <w:szCs w:val="18"/>
              </w:rPr>
              <w:t xml:space="preserve"> </w:t>
            </w:r>
            <w:r w:rsidR="00E30CCC" w:rsidRPr="00B264D4">
              <w:rPr>
                <w:rFonts w:ascii="Calibri" w:hAnsi="Calibri"/>
                <w:color w:val="000000"/>
                <w:sz w:val="18"/>
                <w:szCs w:val="18"/>
                <w:highlight w:val="yellow"/>
              </w:rPr>
              <w:t>e Leasing Mobiliário</w:t>
            </w:r>
            <w:r w:rsidRPr="00B264D4">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hideMark/>
          </w:tcPr>
          <w:p w14:paraId="3A38A0B5"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97A2057"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1ECE95FE" w14:textId="77777777" w:rsidTr="00E65D1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0C11760"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comp_id_gar</w:t>
            </w:r>
          </w:p>
        </w:tc>
        <w:tc>
          <w:tcPr>
            <w:tcW w:w="8884" w:type="dxa"/>
            <w:tcBorders>
              <w:top w:val="nil"/>
              <w:left w:val="nil"/>
              <w:bottom w:val="single" w:sz="4" w:space="0" w:color="auto"/>
              <w:right w:val="single" w:sz="4" w:space="0" w:color="auto"/>
            </w:tcBorders>
            <w:shd w:val="clear" w:color="auto" w:fill="auto"/>
            <w:hideMark/>
          </w:tcPr>
          <w:p w14:paraId="3C600C59" w14:textId="20592FE6" w:rsidR="00693AF8" w:rsidRPr="005F1378" w:rsidRDefault="00693AF8" w:rsidP="00E65D11">
            <w:pPr>
              <w:ind w:left="170" w:hanging="170"/>
              <w:jc w:val="left"/>
              <w:rPr>
                <w:rFonts w:ascii="Calibri" w:hAnsi="Calibri"/>
                <w:color w:val="000000"/>
                <w:sz w:val="18"/>
                <w:szCs w:val="18"/>
              </w:rPr>
            </w:pPr>
            <w:r w:rsidRPr="005F1378">
              <w:rPr>
                <w:rFonts w:ascii="Calibri" w:hAnsi="Calibri"/>
                <w:color w:val="000000"/>
                <w:sz w:val="18"/>
                <w:szCs w:val="18"/>
              </w:rPr>
              <w:t>Número ID da</w:t>
            </w:r>
            <w:r w:rsidR="000500E9">
              <w:rPr>
                <w:rFonts w:ascii="Calibri" w:hAnsi="Calibri"/>
                <w:color w:val="000000"/>
                <w:sz w:val="18"/>
                <w:szCs w:val="18"/>
              </w:rPr>
              <w:t xml:space="preserve"> caução/processo</w:t>
            </w:r>
            <w:r w:rsidR="000500E9" w:rsidRPr="005F1378">
              <w:rPr>
                <w:rFonts w:ascii="Calibri" w:hAnsi="Calibri"/>
                <w:color w:val="000000"/>
                <w:sz w:val="18"/>
                <w:szCs w:val="18"/>
              </w:rPr>
              <w:t xml:space="preserve"> </w:t>
            </w:r>
            <w:r w:rsidR="006475FB">
              <w:rPr>
                <w:rFonts w:ascii="Calibri" w:hAnsi="Calibri"/>
                <w:color w:val="000000"/>
                <w:sz w:val="18"/>
                <w:szCs w:val="18"/>
              </w:rPr>
              <w:t>/ versão GP / ID garantia</w:t>
            </w:r>
            <w:r w:rsidRPr="005F1378">
              <w:rPr>
                <w:rFonts w:ascii="Calibri" w:hAnsi="Calibri"/>
                <w:color w:val="000000"/>
                <w:sz w:val="18"/>
                <w:szCs w:val="18"/>
              </w:rPr>
              <w:t>:</w:t>
            </w:r>
          </w:p>
          <w:p w14:paraId="4BC68846" w14:textId="7F9E3D30" w:rsidR="00693AF8" w:rsidRPr="005F1378" w:rsidRDefault="00693AF8" w:rsidP="00E65D11">
            <w:pPr>
              <w:pStyle w:val="ListParagraph"/>
              <w:numPr>
                <w:ilvl w:val="0"/>
                <w:numId w:val="14"/>
              </w:numPr>
              <w:ind w:left="170" w:hanging="170"/>
              <w:jc w:val="left"/>
              <w:rPr>
                <w:rFonts w:ascii="Calibri" w:hAnsi="Calibri"/>
                <w:color w:val="000000"/>
                <w:sz w:val="18"/>
                <w:szCs w:val="18"/>
              </w:rPr>
            </w:pPr>
            <w:r w:rsidRPr="005F1378">
              <w:rPr>
                <w:rFonts w:ascii="Calibri" w:hAnsi="Calibri"/>
                <w:color w:val="000000"/>
                <w:sz w:val="18"/>
                <w:szCs w:val="18"/>
              </w:rPr>
              <w:t xml:space="preserve">Este campo, juntamente com o </w:t>
            </w:r>
            <w:r w:rsidR="006475FB">
              <w:rPr>
                <w:rFonts w:ascii="Calibri" w:hAnsi="Calibri"/>
                <w:color w:val="000000"/>
                <w:sz w:val="18"/>
                <w:szCs w:val="18"/>
              </w:rPr>
              <w:t>‘</w:t>
            </w:r>
            <w:r w:rsidRPr="005F1378">
              <w:rPr>
                <w:rFonts w:ascii="Calibri" w:hAnsi="Calibri"/>
                <w:color w:val="000000"/>
                <w:sz w:val="18"/>
                <w:szCs w:val="18"/>
              </w:rPr>
              <w:t>cempresa</w:t>
            </w:r>
            <w:r w:rsidR="006475FB">
              <w:rPr>
                <w:rFonts w:ascii="Calibri" w:hAnsi="Calibri"/>
                <w:color w:val="000000"/>
                <w:sz w:val="18"/>
                <w:szCs w:val="18"/>
              </w:rPr>
              <w:t>’</w:t>
            </w:r>
            <w:r w:rsidRPr="005F1378">
              <w:rPr>
                <w:rFonts w:ascii="Calibri" w:hAnsi="Calibri"/>
                <w:color w:val="000000"/>
                <w:sz w:val="18"/>
                <w:szCs w:val="18"/>
              </w:rPr>
              <w:t xml:space="preserve">, </w:t>
            </w:r>
            <w:r w:rsidR="006475FB">
              <w:rPr>
                <w:rFonts w:ascii="Calibri" w:hAnsi="Calibri"/>
                <w:color w:val="000000"/>
                <w:sz w:val="18"/>
                <w:szCs w:val="18"/>
              </w:rPr>
              <w:t>‘</w:t>
            </w:r>
            <w:r w:rsidRPr="005F1378">
              <w:rPr>
                <w:rFonts w:ascii="Calibri" w:hAnsi="Calibri"/>
                <w:color w:val="000000"/>
                <w:sz w:val="18"/>
                <w:szCs w:val="18"/>
              </w:rPr>
              <w:t>ckbalcao</w:t>
            </w:r>
            <w:r w:rsidR="006475FB">
              <w:rPr>
                <w:rFonts w:ascii="Calibri" w:hAnsi="Calibri"/>
                <w:color w:val="000000"/>
                <w:sz w:val="18"/>
                <w:szCs w:val="18"/>
              </w:rPr>
              <w:t>’</w:t>
            </w:r>
            <w:r w:rsidRPr="005F1378">
              <w:rPr>
                <w:rFonts w:ascii="Calibri" w:hAnsi="Calibri"/>
                <w:color w:val="000000"/>
                <w:sz w:val="18"/>
                <w:szCs w:val="18"/>
              </w:rPr>
              <w:t xml:space="preserve"> e </w:t>
            </w:r>
            <w:r w:rsidR="006475FB">
              <w:rPr>
                <w:rFonts w:ascii="Calibri" w:hAnsi="Calibri"/>
                <w:color w:val="000000"/>
                <w:sz w:val="18"/>
                <w:szCs w:val="18"/>
              </w:rPr>
              <w:t>‘</w:t>
            </w:r>
            <w:r w:rsidR="00595B9F">
              <w:rPr>
                <w:rFonts w:ascii="Calibri" w:hAnsi="Calibri"/>
                <w:color w:val="000000"/>
                <w:sz w:val="18"/>
                <w:szCs w:val="18"/>
              </w:rPr>
              <w:t>cknumcta’</w:t>
            </w:r>
            <w:r w:rsidRPr="005F1378">
              <w:rPr>
                <w:rFonts w:ascii="Calibri" w:hAnsi="Calibri"/>
                <w:color w:val="000000"/>
                <w:sz w:val="18"/>
                <w:szCs w:val="18"/>
              </w:rPr>
              <w:t xml:space="preserve">, constituem a chave única do </w:t>
            </w:r>
            <w:r w:rsidR="00192B0F">
              <w:rPr>
                <w:rFonts w:ascii="Calibri" w:hAnsi="Calibri"/>
                <w:color w:val="000000"/>
                <w:sz w:val="18"/>
                <w:szCs w:val="18"/>
              </w:rPr>
              <w:t>segundo pilar do MUG, ou seja, a</w:t>
            </w:r>
            <w:r w:rsidRPr="005F1378">
              <w:rPr>
                <w:rFonts w:ascii="Calibri" w:hAnsi="Calibri"/>
                <w:color w:val="000000"/>
                <w:sz w:val="18"/>
                <w:szCs w:val="18"/>
              </w:rPr>
              <w:t xml:space="preserve">s </w:t>
            </w:r>
            <w:r w:rsidR="00515B0D">
              <w:rPr>
                <w:rFonts w:ascii="Calibri" w:hAnsi="Calibri"/>
                <w:b/>
                <w:color w:val="000000"/>
                <w:sz w:val="18"/>
                <w:szCs w:val="18"/>
              </w:rPr>
              <w:t>cauções/ processos</w:t>
            </w:r>
            <w:r w:rsidRPr="005F1378">
              <w:rPr>
                <w:rFonts w:ascii="Calibri" w:hAnsi="Calibri"/>
                <w:color w:val="000000"/>
                <w:sz w:val="18"/>
                <w:szCs w:val="18"/>
              </w:rPr>
              <w:t>.</w:t>
            </w:r>
          </w:p>
          <w:p w14:paraId="6AAAADD1" w14:textId="4151BBBC" w:rsidR="002600F3" w:rsidRPr="005F1378" w:rsidRDefault="00693AF8" w:rsidP="00E65D11">
            <w:pPr>
              <w:pStyle w:val="ListParagraph"/>
              <w:numPr>
                <w:ilvl w:val="0"/>
                <w:numId w:val="14"/>
              </w:numPr>
              <w:ind w:left="170" w:hanging="170"/>
              <w:jc w:val="left"/>
              <w:rPr>
                <w:rFonts w:ascii="Calibri" w:hAnsi="Calibri" w:cs="Calibri"/>
                <w:color w:val="000000"/>
                <w:sz w:val="18"/>
                <w:szCs w:val="18"/>
              </w:rPr>
            </w:pPr>
            <w:r w:rsidRPr="005F1378">
              <w:rPr>
                <w:rFonts w:ascii="Calibri" w:hAnsi="Calibri"/>
                <w:color w:val="000000"/>
                <w:sz w:val="18"/>
                <w:szCs w:val="18"/>
              </w:rPr>
              <w:t xml:space="preserve">O conceito de </w:t>
            </w:r>
            <w:r w:rsidR="000500E9">
              <w:rPr>
                <w:rFonts w:ascii="Calibri" w:hAnsi="Calibri"/>
                <w:color w:val="000000"/>
                <w:sz w:val="18"/>
                <w:szCs w:val="18"/>
              </w:rPr>
              <w:t>caução/processo</w:t>
            </w:r>
            <w:r w:rsidR="000500E9" w:rsidRPr="005F1378">
              <w:rPr>
                <w:rFonts w:ascii="Calibri" w:hAnsi="Calibri"/>
                <w:color w:val="000000"/>
                <w:sz w:val="18"/>
                <w:szCs w:val="18"/>
              </w:rPr>
              <w:t xml:space="preserve"> </w:t>
            </w:r>
            <w:r w:rsidRPr="005F1378">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E30CCC">
              <w:rPr>
                <w:rFonts w:ascii="Calibri" w:hAnsi="Calibri"/>
                <w:color w:val="000000"/>
                <w:sz w:val="18"/>
                <w:szCs w:val="18"/>
              </w:rPr>
              <w:t>,</w:t>
            </w:r>
            <w:r w:rsidRPr="005F1378">
              <w:rPr>
                <w:rFonts w:ascii="Calibri" w:hAnsi="Calibri"/>
                <w:color w:val="000000"/>
                <w:sz w:val="18"/>
                <w:szCs w:val="18"/>
              </w:rPr>
              <w:t xml:space="preserve"> Efeitos</w:t>
            </w:r>
            <w:r w:rsidR="00E30CCC">
              <w:rPr>
                <w:rFonts w:ascii="Calibri" w:hAnsi="Calibri"/>
                <w:color w:val="000000"/>
                <w:sz w:val="18"/>
                <w:szCs w:val="18"/>
              </w:rPr>
              <w:t xml:space="preserve"> </w:t>
            </w:r>
            <w:r w:rsidR="00E30CCC" w:rsidRPr="00B264D4">
              <w:rPr>
                <w:rFonts w:ascii="Calibri" w:hAnsi="Calibri"/>
                <w:color w:val="000000"/>
                <w:sz w:val="18"/>
                <w:szCs w:val="18"/>
                <w:highlight w:val="yellow"/>
              </w:rPr>
              <w:t>e Leasing Mobiliário</w:t>
            </w:r>
            <w:r w:rsidRPr="00B264D4">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hideMark/>
          </w:tcPr>
          <w:p w14:paraId="30DB1301"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F74CC4D"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5C48CEC3" w14:textId="77777777" w:rsidTr="00E65D11">
        <w:trPr>
          <w:trHeight w:val="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65CF9F3" w14:textId="77777777" w:rsidR="002600F3" w:rsidRPr="005F1378" w:rsidRDefault="002600F3" w:rsidP="00E65D11">
            <w:pPr>
              <w:jc w:val="left"/>
              <w:rPr>
                <w:rFonts w:ascii="Calibri" w:hAnsi="Calibri"/>
                <w:color w:val="000000"/>
                <w:sz w:val="18"/>
                <w:szCs w:val="18"/>
              </w:rPr>
            </w:pPr>
            <w:r w:rsidRPr="005F1378">
              <w:rPr>
                <w:rFonts w:ascii="Calibri" w:hAnsi="Calibri"/>
                <w:color w:val="000000"/>
                <w:sz w:val="18"/>
                <w:szCs w:val="18"/>
              </w:rPr>
              <w:lastRenderedPageBreak/>
              <w:t>ckprodut</w:t>
            </w:r>
          </w:p>
        </w:tc>
        <w:tc>
          <w:tcPr>
            <w:tcW w:w="8884" w:type="dxa"/>
            <w:tcBorders>
              <w:top w:val="nil"/>
              <w:left w:val="nil"/>
              <w:bottom w:val="single" w:sz="4" w:space="0" w:color="auto"/>
              <w:right w:val="single" w:sz="4" w:space="0" w:color="auto"/>
            </w:tcBorders>
            <w:shd w:val="clear" w:color="auto" w:fill="auto"/>
            <w:hideMark/>
          </w:tcPr>
          <w:p w14:paraId="5219CCA0" w14:textId="42A6B36F" w:rsidR="004224AE" w:rsidRPr="005F1378" w:rsidRDefault="00693AF8" w:rsidP="00E65D11">
            <w:pPr>
              <w:ind w:left="170" w:hanging="170"/>
              <w:jc w:val="left"/>
              <w:rPr>
                <w:rFonts w:ascii="Calibri" w:hAnsi="Calibri"/>
                <w:color w:val="000000"/>
                <w:sz w:val="18"/>
                <w:szCs w:val="18"/>
              </w:rPr>
            </w:pPr>
            <w:r w:rsidRPr="005F1378">
              <w:rPr>
                <w:rFonts w:ascii="Calibri" w:hAnsi="Calibri"/>
                <w:color w:val="000000"/>
                <w:sz w:val="18"/>
                <w:szCs w:val="18"/>
              </w:rPr>
              <w:t>Código produto ID g</w:t>
            </w:r>
            <w:r w:rsidR="002600F3" w:rsidRPr="005F1378">
              <w:rPr>
                <w:rFonts w:ascii="Calibri" w:hAnsi="Calibri"/>
                <w:color w:val="000000"/>
                <w:sz w:val="18"/>
                <w:szCs w:val="18"/>
              </w:rPr>
              <w:t>arantia:</w:t>
            </w:r>
          </w:p>
          <w:p w14:paraId="184A3916" w14:textId="77777777" w:rsidR="004224AE" w:rsidRPr="005F1378" w:rsidRDefault="002600F3" w:rsidP="00E65D11">
            <w:pPr>
              <w:pStyle w:val="ListParagraph"/>
              <w:numPr>
                <w:ilvl w:val="0"/>
                <w:numId w:val="14"/>
              </w:numPr>
              <w:ind w:left="170" w:hanging="170"/>
              <w:jc w:val="left"/>
              <w:rPr>
                <w:rFonts w:ascii="Calibri" w:hAnsi="Calibri"/>
                <w:color w:val="000000"/>
                <w:sz w:val="18"/>
                <w:szCs w:val="18"/>
              </w:rPr>
            </w:pPr>
            <w:r w:rsidRPr="005F1378">
              <w:rPr>
                <w:rFonts w:ascii="Calibri" w:hAnsi="Calibri"/>
                <w:color w:val="000000"/>
                <w:sz w:val="18"/>
                <w:szCs w:val="18"/>
              </w:rPr>
              <w:t xml:space="preserve">O produto da garantia é um campo de elevada relevância para restringir o universo do modelo de forma a incluir apenas bens elegíveis para efeitos de garantia. </w:t>
            </w:r>
            <w:r w:rsidR="004224AE" w:rsidRPr="005F1378">
              <w:rPr>
                <w:rFonts w:ascii="Calibri" w:hAnsi="Calibri"/>
                <w:color w:val="000000"/>
                <w:sz w:val="18"/>
                <w:szCs w:val="18"/>
              </w:rPr>
              <w:t>Neste sentido, é uma das variáveis independentes utilizadas na parametrização na tabela cd_garantias.gt802_param_univ.</w:t>
            </w:r>
          </w:p>
          <w:p w14:paraId="67EDE6D2" w14:textId="41E5D946" w:rsidR="004224AE" w:rsidRPr="005F1378" w:rsidRDefault="004224AE" w:rsidP="00E65D11">
            <w:pPr>
              <w:pStyle w:val="ListParagraph"/>
              <w:numPr>
                <w:ilvl w:val="0"/>
                <w:numId w:val="14"/>
              </w:numPr>
              <w:ind w:left="170" w:hanging="170"/>
              <w:jc w:val="left"/>
              <w:rPr>
                <w:rFonts w:ascii="Calibri" w:hAnsi="Calibri"/>
                <w:color w:val="000000"/>
                <w:sz w:val="18"/>
                <w:szCs w:val="18"/>
              </w:rPr>
            </w:pPr>
            <w:r w:rsidRPr="005F1378">
              <w:rPr>
                <w:rFonts w:ascii="Calibri" w:hAnsi="Calibri"/>
                <w:color w:val="000000"/>
                <w:sz w:val="18"/>
                <w:szCs w:val="18"/>
              </w:rPr>
              <w:t>Este campo do produto (‘ckprodut’) em complemento com o campo do subproduto (‘cksubpro’) informa o tipo de garantia, nomeadamente se é imobiliária, financeira</w:t>
            </w:r>
            <w:r w:rsidR="003D210E">
              <w:rPr>
                <w:rFonts w:ascii="Calibri" w:hAnsi="Calibri"/>
                <w:color w:val="000000"/>
                <w:sz w:val="18"/>
                <w:szCs w:val="18"/>
              </w:rPr>
              <w:t>,</w:t>
            </w:r>
            <w:r w:rsidRPr="005F1378">
              <w:rPr>
                <w:rFonts w:ascii="Calibri" w:hAnsi="Calibri"/>
                <w:color w:val="000000"/>
                <w:sz w:val="18"/>
                <w:szCs w:val="18"/>
              </w:rPr>
              <w:t xml:space="preserve"> pessoal</w:t>
            </w:r>
            <w:r w:rsidR="003D210E">
              <w:rPr>
                <w:rFonts w:ascii="Calibri" w:hAnsi="Calibri"/>
                <w:color w:val="000000"/>
                <w:sz w:val="18"/>
                <w:szCs w:val="18"/>
              </w:rPr>
              <w:t xml:space="preserve"> ou mobiliária</w:t>
            </w:r>
            <w:r w:rsidR="008E44B0">
              <w:rPr>
                <w:rFonts w:ascii="Calibri" w:hAnsi="Calibri"/>
                <w:color w:val="000000"/>
                <w:sz w:val="18"/>
                <w:szCs w:val="18"/>
              </w:rPr>
              <w:t xml:space="preserve"> não financeira</w:t>
            </w:r>
            <w:r w:rsidRPr="005F1378">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2CBCF6C2"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8533C9A"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'023'</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C54D3D" w:rsidRPr="005F1378" w14:paraId="22DD27C8" w14:textId="77777777" w:rsidTr="00E65D11">
        <w:trPr>
          <w:trHeight w:val="2041"/>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031017A"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cksubpro</w:t>
            </w:r>
          </w:p>
        </w:tc>
        <w:tc>
          <w:tcPr>
            <w:tcW w:w="8884" w:type="dxa"/>
            <w:tcBorders>
              <w:top w:val="nil"/>
              <w:left w:val="nil"/>
              <w:bottom w:val="single" w:sz="4" w:space="0" w:color="auto"/>
              <w:right w:val="single" w:sz="4" w:space="0" w:color="auto"/>
            </w:tcBorders>
            <w:shd w:val="clear" w:color="auto" w:fill="auto"/>
            <w:hideMark/>
          </w:tcPr>
          <w:p w14:paraId="4D3DCC9E" w14:textId="394C2104" w:rsidR="004224AE" w:rsidRPr="005F1378" w:rsidRDefault="002600F3" w:rsidP="00E65D11">
            <w:pPr>
              <w:ind w:left="170" w:hanging="170"/>
              <w:jc w:val="left"/>
              <w:rPr>
                <w:rFonts w:ascii="Calibri" w:hAnsi="Calibri" w:cs="Calibri"/>
                <w:color w:val="000000"/>
                <w:sz w:val="18"/>
                <w:szCs w:val="18"/>
              </w:rPr>
            </w:pPr>
            <w:r w:rsidRPr="005F1378">
              <w:rPr>
                <w:rFonts w:ascii="Calibri" w:hAnsi="Calibri" w:cs="Calibri"/>
                <w:color w:val="000000"/>
                <w:sz w:val="18"/>
                <w:szCs w:val="18"/>
              </w:rPr>
              <w:t>Código sub</w:t>
            </w:r>
            <w:r w:rsidR="00693AF8" w:rsidRPr="005F1378">
              <w:rPr>
                <w:rFonts w:ascii="Calibri" w:hAnsi="Calibri" w:cs="Calibri"/>
                <w:color w:val="000000"/>
                <w:sz w:val="18"/>
                <w:szCs w:val="18"/>
              </w:rPr>
              <w:t>produto ID g</w:t>
            </w:r>
            <w:r w:rsidRPr="005F1378">
              <w:rPr>
                <w:rFonts w:ascii="Calibri" w:hAnsi="Calibri" w:cs="Calibri"/>
                <w:color w:val="000000"/>
                <w:sz w:val="18"/>
                <w:szCs w:val="18"/>
              </w:rPr>
              <w:t>arantia:</w:t>
            </w:r>
          </w:p>
          <w:p w14:paraId="50F9B69C" w14:textId="1D228ABF" w:rsidR="004224AE" w:rsidRPr="005F1378" w:rsidRDefault="002600F3" w:rsidP="00E65D11">
            <w:pPr>
              <w:pStyle w:val="ListParagraph"/>
              <w:numPr>
                <w:ilvl w:val="0"/>
                <w:numId w:val="21"/>
              </w:numPr>
              <w:ind w:left="170" w:hanging="170"/>
              <w:jc w:val="left"/>
              <w:rPr>
                <w:rFonts w:ascii="Calibri" w:hAnsi="Calibri" w:cs="Calibri"/>
                <w:color w:val="000000"/>
                <w:sz w:val="18"/>
                <w:szCs w:val="18"/>
              </w:rPr>
            </w:pPr>
            <w:r w:rsidRPr="005F1378">
              <w:rPr>
                <w:rFonts w:ascii="Calibri" w:hAnsi="Calibri" w:cs="Calibri"/>
                <w:color w:val="000000"/>
                <w:sz w:val="18"/>
                <w:szCs w:val="18"/>
              </w:rPr>
              <w:t>Tal como o produto, o subproduto da garantia também permite restringir o universo do modelo de forma a incluir apenas bens eleg</w:t>
            </w:r>
            <w:r w:rsidR="004224AE" w:rsidRPr="005F1378">
              <w:rPr>
                <w:rFonts w:ascii="Calibri" w:hAnsi="Calibri" w:cs="Calibri"/>
                <w:color w:val="000000"/>
                <w:sz w:val="18"/>
                <w:szCs w:val="18"/>
              </w:rPr>
              <w:t xml:space="preserve">íveis para efeitos de garantia, sendo, pois, também uma das variáveis independentes utilizadas na parametrização na tabela </w:t>
            </w:r>
            <w:r w:rsidR="004224AE" w:rsidRPr="00B264D4">
              <w:rPr>
                <w:rFonts w:ascii="Calibri" w:hAnsi="Calibri" w:cs="Calibri"/>
                <w:i/>
                <w:color w:val="000000"/>
                <w:sz w:val="18"/>
                <w:szCs w:val="18"/>
              </w:rPr>
              <w:t>cd_garantias.gt802_param_univ.</w:t>
            </w:r>
          </w:p>
          <w:p w14:paraId="2312A214" w14:textId="1CF95A10" w:rsidR="002600F3" w:rsidRPr="005F1378" w:rsidRDefault="004224AE" w:rsidP="00E65D11">
            <w:pPr>
              <w:pStyle w:val="ListParagraph"/>
              <w:numPr>
                <w:ilvl w:val="0"/>
                <w:numId w:val="21"/>
              </w:numPr>
              <w:ind w:left="170" w:hanging="170"/>
              <w:jc w:val="left"/>
              <w:rPr>
                <w:rFonts w:ascii="Calibri" w:hAnsi="Calibri" w:cs="Calibri"/>
                <w:color w:val="000000"/>
                <w:sz w:val="18"/>
                <w:szCs w:val="18"/>
              </w:rPr>
            </w:pPr>
            <w:r w:rsidRPr="005F1378">
              <w:rPr>
                <w:rFonts w:ascii="Calibri" w:hAnsi="Calibri" w:cs="Calibri"/>
                <w:color w:val="000000"/>
                <w:sz w:val="18"/>
                <w:szCs w:val="18"/>
              </w:rPr>
              <w:t>Como referido no ponto anterior, o</w:t>
            </w:r>
            <w:r w:rsidR="002600F3" w:rsidRPr="005F1378">
              <w:rPr>
                <w:rFonts w:ascii="Calibri" w:hAnsi="Calibri" w:cs="Calibri"/>
                <w:color w:val="000000"/>
                <w:sz w:val="18"/>
                <w:szCs w:val="18"/>
              </w:rPr>
              <w:t xml:space="preserve"> subproduto complementa a informação do produto com o detalhe necessário para compreender se a garantia é financeira,</w:t>
            </w:r>
            <w:r w:rsidRPr="005F1378">
              <w:rPr>
                <w:rFonts w:ascii="Calibri" w:hAnsi="Calibri" w:cs="Calibri"/>
                <w:color w:val="000000"/>
                <w:sz w:val="18"/>
                <w:szCs w:val="18"/>
              </w:rPr>
              <w:t xml:space="preserve"> imobiliária</w:t>
            </w:r>
            <w:r w:rsidR="003D210E">
              <w:rPr>
                <w:rFonts w:ascii="Calibri" w:hAnsi="Calibri" w:cs="Calibri"/>
                <w:color w:val="000000"/>
                <w:sz w:val="18"/>
                <w:szCs w:val="18"/>
              </w:rPr>
              <w:t>,</w:t>
            </w:r>
            <w:r w:rsidRPr="005F1378">
              <w:rPr>
                <w:rFonts w:ascii="Calibri" w:hAnsi="Calibri" w:cs="Calibri"/>
                <w:color w:val="000000"/>
                <w:sz w:val="18"/>
                <w:szCs w:val="18"/>
              </w:rPr>
              <w:t xml:space="preserve"> pessoal</w:t>
            </w:r>
            <w:r w:rsidR="003D210E">
              <w:rPr>
                <w:rFonts w:ascii="Calibri" w:hAnsi="Calibri" w:cs="Calibri"/>
                <w:color w:val="000000"/>
                <w:sz w:val="18"/>
                <w:szCs w:val="18"/>
              </w:rPr>
              <w:t xml:space="preserve"> ou </w:t>
            </w:r>
            <w:r w:rsidR="003D210E" w:rsidRPr="00B264D4">
              <w:rPr>
                <w:rFonts w:ascii="Calibri" w:hAnsi="Calibri" w:cs="Calibri"/>
                <w:color w:val="000000"/>
                <w:sz w:val="18"/>
                <w:szCs w:val="18"/>
                <w:highlight w:val="yellow"/>
              </w:rPr>
              <w:t>mobiliária</w:t>
            </w:r>
            <w:r w:rsidR="008E44B0" w:rsidRPr="00B264D4">
              <w:rPr>
                <w:rFonts w:ascii="Calibri" w:hAnsi="Calibri" w:cs="Calibri"/>
                <w:color w:val="000000"/>
                <w:sz w:val="18"/>
                <w:szCs w:val="18"/>
                <w:highlight w:val="yellow"/>
              </w:rPr>
              <w:t xml:space="preserve"> não financeira</w:t>
            </w:r>
            <w:r w:rsidRPr="00B264D4">
              <w:rPr>
                <w:rFonts w:ascii="Calibri" w:hAnsi="Calibri" w:cs="Calibri"/>
                <w:color w:val="000000"/>
                <w:sz w:val="18"/>
                <w:szCs w:val="18"/>
                <w:highlight w:val="yellow"/>
              </w:rPr>
              <w:t>.</w:t>
            </w:r>
            <w:r w:rsidR="002600F3" w:rsidRPr="005F1378">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hideMark/>
          </w:tcPr>
          <w:p w14:paraId="1CE09D61"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00249FB" w14:textId="50BA1E2C"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w:t>
            </w:r>
            <w:r w:rsidR="00396392" w:rsidRPr="005F1378">
              <w:rPr>
                <w:rFonts w:ascii="Calibri" w:hAnsi="Calibri" w:cs="Calibri"/>
                <w:color w:val="000000"/>
                <w:sz w:val="18"/>
                <w:szCs w:val="18"/>
              </w:rPr>
              <w:t>bela: tayd91c0_ctabela = '925</w:t>
            </w:r>
            <w:r w:rsidRPr="005F1378">
              <w:rPr>
                <w:rFonts w:ascii="Calibri" w:hAnsi="Calibri" w:cs="Calibri"/>
                <w:color w:val="000000"/>
                <w:sz w:val="18"/>
                <w:szCs w:val="18"/>
              </w:rPr>
              <w:t>'</w:t>
            </w:r>
            <w:r w:rsidRPr="005F1378">
              <w:rPr>
                <w:rFonts w:ascii="Calibri" w:hAnsi="Calibri" w:cs="Calibri"/>
                <w:color w:val="000000"/>
                <w:sz w:val="18"/>
                <w:szCs w:val="18"/>
              </w:rPr>
              <w:br/>
              <w:t>Campo código: tayd91c0_celemtab - Para descodificar os códigos destes campos, é necessário compreender que os primeiros 3 dígitos correspondem ao produto e os últimos 3 ao subproduto</w:t>
            </w:r>
            <w:r w:rsidRPr="005F1378">
              <w:rPr>
                <w:rFonts w:ascii="Calibri" w:hAnsi="Calibri" w:cs="Calibri"/>
                <w:color w:val="000000"/>
                <w:sz w:val="18"/>
                <w:szCs w:val="18"/>
              </w:rPr>
              <w:br/>
              <w:t>Campo texto: tayd91c0_gelemtab</w:t>
            </w:r>
          </w:p>
        </w:tc>
      </w:tr>
      <w:tr w:rsidR="00C54D3D" w:rsidRPr="005F1378" w14:paraId="6F03274A" w14:textId="77777777" w:rsidTr="00E65D11">
        <w:trPr>
          <w:trHeight w:val="3534"/>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94BF867"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dabertur</w:t>
            </w:r>
          </w:p>
        </w:tc>
        <w:tc>
          <w:tcPr>
            <w:tcW w:w="8884" w:type="dxa"/>
            <w:tcBorders>
              <w:top w:val="nil"/>
              <w:left w:val="nil"/>
              <w:bottom w:val="single" w:sz="4" w:space="0" w:color="auto"/>
              <w:right w:val="single" w:sz="4" w:space="0" w:color="auto"/>
            </w:tcBorders>
            <w:shd w:val="clear" w:color="auto" w:fill="auto"/>
            <w:hideMark/>
          </w:tcPr>
          <w:p w14:paraId="3E190700" w14:textId="42403B05" w:rsidR="004224AE" w:rsidRPr="005F1378" w:rsidRDefault="000500E9" w:rsidP="00E65D11">
            <w:pPr>
              <w:ind w:left="170" w:hanging="170"/>
              <w:jc w:val="left"/>
              <w:rPr>
                <w:rFonts w:ascii="Calibri" w:hAnsi="Calibri" w:cs="Calibri"/>
                <w:color w:val="000000"/>
                <w:sz w:val="18"/>
                <w:szCs w:val="18"/>
              </w:rPr>
            </w:pPr>
            <w:r>
              <w:rPr>
                <w:rFonts w:ascii="Calibri" w:hAnsi="Calibri" w:cs="Calibri"/>
                <w:color w:val="000000"/>
                <w:sz w:val="18"/>
                <w:szCs w:val="18"/>
              </w:rPr>
              <w:t>Data de abertura da</w:t>
            </w:r>
            <w:r w:rsidR="00731D78">
              <w:rPr>
                <w:rFonts w:ascii="Calibri" w:hAnsi="Calibri" w:cs="Calibri"/>
                <w:color w:val="000000"/>
                <w:sz w:val="18"/>
                <w:szCs w:val="18"/>
              </w:rPr>
              <w:t xml:space="preserve"> </w:t>
            </w:r>
            <w:r>
              <w:rPr>
                <w:rFonts w:ascii="Calibri" w:hAnsi="Calibri"/>
                <w:color w:val="000000"/>
                <w:sz w:val="18"/>
                <w:szCs w:val="18"/>
              </w:rPr>
              <w:t>caução/processo</w:t>
            </w:r>
            <w:r w:rsidR="002600F3" w:rsidRPr="005F1378">
              <w:rPr>
                <w:rFonts w:ascii="Calibri" w:hAnsi="Calibri" w:cs="Calibri"/>
                <w:color w:val="000000"/>
                <w:sz w:val="18"/>
                <w:szCs w:val="18"/>
              </w:rPr>
              <w:t>:</w:t>
            </w:r>
          </w:p>
          <w:p w14:paraId="36265868" w14:textId="038BB6A3" w:rsidR="004224AE" w:rsidRPr="005F1378" w:rsidRDefault="002600F3" w:rsidP="00E65D11">
            <w:pPr>
              <w:pStyle w:val="ListParagraph"/>
              <w:numPr>
                <w:ilvl w:val="0"/>
                <w:numId w:val="22"/>
              </w:numPr>
              <w:ind w:left="170" w:hanging="170"/>
              <w:jc w:val="left"/>
              <w:rPr>
                <w:rFonts w:ascii="Calibri" w:hAnsi="Calibri" w:cs="Calibri"/>
                <w:color w:val="000000"/>
                <w:sz w:val="18"/>
                <w:szCs w:val="18"/>
              </w:rPr>
            </w:pPr>
            <w:r w:rsidRPr="005F1378">
              <w:rPr>
                <w:rFonts w:ascii="Calibri" w:hAnsi="Calibri" w:cs="Calibri"/>
                <w:color w:val="000000"/>
                <w:sz w:val="18"/>
                <w:szCs w:val="18"/>
              </w:rPr>
              <w:t>Esta data é um atributo exclusivo do segundo pilar do modelo e representa o momento de abertura/ criação d</w:t>
            </w:r>
            <w:r w:rsidR="000500E9">
              <w:rPr>
                <w:rFonts w:ascii="Calibri" w:hAnsi="Calibri" w:cs="Calibri"/>
                <w:color w:val="000000"/>
                <w:sz w:val="18"/>
                <w:szCs w:val="18"/>
              </w:rPr>
              <w:t>a</w:t>
            </w:r>
            <w:r w:rsidRPr="005F1378">
              <w:rPr>
                <w:rFonts w:ascii="Calibri" w:hAnsi="Calibri" w:cs="Calibri"/>
                <w:color w:val="000000"/>
                <w:sz w:val="18"/>
                <w:szCs w:val="18"/>
              </w:rPr>
              <w:t xml:space="preserve"> </w:t>
            </w:r>
            <w:r w:rsidR="000500E9">
              <w:rPr>
                <w:rFonts w:ascii="Calibri" w:hAnsi="Calibri"/>
                <w:color w:val="000000"/>
                <w:sz w:val="18"/>
                <w:szCs w:val="18"/>
              </w:rPr>
              <w:t>caução/processo</w:t>
            </w:r>
            <w:r w:rsidRPr="005F1378">
              <w:rPr>
                <w:rFonts w:ascii="Calibri" w:hAnsi="Calibri" w:cs="Calibri"/>
                <w:color w:val="000000"/>
                <w:sz w:val="18"/>
                <w:szCs w:val="18"/>
              </w:rPr>
              <w:t>, independentemente da sua associação a uma responsabilidade. Esta informação é conseguida diretamente nas origens CS e GP, sendo adaptada para a data de início da responsabilidade quando não existe o conceito de segundo pilar, ou seja, nas origens Leasing, Fac</w:t>
            </w:r>
            <w:r w:rsidR="004224AE" w:rsidRPr="005F1378">
              <w:rPr>
                <w:rFonts w:ascii="Calibri" w:hAnsi="Calibri" w:cs="Calibri"/>
                <w:color w:val="000000"/>
                <w:sz w:val="18"/>
                <w:szCs w:val="18"/>
              </w:rPr>
              <w:t>toring, Partenon, EP e Efeitos:</w:t>
            </w:r>
          </w:p>
          <w:p w14:paraId="27C1138A" w14:textId="61B48AEC" w:rsidR="004224AE" w:rsidRPr="005F1378" w:rsidRDefault="002600F3" w:rsidP="00E65D11">
            <w:pPr>
              <w:pStyle w:val="ListParagraph"/>
              <w:numPr>
                <w:ilvl w:val="1"/>
                <w:numId w:val="22"/>
              </w:numPr>
              <w:ind w:left="527" w:hanging="170"/>
              <w:jc w:val="left"/>
              <w:rPr>
                <w:rFonts w:ascii="Calibri" w:hAnsi="Calibri" w:cs="Calibri"/>
                <w:color w:val="000000"/>
                <w:sz w:val="18"/>
                <w:szCs w:val="18"/>
              </w:rPr>
            </w:pPr>
            <w:r w:rsidRPr="005F1378">
              <w:rPr>
                <w:rFonts w:ascii="Calibri" w:hAnsi="Calibri" w:cs="Calibri"/>
                <w:color w:val="000000"/>
                <w:sz w:val="18"/>
                <w:szCs w:val="18"/>
              </w:rPr>
              <w:t>CS: Data de aber</w:t>
            </w:r>
            <w:r w:rsidR="004224AE" w:rsidRPr="005F1378">
              <w:rPr>
                <w:rFonts w:ascii="Calibri" w:hAnsi="Calibri" w:cs="Calibri"/>
                <w:color w:val="000000"/>
                <w:sz w:val="18"/>
                <w:szCs w:val="18"/>
              </w:rPr>
              <w:t xml:space="preserve">tura da </w:t>
            </w:r>
            <w:r w:rsidR="000500E9">
              <w:rPr>
                <w:rFonts w:ascii="Calibri" w:hAnsi="Calibri"/>
                <w:color w:val="000000"/>
                <w:sz w:val="18"/>
                <w:szCs w:val="18"/>
              </w:rPr>
              <w:t>caução/processo</w:t>
            </w:r>
            <w:r w:rsidR="00452607">
              <w:rPr>
                <w:rFonts w:ascii="Calibri" w:hAnsi="Calibri" w:cs="Calibri"/>
                <w:color w:val="000000"/>
                <w:sz w:val="18"/>
                <w:szCs w:val="18"/>
              </w:rPr>
              <w:t>;</w:t>
            </w:r>
          </w:p>
          <w:p w14:paraId="5C90B494" w14:textId="15D8F511" w:rsidR="004224AE" w:rsidRPr="005F1378" w:rsidRDefault="002600F3" w:rsidP="00E65D11">
            <w:pPr>
              <w:pStyle w:val="ListParagraph"/>
              <w:numPr>
                <w:ilvl w:val="1"/>
                <w:numId w:val="22"/>
              </w:numPr>
              <w:ind w:left="527" w:hanging="170"/>
              <w:jc w:val="left"/>
              <w:rPr>
                <w:rFonts w:ascii="Calibri" w:hAnsi="Calibri" w:cs="Calibri"/>
                <w:color w:val="000000"/>
                <w:sz w:val="18"/>
                <w:szCs w:val="18"/>
              </w:rPr>
            </w:pPr>
            <w:r w:rsidRPr="005F1378">
              <w:rPr>
                <w:rFonts w:ascii="Calibri" w:hAnsi="Calibri" w:cs="Calibri"/>
                <w:color w:val="000000"/>
                <w:sz w:val="18"/>
                <w:szCs w:val="18"/>
              </w:rPr>
              <w:t>GP: Data de criação</w:t>
            </w:r>
            <w:r w:rsidR="004224AE" w:rsidRPr="005F1378">
              <w:rPr>
                <w:rFonts w:ascii="Calibri" w:hAnsi="Calibri" w:cs="Calibri"/>
                <w:color w:val="000000"/>
                <w:sz w:val="18"/>
                <w:szCs w:val="18"/>
              </w:rPr>
              <w:t xml:space="preserve"> da primeira versão do processo</w:t>
            </w:r>
            <w:r w:rsidR="00452607">
              <w:rPr>
                <w:rFonts w:ascii="Calibri" w:hAnsi="Calibri" w:cs="Calibri"/>
                <w:color w:val="000000"/>
                <w:sz w:val="18"/>
                <w:szCs w:val="18"/>
              </w:rPr>
              <w:t>;</w:t>
            </w:r>
          </w:p>
          <w:p w14:paraId="7BFB01DA" w14:textId="4515E5F7" w:rsidR="004224AE" w:rsidRPr="005F1378" w:rsidRDefault="002600F3" w:rsidP="00E65D11">
            <w:pPr>
              <w:pStyle w:val="ListParagraph"/>
              <w:numPr>
                <w:ilvl w:val="1"/>
                <w:numId w:val="22"/>
              </w:numPr>
              <w:ind w:left="527" w:hanging="170"/>
              <w:jc w:val="left"/>
              <w:rPr>
                <w:rFonts w:ascii="Calibri" w:hAnsi="Calibri" w:cs="Calibri"/>
                <w:color w:val="000000"/>
                <w:sz w:val="18"/>
                <w:szCs w:val="18"/>
              </w:rPr>
            </w:pPr>
            <w:r w:rsidRPr="005F1378">
              <w:rPr>
                <w:rFonts w:ascii="Calibri" w:hAnsi="Calibri" w:cs="Calibri"/>
                <w:color w:val="000000"/>
                <w:sz w:val="18"/>
                <w:szCs w:val="18"/>
              </w:rPr>
              <w:t xml:space="preserve">LEA: Data de </w:t>
            </w:r>
            <w:r w:rsidR="004224AE" w:rsidRPr="005F1378">
              <w:rPr>
                <w:rFonts w:ascii="Calibri" w:hAnsi="Calibri" w:cs="Calibri"/>
                <w:color w:val="000000"/>
                <w:sz w:val="18"/>
                <w:szCs w:val="18"/>
              </w:rPr>
              <w:t>abertura do contrato de leasing</w:t>
            </w:r>
            <w:r w:rsidR="00452607">
              <w:rPr>
                <w:rFonts w:ascii="Calibri" w:hAnsi="Calibri" w:cs="Calibri"/>
                <w:color w:val="000000"/>
                <w:sz w:val="18"/>
                <w:szCs w:val="18"/>
              </w:rPr>
              <w:t>;</w:t>
            </w:r>
          </w:p>
          <w:p w14:paraId="27E90E2F" w14:textId="696F4EB9" w:rsidR="004224AE" w:rsidRPr="005F1378" w:rsidRDefault="002600F3" w:rsidP="00E65D11">
            <w:pPr>
              <w:pStyle w:val="ListParagraph"/>
              <w:numPr>
                <w:ilvl w:val="1"/>
                <w:numId w:val="22"/>
              </w:numPr>
              <w:ind w:left="527" w:hanging="170"/>
              <w:jc w:val="left"/>
              <w:rPr>
                <w:rFonts w:ascii="Calibri" w:hAnsi="Calibri" w:cs="Calibri"/>
                <w:color w:val="000000"/>
                <w:sz w:val="18"/>
                <w:szCs w:val="18"/>
              </w:rPr>
            </w:pPr>
            <w:r w:rsidRPr="005F1378">
              <w:rPr>
                <w:rFonts w:ascii="Calibri" w:hAnsi="Calibri" w:cs="Calibri"/>
                <w:color w:val="000000"/>
                <w:sz w:val="18"/>
                <w:szCs w:val="18"/>
              </w:rPr>
              <w:t>FAC: Data de ab</w:t>
            </w:r>
            <w:r w:rsidR="004224AE" w:rsidRPr="005F1378">
              <w:rPr>
                <w:rFonts w:ascii="Calibri" w:hAnsi="Calibri" w:cs="Calibri"/>
                <w:color w:val="000000"/>
                <w:sz w:val="18"/>
                <w:szCs w:val="18"/>
              </w:rPr>
              <w:t>ertura do contrato de factoring</w:t>
            </w:r>
            <w:r w:rsidR="00452607">
              <w:rPr>
                <w:rFonts w:ascii="Calibri" w:hAnsi="Calibri" w:cs="Calibri"/>
                <w:color w:val="000000"/>
                <w:sz w:val="18"/>
                <w:szCs w:val="18"/>
              </w:rPr>
              <w:t>;</w:t>
            </w:r>
          </w:p>
          <w:p w14:paraId="2AA37B0A" w14:textId="41729566" w:rsidR="004224AE" w:rsidRPr="005F1378" w:rsidRDefault="002600F3" w:rsidP="00E65D11">
            <w:pPr>
              <w:pStyle w:val="ListParagraph"/>
              <w:numPr>
                <w:ilvl w:val="1"/>
                <w:numId w:val="22"/>
              </w:numPr>
              <w:ind w:left="527" w:hanging="170"/>
              <w:jc w:val="left"/>
              <w:rPr>
                <w:rFonts w:ascii="Calibri" w:hAnsi="Calibri" w:cs="Calibri"/>
                <w:color w:val="000000"/>
                <w:sz w:val="18"/>
                <w:szCs w:val="18"/>
              </w:rPr>
            </w:pPr>
            <w:r w:rsidRPr="005F1378">
              <w:rPr>
                <w:rFonts w:ascii="Calibri" w:hAnsi="Calibri" w:cs="Calibri"/>
                <w:color w:val="000000"/>
                <w:sz w:val="18"/>
                <w:szCs w:val="18"/>
              </w:rPr>
              <w:t>EP: D</w:t>
            </w:r>
            <w:r w:rsidR="004224AE" w:rsidRPr="005F1378">
              <w:rPr>
                <w:rFonts w:ascii="Calibri" w:hAnsi="Calibri" w:cs="Calibri"/>
                <w:color w:val="000000"/>
                <w:sz w:val="18"/>
                <w:szCs w:val="18"/>
              </w:rPr>
              <w:t>ata de formalização do contrato</w:t>
            </w:r>
            <w:r w:rsidR="00452607">
              <w:rPr>
                <w:rFonts w:ascii="Calibri" w:hAnsi="Calibri" w:cs="Calibri"/>
                <w:color w:val="000000"/>
                <w:sz w:val="18"/>
                <w:szCs w:val="18"/>
              </w:rPr>
              <w:t>;</w:t>
            </w:r>
          </w:p>
          <w:p w14:paraId="3A68EDA4" w14:textId="75B4CF47" w:rsidR="004224AE" w:rsidRPr="005F1378" w:rsidRDefault="002600F3" w:rsidP="00E65D11">
            <w:pPr>
              <w:pStyle w:val="ListParagraph"/>
              <w:numPr>
                <w:ilvl w:val="1"/>
                <w:numId w:val="22"/>
              </w:numPr>
              <w:ind w:left="527" w:hanging="170"/>
              <w:jc w:val="left"/>
              <w:rPr>
                <w:rFonts w:ascii="Calibri" w:hAnsi="Calibri" w:cs="Calibri"/>
                <w:color w:val="000000"/>
                <w:sz w:val="18"/>
                <w:szCs w:val="18"/>
              </w:rPr>
            </w:pPr>
            <w:r w:rsidRPr="005F1378">
              <w:rPr>
                <w:rFonts w:ascii="Calibri" w:hAnsi="Calibri" w:cs="Calibri"/>
                <w:color w:val="000000"/>
                <w:sz w:val="18"/>
                <w:szCs w:val="18"/>
              </w:rPr>
              <w:t>Partenon: D</w:t>
            </w:r>
            <w:r w:rsidR="004224AE" w:rsidRPr="005F1378">
              <w:rPr>
                <w:rFonts w:ascii="Calibri" w:hAnsi="Calibri" w:cs="Calibri"/>
                <w:color w:val="000000"/>
                <w:sz w:val="18"/>
                <w:szCs w:val="18"/>
              </w:rPr>
              <w:t>ata de formalização do contrato</w:t>
            </w:r>
            <w:r w:rsidR="00452607">
              <w:rPr>
                <w:rFonts w:ascii="Calibri" w:hAnsi="Calibri" w:cs="Calibri"/>
                <w:color w:val="000000"/>
                <w:sz w:val="18"/>
                <w:szCs w:val="18"/>
              </w:rPr>
              <w:t>;</w:t>
            </w:r>
          </w:p>
          <w:p w14:paraId="4465F58F" w14:textId="1CA12078" w:rsidR="002600F3" w:rsidRDefault="002600F3" w:rsidP="00E65D11">
            <w:pPr>
              <w:pStyle w:val="ListParagraph"/>
              <w:numPr>
                <w:ilvl w:val="1"/>
                <w:numId w:val="22"/>
              </w:numPr>
              <w:ind w:left="527" w:hanging="170"/>
              <w:jc w:val="left"/>
              <w:rPr>
                <w:rFonts w:ascii="Calibri" w:hAnsi="Calibri" w:cs="Calibri"/>
                <w:color w:val="000000"/>
                <w:sz w:val="18"/>
                <w:szCs w:val="18"/>
              </w:rPr>
            </w:pPr>
            <w:r w:rsidRPr="005F1378">
              <w:rPr>
                <w:rFonts w:ascii="Calibri" w:hAnsi="Calibri" w:cs="Calibri"/>
                <w:color w:val="000000"/>
                <w:sz w:val="18"/>
                <w:szCs w:val="18"/>
              </w:rPr>
              <w:t>Efeitos: Data de entrada do contrato</w:t>
            </w:r>
            <w:r w:rsidR="00452607">
              <w:rPr>
                <w:rFonts w:ascii="Calibri" w:hAnsi="Calibri" w:cs="Calibri"/>
                <w:color w:val="000000"/>
                <w:sz w:val="18"/>
                <w:szCs w:val="18"/>
              </w:rPr>
              <w:t>.</w:t>
            </w:r>
          </w:p>
          <w:p w14:paraId="6C675955" w14:textId="309D6867" w:rsidR="003D210E" w:rsidRPr="00B264D4" w:rsidRDefault="003D210E" w:rsidP="00E65D11">
            <w:pPr>
              <w:pStyle w:val="ListParagraph"/>
              <w:numPr>
                <w:ilvl w:val="1"/>
                <w:numId w:val="22"/>
              </w:numPr>
              <w:ind w:left="527" w:hanging="170"/>
              <w:jc w:val="left"/>
              <w:rPr>
                <w:rFonts w:ascii="Calibri" w:hAnsi="Calibri" w:cs="Calibri"/>
                <w:color w:val="000000"/>
                <w:sz w:val="18"/>
                <w:szCs w:val="18"/>
                <w:highlight w:val="yellow"/>
              </w:rPr>
            </w:pPr>
            <w:r w:rsidRPr="00B264D4">
              <w:rPr>
                <w:rFonts w:ascii="Calibri" w:hAnsi="Calibri" w:cs="Calibri"/>
                <w:color w:val="000000"/>
                <w:sz w:val="18"/>
                <w:szCs w:val="18"/>
                <w:highlight w:val="yellow"/>
              </w:rPr>
              <w:t xml:space="preserve">LMB: Data </w:t>
            </w:r>
            <w:r w:rsidR="008E44B0" w:rsidRPr="00B264D4">
              <w:rPr>
                <w:rFonts w:ascii="Calibri" w:hAnsi="Calibri" w:cs="Calibri"/>
                <w:color w:val="000000"/>
                <w:sz w:val="18"/>
                <w:szCs w:val="18"/>
                <w:highlight w:val="yellow"/>
              </w:rPr>
              <w:t>de abertura do contrato de leasing</w:t>
            </w:r>
            <w:r w:rsidR="005E2637" w:rsidRPr="00B264D4">
              <w:rPr>
                <w:rFonts w:ascii="Calibri" w:hAnsi="Calibri" w:cs="Calibri"/>
                <w:color w:val="000000"/>
                <w:sz w:val="18"/>
                <w:szCs w:val="18"/>
                <w:highlight w:val="yellow"/>
              </w:rPr>
              <w:t xml:space="preserve"> mobiliário</w:t>
            </w:r>
            <w:r w:rsidR="008E44B0" w:rsidRPr="00B264D4">
              <w:rPr>
                <w:rFonts w:ascii="Calibri" w:hAnsi="Calibri" w:cs="Calibri"/>
                <w:color w:val="000000"/>
                <w:sz w:val="18"/>
                <w:szCs w:val="18"/>
                <w:highlight w:val="yellow"/>
              </w:rPr>
              <w:t>;</w:t>
            </w:r>
          </w:p>
          <w:p w14:paraId="12854B9B" w14:textId="404A26E6" w:rsidR="002E5A86" w:rsidRPr="002E5A86" w:rsidRDefault="002E5A86" w:rsidP="00E65D11">
            <w:pPr>
              <w:pStyle w:val="ListParagraph"/>
              <w:numPr>
                <w:ilvl w:val="0"/>
                <w:numId w:val="22"/>
              </w:numPr>
              <w:ind w:left="170" w:hanging="170"/>
              <w:jc w:val="left"/>
              <w:rPr>
                <w:rFonts w:ascii="Calibri" w:hAnsi="Calibri" w:cs="Calibri"/>
                <w:color w:val="000000"/>
                <w:sz w:val="18"/>
                <w:szCs w:val="18"/>
              </w:rPr>
            </w:pPr>
            <w:r w:rsidRPr="005F1378">
              <w:rPr>
                <w:rFonts w:ascii="Calibri" w:hAnsi="Calibri"/>
                <w:color w:val="000000"/>
                <w:sz w:val="18"/>
                <w:szCs w:val="18"/>
              </w:rPr>
              <w:t xml:space="preserve">Todas as datas no modelo respeitam o formato  </w:t>
            </w:r>
            <w:r>
              <w:rPr>
                <w:rFonts w:ascii="Calibri" w:hAnsi="Calibri"/>
                <w:color w:val="000000"/>
                <w:sz w:val="18"/>
                <w:szCs w:val="18"/>
              </w:rPr>
              <w:t>‘</w:t>
            </w:r>
            <w:r w:rsidRPr="005F1378">
              <w:rPr>
                <w:rFonts w:ascii="Calibri" w:hAnsi="Calibri"/>
                <w:color w:val="000000"/>
                <w:sz w:val="18"/>
                <w:szCs w:val="18"/>
              </w:rPr>
              <w:t>aaaa-mm-dd</w:t>
            </w:r>
            <w:r>
              <w:rPr>
                <w:rFonts w:ascii="Calibri" w:hAnsi="Calibri"/>
                <w:color w:val="000000"/>
                <w:sz w:val="18"/>
                <w:szCs w:val="18"/>
              </w:rPr>
              <w:t>’</w:t>
            </w:r>
            <w:r w:rsidRPr="005F1378">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1EB23807"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61C194B"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71A7D3C3" w14:textId="77777777" w:rsidTr="00E65D11">
        <w:trPr>
          <w:trHeight w:val="2393"/>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70721F0"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lastRenderedPageBreak/>
              <w:t>dvencim</w:t>
            </w:r>
          </w:p>
        </w:tc>
        <w:tc>
          <w:tcPr>
            <w:tcW w:w="8884" w:type="dxa"/>
            <w:tcBorders>
              <w:top w:val="nil"/>
              <w:left w:val="nil"/>
              <w:bottom w:val="single" w:sz="4" w:space="0" w:color="auto"/>
              <w:right w:val="single" w:sz="4" w:space="0" w:color="auto"/>
            </w:tcBorders>
            <w:shd w:val="clear" w:color="auto" w:fill="auto"/>
            <w:hideMark/>
          </w:tcPr>
          <w:p w14:paraId="2A2403FF" w14:textId="37FE65AC" w:rsidR="004224AE" w:rsidRPr="005F1378" w:rsidRDefault="002600F3" w:rsidP="00E65D11">
            <w:pPr>
              <w:ind w:left="170" w:hanging="170"/>
              <w:jc w:val="left"/>
              <w:rPr>
                <w:rFonts w:ascii="Calibri" w:hAnsi="Calibri" w:cs="Calibri"/>
                <w:color w:val="000000"/>
                <w:sz w:val="18"/>
                <w:szCs w:val="18"/>
              </w:rPr>
            </w:pPr>
            <w:r w:rsidRPr="005F1378">
              <w:rPr>
                <w:rFonts w:ascii="Calibri" w:hAnsi="Calibri" w:cs="Calibri"/>
                <w:color w:val="000000"/>
                <w:sz w:val="18"/>
                <w:szCs w:val="18"/>
              </w:rPr>
              <w:t xml:space="preserve">Data de </w:t>
            </w:r>
            <w:r w:rsidR="00731D78">
              <w:rPr>
                <w:rFonts w:ascii="Calibri" w:hAnsi="Calibri" w:cs="Calibri"/>
                <w:color w:val="000000"/>
                <w:sz w:val="18"/>
                <w:szCs w:val="18"/>
              </w:rPr>
              <w:t xml:space="preserve">vencimento </w:t>
            </w:r>
            <w:r w:rsidR="00192B0F">
              <w:rPr>
                <w:rFonts w:ascii="Calibri" w:hAnsi="Calibri" w:cs="Calibri"/>
                <w:color w:val="000000"/>
                <w:sz w:val="18"/>
                <w:szCs w:val="18"/>
              </w:rPr>
              <w:t>da caução/processo</w:t>
            </w:r>
            <w:r w:rsidR="004224AE" w:rsidRPr="005F1378">
              <w:rPr>
                <w:rFonts w:ascii="Calibri" w:hAnsi="Calibri" w:cs="Calibri"/>
                <w:color w:val="000000"/>
                <w:sz w:val="18"/>
                <w:szCs w:val="18"/>
              </w:rPr>
              <w:t>:</w:t>
            </w:r>
          </w:p>
          <w:p w14:paraId="1BE19E9F" w14:textId="59E03F6C" w:rsidR="004224AE" w:rsidRPr="005F1378" w:rsidRDefault="002600F3" w:rsidP="00E65D11">
            <w:pPr>
              <w:pStyle w:val="ListParagraph"/>
              <w:numPr>
                <w:ilvl w:val="0"/>
                <w:numId w:val="22"/>
              </w:numPr>
              <w:ind w:left="170" w:hanging="170"/>
              <w:jc w:val="left"/>
              <w:rPr>
                <w:rFonts w:ascii="Calibri" w:hAnsi="Calibri" w:cs="Calibri"/>
                <w:color w:val="000000"/>
                <w:sz w:val="18"/>
                <w:szCs w:val="18"/>
              </w:rPr>
            </w:pPr>
            <w:r w:rsidRPr="005F1378">
              <w:rPr>
                <w:rFonts w:ascii="Calibri" w:hAnsi="Calibri" w:cs="Calibri"/>
                <w:color w:val="000000"/>
                <w:sz w:val="18"/>
                <w:szCs w:val="18"/>
              </w:rPr>
              <w:t>Esta data é um atributo exclusivo do segundo pilar do modelo e repre</w:t>
            </w:r>
            <w:r w:rsidR="000500E9">
              <w:rPr>
                <w:rFonts w:ascii="Calibri" w:hAnsi="Calibri" w:cs="Calibri"/>
                <w:color w:val="000000"/>
                <w:sz w:val="18"/>
                <w:szCs w:val="18"/>
              </w:rPr>
              <w:t>senta o momento de vencimento da</w:t>
            </w:r>
            <w:r w:rsidRPr="005F1378">
              <w:rPr>
                <w:rFonts w:ascii="Calibri" w:hAnsi="Calibri" w:cs="Calibri"/>
                <w:color w:val="000000"/>
                <w:sz w:val="18"/>
                <w:szCs w:val="18"/>
              </w:rPr>
              <w:t xml:space="preserve"> </w:t>
            </w:r>
            <w:r w:rsidR="000500E9">
              <w:rPr>
                <w:rFonts w:ascii="Calibri" w:hAnsi="Calibri"/>
                <w:color w:val="000000"/>
                <w:sz w:val="18"/>
                <w:szCs w:val="18"/>
              </w:rPr>
              <w:t>caução/processo</w:t>
            </w:r>
            <w:r w:rsidRPr="005F1378">
              <w:rPr>
                <w:rFonts w:ascii="Calibri" w:hAnsi="Calibri" w:cs="Calibri"/>
                <w:color w:val="000000"/>
                <w:sz w:val="18"/>
                <w:szCs w:val="18"/>
              </w:rPr>
              <w:t xml:space="preserve">, independentemente da sua associação a uma responsabilidade. </w:t>
            </w:r>
          </w:p>
          <w:p w14:paraId="5041693B" w14:textId="781677AB" w:rsidR="004224AE" w:rsidRPr="005F1378" w:rsidRDefault="002600F3" w:rsidP="00E65D11">
            <w:pPr>
              <w:pStyle w:val="ListParagraph"/>
              <w:numPr>
                <w:ilvl w:val="0"/>
                <w:numId w:val="22"/>
              </w:numPr>
              <w:ind w:left="170" w:hanging="170"/>
              <w:jc w:val="left"/>
              <w:rPr>
                <w:rFonts w:ascii="Calibri" w:hAnsi="Calibri" w:cs="Calibri"/>
                <w:color w:val="000000"/>
                <w:sz w:val="18"/>
                <w:szCs w:val="18"/>
              </w:rPr>
            </w:pPr>
            <w:r w:rsidRPr="005F1378">
              <w:rPr>
                <w:rFonts w:ascii="Calibri" w:hAnsi="Calibri" w:cs="Calibri"/>
                <w:color w:val="000000"/>
                <w:sz w:val="18"/>
                <w:szCs w:val="18"/>
              </w:rPr>
              <w:t>Para as cauções</w:t>
            </w:r>
            <w:r w:rsidR="00515B0D">
              <w:rPr>
                <w:rFonts w:ascii="Calibri" w:hAnsi="Calibri" w:cs="Calibri"/>
                <w:color w:val="000000"/>
                <w:sz w:val="18"/>
                <w:szCs w:val="18"/>
              </w:rPr>
              <w:t>/processos</w:t>
            </w:r>
            <w:r w:rsidRPr="005F1378">
              <w:rPr>
                <w:rFonts w:ascii="Calibri" w:hAnsi="Calibri" w:cs="Calibri"/>
                <w:color w:val="000000"/>
                <w:sz w:val="18"/>
                <w:szCs w:val="18"/>
              </w:rPr>
              <w:t xml:space="preserve"> a informação é direta e encontrada na aplicação CS. </w:t>
            </w:r>
          </w:p>
          <w:p w14:paraId="18748A32" w14:textId="29974CA8" w:rsidR="004224AE" w:rsidRPr="005F1378" w:rsidRDefault="002600F3" w:rsidP="00E65D11">
            <w:pPr>
              <w:pStyle w:val="ListParagraph"/>
              <w:numPr>
                <w:ilvl w:val="0"/>
                <w:numId w:val="22"/>
              </w:numPr>
              <w:ind w:left="170" w:hanging="170"/>
              <w:jc w:val="left"/>
              <w:rPr>
                <w:rFonts w:ascii="Calibri" w:hAnsi="Calibri" w:cs="Calibri"/>
                <w:color w:val="000000"/>
                <w:sz w:val="18"/>
                <w:szCs w:val="18"/>
              </w:rPr>
            </w:pPr>
            <w:r w:rsidRPr="005F1378">
              <w:rPr>
                <w:rFonts w:ascii="Calibri" w:hAnsi="Calibri" w:cs="Calibri"/>
                <w:color w:val="000000"/>
                <w:sz w:val="18"/>
                <w:szCs w:val="18"/>
              </w:rPr>
              <w:t>No caso de registos de origem GP, Partenon,</w:t>
            </w:r>
            <w:r w:rsidR="001B4C66" w:rsidRPr="005F1378">
              <w:rPr>
                <w:rFonts w:ascii="Calibri" w:hAnsi="Calibri" w:cs="Calibri"/>
                <w:color w:val="000000"/>
                <w:sz w:val="18"/>
                <w:szCs w:val="18"/>
              </w:rPr>
              <w:t xml:space="preserve"> </w:t>
            </w:r>
            <w:r w:rsidRPr="005F1378">
              <w:rPr>
                <w:rFonts w:ascii="Calibri" w:hAnsi="Calibri" w:cs="Calibri"/>
                <w:color w:val="000000"/>
                <w:sz w:val="18"/>
                <w:szCs w:val="18"/>
              </w:rPr>
              <w:t>EP e Efeitos, não é possível enco</w:t>
            </w:r>
            <w:r w:rsidR="00C36BDF">
              <w:rPr>
                <w:rFonts w:ascii="Calibri" w:hAnsi="Calibri" w:cs="Calibri"/>
                <w:color w:val="000000"/>
                <w:sz w:val="18"/>
                <w:szCs w:val="18"/>
              </w:rPr>
              <w:t xml:space="preserve">ntrar uma data de vencimento da </w:t>
            </w:r>
            <w:r w:rsidR="00151B75">
              <w:rPr>
                <w:rFonts w:ascii="Calibri" w:hAnsi="Calibri"/>
                <w:color w:val="000000"/>
                <w:sz w:val="18"/>
                <w:szCs w:val="18"/>
              </w:rPr>
              <w:t>caução/processo</w:t>
            </w:r>
            <w:r w:rsidRPr="005F1378">
              <w:rPr>
                <w:rFonts w:ascii="Calibri" w:hAnsi="Calibri" w:cs="Calibri"/>
                <w:color w:val="000000"/>
                <w:sz w:val="18"/>
                <w:szCs w:val="18"/>
              </w:rPr>
              <w:t xml:space="preserve">, pelo que, nestes casos, é atribuída uma data de vencimento </w:t>
            </w:r>
            <w:r w:rsidRPr="005F1378">
              <w:rPr>
                <w:rFonts w:ascii="Calibri" w:hAnsi="Calibri" w:cs="Calibri"/>
                <w:i/>
                <w:color w:val="000000"/>
                <w:sz w:val="18"/>
                <w:szCs w:val="18"/>
              </w:rPr>
              <w:t>default</w:t>
            </w:r>
            <w:r w:rsidRPr="005F1378">
              <w:rPr>
                <w:rFonts w:ascii="Calibri" w:hAnsi="Calibri" w:cs="Calibri"/>
                <w:color w:val="000000"/>
                <w:sz w:val="18"/>
                <w:szCs w:val="18"/>
              </w:rPr>
              <w:t xml:space="preserve"> de '9999-12-31'. </w:t>
            </w:r>
          </w:p>
          <w:p w14:paraId="1DC5725C" w14:textId="0F556F38" w:rsidR="002600F3" w:rsidRDefault="002600F3" w:rsidP="00E65D11">
            <w:pPr>
              <w:pStyle w:val="ListParagraph"/>
              <w:numPr>
                <w:ilvl w:val="0"/>
                <w:numId w:val="22"/>
              </w:numPr>
              <w:ind w:left="170" w:hanging="170"/>
              <w:jc w:val="left"/>
              <w:rPr>
                <w:rFonts w:ascii="Calibri" w:hAnsi="Calibri" w:cs="Calibri"/>
                <w:color w:val="000000"/>
                <w:sz w:val="18"/>
                <w:szCs w:val="18"/>
              </w:rPr>
            </w:pPr>
            <w:r w:rsidRPr="005F1378">
              <w:rPr>
                <w:rFonts w:ascii="Calibri" w:hAnsi="Calibri" w:cs="Calibri"/>
                <w:color w:val="000000"/>
                <w:sz w:val="18"/>
                <w:szCs w:val="18"/>
              </w:rPr>
              <w:t>Para registos de origem Factoring</w:t>
            </w:r>
            <w:r w:rsidR="008E44B0">
              <w:rPr>
                <w:rFonts w:ascii="Calibri" w:hAnsi="Calibri" w:cs="Calibri"/>
                <w:color w:val="000000"/>
                <w:sz w:val="18"/>
                <w:szCs w:val="18"/>
              </w:rPr>
              <w:t>,</w:t>
            </w:r>
            <w:r w:rsidRPr="005F1378">
              <w:rPr>
                <w:rFonts w:ascii="Calibri" w:hAnsi="Calibri" w:cs="Calibri"/>
                <w:color w:val="000000"/>
                <w:sz w:val="18"/>
                <w:szCs w:val="18"/>
              </w:rPr>
              <w:t xml:space="preserve"> Leasing</w:t>
            </w:r>
            <w:r w:rsidR="008E44B0">
              <w:rPr>
                <w:rFonts w:ascii="Calibri" w:hAnsi="Calibri" w:cs="Calibri"/>
                <w:color w:val="000000"/>
                <w:sz w:val="18"/>
                <w:szCs w:val="18"/>
              </w:rPr>
              <w:t xml:space="preserve"> e Leasing mobiliário</w:t>
            </w:r>
            <w:r w:rsidRPr="005F1378">
              <w:rPr>
                <w:rFonts w:ascii="Calibri" w:hAnsi="Calibri" w:cs="Calibri"/>
                <w:color w:val="000000"/>
                <w:sz w:val="18"/>
                <w:szCs w:val="18"/>
              </w:rPr>
              <w:t>, não existindo o conceito de segundo pilar, considera-se como data de vencimento a data de fim da responsabilidade.</w:t>
            </w:r>
          </w:p>
          <w:p w14:paraId="17ADEF4C" w14:textId="2E9A6A74" w:rsidR="002E5A86" w:rsidRPr="005F1378" w:rsidRDefault="002E5A86" w:rsidP="00E65D11">
            <w:pPr>
              <w:pStyle w:val="ListParagraph"/>
              <w:numPr>
                <w:ilvl w:val="0"/>
                <w:numId w:val="22"/>
              </w:numPr>
              <w:ind w:left="170" w:hanging="170"/>
              <w:jc w:val="left"/>
              <w:rPr>
                <w:rFonts w:ascii="Calibri" w:hAnsi="Calibri" w:cs="Calibri"/>
                <w:color w:val="000000"/>
                <w:sz w:val="18"/>
                <w:szCs w:val="18"/>
              </w:rPr>
            </w:pPr>
            <w:r w:rsidRPr="005F1378">
              <w:rPr>
                <w:rFonts w:ascii="Calibri" w:hAnsi="Calibri"/>
                <w:color w:val="000000"/>
                <w:sz w:val="18"/>
                <w:szCs w:val="18"/>
              </w:rPr>
              <w:t xml:space="preserve">Todas as datas no modelo respeitam o formato  </w:t>
            </w:r>
            <w:r>
              <w:rPr>
                <w:rFonts w:ascii="Calibri" w:hAnsi="Calibri"/>
                <w:color w:val="000000"/>
                <w:sz w:val="18"/>
                <w:szCs w:val="18"/>
              </w:rPr>
              <w:t>‘</w:t>
            </w:r>
            <w:r w:rsidRPr="005F1378">
              <w:rPr>
                <w:rFonts w:ascii="Calibri" w:hAnsi="Calibri"/>
                <w:color w:val="000000"/>
                <w:sz w:val="18"/>
                <w:szCs w:val="18"/>
              </w:rPr>
              <w:t>aaaa-mm-dd</w:t>
            </w:r>
            <w:r>
              <w:rPr>
                <w:rFonts w:ascii="Calibri" w:hAnsi="Calibri"/>
                <w:color w:val="000000"/>
                <w:sz w:val="18"/>
                <w:szCs w:val="18"/>
              </w:rPr>
              <w:t>’</w:t>
            </w:r>
            <w:r w:rsidRPr="005F1378">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06C1FACC"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ABF22D3"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r w:rsidR="00C54D3D" w:rsidRPr="005F1378" w14:paraId="36091D44" w14:textId="77777777" w:rsidTr="00E65D11">
        <w:trPr>
          <w:trHeight w:val="1474"/>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E73DB3F"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ctipocs</w:t>
            </w:r>
          </w:p>
        </w:tc>
        <w:tc>
          <w:tcPr>
            <w:tcW w:w="8884" w:type="dxa"/>
            <w:tcBorders>
              <w:top w:val="nil"/>
              <w:left w:val="nil"/>
              <w:bottom w:val="single" w:sz="4" w:space="0" w:color="auto"/>
              <w:right w:val="single" w:sz="4" w:space="0" w:color="auto"/>
            </w:tcBorders>
            <w:shd w:val="clear" w:color="auto" w:fill="auto"/>
            <w:hideMark/>
          </w:tcPr>
          <w:p w14:paraId="2E86ECF2" w14:textId="04C177A3" w:rsidR="004224AE" w:rsidRPr="005F1378" w:rsidRDefault="00693AF8" w:rsidP="00E65D11">
            <w:pPr>
              <w:ind w:left="170" w:hanging="170"/>
              <w:jc w:val="left"/>
              <w:rPr>
                <w:rFonts w:ascii="Calibri" w:hAnsi="Calibri" w:cs="Calibri"/>
                <w:color w:val="000000"/>
                <w:sz w:val="18"/>
                <w:szCs w:val="18"/>
              </w:rPr>
            </w:pPr>
            <w:r w:rsidRPr="005F1378">
              <w:rPr>
                <w:rFonts w:ascii="Calibri" w:hAnsi="Calibri" w:cs="Calibri"/>
                <w:color w:val="000000"/>
                <w:sz w:val="18"/>
                <w:szCs w:val="18"/>
              </w:rPr>
              <w:t>Código</w:t>
            </w:r>
            <w:r w:rsidR="002600F3" w:rsidRPr="005F1378">
              <w:rPr>
                <w:rFonts w:ascii="Calibri" w:hAnsi="Calibri" w:cs="Calibri"/>
                <w:color w:val="000000"/>
                <w:sz w:val="18"/>
                <w:szCs w:val="18"/>
              </w:rPr>
              <w:t xml:space="preserve"> tipo </w:t>
            </w:r>
            <w:r w:rsidR="00151B75">
              <w:rPr>
                <w:rFonts w:ascii="Calibri" w:hAnsi="Calibri"/>
                <w:color w:val="000000"/>
                <w:sz w:val="18"/>
                <w:szCs w:val="18"/>
              </w:rPr>
              <w:t>caução/processo</w:t>
            </w:r>
            <w:r w:rsidR="002600F3" w:rsidRPr="005F1378">
              <w:rPr>
                <w:rFonts w:ascii="Calibri" w:hAnsi="Calibri" w:cs="Calibri"/>
                <w:color w:val="000000"/>
                <w:sz w:val="18"/>
                <w:szCs w:val="18"/>
              </w:rPr>
              <w:t>:</w:t>
            </w:r>
          </w:p>
          <w:p w14:paraId="1D86D9CA" w14:textId="2836DC2B" w:rsidR="002600F3" w:rsidRPr="005F1378" w:rsidRDefault="002600F3" w:rsidP="00E65D11">
            <w:pPr>
              <w:pStyle w:val="ListParagraph"/>
              <w:numPr>
                <w:ilvl w:val="0"/>
                <w:numId w:val="23"/>
              </w:numPr>
              <w:ind w:left="170" w:hanging="170"/>
              <w:jc w:val="left"/>
              <w:rPr>
                <w:rFonts w:ascii="Calibri" w:hAnsi="Calibri" w:cs="Calibri"/>
                <w:color w:val="000000"/>
                <w:sz w:val="18"/>
                <w:szCs w:val="18"/>
              </w:rPr>
            </w:pPr>
            <w:r w:rsidRPr="005F1378">
              <w:rPr>
                <w:rFonts w:ascii="Calibri" w:hAnsi="Calibri" w:cs="Calibri"/>
                <w:color w:val="000000"/>
                <w:sz w:val="18"/>
                <w:szCs w:val="18"/>
              </w:rPr>
              <w:t xml:space="preserve">O código do tipo de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Pr="005F1378">
              <w:rPr>
                <w:rFonts w:ascii="Calibri" w:hAnsi="Calibri" w:cs="Calibri"/>
                <w:color w:val="000000"/>
                <w:sz w:val="18"/>
                <w:szCs w:val="18"/>
              </w:rPr>
              <w:t>indica se uma</w:t>
            </w:r>
            <w:r w:rsidR="00151B75">
              <w:rPr>
                <w:rFonts w:ascii="Calibri" w:hAnsi="Calibri"/>
                <w:color w:val="000000"/>
                <w:sz w:val="18"/>
                <w:szCs w:val="18"/>
              </w:rPr>
              <w:t xml:space="preserve"> caução/processo</w:t>
            </w:r>
            <w:r w:rsidRPr="005F1378">
              <w:rPr>
                <w:rFonts w:ascii="Calibri" w:hAnsi="Calibri" w:cs="Calibri"/>
                <w:color w:val="000000"/>
                <w:sz w:val="18"/>
                <w:szCs w:val="18"/>
              </w:rPr>
              <w:t xml:space="preserve"> pode ou não ser associada a mais do que uma responsabilidade. As </w:t>
            </w:r>
            <w:r w:rsidR="00515B0D" w:rsidRPr="005F1378">
              <w:rPr>
                <w:rFonts w:ascii="Calibri" w:hAnsi="Calibri" w:cs="Calibri"/>
                <w:color w:val="000000"/>
                <w:sz w:val="18"/>
                <w:szCs w:val="18"/>
              </w:rPr>
              <w:t>cauções</w:t>
            </w:r>
            <w:r w:rsidR="00515B0D">
              <w:rPr>
                <w:rFonts w:ascii="Calibri" w:hAnsi="Calibri" w:cs="Calibri"/>
                <w:color w:val="000000"/>
                <w:sz w:val="18"/>
                <w:szCs w:val="18"/>
              </w:rPr>
              <w:t>/processos</w:t>
            </w:r>
            <w:r w:rsidRPr="005F1378">
              <w:rPr>
                <w:rFonts w:ascii="Calibri" w:hAnsi="Calibri" w:cs="Calibri"/>
                <w:color w:val="000000"/>
                <w:sz w:val="18"/>
                <w:szCs w:val="18"/>
              </w:rPr>
              <w:t xml:space="preserve"> específicas apenas podem ser associadas a uma responsabilidade. Por outro lado, as </w:t>
            </w:r>
            <w:r w:rsidR="00515B0D" w:rsidRPr="005F1378">
              <w:rPr>
                <w:rFonts w:ascii="Calibri" w:hAnsi="Calibri" w:cs="Calibri"/>
                <w:color w:val="000000"/>
                <w:sz w:val="18"/>
                <w:szCs w:val="18"/>
              </w:rPr>
              <w:t>cauções</w:t>
            </w:r>
            <w:r w:rsidR="00515B0D">
              <w:rPr>
                <w:rFonts w:ascii="Calibri" w:hAnsi="Calibri" w:cs="Calibri"/>
                <w:color w:val="000000"/>
                <w:sz w:val="18"/>
                <w:szCs w:val="18"/>
              </w:rPr>
              <w:t>/processos</w:t>
            </w:r>
            <w:r w:rsidRPr="005F1378">
              <w:rPr>
                <w:rFonts w:ascii="Calibri" w:hAnsi="Calibri" w:cs="Calibri"/>
                <w:color w:val="000000"/>
                <w:sz w:val="18"/>
                <w:szCs w:val="18"/>
              </w:rPr>
              <w:t xml:space="preserve"> genéricas podem estar associadas a uma ou múltiplas responsabilidades simultaneamente.</w:t>
            </w:r>
          </w:p>
          <w:p w14:paraId="319042C7" w14:textId="77777777" w:rsidR="00A31AB3" w:rsidRDefault="00936E8D" w:rsidP="00E65D11">
            <w:pPr>
              <w:pStyle w:val="ListParagraph"/>
              <w:numPr>
                <w:ilvl w:val="0"/>
                <w:numId w:val="23"/>
              </w:numPr>
              <w:ind w:left="170" w:hanging="170"/>
              <w:jc w:val="left"/>
              <w:rPr>
                <w:rFonts w:ascii="Calibri" w:hAnsi="Calibri" w:cs="Calibri"/>
                <w:color w:val="000000"/>
                <w:sz w:val="18"/>
                <w:szCs w:val="18"/>
              </w:rPr>
            </w:pPr>
            <w:r w:rsidRPr="005F1378">
              <w:rPr>
                <w:rFonts w:ascii="Calibri" w:hAnsi="Calibri" w:cs="Calibri"/>
                <w:color w:val="000000"/>
                <w:sz w:val="18"/>
                <w:szCs w:val="18"/>
              </w:rPr>
              <w:t xml:space="preserve">Este campo é específico de Leasing, </w:t>
            </w:r>
            <w:r w:rsidR="003D210E">
              <w:rPr>
                <w:rFonts w:ascii="Calibri" w:hAnsi="Calibri" w:cs="Calibri"/>
                <w:color w:val="000000"/>
                <w:sz w:val="18"/>
                <w:szCs w:val="18"/>
              </w:rPr>
              <w:t xml:space="preserve">Leasing mobiliário, </w:t>
            </w:r>
            <w:r w:rsidRPr="005F1378">
              <w:rPr>
                <w:rFonts w:ascii="Calibri" w:hAnsi="Calibri" w:cs="Calibri"/>
                <w:color w:val="000000"/>
                <w:sz w:val="18"/>
                <w:szCs w:val="18"/>
              </w:rPr>
              <w:t>Fac</w:t>
            </w:r>
            <w:r w:rsidR="00693AF8" w:rsidRPr="005F1378">
              <w:rPr>
                <w:rFonts w:ascii="Calibri" w:hAnsi="Calibri" w:cs="Calibri"/>
                <w:color w:val="000000"/>
                <w:sz w:val="18"/>
                <w:szCs w:val="18"/>
              </w:rPr>
              <w:t>toring e CS</w:t>
            </w:r>
            <w:r w:rsidRPr="005F1378">
              <w:rPr>
                <w:rFonts w:ascii="Calibri" w:hAnsi="Calibri" w:cs="Calibri"/>
                <w:color w:val="000000"/>
                <w:sz w:val="18"/>
                <w:szCs w:val="18"/>
              </w:rPr>
              <w:t>, não existindo n</w:t>
            </w:r>
            <w:r w:rsidR="00693AF8" w:rsidRPr="005F1378">
              <w:rPr>
                <w:rFonts w:ascii="Calibri" w:hAnsi="Calibri" w:cs="Calibri"/>
                <w:color w:val="000000"/>
                <w:sz w:val="18"/>
                <w:szCs w:val="18"/>
              </w:rPr>
              <w:t>as restantes origens do MUG</w:t>
            </w:r>
            <w:r w:rsidR="00A31AB3">
              <w:rPr>
                <w:rFonts w:ascii="Calibri" w:hAnsi="Calibri" w:cs="Calibri"/>
                <w:color w:val="000000"/>
                <w:sz w:val="18"/>
                <w:szCs w:val="18"/>
              </w:rPr>
              <w:t>, aparecendo o campo a vazio</w:t>
            </w:r>
            <w:r w:rsidR="00693AF8" w:rsidRPr="005F1378">
              <w:rPr>
                <w:rFonts w:ascii="Calibri" w:hAnsi="Calibri" w:cs="Calibri"/>
                <w:color w:val="000000"/>
                <w:sz w:val="18"/>
                <w:szCs w:val="18"/>
              </w:rPr>
              <w:t xml:space="preserve">. </w:t>
            </w:r>
          </w:p>
          <w:p w14:paraId="4DAEE005" w14:textId="2E55A56A" w:rsidR="008E44B0" w:rsidRPr="005F1378" w:rsidRDefault="00693AF8" w:rsidP="00E65D11">
            <w:pPr>
              <w:pStyle w:val="ListParagraph"/>
              <w:numPr>
                <w:ilvl w:val="0"/>
                <w:numId w:val="23"/>
              </w:numPr>
              <w:ind w:left="170" w:hanging="170"/>
              <w:jc w:val="left"/>
              <w:rPr>
                <w:rFonts w:ascii="Calibri" w:hAnsi="Calibri" w:cs="Calibri"/>
                <w:color w:val="000000"/>
                <w:sz w:val="18"/>
                <w:szCs w:val="18"/>
              </w:rPr>
            </w:pPr>
            <w:r w:rsidRPr="005F1378">
              <w:rPr>
                <w:rFonts w:ascii="Calibri" w:hAnsi="Calibri" w:cs="Calibri"/>
                <w:color w:val="000000"/>
                <w:sz w:val="18"/>
                <w:szCs w:val="18"/>
              </w:rPr>
              <w:t xml:space="preserve">Para os registos provenientes </w:t>
            </w:r>
            <w:r w:rsidR="00EF4B96">
              <w:rPr>
                <w:rFonts w:ascii="Calibri" w:hAnsi="Calibri" w:cs="Calibri"/>
                <w:color w:val="000000"/>
                <w:sz w:val="18"/>
                <w:szCs w:val="18"/>
              </w:rPr>
              <w:t>das</w:t>
            </w:r>
            <w:r w:rsidRPr="005F1378">
              <w:rPr>
                <w:rFonts w:ascii="Calibri" w:hAnsi="Calibri" w:cs="Calibri"/>
                <w:color w:val="000000"/>
                <w:sz w:val="18"/>
                <w:szCs w:val="18"/>
              </w:rPr>
              <w:t xml:space="preserve"> origens</w:t>
            </w:r>
            <w:r w:rsidR="00EF4B96">
              <w:rPr>
                <w:rFonts w:ascii="Calibri" w:hAnsi="Calibri" w:cs="Calibri"/>
                <w:color w:val="000000"/>
                <w:sz w:val="18"/>
                <w:szCs w:val="18"/>
              </w:rPr>
              <w:t xml:space="preserve"> anteriormente mencionadas</w:t>
            </w:r>
            <w:r w:rsidRPr="005F1378">
              <w:rPr>
                <w:rFonts w:ascii="Calibri" w:hAnsi="Calibri" w:cs="Calibri"/>
                <w:color w:val="000000"/>
                <w:sz w:val="18"/>
                <w:szCs w:val="18"/>
              </w:rPr>
              <w:t xml:space="preserve">, o MUG </w:t>
            </w:r>
            <w:r w:rsidR="00936E8D" w:rsidRPr="005F1378">
              <w:rPr>
                <w:rFonts w:ascii="Calibri" w:hAnsi="Calibri" w:cs="Calibri"/>
                <w:color w:val="000000"/>
                <w:sz w:val="18"/>
                <w:szCs w:val="18"/>
              </w:rPr>
              <w:t>considera o código ‘E’</w:t>
            </w:r>
            <w:r w:rsidR="00EF4B96">
              <w:rPr>
                <w:rFonts w:ascii="Calibri" w:hAnsi="Calibri" w:cs="Calibri"/>
                <w:color w:val="000000"/>
                <w:sz w:val="18"/>
                <w:szCs w:val="18"/>
              </w:rPr>
              <w:t xml:space="preserve"> ou ‘G’</w:t>
            </w:r>
            <w:r w:rsidR="00936E8D" w:rsidRPr="005F1378">
              <w:rPr>
                <w:rFonts w:ascii="Calibri" w:hAnsi="Calibri" w:cs="Calibri"/>
                <w:color w:val="000000"/>
                <w:sz w:val="18"/>
                <w:szCs w:val="18"/>
              </w:rPr>
              <w:t>, em concordância com as relações entre pilares descritas no capít</w:t>
            </w:r>
            <w:r w:rsidR="005D587A">
              <w:rPr>
                <w:rFonts w:ascii="Calibri" w:hAnsi="Calibri" w:cs="Calibri"/>
                <w:color w:val="000000"/>
                <w:sz w:val="18"/>
                <w:szCs w:val="18"/>
              </w:rPr>
              <w:t xml:space="preserve">ulo </w:t>
            </w:r>
            <w:r w:rsidR="005D587A">
              <w:rPr>
                <w:rFonts w:ascii="Calibri" w:hAnsi="Calibri" w:cs="Calibri"/>
                <w:color w:val="000000"/>
                <w:sz w:val="18"/>
                <w:szCs w:val="18"/>
              </w:rPr>
              <w:fldChar w:fldCharType="begin"/>
            </w:r>
            <w:r w:rsidR="005D587A">
              <w:rPr>
                <w:rFonts w:ascii="Calibri" w:hAnsi="Calibri" w:cs="Calibri"/>
                <w:color w:val="000000"/>
                <w:sz w:val="18"/>
                <w:szCs w:val="18"/>
              </w:rPr>
              <w:instrText xml:space="preserve"> REF _Ref184906052 \r \h </w:instrText>
            </w:r>
            <w:r w:rsidR="005D587A">
              <w:rPr>
                <w:rFonts w:ascii="Calibri" w:hAnsi="Calibri" w:cs="Calibri"/>
                <w:color w:val="000000"/>
                <w:sz w:val="18"/>
                <w:szCs w:val="18"/>
              </w:rPr>
            </w:r>
            <w:r w:rsidR="005D587A">
              <w:rPr>
                <w:rFonts w:ascii="Calibri" w:hAnsi="Calibri" w:cs="Calibri"/>
                <w:color w:val="000000"/>
                <w:sz w:val="18"/>
                <w:szCs w:val="18"/>
              </w:rPr>
              <w:fldChar w:fldCharType="separate"/>
            </w:r>
            <w:r w:rsidR="0040291F">
              <w:rPr>
                <w:rFonts w:ascii="Calibri" w:hAnsi="Calibri" w:cs="Calibri"/>
                <w:color w:val="000000"/>
                <w:sz w:val="18"/>
                <w:szCs w:val="18"/>
              </w:rPr>
              <w:t>2.2.1</w:t>
            </w:r>
            <w:r w:rsidR="005D587A">
              <w:rPr>
                <w:rFonts w:ascii="Calibri" w:hAnsi="Calibri" w:cs="Calibri"/>
                <w:color w:val="000000"/>
                <w:sz w:val="18"/>
                <w:szCs w:val="18"/>
              </w:rPr>
              <w:fldChar w:fldCharType="end"/>
            </w:r>
            <w:r w:rsidR="00936E8D" w:rsidRPr="005F1378">
              <w:rPr>
                <w:rFonts w:ascii="Calibri" w:hAnsi="Calibri" w:cs="Calibri"/>
                <w:color w:val="000000"/>
                <w:sz w:val="18"/>
                <w:szCs w:val="18"/>
              </w:rPr>
              <w:t>. e representadas no diagrama de relações.</w:t>
            </w:r>
          </w:p>
        </w:tc>
        <w:tc>
          <w:tcPr>
            <w:tcW w:w="873" w:type="dxa"/>
            <w:tcBorders>
              <w:top w:val="nil"/>
              <w:left w:val="nil"/>
              <w:bottom w:val="single" w:sz="4" w:space="0" w:color="auto"/>
              <w:right w:val="single" w:sz="4" w:space="0" w:color="auto"/>
            </w:tcBorders>
            <w:shd w:val="clear" w:color="auto" w:fill="auto"/>
            <w:hideMark/>
          </w:tcPr>
          <w:p w14:paraId="48D4FB61"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4F76F0B" w14:textId="66B4507D" w:rsidR="00936E8D" w:rsidRPr="005F1378" w:rsidRDefault="00380C73" w:rsidP="00E65D11">
            <w:pPr>
              <w:jc w:val="left"/>
              <w:rPr>
                <w:rFonts w:ascii="Calibri" w:hAnsi="Calibri" w:cs="Calibri"/>
                <w:color w:val="000000"/>
                <w:sz w:val="18"/>
                <w:szCs w:val="18"/>
              </w:rPr>
            </w:pPr>
            <w:r>
              <w:rPr>
                <w:rFonts w:ascii="Calibri" w:hAnsi="Calibri" w:cs="Calibri"/>
                <w:color w:val="000000"/>
                <w:sz w:val="18"/>
                <w:szCs w:val="18"/>
              </w:rPr>
              <w:t>E - Especí</w:t>
            </w:r>
            <w:r w:rsidR="00936E8D" w:rsidRPr="005F1378">
              <w:rPr>
                <w:rFonts w:ascii="Calibri" w:hAnsi="Calibri" w:cs="Calibri"/>
                <w:color w:val="000000"/>
                <w:sz w:val="18"/>
                <w:szCs w:val="18"/>
              </w:rPr>
              <w:t>fica</w:t>
            </w:r>
          </w:p>
          <w:p w14:paraId="2DBC90BB" w14:textId="6E6F6D51" w:rsidR="002600F3" w:rsidRPr="005F1378" w:rsidRDefault="00380C73" w:rsidP="00E65D11">
            <w:pPr>
              <w:jc w:val="left"/>
              <w:rPr>
                <w:rFonts w:ascii="Calibri" w:hAnsi="Calibri" w:cs="Calibri"/>
                <w:color w:val="000000"/>
                <w:sz w:val="18"/>
                <w:szCs w:val="18"/>
              </w:rPr>
            </w:pPr>
            <w:r>
              <w:rPr>
                <w:rFonts w:ascii="Calibri" w:hAnsi="Calibri" w:cs="Calibri"/>
                <w:color w:val="000000"/>
                <w:sz w:val="18"/>
                <w:szCs w:val="18"/>
              </w:rPr>
              <w:t>G - G</w:t>
            </w:r>
            <w:r w:rsidR="00936E8D" w:rsidRPr="005F1378">
              <w:rPr>
                <w:rFonts w:ascii="Calibri" w:hAnsi="Calibri" w:cs="Calibri"/>
                <w:color w:val="000000"/>
                <w:sz w:val="18"/>
                <w:szCs w:val="18"/>
              </w:rPr>
              <w:t>enérica</w:t>
            </w:r>
          </w:p>
        </w:tc>
      </w:tr>
      <w:tr w:rsidR="00C54D3D" w:rsidRPr="005F1378" w14:paraId="06DC096C" w14:textId="77777777" w:rsidTr="00E65D1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6B4908C"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cmoeda</w:t>
            </w:r>
          </w:p>
        </w:tc>
        <w:tc>
          <w:tcPr>
            <w:tcW w:w="8884" w:type="dxa"/>
            <w:tcBorders>
              <w:top w:val="nil"/>
              <w:left w:val="nil"/>
              <w:bottom w:val="single" w:sz="4" w:space="0" w:color="auto"/>
              <w:right w:val="single" w:sz="4" w:space="0" w:color="auto"/>
            </w:tcBorders>
            <w:shd w:val="clear" w:color="auto" w:fill="auto"/>
            <w:hideMark/>
          </w:tcPr>
          <w:p w14:paraId="57BC7DA5" w14:textId="655AA1D9" w:rsidR="00693AF8" w:rsidRPr="005F1378" w:rsidRDefault="00693AF8" w:rsidP="00E65D11">
            <w:pPr>
              <w:ind w:left="170" w:hanging="170"/>
              <w:jc w:val="left"/>
              <w:rPr>
                <w:rFonts w:ascii="Calibri" w:hAnsi="Calibri" w:cs="Calibri"/>
                <w:color w:val="000000"/>
                <w:sz w:val="18"/>
                <w:szCs w:val="18"/>
              </w:rPr>
            </w:pPr>
            <w:r w:rsidRPr="005F1378">
              <w:rPr>
                <w:rFonts w:ascii="Calibri" w:hAnsi="Calibri" w:cs="Calibri"/>
                <w:color w:val="000000"/>
                <w:sz w:val="18"/>
                <w:szCs w:val="18"/>
              </w:rPr>
              <w:t>Código de moeda:</w:t>
            </w:r>
          </w:p>
          <w:p w14:paraId="281A1258" w14:textId="7364E75B" w:rsidR="002600F3" w:rsidRPr="005F1378" w:rsidRDefault="002600F3" w:rsidP="00E65D11">
            <w:pPr>
              <w:pStyle w:val="ListParagraph"/>
              <w:numPr>
                <w:ilvl w:val="0"/>
                <w:numId w:val="24"/>
              </w:numPr>
              <w:ind w:left="170" w:hanging="170"/>
              <w:jc w:val="left"/>
              <w:rPr>
                <w:rFonts w:ascii="Calibri" w:hAnsi="Calibri" w:cs="Calibri"/>
                <w:color w:val="000000"/>
                <w:sz w:val="18"/>
                <w:szCs w:val="18"/>
              </w:rPr>
            </w:pPr>
            <w:r w:rsidRPr="005F1378">
              <w:rPr>
                <w:rFonts w:ascii="Calibri" w:hAnsi="Calibri" w:cs="Calibri"/>
                <w:color w:val="000000"/>
                <w:sz w:val="18"/>
                <w:szCs w:val="18"/>
              </w:rPr>
              <w:t>O código da m</w:t>
            </w:r>
            <w:r w:rsidR="00693AF8" w:rsidRPr="005F1378">
              <w:rPr>
                <w:rFonts w:ascii="Calibri" w:hAnsi="Calibri" w:cs="Calibri"/>
                <w:color w:val="000000"/>
                <w:sz w:val="18"/>
                <w:szCs w:val="18"/>
              </w:rPr>
              <w:t>oeda de denominação do contrato, de acordo com o código numérico de 3 dígitos do ISO 4217.</w:t>
            </w:r>
          </w:p>
        </w:tc>
        <w:tc>
          <w:tcPr>
            <w:tcW w:w="873" w:type="dxa"/>
            <w:tcBorders>
              <w:top w:val="nil"/>
              <w:left w:val="nil"/>
              <w:bottom w:val="single" w:sz="4" w:space="0" w:color="auto"/>
              <w:right w:val="single" w:sz="4" w:space="0" w:color="auto"/>
            </w:tcBorders>
            <w:shd w:val="clear" w:color="auto" w:fill="auto"/>
            <w:hideMark/>
          </w:tcPr>
          <w:p w14:paraId="0B3E7863"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69D2D34"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'206'</w:t>
            </w:r>
            <w:r w:rsidRPr="005F1378">
              <w:rPr>
                <w:rFonts w:ascii="Calibri" w:hAnsi="Calibri" w:cs="Calibri"/>
                <w:color w:val="000000"/>
                <w:sz w:val="18"/>
                <w:szCs w:val="18"/>
              </w:rPr>
              <w:br/>
              <w:t>Campo código: tayd91c0_celemtab</w:t>
            </w:r>
            <w:r w:rsidRPr="005F1378">
              <w:rPr>
                <w:rFonts w:ascii="Calibri" w:hAnsi="Calibri" w:cs="Calibri"/>
                <w:color w:val="000000"/>
                <w:sz w:val="18"/>
                <w:szCs w:val="18"/>
              </w:rPr>
              <w:br/>
              <w:t>Campo texto: tayd91c0_gelemtab</w:t>
            </w:r>
          </w:p>
        </w:tc>
      </w:tr>
      <w:tr w:rsidR="00CA2851" w:rsidRPr="00310DC4" w14:paraId="1AB3D4B0" w14:textId="77777777" w:rsidTr="00E65D1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072E2E52" w14:textId="4ACE763B" w:rsidR="00CA2851" w:rsidRPr="00310DC4" w:rsidRDefault="00CA2851" w:rsidP="00E65D11">
            <w:pPr>
              <w:jc w:val="left"/>
              <w:rPr>
                <w:rFonts w:ascii="Calibri" w:hAnsi="Calibri" w:cs="Calibri"/>
                <w:color w:val="000000"/>
                <w:sz w:val="18"/>
                <w:szCs w:val="18"/>
              </w:rPr>
            </w:pPr>
            <w:r w:rsidRPr="00310DC4">
              <w:rPr>
                <w:rFonts w:ascii="Calibri" w:hAnsi="Calibri" w:cs="Calibri"/>
                <w:color w:val="000000"/>
                <w:sz w:val="18"/>
                <w:szCs w:val="18"/>
              </w:rPr>
              <w:t>perccob</w:t>
            </w:r>
          </w:p>
        </w:tc>
        <w:tc>
          <w:tcPr>
            <w:tcW w:w="8884" w:type="dxa"/>
            <w:tcBorders>
              <w:top w:val="nil"/>
              <w:left w:val="nil"/>
              <w:bottom w:val="single" w:sz="4" w:space="0" w:color="auto"/>
              <w:right w:val="single" w:sz="4" w:space="0" w:color="auto"/>
            </w:tcBorders>
            <w:shd w:val="clear" w:color="auto" w:fill="auto"/>
          </w:tcPr>
          <w:p w14:paraId="2B48EB1F" w14:textId="77777777" w:rsidR="00B75A8F" w:rsidRPr="00310DC4" w:rsidRDefault="00B75A8F" w:rsidP="00E65D11">
            <w:pPr>
              <w:ind w:left="170" w:hanging="170"/>
              <w:jc w:val="left"/>
              <w:rPr>
                <w:rFonts w:ascii="Calibri" w:hAnsi="Calibri" w:cs="Calibri"/>
                <w:color w:val="000000"/>
                <w:sz w:val="18"/>
                <w:szCs w:val="18"/>
                <w:highlight w:val="yellow"/>
              </w:rPr>
            </w:pPr>
            <w:r w:rsidRPr="00310DC4">
              <w:rPr>
                <w:rFonts w:ascii="Calibri" w:hAnsi="Calibri" w:cs="Calibri"/>
                <w:color w:val="000000"/>
                <w:sz w:val="18"/>
                <w:szCs w:val="18"/>
                <w:highlight w:val="yellow"/>
              </w:rPr>
              <w:t>Percentagem de cobertura:</w:t>
            </w:r>
          </w:p>
          <w:p w14:paraId="2C636A12" w14:textId="7C4EC71A" w:rsidR="00B75A8F" w:rsidRDefault="00971EE8" w:rsidP="00310DC4">
            <w:pPr>
              <w:pStyle w:val="ListParagraph"/>
              <w:numPr>
                <w:ilvl w:val="0"/>
                <w:numId w:val="24"/>
              </w:numPr>
              <w:ind w:left="170" w:hanging="170"/>
              <w:jc w:val="left"/>
              <w:rPr>
                <w:rFonts w:ascii="Calibri" w:hAnsi="Calibri" w:cs="Calibri"/>
                <w:color w:val="000000"/>
                <w:sz w:val="18"/>
                <w:szCs w:val="18"/>
                <w:highlight w:val="yellow"/>
              </w:rPr>
            </w:pPr>
            <w:r w:rsidRPr="00310DC4">
              <w:rPr>
                <w:rFonts w:ascii="Calibri" w:hAnsi="Calibri" w:cs="Calibri"/>
                <w:color w:val="000000"/>
                <w:sz w:val="18"/>
                <w:szCs w:val="18"/>
                <w:highlight w:val="yellow"/>
              </w:rPr>
              <w:t>Corresponde à percentagem de cobertura apl</w:t>
            </w:r>
            <w:r w:rsidR="00B75A8F" w:rsidRPr="00310DC4">
              <w:rPr>
                <w:rFonts w:ascii="Calibri" w:hAnsi="Calibri" w:cs="Calibri"/>
                <w:color w:val="000000"/>
                <w:sz w:val="18"/>
                <w:szCs w:val="18"/>
                <w:highlight w:val="yellow"/>
              </w:rPr>
              <w:t xml:space="preserve">icável às cauções/processos associadas a produtos CDS. </w:t>
            </w:r>
          </w:p>
          <w:p w14:paraId="753924A8" w14:textId="2F58477F" w:rsidR="0083300A" w:rsidRPr="00310DC4" w:rsidRDefault="0083300A" w:rsidP="00310DC4">
            <w:pPr>
              <w:pStyle w:val="ListParagraph"/>
              <w:numPr>
                <w:ilvl w:val="0"/>
                <w:numId w:val="24"/>
              </w:numPr>
              <w:ind w:left="170" w:hanging="170"/>
              <w:jc w:val="left"/>
              <w:rPr>
                <w:rFonts w:ascii="Calibri" w:hAnsi="Calibri" w:cs="Calibri"/>
                <w:color w:val="000000"/>
                <w:sz w:val="18"/>
                <w:szCs w:val="18"/>
                <w:highlight w:val="yellow"/>
              </w:rPr>
            </w:pPr>
            <w:r>
              <w:rPr>
                <w:rFonts w:ascii="Calibri" w:hAnsi="Calibri" w:cs="Calibri"/>
                <w:color w:val="000000"/>
                <w:sz w:val="18"/>
                <w:szCs w:val="18"/>
                <w:highlight w:val="yellow"/>
              </w:rPr>
              <w:t>Este campo é calculado no modelo com base no montante da caução/processo e a responsabilidade associada à caução/processo.</w:t>
            </w:r>
          </w:p>
          <w:p w14:paraId="11B3C254" w14:textId="08A7E75C" w:rsidR="00CA2851" w:rsidRPr="00310DC4" w:rsidRDefault="00CA2851" w:rsidP="00971EE8">
            <w:pPr>
              <w:pStyle w:val="ListParagraph"/>
              <w:jc w:val="left"/>
              <w:rPr>
                <w:rFonts w:ascii="Calibri" w:hAnsi="Calibri" w:cs="Calibri"/>
                <w:color w:val="000000"/>
                <w:sz w:val="18"/>
                <w:szCs w:val="18"/>
                <w:highlight w:val="yellow"/>
              </w:rPr>
            </w:pPr>
          </w:p>
        </w:tc>
        <w:tc>
          <w:tcPr>
            <w:tcW w:w="873" w:type="dxa"/>
            <w:tcBorders>
              <w:top w:val="nil"/>
              <w:left w:val="nil"/>
              <w:bottom w:val="single" w:sz="4" w:space="0" w:color="auto"/>
              <w:right w:val="single" w:sz="4" w:space="0" w:color="auto"/>
            </w:tcBorders>
            <w:shd w:val="clear" w:color="auto" w:fill="auto"/>
          </w:tcPr>
          <w:p w14:paraId="3832CF62" w14:textId="04A9F982" w:rsidR="00CA2851" w:rsidRPr="00310DC4" w:rsidRDefault="00971EE8" w:rsidP="00E65D11">
            <w:pPr>
              <w:jc w:val="left"/>
              <w:rPr>
                <w:rFonts w:ascii="Calibri" w:hAnsi="Calibri" w:cs="Calibri"/>
                <w:color w:val="000000"/>
                <w:sz w:val="18"/>
                <w:szCs w:val="18"/>
                <w:highlight w:val="yellow"/>
              </w:rPr>
            </w:pPr>
            <w:r w:rsidRPr="00310DC4">
              <w:rPr>
                <w:rFonts w:ascii="Calibri" w:hAnsi="Calibri" w:cs="Calibri"/>
                <w:color w:val="000000"/>
                <w:sz w:val="18"/>
                <w:szCs w:val="18"/>
                <w:highlight w:val="yellow"/>
              </w:rPr>
              <w:t>Decimal</w:t>
            </w:r>
          </w:p>
        </w:tc>
        <w:tc>
          <w:tcPr>
            <w:tcW w:w="2546" w:type="dxa"/>
            <w:tcBorders>
              <w:top w:val="nil"/>
              <w:left w:val="nil"/>
              <w:bottom w:val="single" w:sz="4" w:space="0" w:color="auto"/>
              <w:right w:val="single" w:sz="4" w:space="0" w:color="auto"/>
            </w:tcBorders>
            <w:shd w:val="clear" w:color="auto" w:fill="auto"/>
          </w:tcPr>
          <w:p w14:paraId="104AA54A" w14:textId="77777777" w:rsidR="00CA2851" w:rsidRPr="00310DC4" w:rsidRDefault="00CA2851" w:rsidP="00E65D11">
            <w:pPr>
              <w:jc w:val="left"/>
              <w:rPr>
                <w:rFonts w:ascii="Calibri" w:hAnsi="Calibri" w:cs="Calibri"/>
                <w:color w:val="000000"/>
                <w:sz w:val="18"/>
                <w:szCs w:val="18"/>
                <w:highlight w:val="yellow"/>
              </w:rPr>
            </w:pPr>
          </w:p>
        </w:tc>
      </w:tr>
      <w:tr w:rsidR="00C54D3D" w:rsidRPr="005F1378" w14:paraId="39A8D0E9" w14:textId="77777777" w:rsidTr="00E65D11">
        <w:trPr>
          <w:trHeight w:val="102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D7D9707"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cgarant</w:t>
            </w:r>
          </w:p>
        </w:tc>
        <w:tc>
          <w:tcPr>
            <w:tcW w:w="8884" w:type="dxa"/>
            <w:tcBorders>
              <w:top w:val="nil"/>
              <w:left w:val="nil"/>
              <w:bottom w:val="single" w:sz="4" w:space="0" w:color="auto"/>
              <w:right w:val="single" w:sz="4" w:space="0" w:color="auto"/>
            </w:tcBorders>
            <w:shd w:val="clear" w:color="auto" w:fill="auto"/>
            <w:hideMark/>
          </w:tcPr>
          <w:p w14:paraId="51329BB2" w14:textId="77777777" w:rsidR="002905EE" w:rsidRPr="005F1378" w:rsidRDefault="002600F3" w:rsidP="00E65D11">
            <w:pPr>
              <w:ind w:left="170" w:hanging="170"/>
              <w:jc w:val="left"/>
              <w:rPr>
                <w:rFonts w:ascii="Calibri" w:hAnsi="Calibri" w:cs="Calibri"/>
                <w:color w:val="000000"/>
                <w:sz w:val="18"/>
                <w:szCs w:val="18"/>
              </w:rPr>
            </w:pPr>
            <w:r w:rsidRPr="005F1378">
              <w:rPr>
                <w:rFonts w:ascii="Calibri" w:hAnsi="Calibri" w:cs="Calibri"/>
                <w:color w:val="000000"/>
                <w:sz w:val="18"/>
                <w:szCs w:val="18"/>
              </w:rPr>
              <w:t>Código de garantia:</w:t>
            </w:r>
          </w:p>
          <w:p w14:paraId="1376B205" w14:textId="053CE97B" w:rsidR="002600F3" w:rsidRPr="005F1378" w:rsidRDefault="002600F3" w:rsidP="00E65D11">
            <w:pPr>
              <w:pStyle w:val="ListParagraph"/>
              <w:numPr>
                <w:ilvl w:val="0"/>
                <w:numId w:val="24"/>
              </w:numPr>
              <w:ind w:left="170" w:hanging="170"/>
              <w:jc w:val="left"/>
              <w:rPr>
                <w:rFonts w:ascii="Calibri" w:hAnsi="Calibri" w:cs="Calibri"/>
                <w:color w:val="000000"/>
                <w:sz w:val="18"/>
                <w:szCs w:val="18"/>
              </w:rPr>
            </w:pPr>
            <w:r w:rsidRPr="005F1378">
              <w:rPr>
                <w:rFonts w:ascii="Calibri" w:hAnsi="Calibri" w:cs="Calibri"/>
                <w:color w:val="000000"/>
                <w:sz w:val="18"/>
                <w:szCs w:val="18"/>
              </w:rPr>
              <w:t>O código da garantia pode ser dado diretamente pela origem do registo ou criado através de uma combinação do p</w:t>
            </w:r>
            <w:r w:rsidR="002905EE" w:rsidRPr="005F1378">
              <w:rPr>
                <w:rFonts w:ascii="Calibri" w:hAnsi="Calibri" w:cs="Calibri"/>
                <w:color w:val="000000"/>
                <w:sz w:val="18"/>
                <w:szCs w:val="18"/>
              </w:rPr>
              <w:t>roduto e subproduto da garantia</w:t>
            </w:r>
            <w:r w:rsidRPr="005F1378">
              <w:rPr>
                <w:rFonts w:ascii="Calibri" w:hAnsi="Calibri" w:cs="Calibri"/>
                <w:color w:val="000000"/>
                <w:sz w:val="18"/>
                <w:szCs w:val="18"/>
              </w:rPr>
              <w:t>, como no caso das CS</w:t>
            </w:r>
            <w:r w:rsidR="00972A2F" w:rsidRPr="005F1378">
              <w:rPr>
                <w:rFonts w:ascii="Calibri" w:hAnsi="Calibri" w:cs="Calibri"/>
                <w:color w:val="000000"/>
                <w:sz w:val="18"/>
                <w:szCs w:val="18"/>
              </w:rPr>
              <w:t>.</w:t>
            </w:r>
          </w:p>
          <w:p w14:paraId="21651587" w14:textId="1926A9E2" w:rsidR="00972A2F" w:rsidRPr="005F1378" w:rsidRDefault="00972A2F" w:rsidP="00E65D11">
            <w:pPr>
              <w:pStyle w:val="ListParagraph"/>
              <w:numPr>
                <w:ilvl w:val="0"/>
                <w:numId w:val="24"/>
              </w:numPr>
              <w:ind w:left="170" w:hanging="170"/>
              <w:jc w:val="left"/>
              <w:rPr>
                <w:rFonts w:ascii="Calibri" w:hAnsi="Calibri" w:cs="Calibri"/>
                <w:color w:val="000000"/>
                <w:sz w:val="18"/>
                <w:szCs w:val="18"/>
              </w:rPr>
            </w:pPr>
            <w:r w:rsidRPr="005F1378">
              <w:rPr>
                <w:rFonts w:ascii="Calibri" w:hAnsi="Calibri" w:cs="Calibri"/>
                <w:color w:val="000000"/>
                <w:sz w:val="18"/>
                <w:szCs w:val="18"/>
              </w:rPr>
              <w:t>Este campo permite obter mais detalhe acerca da garantia.</w:t>
            </w:r>
          </w:p>
          <w:p w14:paraId="1617C6B4" w14:textId="76C798D2" w:rsidR="00972A2F" w:rsidRPr="005F1378" w:rsidRDefault="00972A2F" w:rsidP="00E65D11">
            <w:pPr>
              <w:pStyle w:val="ListParagraph"/>
              <w:numPr>
                <w:ilvl w:val="0"/>
                <w:numId w:val="24"/>
              </w:numPr>
              <w:ind w:left="170" w:hanging="170"/>
              <w:jc w:val="left"/>
              <w:rPr>
                <w:rFonts w:ascii="Calibri" w:hAnsi="Calibri" w:cs="Calibri"/>
                <w:color w:val="000000"/>
                <w:sz w:val="18"/>
                <w:szCs w:val="18"/>
              </w:rPr>
            </w:pPr>
            <w:r w:rsidRPr="005F1378">
              <w:rPr>
                <w:rFonts w:ascii="Calibri" w:hAnsi="Calibri" w:cs="Calibri"/>
                <w:color w:val="000000"/>
                <w:sz w:val="18"/>
                <w:szCs w:val="18"/>
              </w:rPr>
              <w:lastRenderedPageBreak/>
              <w:t xml:space="preserve"> É um campo de elevada relevância para restringir o universo do modelo de forma a incluir apenas bens elegíveis para efeitos de garantia</w:t>
            </w:r>
            <w:r w:rsidR="00B246DF" w:rsidRPr="005F1378">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292EB518"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shd w:val="clear" w:color="auto" w:fill="auto"/>
            <w:hideMark/>
          </w:tcPr>
          <w:p w14:paraId="7FE61B0D"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'236'</w:t>
            </w:r>
            <w:r w:rsidRPr="005F1378">
              <w:rPr>
                <w:rFonts w:ascii="Calibri" w:hAnsi="Calibri" w:cs="Calibri"/>
                <w:color w:val="000000"/>
                <w:sz w:val="18"/>
                <w:szCs w:val="18"/>
              </w:rPr>
              <w:br/>
              <w:t xml:space="preserve">Campo código: </w:t>
            </w:r>
            <w:r w:rsidRPr="005F1378">
              <w:rPr>
                <w:rFonts w:ascii="Calibri" w:hAnsi="Calibri" w:cs="Calibri"/>
                <w:color w:val="000000"/>
                <w:sz w:val="18"/>
                <w:szCs w:val="18"/>
              </w:rPr>
              <w:lastRenderedPageBreak/>
              <w:t>tayd91c0_celemtab</w:t>
            </w:r>
            <w:r w:rsidRPr="005F1378">
              <w:rPr>
                <w:rFonts w:ascii="Calibri" w:hAnsi="Calibri" w:cs="Calibri"/>
                <w:color w:val="000000"/>
                <w:sz w:val="18"/>
                <w:szCs w:val="18"/>
              </w:rPr>
              <w:br/>
              <w:t>Campo texto: tayd91c0_gelemtab</w:t>
            </w:r>
          </w:p>
        </w:tc>
      </w:tr>
      <w:tr w:rsidR="00C54D3D" w:rsidRPr="005F1378" w14:paraId="74E68BA3" w14:textId="77777777" w:rsidTr="00E65D11">
        <w:trPr>
          <w:trHeight w:val="1035"/>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79BEA2F"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lastRenderedPageBreak/>
              <w:t>cobserv</w:t>
            </w:r>
          </w:p>
        </w:tc>
        <w:tc>
          <w:tcPr>
            <w:tcW w:w="8884" w:type="dxa"/>
            <w:tcBorders>
              <w:top w:val="nil"/>
              <w:left w:val="nil"/>
              <w:bottom w:val="single" w:sz="4" w:space="0" w:color="auto"/>
              <w:right w:val="single" w:sz="4" w:space="0" w:color="auto"/>
            </w:tcBorders>
            <w:shd w:val="clear" w:color="auto" w:fill="auto"/>
            <w:hideMark/>
          </w:tcPr>
          <w:p w14:paraId="21E5BE8A" w14:textId="77777777" w:rsidR="002905EE" w:rsidRPr="005F1378" w:rsidRDefault="002600F3" w:rsidP="00E65D11">
            <w:pPr>
              <w:ind w:left="170" w:hanging="170"/>
              <w:jc w:val="left"/>
              <w:rPr>
                <w:rFonts w:ascii="Calibri" w:hAnsi="Calibri" w:cs="Calibri"/>
                <w:color w:val="000000"/>
                <w:sz w:val="18"/>
                <w:szCs w:val="18"/>
              </w:rPr>
            </w:pPr>
            <w:r w:rsidRPr="005F1378">
              <w:rPr>
                <w:rFonts w:ascii="Calibri" w:hAnsi="Calibri" w:cs="Calibri"/>
                <w:color w:val="000000"/>
                <w:sz w:val="18"/>
                <w:szCs w:val="18"/>
              </w:rPr>
              <w:t>Código de observação:</w:t>
            </w:r>
          </w:p>
          <w:p w14:paraId="337411A0" w14:textId="5D155A0A" w:rsidR="002600F3" w:rsidRPr="005F1378" w:rsidRDefault="002600F3" w:rsidP="00E65D11">
            <w:pPr>
              <w:pStyle w:val="ListParagraph"/>
              <w:numPr>
                <w:ilvl w:val="0"/>
                <w:numId w:val="30"/>
              </w:numPr>
              <w:ind w:left="170" w:hanging="170"/>
              <w:jc w:val="left"/>
              <w:rPr>
                <w:rFonts w:ascii="Calibri" w:hAnsi="Calibri" w:cs="Calibri"/>
                <w:color w:val="000000"/>
                <w:sz w:val="18"/>
                <w:szCs w:val="18"/>
              </w:rPr>
            </w:pPr>
            <w:r w:rsidRPr="005F1378">
              <w:rPr>
                <w:rFonts w:ascii="Calibri" w:hAnsi="Calibri" w:cs="Calibri"/>
                <w:color w:val="000000"/>
                <w:sz w:val="18"/>
                <w:szCs w:val="18"/>
              </w:rPr>
              <w:t>Campo que indica se o cliente formalizou o empréstimo em condições especiais, como momentos de campanhas e promoções. Este código identifica qual a campanha do processo GP e, por esse motivo, está apenas preenchido para registos de origem GP.</w:t>
            </w:r>
          </w:p>
        </w:tc>
        <w:tc>
          <w:tcPr>
            <w:tcW w:w="873" w:type="dxa"/>
            <w:tcBorders>
              <w:top w:val="nil"/>
              <w:left w:val="nil"/>
              <w:bottom w:val="single" w:sz="4" w:space="0" w:color="auto"/>
              <w:right w:val="single" w:sz="4" w:space="0" w:color="auto"/>
            </w:tcBorders>
            <w:shd w:val="clear" w:color="auto" w:fill="auto"/>
            <w:hideMark/>
          </w:tcPr>
          <w:p w14:paraId="06D4E70B"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0B04226"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'363'</w:t>
            </w:r>
            <w:r w:rsidRPr="005F1378">
              <w:rPr>
                <w:rFonts w:ascii="Calibri" w:hAnsi="Calibri" w:cs="Calibri"/>
                <w:color w:val="000000"/>
                <w:sz w:val="18"/>
                <w:szCs w:val="18"/>
              </w:rPr>
              <w:br/>
              <w:t>Campo código: tayd91c0_celemtab</w:t>
            </w:r>
            <w:r w:rsidRPr="005F1378">
              <w:rPr>
                <w:rFonts w:ascii="Calibri" w:hAnsi="Calibri" w:cs="Calibri"/>
                <w:color w:val="000000"/>
                <w:sz w:val="18"/>
                <w:szCs w:val="18"/>
              </w:rPr>
              <w:br/>
              <w:t>Campo texto: tayd91c0_gelemtab</w:t>
            </w:r>
          </w:p>
        </w:tc>
      </w:tr>
      <w:tr w:rsidR="000160B2" w:rsidRPr="0040291F" w14:paraId="429E63AE" w14:textId="77777777" w:rsidTr="00E65D11">
        <w:trPr>
          <w:trHeight w:val="868"/>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B87D244" w14:textId="77777777" w:rsidR="000160B2" w:rsidRPr="005F1378" w:rsidRDefault="000160B2" w:rsidP="00E65D11">
            <w:pPr>
              <w:jc w:val="left"/>
              <w:rPr>
                <w:rFonts w:ascii="Calibri" w:hAnsi="Calibri" w:cs="Calibri"/>
                <w:color w:val="000000"/>
                <w:sz w:val="18"/>
                <w:szCs w:val="18"/>
              </w:rPr>
            </w:pPr>
            <w:r w:rsidRPr="005F1378">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181CB918" w14:textId="77777777" w:rsidR="000160B2" w:rsidRPr="005F1378" w:rsidRDefault="000160B2" w:rsidP="00E65D11">
            <w:pPr>
              <w:ind w:left="170" w:hanging="170"/>
              <w:jc w:val="left"/>
              <w:rPr>
                <w:rFonts w:ascii="Calibri" w:hAnsi="Calibri"/>
                <w:color w:val="000000"/>
                <w:sz w:val="18"/>
                <w:szCs w:val="18"/>
              </w:rPr>
            </w:pPr>
            <w:r w:rsidRPr="005F1378">
              <w:rPr>
                <w:rFonts w:ascii="Calibri" w:hAnsi="Calibri"/>
                <w:color w:val="000000"/>
                <w:sz w:val="18"/>
                <w:szCs w:val="18"/>
              </w:rPr>
              <w:t>Código ID sistema origem da garantia:</w:t>
            </w:r>
          </w:p>
          <w:p w14:paraId="20F57F40" w14:textId="77777777" w:rsidR="000160B2" w:rsidRPr="005F1378" w:rsidRDefault="000160B2" w:rsidP="00E65D11">
            <w:pPr>
              <w:pStyle w:val="ListParagraph"/>
              <w:numPr>
                <w:ilvl w:val="0"/>
                <w:numId w:val="20"/>
              </w:numPr>
              <w:ind w:left="170" w:hanging="170"/>
              <w:jc w:val="left"/>
              <w:rPr>
                <w:rFonts w:ascii="Calibri" w:hAnsi="Calibri"/>
                <w:color w:val="000000"/>
                <w:sz w:val="18"/>
                <w:szCs w:val="18"/>
              </w:rPr>
            </w:pPr>
            <w:r w:rsidRPr="005F1378">
              <w:rPr>
                <w:rFonts w:ascii="Calibri" w:hAnsi="Calibri"/>
                <w:color w:val="000000"/>
                <w:sz w:val="18"/>
                <w:szCs w:val="18"/>
              </w:rPr>
              <w:t xml:space="preserve">Campo que indica a aplicação de origem do registo. </w:t>
            </w:r>
          </w:p>
          <w:p w14:paraId="349A63D4" w14:textId="03A5F0B1" w:rsidR="000160B2" w:rsidRPr="005F1378" w:rsidRDefault="000160B2" w:rsidP="00E65D11">
            <w:pPr>
              <w:pStyle w:val="ListParagraph"/>
              <w:numPr>
                <w:ilvl w:val="0"/>
                <w:numId w:val="20"/>
              </w:numPr>
              <w:ind w:left="170" w:hanging="170"/>
              <w:jc w:val="left"/>
              <w:rPr>
                <w:rFonts w:ascii="Calibri" w:hAnsi="Calibri" w:cs="Calibri"/>
                <w:color w:val="000000"/>
                <w:sz w:val="18"/>
                <w:szCs w:val="18"/>
              </w:rPr>
            </w:pPr>
            <w:r w:rsidRPr="005F1378">
              <w:rPr>
                <w:rFonts w:ascii="Calibri" w:hAnsi="Calibri"/>
                <w:color w:val="000000"/>
                <w:sz w:val="18"/>
                <w:szCs w:val="18"/>
              </w:rPr>
              <w:t>Atualmente o MUG contempla registos das origens: CS, GP, Leasing (provenientes da aplicação Lease), Factoring (provenientes da aplicação EuroFac), Efeitos, EP (provenientes da aplicação de Contratos/Intervenientes)</w:t>
            </w:r>
            <w:r w:rsidR="003D210E">
              <w:rPr>
                <w:rFonts w:ascii="Calibri" w:hAnsi="Calibri"/>
                <w:color w:val="000000"/>
                <w:sz w:val="18"/>
                <w:szCs w:val="18"/>
              </w:rPr>
              <w:t>,</w:t>
            </w:r>
            <w:r w:rsidRPr="005F1378">
              <w:rPr>
                <w:rFonts w:ascii="Calibri" w:hAnsi="Calibri"/>
                <w:color w:val="000000"/>
                <w:sz w:val="18"/>
                <w:szCs w:val="18"/>
              </w:rPr>
              <w:t xml:space="preserve"> Partenon (provenientes da aplicação de Contratos/Intervenientes)</w:t>
            </w:r>
            <w:r w:rsidR="003D210E">
              <w:rPr>
                <w:rFonts w:ascii="Calibri" w:hAnsi="Calibri"/>
                <w:color w:val="000000"/>
                <w:sz w:val="18"/>
                <w:szCs w:val="18"/>
              </w:rPr>
              <w:t xml:space="preserve"> </w:t>
            </w:r>
            <w:r w:rsidR="003D210E" w:rsidRPr="00B264D4">
              <w:rPr>
                <w:rFonts w:ascii="Calibri" w:hAnsi="Calibri"/>
                <w:color w:val="000000"/>
                <w:sz w:val="18"/>
                <w:szCs w:val="18"/>
                <w:highlight w:val="yellow"/>
              </w:rPr>
              <w:t>e LMB (provenientes da aplicação de Leasing Mobiliário)</w:t>
            </w:r>
            <w:r w:rsidRPr="00B264D4">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hideMark/>
          </w:tcPr>
          <w:p w14:paraId="21F48FCA" w14:textId="465DAC4E" w:rsidR="000160B2" w:rsidRPr="005F1378" w:rsidRDefault="000160B2" w:rsidP="00E65D11">
            <w:pPr>
              <w:jc w:val="left"/>
              <w:rPr>
                <w:rFonts w:ascii="Calibri" w:hAnsi="Calibri" w:cs="Calibri"/>
                <w:color w:val="000000"/>
                <w:sz w:val="18"/>
                <w:szCs w:val="18"/>
              </w:rPr>
            </w:pPr>
            <w:r w:rsidRPr="005F1378">
              <w:rPr>
                <w:rFonts w:ascii="Calibri" w:hAnsi="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31E7CBA"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‘CS’</w:t>
            </w:r>
          </w:p>
          <w:p w14:paraId="53A3C21D"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‘GP’</w:t>
            </w:r>
          </w:p>
          <w:p w14:paraId="4C5AA482"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‘EP’</w:t>
            </w:r>
          </w:p>
          <w:p w14:paraId="4C65DE20"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‘Partenon’</w:t>
            </w:r>
          </w:p>
          <w:p w14:paraId="7B0755BA"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‘Efeitos’</w:t>
            </w:r>
          </w:p>
          <w:p w14:paraId="6370B42F" w14:textId="77777777" w:rsidR="000160B2" w:rsidRPr="005F1378" w:rsidRDefault="000160B2" w:rsidP="00E65D11">
            <w:pPr>
              <w:jc w:val="left"/>
              <w:rPr>
                <w:rFonts w:ascii="Calibri" w:hAnsi="Calibri"/>
                <w:color w:val="000000"/>
                <w:sz w:val="18"/>
                <w:szCs w:val="18"/>
              </w:rPr>
            </w:pPr>
            <w:r w:rsidRPr="005F1378">
              <w:rPr>
                <w:rFonts w:ascii="Calibri" w:hAnsi="Calibri"/>
                <w:color w:val="000000"/>
                <w:sz w:val="18"/>
                <w:szCs w:val="18"/>
              </w:rPr>
              <w:t>‘LEA’ – Leasing</w:t>
            </w:r>
          </w:p>
          <w:p w14:paraId="62A5909A" w14:textId="7925B92B" w:rsidR="000160B2" w:rsidRDefault="000160B2" w:rsidP="00E65D11">
            <w:pPr>
              <w:jc w:val="left"/>
              <w:rPr>
                <w:rFonts w:ascii="Calibri" w:hAnsi="Calibri"/>
                <w:color w:val="000000"/>
                <w:sz w:val="18"/>
                <w:szCs w:val="18"/>
                <w:lang w:val="en-US"/>
              </w:rPr>
            </w:pPr>
            <w:r w:rsidRPr="005F1378">
              <w:rPr>
                <w:rFonts w:ascii="Calibri" w:hAnsi="Calibri"/>
                <w:color w:val="000000"/>
                <w:sz w:val="18"/>
                <w:szCs w:val="18"/>
                <w:lang w:val="en-US"/>
              </w:rPr>
              <w:t xml:space="preserve">‘FAC’ </w:t>
            </w:r>
            <w:r w:rsidR="003D210E">
              <w:rPr>
                <w:rFonts w:ascii="Calibri" w:hAnsi="Calibri"/>
                <w:color w:val="000000"/>
                <w:sz w:val="18"/>
                <w:szCs w:val="18"/>
                <w:lang w:val="en-US"/>
              </w:rPr>
              <w:t>–</w:t>
            </w:r>
            <w:r w:rsidRPr="005F1378">
              <w:rPr>
                <w:rFonts w:ascii="Calibri" w:hAnsi="Calibri"/>
                <w:color w:val="000000"/>
                <w:sz w:val="18"/>
                <w:szCs w:val="18"/>
                <w:lang w:val="en-US"/>
              </w:rPr>
              <w:t xml:space="preserve"> Factoring</w:t>
            </w:r>
          </w:p>
          <w:p w14:paraId="3E3CEEB5" w14:textId="23C93DC4" w:rsidR="003D210E" w:rsidRPr="003D210E" w:rsidRDefault="003D210E" w:rsidP="00E65D11">
            <w:pPr>
              <w:jc w:val="left"/>
              <w:rPr>
                <w:rFonts w:ascii="Calibri" w:hAnsi="Calibri" w:cs="Calibri"/>
                <w:color w:val="000000"/>
                <w:sz w:val="18"/>
                <w:szCs w:val="18"/>
                <w:lang w:val="en-US"/>
              </w:rPr>
            </w:pPr>
            <w:r w:rsidRPr="003D210E">
              <w:rPr>
                <w:rFonts w:ascii="Calibri" w:hAnsi="Calibri" w:cs="Calibri"/>
                <w:color w:val="000000"/>
                <w:sz w:val="18"/>
                <w:szCs w:val="18"/>
                <w:lang w:val="en-US"/>
              </w:rPr>
              <w:t>‘LMB’ – Leasing M</w:t>
            </w:r>
            <w:r w:rsidR="00192B0F">
              <w:rPr>
                <w:rFonts w:ascii="Calibri" w:hAnsi="Calibri" w:cs="Calibri"/>
                <w:color w:val="000000"/>
                <w:sz w:val="18"/>
                <w:szCs w:val="18"/>
                <w:lang w:val="en-US"/>
              </w:rPr>
              <w:t>ob</w:t>
            </w:r>
            <w:r>
              <w:rPr>
                <w:rFonts w:ascii="Calibri" w:hAnsi="Calibri" w:cs="Calibri"/>
                <w:color w:val="000000"/>
                <w:sz w:val="18"/>
                <w:szCs w:val="18"/>
                <w:lang w:val="en-US"/>
              </w:rPr>
              <w:t>iliário</w:t>
            </w:r>
          </w:p>
        </w:tc>
      </w:tr>
      <w:tr w:rsidR="00C54D3D" w:rsidRPr="005F1378" w14:paraId="1D71D4C7" w14:textId="77777777" w:rsidTr="00E65D11">
        <w:trPr>
          <w:trHeight w:val="558"/>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C27ADF"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7457349A" w14:textId="026DCBD5" w:rsidR="00D8678E" w:rsidRPr="005F1378" w:rsidRDefault="00D8678E" w:rsidP="00E65D11">
            <w:pPr>
              <w:ind w:left="170" w:hanging="170"/>
              <w:jc w:val="left"/>
              <w:rPr>
                <w:rFonts w:ascii="Calibri" w:hAnsi="Calibri"/>
                <w:color w:val="000000"/>
                <w:sz w:val="18"/>
                <w:szCs w:val="18"/>
              </w:rPr>
            </w:pPr>
            <w:r w:rsidRPr="005F1378">
              <w:rPr>
                <w:rFonts w:ascii="Calibri" w:hAnsi="Calibri"/>
                <w:color w:val="000000"/>
                <w:sz w:val="18"/>
                <w:szCs w:val="18"/>
              </w:rPr>
              <w:t>Data de referência dos dados:</w:t>
            </w:r>
          </w:p>
          <w:p w14:paraId="5089F60D" w14:textId="77777777" w:rsidR="00D8678E" w:rsidRPr="005F1378" w:rsidRDefault="00D8678E" w:rsidP="00E65D11">
            <w:pPr>
              <w:pStyle w:val="ListParagraph"/>
              <w:numPr>
                <w:ilvl w:val="0"/>
                <w:numId w:val="19"/>
              </w:numPr>
              <w:ind w:left="170" w:hanging="170"/>
              <w:jc w:val="left"/>
              <w:rPr>
                <w:rFonts w:ascii="Calibri" w:hAnsi="Calibri"/>
                <w:color w:val="000000"/>
                <w:sz w:val="18"/>
                <w:szCs w:val="18"/>
              </w:rPr>
            </w:pPr>
            <w:r w:rsidRPr="005F1378">
              <w:rPr>
                <w:rFonts w:ascii="Calibri" w:hAnsi="Calibri"/>
                <w:color w:val="000000"/>
                <w:sz w:val="18"/>
                <w:szCs w:val="18"/>
              </w:rPr>
              <w:t xml:space="preserve">Todas as tabelas de </w:t>
            </w:r>
            <w:r w:rsidRPr="00A7376B">
              <w:rPr>
                <w:rFonts w:ascii="Calibri" w:hAnsi="Calibri"/>
                <w:i/>
                <w:color w:val="000000"/>
                <w:sz w:val="18"/>
                <w:szCs w:val="18"/>
              </w:rPr>
              <w:t>output</w:t>
            </w:r>
            <w:r w:rsidRPr="005F1378">
              <w:rPr>
                <w:rFonts w:ascii="Calibri" w:hAnsi="Calibri"/>
                <w:color w:val="000000"/>
                <w:sz w:val="18"/>
                <w:szCs w:val="18"/>
              </w:rPr>
              <w:t xml:space="preserve"> dos motores incluem sempre o campo ‘ref_date’ que reflete a data de referência dos dados. </w:t>
            </w:r>
          </w:p>
          <w:p w14:paraId="57B11F2C" w14:textId="77777777" w:rsidR="00D8678E" w:rsidRPr="005F1378" w:rsidRDefault="00D8678E" w:rsidP="00E65D11">
            <w:pPr>
              <w:pStyle w:val="ListParagraph"/>
              <w:numPr>
                <w:ilvl w:val="0"/>
                <w:numId w:val="19"/>
              </w:numPr>
              <w:ind w:left="170" w:hanging="170"/>
              <w:jc w:val="left"/>
              <w:rPr>
                <w:rFonts w:ascii="Calibri" w:hAnsi="Calibri"/>
                <w:color w:val="000000"/>
                <w:sz w:val="18"/>
                <w:szCs w:val="18"/>
              </w:rPr>
            </w:pPr>
            <w:r w:rsidRPr="005F1378">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F0B100" w14:textId="5CF36184" w:rsidR="002600F3" w:rsidRPr="005F1378" w:rsidRDefault="00D8678E" w:rsidP="00E65D11">
            <w:pPr>
              <w:pStyle w:val="ListParagraph"/>
              <w:numPr>
                <w:ilvl w:val="0"/>
                <w:numId w:val="19"/>
              </w:numPr>
              <w:ind w:left="170" w:hanging="170"/>
              <w:jc w:val="left"/>
              <w:rPr>
                <w:rFonts w:ascii="Calibri" w:hAnsi="Calibri" w:cs="Calibri"/>
                <w:color w:val="000000"/>
                <w:sz w:val="18"/>
                <w:szCs w:val="18"/>
              </w:rPr>
            </w:pPr>
            <w:r w:rsidRPr="005F1378">
              <w:rPr>
                <w:rFonts w:ascii="Calibri" w:hAnsi="Calibri"/>
                <w:color w:val="000000"/>
                <w:sz w:val="18"/>
                <w:szCs w:val="18"/>
              </w:rPr>
              <w:t xml:space="preserve">Todas as datas no modelo respeitam o formato  </w:t>
            </w:r>
            <w:r w:rsidR="00595B9F">
              <w:rPr>
                <w:rFonts w:ascii="Calibri" w:hAnsi="Calibri"/>
                <w:color w:val="000000"/>
                <w:sz w:val="18"/>
                <w:szCs w:val="18"/>
              </w:rPr>
              <w:t>‘</w:t>
            </w:r>
            <w:r w:rsidRPr="005F1378">
              <w:rPr>
                <w:rFonts w:ascii="Calibri" w:hAnsi="Calibri"/>
                <w:color w:val="000000"/>
                <w:sz w:val="18"/>
                <w:szCs w:val="18"/>
              </w:rPr>
              <w:t>aaaa-mm-dd</w:t>
            </w:r>
            <w:r w:rsidR="00595B9F">
              <w:rPr>
                <w:rFonts w:ascii="Calibri" w:hAnsi="Calibri"/>
                <w:color w:val="000000"/>
                <w:sz w:val="18"/>
                <w:szCs w:val="18"/>
              </w:rPr>
              <w:t>’</w:t>
            </w:r>
            <w:r w:rsidRPr="005F1378">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6CC32DBB"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6BE4BE2" w14:textId="77777777" w:rsidR="002600F3" w:rsidRPr="005F1378" w:rsidRDefault="002600F3" w:rsidP="00E65D11">
            <w:pPr>
              <w:jc w:val="left"/>
              <w:rPr>
                <w:rFonts w:ascii="Calibri" w:hAnsi="Calibri" w:cs="Calibri"/>
                <w:color w:val="000000"/>
                <w:sz w:val="18"/>
                <w:szCs w:val="18"/>
              </w:rPr>
            </w:pPr>
            <w:r w:rsidRPr="005F1378">
              <w:rPr>
                <w:rFonts w:ascii="Calibri" w:hAnsi="Calibri" w:cs="Calibri"/>
                <w:color w:val="000000"/>
                <w:sz w:val="18"/>
                <w:szCs w:val="18"/>
              </w:rPr>
              <w:t> </w:t>
            </w:r>
          </w:p>
        </w:tc>
      </w:tr>
    </w:tbl>
    <w:p w14:paraId="253E271B" w14:textId="3C88F72A" w:rsidR="002600F3" w:rsidRDefault="002600F3" w:rsidP="008010B2">
      <w:pPr>
        <w:sectPr w:rsidR="002600F3" w:rsidSect="002600F3">
          <w:pgSz w:w="16838" w:h="11906" w:orient="landscape"/>
          <w:pgMar w:top="1440" w:right="1440" w:bottom="1440" w:left="1440" w:header="709" w:footer="709" w:gutter="0"/>
          <w:cols w:space="708"/>
          <w:docGrid w:linePitch="360"/>
        </w:sectPr>
      </w:pPr>
    </w:p>
    <w:p w14:paraId="6DCB0189" w14:textId="2BFD3E19" w:rsidR="002600F3" w:rsidRPr="001B4C66" w:rsidRDefault="002600F3" w:rsidP="00D93BA2">
      <w:pPr>
        <w:pStyle w:val="Heading5"/>
        <w:rPr>
          <w:i/>
        </w:rPr>
      </w:pPr>
      <w:bookmarkStart w:id="151" w:name="_Toc184644323"/>
      <w:r>
        <w:lastRenderedPageBreak/>
        <w:t xml:space="preserve">Tabela de </w:t>
      </w:r>
      <w:r w:rsidR="007F3E4B">
        <w:t>traçabilidade caução</w:t>
      </w:r>
      <w:r w:rsidR="00151B75">
        <w:t>/processo</w:t>
      </w:r>
      <w:r w:rsidR="007F3E4B">
        <w:t>-bem financeiro</w:t>
      </w:r>
      <w:r>
        <w:t xml:space="preserve">: </w:t>
      </w:r>
      <w:r w:rsidRPr="001B4C66">
        <w:rPr>
          <w:i/>
        </w:rPr>
        <w:t>cd_</w:t>
      </w:r>
      <w:r w:rsidRPr="001E69C3">
        <w:t>garantias</w:t>
      </w:r>
      <w:r w:rsidRPr="001B4C66">
        <w:rPr>
          <w:i/>
        </w:rPr>
        <w:t>. gt003_trz_gt_fin</w:t>
      </w:r>
      <w:bookmarkEnd w:id="151"/>
    </w:p>
    <w:p w14:paraId="429C60DD" w14:textId="0B1A48F1" w:rsidR="002600F3" w:rsidRDefault="002600F3" w:rsidP="005F1378">
      <w:pPr>
        <w:pStyle w:val="Heading6"/>
      </w:pPr>
      <w:bookmarkStart w:id="152" w:name="_Toc184644324"/>
      <w:r>
        <w:t>Visão Geral</w:t>
      </w:r>
      <w:bookmarkEnd w:id="152"/>
    </w:p>
    <w:p w14:paraId="2F5C644B" w14:textId="30AC093A" w:rsidR="007A7C36" w:rsidRDefault="007A7C36" w:rsidP="007A7C36">
      <w:pPr>
        <w:rPr>
          <w:rFonts w:ascii="Calibri" w:hAnsi="Calibri"/>
        </w:rPr>
      </w:pPr>
      <w:r w:rsidRPr="00C36BDF">
        <w:rPr>
          <w:rFonts w:ascii="Calibri" w:hAnsi="Calibri"/>
        </w:rPr>
        <w:t xml:space="preserve">A tabela </w:t>
      </w:r>
      <w:r w:rsidR="00C30EBB" w:rsidRPr="00C36BDF">
        <w:rPr>
          <w:rFonts w:ascii="Calibri" w:hAnsi="Calibri"/>
          <w:i/>
        </w:rPr>
        <w:t>cd_garantias.</w:t>
      </w:r>
      <w:r w:rsidRPr="00C36BDF">
        <w:rPr>
          <w:rFonts w:ascii="Calibri" w:hAnsi="Calibri"/>
          <w:i/>
        </w:rPr>
        <w:t>gt003_trz_gt_fin</w:t>
      </w:r>
      <w:r w:rsidR="006175B7" w:rsidRPr="00C36BDF">
        <w:rPr>
          <w:rFonts w:ascii="Calibri" w:hAnsi="Calibri"/>
          <w:i/>
        </w:rPr>
        <w:fldChar w:fldCharType="begin"/>
      </w:r>
      <w:r w:rsidR="006175B7" w:rsidRPr="00C36BDF">
        <w:rPr>
          <w:rFonts w:ascii="Calibri" w:hAnsi="Calibri"/>
        </w:rPr>
        <w:instrText xml:space="preserve"> XE "</w:instrText>
      </w:r>
      <w:r w:rsidR="006175B7" w:rsidRPr="00C36BDF">
        <w:rPr>
          <w:rFonts w:ascii="Calibri" w:hAnsi="Calibri"/>
          <w:i/>
        </w:rPr>
        <w:instrText>gt003_trz_gt_fin</w:instrText>
      </w:r>
      <w:r w:rsidR="006175B7" w:rsidRPr="00C36BDF">
        <w:rPr>
          <w:rFonts w:ascii="Calibri" w:hAnsi="Calibri"/>
        </w:rPr>
        <w:instrText xml:space="preserve">" \i </w:instrText>
      </w:r>
      <w:r w:rsidR="006175B7" w:rsidRPr="00C36BDF">
        <w:rPr>
          <w:rFonts w:ascii="Calibri" w:hAnsi="Calibri"/>
          <w:i/>
        </w:rPr>
        <w:fldChar w:fldCharType="end"/>
      </w:r>
      <w:r w:rsidRPr="00C36BDF">
        <w:rPr>
          <w:rFonts w:ascii="Calibri" w:hAnsi="Calibri"/>
        </w:rPr>
        <w:t xml:space="preserve"> representa é a tabela de rastreabilidade entre cauções</w:t>
      </w:r>
      <w:r w:rsidR="00515B0D" w:rsidRPr="00C36BDF">
        <w:rPr>
          <w:rFonts w:ascii="Calibri" w:hAnsi="Calibri"/>
        </w:rPr>
        <w:t>/processos</w:t>
      </w:r>
      <w:r w:rsidRPr="00C36BDF">
        <w:rPr>
          <w:rFonts w:ascii="Calibri" w:hAnsi="Calibri"/>
        </w:rPr>
        <w:t xml:space="preserve"> e bens financeiros. Além de estar arrolados todas as cauções</w:t>
      </w:r>
      <w:r w:rsidR="00515B0D" w:rsidRPr="00C36BDF">
        <w:rPr>
          <w:rFonts w:ascii="Calibri" w:hAnsi="Calibri"/>
        </w:rPr>
        <w:t>/processos</w:t>
      </w:r>
      <w:r w:rsidRPr="00C36BDF">
        <w:rPr>
          <w:rFonts w:ascii="Calibri" w:hAnsi="Calibri"/>
        </w:rPr>
        <w:t xml:space="preserve"> e garantias reais financeiras, é ainda possível encontrar os principais atributos ao nível da relação entre o primeiro e segundo pilar do modelo, tais como códigos de garantias, quantidades cativas e tipo de instrumento fina</w:t>
      </w:r>
      <w:r w:rsidR="002361A8" w:rsidRPr="00C36BDF">
        <w:rPr>
          <w:rFonts w:ascii="Calibri" w:hAnsi="Calibri"/>
        </w:rPr>
        <w:t xml:space="preserve">nceiro utilizado como garantia. </w:t>
      </w:r>
      <w:r w:rsidR="00115048" w:rsidRPr="00C36BDF">
        <w:rPr>
          <w:rFonts w:ascii="Calibri" w:hAnsi="Calibri"/>
        </w:rPr>
        <w:t>Todas as cauções</w:t>
      </w:r>
      <w:r w:rsidR="00515B0D" w:rsidRPr="00C36BDF">
        <w:rPr>
          <w:rFonts w:ascii="Calibri" w:hAnsi="Calibri"/>
        </w:rPr>
        <w:t>/processos</w:t>
      </w:r>
      <w:r w:rsidR="00115048" w:rsidRPr="00C36BDF">
        <w:rPr>
          <w:rFonts w:ascii="Calibri" w:hAnsi="Calibri"/>
        </w:rPr>
        <w:t xml:space="preserve"> e bens financeiros do MUG podem ser encontrados nesta tabela.</w:t>
      </w:r>
    </w:p>
    <w:p w14:paraId="52EAB516" w14:textId="77777777" w:rsidR="00C36BDF" w:rsidRPr="00C36BDF" w:rsidRDefault="00C36BDF" w:rsidP="007A7C36">
      <w:pPr>
        <w:rPr>
          <w:rFonts w:ascii="Calibri" w:hAnsi="Calibri"/>
        </w:rPr>
      </w:pPr>
    </w:p>
    <w:p w14:paraId="598F995B" w14:textId="4E4B50B2" w:rsidR="002600F3" w:rsidRPr="005F1378" w:rsidRDefault="002600F3" w:rsidP="005F1378">
      <w:pPr>
        <w:pStyle w:val="Heading6"/>
      </w:pPr>
      <w:bookmarkStart w:id="153" w:name="_Toc184644325"/>
      <w:r w:rsidRPr="005F1378">
        <w:t>Granularidade e chave</w:t>
      </w:r>
      <w:bookmarkEnd w:id="153"/>
    </w:p>
    <w:p w14:paraId="1DC1EB05" w14:textId="5B9AA4B5" w:rsidR="007A7C36" w:rsidRDefault="007A7C36" w:rsidP="007A7C36">
      <w:pPr>
        <w:rPr>
          <w:rFonts w:ascii="Calibri" w:hAnsi="Calibri"/>
        </w:rPr>
      </w:pPr>
      <w:r w:rsidRPr="005F1378">
        <w:rPr>
          <w:rFonts w:ascii="Calibri" w:hAnsi="Calibri"/>
        </w:rPr>
        <w:t>Tendo como objetivo apresentar a traçabilidade entre o segundo</w:t>
      </w:r>
      <w:r w:rsidR="00115048" w:rsidRPr="005F1378">
        <w:rPr>
          <w:rFonts w:ascii="Calibri" w:hAnsi="Calibri"/>
        </w:rPr>
        <w:t xml:space="preserve"> pilar do MUG, </w:t>
      </w:r>
      <w:r w:rsidR="007C3ADF" w:rsidRPr="005F1378">
        <w:rPr>
          <w:rFonts w:ascii="Calibri" w:hAnsi="Calibri"/>
        </w:rPr>
        <w:t>i.e.,</w:t>
      </w:r>
      <w:r w:rsidR="00115048" w:rsidRPr="005F1378">
        <w:rPr>
          <w:rFonts w:ascii="Calibri" w:hAnsi="Calibri"/>
        </w:rPr>
        <w:t xml:space="preserve"> cauções</w:t>
      </w:r>
      <w:r w:rsidR="00515B0D">
        <w:rPr>
          <w:rFonts w:ascii="Calibri" w:hAnsi="Calibri"/>
        </w:rPr>
        <w:t>/processos</w:t>
      </w:r>
      <w:r w:rsidR="00115048" w:rsidRPr="005F1378">
        <w:rPr>
          <w:rFonts w:ascii="Calibri" w:hAnsi="Calibri"/>
        </w:rPr>
        <w:t>, e uma parte do</w:t>
      </w:r>
      <w:r w:rsidRPr="005F1378">
        <w:rPr>
          <w:rFonts w:ascii="Calibri" w:hAnsi="Calibri"/>
        </w:rPr>
        <w:t xml:space="preserve"> terceiro pilar</w:t>
      </w:r>
      <w:r w:rsidR="00115048" w:rsidRPr="005F1378">
        <w:rPr>
          <w:rFonts w:ascii="Calibri" w:hAnsi="Calibri"/>
        </w:rPr>
        <w:t xml:space="preserve">, </w:t>
      </w:r>
      <w:r w:rsidR="007C3ADF" w:rsidRPr="005F1378">
        <w:rPr>
          <w:rFonts w:ascii="Calibri" w:hAnsi="Calibri"/>
        </w:rPr>
        <w:t>i.e.,</w:t>
      </w:r>
      <w:r w:rsidR="00115048" w:rsidRPr="005F1378">
        <w:rPr>
          <w:rFonts w:ascii="Calibri" w:hAnsi="Calibri"/>
        </w:rPr>
        <w:t xml:space="preserve"> bens reais financeiros, </w:t>
      </w:r>
      <w:r w:rsidRPr="005F1378">
        <w:rPr>
          <w:rFonts w:ascii="Calibri" w:hAnsi="Calibri"/>
        </w:rPr>
        <w:t xml:space="preserve">a granularidade desta tabela está ao nível da </w:t>
      </w:r>
      <w:r w:rsidR="00115048" w:rsidRPr="005F1378">
        <w:rPr>
          <w:rFonts w:ascii="Calibri" w:hAnsi="Calibri"/>
        </w:rPr>
        <w:t>caução</w:t>
      </w:r>
      <w:r w:rsidR="00151B75">
        <w:rPr>
          <w:rFonts w:ascii="Calibri" w:hAnsi="Calibri"/>
        </w:rPr>
        <w:t>/processo</w:t>
      </w:r>
      <w:r w:rsidRPr="005F1378">
        <w:rPr>
          <w:rFonts w:ascii="Calibri" w:hAnsi="Calibri"/>
        </w:rPr>
        <w:t xml:space="preserve"> e </w:t>
      </w:r>
      <w:r w:rsidR="00115048" w:rsidRPr="005F1378">
        <w:rPr>
          <w:rFonts w:ascii="Calibri" w:hAnsi="Calibri"/>
        </w:rPr>
        <w:t>bem</w:t>
      </w:r>
      <w:r w:rsidRPr="005F1378">
        <w:rPr>
          <w:rFonts w:ascii="Calibri" w:hAnsi="Calibri"/>
        </w:rPr>
        <w:t>.</w:t>
      </w:r>
    </w:p>
    <w:p w14:paraId="77036941" w14:textId="77777777" w:rsidR="00C36BDF" w:rsidRPr="005F1378" w:rsidRDefault="00C36BDF" w:rsidP="007A7C36">
      <w:pPr>
        <w:rPr>
          <w:rFonts w:ascii="Calibri" w:hAnsi="Calibri"/>
        </w:rPr>
      </w:pPr>
    </w:p>
    <w:p w14:paraId="3361E999" w14:textId="6304E5BF" w:rsidR="007A7C36" w:rsidRDefault="007A7C36" w:rsidP="007A7C36">
      <w:pPr>
        <w:rPr>
          <w:rFonts w:ascii="Calibri" w:hAnsi="Calibri"/>
        </w:rPr>
      </w:pPr>
      <w:r w:rsidRPr="005F1378">
        <w:rPr>
          <w:rFonts w:ascii="Calibri" w:hAnsi="Calibri"/>
        </w:rPr>
        <w:t xml:space="preserve">A chave completa desta tabela é composta pelos campos identificadores de cada </w:t>
      </w:r>
      <w:r w:rsidR="00115048" w:rsidRPr="005F1378">
        <w:rPr>
          <w:rFonts w:ascii="Calibri" w:hAnsi="Calibri"/>
        </w:rPr>
        <w:t>caução</w:t>
      </w:r>
      <w:r w:rsidR="00151B75">
        <w:rPr>
          <w:rFonts w:ascii="Calibri" w:hAnsi="Calibri"/>
        </w:rPr>
        <w:t>/processo</w:t>
      </w:r>
      <w:r w:rsidRPr="005F1378">
        <w:rPr>
          <w:rFonts w:ascii="Calibri" w:hAnsi="Calibri"/>
        </w:rPr>
        <w:t xml:space="preserve"> (</w:t>
      </w:r>
      <w:r w:rsidR="007C3ADF" w:rsidRPr="005F1378">
        <w:rPr>
          <w:rFonts w:ascii="Calibri" w:hAnsi="Calibri"/>
        </w:rPr>
        <w:t>i.e.,</w:t>
      </w:r>
      <w:r w:rsidRPr="005F1378">
        <w:rPr>
          <w:rFonts w:ascii="Calibri" w:hAnsi="Calibri"/>
        </w:rPr>
        <w:t xml:space="preserve"> ‘</w:t>
      </w:r>
      <w:r w:rsidR="00115048" w:rsidRPr="005F1378">
        <w:rPr>
          <w:rFonts w:ascii="Calibri" w:hAnsi="Calibri"/>
        </w:rPr>
        <w:t>cempresa’</w:t>
      </w:r>
      <w:r w:rsidRPr="005F1378">
        <w:rPr>
          <w:rFonts w:ascii="Calibri" w:hAnsi="Calibri"/>
        </w:rPr>
        <w:t>,</w:t>
      </w:r>
      <w:r w:rsidR="009F7C10">
        <w:rPr>
          <w:rFonts w:ascii="Calibri" w:hAnsi="Calibri"/>
        </w:rPr>
        <w:t>’</w:t>
      </w:r>
      <w:r w:rsidR="00115048" w:rsidRPr="005F1378">
        <w:rPr>
          <w:rFonts w:ascii="Calibri" w:hAnsi="Calibri"/>
        </w:rPr>
        <w:t>ckbalcao’</w:t>
      </w:r>
      <w:r w:rsidRPr="005F1378">
        <w:rPr>
          <w:rFonts w:ascii="Calibri" w:hAnsi="Calibri"/>
        </w:rPr>
        <w:t>,’</w:t>
      </w:r>
      <w:r w:rsidR="00115048" w:rsidRPr="005F1378">
        <w:rPr>
          <w:rFonts w:ascii="Calibri" w:hAnsi="Calibri"/>
        </w:rPr>
        <w:t>cknumcta</w:t>
      </w:r>
      <w:r w:rsidRPr="005F1378">
        <w:rPr>
          <w:rFonts w:ascii="Calibri" w:hAnsi="Calibri"/>
        </w:rPr>
        <w:t>’,’</w:t>
      </w:r>
      <w:r w:rsidR="00115048" w:rsidRPr="005F1378">
        <w:rPr>
          <w:rFonts w:ascii="Calibri" w:hAnsi="Calibri"/>
        </w:rPr>
        <w:t>comp_id_gar’</w:t>
      </w:r>
      <w:r w:rsidRPr="005F1378">
        <w:rPr>
          <w:rFonts w:ascii="Calibri" w:hAnsi="Calibri"/>
        </w:rPr>
        <w:t xml:space="preserve">) e pelos campos identificadores de cada </w:t>
      </w:r>
      <w:r w:rsidR="00115048" w:rsidRPr="005F1378">
        <w:rPr>
          <w:rFonts w:ascii="Calibri" w:hAnsi="Calibri"/>
        </w:rPr>
        <w:t>bem</w:t>
      </w:r>
      <w:r w:rsidRPr="005F1378">
        <w:rPr>
          <w:rFonts w:ascii="Calibri" w:hAnsi="Calibri"/>
        </w:rPr>
        <w:t xml:space="preserve"> (</w:t>
      </w:r>
      <w:r w:rsidR="007C3ADF" w:rsidRPr="005F1378">
        <w:rPr>
          <w:rFonts w:ascii="Calibri" w:hAnsi="Calibri"/>
        </w:rPr>
        <w:t>i.e.,</w:t>
      </w:r>
      <w:r w:rsidRPr="005F1378">
        <w:rPr>
          <w:rFonts w:ascii="Calibri" w:hAnsi="Calibri"/>
        </w:rPr>
        <w:t xml:space="preserve"> ‘</w:t>
      </w:r>
      <w:r w:rsidR="00115048" w:rsidRPr="005F1378">
        <w:rPr>
          <w:rFonts w:ascii="Calibri" w:hAnsi="Calibri"/>
        </w:rPr>
        <w:t>cempbem’,’ckbalbem’,’ckctabem</w:t>
      </w:r>
      <w:r w:rsidRPr="005F1378">
        <w:rPr>
          <w:rFonts w:ascii="Calibri" w:hAnsi="Calibri"/>
        </w:rPr>
        <w:t>’,’</w:t>
      </w:r>
      <w:r w:rsidR="00115048" w:rsidRPr="005F1378">
        <w:rPr>
          <w:rFonts w:ascii="Calibri" w:hAnsi="Calibri"/>
        </w:rPr>
        <w:t>ckrefbem</w:t>
      </w:r>
      <w:r w:rsidRPr="005F1378">
        <w:rPr>
          <w:rFonts w:ascii="Calibri" w:hAnsi="Calibri"/>
        </w:rPr>
        <w:t xml:space="preserve">’), para além da partição temporal dada pelo campo ‘ref_date’. Por este motivo, não será possível observar duplicações na combinação dos campos chaves, havendo apenas um registo para cada combinação </w:t>
      </w:r>
      <w:r w:rsidR="00B114C7" w:rsidRPr="005F1378">
        <w:rPr>
          <w:rFonts w:ascii="Calibri" w:hAnsi="Calibri"/>
        </w:rPr>
        <w:t>caução</w:t>
      </w:r>
      <w:r w:rsidR="00151B75">
        <w:rPr>
          <w:rFonts w:ascii="Calibri" w:hAnsi="Calibri"/>
        </w:rPr>
        <w:t>/processo</w:t>
      </w:r>
      <w:r w:rsidRPr="005F1378">
        <w:rPr>
          <w:rFonts w:ascii="Calibri" w:hAnsi="Calibri"/>
        </w:rPr>
        <w:t xml:space="preserve">, </w:t>
      </w:r>
      <w:r w:rsidR="00B114C7" w:rsidRPr="005F1378">
        <w:rPr>
          <w:rFonts w:ascii="Calibri" w:hAnsi="Calibri"/>
        </w:rPr>
        <w:t>bem</w:t>
      </w:r>
      <w:r w:rsidRPr="005F1378">
        <w:rPr>
          <w:rFonts w:ascii="Calibri" w:hAnsi="Calibri"/>
        </w:rPr>
        <w:t xml:space="preserve"> 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1518B753" w14:textId="77777777" w:rsidR="00C36BDF" w:rsidRPr="005F1378" w:rsidRDefault="00C36BDF" w:rsidP="007A7C36">
      <w:pPr>
        <w:rPr>
          <w:rFonts w:ascii="Calibri" w:hAnsi="Calibri"/>
        </w:rPr>
      </w:pPr>
    </w:p>
    <w:p w14:paraId="282C8295" w14:textId="3BCA2CDC" w:rsidR="002600F3" w:rsidRPr="005F1378" w:rsidRDefault="002600F3" w:rsidP="005F1378">
      <w:pPr>
        <w:pStyle w:val="Heading6"/>
      </w:pPr>
      <w:bookmarkStart w:id="154" w:name="_Toc184644326"/>
      <w:r w:rsidRPr="005F1378">
        <w:t>Periodicidade</w:t>
      </w:r>
      <w:bookmarkEnd w:id="154"/>
    </w:p>
    <w:p w14:paraId="4BA55516" w14:textId="6CF4C44B" w:rsidR="00651E43" w:rsidRDefault="00651E43" w:rsidP="00651E43">
      <w:pPr>
        <w:rPr>
          <w:rFonts w:ascii="Calibri" w:hAnsi="Calibri"/>
        </w:rPr>
      </w:pPr>
      <w:r w:rsidRPr="005F1378">
        <w:rPr>
          <w:rFonts w:ascii="Calibri" w:hAnsi="Calibri"/>
        </w:rPr>
        <w:t xml:space="preserve">A tabela </w:t>
      </w:r>
      <w:r w:rsidRPr="005F1378">
        <w:rPr>
          <w:rFonts w:ascii="Calibri" w:hAnsi="Calibri"/>
          <w:i/>
        </w:rPr>
        <w:t>cd_garantias.gt003_trz_gt_fin</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051B5C79" w14:textId="77777777" w:rsidR="00C36BDF" w:rsidRPr="005F1378" w:rsidRDefault="00C36BDF" w:rsidP="00651E43">
      <w:pPr>
        <w:rPr>
          <w:rFonts w:ascii="Calibri" w:hAnsi="Calibri"/>
        </w:rPr>
      </w:pPr>
    </w:p>
    <w:p w14:paraId="20BE0975" w14:textId="29457BFD" w:rsidR="00651E43" w:rsidRDefault="00651E43" w:rsidP="00651E43">
      <w:pPr>
        <w:rPr>
          <w:rFonts w:ascii="Calibri" w:hAnsi="Calibri"/>
        </w:rPr>
      </w:pPr>
      <w:r w:rsidRPr="005F1378">
        <w:rPr>
          <w:rFonts w:ascii="Calibri" w:hAnsi="Calibri"/>
        </w:rPr>
        <w:t>Só se devem considerar como oficiais os valores constantes nesta tabela desde, e incluindo, 31 dezembro 2022.</w:t>
      </w:r>
    </w:p>
    <w:p w14:paraId="69B254B3" w14:textId="77777777" w:rsidR="00C36BDF" w:rsidRPr="005F1378" w:rsidRDefault="00C36BDF" w:rsidP="00651E43">
      <w:pPr>
        <w:rPr>
          <w:rFonts w:ascii="Calibri" w:hAnsi="Calibri"/>
        </w:rPr>
      </w:pPr>
    </w:p>
    <w:p w14:paraId="08CF1FBE" w14:textId="732EC04C" w:rsidR="002600F3" w:rsidRPr="005F1378" w:rsidRDefault="002600F3" w:rsidP="005F1378">
      <w:pPr>
        <w:pStyle w:val="Heading6"/>
      </w:pPr>
      <w:bookmarkStart w:id="155" w:name="_Toc184644327"/>
      <w:r w:rsidRPr="005F1378">
        <w:t>Aprovisionamento</w:t>
      </w:r>
      <w:bookmarkEnd w:id="155"/>
    </w:p>
    <w:p w14:paraId="66861C88" w14:textId="3EE55132" w:rsidR="00C30EBB" w:rsidRDefault="00C30EBB" w:rsidP="00C30EBB">
      <w:pPr>
        <w:rPr>
          <w:rFonts w:ascii="Calibri" w:hAnsi="Calibri"/>
        </w:rPr>
      </w:pPr>
      <w:r w:rsidRPr="005F1378">
        <w:rPr>
          <w:rFonts w:ascii="Calibri" w:hAnsi="Calibri"/>
        </w:rPr>
        <w:t xml:space="preserve">O aprovisionamento da tabela </w:t>
      </w:r>
      <w:r w:rsidRPr="005F1378">
        <w:rPr>
          <w:rFonts w:ascii="Calibri" w:hAnsi="Calibri"/>
          <w:i/>
        </w:rPr>
        <w:t>cd_garantias.gt003_trz_gt_fin</w:t>
      </w:r>
      <w:r w:rsidRPr="005F1378">
        <w:rPr>
          <w:rFonts w:ascii="Calibri" w:hAnsi="Calibri"/>
        </w:rPr>
        <w:t xml:space="preserve"> é, sem nenhuma exceção, concordante com os princípios funcionais e as regras de definição de univer</w:t>
      </w:r>
      <w:r w:rsidR="005D587A">
        <w:rPr>
          <w:rFonts w:ascii="Calibri" w:hAnsi="Calibri"/>
        </w:rPr>
        <w:t xml:space="preserve">so descritas nos capítulos </w:t>
      </w:r>
      <w:r w:rsidR="005D587A">
        <w:rPr>
          <w:rFonts w:ascii="Calibri" w:hAnsi="Calibri"/>
        </w:rPr>
        <w:fldChar w:fldCharType="begin"/>
      </w:r>
      <w:r w:rsidR="005D587A">
        <w:rPr>
          <w:rFonts w:ascii="Calibri" w:hAnsi="Calibri"/>
        </w:rPr>
        <w:instrText xml:space="preserve"> REF _Ref184906089 \r \h </w:instrText>
      </w:r>
      <w:r w:rsidR="005D587A">
        <w:rPr>
          <w:rFonts w:ascii="Calibri" w:hAnsi="Calibri"/>
        </w:rPr>
      </w:r>
      <w:r w:rsidR="005D587A">
        <w:rPr>
          <w:rFonts w:ascii="Calibri" w:hAnsi="Calibri"/>
        </w:rPr>
        <w:fldChar w:fldCharType="separate"/>
      </w:r>
      <w:r w:rsidR="0040291F">
        <w:rPr>
          <w:rFonts w:ascii="Calibri" w:hAnsi="Calibri"/>
        </w:rPr>
        <w:t>2.2.2</w:t>
      </w:r>
      <w:r w:rsidR="005D587A">
        <w:rPr>
          <w:rFonts w:ascii="Calibri" w:hAnsi="Calibri"/>
        </w:rPr>
        <w:fldChar w:fldCharType="end"/>
      </w:r>
      <w:r w:rsidR="005D587A">
        <w:rPr>
          <w:rFonts w:ascii="Calibri" w:hAnsi="Calibri"/>
        </w:rPr>
        <w:t xml:space="preserve">. e </w:t>
      </w:r>
      <w:r w:rsidR="005D587A">
        <w:rPr>
          <w:rFonts w:ascii="Calibri" w:hAnsi="Calibri"/>
        </w:rPr>
        <w:fldChar w:fldCharType="begin"/>
      </w:r>
      <w:r w:rsidR="005D587A">
        <w:rPr>
          <w:rFonts w:ascii="Calibri" w:hAnsi="Calibri"/>
        </w:rPr>
        <w:instrText xml:space="preserve"> REF _Ref184906095 \r \h </w:instrText>
      </w:r>
      <w:r w:rsidR="005D587A">
        <w:rPr>
          <w:rFonts w:ascii="Calibri" w:hAnsi="Calibri"/>
        </w:rPr>
      </w:r>
      <w:r w:rsidR="005D587A">
        <w:rPr>
          <w:rFonts w:ascii="Calibri" w:hAnsi="Calibri"/>
        </w:rPr>
        <w:fldChar w:fldCharType="separate"/>
      </w:r>
      <w:r w:rsidR="0040291F">
        <w:rPr>
          <w:rFonts w:ascii="Calibri" w:hAnsi="Calibri"/>
        </w:rPr>
        <w:t>2.2.3</w:t>
      </w:r>
      <w:r w:rsidR="005D587A">
        <w:rPr>
          <w:rFonts w:ascii="Calibri" w:hAnsi="Calibri"/>
        </w:rPr>
        <w:fldChar w:fldCharType="end"/>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651E43" w:rsidRPr="005F1378">
        <w:rPr>
          <w:rFonts w:ascii="Calibri" w:hAnsi="Calibri"/>
        </w:rPr>
        <w:t>a partir</w:t>
      </w:r>
      <w:r w:rsidRPr="005F1378">
        <w:rPr>
          <w:rFonts w:ascii="Calibri" w:hAnsi="Calibri"/>
        </w:rPr>
        <w:t xml:space="preserve"> das seguintes tabelas:</w:t>
      </w:r>
    </w:p>
    <w:p w14:paraId="1F156808" w14:textId="77777777" w:rsidR="00C36BDF" w:rsidRPr="005F1378" w:rsidRDefault="00C36BDF" w:rsidP="00C30EBB">
      <w:pPr>
        <w:rPr>
          <w:rFonts w:ascii="Calibri" w:hAnsi="Calibri"/>
        </w:rPr>
      </w:pPr>
    </w:p>
    <w:p w14:paraId="5FC1C6DE" w14:textId="272165CD" w:rsidR="00537C22" w:rsidRPr="00537C22" w:rsidRDefault="00537C22" w:rsidP="00537C22">
      <w:pPr>
        <w:pStyle w:val="Caption"/>
        <w:keepNext/>
        <w:jc w:val="center"/>
        <w:rPr>
          <w:b/>
          <w:color w:val="auto"/>
          <w:sz w:val="22"/>
        </w:rPr>
      </w:pPr>
      <w:bookmarkStart w:id="156" w:name="_Toc163201530"/>
      <w:bookmarkStart w:id="157" w:name="_Toc184644230"/>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0291F">
        <w:rPr>
          <w:rFonts w:ascii="Calibri" w:hAnsi="Calibri"/>
          <w:b/>
          <w:noProof/>
          <w:color w:val="auto"/>
          <w:sz w:val="22"/>
        </w:rPr>
        <w:t>8</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Informação das tabelas de aprovisionamento da cd_garantias.gt003_trz_gt_fin</w:t>
      </w:r>
      <w:bookmarkEnd w:id="156"/>
      <w:bookmarkEnd w:id="157"/>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F10C7D" w:rsidRPr="00C36BDF" w14:paraId="60197999" w14:textId="77777777" w:rsidTr="00C36BDF">
        <w:trPr>
          <w:trHeight w:val="290"/>
          <w:jc w:val="center"/>
        </w:trPr>
        <w:tc>
          <w:tcPr>
            <w:tcW w:w="1706" w:type="dxa"/>
            <w:shd w:val="clear" w:color="000000" w:fill="FF0000"/>
            <w:noWrap/>
            <w:hideMark/>
          </w:tcPr>
          <w:p w14:paraId="35B188D4"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Aplicação Origem</w:t>
            </w:r>
          </w:p>
        </w:tc>
        <w:tc>
          <w:tcPr>
            <w:tcW w:w="3288" w:type="dxa"/>
            <w:shd w:val="clear" w:color="000000" w:fill="FF0000"/>
            <w:noWrap/>
            <w:hideMark/>
          </w:tcPr>
          <w:p w14:paraId="76DAF0AC"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Nome da Tabela na Aplicação Origem</w:t>
            </w:r>
          </w:p>
        </w:tc>
        <w:tc>
          <w:tcPr>
            <w:tcW w:w="2041" w:type="dxa"/>
            <w:shd w:val="clear" w:color="000000" w:fill="FF0000"/>
          </w:tcPr>
          <w:p w14:paraId="484FF783"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3ED72E56" w14:textId="77777777" w:rsidR="00F10C7D" w:rsidRPr="00C36BDF" w:rsidRDefault="00F10C7D" w:rsidP="00C36BDF">
            <w:pPr>
              <w:jc w:val="left"/>
              <w:rPr>
                <w:rFonts w:ascii="Calibri" w:hAnsi="Calibri" w:cs="Calibri"/>
                <w:b/>
                <w:bCs/>
                <w:color w:val="FFFFFF"/>
                <w:sz w:val="18"/>
                <w:szCs w:val="18"/>
              </w:rPr>
            </w:pPr>
            <w:r w:rsidRPr="00C36BDF">
              <w:rPr>
                <w:rFonts w:ascii="Calibri" w:hAnsi="Calibri" w:cs="Calibri"/>
                <w:b/>
                <w:bCs/>
                <w:color w:val="FFFFFF"/>
                <w:sz w:val="18"/>
                <w:szCs w:val="18"/>
              </w:rPr>
              <w:t>Nome da Tabela no Data Lake</w:t>
            </w:r>
          </w:p>
        </w:tc>
      </w:tr>
      <w:tr w:rsidR="00F10C7D" w:rsidRPr="00C36BDF" w14:paraId="2D75A84F" w14:textId="77777777" w:rsidTr="00C36BDF">
        <w:trPr>
          <w:trHeight w:val="290"/>
          <w:jc w:val="center"/>
        </w:trPr>
        <w:tc>
          <w:tcPr>
            <w:tcW w:w="1706" w:type="dxa"/>
            <w:shd w:val="clear" w:color="auto" w:fill="auto"/>
            <w:noWrap/>
          </w:tcPr>
          <w:p w14:paraId="4C5AD30D"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MUG (APMT0100048766)</w:t>
            </w:r>
          </w:p>
        </w:tc>
        <w:tc>
          <w:tcPr>
            <w:tcW w:w="3288" w:type="dxa"/>
            <w:shd w:val="clear" w:color="auto" w:fill="auto"/>
            <w:noWrap/>
          </w:tcPr>
          <w:p w14:paraId="535F65D9"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gt001_trz_rsp_gt</w:t>
            </w:r>
          </w:p>
        </w:tc>
        <w:tc>
          <w:tcPr>
            <w:tcW w:w="2041" w:type="dxa"/>
          </w:tcPr>
          <w:p w14:paraId="0DD324A8"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cd_garantias</w:t>
            </w:r>
          </w:p>
        </w:tc>
        <w:tc>
          <w:tcPr>
            <w:tcW w:w="1967" w:type="dxa"/>
            <w:shd w:val="clear" w:color="auto" w:fill="auto"/>
            <w:noWrap/>
            <w:hideMark/>
          </w:tcPr>
          <w:p w14:paraId="7831E6F1" w14:textId="77777777"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gt001_trz_rsp_gt</w:t>
            </w:r>
          </w:p>
        </w:tc>
      </w:tr>
      <w:tr w:rsidR="00F10C7D" w:rsidRPr="00C36BDF" w14:paraId="1FDC92B9" w14:textId="77777777" w:rsidTr="00C36BDF">
        <w:trPr>
          <w:trHeight w:val="290"/>
          <w:jc w:val="center"/>
        </w:trPr>
        <w:tc>
          <w:tcPr>
            <w:tcW w:w="1706" w:type="dxa"/>
            <w:shd w:val="clear" w:color="auto" w:fill="auto"/>
            <w:noWrap/>
          </w:tcPr>
          <w:p w14:paraId="15C6A2D0" w14:textId="34306EF2" w:rsidR="00F10C7D" w:rsidRPr="00C36BDF" w:rsidRDefault="001F3D0B" w:rsidP="00C36BDF">
            <w:pPr>
              <w:jc w:val="left"/>
              <w:rPr>
                <w:rFonts w:ascii="Calibri" w:hAnsi="Calibri" w:cs="Calibri"/>
                <w:color w:val="000000"/>
                <w:sz w:val="18"/>
                <w:szCs w:val="18"/>
              </w:rPr>
            </w:pPr>
            <w:r w:rsidRPr="00C36BDF">
              <w:rPr>
                <w:rFonts w:ascii="Calibri" w:hAnsi="Calibri" w:cs="Calibri"/>
                <w:color w:val="000000"/>
                <w:sz w:val="18"/>
                <w:szCs w:val="18"/>
              </w:rPr>
              <w:lastRenderedPageBreak/>
              <w:t>Estrangeiro (APMT0100021375)</w:t>
            </w:r>
          </w:p>
        </w:tc>
        <w:tc>
          <w:tcPr>
            <w:tcW w:w="3288" w:type="dxa"/>
            <w:shd w:val="clear" w:color="auto" w:fill="auto"/>
            <w:noWrap/>
          </w:tcPr>
          <w:p w14:paraId="0060BD50" w14:textId="423B71F5" w:rsidR="00F10C7D" w:rsidRPr="00C36BDF" w:rsidRDefault="001F3D0B" w:rsidP="00C36BDF">
            <w:pPr>
              <w:jc w:val="left"/>
              <w:rPr>
                <w:rFonts w:ascii="Calibri" w:hAnsi="Calibri" w:cs="Calibri"/>
                <w:color w:val="000000"/>
                <w:sz w:val="18"/>
                <w:szCs w:val="18"/>
              </w:rPr>
            </w:pPr>
            <w:r w:rsidRPr="00C36BDF">
              <w:rPr>
                <w:rFonts w:ascii="Calibri" w:hAnsi="Calibri" w:cs="Calibri"/>
                <w:color w:val="000000"/>
                <w:sz w:val="18"/>
                <w:szCs w:val="18"/>
              </w:rPr>
              <w:t>cbt02_cambios</w:t>
            </w:r>
          </w:p>
        </w:tc>
        <w:tc>
          <w:tcPr>
            <w:tcW w:w="2041" w:type="dxa"/>
          </w:tcPr>
          <w:p w14:paraId="1A4B5EF0" w14:textId="3D2FD75D" w:rsidR="00F10C7D" w:rsidRPr="00C36BDF" w:rsidRDefault="00F10C7D" w:rsidP="00C36BDF">
            <w:pPr>
              <w:jc w:val="left"/>
              <w:rPr>
                <w:rFonts w:ascii="Calibri" w:hAnsi="Calibri" w:cs="Calibri"/>
                <w:color w:val="000000"/>
                <w:sz w:val="18"/>
                <w:szCs w:val="18"/>
              </w:rPr>
            </w:pPr>
            <w:r w:rsidRPr="00C36BDF">
              <w:rPr>
                <w:rFonts w:ascii="Calibri" w:hAnsi="Calibri" w:cs="Calibri"/>
                <w:color w:val="000000"/>
                <w:sz w:val="18"/>
                <w:szCs w:val="18"/>
              </w:rPr>
              <w:t>cd_</w:t>
            </w:r>
            <w:r w:rsidR="00ED1EC8" w:rsidRPr="00C36BDF">
              <w:rPr>
                <w:rFonts w:ascii="Calibri" w:hAnsi="Calibri" w:cs="Calibri"/>
                <w:color w:val="000000"/>
                <w:sz w:val="18"/>
                <w:szCs w:val="18"/>
              </w:rPr>
              <w:t>captools</w:t>
            </w:r>
          </w:p>
        </w:tc>
        <w:tc>
          <w:tcPr>
            <w:tcW w:w="1967" w:type="dxa"/>
            <w:shd w:val="clear" w:color="auto" w:fill="auto"/>
            <w:noWrap/>
          </w:tcPr>
          <w:p w14:paraId="5885CB7E" w14:textId="340C3F1F" w:rsidR="00F10C7D" w:rsidRPr="00C36BDF" w:rsidRDefault="001F3D0B" w:rsidP="00C36BDF">
            <w:pPr>
              <w:jc w:val="left"/>
              <w:rPr>
                <w:rFonts w:ascii="Calibri" w:hAnsi="Calibri" w:cs="Calibri"/>
                <w:color w:val="000000"/>
                <w:sz w:val="18"/>
                <w:szCs w:val="18"/>
              </w:rPr>
            </w:pPr>
            <w:r w:rsidRPr="00C36BDF">
              <w:rPr>
                <w:rFonts w:ascii="Calibri" w:hAnsi="Calibri" w:cs="Calibri"/>
                <w:color w:val="000000"/>
                <w:sz w:val="18"/>
                <w:szCs w:val="18"/>
              </w:rPr>
              <w:t>cambios</w:t>
            </w:r>
            <w:r w:rsidR="00EE08AF" w:rsidRPr="00C36BDF">
              <w:rPr>
                <w:rFonts w:ascii="Calibri" w:hAnsi="Calibri" w:cs="Calibri"/>
                <w:color w:val="000000"/>
                <w:sz w:val="18"/>
                <w:szCs w:val="18"/>
              </w:rPr>
              <w:fldChar w:fldCharType="begin"/>
            </w:r>
            <w:r w:rsidR="00EE08AF" w:rsidRPr="00C36BDF">
              <w:rPr>
                <w:rFonts w:ascii="Calibri" w:hAnsi="Calibri"/>
                <w:sz w:val="18"/>
                <w:szCs w:val="18"/>
              </w:rPr>
              <w:instrText xml:space="preserve"> XE "</w:instrText>
            </w:r>
            <w:r w:rsidR="00EE08AF" w:rsidRPr="00C36BDF">
              <w:rPr>
                <w:rFonts w:ascii="Calibri" w:hAnsi="Calibri" w:cs="Calibri"/>
                <w:color w:val="000000"/>
                <w:sz w:val="18"/>
                <w:szCs w:val="18"/>
              </w:rPr>
              <w:instrText>cambios</w:instrText>
            </w:r>
            <w:r w:rsidR="00EE08AF" w:rsidRPr="00C36BDF">
              <w:rPr>
                <w:rFonts w:ascii="Calibri" w:hAnsi="Calibri"/>
                <w:sz w:val="18"/>
                <w:szCs w:val="18"/>
              </w:rPr>
              <w:instrText xml:space="preserve">" \i </w:instrText>
            </w:r>
            <w:r w:rsidR="00EE08AF" w:rsidRPr="00C36BDF">
              <w:rPr>
                <w:rFonts w:ascii="Calibri" w:hAnsi="Calibri" w:cs="Calibri"/>
                <w:color w:val="000000"/>
                <w:sz w:val="18"/>
                <w:szCs w:val="18"/>
              </w:rPr>
              <w:fldChar w:fldCharType="end"/>
            </w:r>
          </w:p>
        </w:tc>
      </w:tr>
      <w:tr w:rsidR="00ED1EC8" w:rsidRPr="00C36BDF" w14:paraId="7A699157" w14:textId="77777777" w:rsidTr="00C36BDF">
        <w:trPr>
          <w:trHeight w:val="290"/>
          <w:jc w:val="center"/>
        </w:trPr>
        <w:tc>
          <w:tcPr>
            <w:tcW w:w="1706" w:type="dxa"/>
            <w:shd w:val="clear" w:color="auto" w:fill="auto"/>
            <w:noWrap/>
          </w:tcPr>
          <w:p w14:paraId="6BF5891D" w14:textId="658F4869"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CS (APMT0100021235)</w:t>
            </w:r>
          </w:p>
        </w:tc>
        <w:tc>
          <w:tcPr>
            <w:tcW w:w="3288" w:type="dxa"/>
            <w:shd w:val="clear" w:color="auto" w:fill="auto"/>
            <w:noWrap/>
          </w:tcPr>
          <w:p w14:paraId="459A096F" w14:textId="3EDBB932"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cst09_garfin</w:t>
            </w:r>
          </w:p>
        </w:tc>
        <w:tc>
          <w:tcPr>
            <w:tcW w:w="2041" w:type="dxa"/>
          </w:tcPr>
          <w:p w14:paraId="4168B061" w14:textId="2440F013"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cd_garantias</w:t>
            </w:r>
          </w:p>
        </w:tc>
        <w:tc>
          <w:tcPr>
            <w:tcW w:w="1967" w:type="dxa"/>
            <w:shd w:val="clear" w:color="auto" w:fill="auto"/>
            <w:noWrap/>
          </w:tcPr>
          <w:p w14:paraId="684356E6" w14:textId="110A207C" w:rsidR="00ED1EC8" w:rsidRPr="00C36BDF" w:rsidRDefault="00ED1EC8" w:rsidP="00C36BDF">
            <w:pPr>
              <w:jc w:val="left"/>
              <w:rPr>
                <w:rFonts w:ascii="Calibri" w:hAnsi="Calibri" w:cs="Calibri"/>
                <w:color w:val="000000"/>
                <w:sz w:val="18"/>
                <w:szCs w:val="18"/>
              </w:rPr>
            </w:pPr>
            <w:r w:rsidRPr="00C36BDF">
              <w:rPr>
                <w:rFonts w:ascii="Calibri" w:hAnsi="Calibri" w:cs="Calibri"/>
                <w:color w:val="000000"/>
                <w:sz w:val="18"/>
                <w:szCs w:val="18"/>
              </w:rPr>
              <w:t>cst09_garfin</w:t>
            </w:r>
          </w:p>
        </w:tc>
      </w:tr>
    </w:tbl>
    <w:p w14:paraId="4E65E290" w14:textId="77777777" w:rsidR="00F10C7D" w:rsidRPr="00C30EBB" w:rsidRDefault="00F10C7D" w:rsidP="00C30EBB"/>
    <w:p w14:paraId="2A5DAB6C" w14:textId="77777777" w:rsidR="00C30EBB" w:rsidRPr="00C30EBB" w:rsidRDefault="00C30EBB" w:rsidP="00C30EBB"/>
    <w:p w14:paraId="0D9185D6" w14:textId="77777777" w:rsidR="00115048" w:rsidRPr="00115048" w:rsidRDefault="00115048" w:rsidP="00115048"/>
    <w:p w14:paraId="01E81814" w14:textId="20104E56" w:rsidR="00B1143C" w:rsidRDefault="00B1143C" w:rsidP="00D93BA2">
      <w:pPr>
        <w:pStyle w:val="Heading5"/>
        <w:numPr>
          <w:ilvl w:val="0"/>
          <w:numId w:val="0"/>
        </w:numPr>
        <w:ind w:left="2232"/>
        <w:sectPr w:rsidR="00B1143C" w:rsidSect="002600F3">
          <w:pgSz w:w="11906" w:h="16838"/>
          <w:pgMar w:top="1440" w:right="1440" w:bottom="1440" w:left="1440" w:header="709" w:footer="709" w:gutter="0"/>
          <w:cols w:space="708"/>
          <w:docGrid w:linePitch="360"/>
        </w:sectPr>
      </w:pPr>
    </w:p>
    <w:p w14:paraId="687929EE" w14:textId="3FF05DEE" w:rsidR="00115048" w:rsidRDefault="00115048" w:rsidP="005F1378">
      <w:pPr>
        <w:pStyle w:val="Heading6"/>
      </w:pPr>
      <w:bookmarkStart w:id="158" w:name="_Toc184644328"/>
      <w:r>
        <w:lastRenderedPageBreak/>
        <w:t>Detalhe dos campos</w:t>
      </w:r>
      <w:bookmarkEnd w:id="158"/>
    </w:p>
    <w:p w14:paraId="162D31E9" w14:textId="57919445" w:rsidR="00A418CD" w:rsidRPr="005F1378" w:rsidRDefault="00CB49EA" w:rsidP="00516467">
      <w:pPr>
        <w:rPr>
          <w:rFonts w:ascii="Calibri" w:hAnsi="Calibri"/>
        </w:rPr>
      </w:pPr>
      <w:r w:rsidRPr="005F1378">
        <w:rPr>
          <w:rFonts w:ascii="Calibri" w:hAnsi="Calibri"/>
        </w:rPr>
        <w:t xml:space="preserve">De seguida, são </w:t>
      </w:r>
      <w:r w:rsidR="00A418CD" w:rsidRPr="005F1378">
        <w:rPr>
          <w:rFonts w:ascii="Calibri" w:hAnsi="Calibri"/>
        </w:rPr>
        <w:t>listados</w:t>
      </w:r>
      <w:r w:rsidRPr="005F1378">
        <w:rPr>
          <w:rFonts w:ascii="Calibri" w:hAnsi="Calibri"/>
        </w:rPr>
        <w:t xml:space="preserve"> todos os campos da tabela de rastreabilidade entre chaves de </w:t>
      </w:r>
      <w:r w:rsidR="00F40382">
        <w:rPr>
          <w:rFonts w:ascii="Calibri" w:hAnsi="Calibri"/>
        </w:rPr>
        <w:t>cauções</w:t>
      </w:r>
      <w:r w:rsidR="00515B0D">
        <w:rPr>
          <w:rFonts w:ascii="Calibri" w:hAnsi="Calibri"/>
        </w:rPr>
        <w:t>/processos</w:t>
      </w:r>
      <w:r w:rsidRPr="005F1378">
        <w:rPr>
          <w:rFonts w:ascii="Calibri" w:hAnsi="Calibri"/>
        </w:rPr>
        <w:t xml:space="preserve"> e chaves de bens finance</w:t>
      </w:r>
      <w:r w:rsidR="00A418CD" w:rsidRPr="005F1378">
        <w:rPr>
          <w:rFonts w:ascii="Calibri" w:hAnsi="Calibri"/>
        </w:rPr>
        <w:t>iros, bem como os respetivos atributos desta relação. É descrito o significado dos campos, os seus formatos e, em caso de códigos, as respetivas descodificações e valores elegíveis.</w:t>
      </w:r>
    </w:p>
    <w:p w14:paraId="646341EE" w14:textId="39412680" w:rsidR="00537C22" w:rsidRPr="005F1378" w:rsidRDefault="00537C22" w:rsidP="00537C22">
      <w:pPr>
        <w:pStyle w:val="Caption"/>
        <w:keepNext/>
        <w:jc w:val="center"/>
        <w:rPr>
          <w:rFonts w:ascii="Calibri" w:hAnsi="Calibri"/>
          <w:b/>
          <w:color w:val="auto"/>
          <w:sz w:val="22"/>
        </w:rPr>
      </w:pPr>
      <w:bookmarkStart w:id="159" w:name="_Toc163201531"/>
      <w:bookmarkStart w:id="160" w:name="_Toc184644231"/>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0291F">
        <w:rPr>
          <w:rFonts w:ascii="Calibri" w:hAnsi="Calibri"/>
          <w:b/>
          <w:noProof/>
          <w:color w:val="auto"/>
          <w:sz w:val="22"/>
        </w:rPr>
        <w:t>9</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cd_garantias.gt003_trz_gt_fin</w:t>
      </w:r>
      <w:bookmarkEnd w:id="159"/>
      <w:bookmarkEnd w:id="160"/>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B1143C" w:rsidRPr="005F1378" w14:paraId="71865BB7" w14:textId="77777777" w:rsidTr="00C36BDF">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6273723A" w14:textId="77777777" w:rsidR="00C54D3D" w:rsidRPr="005F1378" w:rsidRDefault="00C54D3D" w:rsidP="00C36BDF">
            <w:pPr>
              <w:jc w:val="left"/>
              <w:rPr>
                <w:rFonts w:ascii="Calibri" w:hAnsi="Calibri" w:cs="Calibri"/>
                <w:b/>
                <w:bCs/>
                <w:color w:val="FFFFFF"/>
                <w:sz w:val="18"/>
                <w:szCs w:val="18"/>
              </w:rPr>
            </w:pPr>
            <w:r w:rsidRPr="005F1378">
              <w:rPr>
                <w:rFonts w:ascii="Calibri" w:hAnsi="Calibri" w:cs="Calibri"/>
                <w:b/>
                <w:bCs/>
                <w:color w:val="FFFFFF"/>
                <w:sz w:val="18"/>
                <w:szCs w:val="18"/>
              </w:rPr>
              <w:t>Chaves da tabela</w:t>
            </w:r>
          </w:p>
          <w:p w14:paraId="52C54087" w14:textId="30BD1FA3" w:rsidR="00B1143C" w:rsidRPr="00A7376B" w:rsidRDefault="00B1143C" w:rsidP="00C36BDF">
            <w:pPr>
              <w:jc w:val="left"/>
              <w:rPr>
                <w:rFonts w:ascii="Calibri" w:hAnsi="Calibri" w:cs="Calibri"/>
                <w:b/>
                <w:bCs/>
                <w:i/>
                <w:color w:val="FFFFFF"/>
                <w:sz w:val="18"/>
                <w:szCs w:val="18"/>
              </w:rPr>
            </w:pPr>
            <w:r w:rsidRPr="00A7376B">
              <w:rPr>
                <w:rFonts w:ascii="Calibri" w:hAnsi="Calibri" w:cs="Calibri"/>
                <w:b/>
                <w:bCs/>
                <w:i/>
                <w:color w:val="FFFFFF"/>
                <w:sz w:val="18"/>
                <w:szCs w:val="18"/>
              </w:rPr>
              <w:t>gt003_trz_gt_fin</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744957BA" w14:textId="77777777" w:rsidR="00B1143C" w:rsidRPr="005F1378" w:rsidRDefault="00B1143C" w:rsidP="00C36BDF">
            <w:pPr>
              <w:jc w:val="left"/>
              <w:rPr>
                <w:rFonts w:ascii="Calibri" w:hAnsi="Calibri" w:cs="Calibri"/>
                <w:b/>
                <w:bCs/>
                <w:color w:val="FFFFFF"/>
                <w:sz w:val="18"/>
                <w:szCs w:val="18"/>
              </w:rPr>
            </w:pPr>
            <w:r w:rsidRPr="005F1378">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3CB76EDC" w14:textId="77777777" w:rsidR="00B1143C" w:rsidRPr="005F1378" w:rsidRDefault="00B1143C" w:rsidP="00C36BDF">
            <w:pPr>
              <w:jc w:val="left"/>
              <w:rPr>
                <w:rFonts w:ascii="Calibri" w:hAnsi="Calibri" w:cs="Calibri"/>
                <w:b/>
                <w:bCs/>
                <w:color w:val="FFFFFF"/>
                <w:sz w:val="18"/>
                <w:szCs w:val="18"/>
              </w:rPr>
            </w:pPr>
            <w:r w:rsidRPr="005F1378">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6424C42A" w14:textId="77777777" w:rsidR="00B1143C" w:rsidRPr="005F1378" w:rsidRDefault="00B1143C" w:rsidP="00C36BDF">
            <w:pPr>
              <w:jc w:val="left"/>
              <w:rPr>
                <w:rFonts w:ascii="Calibri" w:hAnsi="Calibri" w:cs="Calibri"/>
                <w:b/>
                <w:bCs/>
                <w:color w:val="FFFFFF"/>
                <w:sz w:val="18"/>
                <w:szCs w:val="18"/>
              </w:rPr>
            </w:pPr>
            <w:r w:rsidRPr="005F1378">
              <w:rPr>
                <w:rFonts w:ascii="Calibri" w:hAnsi="Calibri" w:cs="Calibri"/>
                <w:b/>
                <w:bCs/>
                <w:color w:val="FFFFFF"/>
                <w:sz w:val="18"/>
                <w:szCs w:val="18"/>
              </w:rPr>
              <w:t xml:space="preserve">Tabela(s) com valores elegíveis </w:t>
            </w:r>
          </w:p>
        </w:tc>
      </w:tr>
      <w:tr w:rsidR="00B1143C" w:rsidRPr="005F1378" w14:paraId="71704313"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79813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shd w:val="clear" w:color="auto" w:fill="auto"/>
            <w:hideMark/>
          </w:tcPr>
          <w:p w14:paraId="11521080" w14:textId="77777777" w:rsidR="002361A8" w:rsidRPr="005F1378" w:rsidRDefault="002361A8" w:rsidP="00C36BDF">
            <w:pPr>
              <w:ind w:left="306" w:hangingChars="170" w:hanging="306"/>
              <w:jc w:val="left"/>
              <w:rPr>
                <w:rFonts w:ascii="Calibri" w:hAnsi="Calibri"/>
                <w:color w:val="000000"/>
                <w:sz w:val="18"/>
                <w:szCs w:val="18"/>
              </w:rPr>
            </w:pPr>
            <w:r w:rsidRPr="005F1378">
              <w:rPr>
                <w:rFonts w:ascii="Calibri" w:hAnsi="Calibri"/>
                <w:color w:val="000000"/>
                <w:sz w:val="18"/>
                <w:szCs w:val="18"/>
              </w:rPr>
              <w:t>Código da empresa da conta:</w:t>
            </w:r>
          </w:p>
          <w:p w14:paraId="144FC2FD" w14:textId="08F8E31B" w:rsidR="002361A8" w:rsidRPr="005F1378" w:rsidRDefault="002361A8" w:rsidP="00C36BDF">
            <w:pPr>
              <w:pStyle w:val="ListParagraph"/>
              <w:numPr>
                <w:ilvl w:val="0"/>
                <w:numId w:val="16"/>
              </w:numPr>
              <w:ind w:left="306" w:hangingChars="170" w:hanging="306"/>
              <w:jc w:val="left"/>
              <w:rPr>
                <w:rFonts w:ascii="Calibri" w:hAnsi="Calibri"/>
                <w:color w:val="000000"/>
                <w:sz w:val="18"/>
                <w:szCs w:val="18"/>
              </w:rPr>
            </w:pPr>
            <w:r w:rsidRPr="005F1378">
              <w:rPr>
                <w:rFonts w:ascii="Calibri" w:hAnsi="Calibri"/>
                <w:color w:val="000000"/>
                <w:sz w:val="18"/>
                <w:szCs w:val="18"/>
              </w:rPr>
              <w:t xml:space="preserve">Este campo, juntamente com o </w:t>
            </w:r>
            <w:r w:rsidR="00595B9F">
              <w:rPr>
                <w:rFonts w:ascii="Calibri" w:hAnsi="Calibri"/>
                <w:color w:val="000000"/>
                <w:sz w:val="18"/>
                <w:szCs w:val="18"/>
              </w:rPr>
              <w:t>‘</w:t>
            </w:r>
            <w:r w:rsidRPr="005F1378">
              <w:rPr>
                <w:rFonts w:ascii="Calibri" w:hAnsi="Calibri"/>
                <w:color w:val="000000"/>
                <w:sz w:val="18"/>
                <w:szCs w:val="18"/>
              </w:rPr>
              <w:t>ckbalcao</w:t>
            </w:r>
            <w:r w:rsidR="00595B9F">
              <w:rPr>
                <w:rFonts w:ascii="Calibri" w:hAnsi="Calibri"/>
                <w:color w:val="000000"/>
                <w:sz w:val="18"/>
                <w:szCs w:val="18"/>
              </w:rPr>
              <w:t>’</w:t>
            </w:r>
            <w:r w:rsidRPr="005F1378">
              <w:rPr>
                <w:rFonts w:ascii="Calibri" w:hAnsi="Calibri"/>
                <w:color w:val="000000"/>
                <w:sz w:val="18"/>
                <w:szCs w:val="18"/>
              </w:rPr>
              <w:t xml:space="preserve">, </w:t>
            </w:r>
            <w:r w:rsidR="00595B9F">
              <w:rPr>
                <w:rFonts w:ascii="Calibri" w:hAnsi="Calibri"/>
                <w:color w:val="000000"/>
                <w:sz w:val="18"/>
                <w:szCs w:val="18"/>
              </w:rPr>
              <w:t>‘</w:t>
            </w:r>
            <w:r w:rsidRPr="005F1378">
              <w:rPr>
                <w:rFonts w:ascii="Calibri" w:hAnsi="Calibri"/>
                <w:color w:val="000000"/>
                <w:sz w:val="18"/>
                <w:szCs w:val="18"/>
              </w:rPr>
              <w:t>cknumcta</w:t>
            </w:r>
            <w:r w:rsidR="00595B9F">
              <w:rPr>
                <w:rFonts w:ascii="Calibri" w:hAnsi="Calibri"/>
                <w:color w:val="000000"/>
                <w:sz w:val="18"/>
                <w:szCs w:val="18"/>
              </w:rPr>
              <w:t>’</w:t>
            </w:r>
            <w:r w:rsidRPr="005F1378">
              <w:rPr>
                <w:rFonts w:ascii="Calibri" w:hAnsi="Calibri"/>
                <w:color w:val="000000"/>
                <w:sz w:val="18"/>
                <w:szCs w:val="18"/>
              </w:rPr>
              <w:t xml:space="preserve"> e </w:t>
            </w:r>
            <w:r w:rsidR="00595B9F">
              <w:rPr>
                <w:rFonts w:ascii="Calibri" w:hAnsi="Calibri"/>
                <w:color w:val="000000"/>
                <w:sz w:val="18"/>
                <w:szCs w:val="18"/>
              </w:rPr>
              <w:t>‘</w:t>
            </w:r>
            <w:r w:rsidRPr="005F1378">
              <w:rPr>
                <w:rFonts w:ascii="Calibri" w:hAnsi="Calibri"/>
                <w:color w:val="000000"/>
                <w:sz w:val="18"/>
                <w:szCs w:val="18"/>
              </w:rPr>
              <w:t>comp_id_gar</w:t>
            </w:r>
            <w:r w:rsidR="00595B9F">
              <w:rPr>
                <w:rFonts w:ascii="Calibri" w:hAnsi="Calibri"/>
                <w:color w:val="000000"/>
                <w:sz w:val="18"/>
                <w:szCs w:val="18"/>
              </w:rPr>
              <w:t>’</w:t>
            </w:r>
            <w:r w:rsidRPr="005F1378">
              <w:rPr>
                <w:rFonts w:ascii="Calibri" w:hAnsi="Calibri"/>
                <w:color w:val="000000"/>
                <w:sz w:val="18"/>
                <w:szCs w:val="18"/>
              </w:rPr>
              <w:t xml:space="preserve">, constituem a chave única do segundo pilar do MUG, ou seja, </w:t>
            </w:r>
            <w:r w:rsidR="00192B0F" w:rsidRPr="005F1378">
              <w:rPr>
                <w:rFonts w:ascii="Calibri" w:hAnsi="Calibri"/>
                <w:color w:val="000000"/>
                <w:sz w:val="18"/>
                <w:szCs w:val="18"/>
              </w:rPr>
              <w:t xml:space="preserve">as </w:t>
            </w:r>
            <w:r w:rsidR="00192B0F" w:rsidRPr="00FB6F34">
              <w:rPr>
                <w:rFonts w:ascii="Calibri" w:hAnsi="Calibri"/>
                <w:b/>
                <w:color w:val="000000"/>
                <w:sz w:val="18"/>
                <w:szCs w:val="18"/>
              </w:rPr>
              <w:t>cauções/processos</w:t>
            </w:r>
            <w:r w:rsidRPr="00FB6F34">
              <w:rPr>
                <w:rFonts w:ascii="Calibri" w:hAnsi="Calibri"/>
                <w:b/>
                <w:color w:val="000000"/>
                <w:sz w:val="18"/>
                <w:szCs w:val="18"/>
              </w:rPr>
              <w:t>.</w:t>
            </w:r>
          </w:p>
          <w:p w14:paraId="325F70C1" w14:textId="44DC9AF3" w:rsidR="00B1143C" w:rsidRPr="005F1378" w:rsidRDefault="00151B75" w:rsidP="00C36BDF">
            <w:pPr>
              <w:pStyle w:val="ListParagraph"/>
              <w:numPr>
                <w:ilvl w:val="0"/>
                <w:numId w:val="16"/>
              </w:numPr>
              <w:ind w:left="306" w:hangingChars="170" w:hanging="306"/>
              <w:jc w:val="left"/>
              <w:rPr>
                <w:rFonts w:ascii="Calibri" w:hAnsi="Calibri" w:cs="Calibri"/>
                <w:color w:val="000000"/>
                <w:sz w:val="18"/>
                <w:szCs w:val="18"/>
              </w:rPr>
            </w:pPr>
            <w:r>
              <w:rPr>
                <w:rFonts w:ascii="Calibri" w:hAnsi="Calibri"/>
                <w:color w:val="000000"/>
                <w:sz w:val="18"/>
                <w:szCs w:val="18"/>
              </w:rPr>
              <w:t xml:space="preserve">O conceito de </w:t>
            </w:r>
            <w:r w:rsidR="00F40382">
              <w:rPr>
                <w:rFonts w:ascii="Calibri" w:hAnsi="Calibri"/>
                <w:color w:val="000000"/>
                <w:sz w:val="18"/>
                <w:szCs w:val="18"/>
              </w:rPr>
              <w:t>caução</w:t>
            </w:r>
            <w:r>
              <w:rPr>
                <w:rFonts w:ascii="Calibri" w:hAnsi="Calibri"/>
                <w:color w:val="000000"/>
                <w:sz w:val="18"/>
                <w:szCs w:val="18"/>
              </w:rPr>
              <w:t>/processo</w:t>
            </w:r>
            <w:r w:rsidR="002361A8" w:rsidRPr="005F1378">
              <w:rPr>
                <w:rFonts w:ascii="Calibri" w:hAnsi="Calibri"/>
                <w:color w:val="000000"/>
                <w:sz w:val="18"/>
                <w:szCs w:val="18"/>
              </w:rPr>
              <w:t xml:space="preserve"> está apenas presente nas aplicações CS e GP, sendo, por uma questão de homogeneidade, criado pelo próprio MUG no caso das aplicações que não o têm logo por raiz, nomeadamente Leasing, Factoring, EP, Partenon</w:t>
            </w:r>
            <w:r w:rsidR="00F4005E">
              <w:rPr>
                <w:rFonts w:ascii="Calibri" w:hAnsi="Calibri"/>
                <w:color w:val="000000"/>
                <w:sz w:val="18"/>
                <w:szCs w:val="18"/>
              </w:rPr>
              <w:t>,</w:t>
            </w:r>
            <w:r w:rsidR="002361A8" w:rsidRPr="005F1378">
              <w:rPr>
                <w:rFonts w:ascii="Calibri" w:hAnsi="Calibri"/>
                <w:color w:val="000000"/>
                <w:sz w:val="18"/>
                <w:szCs w:val="18"/>
              </w:rPr>
              <w:t xml:space="preserve"> Efeitos</w:t>
            </w:r>
            <w:r w:rsidR="00F4005E">
              <w:rPr>
                <w:rFonts w:ascii="Calibri" w:hAnsi="Calibri"/>
                <w:color w:val="000000"/>
                <w:sz w:val="18"/>
                <w:szCs w:val="18"/>
              </w:rPr>
              <w:t xml:space="preserve"> </w:t>
            </w:r>
            <w:r w:rsidR="00F4005E" w:rsidRPr="00B264D4">
              <w:rPr>
                <w:rFonts w:ascii="Calibri" w:hAnsi="Calibri"/>
                <w:color w:val="000000"/>
                <w:sz w:val="18"/>
                <w:szCs w:val="18"/>
                <w:highlight w:val="yellow"/>
              </w:rPr>
              <w:t>e Leasing Mobiliário</w:t>
            </w:r>
            <w:r w:rsidR="002361A8" w:rsidRPr="00B264D4">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hideMark/>
          </w:tcPr>
          <w:p w14:paraId="1275580F"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ABFF6EA" w14:textId="0174C83C" w:rsidR="00B1143C" w:rsidRPr="005F1378" w:rsidRDefault="00D0645A" w:rsidP="00C36BDF">
            <w:pPr>
              <w:jc w:val="left"/>
              <w:rPr>
                <w:rFonts w:ascii="Calibri" w:hAnsi="Calibri" w:cs="Calibri"/>
                <w:color w:val="000000"/>
                <w:sz w:val="18"/>
                <w:szCs w:val="18"/>
              </w:rPr>
            </w:pPr>
            <w:r w:rsidRPr="005F1378">
              <w:rPr>
                <w:rFonts w:ascii="Calibri" w:hAnsi="Calibri"/>
                <w:color w:val="000000"/>
                <w:sz w:val="18"/>
                <w:szCs w:val="18"/>
              </w:rPr>
              <w:t>Tabela: cd_estruturais.tat91_tabelas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B1143C" w:rsidRPr="005F1378" w14:paraId="1F1D5C33"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ACA287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shd w:val="clear" w:color="auto" w:fill="auto"/>
            <w:hideMark/>
          </w:tcPr>
          <w:p w14:paraId="58E417AA" w14:textId="77777777" w:rsidR="002361A8" w:rsidRPr="005F1378" w:rsidRDefault="002361A8" w:rsidP="00C36BDF">
            <w:pPr>
              <w:ind w:left="306" w:hangingChars="170" w:hanging="306"/>
              <w:jc w:val="left"/>
              <w:rPr>
                <w:rFonts w:ascii="Calibri" w:hAnsi="Calibri"/>
                <w:color w:val="000000"/>
                <w:sz w:val="18"/>
                <w:szCs w:val="18"/>
              </w:rPr>
            </w:pPr>
            <w:r w:rsidRPr="005F1378">
              <w:rPr>
                <w:rFonts w:ascii="Calibri" w:hAnsi="Calibri"/>
                <w:color w:val="000000"/>
                <w:sz w:val="18"/>
                <w:szCs w:val="18"/>
              </w:rPr>
              <w:t>Código do balcão da conta ID da garantia:</w:t>
            </w:r>
          </w:p>
          <w:p w14:paraId="416CAE86" w14:textId="16A7B6D5" w:rsidR="002361A8" w:rsidRPr="005F1378" w:rsidRDefault="002361A8" w:rsidP="00C36BDF">
            <w:pPr>
              <w:pStyle w:val="ListParagraph"/>
              <w:numPr>
                <w:ilvl w:val="0"/>
                <w:numId w:val="13"/>
              </w:numPr>
              <w:ind w:left="306" w:hangingChars="170" w:hanging="306"/>
              <w:jc w:val="left"/>
              <w:rPr>
                <w:rFonts w:ascii="Calibri" w:hAnsi="Calibri"/>
                <w:color w:val="000000"/>
                <w:sz w:val="18"/>
                <w:szCs w:val="18"/>
              </w:rPr>
            </w:pPr>
            <w:r w:rsidRPr="005F1378">
              <w:rPr>
                <w:rFonts w:ascii="Calibri" w:hAnsi="Calibri"/>
                <w:color w:val="000000"/>
                <w:sz w:val="18"/>
                <w:szCs w:val="18"/>
              </w:rPr>
              <w:t xml:space="preserve">Este campo, juntamente com o </w:t>
            </w:r>
            <w:r w:rsidR="00595B9F">
              <w:rPr>
                <w:rFonts w:ascii="Calibri" w:hAnsi="Calibri"/>
                <w:color w:val="000000"/>
                <w:sz w:val="18"/>
                <w:szCs w:val="18"/>
              </w:rPr>
              <w:t>‘</w:t>
            </w:r>
            <w:r w:rsidRPr="005F1378">
              <w:rPr>
                <w:rFonts w:ascii="Calibri" w:hAnsi="Calibri"/>
                <w:color w:val="000000"/>
                <w:sz w:val="18"/>
                <w:szCs w:val="18"/>
              </w:rPr>
              <w:t>cempresa</w:t>
            </w:r>
            <w:r w:rsidR="00595B9F">
              <w:rPr>
                <w:rFonts w:ascii="Calibri" w:hAnsi="Calibri"/>
                <w:color w:val="000000"/>
                <w:sz w:val="18"/>
                <w:szCs w:val="18"/>
              </w:rPr>
              <w:t>’</w:t>
            </w:r>
            <w:r w:rsidRPr="005F1378">
              <w:rPr>
                <w:rFonts w:ascii="Calibri" w:hAnsi="Calibri"/>
                <w:color w:val="000000"/>
                <w:sz w:val="18"/>
                <w:szCs w:val="18"/>
              </w:rPr>
              <w:t xml:space="preserve">, </w:t>
            </w:r>
            <w:r w:rsidR="00595B9F">
              <w:rPr>
                <w:rFonts w:ascii="Calibri" w:hAnsi="Calibri"/>
                <w:color w:val="000000"/>
                <w:sz w:val="18"/>
                <w:szCs w:val="18"/>
              </w:rPr>
              <w:t>‘</w:t>
            </w:r>
            <w:r w:rsidRPr="005F1378">
              <w:rPr>
                <w:rFonts w:ascii="Calibri" w:hAnsi="Calibri"/>
                <w:color w:val="000000"/>
                <w:sz w:val="18"/>
                <w:szCs w:val="18"/>
              </w:rPr>
              <w:t>cknumcta</w:t>
            </w:r>
            <w:r w:rsidR="00595B9F">
              <w:rPr>
                <w:rFonts w:ascii="Calibri" w:hAnsi="Calibri"/>
                <w:color w:val="000000"/>
                <w:sz w:val="18"/>
                <w:szCs w:val="18"/>
              </w:rPr>
              <w:t>’</w:t>
            </w:r>
            <w:r w:rsidRPr="005F1378">
              <w:rPr>
                <w:rFonts w:ascii="Calibri" w:hAnsi="Calibri"/>
                <w:color w:val="000000"/>
                <w:sz w:val="18"/>
                <w:szCs w:val="18"/>
              </w:rPr>
              <w:t xml:space="preserve"> e </w:t>
            </w:r>
            <w:r w:rsidR="00595B9F">
              <w:rPr>
                <w:rFonts w:ascii="Calibri" w:hAnsi="Calibri"/>
                <w:color w:val="000000"/>
                <w:sz w:val="18"/>
                <w:szCs w:val="18"/>
              </w:rPr>
              <w:t>‘</w:t>
            </w:r>
            <w:r w:rsidRPr="005F1378">
              <w:rPr>
                <w:rFonts w:ascii="Calibri" w:hAnsi="Calibri"/>
                <w:color w:val="000000"/>
                <w:sz w:val="18"/>
                <w:szCs w:val="18"/>
              </w:rPr>
              <w:t>comp_id_gar</w:t>
            </w:r>
            <w:r w:rsidR="00595B9F">
              <w:rPr>
                <w:rFonts w:ascii="Calibri" w:hAnsi="Calibri"/>
                <w:color w:val="000000"/>
                <w:sz w:val="18"/>
                <w:szCs w:val="18"/>
              </w:rPr>
              <w:t>’</w:t>
            </w:r>
            <w:r w:rsidRPr="005F1378">
              <w:rPr>
                <w:rFonts w:ascii="Calibri" w:hAnsi="Calibri"/>
                <w:color w:val="000000"/>
                <w:sz w:val="18"/>
                <w:szCs w:val="18"/>
              </w:rPr>
              <w:t xml:space="preserve">, constituem a chave única do segundo pilar do MUG, ou seja, </w:t>
            </w:r>
            <w:r w:rsidR="00192B0F">
              <w:rPr>
                <w:rFonts w:ascii="Calibri" w:hAnsi="Calibri"/>
                <w:color w:val="000000"/>
                <w:sz w:val="18"/>
                <w:szCs w:val="18"/>
              </w:rPr>
              <w:t>a</w:t>
            </w:r>
            <w:r w:rsidRPr="005F1378">
              <w:rPr>
                <w:rFonts w:ascii="Calibri" w:hAnsi="Calibri"/>
                <w:color w:val="000000"/>
                <w:sz w:val="18"/>
                <w:szCs w:val="18"/>
              </w:rPr>
              <w:t xml:space="preserve">s </w:t>
            </w:r>
            <w:r w:rsidR="00515B0D" w:rsidRPr="00515B0D">
              <w:rPr>
                <w:rFonts w:ascii="Calibri" w:hAnsi="Calibri" w:cs="Calibri"/>
                <w:b/>
                <w:color w:val="000000"/>
                <w:sz w:val="18"/>
                <w:szCs w:val="18"/>
              </w:rPr>
              <w:t>cauções/</w:t>
            </w:r>
            <w:r w:rsidR="00192B0F" w:rsidRPr="00515B0D">
              <w:rPr>
                <w:rFonts w:ascii="Calibri" w:hAnsi="Calibri" w:cs="Calibri"/>
                <w:b/>
                <w:color w:val="000000"/>
                <w:sz w:val="18"/>
                <w:szCs w:val="18"/>
              </w:rPr>
              <w:t>processos</w:t>
            </w:r>
            <w:r w:rsidR="00192B0F" w:rsidRPr="00515B0D">
              <w:rPr>
                <w:rFonts w:ascii="Calibri" w:hAnsi="Calibri"/>
                <w:b/>
                <w:color w:val="000000"/>
                <w:sz w:val="18"/>
                <w:szCs w:val="18"/>
              </w:rPr>
              <w:t>.</w:t>
            </w:r>
          </w:p>
          <w:p w14:paraId="01701563" w14:textId="5A328A07" w:rsidR="002361A8" w:rsidRPr="005F1378" w:rsidRDefault="002361A8" w:rsidP="00C36BDF">
            <w:pPr>
              <w:pStyle w:val="ListParagraph"/>
              <w:numPr>
                <w:ilvl w:val="0"/>
                <w:numId w:val="13"/>
              </w:numPr>
              <w:ind w:left="306" w:hangingChars="170" w:hanging="306"/>
              <w:jc w:val="left"/>
              <w:rPr>
                <w:rFonts w:ascii="Calibri" w:hAnsi="Calibri"/>
                <w:color w:val="000000"/>
                <w:sz w:val="18"/>
                <w:szCs w:val="18"/>
              </w:rPr>
            </w:pPr>
            <w:r w:rsidRPr="005F1378">
              <w:rPr>
                <w:rFonts w:ascii="Calibri" w:hAnsi="Calibri"/>
                <w:color w:val="000000"/>
                <w:sz w:val="18"/>
                <w:szCs w:val="18"/>
              </w:rPr>
              <w:t xml:space="preserve">O conceito de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Pr="005F1378">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F4005E">
              <w:rPr>
                <w:rFonts w:ascii="Calibri" w:hAnsi="Calibri"/>
                <w:color w:val="000000"/>
                <w:sz w:val="18"/>
                <w:szCs w:val="18"/>
              </w:rPr>
              <w:t>,</w:t>
            </w:r>
            <w:r w:rsidRPr="005F1378">
              <w:rPr>
                <w:rFonts w:ascii="Calibri" w:hAnsi="Calibri"/>
                <w:color w:val="000000"/>
                <w:sz w:val="18"/>
                <w:szCs w:val="18"/>
              </w:rPr>
              <w:t xml:space="preserve"> Efeitos</w:t>
            </w:r>
            <w:r w:rsidR="00F4005E">
              <w:rPr>
                <w:rFonts w:ascii="Calibri" w:hAnsi="Calibri"/>
                <w:color w:val="000000"/>
                <w:sz w:val="18"/>
                <w:szCs w:val="18"/>
              </w:rPr>
              <w:t xml:space="preserve"> </w:t>
            </w:r>
            <w:r w:rsidR="00F4005E" w:rsidRPr="00B264D4">
              <w:rPr>
                <w:rFonts w:ascii="Calibri" w:hAnsi="Calibri"/>
                <w:color w:val="000000"/>
                <w:sz w:val="18"/>
                <w:szCs w:val="18"/>
                <w:highlight w:val="yellow"/>
              </w:rPr>
              <w:t>e Leasing Mobiliário</w:t>
            </w:r>
            <w:r w:rsidRPr="00B264D4">
              <w:rPr>
                <w:rFonts w:ascii="Calibri" w:hAnsi="Calibri"/>
                <w:color w:val="000000"/>
                <w:sz w:val="18"/>
                <w:szCs w:val="18"/>
                <w:highlight w:val="yellow"/>
              </w:rPr>
              <w:t>.</w:t>
            </w:r>
          </w:p>
          <w:p w14:paraId="387F1ABF" w14:textId="58576F18" w:rsidR="00B1143C" w:rsidRPr="005F1378" w:rsidRDefault="002361A8" w:rsidP="00C36BDF">
            <w:pPr>
              <w:pStyle w:val="ListParagraph"/>
              <w:numPr>
                <w:ilvl w:val="0"/>
                <w:numId w:val="13"/>
              </w:numPr>
              <w:ind w:left="306" w:hangingChars="170" w:hanging="306"/>
              <w:jc w:val="left"/>
              <w:rPr>
                <w:rFonts w:ascii="Calibri" w:hAnsi="Calibri" w:cs="Calibri"/>
                <w:color w:val="000000"/>
                <w:sz w:val="18"/>
                <w:szCs w:val="18"/>
              </w:rPr>
            </w:pPr>
            <w:r w:rsidRPr="005F1378">
              <w:rPr>
                <w:rFonts w:ascii="Calibri" w:hAnsi="Calibri"/>
                <w:color w:val="000000"/>
                <w:sz w:val="18"/>
                <w:szCs w:val="18"/>
              </w:rPr>
              <w:t xml:space="preserve">Apesar da nomenclatura, este campo não corresponde ao balcão em que </w:t>
            </w:r>
            <w:r w:rsidR="00731D78">
              <w:rPr>
                <w:rFonts w:ascii="Calibri" w:hAnsi="Calibri"/>
                <w:color w:val="000000"/>
                <w:sz w:val="18"/>
                <w:szCs w:val="18"/>
              </w:rPr>
              <w:t xml:space="preserve">o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00731D78">
              <w:rPr>
                <w:rFonts w:ascii="Calibri" w:hAnsi="Calibri"/>
                <w:color w:val="000000"/>
                <w:sz w:val="18"/>
                <w:szCs w:val="18"/>
              </w:rPr>
              <w:t>está registado ou criad</w:t>
            </w:r>
            <w:r w:rsidRPr="005F1378">
              <w:rPr>
                <w:rFonts w:ascii="Calibri" w:hAnsi="Calibri"/>
                <w:color w:val="000000"/>
                <w:sz w:val="18"/>
                <w:szCs w:val="18"/>
              </w:rPr>
              <w:t>o.</w:t>
            </w:r>
          </w:p>
        </w:tc>
        <w:tc>
          <w:tcPr>
            <w:tcW w:w="873" w:type="dxa"/>
            <w:tcBorders>
              <w:top w:val="nil"/>
              <w:left w:val="nil"/>
              <w:bottom w:val="single" w:sz="4" w:space="0" w:color="auto"/>
              <w:right w:val="single" w:sz="4" w:space="0" w:color="auto"/>
            </w:tcBorders>
            <w:shd w:val="clear" w:color="auto" w:fill="auto"/>
            <w:hideMark/>
          </w:tcPr>
          <w:p w14:paraId="7F31F02B"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9D7993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71A9F416"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466D11E"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shd w:val="clear" w:color="auto" w:fill="auto"/>
            <w:hideMark/>
          </w:tcPr>
          <w:p w14:paraId="7240D067" w14:textId="77777777" w:rsidR="002361A8" w:rsidRPr="005F1378" w:rsidRDefault="002361A8" w:rsidP="00C36BDF">
            <w:pPr>
              <w:ind w:left="306" w:hangingChars="170" w:hanging="306"/>
              <w:jc w:val="left"/>
              <w:rPr>
                <w:rFonts w:ascii="Calibri" w:hAnsi="Calibri"/>
                <w:color w:val="000000"/>
                <w:sz w:val="18"/>
                <w:szCs w:val="18"/>
              </w:rPr>
            </w:pPr>
            <w:r w:rsidRPr="005F1378">
              <w:rPr>
                <w:rFonts w:ascii="Calibri" w:hAnsi="Calibri"/>
                <w:color w:val="000000"/>
                <w:sz w:val="18"/>
                <w:szCs w:val="18"/>
              </w:rPr>
              <w:t>Número de conta ID da garantia:</w:t>
            </w:r>
          </w:p>
          <w:p w14:paraId="3B87F9C7" w14:textId="4400461A" w:rsidR="002361A8" w:rsidRPr="005F1378" w:rsidRDefault="002361A8" w:rsidP="00C36BDF">
            <w:pPr>
              <w:pStyle w:val="ListParagraph"/>
              <w:numPr>
                <w:ilvl w:val="0"/>
                <w:numId w:val="15"/>
              </w:numPr>
              <w:ind w:left="306" w:hangingChars="170" w:hanging="306"/>
              <w:jc w:val="left"/>
              <w:rPr>
                <w:rFonts w:ascii="Calibri" w:hAnsi="Calibri"/>
                <w:color w:val="000000"/>
                <w:sz w:val="18"/>
                <w:szCs w:val="18"/>
              </w:rPr>
            </w:pPr>
            <w:r w:rsidRPr="005F1378">
              <w:rPr>
                <w:rFonts w:ascii="Calibri" w:hAnsi="Calibri"/>
                <w:color w:val="000000"/>
                <w:sz w:val="18"/>
                <w:szCs w:val="18"/>
              </w:rPr>
              <w:t xml:space="preserve">Este campo, juntamente com o </w:t>
            </w:r>
            <w:r w:rsidR="00595B9F">
              <w:rPr>
                <w:rFonts w:ascii="Calibri" w:hAnsi="Calibri"/>
                <w:color w:val="000000"/>
                <w:sz w:val="18"/>
                <w:szCs w:val="18"/>
              </w:rPr>
              <w:t>‘</w:t>
            </w:r>
            <w:r w:rsidRPr="005F1378">
              <w:rPr>
                <w:rFonts w:ascii="Calibri" w:hAnsi="Calibri"/>
                <w:color w:val="000000"/>
                <w:sz w:val="18"/>
                <w:szCs w:val="18"/>
              </w:rPr>
              <w:t>cempresa</w:t>
            </w:r>
            <w:r w:rsidR="00595B9F">
              <w:rPr>
                <w:rFonts w:ascii="Calibri" w:hAnsi="Calibri"/>
                <w:color w:val="000000"/>
                <w:sz w:val="18"/>
                <w:szCs w:val="18"/>
              </w:rPr>
              <w:t>’</w:t>
            </w:r>
            <w:r w:rsidRPr="005F1378">
              <w:rPr>
                <w:rFonts w:ascii="Calibri" w:hAnsi="Calibri"/>
                <w:color w:val="000000"/>
                <w:sz w:val="18"/>
                <w:szCs w:val="18"/>
              </w:rPr>
              <w:t xml:space="preserve">, </w:t>
            </w:r>
            <w:r w:rsidR="00595B9F">
              <w:rPr>
                <w:rFonts w:ascii="Calibri" w:hAnsi="Calibri"/>
                <w:color w:val="000000"/>
                <w:sz w:val="18"/>
                <w:szCs w:val="18"/>
              </w:rPr>
              <w:t>‘</w:t>
            </w:r>
            <w:r w:rsidRPr="005F1378">
              <w:rPr>
                <w:rFonts w:ascii="Calibri" w:hAnsi="Calibri"/>
                <w:color w:val="000000"/>
                <w:sz w:val="18"/>
                <w:szCs w:val="18"/>
              </w:rPr>
              <w:t>ckbalcao</w:t>
            </w:r>
            <w:r w:rsidR="00595B9F">
              <w:rPr>
                <w:rFonts w:ascii="Calibri" w:hAnsi="Calibri"/>
                <w:color w:val="000000"/>
                <w:sz w:val="18"/>
                <w:szCs w:val="18"/>
              </w:rPr>
              <w:t>’</w:t>
            </w:r>
            <w:r w:rsidRPr="005F1378">
              <w:rPr>
                <w:rFonts w:ascii="Calibri" w:hAnsi="Calibri"/>
                <w:color w:val="000000"/>
                <w:sz w:val="18"/>
                <w:szCs w:val="18"/>
              </w:rPr>
              <w:t xml:space="preserve"> e </w:t>
            </w:r>
            <w:r w:rsidR="00595B9F">
              <w:rPr>
                <w:rFonts w:ascii="Calibri" w:hAnsi="Calibri"/>
                <w:color w:val="000000"/>
                <w:sz w:val="18"/>
                <w:szCs w:val="18"/>
              </w:rPr>
              <w:t>‘</w:t>
            </w:r>
            <w:r w:rsidRPr="005F1378">
              <w:rPr>
                <w:rFonts w:ascii="Calibri" w:hAnsi="Calibri"/>
                <w:color w:val="000000"/>
                <w:sz w:val="18"/>
                <w:szCs w:val="18"/>
              </w:rPr>
              <w:t>comp_id_gar</w:t>
            </w:r>
            <w:r w:rsidR="00595B9F">
              <w:rPr>
                <w:rFonts w:ascii="Calibri" w:hAnsi="Calibri"/>
                <w:color w:val="000000"/>
                <w:sz w:val="18"/>
                <w:szCs w:val="18"/>
              </w:rPr>
              <w:t>’</w:t>
            </w:r>
            <w:r w:rsidRPr="005F1378">
              <w:rPr>
                <w:rFonts w:ascii="Calibri" w:hAnsi="Calibri"/>
                <w:color w:val="000000"/>
                <w:sz w:val="18"/>
                <w:szCs w:val="18"/>
              </w:rPr>
              <w:t xml:space="preserve">, constituem a chave única do segundo pilar do MUG, ou seja, </w:t>
            </w:r>
            <w:r w:rsidR="00192B0F" w:rsidRPr="005F1378">
              <w:rPr>
                <w:rFonts w:ascii="Calibri" w:hAnsi="Calibri"/>
                <w:color w:val="000000"/>
                <w:sz w:val="18"/>
                <w:szCs w:val="18"/>
              </w:rPr>
              <w:t xml:space="preserve">as </w:t>
            </w:r>
            <w:r w:rsidR="00192B0F" w:rsidRPr="00FB6F34">
              <w:rPr>
                <w:rFonts w:ascii="Calibri" w:hAnsi="Calibri"/>
                <w:b/>
                <w:color w:val="000000"/>
                <w:sz w:val="18"/>
                <w:szCs w:val="18"/>
              </w:rPr>
              <w:t>cauções/processos</w:t>
            </w:r>
            <w:r w:rsidRPr="00FB6F34">
              <w:rPr>
                <w:rFonts w:ascii="Calibri" w:hAnsi="Calibri"/>
                <w:b/>
                <w:color w:val="000000"/>
                <w:sz w:val="18"/>
                <w:szCs w:val="18"/>
              </w:rPr>
              <w:t>.</w:t>
            </w:r>
          </w:p>
          <w:p w14:paraId="37713567" w14:textId="703C465D" w:rsidR="00B1143C" w:rsidRPr="005F1378" w:rsidRDefault="002361A8" w:rsidP="00C36BDF">
            <w:pPr>
              <w:pStyle w:val="ListParagraph"/>
              <w:numPr>
                <w:ilvl w:val="0"/>
                <w:numId w:val="15"/>
              </w:numPr>
              <w:ind w:left="306" w:hangingChars="170" w:hanging="306"/>
              <w:jc w:val="left"/>
              <w:rPr>
                <w:rFonts w:ascii="Calibri" w:hAnsi="Calibri" w:cs="Calibri"/>
                <w:color w:val="000000"/>
                <w:sz w:val="18"/>
                <w:szCs w:val="18"/>
              </w:rPr>
            </w:pPr>
            <w:r w:rsidRPr="005F1378">
              <w:rPr>
                <w:rFonts w:ascii="Calibri" w:hAnsi="Calibri"/>
                <w:color w:val="000000"/>
                <w:sz w:val="18"/>
                <w:szCs w:val="18"/>
              </w:rPr>
              <w:t xml:space="preserve">O conceito de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Pr="005F1378">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F4005E">
              <w:rPr>
                <w:rFonts w:ascii="Calibri" w:hAnsi="Calibri"/>
                <w:color w:val="000000"/>
                <w:sz w:val="18"/>
                <w:szCs w:val="18"/>
              </w:rPr>
              <w:t>,</w:t>
            </w:r>
            <w:r w:rsidRPr="005F1378">
              <w:rPr>
                <w:rFonts w:ascii="Calibri" w:hAnsi="Calibri"/>
                <w:color w:val="000000"/>
                <w:sz w:val="18"/>
                <w:szCs w:val="18"/>
              </w:rPr>
              <w:t xml:space="preserve">  Efeitos</w:t>
            </w:r>
            <w:r w:rsidR="00F4005E">
              <w:rPr>
                <w:rFonts w:ascii="Calibri" w:hAnsi="Calibri"/>
                <w:color w:val="000000"/>
                <w:sz w:val="18"/>
                <w:szCs w:val="18"/>
              </w:rPr>
              <w:t xml:space="preserve"> </w:t>
            </w:r>
            <w:r w:rsidR="00F4005E" w:rsidRPr="00B264D4">
              <w:rPr>
                <w:rFonts w:ascii="Calibri" w:hAnsi="Calibri"/>
                <w:color w:val="000000"/>
                <w:sz w:val="18"/>
                <w:szCs w:val="18"/>
                <w:highlight w:val="yellow"/>
              </w:rPr>
              <w:t>e Leasing Mobiliário</w:t>
            </w:r>
            <w:r w:rsidRPr="00B264D4">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hideMark/>
          </w:tcPr>
          <w:p w14:paraId="0D1A918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F4DAB1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4504B890"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005E28F"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comp_id_gar</w:t>
            </w:r>
          </w:p>
        </w:tc>
        <w:tc>
          <w:tcPr>
            <w:tcW w:w="8884" w:type="dxa"/>
            <w:tcBorders>
              <w:top w:val="nil"/>
              <w:left w:val="nil"/>
              <w:bottom w:val="single" w:sz="4" w:space="0" w:color="auto"/>
              <w:right w:val="single" w:sz="4" w:space="0" w:color="auto"/>
            </w:tcBorders>
            <w:shd w:val="clear" w:color="auto" w:fill="auto"/>
            <w:hideMark/>
          </w:tcPr>
          <w:p w14:paraId="3AEDAE0B" w14:textId="35AC45B6" w:rsidR="00D0645A" w:rsidRPr="005F1378" w:rsidRDefault="00D0645A" w:rsidP="00C36BDF">
            <w:pPr>
              <w:ind w:left="306" w:hangingChars="170" w:hanging="306"/>
              <w:jc w:val="left"/>
              <w:rPr>
                <w:rFonts w:ascii="Calibri" w:hAnsi="Calibri"/>
                <w:color w:val="000000"/>
                <w:sz w:val="18"/>
                <w:szCs w:val="18"/>
              </w:rPr>
            </w:pPr>
            <w:r w:rsidRPr="005F1378">
              <w:rPr>
                <w:rFonts w:ascii="Calibri" w:hAnsi="Calibri"/>
                <w:color w:val="000000"/>
                <w:sz w:val="18"/>
                <w:szCs w:val="18"/>
              </w:rPr>
              <w:t xml:space="preserve">Número ID da </w:t>
            </w:r>
            <w:r w:rsidR="00151B75">
              <w:rPr>
                <w:rFonts w:ascii="Calibri" w:hAnsi="Calibri"/>
                <w:color w:val="000000"/>
                <w:sz w:val="18"/>
                <w:szCs w:val="18"/>
              </w:rPr>
              <w:t>caução/processo</w:t>
            </w:r>
            <w:r w:rsidRPr="005F1378">
              <w:rPr>
                <w:rFonts w:ascii="Calibri" w:hAnsi="Calibri"/>
                <w:color w:val="000000"/>
                <w:sz w:val="18"/>
                <w:szCs w:val="18"/>
              </w:rPr>
              <w:t xml:space="preserve"> / versão GP / ID garantia:</w:t>
            </w:r>
          </w:p>
          <w:p w14:paraId="69054F08" w14:textId="0F314EFF" w:rsidR="00515B0D" w:rsidRDefault="00D0645A" w:rsidP="00C36BDF">
            <w:pPr>
              <w:pStyle w:val="ListParagraph"/>
              <w:numPr>
                <w:ilvl w:val="0"/>
                <w:numId w:val="16"/>
              </w:numPr>
              <w:ind w:left="306" w:hangingChars="170" w:hanging="306"/>
              <w:jc w:val="left"/>
              <w:rPr>
                <w:rFonts w:ascii="Calibri" w:hAnsi="Calibri"/>
                <w:b/>
                <w:color w:val="000000"/>
                <w:sz w:val="18"/>
                <w:szCs w:val="18"/>
              </w:rPr>
            </w:pPr>
            <w:r w:rsidRPr="005F1378">
              <w:rPr>
                <w:rFonts w:ascii="Calibri" w:hAnsi="Calibri"/>
                <w:color w:val="000000"/>
                <w:sz w:val="18"/>
                <w:szCs w:val="18"/>
              </w:rPr>
              <w:t xml:space="preserve">Este campo, juntamente com o </w:t>
            </w:r>
            <w:r w:rsidR="00595B9F">
              <w:rPr>
                <w:rFonts w:ascii="Calibri" w:hAnsi="Calibri"/>
                <w:color w:val="000000"/>
                <w:sz w:val="18"/>
                <w:szCs w:val="18"/>
              </w:rPr>
              <w:t>‘</w:t>
            </w:r>
            <w:r w:rsidRPr="005F1378">
              <w:rPr>
                <w:rFonts w:ascii="Calibri" w:hAnsi="Calibri"/>
                <w:color w:val="000000"/>
                <w:sz w:val="18"/>
                <w:szCs w:val="18"/>
              </w:rPr>
              <w:t>cempresa</w:t>
            </w:r>
            <w:r w:rsidR="00595B9F">
              <w:rPr>
                <w:rFonts w:ascii="Calibri" w:hAnsi="Calibri"/>
                <w:color w:val="000000"/>
                <w:sz w:val="18"/>
                <w:szCs w:val="18"/>
              </w:rPr>
              <w:t>’</w:t>
            </w:r>
            <w:r w:rsidRPr="005F1378">
              <w:rPr>
                <w:rFonts w:ascii="Calibri" w:hAnsi="Calibri"/>
                <w:color w:val="000000"/>
                <w:sz w:val="18"/>
                <w:szCs w:val="18"/>
              </w:rPr>
              <w:t xml:space="preserve">, </w:t>
            </w:r>
            <w:r w:rsidR="00595B9F">
              <w:rPr>
                <w:rFonts w:ascii="Calibri" w:hAnsi="Calibri"/>
                <w:color w:val="000000"/>
                <w:sz w:val="18"/>
                <w:szCs w:val="18"/>
              </w:rPr>
              <w:t>‘</w:t>
            </w:r>
            <w:r w:rsidRPr="005F1378">
              <w:rPr>
                <w:rFonts w:ascii="Calibri" w:hAnsi="Calibri"/>
                <w:color w:val="000000"/>
                <w:sz w:val="18"/>
                <w:szCs w:val="18"/>
              </w:rPr>
              <w:t>ckbalcao</w:t>
            </w:r>
            <w:r w:rsidR="00595B9F">
              <w:rPr>
                <w:rFonts w:ascii="Calibri" w:hAnsi="Calibri"/>
                <w:color w:val="000000"/>
                <w:sz w:val="18"/>
                <w:szCs w:val="18"/>
              </w:rPr>
              <w:t>’</w:t>
            </w:r>
            <w:r w:rsidRPr="005F1378">
              <w:rPr>
                <w:rFonts w:ascii="Calibri" w:hAnsi="Calibri"/>
                <w:color w:val="000000"/>
                <w:sz w:val="18"/>
                <w:szCs w:val="18"/>
              </w:rPr>
              <w:t xml:space="preserve"> e </w:t>
            </w:r>
            <w:r w:rsidR="00595B9F">
              <w:rPr>
                <w:rFonts w:ascii="Calibri" w:hAnsi="Calibri"/>
                <w:color w:val="000000"/>
                <w:sz w:val="18"/>
                <w:szCs w:val="18"/>
              </w:rPr>
              <w:t>‘cknumcta’</w:t>
            </w:r>
            <w:r w:rsidRPr="005F1378">
              <w:rPr>
                <w:rFonts w:ascii="Calibri" w:hAnsi="Calibri"/>
                <w:color w:val="000000"/>
                <w:sz w:val="18"/>
                <w:szCs w:val="18"/>
              </w:rPr>
              <w:t xml:space="preserve">, constituem a chave única do segundo pilar do MUG, ou seja, </w:t>
            </w:r>
            <w:r w:rsidR="00192B0F" w:rsidRPr="005F1378">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1CD15773" w14:textId="20BFB258" w:rsidR="00B1143C" w:rsidRPr="005F1378" w:rsidRDefault="00D0645A" w:rsidP="00C36BDF">
            <w:pPr>
              <w:pStyle w:val="ListParagraph"/>
              <w:numPr>
                <w:ilvl w:val="0"/>
                <w:numId w:val="16"/>
              </w:numPr>
              <w:ind w:left="306" w:hangingChars="170" w:hanging="306"/>
              <w:jc w:val="left"/>
              <w:rPr>
                <w:rFonts w:ascii="Calibri" w:hAnsi="Calibri" w:cs="Calibri"/>
                <w:color w:val="000000"/>
                <w:sz w:val="18"/>
                <w:szCs w:val="18"/>
              </w:rPr>
            </w:pPr>
            <w:r w:rsidRPr="005F1378">
              <w:rPr>
                <w:rFonts w:ascii="Calibri" w:hAnsi="Calibri"/>
                <w:color w:val="000000"/>
                <w:sz w:val="18"/>
                <w:szCs w:val="18"/>
              </w:rPr>
              <w:t xml:space="preserve">O conceito de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Pr="005F1378">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F4005E">
              <w:rPr>
                <w:rFonts w:ascii="Calibri" w:hAnsi="Calibri"/>
                <w:color w:val="000000"/>
                <w:sz w:val="18"/>
                <w:szCs w:val="18"/>
              </w:rPr>
              <w:t>,</w:t>
            </w:r>
            <w:r w:rsidRPr="005F1378">
              <w:rPr>
                <w:rFonts w:ascii="Calibri" w:hAnsi="Calibri"/>
                <w:color w:val="000000"/>
                <w:sz w:val="18"/>
                <w:szCs w:val="18"/>
              </w:rPr>
              <w:t xml:space="preserve"> Efeitos</w:t>
            </w:r>
            <w:r w:rsidR="00F4005E">
              <w:rPr>
                <w:rFonts w:ascii="Calibri" w:hAnsi="Calibri"/>
                <w:color w:val="000000"/>
                <w:sz w:val="18"/>
                <w:szCs w:val="18"/>
              </w:rPr>
              <w:t xml:space="preserve"> </w:t>
            </w:r>
            <w:r w:rsidR="00F4005E" w:rsidRPr="00B264D4">
              <w:rPr>
                <w:rFonts w:ascii="Calibri" w:hAnsi="Calibri"/>
                <w:color w:val="000000"/>
                <w:sz w:val="18"/>
                <w:szCs w:val="18"/>
                <w:highlight w:val="yellow"/>
              </w:rPr>
              <w:t>e Leasing Mobiliário</w:t>
            </w:r>
            <w:r w:rsidRPr="00B264D4">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hideMark/>
          </w:tcPr>
          <w:p w14:paraId="2614A5E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12D6191"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03FDC364"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12951B1"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lastRenderedPageBreak/>
              <w:t>cempbem</w:t>
            </w:r>
          </w:p>
        </w:tc>
        <w:tc>
          <w:tcPr>
            <w:tcW w:w="8884" w:type="dxa"/>
            <w:tcBorders>
              <w:top w:val="nil"/>
              <w:left w:val="nil"/>
              <w:bottom w:val="single" w:sz="4" w:space="0" w:color="auto"/>
              <w:right w:val="single" w:sz="4" w:space="0" w:color="auto"/>
            </w:tcBorders>
            <w:shd w:val="clear" w:color="auto" w:fill="auto"/>
            <w:hideMark/>
          </w:tcPr>
          <w:p w14:paraId="3FEA45C0" w14:textId="77777777" w:rsidR="002905EE" w:rsidRPr="005F1378" w:rsidRDefault="00B246DF"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Código de empresa da garantia</w:t>
            </w:r>
            <w:r w:rsidR="00B1143C" w:rsidRPr="005F1378">
              <w:rPr>
                <w:rFonts w:ascii="Calibri" w:hAnsi="Calibri" w:cs="Calibri"/>
                <w:color w:val="000000"/>
                <w:sz w:val="18"/>
                <w:szCs w:val="18"/>
              </w:rPr>
              <w:t>:</w:t>
            </w:r>
          </w:p>
          <w:p w14:paraId="4587DE80" w14:textId="446E60DA" w:rsidR="002905EE" w:rsidRPr="005F1378" w:rsidRDefault="00B1143C" w:rsidP="00C36BDF">
            <w:pPr>
              <w:pStyle w:val="ListParagraph"/>
              <w:numPr>
                <w:ilvl w:val="0"/>
                <w:numId w:val="31"/>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Este campo juntamente com o </w:t>
            </w:r>
            <w:r w:rsidR="00595B9F">
              <w:rPr>
                <w:rFonts w:ascii="Calibri" w:hAnsi="Calibri" w:cs="Calibri"/>
                <w:color w:val="000000"/>
                <w:sz w:val="18"/>
                <w:szCs w:val="18"/>
              </w:rPr>
              <w:t>‘</w:t>
            </w:r>
            <w:r w:rsidRPr="005F1378">
              <w:rPr>
                <w:rFonts w:ascii="Calibri" w:hAnsi="Calibri" w:cs="Calibri"/>
                <w:color w:val="000000"/>
                <w:sz w:val="18"/>
                <w:szCs w:val="18"/>
              </w:rPr>
              <w:t>ckbalbem</w:t>
            </w:r>
            <w:r w:rsidR="00595B9F">
              <w:rPr>
                <w:rFonts w:ascii="Calibri" w:hAnsi="Calibri" w:cs="Calibri"/>
                <w:color w:val="000000"/>
                <w:sz w:val="18"/>
                <w:szCs w:val="18"/>
              </w:rPr>
              <w:t>’</w:t>
            </w:r>
            <w:r w:rsidRPr="005F1378">
              <w:rPr>
                <w:rFonts w:ascii="Calibri" w:hAnsi="Calibri" w:cs="Calibri"/>
                <w:color w:val="000000"/>
                <w:sz w:val="18"/>
                <w:szCs w:val="18"/>
              </w:rPr>
              <w:t xml:space="preserve">, </w:t>
            </w:r>
            <w:r w:rsidR="00595B9F">
              <w:rPr>
                <w:rFonts w:ascii="Calibri" w:hAnsi="Calibri" w:cs="Calibri"/>
                <w:color w:val="000000"/>
                <w:sz w:val="18"/>
                <w:szCs w:val="18"/>
              </w:rPr>
              <w:t>‘</w:t>
            </w:r>
            <w:r w:rsidRPr="005F1378">
              <w:rPr>
                <w:rFonts w:ascii="Calibri" w:hAnsi="Calibri" w:cs="Calibri"/>
                <w:color w:val="000000"/>
                <w:sz w:val="18"/>
                <w:szCs w:val="18"/>
              </w:rPr>
              <w:t>ckctabem</w:t>
            </w:r>
            <w:r w:rsidR="00595B9F">
              <w:rPr>
                <w:rFonts w:ascii="Calibri" w:hAnsi="Calibri" w:cs="Calibri"/>
                <w:color w:val="000000"/>
                <w:sz w:val="18"/>
                <w:szCs w:val="18"/>
              </w:rPr>
              <w:t>’</w:t>
            </w:r>
            <w:r w:rsidRPr="005F1378">
              <w:rPr>
                <w:rFonts w:ascii="Calibri" w:hAnsi="Calibri" w:cs="Calibri"/>
                <w:color w:val="000000"/>
                <w:sz w:val="18"/>
                <w:szCs w:val="18"/>
              </w:rPr>
              <w:t xml:space="preserve"> e </w:t>
            </w:r>
            <w:r w:rsidR="00595B9F">
              <w:rPr>
                <w:rFonts w:ascii="Calibri" w:hAnsi="Calibri" w:cs="Calibri"/>
                <w:color w:val="000000"/>
                <w:sz w:val="18"/>
                <w:szCs w:val="18"/>
              </w:rPr>
              <w:t>‘</w:t>
            </w:r>
            <w:r w:rsidRPr="005F1378">
              <w:rPr>
                <w:rFonts w:ascii="Calibri" w:hAnsi="Calibri" w:cs="Calibri"/>
                <w:color w:val="000000"/>
                <w:sz w:val="18"/>
                <w:szCs w:val="18"/>
              </w:rPr>
              <w:t>ckrefbem</w:t>
            </w:r>
            <w:r w:rsidR="00595B9F">
              <w:rPr>
                <w:rFonts w:ascii="Calibri" w:hAnsi="Calibri" w:cs="Calibri"/>
                <w:color w:val="000000"/>
                <w:sz w:val="18"/>
                <w:szCs w:val="18"/>
              </w:rPr>
              <w:t>’</w:t>
            </w:r>
            <w:r w:rsidRPr="005F1378">
              <w:rPr>
                <w:rFonts w:ascii="Calibri" w:hAnsi="Calibri" w:cs="Calibri"/>
                <w:color w:val="000000"/>
                <w:sz w:val="18"/>
                <w:szCs w:val="18"/>
              </w:rPr>
              <w:t xml:space="preserve"> </w:t>
            </w:r>
            <w:r w:rsidR="00335049" w:rsidRPr="005F1378">
              <w:rPr>
                <w:rFonts w:ascii="Calibri" w:hAnsi="Calibri" w:cs="Calibri"/>
                <w:color w:val="000000"/>
                <w:sz w:val="18"/>
                <w:szCs w:val="18"/>
              </w:rPr>
              <w:t>constituem</w:t>
            </w:r>
            <w:r w:rsidRPr="005F1378">
              <w:rPr>
                <w:rFonts w:ascii="Calibri" w:hAnsi="Calibri" w:cs="Calibri"/>
                <w:color w:val="000000"/>
                <w:sz w:val="18"/>
                <w:szCs w:val="18"/>
              </w:rPr>
              <w:t xml:space="preserve"> a chave única do terceiro pilar</w:t>
            </w:r>
            <w:r w:rsidR="002905EE" w:rsidRPr="005F1378">
              <w:rPr>
                <w:rFonts w:ascii="Calibri" w:hAnsi="Calibri" w:cs="Calibri"/>
                <w:color w:val="000000"/>
                <w:sz w:val="18"/>
                <w:szCs w:val="18"/>
              </w:rPr>
              <w:t xml:space="preserve"> do MUG, os </w:t>
            </w:r>
            <w:r w:rsidR="002905EE" w:rsidRPr="00D7119D">
              <w:rPr>
                <w:rFonts w:ascii="Calibri" w:hAnsi="Calibri" w:cs="Calibri"/>
                <w:b/>
                <w:color w:val="000000"/>
                <w:sz w:val="18"/>
                <w:szCs w:val="18"/>
              </w:rPr>
              <w:t>bens/ garantias</w:t>
            </w:r>
            <w:r w:rsidR="002905EE" w:rsidRPr="005F1378">
              <w:rPr>
                <w:rFonts w:ascii="Calibri" w:hAnsi="Calibri" w:cs="Calibri"/>
                <w:color w:val="000000"/>
                <w:sz w:val="18"/>
                <w:szCs w:val="18"/>
              </w:rPr>
              <w:t>.</w:t>
            </w:r>
          </w:p>
          <w:p w14:paraId="092FCF64" w14:textId="3B4AE7B7" w:rsidR="00B1143C" w:rsidRPr="005F1378" w:rsidRDefault="00B1143C" w:rsidP="00C36BDF">
            <w:pPr>
              <w:pStyle w:val="ListParagraph"/>
              <w:numPr>
                <w:ilvl w:val="0"/>
                <w:numId w:val="31"/>
              </w:numPr>
              <w:ind w:left="306" w:hangingChars="170" w:hanging="306"/>
              <w:jc w:val="left"/>
              <w:rPr>
                <w:rFonts w:ascii="Calibri" w:hAnsi="Calibri" w:cs="Calibri"/>
                <w:color w:val="000000"/>
                <w:sz w:val="18"/>
                <w:szCs w:val="18"/>
              </w:rPr>
            </w:pPr>
            <w:r w:rsidRPr="00B264D4">
              <w:rPr>
                <w:rFonts w:ascii="Calibri" w:hAnsi="Calibri" w:cs="Calibri"/>
                <w:color w:val="000000"/>
                <w:sz w:val="18"/>
                <w:szCs w:val="18"/>
                <w:highlight w:val="yellow"/>
              </w:rPr>
              <w:t>N</w:t>
            </w:r>
            <w:r w:rsidR="006853EE" w:rsidRPr="00B264D4">
              <w:rPr>
                <w:rFonts w:ascii="Calibri" w:hAnsi="Calibri" w:cs="Calibri"/>
                <w:color w:val="000000"/>
                <w:sz w:val="18"/>
                <w:szCs w:val="18"/>
                <w:highlight w:val="yellow"/>
              </w:rPr>
              <w:t>este caso, e para as garantias financeiras,</w:t>
            </w:r>
            <w:r w:rsidR="006853EE">
              <w:rPr>
                <w:rFonts w:ascii="Calibri" w:hAnsi="Calibri" w:cs="Calibri"/>
                <w:color w:val="000000"/>
                <w:sz w:val="18"/>
                <w:szCs w:val="18"/>
              </w:rPr>
              <w:t xml:space="preserve"> </w:t>
            </w:r>
            <w:r w:rsidRPr="005F1378">
              <w:rPr>
                <w:rFonts w:ascii="Calibri" w:hAnsi="Calibri" w:cs="Calibri"/>
                <w:color w:val="000000"/>
                <w:sz w:val="18"/>
                <w:szCs w:val="18"/>
              </w:rPr>
              <w:t xml:space="preserve">, o </w:t>
            </w:r>
            <w:r w:rsidR="008C6BA5">
              <w:rPr>
                <w:rFonts w:ascii="Calibri" w:hAnsi="Calibri" w:cs="Calibri"/>
                <w:color w:val="000000"/>
                <w:sz w:val="18"/>
                <w:szCs w:val="18"/>
              </w:rPr>
              <w:t>‘</w:t>
            </w:r>
            <w:r w:rsidRPr="005F1378">
              <w:rPr>
                <w:rFonts w:ascii="Calibri" w:hAnsi="Calibri" w:cs="Calibri"/>
                <w:color w:val="000000"/>
                <w:sz w:val="18"/>
                <w:szCs w:val="18"/>
              </w:rPr>
              <w:t>cempbem</w:t>
            </w:r>
            <w:r w:rsidR="008C6BA5">
              <w:rPr>
                <w:rFonts w:ascii="Calibri" w:hAnsi="Calibri" w:cs="Calibri"/>
                <w:color w:val="000000"/>
                <w:sz w:val="18"/>
                <w:szCs w:val="18"/>
              </w:rPr>
              <w:t>’</w:t>
            </w:r>
            <w:r w:rsidRPr="005F1378">
              <w:rPr>
                <w:rFonts w:ascii="Calibri" w:hAnsi="Calibri" w:cs="Calibri"/>
                <w:color w:val="000000"/>
                <w:sz w:val="18"/>
                <w:szCs w:val="18"/>
              </w:rPr>
              <w:t xml:space="preserve"> é sempre preenchido com o código '31'.</w:t>
            </w:r>
          </w:p>
        </w:tc>
        <w:tc>
          <w:tcPr>
            <w:tcW w:w="873" w:type="dxa"/>
            <w:tcBorders>
              <w:top w:val="nil"/>
              <w:left w:val="nil"/>
              <w:bottom w:val="single" w:sz="4" w:space="0" w:color="auto"/>
              <w:right w:val="single" w:sz="4" w:space="0" w:color="auto"/>
            </w:tcBorders>
            <w:shd w:val="clear" w:color="auto" w:fill="auto"/>
            <w:hideMark/>
          </w:tcPr>
          <w:p w14:paraId="0A33EBE0"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4EC9ADD" w14:textId="23F82502" w:rsidR="00B1143C" w:rsidRPr="005F1378" w:rsidRDefault="003B31C7" w:rsidP="00C36BDF">
            <w:pPr>
              <w:jc w:val="left"/>
              <w:rPr>
                <w:rFonts w:ascii="Calibri" w:hAnsi="Calibri" w:cs="Calibri"/>
                <w:color w:val="000000"/>
                <w:sz w:val="18"/>
                <w:szCs w:val="18"/>
              </w:rPr>
            </w:pPr>
            <w:r w:rsidRPr="005F1378">
              <w:rPr>
                <w:rFonts w:ascii="Calibri" w:hAnsi="Calibri"/>
                <w:color w:val="000000"/>
                <w:sz w:val="18"/>
                <w:szCs w:val="18"/>
              </w:rPr>
              <w:t>Tabela: cd_estruturais.tat91_tabelas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B1143C" w:rsidRPr="005F1378" w14:paraId="12981601"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93D8229"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hideMark/>
          </w:tcPr>
          <w:p w14:paraId="02E7486A" w14:textId="77777777" w:rsidR="002905EE" w:rsidRPr="005F1378" w:rsidRDefault="00B246DF"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Código do balcão da g</w:t>
            </w:r>
            <w:r w:rsidR="00B1143C" w:rsidRPr="005F1378">
              <w:rPr>
                <w:rFonts w:ascii="Calibri" w:hAnsi="Calibri" w:cs="Calibri"/>
                <w:color w:val="000000"/>
                <w:sz w:val="18"/>
                <w:szCs w:val="18"/>
              </w:rPr>
              <w:t>arantia:</w:t>
            </w:r>
          </w:p>
          <w:p w14:paraId="07B72688" w14:textId="3EADF19F" w:rsidR="00B1143C" w:rsidRPr="005F1378" w:rsidRDefault="00B1143C" w:rsidP="00C36BDF">
            <w:pPr>
              <w:pStyle w:val="ListParagraph"/>
              <w:numPr>
                <w:ilvl w:val="0"/>
                <w:numId w:val="32"/>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Este campo juntamente com o </w:t>
            </w:r>
            <w:r w:rsidR="00595B9F">
              <w:rPr>
                <w:rFonts w:ascii="Calibri" w:hAnsi="Calibri" w:cs="Calibri"/>
                <w:color w:val="000000"/>
                <w:sz w:val="18"/>
                <w:szCs w:val="18"/>
              </w:rPr>
              <w:t>‘</w:t>
            </w:r>
            <w:r w:rsidRPr="005F1378">
              <w:rPr>
                <w:rFonts w:ascii="Calibri" w:hAnsi="Calibri" w:cs="Calibri"/>
                <w:color w:val="000000"/>
                <w:sz w:val="18"/>
                <w:szCs w:val="18"/>
              </w:rPr>
              <w:t>cempbem</w:t>
            </w:r>
            <w:r w:rsidR="00595B9F">
              <w:rPr>
                <w:rFonts w:ascii="Calibri" w:hAnsi="Calibri" w:cs="Calibri"/>
                <w:color w:val="000000"/>
                <w:sz w:val="18"/>
                <w:szCs w:val="18"/>
              </w:rPr>
              <w:t>’</w:t>
            </w:r>
            <w:r w:rsidRPr="005F1378">
              <w:rPr>
                <w:rFonts w:ascii="Calibri" w:hAnsi="Calibri" w:cs="Calibri"/>
                <w:color w:val="000000"/>
                <w:sz w:val="18"/>
                <w:szCs w:val="18"/>
              </w:rPr>
              <w:t xml:space="preserve">, </w:t>
            </w:r>
            <w:r w:rsidR="00595B9F">
              <w:rPr>
                <w:rFonts w:ascii="Calibri" w:hAnsi="Calibri" w:cs="Calibri"/>
                <w:color w:val="000000"/>
                <w:sz w:val="18"/>
                <w:szCs w:val="18"/>
              </w:rPr>
              <w:t>‘</w:t>
            </w:r>
            <w:r w:rsidRPr="005F1378">
              <w:rPr>
                <w:rFonts w:ascii="Calibri" w:hAnsi="Calibri" w:cs="Calibri"/>
                <w:color w:val="000000"/>
                <w:sz w:val="18"/>
                <w:szCs w:val="18"/>
              </w:rPr>
              <w:t>ckctabem</w:t>
            </w:r>
            <w:r w:rsidR="00595B9F">
              <w:rPr>
                <w:rFonts w:ascii="Calibri" w:hAnsi="Calibri" w:cs="Calibri"/>
                <w:color w:val="000000"/>
                <w:sz w:val="18"/>
                <w:szCs w:val="18"/>
              </w:rPr>
              <w:t>’</w:t>
            </w:r>
            <w:r w:rsidRPr="005F1378">
              <w:rPr>
                <w:rFonts w:ascii="Calibri" w:hAnsi="Calibri" w:cs="Calibri"/>
                <w:color w:val="000000"/>
                <w:sz w:val="18"/>
                <w:szCs w:val="18"/>
              </w:rPr>
              <w:t xml:space="preserve"> e </w:t>
            </w:r>
            <w:r w:rsidR="00595B9F">
              <w:rPr>
                <w:rFonts w:ascii="Calibri" w:hAnsi="Calibri" w:cs="Calibri"/>
                <w:color w:val="000000"/>
                <w:sz w:val="18"/>
                <w:szCs w:val="18"/>
              </w:rPr>
              <w:t>‘</w:t>
            </w:r>
            <w:r w:rsidRPr="005F1378">
              <w:rPr>
                <w:rFonts w:ascii="Calibri" w:hAnsi="Calibri" w:cs="Calibri"/>
                <w:color w:val="000000"/>
                <w:sz w:val="18"/>
                <w:szCs w:val="18"/>
              </w:rPr>
              <w:t>ckrefbem</w:t>
            </w:r>
            <w:r w:rsidR="00595B9F">
              <w:rPr>
                <w:rFonts w:ascii="Calibri" w:hAnsi="Calibri" w:cs="Calibri"/>
                <w:color w:val="000000"/>
                <w:sz w:val="18"/>
                <w:szCs w:val="18"/>
              </w:rPr>
              <w:t>’</w:t>
            </w:r>
            <w:r w:rsidRPr="005F1378">
              <w:rPr>
                <w:rFonts w:ascii="Calibri" w:hAnsi="Calibri" w:cs="Calibri"/>
                <w:color w:val="000000"/>
                <w:sz w:val="18"/>
                <w:szCs w:val="18"/>
              </w:rPr>
              <w:t xml:space="preserve"> </w:t>
            </w:r>
            <w:r w:rsidR="00335049" w:rsidRPr="005F1378">
              <w:rPr>
                <w:rFonts w:ascii="Calibri" w:hAnsi="Calibri" w:cs="Calibri"/>
                <w:color w:val="000000"/>
                <w:sz w:val="18"/>
                <w:szCs w:val="18"/>
              </w:rPr>
              <w:t>constituem</w:t>
            </w:r>
            <w:r w:rsidRPr="005F1378">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1378">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184DD566"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D00610C"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43F2C928"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F90D59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hideMark/>
          </w:tcPr>
          <w:p w14:paraId="008EC3F0" w14:textId="77777777" w:rsidR="002905EE" w:rsidRPr="005F1378" w:rsidRDefault="00B246DF"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Número de Conta da g</w:t>
            </w:r>
            <w:r w:rsidR="00B1143C" w:rsidRPr="005F1378">
              <w:rPr>
                <w:rFonts w:ascii="Calibri" w:hAnsi="Calibri" w:cs="Calibri"/>
                <w:color w:val="000000"/>
                <w:sz w:val="18"/>
                <w:szCs w:val="18"/>
              </w:rPr>
              <w:t>arantia:</w:t>
            </w:r>
          </w:p>
          <w:p w14:paraId="225EE8A9" w14:textId="6B23A469" w:rsidR="00B1143C" w:rsidRPr="005F1378" w:rsidRDefault="00B1143C" w:rsidP="00C36BDF">
            <w:pPr>
              <w:pStyle w:val="ListParagraph"/>
              <w:numPr>
                <w:ilvl w:val="0"/>
                <w:numId w:val="32"/>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Este campo juntamente com o </w:t>
            </w:r>
            <w:r w:rsidR="00595B9F">
              <w:rPr>
                <w:rFonts w:ascii="Calibri" w:hAnsi="Calibri" w:cs="Calibri"/>
                <w:color w:val="000000"/>
                <w:sz w:val="18"/>
                <w:szCs w:val="18"/>
              </w:rPr>
              <w:t>‘</w:t>
            </w:r>
            <w:r w:rsidRPr="005F1378">
              <w:rPr>
                <w:rFonts w:ascii="Calibri" w:hAnsi="Calibri" w:cs="Calibri"/>
                <w:color w:val="000000"/>
                <w:sz w:val="18"/>
                <w:szCs w:val="18"/>
              </w:rPr>
              <w:t>cempbem</w:t>
            </w:r>
            <w:r w:rsidR="00595B9F">
              <w:rPr>
                <w:rFonts w:ascii="Calibri" w:hAnsi="Calibri" w:cs="Calibri"/>
                <w:color w:val="000000"/>
                <w:sz w:val="18"/>
                <w:szCs w:val="18"/>
              </w:rPr>
              <w:t>’</w:t>
            </w:r>
            <w:r w:rsidRPr="005F1378">
              <w:rPr>
                <w:rFonts w:ascii="Calibri" w:hAnsi="Calibri" w:cs="Calibri"/>
                <w:color w:val="000000"/>
                <w:sz w:val="18"/>
                <w:szCs w:val="18"/>
              </w:rPr>
              <w:t xml:space="preserve">, </w:t>
            </w:r>
            <w:r w:rsidR="00595B9F">
              <w:rPr>
                <w:rFonts w:ascii="Calibri" w:hAnsi="Calibri" w:cs="Calibri"/>
                <w:color w:val="000000"/>
                <w:sz w:val="18"/>
                <w:szCs w:val="18"/>
              </w:rPr>
              <w:t>‘</w:t>
            </w:r>
            <w:r w:rsidRPr="005F1378">
              <w:rPr>
                <w:rFonts w:ascii="Calibri" w:hAnsi="Calibri" w:cs="Calibri"/>
                <w:color w:val="000000"/>
                <w:sz w:val="18"/>
                <w:szCs w:val="18"/>
              </w:rPr>
              <w:t>ckbalbem</w:t>
            </w:r>
            <w:r w:rsidR="00595B9F">
              <w:rPr>
                <w:rFonts w:ascii="Calibri" w:hAnsi="Calibri" w:cs="Calibri"/>
                <w:color w:val="000000"/>
                <w:sz w:val="18"/>
                <w:szCs w:val="18"/>
              </w:rPr>
              <w:t>’</w:t>
            </w:r>
            <w:r w:rsidRPr="005F1378">
              <w:rPr>
                <w:rFonts w:ascii="Calibri" w:hAnsi="Calibri" w:cs="Calibri"/>
                <w:color w:val="000000"/>
                <w:sz w:val="18"/>
                <w:szCs w:val="18"/>
              </w:rPr>
              <w:t xml:space="preserve"> e </w:t>
            </w:r>
            <w:r w:rsidR="00595B9F">
              <w:rPr>
                <w:rFonts w:ascii="Calibri" w:hAnsi="Calibri" w:cs="Calibri"/>
                <w:color w:val="000000"/>
                <w:sz w:val="18"/>
                <w:szCs w:val="18"/>
              </w:rPr>
              <w:t>‘</w:t>
            </w:r>
            <w:r w:rsidRPr="005F1378">
              <w:rPr>
                <w:rFonts w:ascii="Calibri" w:hAnsi="Calibri" w:cs="Calibri"/>
                <w:color w:val="000000"/>
                <w:sz w:val="18"/>
                <w:szCs w:val="18"/>
              </w:rPr>
              <w:t>ckrefbem</w:t>
            </w:r>
            <w:r w:rsidR="00595B9F">
              <w:rPr>
                <w:rFonts w:ascii="Calibri" w:hAnsi="Calibri" w:cs="Calibri"/>
                <w:color w:val="000000"/>
                <w:sz w:val="18"/>
                <w:szCs w:val="18"/>
              </w:rPr>
              <w:t>’</w:t>
            </w:r>
            <w:r w:rsidRPr="005F1378">
              <w:rPr>
                <w:rFonts w:ascii="Calibri" w:hAnsi="Calibri" w:cs="Calibri"/>
                <w:color w:val="000000"/>
                <w:sz w:val="18"/>
                <w:szCs w:val="18"/>
              </w:rPr>
              <w:t xml:space="preserve"> </w:t>
            </w:r>
            <w:r w:rsidR="00335049" w:rsidRPr="005F1378">
              <w:rPr>
                <w:rFonts w:ascii="Calibri" w:hAnsi="Calibri" w:cs="Calibri"/>
                <w:color w:val="000000"/>
                <w:sz w:val="18"/>
                <w:szCs w:val="18"/>
              </w:rPr>
              <w:t>constituem</w:t>
            </w:r>
            <w:r w:rsidRPr="005F1378">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1378">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2E1056F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3E504B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7ABA6A64" w14:textId="77777777" w:rsidTr="00C36BDF">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41BD3D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hideMark/>
          </w:tcPr>
          <w:p w14:paraId="663AE113" w14:textId="77777777" w:rsidR="002905EE" w:rsidRPr="005F1378" w:rsidRDefault="00B246DF"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Número depósito da g</w:t>
            </w:r>
            <w:r w:rsidR="00B1143C" w:rsidRPr="005F1378">
              <w:rPr>
                <w:rFonts w:ascii="Calibri" w:hAnsi="Calibri" w:cs="Calibri"/>
                <w:color w:val="000000"/>
                <w:sz w:val="18"/>
                <w:szCs w:val="18"/>
              </w:rPr>
              <w:t>arantia:</w:t>
            </w:r>
          </w:p>
          <w:p w14:paraId="4A9B479C" w14:textId="45DA2B2A" w:rsidR="00B1143C" w:rsidRPr="005F1378" w:rsidRDefault="00B1143C" w:rsidP="00C36BDF">
            <w:pPr>
              <w:pStyle w:val="ListParagraph"/>
              <w:numPr>
                <w:ilvl w:val="0"/>
                <w:numId w:val="32"/>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Este campo juntamente com o </w:t>
            </w:r>
            <w:r w:rsidR="00595B9F">
              <w:rPr>
                <w:rFonts w:ascii="Calibri" w:hAnsi="Calibri" w:cs="Calibri"/>
                <w:color w:val="000000"/>
                <w:sz w:val="18"/>
                <w:szCs w:val="18"/>
              </w:rPr>
              <w:t>‘</w:t>
            </w:r>
            <w:r w:rsidRPr="005F1378">
              <w:rPr>
                <w:rFonts w:ascii="Calibri" w:hAnsi="Calibri" w:cs="Calibri"/>
                <w:color w:val="000000"/>
                <w:sz w:val="18"/>
                <w:szCs w:val="18"/>
              </w:rPr>
              <w:t>cempbem</w:t>
            </w:r>
            <w:r w:rsidR="00595B9F">
              <w:rPr>
                <w:rFonts w:ascii="Calibri" w:hAnsi="Calibri" w:cs="Calibri"/>
                <w:color w:val="000000"/>
                <w:sz w:val="18"/>
                <w:szCs w:val="18"/>
              </w:rPr>
              <w:t>’</w:t>
            </w:r>
            <w:r w:rsidRPr="005F1378">
              <w:rPr>
                <w:rFonts w:ascii="Calibri" w:hAnsi="Calibri" w:cs="Calibri"/>
                <w:color w:val="000000"/>
                <w:sz w:val="18"/>
                <w:szCs w:val="18"/>
              </w:rPr>
              <w:t xml:space="preserve">, </w:t>
            </w:r>
            <w:r w:rsidR="00595B9F">
              <w:rPr>
                <w:rFonts w:ascii="Calibri" w:hAnsi="Calibri" w:cs="Calibri"/>
                <w:color w:val="000000"/>
                <w:sz w:val="18"/>
                <w:szCs w:val="18"/>
              </w:rPr>
              <w:t>‘</w:t>
            </w:r>
            <w:r w:rsidRPr="005F1378">
              <w:rPr>
                <w:rFonts w:ascii="Calibri" w:hAnsi="Calibri" w:cs="Calibri"/>
                <w:color w:val="000000"/>
                <w:sz w:val="18"/>
                <w:szCs w:val="18"/>
              </w:rPr>
              <w:t>ckbalbem</w:t>
            </w:r>
            <w:r w:rsidR="00595B9F">
              <w:rPr>
                <w:rFonts w:ascii="Calibri" w:hAnsi="Calibri" w:cs="Calibri"/>
                <w:color w:val="000000"/>
                <w:sz w:val="18"/>
                <w:szCs w:val="18"/>
              </w:rPr>
              <w:t>’</w:t>
            </w:r>
            <w:r w:rsidRPr="005F1378">
              <w:rPr>
                <w:rFonts w:ascii="Calibri" w:hAnsi="Calibri" w:cs="Calibri"/>
                <w:color w:val="000000"/>
                <w:sz w:val="18"/>
                <w:szCs w:val="18"/>
              </w:rPr>
              <w:t xml:space="preserve"> e </w:t>
            </w:r>
            <w:r w:rsidR="00595B9F">
              <w:rPr>
                <w:rFonts w:ascii="Calibri" w:hAnsi="Calibri" w:cs="Calibri"/>
                <w:color w:val="000000"/>
                <w:sz w:val="18"/>
                <w:szCs w:val="18"/>
              </w:rPr>
              <w:t>‘</w:t>
            </w:r>
            <w:r w:rsidRPr="005F1378">
              <w:rPr>
                <w:rFonts w:ascii="Calibri" w:hAnsi="Calibri" w:cs="Calibri"/>
                <w:color w:val="000000"/>
                <w:sz w:val="18"/>
                <w:szCs w:val="18"/>
              </w:rPr>
              <w:t>ckctabem</w:t>
            </w:r>
            <w:r w:rsidR="00595B9F">
              <w:rPr>
                <w:rFonts w:ascii="Calibri" w:hAnsi="Calibri" w:cs="Calibri"/>
                <w:color w:val="000000"/>
                <w:sz w:val="18"/>
                <w:szCs w:val="18"/>
              </w:rPr>
              <w:t>’</w:t>
            </w:r>
            <w:r w:rsidRPr="005F1378">
              <w:rPr>
                <w:rFonts w:ascii="Calibri" w:hAnsi="Calibri" w:cs="Calibri"/>
                <w:color w:val="000000"/>
                <w:sz w:val="18"/>
                <w:szCs w:val="18"/>
              </w:rPr>
              <w:t xml:space="preserve"> </w:t>
            </w:r>
            <w:r w:rsidR="00335049" w:rsidRPr="005F1378">
              <w:rPr>
                <w:rFonts w:ascii="Calibri" w:hAnsi="Calibri" w:cs="Calibri"/>
                <w:color w:val="000000"/>
                <w:sz w:val="18"/>
                <w:szCs w:val="18"/>
              </w:rPr>
              <w:t>constituem</w:t>
            </w:r>
            <w:r w:rsidRPr="005F1378">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1378">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4216F75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61BFCB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35C0B3E4"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C9078D6"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cdeposit</w:t>
            </w:r>
          </w:p>
        </w:tc>
        <w:tc>
          <w:tcPr>
            <w:tcW w:w="8884" w:type="dxa"/>
            <w:tcBorders>
              <w:top w:val="nil"/>
              <w:left w:val="nil"/>
              <w:bottom w:val="single" w:sz="4" w:space="0" w:color="auto"/>
              <w:right w:val="single" w:sz="4" w:space="0" w:color="auto"/>
            </w:tcBorders>
            <w:shd w:val="clear" w:color="auto" w:fill="auto"/>
            <w:hideMark/>
          </w:tcPr>
          <w:p w14:paraId="1A219B67" w14:textId="12E5EA32" w:rsidR="002905EE" w:rsidRPr="005F1378" w:rsidRDefault="00335049"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Código</w:t>
            </w:r>
            <w:r w:rsidR="00B1143C" w:rsidRPr="005F1378">
              <w:rPr>
                <w:rFonts w:ascii="Calibri" w:hAnsi="Calibri" w:cs="Calibri"/>
                <w:color w:val="000000"/>
                <w:sz w:val="18"/>
                <w:szCs w:val="18"/>
              </w:rPr>
              <w:t xml:space="preserve"> do depositário de </w:t>
            </w:r>
            <w:r w:rsidRPr="005F1378">
              <w:rPr>
                <w:rFonts w:ascii="Calibri" w:hAnsi="Calibri" w:cs="Calibri"/>
                <w:color w:val="000000"/>
                <w:sz w:val="18"/>
                <w:szCs w:val="18"/>
              </w:rPr>
              <w:t>títulos</w:t>
            </w:r>
            <w:r w:rsidR="002905EE" w:rsidRPr="005F1378">
              <w:rPr>
                <w:rFonts w:ascii="Calibri" w:hAnsi="Calibri" w:cs="Calibri"/>
                <w:color w:val="000000"/>
                <w:sz w:val="18"/>
                <w:szCs w:val="18"/>
              </w:rPr>
              <w:t>:</w:t>
            </w:r>
          </w:p>
          <w:p w14:paraId="2D7882FC" w14:textId="1B72D894" w:rsidR="00B1143C" w:rsidRPr="005F1378" w:rsidRDefault="00B1143C" w:rsidP="00C36BDF">
            <w:pPr>
              <w:pStyle w:val="ListParagraph"/>
              <w:numPr>
                <w:ilvl w:val="0"/>
                <w:numId w:val="32"/>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Este código está apenas preenchido para títulos e indica onde este tipo de bem financeiro está depositado</w:t>
            </w:r>
            <w:r w:rsidR="00B246DF" w:rsidRPr="005F1378">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0345BDD7"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5908EB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'073'</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B1143C" w:rsidRPr="005F1378" w14:paraId="2FA35508"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CC20A6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ctratcta</w:t>
            </w:r>
          </w:p>
        </w:tc>
        <w:tc>
          <w:tcPr>
            <w:tcW w:w="8884" w:type="dxa"/>
            <w:tcBorders>
              <w:top w:val="nil"/>
              <w:left w:val="nil"/>
              <w:bottom w:val="single" w:sz="4" w:space="0" w:color="auto"/>
              <w:right w:val="single" w:sz="4" w:space="0" w:color="auto"/>
            </w:tcBorders>
            <w:shd w:val="clear" w:color="auto" w:fill="auto"/>
            <w:hideMark/>
          </w:tcPr>
          <w:p w14:paraId="5CA47142" w14:textId="77777777" w:rsidR="002905EE" w:rsidRPr="005F1378" w:rsidRDefault="00335049"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Código</w:t>
            </w:r>
            <w:r w:rsidR="00B1143C" w:rsidRPr="005F1378">
              <w:rPr>
                <w:rFonts w:ascii="Calibri" w:hAnsi="Calibri" w:cs="Calibri"/>
                <w:color w:val="000000"/>
                <w:sz w:val="18"/>
                <w:szCs w:val="18"/>
              </w:rPr>
              <w:t xml:space="preserve"> carteira dada como garantia (DO, DP, FU, TT, SG, etc.):</w:t>
            </w:r>
          </w:p>
          <w:p w14:paraId="7B1592FD" w14:textId="3F975806" w:rsidR="00B1143C" w:rsidRPr="005F1378" w:rsidRDefault="00B1143C" w:rsidP="00C36BDF">
            <w:pPr>
              <w:pStyle w:val="ListParagraph"/>
              <w:numPr>
                <w:ilvl w:val="0"/>
                <w:numId w:val="32"/>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Indica a tipologia da garantia financeira, distinguindo depósitos a prazo, depósitos à ordem, seguros financeiros, títulos e fundos e investimento.</w:t>
            </w:r>
          </w:p>
        </w:tc>
        <w:tc>
          <w:tcPr>
            <w:tcW w:w="873" w:type="dxa"/>
            <w:tcBorders>
              <w:top w:val="nil"/>
              <w:left w:val="nil"/>
              <w:bottom w:val="single" w:sz="4" w:space="0" w:color="auto"/>
              <w:right w:val="single" w:sz="4" w:space="0" w:color="auto"/>
            </w:tcBorders>
            <w:shd w:val="clear" w:color="auto" w:fill="auto"/>
            <w:hideMark/>
          </w:tcPr>
          <w:p w14:paraId="05B4ED00"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8F4BA7F"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'004'</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B1143C" w:rsidRPr="005F1378" w14:paraId="01CEDB0A" w14:textId="77777777" w:rsidTr="00C36BDF">
        <w:trPr>
          <w:trHeight w:val="691"/>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801E4E8"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lastRenderedPageBreak/>
              <w:t>cgarant_rpt</w:t>
            </w:r>
          </w:p>
        </w:tc>
        <w:tc>
          <w:tcPr>
            <w:tcW w:w="8884" w:type="dxa"/>
            <w:tcBorders>
              <w:top w:val="nil"/>
              <w:left w:val="nil"/>
              <w:bottom w:val="single" w:sz="4" w:space="0" w:color="auto"/>
              <w:right w:val="single" w:sz="4" w:space="0" w:color="auto"/>
            </w:tcBorders>
            <w:shd w:val="clear" w:color="auto" w:fill="auto"/>
            <w:hideMark/>
          </w:tcPr>
          <w:p w14:paraId="02F8AAB1" w14:textId="24D365EF" w:rsidR="002905EE" w:rsidRPr="005F1378" w:rsidRDefault="00B1143C"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Código de garantia de reporte</w:t>
            </w:r>
            <w:r w:rsidR="002905EE" w:rsidRPr="005F1378">
              <w:rPr>
                <w:rFonts w:ascii="Calibri" w:hAnsi="Calibri" w:cs="Calibri"/>
                <w:color w:val="000000"/>
                <w:sz w:val="18"/>
                <w:szCs w:val="18"/>
              </w:rPr>
              <w:t>:</w:t>
            </w:r>
          </w:p>
          <w:p w14:paraId="2529C986" w14:textId="68938992" w:rsidR="002905EE" w:rsidRPr="005F1378" w:rsidRDefault="00595B9F" w:rsidP="00C36BDF">
            <w:pPr>
              <w:pStyle w:val="ListParagraph"/>
              <w:numPr>
                <w:ilvl w:val="0"/>
                <w:numId w:val="32"/>
              </w:numPr>
              <w:ind w:left="306" w:hangingChars="170" w:hanging="306"/>
              <w:jc w:val="left"/>
              <w:rPr>
                <w:rFonts w:ascii="Calibri" w:hAnsi="Calibri" w:cs="Calibri"/>
                <w:color w:val="000000"/>
                <w:sz w:val="18"/>
                <w:szCs w:val="18"/>
              </w:rPr>
            </w:pPr>
            <w:r>
              <w:rPr>
                <w:rFonts w:ascii="Calibri" w:hAnsi="Calibri" w:cs="Calibri"/>
                <w:color w:val="000000"/>
                <w:sz w:val="18"/>
                <w:szCs w:val="18"/>
              </w:rPr>
              <w:t xml:space="preserve">Este campo representa </w:t>
            </w:r>
            <w:r w:rsidR="00B1143C" w:rsidRPr="005F1378">
              <w:rPr>
                <w:rFonts w:ascii="Calibri" w:hAnsi="Calibri" w:cs="Calibri"/>
                <w:color w:val="000000"/>
                <w:sz w:val="18"/>
                <w:szCs w:val="18"/>
              </w:rPr>
              <w:t xml:space="preserve">o </w:t>
            </w:r>
            <w:r>
              <w:rPr>
                <w:rFonts w:ascii="Calibri" w:hAnsi="Calibri" w:cs="Calibri"/>
                <w:color w:val="000000"/>
                <w:sz w:val="18"/>
                <w:szCs w:val="18"/>
              </w:rPr>
              <w:t>código da garantia (‘cgarant’)</w:t>
            </w:r>
            <w:r w:rsidR="00B1143C" w:rsidRPr="005F1378">
              <w:rPr>
                <w:rFonts w:ascii="Calibri" w:hAnsi="Calibri" w:cs="Calibri"/>
                <w:color w:val="000000"/>
                <w:sz w:val="18"/>
                <w:szCs w:val="18"/>
              </w:rPr>
              <w:t xml:space="preserve"> de reporte</w:t>
            </w:r>
            <w:r w:rsidR="00452607">
              <w:rPr>
                <w:rFonts w:ascii="Calibri" w:hAnsi="Calibri" w:cs="Calibri"/>
                <w:color w:val="000000"/>
                <w:sz w:val="18"/>
                <w:szCs w:val="18"/>
              </w:rPr>
              <w:t>.</w:t>
            </w:r>
          </w:p>
          <w:p w14:paraId="6BB75951" w14:textId="1815A9FD" w:rsidR="00B1143C" w:rsidRPr="005F1378" w:rsidRDefault="00B1143C" w:rsidP="00C36BDF">
            <w:pPr>
              <w:pStyle w:val="ListParagraph"/>
              <w:numPr>
                <w:ilvl w:val="0"/>
                <w:numId w:val="32"/>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Na maioria dos casos, este campo corresponde ao </w:t>
            </w:r>
            <w:r w:rsidR="00595B9F">
              <w:rPr>
                <w:rFonts w:ascii="Calibri" w:hAnsi="Calibri" w:cs="Calibri"/>
                <w:color w:val="000000"/>
                <w:sz w:val="18"/>
                <w:szCs w:val="18"/>
              </w:rPr>
              <w:t>‘</w:t>
            </w:r>
            <w:r w:rsidRPr="005F1378">
              <w:rPr>
                <w:rFonts w:ascii="Calibri" w:hAnsi="Calibri" w:cs="Calibri"/>
                <w:color w:val="000000"/>
                <w:sz w:val="18"/>
                <w:szCs w:val="18"/>
              </w:rPr>
              <w:t>cgarant</w:t>
            </w:r>
            <w:r w:rsidR="00595B9F">
              <w:rPr>
                <w:rFonts w:ascii="Calibri" w:hAnsi="Calibri" w:cs="Calibri"/>
                <w:color w:val="000000"/>
                <w:sz w:val="18"/>
                <w:szCs w:val="18"/>
              </w:rPr>
              <w:t>’</w:t>
            </w:r>
            <w:r w:rsidRPr="005F1378">
              <w:rPr>
                <w:rFonts w:ascii="Calibri" w:hAnsi="Calibri" w:cs="Calibri"/>
                <w:color w:val="000000"/>
                <w:sz w:val="18"/>
                <w:szCs w:val="18"/>
              </w:rPr>
              <w:t xml:space="preserve"> que está ao nível </w:t>
            </w:r>
            <w:r w:rsidR="00192B0F" w:rsidRPr="005F1378">
              <w:rPr>
                <w:rFonts w:ascii="Calibri" w:hAnsi="Calibri" w:cs="Calibri"/>
                <w:color w:val="000000"/>
                <w:sz w:val="18"/>
                <w:szCs w:val="18"/>
              </w:rPr>
              <w:t>da caução/processo</w:t>
            </w:r>
            <w:r w:rsidRPr="005F1378">
              <w:rPr>
                <w:rFonts w:ascii="Calibri" w:hAnsi="Calibri" w:cs="Calibri"/>
                <w:color w:val="000000"/>
                <w:sz w:val="18"/>
                <w:szCs w:val="18"/>
              </w:rPr>
              <w:t xml:space="preserve">, com exceção de registos referentes a uma garantia pessoal de origem GP. Nesta situação, o </w:t>
            </w:r>
            <w:r w:rsidR="00595B9F">
              <w:rPr>
                <w:rFonts w:ascii="Calibri" w:hAnsi="Calibri" w:cs="Calibri"/>
                <w:color w:val="000000"/>
                <w:sz w:val="18"/>
                <w:szCs w:val="18"/>
              </w:rPr>
              <w:t>‘</w:t>
            </w:r>
            <w:r w:rsidRPr="005F1378">
              <w:rPr>
                <w:rFonts w:ascii="Calibri" w:hAnsi="Calibri" w:cs="Calibri"/>
                <w:color w:val="000000"/>
                <w:sz w:val="18"/>
                <w:szCs w:val="18"/>
              </w:rPr>
              <w:t>cgarant</w:t>
            </w:r>
            <w:r w:rsidR="00595B9F">
              <w:rPr>
                <w:rFonts w:ascii="Calibri" w:hAnsi="Calibri" w:cs="Calibri"/>
                <w:color w:val="000000"/>
                <w:sz w:val="18"/>
                <w:szCs w:val="18"/>
              </w:rPr>
              <w:t>’</w:t>
            </w:r>
            <w:r w:rsidRPr="005F1378">
              <w:rPr>
                <w:rFonts w:ascii="Calibri" w:hAnsi="Calibri" w:cs="Calibri"/>
                <w:color w:val="000000"/>
                <w:sz w:val="18"/>
                <w:szCs w:val="18"/>
              </w:rPr>
              <w:t xml:space="preserve"> está ao nível do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00731D78">
              <w:rPr>
                <w:rFonts w:ascii="Calibri" w:hAnsi="Calibri" w:cs="Calibri"/>
                <w:color w:val="000000"/>
                <w:sz w:val="18"/>
                <w:szCs w:val="18"/>
              </w:rPr>
              <w:t xml:space="preserve">- </w:t>
            </w:r>
            <w:r w:rsidRPr="005F1378">
              <w:rPr>
                <w:rFonts w:ascii="Calibri" w:hAnsi="Calibri" w:cs="Calibri"/>
                <w:color w:val="000000"/>
                <w:sz w:val="18"/>
                <w:szCs w:val="18"/>
              </w:rPr>
              <w:t>bem.</w:t>
            </w:r>
          </w:p>
        </w:tc>
        <w:tc>
          <w:tcPr>
            <w:tcW w:w="873" w:type="dxa"/>
            <w:tcBorders>
              <w:top w:val="nil"/>
              <w:left w:val="nil"/>
              <w:bottom w:val="single" w:sz="4" w:space="0" w:color="auto"/>
              <w:right w:val="single" w:sz="4" w:space="0" w:color="auto"/>
            </w:tcBorders>
            <w:shd w:val="clear" w:color="auto" w:fill="auto"/>
            <w:hideMark/>
          </w:tcPr>
          <w:p w14:paraId="73EA6BB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334207C"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'236'</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B1143C" w:rsidRPr="005F1378" w14:paraId="7A079F0F" w14:textId="77777777" w:rsidTr="00C36BDF">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7B5C5A1"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qcativo</w:t>
            </w:r>
          </w:p>
        </w:tc>
        <w:tc>
          <w:tcPr>
            <w:tcW w:w="8884" w:type="dxa"/>
            <w:tcBorders>
              <w:top w:val="nil"/>
              <w:left w:val="nil"/>
              <w:bottom w:val="single" w:sz="4" w:space="0" w:color="auto"/>
              <w:right w:val="single" w:sz="4" w:space="0" w:color="auto"/>
            </w:tcBorders>
            <w:shd w:val="clear" w:color="auto" w:fill="auto"/>
            <w:hideMark/>
          </w:tcPr>
          <w:p w14:paraId="22EE380E" w14:textId="5F349248" w:rsidR="002905EE" w:rsidRPr="005F1378" w:rsidRDefault="00B246DF"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Quantidade unidades de p</w:t>
            </w:r>
            <w:r w:rsidR="00B1143C" w:rsidRPr="005F1378">
              <w:rPr>
                <w:rFonts w:ascii="Calibri" w:hAnsi="Calibri" w:cs="Calibri"/>
                <w:color w:val="000000"/>
                <w:sz w:val="18"/>
                <w:szCs w:val="18"/>
              </w:rPr>
              <w:t>articipação cativa em garantias FU e TT</w:t>
            </w:r>
            <w:r w:rsidR="002905EE" w:rsidRPr="005F1378">
              <w:rPr>
                <w:rFonts w:ascii="Calibri" w:hAnsi="Calibri" w:cs="Calibri"/>
                <w:color w:val="000000"/>
                <w:sz w:val="18"/>
                <w:szCs w:val="18"/>
              </w:rPr>
              <w:t>:</w:t>
            </w:r>
          </w:p>
          <w:p w14:paraId="77108727" w14:textId="77777777" w:rsidR="002905EE" w:rsidRPr="005F1378" w:rsidRDefault="00B1143C" w:rsidP="00C36BDF">
            <w:pPr>
              <w:pStyle w:val="ListParagraph"/>
              <w:numPr>
                <w:ilvl w:val="0"/>
                <w:numId w:val="33"/>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Este campo está apenas preenchido para fundos e títulos uma vez que corresponde à quantidade de unidades de participação cativa para efeitos de garantia</w:t>
            </w:r>
            <w:r w:rsidR="00B246DF" w:rsidRPr="005F1378">
              <w:rPr>
                <w:rFonts w:ascii="Calibri" w:hAnsi="Calibri" w:cs="Calibri"/>
                <w:color w:val="000000"/>
                <w:sz w:val="18"/>
                <w:szCs w:val="18"/>
              </w:rPr>
              <w:t>.</w:t>
            </w:r>
          </w:p>
          <w:p w14:paraId="136BAEC4" w14:textId="6422B635" w:rsidR="00B1143C" w:rsidRPr="005F1378" w:rsidRDefault="00B1143C" w:rsidP="00C36BDF">
            <w:pPr>
              <w:pStyle w:val="ListParagraph"/>
              <w:numPr>
                <w:ilvl w:val="0"/>
                <w:numId w:val="33"/>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O banco consegue cativar esta quantia já que os bens financeiros como títulos e fundos têm que estar depositados no banco</w:t>
            </w:r>
            <w:r w:rsidR="00452607">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251C5C2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4C086B42"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109B75B0" w14:textId="77777777" w:rsidTr="00C36BDF">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16E0BB9"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mvalcat</w:t>
            </w:r>
          </w:p>
        </w:tc>
        <w:tc>
          <w:tcPr>
            <w:tcW w:w="8884" w:type="dxa"/>
            <w:tcBorders>
              <w:top w:val="nil"/>
              <w:left w:val="nil"/>
              <w:bottom w:val="single" w:sz="4" w:space="0" w:color="auto"/>
              <w:right w:val="single" w:sz="4" w:space="0" w:color="auto"/>
            </w:tcBorders>
            <w:shd w:val="clear" w:color="auto" w:fill="auto"/>
            <w:hideMark/>
          </w:tcPr>
          <w:p w14:paraId="4A166CC1" w14:textId="1BB4B006" w:rsidR="002905EE" w:rsidRPr="005F1378" w:rsidRDefault="002905EE"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Montante cativo em garantias:</w:t>
            </w:r>
          </w:p>
          <w:p w14:paraId="08F5A293" w14:textId="3917375F" w:rsidR="002905EE" w:rsidRPr="005F1378" w:rsidRDefault="00B1143C" w:rsidP="00C36BDF">
            <w:pPr>
              <w:pStyle w:val="ListParagraph"/>
              <w:numPr>
                <w:ilvl w:val="0"/>
                <w:numId w:val="34"/>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Ao contrário dos títulos e fundos, os depósitos à ordem e a prazo, bem como os seguros financeiros, não são cativados e</w:t>
            </w:r>
            <w:r w:rsidR="002905EE" w:rsidRPr="005F1378">
              <w:rPr>
                <w:rFonts w:ascii="Calibri" w:hAnsi="Calibri" w:cs="Calibri"/>
                <w:color w:val="000000"/>
                <w:sz w:val="18"/>
                <w:szCs w:val="18"/>
              </w:rPr>
              <w:t>m quantidade, mas sim em valor.</w:t>
            </w:r>
          </w:p>
          <w:p w14:paraId="45C462B1" w14:textId="17242B8F" w:rsidR="00B1143C" w:rsidRPr="005F1378" w:rsidRDefault="00B1143C" w:rsidP="00C36BDF">
            <w:pPr>
              <w:pStyle w:val="ListParagraph"/>
              <w:numPr>
                <w:ilvl w:val="0"/>
                <w:numId w:val="34"/>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Este campo corresponde à quantia monetária cativa para este tipo de bens financeiros e ao valor da quantidade cativa, com base no valor da cotação de mercado do dia útil anterior, no caso de títulos e fundos</w:t>
            </w:r>
            <w:r w:rsidR="00B246DF" w:rsidRPr="005F1378">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1A0AF9C5"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321CA966"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B1143C" w:rsidRPr="005F1378" w14:paraId="3EB96DBE" w14:textId="77777777" w:rsidTr="00C36BDF">
        <w:trPr>
          <w:trHeight w:val="693"/>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6FEAD4A"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mvalcat_me</w:t>
            </w:r>
          </w:p>
        </w:tc>
        <w:tc>
          <w:tcPr>
            <w:tcW w:w="8884" w:type="dxa"/>
            <w:tcBorders>
              <w:top w:val="nil"/>
              <w:left w:val="nil"/>
              <w:bottom w:val="single" w:sz="4" w:space="0" w:color="auto"/>
              <w:right w:val="single" w:sz="4" w:space="0" w:color="auto"/>
            </w:tcBorders>
            <w:shd w:val="clear" w:color="auto" w:fill="auto"/>
            <w:hideMark/>
          </w:tcPr>
          <w:p w14:paraId="212F1957" w14:textId="1141FA94" w:rsidR="002905EE" w:rsidRPr="005F1378" w:rsidRDefault="00B1143C"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Montante cativo em euros</w:t>
            </w:r>
            <w:r w:rsidR="002905EE" w:rsidRPr="005F1378">
              <w:rPr>
                <w:rFonts w:ascii="Calibri" w:hAnsi="Calibri" w:cs="Calibri"/>
                <w:color w:val="000000"/>
                <w:sz w:val="18"/>
                <w:szCs w:val="18"/>
              </w:rPr>
              <w:t>:</w:t>
            </w:r>
          </w:p>
          <w:p w14:paraId="19E4B238" w14:textId="5AA59DCB" w:rsidR="002905EE" w:rsidRPr="005F1378" w:rsidRDefault="00B1143C" w:rsidP="00C36BDF">
            <w:pPr>
              <w:pStyle w:val="ListParagraph"/>
              <w:numPr>
                <w:ilvl w:val="0"/>
                <w:numId w:val="35"/>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Corresponde ao campo </w:t>
            </w:r>
            <w:r w:rsidR="00595B9F">
              <w:rPr>
                <w:rFonts w:ascii="Calibri" w:hAnsi="Calibri" w:cs="Calibri"/>
                <w:color w:val="000000"/>
                <w:sz w:val="18"/>
                <w:szCs w:val="18"/>
              </w:rPr>
              <w:t>‘</w:t>
            </w:r>
            <w:r w:rsidRPr="005F1378">
              <w:rPr>
                <w:rFonts w:ascii="Calibri" w:hAnsi="Calibri" w:cs="Calibri"/>
                <w:color w:val="000000"/>
                <w:sz w:val="18"/>
                <w:szCs w:val="18"/>
              </w:rPr>
              <w:t>mvalcat</w:t>
            </w:r>
            <w:r w:rsidR="00595B9F">
              <w:rPr>
                <w:rFonts w:ascii="Calibri" w:hAnsi="Calibri" w:cs="Calibri"/>
                <w:color w:val="000000"/>
                <w:sz w:val="18"/>
                <w:szCs w:val="18"/>
              </w:rPr>
              <w:t>’</w:t>
            </w:r>
            <w:r w:rsidRPr="005F1378">
              <w:rPr>
                <w:rFonts w:ascii="Calibri" w:hAnsi="Calibri" w:cs="Calibri"/>
                <w:color w:val="000000"/>
                <w:sz w:val="18"/>
                <w:szCs w:val="18"/>
              </w:rPr>
              <w:t xml:space="preserve"> convertido para a moeda euro</w:t>
            </w:r>
            <w:r w:rsidR="00B246DF" w:rsidRPr="005F1378">
              <w:rPr>
                <w:rFonts w:ascii="Calibri" w:hAnsi="Calibri" w:cs="Calibri"/>
                <w:color w:val="000000"/>
                <w:sz w:val="18"/>
                <w:szCs w:val="18"/>
              </w:rPr>
              <w:t>.</w:t>
            </w:r>
          </w:p>
          <w:p w14:paraId="634ACD3E" w14:textId="5989E360" w:rsidR="00E65A65" w:rsidRPr="005F1378" w:rsidRDefault="00E65A65" w:rsidP="00C36BDF">
            <w:pPr>
              <w:pStyle w:val="ListParagraph"/>
              <w:numPr>
                <w:ilvl w:val="0"/>
                <w:numId w:val="35"/>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Para esta conversão, utiliza-se o valor do câmbio no fecho do último dia útil antes da execução do modelo.</w:t>
            </w:r>
          </w:p>
        </w:tc>
        <w:tc>
          <w:tcPr>
            <w:tcW w:w="873" w:type="dxa"/>
            <w:tcBorders>
              <w:top w:val="nil"/>
              <w:left w:val="nil"/>
              <w:bottom w:val="single" w:sz="4" w:space="0" w:color="auto"/>
              <w:right w:val="single" w:sz="4" w:space="0" w:color="auto"/>
            </w:tcBorders>
            <w:shd w:val="clear" w:color="auto" w:fill="auto"/>
            <w:noWrap/>
            <w:hideMark/>
          </w:tcPr>
          <w:p w14:paraId="47B0A9C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5F6EF4FD" w14:textId="77777777" w:rsidR="00B1143C" w:rsidRPr="005F1378" w:rsidRDefault="00B1143C"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051886E7" w14:textId="77777777" w:rsidTr="00C36BDF">
        <w:trPr>
          <w:trHeight w:val="693"/>
          <w:jc w:val="center"/>
        </w:trPr>
        <w:tc>
          <w:tcPr>
            <w:tcW w:w="1553" w:type="dxa"/>
            <w:tcBorders>
              <w:top w:val="nil"/>
              <w:left w:val="single" w:sz="4" w:space="0" w:color="auto"/>
              <w:bottom w:val="single" w:sz="4" w:space="0" w:color="auto"/>
              <w:right w:val="single" w:sz="4" w:space="0" w:color="auto"/>
            </w:tcBorders>
            <w:shd w:val="clear" w:color="000000" w:fill="F2F2F2"/>
          </w:tcPr>
          <w:p w14:paraId="7DC48482" w14:textId="038E7AAA" w:rsidR="00F11090" w:rsidRPr="005F1378" w:rsidRDefault="00F11090" w:rsidP="00C36BDF">
            <w:pPr>
              <w:jc w:val="left"/>
              <w:rPr>
                <w:rFonts w:ascii="Calibri" w:hAnsi="Calibri" w:cs="Calibri"/>
                <w:color w:val="000000"/>
                <w:sz w:val="18"/>
                <w:szCs w:val="18"/>
              </w:rPr>
            </w:pPr>
            <w:r>
              <w:rPr>
                <w:rFonts w:ascii="Calibri" w:hAnsi="Calibri" w:cs="Calibri"/>
                <w:color w:val="000000"/>
                <w:sz w:val="18"/>
                <w:szCs w:val="18"/>
              </w:rPr>
              <w:t>dfim_rel_prev</w:t>
            </w:r>
          </w:p>
        </w:tc>
        <w:tc>
          <w:tcPr>
            <w:tcW w:w="8884" w:type="dxa"/>
            <w:tcBorders>
              <w:top w:val="nil"/>
              <w:left w:val="nil"/>
              <w:bottom w:val="single" w:sz="4" w:space="0" w:color="auto"/>
              <w:right w:val="single" w:sz="4" w:space="0" w:color="auto"/>
            </w:tcBorders>
            <w:shd w:val="clear" w:color="auto" w:fill="auto"/>
          </w:tcPr>
          <w:p w14:paraId="36D62BB3" w14:textId="28F212D5" w:rsidR="00F11090" w:rsidRPr="005F1378" w:rsidRDefault="00F11090"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Data de vencimento da relação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Pr>
                <w:rFonts w:ascii="Calibri" w:hAnsi="Calibri" w:cs="Calibri"/>
                <w:color w:val="000000"/>
                <w:sz w:val="18"/>
                <w:szCs w:val="18"/>
              </w:rPr>
              <w:t xml:space="preserve">- </w:t>
            </w:r>
            <w:r w:rsidRPr="005F1378">
              <w:rPr>
                <w:rFonts w:ascii="Calibri" w:hAnsi="Calibri" w:cs="Calibri"/>
                <w:color w:val="000000"/>
                <w:sz w:val="18"/>
                <w:szCs w:val="18"/>
              </w:rPr>
              <w:t>bem (prevista):</w:t>
            </w:r>
          </w:p>
          <w:p w14:paraId="5157560E" w14:textId="77777777" w:rsidR="00F11090" w:rsidRPr="005F1378" w:rsidRDefault="00F11090" w:rsidP="00C36BDF">
            <w:pPr>
              <w:pStyle w:val="ListParagraph"/>
              <w:numPr>
                <w:ilvl w:val="0"/>
                <w:numId w:val="37"/>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Esta data é calculada através do mínimo entre a data de vencimento da relação efetiva e a data de vencimento da garantia financeira.</w:t>
            </w:r>
          </w:p>
          <w:p w14:paraId="37A97CCF" w14:textId="77777777" w:rsidR="00F11090" w:rsidRDefault="00F11090" w:rsidP="00C36BDF">
            <w:pPr>
              <w:pStyle w:val="ListParagraph"/>
              <w:numPr>
                <w:ilvl w:val="0"/>
                <w:numId w:val="37"/>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Corresponde à data prevista para o fim da relação entre os dois pilares.</w:t>
            </w:r>
          </w:p>
          <w:p w14:paraId="771C5966" w14:textId="76B277C3" w:rsidR="00F11090" w:rsidRPr="00F11090" w:rsidRDefault="00F11090" w:rsidP="00C36BDF">
            <w:pPr>
              <w:pStyle w:val="ListParagraph"/>
              <w:numPr>
                <w:ilvl w:val="0"/>
                <w:numId w:val="37"/>
              </w:numPr>
              <w:ind w:left="306" w:hangingChars="170" w:hanging="306"/>
              <w:jc w:val="left"/>
              <w:rPr>
                <w:rFonts w:ascii="Calibri" w:hAnsi="Calibri" w:cs="Calibri"/>
                <w:color w:val="000000"/>
                <w:sz w:val="18"/>
                <w:szCs w:val="18"/>
              </w:rPr>
            </w:pPr>
            <w:r w:rsidRPr="00F11090">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tcPr>
          <w:p w14:paraId="159E86BC" w14:textId="00566330"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7DA38454" w14:textId="77777777" w:rsidR="00F11090" w:rsidRPr="005F1378" w:rsidRDefault="00F11090" w:rsidP="00C36BDF">
            <w:pPr>
              <w:jc w:val="left"/>
              <w:rPr>
                <w:rFonts w:ascii="Calibri" w:hAnsi="Calibri" w:cs="Calibri"/>
                <w:color w:val="000000"/>
                <w:sz w:val="18"/>
                <w:szCs w:val="18"/>
              </w:rPr>
            </w:pPr>
          </w:p>
        </w:tc>
      </w:tr>
      <w:tr w:rsidR="00F11090" w:rsidRPr="005F1378" w14:paraId="7BA6EA57" w14:textId="77777777" w:rsidTr="00C36BDF">
        <w:trPr>
          <w:trHeight w:val="858"/>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AB3F813"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dini_rel</w:t>
            </w:r>
          </w:p>
        </w:tc>
        <w:tc>
          <w:tcPr>
            <w:tcW w:w="8884" w:type="dxa"/>
            <w:tcBorders>
              <w:top w:val="nil"/>
              <w:left w:val="nil"/>
              <w:bottom w:val="single" w:sz="4" w:space="0" w:color="auto"/>
              <w:right w:val="single" w:sz="4" w:space="0" w:color="auto"/>
            </w:tcBorders>
            <w:shd w:val="clear" w:color="auto" w:fill="auto"/>
            <w:hideMark/>
          </w:tcPr>
          <w:p w14:paraId="2B997538" w14:textId="2349AB38" w:rsidR="00F11090" w:rsidRPr="005F1378" w:rsidRDefault="00F11090"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Data de abertura da relação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Pr>
                <w:rFonts w:ascii="Calibri" w:hAnsi="Calibri" w:cs="Calibri"/>
                <w:color w:val="000000"/>
                <w:sz w:val="18"/>
                <w:szCs w:val="18"/>
              </w:rPr>
              <w:t xml:space="preserve">- </w:t>
            </w:r>
            <w:r w:rsidRPr="005F1378">
              <w:rPr>
                <w:rFonts w:ascii="Calibri" w:hAnsi="Calibri" w:cs="Calibri"/>
                <w:color w:val="000000"/>
                <w:sz w:val="18"/>
                <w:szCs w:val="18"/>
              </w:rPr>
              <w:t>bem:</w:t>
            </w:r>
          </w:p>
          <w:p w14:paraId="6E4E7FFC" w14:textId="3D5A0717" w:rsidR="00F11090" w:rsidRDefault="00F11090" w:rsidP="00C36BDF">
            <w:pPr>
              <w:pStyle w:val="ListParagraph"/>
              <w:numPr>
                <w:ilvl w:val="0"/>
                <w:numId w:val="36"/>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Esta data é a mais recente entre a data de abertura da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Pr="005F1378">
              <w:rPr>
                <w:rFonts w:ascii="Calibri" w:hAnsi="Calibri" w:cs="Calibri"/>
                <w:color w:val="000000"/>
                <w:sz w:val="18"/>
                <w:szCs w:val="18"/>
              </w:rPr>
              <w:t>e a data de início do cativo e corresponde ao início de relação entre os dois pilares.</w:t>
            </w:r>
          </w:p>
          <w:p w14:paraId="1540D9E1" w14:textId="75647A32" w:rsidR="00F11090" w:rsidRPr="005F1378" w:rsidRDefault="00F11090" w:rsidP="00C36BDF">
            <w:pPr>
              <w:pStyle w:val="ListParagraph"/>
              <w:numPr>
                <w:ilvl w:val="0"/>
                <w:numId w:val="36"/>
              </w:numPr>
              <w:ind w:left="306" w:hangingChars="170" w:hanging="306"/>
              <w:jc w:val="left"/>
              <w:rPr>
                <w:rFonts w:ascii="Calibri" w:hAnsi="Calibri" w:cs="Calibri"/>
                <w:color w:val="000000"/>
                <w:sz w:val="18"/>
                <w:szCs w:val="18"/>
              </w:rPr>
            </w:pPr>
            <w:r w:rsidRPr="005F1378">
              <w:rPr>
                <w:rFonts w:ascii="Calibri" w:hAnsi="Calibri"/>
                <w:color w:val="000000"/>
                <w:sz w:val="18"/>
                <w:szCs w:val="18"/>
              </w:rPr>
              <w:t xml:space="preserve">Todas as datas no modelo respeitam o formato  </w:t>
            </w:r>
            <w:r>
              <w:rPr>
                <w:rFonts w:ascii="Calibri" w:hAnsi="Calibri"/>
                <w:color w:val="000000"/>
                <w:sz w:val="18"/>
                <w:szCs w:val="18"/>
              </w:rPr>
              <w:t>‘</w:t>
            </w:r>
            <w:r w:rsidRPr="005F1378">
              <w:rPr>
                <w:rFonts w:ascii="Calibri" w:hAnsi="Calibri"/>
                <w:color w:val="000000"/>
                <w:sz w:val="18"/>
                <w:szCs w:val="18"/>
              </w:rPr>
              <w:t>aaaa-mm-dd</w:t>
            </w:r>
            <w:r>
              <w:rPr>
                <w:rFonts w:ascii="Calibri" w:hAnsi="Calibri"/>
                <w:color w:val="000000"/>
                <w:sz w:val="18"/>
                <w:szCs w:val="18"/>
              </w:rPr>
              <w:t>’</w:t>
            </w:r>
            <w:r w:rsidRPr="005F1378">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73F35292"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8B38FF7"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7D34CC63" w14:textId="77777777" w:rsidTr="00C36BDF">
        <w:trPr>
          <w:trHeight w:val="9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D791639"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dfim_rel_efec</w:t>
            </w:r>
          </w:p>
        </w:tc>
        <w:tc>
          <w:tcPr>
            <w:tcW w:w="8884" w:type="dxa"/>
            <w:tcBorders>
              <w:top w:val="nil"/>
              <w:left w:val="nil"/>
              <w:bottom w:val="single" w:sz="4" w:space="0" w:color="auto"/>
              <w:right w:val="single" w:sz="4" w:space="0" w:color="auto"/>
            </w:tcBorders>
            <w:shd w:val="clear" w:color="auto" w:fill="auto"/>
            <w:hideMark/>
          </w:tcPr>
          <w:p w14:paraId="08B9510D" w14:textId="484F3A80" w:rsidR="00F11090" w:rsidRPr="005F1378" w:rsidRDefault="00F11090"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Data de vencimento da relação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Pr>
                <w:rFonts w:ascii="Calibri" w:hAnsi="Calibri" w:cs="Calibri"/>
                <w:color w:val="000000"/>
                <w:sz w:val="18"/>
                <w:szCs w:val="18"/>
              </w:rPr>
              <w:t xml:space="preserve">- </w:t>
            </w:r>
            <w:r w:rsidRPr="005F1378">
              <w:rPr>
                <w:rFonts w:ascii="Calibri" w:hAnsi="Calibri" w:cs="Calibri"/>
                <w:color w:val="000000"/>
                <w:sz w:val="18"/>
                <w:szCs w:val="18"/>
              </w:rPr>
              <w:t>bem (efetiva):</w:t>
            </w:r>
          </w:p>
          <w:p w14:paraId="15EF1242" w14:textId="4D7F8C8F" w:rsidR="00F11090" w:rsidRPr="005F1378" w:rsidRDefault="00F11090" w:rsidP="00C36BDF">
            <w:pPr>
              <w:pStyle w:val="ListParagraph"/>
              <w:numPr>
                <w:ilvl w:val="0"/>
                <w:numId w:val="36"/>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 xml:space="preserve">Esta data é calculada através do mínimo entre a data de vencimento da </w:t>
            </w:r>
            <w:r w:rsidR="00151B75">
              <w:rPr>
                <w:rFonts w:ascii="Calibri" w:hAnsi="Calibri"/>
                <w:color w:val="000000"/>
                <w:sz w:val="18"/>
                <w:szCs w:val="18"/>
              </w:rPr>
              <w:t>caução/processo</w:t>
            </w:r>
            <w:r w:rsidRPr="005F1378">
              <w:rPr>
                <w:rFonts w:ascii="Calibri" w:hAnsi="Calibri" w:cs="Calibri"/>
                <w:color w:val="000000"/>
                <w:sz w:val="18"/>
                <w:szCs w:val="18"/>
              </w:rPr>
              <w:t xml:space="preserve"> e a data de fim de cativo do bem financeiro.</w:t>
            </w:r>
          </w:p>
          <w:p w14:paraId="215A59F2" w14:textId="77777777" w:rsidR="00F11090" w:rsidRDefault="00F11090" w:rsidP="00C36BDF">
            <w:pPr>
              <w:pStyle w:val="ListParagraph"/>
              <w:numPr>
                <w:ilvl w:val="0"/>
                <w:numId w:val="36"/>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É a data de vencimento efetiva da relação entre os dois pilares.</w:t>
            </w:r>
          </w:p>
          <w:p w14:paraId="3956640C" w14:textId="591E175B" w:rsidR="00F11090" w:rsidRPr="005F1378" w:rsidRDefault="00F11090" w:rsidP="00C36BDF">
            <w:pPr>
              <w:pStyle w:val="ListParagraph"/>
              <w:numPr>
                <w:ilvl w:val="0"/>
                <w:numId w:val="36"/>
              </w:numPr>
              <w:ind w:left="306" w:hangingChars="170" w:hanging="306"/>
              <w:jc w:val="left"/>
              <w:rPr>
                <w:rFonts w:ascii="Calibri" w:hAnsi="Calibri" w:cs="Calibri"/>
                <w:color w:val="000000"/>
                <w:sz w:val="18"/>
                <w:szCs w:val="18"/>
              </w:rPr>
            </w:pPr>
            <w:r w:rsidRPr="005F1378">
              <w:rPr>
                <w:rFonts w:ascii="Calibri" w:hAnsi="Calibri"/>
                <w:color w:val="000000"/>
                <w:sz w:val="18"/>
                <w:szCs w:val="18"/>
              </w:rPr>
              <w:lastRenderedPageBreak/>
              <w:t xml:space="preserve">Todas as datas no modelo respeitam o formato  </w:t>
            </w:r>
            <w:r>
              <w:rPr>
                <w:rFonts w:ascii="Calibri" w:hAnsi="Calibri"/>
                <w:color w:val="000000"/>
                <w:sz w:val="18"/>
                <w:szCs w:val="18"/>
              </w:rPr>
              <w:t>‘</w:t>
            </w:r>
            <w:r w:rsidRPr="005F1378">
              <w:rPr>
                <w:rFonts w:ascii="Calibri" w:hAnsi="Calibri"/>
                <w:color w:val="000000"/>
                <w:sz w:val="18"/>
                <w:szCs w:val="18"/>
              </w:rPr>
              <w:t>aaaa-mm-dd</w:t>
            </w:r>
            <w:r>
              <w:rPr>
                <w:rFonts w:ascii="Calibri" w:hAnsi="Calibri"/>
                <w:color w:val="000000"/>
                <w:sz w:val="18"/>
                <w:szCs w:val="18"/>
              </w:rPr>
              <w:t>’</w:t>
            </w:r>
            <w:r w:rsidRPr="005F1378">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4248E3F2"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shd w:val="clear" w:color="auto" w:fill="auto"/>
            <w:noWrap/>
            <w:hideMark/>
          </w:tcPr>
          <w:p w14:paraId="015D8E9D"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59DBEAB5" w14:textId="77777777" w:rsidTr="00C36BDF">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9B5CA3"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zcatcta</w:t>
            </w:r>
          </w:p>
        </w:tc>
        <w:tc>
          <w:tcPr>
            <w:tcW w:w="8884" w:type="dxa"/>
            <w:tcBorders>
              <w:top w:val="nil"/>
              <w:left w:val="nil"/>
              <w:bottom w:val="single" w:sz="4" w:space="0" w:color="auto"/>
              <w:right w:val="single" w:sz="4" w:space="0" w:color="auto"/>
            </w:tcBorders>
            <w:shd w:val="clear" w:color="auto" w:fill="auto"/>
            <w:hideMark/>
          </w:tcPr>
          <w:p w14:paraId="41F851FF" w14:textId="2123BFB7" w:rsidR="00F11090" w:rsidRPr="005F1378" w:rsidRDefault="00F11090"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Numero do cativo</w:t>
            </w:r>
          </w:p>
          <w:p w14:paraId="3F3D7DC8" w14:textId="482BF5AF" w:rsidR="00F11090" w:rsidRPr="005F1378" w:rsidRDefault="00F11090" w:rsidP="00C36BDF">
            <w:pPr>
              <w:pStyle w:val="ListParagraph"/>
              <w:numPr>
                <w:ilvl w:val="0"/>
                <w:numId w:val="38"/>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Este código permite identificar o bem financeiro cativado, em casos de depósitos à ordem ou depósitos a prazo.</w:t>
            </w:r>
          </w:p>
        </w:tc>
        <w:tc>
          <w:tcPr>
            <w:tcW w:w="873" w:type="dxa"/>
            <w:tcBorders>
              <w:top w:val="nil"/>
              <w:left w:val="nil"/>
              <w:bottom w:val="single" w:sz="4" w:space="0" w:color="auto"/>
              <w:right w:val="single" w:sz="4" w:space="0" w:color="auto"/>
            </w:tcBorders>
            <w:shd w:val="clear" w:color="auto" w:fill="auto"/>
            <w:noWrap/>
            <w:hideMark/>
          </w:tcPr>
          <w:p w14:paraId="350F2DB6"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2259609B"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0AC7F5FA"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4C7F7C5"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csegdora</w:t>
            </w:r>
          </w:p>
        </w:tc>
        <w:tc>
          <w:tcPr>
            <w:tcW w:w="8884" w:type="dxa"/>
            <w:tcBorders>
              <w:top w:val="nil"/>
              <w:left w:val="nil"/>
              <w:bottom w:val="single" w:sz="4" w:space="0" w:color="auto"/>
              <w:right w:val="single" w:sz="4" w:space="0" w:color="auto"/>
            </w:tcBorders>
            <w:shd w:val="clear" w:color="auto" w:fill="auto"/>
            <w:hideMark/>
          </w:tcPr>
          <w:p w14:paraId="56D6A51E" w14:textId="77777777" w:rsidR="00F11090" w:rsidRPr="005F1378" w:rsidRDefault="00F11090"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Código da seguradora:</w:t>
            </w:r>
          </w:p>
          <w:p w14:paraId="66792E7C" w14:textId="06DF24CD" w:rsidR="00F11090" w:rsidRPr="005F1378" w:rsidRDefault="00F11090" w:rsidP="00C36BDF">
            <w:pPr>
              <w:pStyle w:val="ListParagraph"/>
              <w:numPr>
                <w:ilvl w:val="0"/>
                <w:numId w:val="38"/>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Apenas preenchido para seguros financeiros, este código indica qual a seguradora responsável pelo seguro.</w:t>
            </w:r>
          </w:p>
        </w:tc>
        <w:tc>
          <w:tcPr>
            <w:tcW w:w="873" w:type="dxa"/>
            <w:tcBorders>
              <w:top w:val="nil"/>
              <w:left w:val="nil"/>
              <w:bottom w:val="single" w:sz="4" w:space="0" w:color="auto"/>
              <w:right w:val="single" w:sz="4" w:space="0" w:color="auto"/>
            </w:tcBorders>
            <w:shd w:val="clear" w:color="auto" w:fill="auto"/>
            <w:noWrap/>
            <w:hideMark/>
          </w:tcPr>
          <w:p w14:paraId="51F936CB"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0B7EB3A"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'266'</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F11090" w:rsidRPr="005F1378" w14:paraId="55E4B1A6" w14:textId="77777777" w:rsidTr="00C36BDF">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342C7F" w14:textId="77777777" w:rsidR="00F11090" w:rsidRPr="00B264D4" w:rsidRDefault="00F11090" w:rsidP="00C36BDF">
            <w:pPr>
              <w:jc w:val="left"/>
              <w:rPr>
                <w:rFonts w:ascii="Calibri" w:hAnsi="Calibri" w:cs="Calibri"/>
                <w:color w:val="000000"/>
                <w:sz w:val="18"/>
                <w:szCs w:val="18"/>
                <w:highlight w:val="yellow"/>
              </w:rPr>
            </w:pPr>
            <w:r w:rsidRPr="00B264D4">
              <w:rPr>
                <w:rFonts w:ascii="Calibri" w:hAnsi="Calibri" w:cs="Calibri"/>
                <w:color w:val="000000"/>
                <w:sz w:val="18"/>
                <w:szCs w:val="18"/>
                <w:highlight w:val="yellow"/>
              </w:rPr>
              <w:t>capolice</w:t>
            </w:r>
          </w:p>
        </w:tc>
        <w:tc>
          <w:tcPr>
            <w:tcW w:w="8884" w:type="dxa"/>
            <w:tcBorders>
              <w:top w:val="nil"/>
              <w:left w:val="nil"/>
              <w:bottom w:val="single" w:sz="4" w:space="0" w:color="auto"/>
              <w:right w:val="single" w:sz="4" w:space="0" w:color="auto"/>
            </w:tcBorders>
            <w:shd w:val="clear" w:color="auto" w:fill="auto"/>
            <w:noWrap/>
            <w:hideMark/>
          </w:tcPr>
          <w:p w14:paraId="43E4B6AB" w14:textId="24B1C20C" w:rsidR="001433FD" w:rsidRPr="00B264D4" w:rsidRDefault="00F11090" w:rsidP="00C36BDF">
            <w:pPr>
              <w:ind w:left="306" w:hangingChars="170" w:hanging="306"/>
              <w:jc w:val="left"/>
              <w:rPr>
                <w:rFonts w:ascii="Calibri" w:hAnsi="Calibri" w:cs="Calibri"/>
                <w:color w:val="000000"/>
                <w:sz w:val="18"/>
                <w:szCs w:val="18"/>
                <w:highlight w:val="yellow"/>
              </w:rPr>
            </w:pPr>
            <w:r w:rsidRPr="00B264D4">
              <w:rPr>
                <w:rFonts w:ascii="Calibri" w:hAnsi="Calibri" w:cs="Calibri"/>
                <w:color w:val="000000"/>
                <w:sz w:val="18"/>
                <w:szCs w:val="18"/>
                <w:highlight w:val="yellow"/>
              </w:rPr>
              <w:t xml:space="preserve">Código da apólice de seguro </w:t>
            </w:r>
          </w:p>
          <w:p w14:paraId="509BD236" w14:textId="7BEC39D8" w:rsidR="001433FD" w:rsidRPr="00B264D4" w:rsidRDefault="001433FD" w:rsidP="00C36BDF">
            <w:pPr>
              <w:pStyle w:val="ListParagraph"/>
              <w:numPr>
                <w:ilvl w:val="0"/>
                <w:numId w:val="38"/>
              </w:numPr>
              <w:ind w:left="306" w:hangingChars="170" w:hanging="306"/>
              <w:jc w:val="left"/>
              <w:rPr>
                <w:rFonts w:ascii="Calibri" w:hAnsi="Calibri" w:cs="Calibri"/>
                <w:color w:val="000000"/>
                <w:sz w:val="18"/>
                <w:szCs w:val="18"/>
                <w:highlight w:val="yellow"/>
              </w:rPr>
            </w:pPr>
            <w:r w:rsidRPr="00B264D4">
              <w:rPr>
                <w:rFonts w:ascii="Calibri" w:hAnsi="Calibri" w:cs="Calibri"/>
                <w:color w:val="000000"/>
                <w:sz w:val="18"/>
                <w:szCs w:val="18"/>
                <w:highlight w:val="yellow"/>
              </w:rPr>
              <w:t xml:space="preserve">Este código permite identificar a apólice de seguro dada como garantia. </w:t>
            </w:r>
          </w:p>
        </w:tc>
        <w:tc>
          <w:tcPr>
            <w:tcW w:w="873" w:type="dxa"/>
            <w:tcBorders>
              <w:top w:val="nil"/>
              <w:left w:val="nil"/>
              <w:bottom w:val="single" w:sz="4" w:space="0" w:color="auto"/>
              <w:right w:val="single" w:sz="4" w:space="0" w:color="auto"/>
            </w:tcBorders>
            <w:shd w:val="clear" w:color="auto" w:fill="auto"/>
            <w:noWrap/>
            <w:hideMark/>
          </w:tcPr>
          <w:p w14:paraId="04DC45CD"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16E7755"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244D6065" w14:textId="77777777" w:rsidTr="00C36BDF">
        <w:trPr>
          <w:trHeight w:val="41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18008DE" w14:textId="77777777" w:rsidR="00F11090" w:rsidRPr="00B264D4" w:rsidRDefault="00F11090" w:rsidP="00C36BDF">
            <w:pPr>
              <w:jc w:val="left"/>
              <w:rPr>
                <w:rFonts w:ascii="Calibri" w:hAnsi="Calibri" w:cs="Calibri"/>
                <w:color w:val="000000"/>
                <w:sz w:val="18"/>
                <w:szCs w:val="18"/>
                <w:highlight w:val="yellow"/>
              </w:rPr>
            </w:pPr>
            <w:r w:rsidRPr="00B264D4">
              <w:rPr>
                <w:rFonts w:ascii="Calibri" w:hAnsi="Calibri" w:cs="Calibri"/>
                <w:color w:val="000000"/>
                <w:sz w:val="18"/>
                <w:szCs w:val="18"/>
                <w:highlight w:val="yellow"/>
              </w:rPr>
              <w:t>tgraucob</w:t>
            </w:r>
          </w:p>
        </w:tc>
        <w:tc>
          <w:tcPr>
            <w:tcW w:w="8884" w:type="dxa"/>
            <w:tcBorders>
              <w:top w:val="nil"/>
              <w:left w:val="nil"/>
              <w:bottom w:val="single" w:sz="4" w:space="0" w:color="auto"/>
              <w:right w:val="single" w:sz="4" w:space="0" w:color="auto"/>
            </w:tcBorders>
            <w:shd w:val="clear" w:color="auto" w:fill="auto"/>
            <w:noWrap/>
            <w:hideMark/>
          </w:tcPr>
          <w:p w14:paraId="1E4189C4" w14:textId="77777777" w:rsidR="00F11090" w:rsidRPr="00B264D4" w:rsidRDefault="00F11090" w:rsidP="00C36BDF">
            <w:pPr>
              <w:ind w:left="306" w:hangingChars="170" w:hanging="306"/>
              <w:jc w:val="left"/>
              <w:rPr>
                <w:rFonts w:ascii="Calibri" w:hAnsi="Calibri" w:cs="Calibri"/>
                <w:color w:val="000000"/>
                <w:sz w:val="18"/>
                <w:szCs w:val="18"/>
                <w:highlight w:val="yellow"/>
              </w:rPr>
            </w:pPr>
            <w:r w:rsidRPr="00B264D4">
              <w:rPr>
                <w:rFonts w:ascii="Calibri" w:hAnsi="Calibri" w:cs="Calibri"/>
                <w:color w:val="000000"/>
                <w:sz w:val="18"/>
                <w:szCs w:val="18"/>
                <w:highlight w:val="yellow"/>
              </w:rPr>
              <w:t>Taxa de cobertura do seguro</w:t>
            </w:r>
          </w:p>
          <w:p w14:paraId="67E10523" w14:textId="58E07000" w:rsidR="001433FD" w:rsidRPr="00B264D4" w:rsidRDefault="001433FD" w:rsidP="00C36BDF">
            <w:pPr>
              <w:pStyle w:val="ListParagraph"/>
              <w:numPr>
                <w:ilvl w:val="0"/>
                <w:numId w:val="38"/>
              </w:numPr>
              <w:ind w:left="306" w:hangingChars="170" w:hanging="306"/>
              <w:jc w:val="left"/>
              <w:rPr>
                <w:rFonts w:ascii="Calibri" w:hAnsi="Calibri" w:cs="Calibri"/>
                <w:color w:val="000000"/>
                <w:sz w:val="18"/>
                <w:szCs w:val="18"/>
                <w:highlight w:val="yellow"/>
              </w:rPr>
            </w:pPr>
            <w:r w:rsidRPr="00B264D4">
              <w:rPr>
                <w:rFonts w:ascii="Calibri" w:hAnsi="Calibri" w:cs="Calibri"/>
                <w:color w:val="000000"/>
                <w:sz w:val="18"/>
                <w:szCs w:val="18"/>
                <w:highlight w:val="yellow"/>
              </w:rPr>
              <w:t>Taxa de cobertura associada à apólice de seguro dada como garantia.</w:t>
            </w:r>
          </w:p>
        </w:tc>
        <w:tc>
          <w:tcPr>
            <w:tcW w:w="873" w:type="dxa"/>
            <w:tcBorders>
              <w:top w:val="nil"/>
              <w:left w:val="nil"/>
              <w:bottom w:val="single" w:sz="4" w:space="0" w:color="auto"/>
              <w:right w:val="single" w:sz="4" w:space="0" w:color="auto"/>
            </w:tcBorders>
            <w:shd w:val="clear" w:color="auto" w:fill="auto"/>
            <w:noWrap/>
            <w:hideMark/>
          </w:tcPr>
          <w:p w14:paraId="3E8EFD69"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0E9C7BFD"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r w:rsidR="00F11090" w:rsidRPr="005F1378" w14:paraId="21425CCA"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78916E4"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cnatur</w:t>
            </w:r>
          </w:p>
        </w:tc>
        <w:tc>
          <w:tcPr>
            <w:tcW w:w="8884" w:type="dxa"/>
            <w:tcBorders>
              <w:top w:val="nil"/>
              <w:left w:val="nil"/>
              <w:bottom w:val="single" w:sz="4" w:space="0" w:color="auto"/>
              <w:right w:val="single" w:sz="4" w:space="0" w:color="auto"/>
            </w:tcBorders>
            <w:shd w:val="clear" w:color="auto" w:fill="auto"/>
            <w:hideMark/>
          </w:tcPr>
          <w:p w14:paraId="0EC204EE" w14:textId="77777777" w:rsidR="00F11090" w:rsidRPr="005F1378" w:rsidRDefault="00F11090" w:rsidP="00C36BDF">
            <w:p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Código da natureza do título:</w:t>
            </w:r>
          </w:p>
          <w:p w14:paraId="61402CC6" w14:textId="0796AB94" w:rsidR="00F11090" w:rsidRPr="005F1378" w:rsidRDefault="00F11090" w:rsidP="00C36BDF">
            <w:pPr>
              <w:pStyle w:val="ListParagraph"/>
              <w:numPr>
                <w:ilvl w:val="0"/>
                <w:numId w:val="38"/>
              </w:numPr>
              <w:ind w:left="306" w:hangingChars="170" w:hanging="306"/>
              <w:jc w:val="left"/>
              <w:rPr>
                <w:rFonts w:ascii="Calibri" w:hAnsi="Calibri" w:cs="Calibri"/>
                <w:color w:val="000000"/>
                <w:sz w:val="18"/>
                <w:szCs w:val="18"/>
              </w:rPr>
            </w:pPr>
            <w:r w:rsidRPr="005F1378">
              <w:rPr>
                <w:rFonts w:ascii="Calibri" w:hAnsi="Calibri" w:cs="Calibri"/>
                <w:color w:val="000000"/>
                <w:sz w:val="18"/>
                <w:szCs w:val="18"/>
              </w:rPr>
              <w:t>Apenas preenchido para títulos, indica qual o título utilizado como garantia financeira, nomeadamente se é uma ação, obrigação, entre outras tipologias.</w:t>
            </w:r>
          </w:p>
        </w:tc>
        <w:tc>
          <w:tcPr>
            <w:tcW w:w="873" w:type="dxa"/>
            <w:tcBorders>
              <w:top w:val="nil"/>
              <w:left w:val="nil"/>
              <w:bottom w:val="single" w:sz="4" w:space="0" w:color="auto"/>
              <w:right w:val="single" w:sz="4" w:space="0" w:color="auto"/>
            </w:tcBorders>
            <w:shd w:val="clear" w:color="auto" w:fill="auto"/>
            <w:noWrap/>
            <w:hideMark/>
          </w:tcPr>
          <w:p w14:paraId="7602A32F"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E3B3A8F"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Tabela: cd_estruturais.tat91_tabelas</w:t>
            </w:r>
            <w:r w:rsidRPr="005F1378">
              <w:rPr>
                <w:rFonts w:ascii="Calibri" w:hAnsi="Calibri" w:cs="Calibri"/>
                <w:color w:val="000000"/>
                <w:sz w:val="18"/>
                <w:szCs w:val="18"/>
              </w:rPr>
              <w:br/>
              <w:t>Campo tabela: tayd91c0_ctabela = '030'</w:t>
            </w:r>
            <w:r w:rsidRPr="005F1378">
              <w:rPr>
                <w:rFonts w:ascii="Calibri" w:hAnsi="Calibri" w:cs="Calibri"/>
                <w:color w:val="000000"/>
                <w:sz w:val="18"/>
                <w:szCs w:val="18"/>
              </w:rPr>
              <w:br/>
              <w:t xml:space="preserve">Campo código: tayd91c0_celemtab </w:t>
            </w:r>
            <w:r w:rsidRPr="005F1378">
              <w:rPr>
                <w:rFonts w:ascii="Calibri" w:hAnsi="Calibri" w:cs="Calibri"/>
                <w:color w:val="000000"/>
                <w:sz w:val="18"/>
                <w:szCs w:val="18"/>
              </w:rPr>
              <w:br/>
              <w:t>Campo texto: tayd91c0_gelemtab</w:t>
            </w:r>
          </w:p>
        </w:tc>
      </w:tr>
      <w:tr w:rsidR="00F11090" w:rsidRPr="005F1378" w14:paraId="02FFE146"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9EE66E3"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26EE031E" w14:textId="77777777" w:rsidR="00F11090" w:rsidRPr="005F1378" w:rsidRDefault="00F11090" w:rsidP="00C36BDF">
            <w:pPr>
              <w:ind w:left="306" w:hangingChars="170" w:hanging="306"/>
              <w:jc w:val="left"/>
              <w:rPr>
                <w:rFonts w:ascii="Calibri" w:hAnsi="Calibri"/>
                <w:color w:val="000000"/>
                <w:sz w:val="18"/>
                <w:szCs w:val="18"/>
              </w:rPr>
            </w:pPr>
            <w:r w:rsidRPr="005F1378">
              <w:rPr>
                <w:rFonts w:ascii="Calibri" w:hAnsi="Calibri"/>
                <w:color w:val="000000"/>
                <w:sz w:val="18"/>
                <w:szCs w:val="18"/>
              </w:rPr>
              <w:t>Código ID sistema origem da garantia:</w:t>
            </w:r>
          </w:p>
          <w:p w14:paraId="13FA5225" w14:textId="77777777" w:rsidR="00F11090" w:rsidRPr="005F1378" w:rsidRDefault="00F11090" w:rsidP="00C36BDF">
            <w:pPr>
              <w:pStyle w:val="ListParagraph"/>
              <w:numPr>
                <w:ilvl w:val="0"/>
                <w:numId w:val="20"/>
              </w:numPr>
              <w:ind w:left="306" w:hangingChars="170" w:hanging="306"/>
              <w:jc w:val="left"/>
              <w:rPr>
                <w:rFonts w:ascii="Calibri" w:hAnsi="Calibri"/>
                <w:color w:val="000000"/>
                <w:sz w:val="18"/>
                <w:szCs w:val="18"/>
              </w:rPr>
            </w:pPr>
            <w:r w:rsidRPr="005F1378">
              <w:rPr>
                <w:rFonts w:ascii="Calibri" w:hAnsi="Calibri"/>
                <w:color w:val="000000"/>
                <w:sz w:val="18"/>
                <w:szCs w:val="18"/>
              </w:rPr>
              <w:t xml:space="preserve">Campo que indica a aplicação de origem do registo. </w:t>
            </w:r>
          </w:p>
          <w:p w14:paraId="5F20E340" w14:textId="688BC6ED" w:rsidR="00F11090" w:rsidRPr="005F1378" w:rsidRDefault="00F11090" w:rsidP="00C36BDF">
            <w:pPr>
              <w:pStyle w:val="ListParagraph"/>
              <w:numPr>
                <w:ilvl w:val="0"/>
                <w:numId w:val="20"/>
              </w:numPr>
              <w:ind w:left="306" w:hangingChars="170" w:hanging="306"/>
              <w:jc w:val="left"/>
              <w:rPr>
                <w:rFonts w:ascii="Calibri" w:hAnsi="Calibri" w:cs="Calibri"/>
                <w:color w:val="000000"/>
                <w:sz w:val="18"/>
                <w:szCs w:val="18"/>
              </w:rPr>
            </w:pPr>
            <w:r w:rsidRPr="005F1378">
              <w:rPr>
                <w:rFonts w:ascii="Calibri" w:hAnsi="Calibri"/>
                <w:color w:val="000000"/>
                <w:sz w:val="18"/>
                <w:szCs w:val="18"/>
              </w:rPr>
              <w:t>Atualmente o MUG contempla registos das origens: CS, GP, Leasing (provenientes da aplicação Lease), Factoring (provenientes da aplicação EuroFac), Efeitos, EP (provenientes da aplicação de Contratos/Intervenientes</w:t>
            </w:r>
            <w:r w:rsidR="007C3ADF" w:rsidRPr="005F1378">
              <w:rPr>
                <w:rFonts w:ascii="Calibri" w:hAnsi="Calibri"/>
                <w:color w:val="000000"/>
                <w:sz w:val="18"/>
                <w:szCs w:val="18"/>
              </w:rPr>
              <w:t>)</w:t>
            </w:r>
            <w:r w:rsidR="007C3ADF">
              <w:rPr>
                <w:rFonts w:ascii="Calibri" w:hAnsi="Calibri"/>
                <w:color w:val="000000"/>
                <w:sz w:val="18"/>
                <w:szCs w:val="18"/>
              </w:rPr>
              <w:t>,</w:t>
            </w:r>
            <w:r w:rsidR="007C3ADF" w:rsidRPr="005F1378">
              <w:rPr>
                <w:rFonts w:ascii="Calibri" w:hAnsi="Calibri"/>
                <w:color w:val="000000"/>
                <w:sz w:val="18"/>
                <w:szCs w:val="18"/>
              </w:rPr>
              <w:t xml:space="preserve"> Partenon</w:t>
            </w:r>
            <w:r w:rsidRPr="005F1378">
              <w:rPr>
                <w:rFonts w:ascii="Calibri" w:hAnsi="Calibri"/>
                <w:color w:val="000000"/>
                <w:sz w:val="18"/>
                <w:szCs w:val="18"/>
              </w:rPr>
              <w:t xml:space="preserve"> (provenientes da aplicação de Contratos/Intervenientes)</w:t>
            </w:r>
            <w:r w:rsidR="00262B48">
              <w:rPr>
                <w:rFonts w:ascii="Calibri" w:hAnsi="Calibri"/>
                <w:color w:val="000000"/>
                <w:sz w:val="18"/>
                <w:szCs w:val="18"/>
              </w:rPr>
              <w:t xml:space="preserve"> </w:t>
            </w:r>
            <w:r w:rsidR="00262B48" w:rsidRPr="00740696">
              <w:rPr>
                <w:rFonts w:ascii="Calibri" w:hAnsi="Calibri"/>
                <w:color w:val="000000"/>
                <w:sz w:val="18"/>
                <w:szCs w:val="18"/>
                <w:highlight w:val="yellow"/>
              </w:rPr>
              <w:t>e LMB (provenientes da aplicação de Leasing Mobiliário)</w:t>
            </w:r>
            <w:r w:rsidRPr="00740696">
              <w:rPr>
                <w:rFonts w:ascii="Calibri" w:hAnsi="Calibri"/>
                <w:color w:val="000000"/>
                <w:sz w:val="18"/>
                <w:szCs w:val="18"/>
                <w:highlight w:val="yellow"/>
              </w:rPr>
              <w:t>.</w:t>
            </w:r>
          </w:p>
          <w:p w14:paraId="19EDBA1B" w14:textId="5F2F2B35" w:rsidR="00F11090" w:rsidRPr="005F1378" w:rsidRDefault="00F11090" w:rsidP="00C36BDF">
            <w:pPr>
              <w:pStyle w:val="ListParagraph"/>
              <w:numPr>
                <w:ilvl w:val="0"/>
                <w:numId w:val="20"/>
              </w:numPr>
              <w:ind w:left="306" w:hangingChars="170" w:hanging="306"/>
              <w:jc w:val="left"/>
              <w:rPr>
                <w:rFonts w:ascii="Calibri" w:hAnsi="Calibri" w:cs="Calibri"/>
                <w:color w:val="000000"/>
                <w:sz w:val="18"/>
                <w:szCs w:val="18"/>
              </w:rPr>
            </w:pPr>
            <w:r w:rsidRPr="005F1378">
              <w:rPr>
                <w:rFonts w:ascii="Calibri" w:hAnsi="Calibri"/>
                <w:color w:val="000000"/>
                <w:sz w:val="18"/>
                <w:szCs w:val="18"/>
              </w:rPr>
              <w:t xml:space="preserve">No caso de garantias financeiras, todos os registos provêm da aplicação CS. </w:t>
            </w:r>
          </w:p>
        </w:tc>
        <w:tc>
          <w:tcPr>
            <w:tcW w:w="873" w:type="dxa"/>
            <w:tcBorders>
              <w:top w:val="nil"/>
              <w:left w:val="nil"/>
              <w:bottom w:val="single" w:sz="4" w:space="0" w:color="auto"/>
              <w:right w:val="single" w:sz="4" w:space="0" w:color="auto"/>
            </w:tcBorders>
            <w:shd w:val="clear" w:color="auto" w:fill="auto"/>
            <w:noWrap/>
            <w:hideMark/>
          </w:tcPr>
          <w:p w14:paraId="500954A8"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8B92B44" w14:textId="07F48CEC" w:rsidR="00F11090" w:rsidRPr="005F1378" w:rsidRDefault="00F11090" w:rsidP="00C36BDF">
            <w:pPr>
              <w:jc w:val="left"/>
              <w:rPr>
                <w:rFonts w:ascii="Calibri" w:hAnsi="Calibri"/>
                <w:color w:val="000000"/>
                <w:sz w:val="18"/>
                <w:szCs w:val="18"/>
              </w:rPr>
            </w:pPr>
            <w:r w:rsidRPr="005F1378">
              <w:rPr>
                <w:rFonts w:ascii="Calibri" w:hAnsi="Calibri"/>
                <w:color w:val="000000"/>
                <w:sz w:val="18"/>
                <w:szCs w:val="18"/>
              </w:rPr>
              <w:t>‘CS’</w:t>
            </w:r>
          </w:p>
          <w:p w14:paraId="11018960" w14:textId="2DBE32EA" w:rsidR="00F11090" w:rsidRPr="005F1378" w:rsidRDefault="00F11090" w:rsidP="00C36BDF">
            <w:pPr>
              <w:jc w:val="left"/>
              <w:rPr>
                <w:rFonts w:ascii="Calibri" w:hAnsi="Calibri" w:cs="Calibri"/>
                <w:color w:val="000000"/>
                <w:sz w:val="18"/>
                <w:szCs w:val="18"/>
              </w:rPr>
            </w:pPr>
          </w:p>
        </w:tc>
      </w:tr>
      <w:tr w:rsidR="00F11090" w:rsidRPr="005F1378" w14:paraId="60DBB5D1" w14:textId="77777777" w:rsidTr="00C36BDF">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FBA1C3"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lastRenderedPageBreak/>
              <w:t>ref_date</w:t>
            </w:r>
          </w:p>
        </w:tc>
        <w:tc>
          <w:tcPr>
            <w:tcW w:w="8884" w:type="dxa"/>
            <w:tcBorders>
              <w:top w:val="nil"/>
              <w:left w:val="nil"/>
              <w:bottom w:val="single" w:sz="4" w:space="0" w:color="auto"/>
              <w:right w:val="single" w:sz="4" w:space="0" w:color="auto"/>
            </w:tcBorders>
            <w:shd w:val="clear" w:color="auto" w:fill="auto"/>
            <w:hideMark/>
          </w:tcPr>
          <w:p w14:paraId="26E7FBC2" w14:textId="77777777" w:rsidR="00F11090" w:rsidRPr="005F1378" w:rsidRDefault="00F11090" w:rsidP="00C36BDF">
            <w:pPr>
              <w:ind w:left="306" w:hangingChars="170" w:hanging="306"/>
              <w:jc w:val="left"/>
              <w:rPr>
                <w:rFonts w:ascii="Calibri" w:hAnsi="Calibri"/>
                <w:color w:val="000000"/>
                <w:sz w:val="18"/>
                <w:szCs w:val="18"/>
              </w:rPr>
            </w:pPr>
            <w:r w:rsidRPr="005F1378">
              <w:rPr>
                <w:rFonts w:ascii="Calibri" w:hAnsi="Calibri"/>
                <w:color w:val="000000"/>
                <w:sz w:val="18"/>
                <w:szCs w:val="18"/>
              </w:rPr>
              <w:t>Data de referência dos dados:</w:t>
            </w:r>
          </w:p>
          <w:p w14:paraId="2CB209EF" w14:textId="77777777" w:rsidR="00F11090" w:rsidRPr="005F1378" w:rsidRDefault="00F11090" w:rsidP="00C36BDF">
            <w:pPr>
              <w:pStyle w:val="ListParagraph"/>
              <w:numPr>
                <w:ilvl w:val="0"/>
                <w:numId w:val="19"/>
              </w:numPr>
              <w:ind w:left="306" w:hangingChars="170" w:hanging="306"/>
              <w:jc w:val="left"/>
              <w:rPr>
                <w:rFonts w:ascii="Calibri" w:hAnsi="Calibri"/>
                <w:color w:val="000000"/>
                <w:sz w:val="18"/>
                <w:szCs w:val="18"/>
              </w:rPr>
            </w:pPr>
            <w:r w:rsidRPr="005F1378">
              <w:rPr>
                <w:rFonts w:ascii="Calibri" w:hAnsi="Calibri"/>
                <w:color w:val="000000"/>
                <w:sz w:val="18"/>
                <w:szCs w:val="18"/>
              </w:rPr>
              <w:t xml:space="preserve">Todas as tabelas de </w:t>
            </w:r>
            <w:r w:rsidRPr="00A7376B">
              <w:rPr>
                <w:rFonts w:ascii="Calibri" w:hAnsi="Calibri"/>
                <w:i/>
                <w:color w:val="000000"/>
                <w:sz w:val="18"/>
                <w:szCs w:val="18"/>
              </w:rPr>
              <w:t>output</w:t>
            </w:r>
            <w:r w:rsidRPr="005F1378">
              <w:rPr>
                <w:rFonts w:ascii="Calibri" w:hAnsi="Calibri"/>
                <w:color w:val="000000"/>
                <w:sz w:val="18"/>
                <w:szCs w:val="18"/>
              </w:rPr>
              <w:t xml:space="preserve"> dos motores incluem sempre o campo ‘ref_date’ que reflete a data de referência dos dados. </w:t>
            </w:r>
          </w:p>
          <w:p w14:paraId="4533E21A" w14:textId="77777777" w:rsidR="00F11090" w:rsidRPr="005F1378" w:rsidRDefault="00F11090" w:rsidP="00C36BDF">
            <w:pPr>
              <w:pStyle w:val="ListParagraph"/>
              <w:numPr>
                <w:ilvl w:val="0"/>
                <w:numId w:val="19"/>
              </w:numPr>
              <w:ind w:left="306" w:hangingChars="170" w:hanging="306"/>
              <w:jc w:val="left"/>
              <w:rPr>
                <w:rFonts w:ascii="Calibri" w:hAnsi="Calibri"/>
                <w:color w:val="000000"/>
                <w:sz w:val="18"/>
                <w:szCs w:val="18"/>
              </w:rPr>
            </w:pPr>
            <w:r w:rsidRPr="005F1378">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4798EC8" w14:textId="5BF0E58D" w:rsidR="00F11090" w:rsidRPr="005F1378" w:rsidRDefault="00F11090" w:rsidP="00C36BDF">
            <w:pPr>
              <w:pStyle w:val="ListParagraph"/>
              <w:numPr>
                <w:ilvl w:val="0"/>
                <w:numId w:val="19"/>
              </w:numPr>
              <w:ind w:left="306" w:hangingChars="170" w:hanging="306"/>
              <w:jc w:val="left"/>
              <w:rPr>
                <w:rFonts w:ascii="Calibri" w:hAnsi="Calibri" w:cs="Calibri"/>
                <w:color w:val="000000"/>
                <w:sz w:val="18"/>
                <w:szCs w:val="18"/>
              </w:rPr>
            </w:pPr>
            <w:r w:rsidRPr="005F1378">
              <w:rPr>
                <w:rFonts w:ascii="Calibri" w:hAnsi="Calibri"/>
                <w:color w:val="000000"/>
                <w:sz w:val="18"/>
                <w:szCs w:val="18"/>
              </w:rPr>
              <w:t xml:space="preserve">Todas as datas no modelo respeitam o formato  </w:t>
            </w:r>
            <w:r>
              <w:rPr>
                <w:rFonts w:ascii="Calibri" w:hAnsi="Calibri"/>
                <w:color w:val="000000"/>
                <w:sz w:val="18"/>
                <w:szCs w:val="18"/>
              </w:rPr>
              <w:t>‘</w:t>
            </w:r>
            <w:r w:rsidRPr="005F1378">
              <w:rPr>
                <w:rFonts w:ascii="Calibri" w:hAnsi="Calibri"/>
                <w:color w:val="000000"/>
                <w:sz w:val="18"/>
                <w:szCs w:val="18"/>
              </w:rPr>
              <w:t>aaaa-mm-dd</w:t>
            </w:r>
            <w:r>
              <w:rPr>
                <w:rFonts w:ascii="Calibri" w:hAnsi="Calibri"/>
                <w:color w:val="000000"/>
                <w:sz w:val="18"/>
                <w:szCs w:val="18"/>
              </w:rPr>
              <w:t>’</w:t>
            </w:r>
            <w:r w:rsidRPr="005F1378">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366764F0"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79817F4" w14:textId="77777777" w:rsidR="00F11090" w:rsidRPr="005F1378" w:rsidRDefault="00F11090" w:rsidP="00C36BDF">
            <w:pPr>
              <w:jc w:val="left"/>
              <w:rPr>
                <w:rFonts w:ascii="Calibri" w:hAnsi="Calibri" w:cs="Calibri"/>
                <w:color w:val="000000"/>
                <w:sz w:val="18"/>
                <w:szCs w:val="18"/>
              </w:rPr>
            </w:pPr>
            <w:r w:rsidRPr="005F1378">
              <w:rPr>
                <w:rFonts w:ascii="Calibri" w:hAnsi="Calibri" w:cs="Calibri"/>
                <w:color w:val="000000"/>
                <w:sz w:val="18"/>
                <w:szCs w:val="18"/>
              </w:rPr>
              <w:t> </w:t>
            </w:r>
          </w:p>
        </w:tc>
      </w:tr>
    </w:tbl>
    <w:p w14:paraId="2B541B67" w14:textId="736BE276" w:rsidR="00145D75" w:rsidRDefault="00145D75" w:rsidP="00B1143C">
      <w:pPr>
        <w:sectPr w:rsidR="00145D75" w:rsidSect="00145D75">
          <w:pgSz w:w="16838" w:h="11906" w:orient="landscape"/>
          <w:pgMar w:top="1440" w:right="1440" w:bottom="1440" w:left="1440" w:header="709" w:footer="709" w:gutter="0"/>
          <w:cols w:space="708"/>
          <w:docGrid w:linePitch="360"/>
        </w:sectPr>
      </w:pPr>
    </w:p>
    <w:p w14:paraId="43DB250B" w14:textId="2FAB8B08" w:rsidR="00145D75" w:rsidRDefault="00145D75" w:rsidP="00D93BA2">
      <w:pPr>
        <w:pStyle w:val="Heading5"/>
      </w:pPr>
      <w:bookmarkStart w:id="161" w:name="_Toc184644329"/>
      <w:r>
        <w:lastRenderedPageBreak/>
        <w:t xml:space="preserve">Tabela de </w:t>
      </w:r>
      <w:r w:rsidR="007F3E4B" w:rsidRPr="001E69C3">
        <w:t>bens</w:t>
      </w:r>
      <w:r w:rsidR="007F3E4B">
        <w:t xml:space="preserve"> financeiros</w:t>
      </w:r>
      <w:r>
        <w:t xml:space="preserve">: </w:t>
      </w:r>
      <w:r w:rsidRPr="00A7376B">
        <w:rPr>
          <w:i/>
        </w:rPr>
        <w:t>cd_garantias.gt004_bens_fin</w:t>
      </w:r>
      <w:bookmarkEnd w:id="161"/>
    </w:p>
    <w:p w14:paraId="4928FB2D" w14:textId="77777777" w:rsidR="00145D75" w:rsidRPr="001E69C3" w:rsidRDefault="00145D75" w:rsidP="005F1378">
      <w:pPr>
        <w:pStyle w:val="Heading6"/>
      </w:pPr>
      <w:bookmarkStart w:id="162" w:name="_Toc184644330"/>
      <w:r w:rsidRPr="001E69C3">
        <w:t>Visão Geral</w:t>
      </w:r>
      <w:bookmarkEnd w:id="162"/>
    </w:p>
    <w:p w14:paraId="5066B7CF" w14:textId="7C0D61AB" w:rsidR="00145D75" w:rsidRDefault="00145D75" w:rsidP="00C30EBB">
      <w:pPr>
        <w:rPr>
          <w:rFonts w:ascii="Calibri" w:hAnsi="Calibri"/>
        </w:rPr>
      </w:pPr>
      <w:r w:rsidRPr="00C36BDF">
        <w:rPr>
          <w:rFonts w:ascii="Calibri" w:hAnsi="Calibri"/>
        </w:rPr>
        <w:t xml:space="preserve">A tabela </w:t>
      </w:r>
      <w:r w:rsidRPr="00C36BDF">
        <w:rPr>
          <w:rFonts w:ascii="Calibri" w:hAnsi="Calibri"/>
          <w:i/>
        </w:rPr>
        <w:t>cd_garantias.gt004_bens_fin</w:t>
      </w:r>
      <w:r w:rsidR="006175B7" w:rsidRPr="00C36BDF">
        <w:rPr>
          <w:rFonts w:ascii="Calibri" w:hAnsi="Calibri"/>
          <w:i/>
        </w:rPr>
        <w:fldChar w:fldCharType="begin"/>
      </w:r>
      <w:r w:rsidR="006175B7" w:rsidRPr="00C36BDF">
        <w:rPr>
          <w:rFonts w:ascii="Calibri" w:hAnsi="Calibri"/>
        </w:rPr>
        <w:instrText xml:space="preserve"> XE "</w:instrText>
      </w:r>
      <w:r w:rsidR="006175B7" w:rsidRPr="00C36BDF">
        <w:rPr>
          <w:rFonts w:ascii="Calibri" w:hAnsi="Calibri"/>
          <w:i/>
        </w:rPr>
        <w:instrText>gt004_bens_fin</w:instrText>
      </w:r>
      <w:r w:rsidR="006175B7" w:rsidRPr="00C36BDF">
        <w:rPr>
          <w:rFonts w:ascii="Calibri" w:hAnsi="Calibri"/>
        </w:rPr>
        <w:instrText xml:space="preserve">" \i </w:instrText>
      </w:r>
      <w:r w:rsidR="006175B7" w:rsidRPr="00C36BDF">
        <w:rPr>
          <w:rFonts w:ascii="Calibri" w:hAnsi="Calibri"/>
          <w:i/>
        </w:rPr>
        <w:fldChar w:fldCharType="end"/>
      </w:r>
      <w:r w:rsidRPr="00C36BDF">
        <w:rPr>
          <w:rFonts w:ascii="Calibri" w:hAnsi="Calibri"/>
        </w:rPr>
        <w:t xml:space="preserve"> é a tabela</w:t>
      </w:r>
      <w:r w:rsidR="00A810CA" w:rsidRPr="00C36BDF">
        <w:rPr>
          <w:rFonts w:ascii="Calibri" w:hAnsi="Calibri"/>
        </w:rPr>
        <w:t xml:space="preserve"> que apresenta todos os bens financeiros presentes no MUG, bem como o seu código de garantia</w:t>
      </w:r>
      <w:r w:rsidRPr="00C36BDF">
        <w:rPr>
          <w:rFonts w:ascii="Calibri" w:hAnsi="Calibri"/>
        </w:rPr>
        <w:t>.</w:t>
      </w:r>
      <w:r w:rsidR="00165A3C" w:rsidRPr="00C36BDF">
        <w:rPr>
          <w:rFonts w:ascii="Calibri" w:hAnsi="Calibri"/>
        </w:rPr>
        <w:t xml:space="preserve"> </w:t>
      </w:r>
      <w:r w:rsidR="00B114C7" w:rsidRPr="00C36BDF">
        <w:rPr>
          <w:rFonts w:ascii="Calibri" w:hAnsi="Calibri"/>
        </w:rPr>
        <w:t xml:space="preserve">É uma tabela relativa ao terceiro pilar do MUG, no entanto, centra-se apenas em garantias reais financeiras. Para mais informações acerca de títulos é possível consultar a tabela </w:t>
      </w:r>
      <w:r w:rsidR="00B114C7" w:rsidRPr="00C36BDF">
        <w:rPr>
          <w:rFonts w:ascii="Calibri" w:hAnsi="Calibri"/>
          <w:i/>
        </w:rPr>
        <w:t>c</w:t>
      </w:r>
      <w:r w:rsidR="00A810CA" w:rsidRPr="00C36BDF">
        <w:rPr>
          <w:rFonts w:ascii="Calibri" w:hAnsi="Calibri"/>
          <w:i/>
        </w:rPr>
        <w:t>d_mercados.ttt35_titlgru</w:t>
      </w:r>
      <w:r w:rsidR="00EE08AF" w:rsidRPr="00C36BDF">
        <w:rPr>
          <w:rFonts w:ascii="Calibri" w:hAnsi="Calibri"/>
          <w:i/>
        </w:rPr>
        <w:fldChar w:fldCharType="begin"/>
      </w:r>
      <w:r w:rsidR="00EE08AF" w:rsidRPr="00C36BDF">
        <w:rPr>
          <w:rFonts w:ascii="Calibri" w:hAnsi="Calibri"/>
        </w:rPr>
        <w:instrText xml:space="preserve"> XE "</w:instrText>
      </w:r>
      <w:r w:rsidR="00EE08AF" w:rsidRPr="00C36BDF">
        <w:rPr>
          <w:rFonts w:ascii="Calibri" w:hAnsi="Calibri"/>
          <w:i/>
        </w:rPr>
        <w:instrText>ttt35_titlgru</w:instrText>
      </w:r>
      <w:r w:rsidR="00EE08AF" w:rsidRPr="00C36BDF">
        <w:rPr>
          <w:rFonts w:ascii="Calibri" w:hAnsi="Calibri"/>
        </w:rPr>
        <w:instrText xml:space="preserve">" \i </w:instrText>
      </w:r>
      <w:r w:rsidR="00EE08AF" w:rsidRPr="00C36BDF">
        <w:rPr>
          <w:rFonts w:ascii="Calibri" w:hAnsi="Calibri"/>
          <w:i/>
        </w:rPr>
        <w:fldChar w:fldCharType="end"/>
      </w:r>
      <w:r w:rsidR="00B114C7" w:rsidRPr="00C36BDF">
        <w:rPr>
          <w:rFonts w:ascii="Calibri" w:hAnsi="Calibri"/>
        </w:rPr>
        <w:t>.</w:t>
      </w:r>
    </w:p>
    <w:p w14:paraId="2868E15F" w14:textId="77777777" w:rsidR="00C36BDF" w:rsidRPr="00C36BDF" w:rsidRDefault="00C36BDF" w:rsidP="00C30EBB">
      <w:pPr>
        <w:rPr>
          <w:rFonts w:ascii="Calibri" w:hAnsi="Calibri"/>
        </w:rPr>
      </w:pPr>
    </w:p>
    <w:p w14:paraId="0FA65BC4" w14:textId="77777777" w:rsidR="00145D75" w:rsidRPr="005F2985" w:rsidRDefault="00145D75" w:rsidP="005F1378">
      <w:pPr>
        <w:pStyle w:val="Heading6"/>
      </w:pPr>
      <w:bookmarkStart w:id="163" w:name="_Toc184644331"/>
      <w:r w:rsidRPr="005F2985">
        <w:t>Granularidade e chave</w:t>
      </w:r>
      <w:bookmarkEnd w:id="163"/>
    </w:p>
    <w:p w14:paraId="7BCF98E4" w14:textId="62694096" w:rsidR="00B114C7" w:rsidRDefault="00B114C7" w:rsidP="00145D75">
      <w:pPr>
        <w:rPr>
          <w:rFonts w:ascii="Calibri" w:hAnsi="Calibri"/>
        </w:rPr>
      </w:pPr>
      <w:r w:rsidRPr="005F2985">
        <w:rPr>
          <w:rFonts w:ascii="Calibri" w:hAnsi="Calibri"/>
        </w:rPr>
        <w:t xml:space="preserve">A granularidade </w:t>
      </w:r>
      <w:r w:rsidR="004C2264" w:rsidRPr="005F2985">
        <w:rPr>
          <w:rFonts w:ascii="Calibri" w:hAnsi="Calibri"/>
        </w:rPr>
        <w:t xml:space="preserve">da tabela </w:t>
      </w:r>
      <w:r w:rsidR="004C2264" w:rsidRPr="005F2985">
        <w:rPr>
          <w:rFonts w:ascii="Calibri" w:hAnsi="Calibri"/>
          <w:i/>
        </w:rPr>
        <w:t>cd_garantias.gt004_bens_fin</w:t>
      </w:r>
      <w:r w:rsidRPr="005F2985">
        <w:rPr>
          <w:rFonts w:ascii="Calibri" w:hAnsi="Calibri"/>
        </w:rPr>
        <w:t xml:space="preserve">, à semelhança de todas as tabelas relativas ao terceiro pilar do modelo, é ao nível do bem. </w:t>
      </w:r>
    </w:p>
    <w:p w14:paraId="7ADFB4B2" w14:textId="77777777" w:rsidR="00C36BDF" w:rsidRPr="005F2985" w:rsidRDefault="00C36BDF" w:rsidP="00145D75">
      <w:pPr>
        <w:rPr>
          <w:rFonts w:ascii="Calibri" w:hAnsi="Calibri"/>
        </w:rPr>
      </w:pPr>
    </w:p>
    <w:p w14:paraId="37B42436" w14:textId="3EADF06E" w:rsidR="00145D75" w:rsidRDefault="00B114C7" w:rsidP="00145D75">
      <w:pPr>
        <w:rPr>
          <w:rFonts w:ascii="Calibri" w:hAnsi="Calibri"/>
        </w:rPr>
      </w:pPr>
      <w:r w:rsidRPr="005F2985">
        <w:rPr>
          <w:rFonts w:ascii="Calibri" w:hAnsi="Calibri"/>
        </w:rPr>
        <w:t>Nesse sentido, a chave primária da tabela é composta pelos campos identificadores de cada bem financeiro (</w:t>
      </w:r>
      <w:r w:rsidR="007C3ADF" w:rsidRPr="005F2985">
        <w:rPr>
          <w:rFonts w:ascii="Calibri" w:hAnsi="Calibri"/>
        </w:rPr>
        <w:t>i.e.,</w:t>
      </w:r>
      <w:r w:rsidRPr="005F2985">
        <w:rPr>
          <w:rFonts w:ascii="Calibri" w:hAnsi="Calibri"/>
        </w:rPr>
        <w:t xml:space="preserve"> ‘cempbem’,</w:t>
      </w:r>
      <w:r w:rsidR="006475FB">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184C3A10" w14:textId="77777777" w:rsidR="00C36BDF" w:rsidRPr="005F2985" w:rsidRDefault="00C36BDF" w:rsidP="00145D75">
      <w:pPr>
        <w:rPr>
          <w:rFonts w:ascii="Calibri" w:hAnsi="Calibri"/>
        </w:rPr>
      </w:pPr>
    </w:p>
    <w:p w14:paraId="4278AB1C" w14:textId="77777777" w:rsidR="00145D75" w:rsidRPr="005F2985" w:rsidRDefault="00145D75" w:rsidP="005F1378">
      <w:pPr>
        <w:pStyle w:val="Heading6"/>
      </w:pPr>
      <w:bookmarkStart w:id="164" w:name="_Toc184644332"/>
      <w:r w:rsidRPr="005F2985">
        <w:t>Periodicidade</w:t>
      </w:r>
      <w:bookmarkEnd w:id="164"/>
    </w:p>
    <w:p w14:paraId="7100AC32" w14:textId="3F01D051" w:rsidR="002361A8" w:rsidRDefault="002361A8" w:rsidP="002361A8">
      <w:pPr>
        <w:rPr>
          <w:rFonts w:ascii="Calibri" w:hAnsi="Calibri"/>
        </w:rPr>
      </w:pPr>
      <w:r w:rsidRPr="005F2985">
        <w:rPr>
          <w:rFonts w:ascii="Calibri" w:hAnsi="Calibri"/>
        </w:rPr>
        <w:t xml:space="preserve">A tabela </w:t>
      </w:r>
      <w:r w:rsidRPr="005F2985">
        <w:rPr>
          <w:rFonts w:ascii="Calibri" w:hAnsi="Calibri"/>
          <w:i/>
        </w:rPr>
        <w:t>cd_garantias.gt004_bens_fin</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43A180D4" w14:textId="77777777" w:rsidR="00C36BDF" w:rsidRPr="005F2985" w:rsidRDefault="00C36BDF" w:rsidP="002361A8">
      <w:pPr>
        <w:rPr>
          <w:rFonts w:ascii="Calibri" w:hAnsi="Calibri"/>
        </w:rPr>
      </w:pPr>
    </w:p>
    <w:p w14:paraId="41DAFC77" w14:textId="4475DC60" w:rsidR="002361A8" w:rsidRDefault="002361A8" w:rsidP="002361A8">
      <w:pPr>
        <w:rPr>
          <w:rFonts w:ascii="Calibri" w:hAnsi="Calibri"/>
        </w:rPr>
      </w:pPr>
      <w:r w:rsidRPr="005F2985">
        <w:rPr>
          <w:rFonts w:ascii="Calibri" w:hAnsi="Calibri"/>
        </w:rPr>
        <w:t>Só se devem considerar como oficiais os valores constantes nesta tabela desde, e incluindo, 31 dezembro 2022.</w:t>
      </w:r>
    </w:p>
    <w:p w14:paraId="789425CA" w14:textId="77777777" w:rsidR="00C36BDF" w:rsidRPr="005F2985" w:rsidRDefault="00C36BDF" w:rsidP="002361A8">
      <w:pPr>
        <w:rPr>
          <w:rFonts w:ascii="Calibri" w:hAnsi="Calibri"/>
        </w:rPr>
      </w:pPr>
    </w:p>
    <w:p w14:paraId="707B9A7E" w14:textId="4201867E" w:rsidR="00145D75" w:rsidRPr="005F2985" w:rsidRDefault="00145D75" w:rsidP="005F1378">
      <w:pPr>
        <w:pStyle w:val="Heading6"/>
      </w:pPr>
      <w:bookmarkStart w:id="165" w:name="_Toc184644333"/>
      <w:r w:rsidRPr="005F2985">
        <w:t>Aprovisionamento</w:t>
      </w:r>
      <w:bookmarkEnd w:id="165"/>
    </w:p>
    <w:p w14:paraId="4F62C301" w14:textId="3DF22FE5" w:rsidR="00C30EBB" w:rsidRDefault="00C30EBB" w:rsidP="00C30EBB">
      <w:pPr>
        <w:rPr>
          <w:rFonts w:ascii="Calibri" w:hAnsi="Calibri"/>
        </w:rPr>
      </w:pPr>
      <w:r w:rsidRPr="005F2985">
        <w:rPr>
          <w:rFonts w:ascii="Calibri" w:hAnsi="Calibri"/>
        </w:rPr>
        <w:t xml:space="preserve">O aprovisionamento da tabela </w:t>
      </w:r>
      <w:r w:rsidRPr="005F2985">
        <w:rPr>
          <w:rFonts w:ascii="Calibri" w:hAnsi="Calibri"/>
          <w:i/>
        </w:rPr>
        <w:t>cd_garantias.gt004_bens_fin</w:t>
      </w:r>
      <w:r w:rsidRPr="005F2985">
        <w:rPr>
          <w:rFonts w:ascii="Calibri" w:hAnsi="Calibri"/>
        </w:rPr>
        <w:t xml:space="preserve"> é, sem nenhuma exceção, concordante com os princípios funcionais e as regras de definição de universo descritas nos capítul</w:t>
      </w:r>
      <w:r w:rsidR="005D587A">
        <w:rPr>
          <w:rFonts w:ascii="Calibri" w:hAnsi="Calibri"/>
        </w:rPr>
        <w:t xml:space="preserve">os </w:t>
      </w:r>
      <w:r w:rsidR="005D587A">
        <w:rPr>
          <w:rFonts w:ascii="Calibri" w:hAnsi="Calibri"/>
        </w:rPr>
        <w:fldChar w:fldCharType="begin"/>
      </w:r>
      <w:r w:rsidR="005D587A">
        <w:rPr>
          <w:rFonts w:ascii="Calibri" w:hAnsi="Calibri"/>
        </w:rPr>
        <w:instrText xml:space="preserve"> REF _Ref184906130 \r \h </w:instrText>
      </w:r>
      <w:r w:rsidR="005D587A">
        <w:rPr>
          <w:rFonts w:ascii="Calibri" w:hAnsi="Calibri"/>
        </w:rPr>
      </w:r>
      <w:r w:rsidR="005D587A">
        <w:rPr>
          <w:rFonts w:ascii="Calibri" w:hAnsi="Calibri"/>
        </w:rPr>
        <w:fldChar w:fldCharType="separate"/>
      </w:r>
      <w:r w:rsidR="0040291F">
        <w:rPr>
          <w:rFonts w:ascii="Calibri" w:hAnsi="Calibri"/>
        </w:rPr>
        <w:t>2.2.2</w:t>
      </w:r>
      <w:r w:rsidR="005D587A">
        <w:rPr>
          <w:rFonts w:ascii="Calibri" w:hAnsi="Calibri"/>
        </w:rPr>
        <w:fldChar w:fldCharType="end"/>
      </w:r>
      <w:r w:rsidR="005D587A">
        <w:rPr>
          <w:rFonts w:ascii="Calibri" w:hAnsi="Calibri"/>
        </w:rPr>
        <w:t xml:space="preserve"> e </w:t>
      </w:r>
      <w:r w:rsidR="005D587A">
        <w:rPr>
          <w:rFonts w:ascii="Calibri" w:hAnsi="Calibri"/>
        </w:rPr>
        <w:fldChar w:fldCharType="begin"/>
      </w:r>
      <w:r w:rsidR="005D587A">
        <w:rPr>
          <w:rFonts w:ascii="Calibri" w:hAnsi="Calibri"/>
        </w:rPr>
        <w:instrText xml:space="preserve"> REF _Ref184906135 \r \h </w:instrText>
      </w:r>
      <w:r w:rsidR="005D587A">
        <w:rPr>
          <w:rFonts w:ascii="Calibri" w:hAnsi="Calibri"/>
        </w:rPr>
      </w:r>
      <w:r w:rsidR="005D587A">
        <w:rPr>
          <w:rFonts w:ascii="Calibri" w:hAnsi="Calibri"/>
        </w:rPr>
        <w:fldChar w:fldCharType="separate"/>
      </w:r>
      <w:r w:rsidR="0040291F">
        <w:rPr>
          <w:rFonts w:ascii="Calibri" w:hAnsi="Calibri"/>
        </w:rPr>
        <w:t>2.2.3</w:t>
      </w:r>
      <w:r w:rsidR="005D587A">
        <w:rPr>
          <w:rFonts w:ascii="Calibri" w:hAnsi="Calibri"/>
        </w:rPr>
        <w:fldChar w:fldCharType="end"/>
      </w:r>
      <w:r w:rsidR="00EA251C" w:rsidRPr="005F2985">
        <w:rPr>
          <w:rFonts w:ascii="Calibri" w:hAnsi="Calibri"/>
        </w:rPr>
        <w:t>., respetivamente.</w:t>
      </w:r>
      <w:r w:rsidRPr="005F2985">
        <w:rPr>
          <w:rFonts w:ascii="Calibri" w:hAnsi="Calibri"/>
        </w:rPr>
        <w:t xml:space="preserve"> 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28723EFD" w14:textId="77777777" w:rsidR="00C36BDF" w:rsidRPr="005F2985" w:rsidRDefault="00C36BDF" w:rsidP="00C30EBB">
      <w:pPr>
        <w:rPr>
          <w:rFonts w:ascii="Calibri" w:hAnsi="Calibri"/>
        </w:rPr>
      </w:pPr>
    </w:p>
    <w:p w14:paraId="57F2433D" w14:textId="2FB9FDF6" w:rsidR="00537C22" w:rsidRPr="005F2985" w:rsidRDefault="00537C22" w:rsidP="00537C22">
      <w:pPr>
        <w:pStyle w:val="Caption"/>
        <w:keepNext/>
        <w:jc w:val="center"/>
        <w:rPr>
          <w:rFonts w:ascii="Calibri" w:hAnsi="Calibri"/>
          <w:b/>
          <w:color w:val="auto"/>
          <w:sz w:val="22"/>
        </w:rPr>
      </w:pPr>
      <w:bookmarkStart w:id="166" w:name="_Toc163201532"/>
      <w:bookmarkStart w:id="167" w:name="_Toc184644232"/>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10</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cd_garantias.gt004_bens_fin</w:t>
      </w:r>
      <w:bookmarkEnd w:id="166"/>
      <w:bookmarkEnd w:id="167"/>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ED1EC8" w:rsidRPr="005F2985" w14:paraId="7B3D57FC" w14:textId="77777777" w:rsidTr="00C36BDF">
        <w:trPr>
          <w:trHeight w:val="290"/>
          <w:jc w:val="center"/>
        </w:trPr>
        <w:tc>
          <w:tcPr>
            <w:tcW w:w="1706" w:type="dxa"/>
            <w:shd w:val="clear" w:color="000000" w:fill="FF0000"/>
            <w:noWrap/>
            <w:hideMark/>
          </w:tcPr>
          <w:p w14:paraId="3DD01783"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Aplicação Origem</w:t>
            </w:r>
          </w:p>
        </w:tc>
        <w:tc>
          <w:tcPr>
            <w:tcW w:w="3288" w:type="dxa"/>
            <w:shd w:val="clear" w:color="000000" w:fill="FF0000"/>
            <w:noWrap/>
            <w:hideMark/>
          </w:tcPr>
          <w:p w14:paraId="7322DAFF"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Nome da Tabela na Aplicação Origem</w:t>
            </w:r>
          </w:p>
        </w:tc>
        <w:tc>
          <w:tcPr>
            <w:tcW w:w="2041" w:type="dxa"/>
            <w:shd w:val="clear" w:color="000000" w:fill="FF0000"/>
          </w:tcPr>
          <w:p w14:paraId="1B3863BF"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5D575AA5" w14:textId="77777777" w:rsidR="00ED1EC8" w:rsidRPr="005F2985" w:rsidRDefault="00ED1EC8" w:rsidP="00C36BDF">
            <w:pPr>
              <w:jc w:val="left"/>
              <w:rPr>
                <w:rFonts w:ascii="Calibri" w:hAnsi="Calibri" w:cs="Calibri"/>
                <w:b/>
                <w:bCs/>
                <w:color w:val="FFFFFF"/>
                <w:sz w:val="18"/>
                <w:szCs w:val="18"/>
              </w:rPr>
            </w:pPr>
            <w:r w:rsidRPr="005F2985">
              <w:rPr>
                <w:rFonts w:ascii="Calibri" w:hAnsi="Calibri" w:cs="Calibri"/>
                <w:b/>
                <w:bCs/>
                <w:color w:val="FFFFFF"/>
                <w:sz w:val="18"/>
                <w:szCs w:val="18"/>
              </w:rPr>
              <w:t>Nome da Tabela no Data Lake</w:t>
            </w:r>
          </w:p>
        </w:tc>
      </w:tr>
      <w:tr w:rsidR="00ED1EC8" w:rsidRPr="005F2985" w14:paraId="54EB8B64" w14:textId="77777777" w:rsidTr="00C36BDF">
        <w:trPr>
          <w:trHeight w:val="290"/>
          <w:jc w:val="center"/>
        </w:trPr>
        <w:tc>
          <w:tcPr>
            <w:tcW w:w="1706" w:type="dxa"/>
            <w:shd w:val="clear" w:color="auto" w:fill="auto"/>
            <w:noWrap/>
          </w:tcPr>
          <w:p w14:paraId="7B655BE6" w14:textId="77777777"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MUG (APMT0100048766)</w:t>
            </w:r>
          </w:p>
        </w:tc>
        <w:tc>
          <w:tcPr>
            <w:tcW w:w="3288" w:type="dxa"/>
            <w:shd w:val="clear" w:color="auto" w:fill="auto"/>
            <w:noWrap/>
          </w:tcPr>
          <w:p w14:paraId="7A838268" w14:textId="4F9BB059"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gt803_cgarant_bem</w:t>
            </w:r>
          </w:p>
        </w:tc>
        <w:tc>
          <w:tcPr>
            <w:tcW w:w="2041" w:type="dxa"/>
          </w:tcPr>
          <w:p w14:paraId="222ED9BA" w14:textId="77777777"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cd_garantias</w:t>
            </w:r>
          </w:p>
        </w:tc>
        <w:tc>
          <w:tcPr>
            <w:tcW w:w="1967" w:type="dxa"/>
            <w:shd w:val="clear" w:color="auto" w:fill="auto"/>
            <w:noWrap/>
            <w:hideMark/>
          </w:tcPr>
          <w:p w14:paraId="7A63777A" w14:textId="1BEC26BE"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gt803_cgarant_bem</w:t>
            </w:r>
          </w:p>
        </w:tc>
      </w:tr>
      <w:tr w:rsidR="00ED1EC8" w:rsidRPr="005F2985" w14:paraId="698D6504" w14:textId="77777777" w:rsidTr="00C36BDF">
        <w:trPr>
          <w:trHeight w:val="290"/>
          <w:jc w:val="center"/>
        </w:trPr>
        <w:tc>
          <w:tcPr>
            <w:tcW w:w="1706" w:type="dxa"/>
            <w:shd w:val="clear" w:color="auto" w:fill="auto"/>
            <w:noWrap/>
          </w:tcPr>
          <w:p w14:paraId="6B4F4FC5" w14:textId="635B8DFE"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MUG (APMT0100048766)</w:t>
            </w:r>
          </w:p>
        </w:tc>
        <w:tc>
          <w:tcPr>
            <w:tcW w:w="3288" w:type="dxa"/>
            <w:shd w:val="clear" w:color="auto" w:fill="auto"/>
            <w:noWrap/>
          </w:tcPr>
          <w:p w14:paraId="5CB42D9A" w14:textId="3622D286"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gt003_trz_gt_fin</w:t>
            </w:r>
          </w:p>
        </w:tc>
        <w:tc>
          <w:tcPr>
            <w:tcW w:w="2041" w:type="dxa"/>
          </w:tcPr>
          <w:p w14:paraId="074662A9" w14:textId="77777777"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cd_garantias</w:t>
            </w:r>
          </w:p>
        </w:tc>
        <w:tc>
          <w:tcPr>
            <w:tcW w:w="1967" w:type="dxa"/>
            <w:shd w:val="clear" w:color="auto" w:fill="auto"/>
            <w:noWrap/>
          </w:tcPr>
          <w:p w14:paraId="3243AE95" w14:textId="3A344160" w:rsidR="00ED1EC8" w:rsidRPr="005F2985" w:rsidRDefault="00ED1EC8" w:rsidP="00C36BDF">
            <w:pPr>
              <w:jc w:val="left"/>
              <w:rPr>
                <w:rFonts w:ascii="Calibri" w:hAnsi="Calibri" w:cs="Calibri"/>
                <w:color w:val="000000"/>
                <w:sz w:val="18"/>
                <w:szCs w:val="18"/>
              </w:rPr>
            </w:pPr>
            <w:r w:rsidRPr="005F2985">
              <w:rPr>
                <w:rFonts w:ascii="Calibri" w:hAnsi="Calibri" w:cs="Calibri"/>
                <w:color w:val="000000"/>
                <w:sz w:val="18"/>
                <w:szCs w:val="18"/>
              </w:rPr>
              <w:t>gt003_trz_gt_fin</w:t>
            </w:r>
          </w:p>
        </w:tc>
      </w:tr>
    </w:tbl>
    <w:p w14:paraId="231D804F" w14:textId="77777777" w:rsidR="00ED1EC8" w:rsidRPr="00C30EBB" w:rsidRDefault="00ED1EC8" w:rsidP="00C30EBB"/>
    <w:p w14:paraId="434963F5" w14:textId="77777777" w:rsidR="00145D75" w:rsidRDefault="00145D75" w:rsidP="00DF4E57">
      <w:pPr>
        <w:pStyle w:val="Heading5"/>
        <w:numPr>
          <w:ilvl w:val="4"/>
          <w:numId w:val="27"/>
        </w:numPr>
        <w:sectPr w:rsidR="00145D75" w:rsidSect="002E643E">
          <w:pgSz w:w="11906" w:h="16838"/>
          <w:pgMar w:top="1440" w:right="1440" w:bottom="1440" w:left="1440" w:header="709" w:footer="709" w:gutter="0"/>
          <w:cols w:space="708"/>
          <w:docGrid w:linePitch="360"/>
        </w:sectPr>
      </w:pPr>
    </w:p>
    <w:p w14:paraId="237F2FD4" w14:textId="09B12D25" w:rsidR="00145D75" w:rsidRDefault="00145D75" w:rsidP="005F1378">
      <w:pPr>
        <w:pStyle w:val="Heading6"/>
      </w:pPr>
      <w:bookmarkStart w:id="168" w:name="_Toc184644334"/>
      <w:r w:rsidRPr="001E69C3">
        <w:lastRenderedPageBreak/>
        <w:t>Detalhe</w:t>
      </w:r>
      <w:r>
        <w:t xml:space="preserve"> dos Campos</w:t>
      </w:r>
      <w:bookmarkEnd w:id="168"/>
    </w:p>
    <w:p w14:paraId="177A4214" w14:textId="7FB11D11" w:rsidR="00CB49EA" w:rsidRDefault="00CB49EA" w:rsidP="00104A4E">
      <w:pPr>
        <w:rPr>
          <w:rFonts w:ascii="Calibri" w:hAnsi="Calibri"/>
        </w:rPr>
      </w:pPr>
      <w:r w:rsidRPr="005F2985">
        <w:rPr>
          <w:rFonts w:ascii="Calibri" w:hAnsi="Calibri"/>
        </w:rPr>
        <w:t xml:space="preserve">A tabela relativa a garantias financeiras e seus atributos é detalhada infra. O detalhe dos campos inclui a listagem de todos os campos da </w:t>
      </w:r>
      <w:r w:rsidRPr="005F2985">
        <w:rPr>
          <w:rFonts w:ascii="Calibri" w:hAnsi="Calibri"/>
          <w:i/>
        </w:rPr>
        <w:t>cd_garantias.gt004_bens_fin</w:t>
      </w:r>
      <w:r w:rsidRPr="005F2985">
        <w:rPr>
          <w:rFonts w:ascii="Calibri" w:hAnsi="Calibri"/>
        </w:rPr>
        <w:t>, bem como o significado e formato dos mesmos. Além disso, em caso de códigos, é possível encontrar as respetivas descodificações e valores elegíveis.</w:t>
      </w:r>
    </w:p>
    <w:p w14:paraId="48B50651" w14:textId="77777777" w:rsidR="00C36BDF" w:rsidRPr="005F2985" w:rsidRDefault="00C36BDF" w:rsidP="00104A4E">
      <w:pPr>
        <w:rPr>
          <w:rFonts w:ascii="Calibri" w:hAnsi="Calibri"/>
        </w:rPr>
      </w:pPr>
    </w:p>
    <w:p w14:paraId="10C3BA36" w14:textId="0DE4F170" w:rsidR="00537C22" w:rsidRPr="005F2985" w:rsidRDefault="00537C22" w:rsidP="00537C22">
      <w:pPr>
        <w:pStyle w:val="Caption"/>
        <w:keepNext/>
        <w:jc w:val="center"/>
        <w:rPr>
          <w:rFonts w:ascii="Calibri" w:hAnsi="Calibri"/>
          <w:b/>
          <w:color w:val="auto"/>
          <w:sz w:val="22"/>
        </w:rPr>
      </w:pPr>
      <w:bookmarkStart w:id="169" w:name="_Toc163201533"/>
      <w:bookmarkStart w:id="170" w:name="_Toc184644233"/>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11</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Tabela 9 Detalhe dos campos da cd_garantias.gt004_bens_fin</w:t>
      </w:r>
      <w:bookmarkEnd w:id="169"/>
      <w:bookmarkEnd w:id="170"/>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4C2264" w:rsidRPr="00C36BDF" w14:paraId="234D0465" w14:textId="77777777" w:rsidTr="00C36BDF">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2E0139F4" w14:textId="77777777" w:rsidR="00C54D3D" w:rsidRPr="00C36BDF" w:rsidRDefault="00C54D3D" w:rsidP="00C36BDF">
            <w:pPr>
              <w:jc w:val="left"/>
              <w:rPr>
                <w:rFonts w:ascii="Calibri" w:hAnsi="Calibri" w:cs="Calibri"/>
                <w:b/>
                <w:bCs/>
                <w:color w:val="FFFFFF"/>
                <w:sz w:val="18"/>
                <w:szCs w:val="18"/>
              </w:rPr>
            </w:pPr>
            <w:r w:rsidRPr="00C36BDF">
              <w:rPr>
                <w:rFonts w:ascii="Calibri" w:hAnsi="Calibri" w:cs="Calibri"/>
                <w:b/>
                <w:bCs/>
                <w:color w:val="FFFFFF"/>
                <w:sz w:val="18"/>
                <w:szCs w:val="18"/>
              </w:rPr>
              <w:t>Chaves da tabela</w:t>
            </w:r>
          </w:p>
          <w:p w14:paraId="4B91BDA2" w14:textId="7A29BB3E" w:rsidR="004C2264" w:rsidRPr="00C36BDF" w:rsidRDefault="004C2264" w:rsidP="00C36BDF">
            <w:pPr>
              <w:jc w:val="left"/>
              <w:rPr>
                <w:rFonts w:ascii="Calibri" w:hAnsi="Calibri" w:cs="Calibri"/>
                <w:b/>
                <w:bCs/>
                <w:i/>
                <w:color w:val="FFFFFF"/>
                <w:sz w:val="18"/>
                <w:szCs w:val="18"/>
              </w:rPr>
            </w:pPr>
            <w:r w:rsidRPr="00C36BDF">
              <w:rPr>
                <w:rFonts w:ascii="Calibri" w:hAnsi="Calibri" w:cs="Calibri"/>
                <w:b/>
                <w:bCs/>
                <w:i/>
                <w:color w:val="FFFFFF"/>
                <w:sz w:val="18"/>
                <w:szCs w:val="18"/>
              </w:rPr>
              <w:t>gt004_bens_fin</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3124DB86" w14:textId="77777777" w:rsidR="004C2264" w:rsidRPr="00C36BDF" w:rsidRDefault="004C2264" w:rsidP="00C36BDF">
            <w:pPr>
              <w:jc w:val="left"/>
              <w:rPr>
                <w:rFonts w:ascii="Calibri" w:hAnsi="Calibri" w:cs="Calibri"/>
                <w:b/>
                <w:bCs/>
                <w:color w:val="FFFFFF"/>
                <w:sz w:val="18"/>
                <w:szCs w:val="18"/>
              </w:rPr>
            </w:pPr>
            <w:r w:rsidRPr="00C36BDF">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6E067E31" w14:textId="77777777" w:rsidR="004C2264" w:rsidRPr="00C36BDF" w:rsidRDefault="004C2264" w:rsidP="00C36BDF">
            <w:pPr>
              <w:jc w:val="left"/>
              <w:rPr>
                <w:rFonts w:ascii="Calibri" w:hAnsi="Calibri" w:cs="Calibri"/>
                <w:b/>
                <w:bCs/>
                <w:color w:val="FFFFFF"/>
                <w:sz w:val="18"/>
                <w:szCs w:val="18"/>
              </w:rPr>
            </w:pPr>
            <w:r w:rsidRPr="00C36BDF">
              <w:rPr>
                <w:rFonts w:ascii="Calibri" w:hAnsi="Calibri"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0A2407D4" w14:textId="77777777" w:rsidR="004C2264" w:rsidRPr="00C36BDF" w:rsidRDefault="004C2264" w:rsidP="00C36BDF">
            <w:pPr>
              <w:jc w:val="left"/>
              <w:rPr>
                <w:rFonts w:ascii="Calibri" w:hAnsi="Calibri" w:cs="Calibri"/>
                <w:b/>
                <w:bCs/>
                <w:color w:val="FFFFFF"/>
                <w:sz w:val="18"/>
                <w:szCs w:val="18"/>
              </w:rPr>
            </w:pPr>
            <w:r w:rsidRPr="00C36BDF">
              <w:rPr>
                <w:rFonts w:ascii="Calibri" w:hAnsi="Calibri" w:cs="Calibri"/>
                <w:b/>
                <w:bCs/>
                <w:color w:val="FFFFFF"/>
                <w:sz w:val="18"/>
                <w:szCs w:val="18"/>
              </w:rPr>
              <w:t xml:space="preserve">Tabela(s) com valores elegíveis </w:t>
            </w:r>
          </w:p>
        </w:tc>
      </w:tr>
      <w:tr w:rsidR="00595B9F" w:rsidRPr="00C36BDF" w14:paraId="5CA7DB87" w14:textId="77777777" w:rsidTr="00C36BD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CAE48E4"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cempbem</w:t>
            </w:r>
          </w:p>
        </w:tc>
        <w:tc>
          <w:tcPr>
            <w:tcW w:w="8504" w:type="dxa"/>
            <w:tcBorders>
              <w:top w:val="nil"/>
              <w:left w:val="nil"/>
              <w:bottom w:val="single" w:sz="4" w:space="0" w:color="auto"/>
              <w:right w:val="single" w:sz="4" w:space="0" w:color="auto"/>
            </w:tcBorders>
            <w:shd w:val="clear" w:color="auto" w:fill="auto"/>
            <w:hideMark/>
          </w:tcPr>
          <w:p w14:paraId="2DE18FCB" w14:textId="77777777" w:rsidR="00595B9F" w:rsidRPr="00C36BDF" w:rsidRDefault="00595B9F" w:rsidP="00C36BDF">
            <w:pPr>
              <w:ind w:left="170" w:hanging="170"/>
              <w:jc w:val="left"/>
              <w:rPr>
                <w:rFonts w:ascii="Calibri" w:hAnsi="Calibri" w:cs="Calibri"/>
                <w:color w:val="000000"/>
                <w:sz w:val="18"/>
                <w:szCs w:val="18"/>
              </w:rPr>
            </w:pPr>
            <w:r w:rsidRPr="00C36BDF">
              <w:rPr>
                <w:rFonts w:ascii="Calibri" w:hAnsi="Calibri" w:cs="Calibri"/>
                <w:color w:val="000000"/>
                <w:sz w:val="18"/>
                <w:szCs w:val="18"/>
              </w:rPr>
              <w:t>Código de empresa da garantia:</w:t>
            </w:r>
          </w:p>
          <w:p w14:paraId="4156246E" w14:textId="77777777" w:rsidR="00595B9F" w:rsidRPr="00C36BDF" w:rsidRDefault="00595B9F" w:rsidP="00C36BDF">
            <w:pPr>
              <w:pStyle w:val="ListParagraph"/>
              <w:numPr>
                <w:ilvl w:val="0"/>
                <w:numId w:val="31"/>
              </w:numPr>
              <w:ind w:left="170" w:hanging="170"/>
              <w:jc w:val="left"/>
              <w:rPr>
                <w:rFonts w:ascii="Calibri" w:hAnsi="Calibri" w:cs="Calibri"/>
                <w:color w:val="000000"/>
                <w:sz w:val="18"/>
                <w:szCs w:val="18"/>
              </w:rPr>
            </w:pPr>
            <w:r w:rsidRPr="00C36BDF">
              <w:rPr>
                <w:rFonts w:ascii="Calibri" w:hAnsi="Calibri" w:cs="Calibri"/>
                <w:color w:val="000000"/>
                <w:sz w:val="18"/>
                <w:szCs w:val="18"/>
              </w:rPr>
              <w:t xml:space="preserve">Este campo juntamente com o ‘ckbalbem’, ‘ckctabem’ e ‘ckrefbem’ constituem a chave única do terceiro pilar do MUG, os </w:t>
            </w:r>
            <w:r w:rsidRPr="00C36BDF">
              <w:rPr>
                <w:rFonts w:ascii="Calibri" w:hAnsi="Calibri" w:cs="Calibri"/>
                <w:b/>
                <w:color w:val="000000"/>
                <w:sz w:val="18"/>
                <w:szCs w:val="18"/>
              </w:rPr>
              <w:t>bens/ garantias</w:t>
            </w:r>
            <w:r w:rsidRPr="00C36BDF">
              <w:rPr>
                <w:rFonts w:ascii="Calibri" w:hAnsi="Calibri" w:cs="Calibri"/>
                <w:color w:val="000000"/>
                <w:sz w:val="18"/>
                <w:szCs w:val="18"/>
              </w:rPr>
              <w:t>.</w:t>
            </w:r>
          </w:p>
          <w:p w14:paraId="252F477E" w14:textId="50901EE4" w:rsidR="00595B9F" w:rsidRPr="00C36BDF" w:rsidRDefault="00595B9F" w:rsidP="00C36BDF">
            <w:pPr>
              <w:pStyle w:val="ListParagraph"/>
              <w:numPr>
                <w:ilvl w:val="0"/>
                <w:numId w:val="39"/>
              </w:numPr>
              <w:ind w:left="170" w:hanging="170"/>
              <w:jc w:val="left"/>
              <w:rPr>
                <w:rFonts w:ascii="Calibri" w:hAnsi="Calibri" w:cs="Calibri"/>
                <w:color w:val="000000"/>
                <w:sz w:val="18"/>
                <w:szCs w:val="18"/>
              </w:rPr>
            </w:pPr>
            <w:r w:rsidRPr="00C36BDF">
              <w:rPr>
                <w:rFonts w:ascii="Calibri" w:hAnsi="Calibri" w:cs="Calibri"/>
                <w:color w:val="000000"/>
                <w:sz w:val="18"/>
                <w:szCs w:val="18"/>
              </w:rPr>
              <w:t>N</w:t>
            </w:r>
            <w:r w:rsidR="006853EE" w:rsidRPr="00C36BDF">
              <w:rPr>
                <w:rFonts w:ascii="Calibri" w:hAnsi="Calibri" w:cs="Calibri"/>
                <w:color w:val="000000"/>
                <w:sz w:val="18"/>
                <w:szCs w:val="18"/>
              </w:rPr>
              <w:t>este caso, e para os bens financeiros</w:t>
            </w:r>
            <w:r w:rsidRPr="00C36BDF">
              <w:rPr>
                <w:rFonts w:ascii="Calibri" w:hAnsi="Calibri" w:cs="Calibri"/>
                <w:color w:val="000000"/>
                <w:sz w:val="18"/>
                <w:szCs w:val="18"/>
              </w:rPr>
              <w:t xml:space="preserve">, o </w:t>
            </w:r>
            <w:r w:rsidR="008C6BA5" w:rsidRPr="00C36BDF">
              <w:rPr>
                <w:rFonts w:ascii="Calibri" w:hAnsi="Calibri" w:cs="Calibri"/>
                <w:color w:val="000000"/>
                <w:sz w:val="18"/>
                <w:szCs w:val="18"/>
              </w:rPr>
              <w:t>‘</w:t>
            </w:r>
            <w:r w:rsidRPr="00C36BDF">
              <w:rPr>
                <w:rFonts w:ascii="Calibri" w:hAnsi="Calibri" w:cs="Calibri"/>
                <w:color w:val="000000"/>
                <w:sz w:val="18"/>
                <w:szCs w:val="18"/>
              </w:rPr>
              <w:t>cempbem</w:t>
            </w:r>
            <w:r w:rsidR="008C6BA5" w:rsidRPr="00C36BDF">
              <w:rPr>
                <w:rFonts w:ascii="Calibri" w:hAnsi="Calibri" w:cs="Calibri"/>
                <w:color w:val="000000"/>
                <w:sz w:val="18"/>
                <w:szCs w:val="18"/>
              </w:rPr>
              <w:t>’</w:t>
            </w:r>
            <w:r w:rsidRPr="00C36BDF">
              <w:rPr>
                <w:rFonts w:ascii="Calibri" w:hAnsi="Calibri" w:cs="Calibri"/>
                <w:color w:val="000000"/>
                <w:sz w:val="18"/>
                <w:szCs w:val="18"/>
              </w:rPr>
              <w:t xml:space="preserve"> é sempre preenchido com o código '31'.</w:t>
            </w:r>
          </w:p>
        </w:tc>
        <w:tc>
          <w:tcPr>
            <w:tcW w:w="850" w:type="dxa"/>
            <w:tcBorders>
              <w:top w:val="nil"/>
              <w:left w:val="nil"/>
              <w:bottom w:val="single" w:sz="4" w:space="0" w:color="auto"/>
              <w:right w:val="single" w:sz="4" w:space="0" w:color="auto"/>
            </w:tcBorders>
            <w:shd w:val="clear" w:color="auto" w:fill="auto"/>
            <w:hideMark/>
          </w:tcPr>
          <w:p w14:paraId="21D67F7F"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hideMark/>
          </w:tcPr>
          <w:p w14:paraId="3CE5F2FE" w14:textId="79969C98" w:rsidR="00595B9F" w:rsidRPr="00C36BDF" w:rsidRDefault="00281EAE" w:rsidP="00C36BDF">
            <w:pPr>
              <w:jc w:val="left"/>
              <w:rPr>
                <w:rFonts w:ascii="Calibri" w:hAnsi="Calibri" w:cs="Calibri"/>
                <w:color w:val="000000"/>
                <w:sz w:val="18"/>
                <w:szCs w:val="18"/>
              </w:rPr>
            </w:pPr>
            <w:r w:rsidRPr="00C36BDF">
              <w:rPr>
                <w:rFonts w:ascii="Calibri" w:hAnsi="Calibri"/>
                <w:color w:val="000000"/>
                <w:sz w:val="18"/>
                <w:szCs w:val="18"/>
              </w:rPr>
              <w:t>Tabela: cd_estruturais.tat91_tabelas</w:t>
            </w:r>
            <w:r w:rsidRPr="00C36BDF">
              <w:rPr>
                <w:rFonts w:ascii="Calibri" w:hAnsi="Calibri"/>
                <w:color w:val="000000"/>
                <w:sz w:val="18"/>
                <w:szCs w:val="18"/>
              </w:rPr>
              <w:br/>
              <w:t>Campo tabela: tayd91c0_ctabela = '673'</w:t>
            </w:r>
            <w:r w:rsidRPr="00C36BDF">
              <w:rPr>
                <w:rFonts w:ascii="Calibri" w:hAnsi="Calibri"/>
                <w:color w:val="000000"/>
                <w:sz w:val="18"/>
                <w:szCs w:val="18"/>
              </w:rPr>
              <w:br/>
              <w:t>Campo código: tayd91c0_celemtab</w:t>
            </w:r>
            <w:r w:rsidRPr="00C36BDF">
              <w:rPr>
                <w:rFonts w:ascii="Calibri" w:hAnsi="Calibri"/>
                <w:color w:val="000000"/>
                <w:sz w:val="18"/>
                <w:szCs w:val="18"/>
              </w:rPr>
              <w:br/>
              <w:t>Campo texto: tayd91c0_gelemtab</w:t>
            </w:r>
          </w:p>
        </w:tc>
      </w:tr>
      <w:tr w:rsidR="00595B9F" w:rsidRPr="00C36BDF" w14:paraId="6CC55F75" w14:textId="77777777" w:rsidTr="00C36BD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E9DC168"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ckbalbem</w:t>
            </w:r>
          </w:p>
        </w:tc>
        <w:tc>
          <w:tcPr>
            <w:tcW w:w="8504" w:type="dxa"/>
            <w:tcBorders>
              <w:top w:val="nil"/>
              <w:left w:val="nil"/>
              <w:bottom w:val="single" w:sz="4" w:space="0" w:color="auto"/>
              <w:right w:val="single" w:sz="4" w:space="0" w:color="auto"/>
            </w:tcBorders>
            <w:shd w:val="clear" w:color="auto" w:fill="auto"/>
            <w:hideMark/>
          </w:tcPr>
          <w:p w14:paraId="2D833FFD" w14:textId="77777777" w:rsidR="00595B9F" w:rsidRPr="00C36BDF" w:rsidRDefault="00595B9F" w:rsidP="00C36BDF">
            <w:pPr>
              <w:ind w:left="170" w:hanging="170"/>
              <w:jc w:val="left"/>
              <w:rPr>
                <w:rFonts w:ascii="Calibri" w:hAnsi="Calibri" w:cs="Calibri"/>
                <w:color w:val="000000"/>
                <w:sz w:val="18"/>
                <w:szCs w:val="18"/>
              </w:rPr>
            </w:pPr>
            <w:r w:rsidRPr="00C36BDF">
              <w:rPr>
                <w:rFonts w:ascii="Calibri" w:hAnsi="Calibri" w:cs="Calibri"/>
                <w:color w:val="000000"/>
                <w:sz w:val="18"/>
                <w:szCs w:val="18"/>
              </w:rPr>
              <w:t>Código do balcão da garantia:</w:t>
            </w:r>
          </w:p>
          <w:p w14:paraId="751173D1" w14:textId="1F3A8CE7" w:rsidR="00595B9F" w:rsidRPr="00C36BDF" w:rsidRDefault="00595B9F" w:rsidP="00C36BDF">
            <w:pPr>
              <w:pStyle w:val="ListParagraph"/>
              <w:numPr>
                <w:ilvl w:val="0"/>
                <w:numId w:val="39"/>
              </w:numPr>
              <w:ind w:left="170" w:hanging="170"/>
              <w:jc w:val="left"/>
              <w:rPr>
                <w:rFonts w:ascii="Calibri" w:hAnsi="Calibri" w:cs="Calibri"/>
                <w:color w:val="000000"/>
                <w:sz w:val="18"/>
                <w:szCs w:val="18"/>
              </w:rPr>
            </w:pPr>
            <w:r w:rsidRPr="00C36BDF">
              <w:rPr>
                <w:rFonts w:ascii="Calibri" w:hAnsi="Calibri" w:cs="Calibri"/>
                <w:color w:val="000000"/>
                <w:sz w:val="18"/>
                <w:szCs w:val="18"/>
              </w:rPr>
              <w:t xml:space="preserve">Este campo juntamente com o ‘cempbem’, ‘ckctabem’ e ‘ckrefbem’ constituem a chave única do terceiro pilar do MUG, os </w:t>
            </w:r>
            <w:r w:rsidRPr="00C36BDF">
              <w:rPr>
                <w:rFonts w:ascii="Calibri" w:hAnsi="Calibri" w:cs="Calibri"/>
                <w:b/>
                <w:color w:val="000000"/>
                <w:sz w:val="18"/>
                <w:szCs w:val="18"/>
              </w:rPr>
              <w:t>bens/ garantias</w:t>
            </w:r>
            <w:r w:rsidRPr="00C36BD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hideMark/>
          </w:tcPr>
          <w:p w14:paraId="39950C3E"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hideMark/>
          </w:tcPr>
          <w:p w14:paraId="26036EFB"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 </w:t>
            </w:r>
          </w:p>
        </w:tc>
      </w:tr>
      <w:tr w:rsidR="00595B9F" w:rsidRPr="00C36BDF" w14:paraId="6D8E9775" w14:textId="77777777" w:rsidTr="00C36BD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AEC0842"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ckctabem</w:t>
            </w:r>
          </w:p>
        </w:tc>
        <w:tc>
          <w:tcPr>
            <w:tcW w:w="8504" w:type="dxa"/>
            <w:tcBorders>
              <w:top w:val="nil"/>
              <w:left w:val="nil"/>
              <w:bottom w:val="single" w:sz="4" w:space="0" w:color="auto"/>
              <w:right w:val="single" w:sz="4" w:space="0" w:color="auto"/>
            </w:tcBorders>
            <w:shd w:val="clear" w:color="auto" w:fill="auto"/>
            <w:hideMark/>
          </w:tcPr>
          <w:p w14:paraId="34588559" w14:textId="77777777" w:rsidR="00595B9F" w:rsidRPr="00C36BDF" w:rsidRDefault="00595B9F" w:rsidP="00C36BDF">
            <w:pPr>
              <w:ind w:left="170" w:hanging="170"/>
              <w:jc w:val="left"/>
              <w:rPr>
                <w:rFonts w:ascii="Calibri" w:hAnsi="Calibri" w:cs="Calibri"/>
                <w:color w:val="000000"/>
                <w:sz w:val="18"/>
                <w:szCs w:val="18"/>
              </w:rPr>
            </w:pPr>
            <w:r w:rsidRPr="00C36BDF">
              <w:rPr>
                <w:rFonts w:ascii="Calibri" w:hAnsi="Calibri" w:cs="Calibri"/>
                <w:color w:val="000000"/>
                <w:sz w:val="18"/>
                <w:szCs w:val="18"/>
              </w:rPr>
              <w:t>Número de Conta da garantia:</w:t>
            </w:r>
          </w:p>
          <w:p w14:paraId="7C05B672" w14:textId="43006765" w:rsidR="00595B9F" w:rsidRPr="00C36BDF" w:rsidRDefault="00595B9F" w:rsidP="00C36BDF">
            <w:pPr>
              <w:pStyle w:val="ListParagraph"/>
              <w:numPr>
                <w:ilvl w:val="0"/>
                <w:numId w:val="40"/>
              </w:numPr>
              <w:ind w:left="170" w:hanging="170"/>
              <w:jc w:val="left"/>
              <w:rPr>
                <w:rFonts w:ascii="Calibri" w:hAnsi="Calibri" w:cs="Calibri"/>
                <w:color w:val="000000"/>
                <w:sz w:val="18"/>
                <w:szCs w:val="18"/>
              </w:rPr>
            </w:pPr>
            <w:r w:rsidRPr="00C36BDF">
              <w:rPr>
                <w:rFonts w:ascii="Calibri" w:hAnsi="Calibri" w:cs="Calibri"/>
                <w:color w:val="000000"/>
                <w:sz w:val="18"/>
                <w:szCs w:val="18"/>
              </w:rPr>
              <w:t xml:space="preserve">Este campo juntamente com o ‘cempbem’, ‘ckbalbem’ e ‘ckrefbem’ constituem a chave única do terceiro pilar do MUG, os </w:t>
            </w:r>
            <w:r w:rsidRPr="00C36BDF">
              <w:rPr>
                <w:rFonts w:ascii="Calibri" w:hAnsi="Calibri" w:cs="Calibri"/>
                <w:b/>
                <w:color w:val="000000"/>
                <w:sz w:val="18"/>
                <w:szCs w:val="18"/>
              </w:rPr>
              <w:t>bens/ garantias</w:t>
            </w:r>
            <w:r w:rsidRPr="00C36BD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hideMark/>
          </w:tcPr>
          <w:p w14:paraId="023537F7"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hideMark/>
          </w:tcPr>
          <w:p w14:paraId="4EB0BEA5"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 </w:t>
            </w:r>
          </w:p>
        </w:tc>
      </w:tr>
      <w:tr w:rsidR="00595B9F" w:rsidRPr="00C36BDF" w14:paraId="065DBF7E" w14:textId="77777777" w:rsidTr="00C36BD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2555A58"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ckrefbem</w:t>
            </w:r>
          </w:p>
        </w:tc>
        <w:tc>
          <w:tcPr>
            <w:tcW w:w="8504" w:type="dxa"/>
            <w:tcBorders>
              <w:top w:val="nil"/>
              <w:left w:val="nil"/>
              <w:bottom w:val="single" w:sz="4" w:space="0" w:color="auto"/>
              <w:right w:val="single" w:sz="4" w:space="0" w:color="auto"/>
            </w:tcBorders>
            <w:shd w:val="clear" w:color="auto" w:fill="auto"/>
            <w:hideMark/>
          </w:tcPr>
          <w:p w14:paraId="5DCD2A08" w14:textId="77777777" w:rsidR="00595B9F" w:rsidRPr="00C36BDF" w:rsidRDefault="00595B9F" w:rsidP="00C36BDF">
            <w:pPr>
              <w:ind w:left="170" w:hanging="170"/>
              <w:jc w:val="left"/>
              <w:rPr>
                <w:rFonts w:ascii="Calibri" w:hAnsi="Calibri" w:cs="Calibri"/>
                <w:color w:val="000000"/>
                <w:sz w:val="18"/>
                <w:szCs w:val="18"/>
              </w:rPr>
            </w:pPr>
            <w:r w:rsidRPr="00C36BDF">
              <w:rPr>
                <w:rFonts w:ascii="Calibri" w:hAnsi="Calibri" w:cs="Calibri"/>
                <w:color w:val="000000"/>
                <w:sz w:val="18"/>
                <w:szCs w:val="18"/>
              </w:rPr>
              <w:t>Número depósito da garantia:</w:t>
            </w:r>
          </w:p>
          <w:p w14:paraId="6F7798BD" w14:textId="22D25BB6" w:rsidR="00595B9F" w:rsidRPr="00C36BDF" w:rsidRDefault="00595B9F" w:rsidP="00C36BDF">
            <w:pPr>
              <w:pStyle w:val="ListParagraph"/>
              <w:numPr>
                <w:ilvl w:val="0"/>
                <w:numId w:val="40"/>
              </w:numPr>
              <w:ind w:left="170" w:hanging="170"/>
              <w:jc w:val="left"/>
              <w:rPr>
                <w:rFonts w:ascii="Calibri" w:hAnsi="Calibri" w:cs="Calibri"/>
                <w:color w:val="000000"/>
                <w:sz w:val="18"/>
                <w:szCs w:val="18"/>
              </w:rPr>
            </w:pPr>
            <w:r w:rsidRPr="00C36BDF">
              <w:rPr>
                <w:rFonts w:ascii="Calibri" w:hAnsi="Calibri" w:cs="Calibri"/>
                <w:color w:val="000000"/>
                <w:sz w:val="18"/>
                <w:szCs w:val="18"/>
              </w:rPr>
              <w:t xml:space="preserve">Este campo juntamente com o ‘cempbem’, ‘ckbalbem’ e ‘ckctabem’ constituem a chave única do terceiro pilar do MUG, os </w:t>
            </w:r>
            <w:r w:rsidRPr="00C36BDF">
              <w:rPr>
                <w:rFonts w:ascii="Calibri" w:hAnsi="Calibri" w:cs="Calibri"/>
                <w:b/>
                <w:color w:val="000000"/>
                <w:sz w:val="18"/>
                <w:szCs w:val="18"/>
              </w:rPr>
              <w:t>bens/ garantias</w:t>
            </w:r>
            <w:r w:rsidRPr="00C36BD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hideMark/>
          </w:tcPr>
          <w:p w14:paraId="5A2B8265"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hideMark/>
          </w:tcPr>
          <w:p w14:paraId="523640B8" w14:textId="77777777" w:rsidR="00595B9F" w:rsidRPr="00C36BDF" w:rsidRDefault="00595B9F" w:rsidP="00C36BDF">
            <w:pPr>
              <w:jc w:val="left"/>
              <w:rPr>
                <w:rFonts w:ascii="Calibri" w:hAnsi="Calibri" w:cs="Calibri"/>
                <w:color w:val="000000"/>
                <w:sz w:val="18"/>
                <w:szCs w:val="18"/>
              </w:rPr>
            </w:pPr>
            <w:r w:rsidRPr="00C36BDF">
              <w:rPr>
                <w:rFonts w:ascii="Calibri" w:hAnsi="Calibri" w:cs="Calibri"/>
                <w:color w:val="000000"/>
                <w:sz w:val="18"/>
                <w:szCs w:val="18"/>
              </w:rPr>
              <w:t> </w:t>
            </w:r>
          </w:p>
        </w:tc>
      </w:tr>
      <w:tr w:rsidR="004C2264" w:rsidRPr="00C36BDF" w14:paraId="571AF088" w14:textId="77777777" w:rsidTr="00C36BDF">
        <w:trPr>
          <w:trHeight w:val="1840"/>
        </w:trPr>
        <w:tc>
          <w:tcPr>
            <w:tcW w:w="1701" w:type="dxa"/>
            <w:tcBorders>
              <w:top w:val="single" w:sz="4" w:space="0" w:color="auto"/>
              <w:left w:val="single" w:sz="4" w:space="0" w:color="auto"/>
              <w:bottom w:val="single" w:sz="4" w:space="0" w:color="auto"/>
              <w:right w:val="single" w:sz="4" w:space="0" w:color="auto"/>
            </w:tcBorders>
            <w:shd w:val="clear" w:color="000000" w:fill="F2F2F2"/>
            <w:hideMark/>
          </w:tcPr>
          <w:p w14:paraId="558806C9"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lastRenderedPageBreak/>
              <w:t>cgarant_bem</w:t>
            </w:r>
          </w:p>
        </w:tc>
        <w:tc>
          <w:tcPr>
            <w:tcW w:w="8504" w:type="dxa"/>
            <w:tcBorders>
              <w:top w:val="single" w:sz="4" w:space="0" w:color="auto"/>
              <w:left w:val="nil"/>
              <w:bottom w:val="single" w:sz="4" w:space="0" w:color="auto"/>
              <w:right w:val="nil"/>
            </w:tcBorders>
            <w:shd w:val="clear" w:color="auto" w:fill="auto"/>
            <w:hideMark/>
          </w:tcPr>
          <w:p w14:paraId="6EE55A00" w14:textId="31EB4143" w:rsidR="001F6E69" w:rsidRPr="00C36BDF" w:rsidRDefault="004C2264" w:rsidP="00C36BDF">
            <w:pPr>
              <w:ind w:left="170" w:hanging="170"/>
              <w:jc w:val="left"/>
              <w:rPr>
                <w:rFonts w:ascii="Calibri" w:hAnsi="Calibri" w:cs="Calibri"/>
                <w:color w:val="000000"/>
                <w:sz w:val="18"/>
                <w:szCs w:val="18"/>
              </w:rPr>
            </w:pPr>
            <w:r w:rsidRPr="00C36BDF">
              <w:rPr>
                <w:rFonts w:ascii="Calibri" w:hAnsi="Calibri" w:cs="Calibri"/>
                <w:color w:val="000000"/>
                <w:sz w:val="18"/>
                <w:szCs w:val="18"/>
              </w:rPr>
              <w:t>Código da garantia ao nível do bem</w:t>
            </w:r>
            <w:r w:rsidR="001F6E69" w:rsidRPr="00C36BDF">
              <w:rPr>
                <w:rFonts w:ascii="Calibri" w:hAnsi="Calibri" w:cs="Calibri"/>
                <w:color w:val="000000"/>
                <w:sz w:val="18"/>
                <w:szCs w:val="18"/>
              </w:rPr>
              <w:t>:</w:t>
            </w:r>
          </w:p>
          <w:p w14:paraId="58102D7F" w14:textId="7941FCDC" w:rsidR="001F6E69" w:rsidRPr="00C36BDF" w:rsidRDefault="004C2264" w:rsidP="00C36BDF">
            <w:pPr>
              <w:pStyle w:val="ListParagraph"/>
              <w:numPr>
                <w:ilvl w:val="0"/>
                <w:numId w:val="40"/>
              </w:numPr>
              <w:ind w:left="170" w:hanging="170"/>
              <w:jc w:val="left"/>
              <w:rPr>
                <w:rFonts w:ascii="Calibri" w:hAnsi="Calibri" w:cs="Calibri"/>
                <w:color w:val="000000"/>
                <w:sz w:val="18"/>
                <w:szCs w:val="18"/>
              </w:rPr>
            </w:pPr>
            <w:r w:rsidRPr="00C36BDF">
              <w:rPr>
                <w:rFonts w:ascii="Calibri" w:hAnsi="Calibri" w:cs="Calibri"/>
                <w:color w:val="000000"/>
                <w:sz w:val="18"/>
                <w:szCs w:val="18"/>
              </w:rPr>
              <w:t>Detalhe mais pormenorizado da garantia</w:t>
            </w:r>
            <w:r w:rsidR="00452607" w:rsidRPr="00C36BDF">
              <w:rPr>
                <w:rFonts w:ascii="Calibri" w:hAnsi="Calibri" w:cs="Calibri"/>
                <w:color w:val="000000"/>
                <w:sz w:val="18"/>
                <w:szCs w:val="18"/>
              </w:rPr>
              <w:t>.</w:t>
            </w:r>
          </w:p>
          <w:p w14:paraId="169D039B" w14:textId="485AA0DF" w:rsidR="001F6E69" w:rsidRPr="00C36BDF" w:rsidRDefault="004C2264" w:rsidP="00C36BDF">
            <w:pPr>
              <w:pStyle w:val="ListParagraph"/>
              <w:numPr>
                <w:ilvl w:val="0"/>
                <w:numId w:val="40"/>
              </w:numPr>
              <w:ind w:left="170" w:hanging="170"/>
              <w:jc w:val="left"/>
              <w:rPr>
                <w:rFonts w:ascii="Calibri" w:hAnsi="Calibri" w:cs="Calibri"/>
                <w:color w:val="000000"/>
                <w:sz w:val="18"/>
                <w:szCs w:val="18"/>
              </w:rPr>
            </w:pPr>
            <w:r w:rsidRPr="00C36BDF">
              <w:rPr>
                <w:rFonts w:ascii="Calibri" w:hAnsi="Calibri" w:cs="Calibri"/>
                <w:color w:val="000000"/>
                <w:sz w:val="18"/>
                <w:szCs w:val="18"/>
              </w:rPr>
              <w:t>O código da garantia pode ser dado diretamente pela origem do registo ou criado através de uma combinação do p</w:t>
            </w:r>
            <w:r w:rsidR="006475FB" w:rsidRPr="00C36BDF">
              <w:rPr>
                <w:rFonts w:ascii="Calibri" w:hAnsi="Calibri" w:cs="Calibri"/>
                <w:color w:val="000000"/>
                <w:sz w:val="18"/>
                <w:szCs w:val="18"/>
              </w:rPr>
              <w:t>roduto e subproduto da garantia</w:t>
            </w:r>
            <w:r w:rsidRPr="00C36BDF">
              <w:rPr>
                <w:rFonts w:ascii="Calibri" w:hAnsi="Calibri" w:cs="Calibri"/>
                <w:color w:val="000000"/>
                <w:sz w:val="18"/>
                <w:szCs w:val="18"/>
              </w:rPr>
              <w:t>, como no caso das CS.</w:t>
            </w:r>
          </w:p>
          <w:p w14:paraId="2DA5B40B" w14:textId="77777777" w:rsidR="00BF11B9" w:rsidRPr="00C36BDF" w:rsidRDefault="004C2264" w:rsidP="00C36BDF">
            <w:pPr>
              <w:pStyle w:val="ListParagraph"/>
              <w:numPr>
                <w:ilvl w:val="0"/>
                <w:numId w:val="40"/>
              </w:numPr>
              <w:ind w:left="170" w:hanging="170"/>
              <w:jc w:val="left"/>
              <w:rPr>
                <w:rFonts w:ascii="Calibri" w:hAnsi="Calibri" w:cs="Calibri"/>
                <w:color w:val="000000"/>
                <w:sz w:val="18"/>
                <w:szCs w:val="18"/>
              </w:rPr>
            </w:pPr>
            <w:r w:rsidRPr="00C36BDF">
              <w:rPr>
                <w:rFonts w:ascii="Calibri" w:hAnsi="Calibri" w:cs="Calibri"/>
                <w:color w:val="000000"/>
                <w:sz w:val="18"/>
                <w:szCs w:val="18"/>
              </w:rPr>
              <w:t xml:space="preserve">É um campo muito relevante para controlo do universo do MUG, pois filtra registos </w:t>
            </w:r>
            <w:r w:rsidR="00335049" w:rsidRPr="00C36BDF">
              <w:rPr>
                <w:rFonts w:ascii="Calibri" w:hAnsi="Calibri" w:cs="Calibri"/>
                <w:color w:val="000000"/>
                <w:sz w:val="18"/>
                <w:szCs w:val="18"/>
              </w:rPr>
              <w:t>não</w:t>
            </w:r>
            <w:r w:rsidRPr="00C36BDF">
              <w:rPr>
                <w:rFonts w:ascii="Calibri" w:hAnsi="Calibri" w:cs="Calibri"/>
                <w:color w:val="000000"/>
                <w:sz w:val="18"/>
                <w:szCs w:val="18"/>
              </w:rPr>
              <w:t xml:space="preserve"> </w:t>
            </w:r>
            <w:r w:rsidR="00335049" w:rsidRPr="00C36BDF">
              <w:rPr>
                <w:rFonts w:ascii="Calibri" w:hAnsi="Calibri" w:cs="Calibri"/>
                <w:color w:val="000000"/>
                <w:sz w:val="18"/>
                <w:szCs w:val="18"/>
              </w:rPr>
              <w:t>elegíveis</w:t>
            </w:r>
            <w:r w:rsidR="00452607" w:rsidRPr="00C36BDF">
              <w:rPr>
                <w:rFonts w:ascii="Calibri" w:hAnsi="Calibri" w:cs="Calibri"/>
                <w:color w:val="000000"/>
                <w:sz w:val="18"/>
                <w:szCs w:val="18"/>
              </w:rPr>
              <w:t>.</w:t>
            </w:r>
          </w:p>
          <w:p w14:paraId="5E7927D5" w14:textId="00B16E4F" w:rsidR="00BF11B9" w:rsidRPr="00C36BDF" w:rsidRDefault="00655619" w:rsidP="00C36BDF">
            <w:pPr>
              <w:pStyle w:val="ListParagraph"/>
              <w:numPr>
                <w:ilvl w:val="0"/>
                <w:numId w:val="40"/>
              </w:numPr>
              <w:ind w:left="170" w:hanging="170"/>
              <w:jc w:val="left"/>
              <w:rPr>
                <w:rFonts w:ascii="Calibri" w:hAnsi="Calibri" w:cs="Calibri"/>
                <w:color w:val="000000"/>
                <w:sz w:val="18"/>
                <w:szCs w:val="18"/>
              </w:rPr>
            </w:pPr>
            <w:r w:rsidRPr="00740696">
              <w:rPr>
                <w:rFonts w:ascii="Calibri" w:hAnsi="Calibri" w:cs="Calibri"/>
                <w:color w:val="000000"/>
                <w:sz w:val="18"/>
                <w:szCs w:val="18"/>
                <w:highlight w:val="yellow"/>
              </w:rPr>
              <w:t xml:space="preserve">O valor deste campo é determinado de forma automática com base na parametrização definida na tabela </w:t>
            </w:r>
            <w:r w:rsidR="002B6AD0" w:rsidRPr="00740696">
              <w:rPr>
                <w:rFonts w:ascii="Calibri" w:hAnsi="Calibri" w:cs="Calibri"/>
                <w:color w:val="000000"/>
                <w:sz w:val="18"/>
                <w:szCs w:val="18"/>
                <w:highlight w:val="yellow"/>
              </w:rPr>
              <w:t>(</w:t>
            </w:r>
            <w:r w:rsidR="002B6AD0" w:rsidRPr="00740696">
              <w:rPr>
                <w:rFonts w:ascii="Calibri" w:hAnsi="Calibri" w:cs="Calibri"/>
                <w:i/>
                <w:color w:val="000000"/>
                <w:sz w:val="18"/>
                <w:szCs w:val="18"/>
                <w:highlight w:val="yellow"/>
              </w:rPr>
              <w:t>cd_garantias.gt803_cgarant_bem</w:t>
            </w:r>
            <w:r w:rsidR="002B6AD0" w:rsidRPr="00740696">
              <w:rPr>
                <w:rFonts w:ascii="Calibri" w:hAnsi="Calibri" w:cs="Calibri"/>
                <w:color w:val="000000"/>
                <w:sz w:val="18"/>
                <w:szCs w:val="18"/>
                <w:highlight w:val="yellow"/>
              </w:rPr>
              <w:t>)</w:t>
            </w:r>
            <w:r w:rsidRPr="00740696">
              <w:rPr>
                <w:rFonts w:ascii="Calibri" w:hAnsi="Calibri" w:cs="Calibri"/>
                <w:color w:val="000000"/>
                <w:sz w:val="18"/>
                <w:szCs w:val="18"/>
                <w:highlight w:val="yellow"/>
              </w:rPr>
              <w:t xml:space="preserve">, conforme descrito no </w:t>
            </w:r>
            <w:r w:rsidR="005D587A">
              <w:rPr>
                <w:rFonts w:ascii="Calibri" w:hAnsi="Calibri" w:cs="Calibri"/>
                <w:color w:val="000000"/>
                <w:sz w:val="18"/>
                <w:szCs w:val="18"/>
                <w:highlight w:val="yellow"/>
              </w:rPr>
              <w:t xml:space="preserve">capítulo </w:t>
            </w:r>
            <w:r w:rsidR="005D587A">
              <w:rPr>
                <w:rFonts w:ascii="Calibri" w:hAnsi="Calibri" w:cs="Calibri"/>
                <w:color w:val="000000"/>
                <w:sz w:val="18"/>
                <w:szCs w:val="18"/>
                <w:highlight w:val="yellow"/>
              </w:rPr>
              <w:fldChar w:fldCharType="begin"/>
            </w:r>
            <w:r w:rsidR="005D587A">
              <w:rPr>
                <w:rFonts w:ascii="Calibri" w:hAnsi="Calibri" w:cs="Calibri"/>
                <w:color w:val="000000"/>
                <w:sz w:val="18"/>
                <w:szCs w:val="18"/>
                <w:highlight w:val="yellow"/>
              </w:rPr>
              <w:instrText xml:space="preserve"> REF _Ref184906169 \r \h </w:instrText>
            </w:r>
            <w:r w:rsidR="005D587A">
              <w:rPr>
                <w:rFonts w:ascii="Calibri" w:hAnsi="Calibri" w:cs="Calibri"/>
                <w:color w:val="000000"/>
                <w:sz w:val="18"/>
                <w:szCs w:val="18"/>
                <w:highlight w:val="yellow"/>
              </w:rPr>
            </w:r>
            <w:r w:rsidR="005D587A">
              <w:rPr>
                <w:rFonts w:ascii="Calibri" w:hAnsi="Calibri" w:cs="Calibri"/>
                <w:color w:val="000000"/>
                <w:sz w:val="18"/>
                <w:szCs w:val="18"/>
                <w:highlight w:val="yellow"/>
              </w:rPr>
              <w:fldChar w:fldCharType="separate"/>
            </w:r>
            <w:r w:rsidR="0040291F">
              <w:rPr>
                <w:rFonts w:ascii="Calibri" w:hAnsi="Calibri" w:cs="Calibri"/>
                <w:color w:val="000000"/>
                <w:sz w:val="18"/>
                <w:szCs w:val="18"/>
                <w:highlight w:val="yellow"/>
              </w:rPr>
              <w:t>2.4.3.2.2</w:t>
            </w:r>
            <w:r w:rsidR="005D587A">
              <w:rPr>
                <w:rFonts w:ascii="Calibri" w:hAnsi="Calibri" w:cs="Calibri"/>
                <w:color w:val="000000"/>
                <w:sz w:val="18"/>
                <w:szCs w:val="18"/>
                <w:highlight w:val="yellow"/>
              </w:rPr>
              <w:fldChar w:fldCharType="end"/>
            </w:r>
            <w:r w:rsidR="002B6AD0" w:rsidRPr="00740696">
              <w:rPr>
                <w:rFonts w:ascii="Calibri" w:hAnsi="Calibri" w:cs="Calibri"/>
                <w:color w:val="000000"/>
                <w:sz w:val="18"/>
                <w:szCs w:val="18"/>
                <w:highlight w:val="yellow"/>
              </w:rPr>
              <w:t xml:space="preserve"> deste manual</w:t>
            </w:r>
            <w:r w:rsidRPr="00740696">
              <w:rPr>
                <w:rFonts w:ascii="Calibri" w:hAnsi="Calibri" w:cs="Calibri"/>
                <w:color w:val="000000"/>
                <w:sz w:val="18"/>
                <w:szCs w:val="18"/>
                <w:highlight w:val="yellow"/>
              </w:rPr>
              <w:t>, garantindo consistência e alinhamento com as regras estabelecidas.</w:t>
            </w:r>
            <w:r w:rsidRPr="00C36BDF">
              <w:rPr>
                <w:rFonts w:ascii="Calibri" w:hAnsi="Calibri" w:cs="Calibri"/>
                <w:color w:val="000000"/>
                <w:sz w:val="18"/>
                <w:szCs w:val="18"/>
              </w:rPr>
              <w:t xml:space="preserve"> </w:t>
            </w: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14:paraId="68F9F5E9"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single" w:sz="4" w:space="0" w:color="auto"/>
              <w:left w:val="nil"/>
              <w:bottom w:val="single" w:sz="4" w:space="0" w:color="auto"/>
              <w:right w:val="single" w:sz="4" w:space="0" w:color="auto"/>
            </w:tcBorders>
            <w:shd w:val="clear" w:color="auto" w:fill="auto"/>
            <w:hideMark/>
          </w:tcPr>
          <w:p w14:paraId="585BDC30"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Tabela: cd_estruturais.tat91_tabelas</w:t>
            </w:r>
            <w:r w:rsidRPr="00C36BDF">
              <w:rPr>
                <w:rFonts w:ascii="Calibri" w:hAnsi="Calibri" w:cs="Calibri"/>
                <w:color w:val="000000"/>
                <w:sz w:val="18"/>
                <w:szCs w:val="18"/>
              </w:rPr>
              <w:br/>
              <w:t>Campo tabela: tayd91c0_ctabela = '236'</w:t>
            </w:r>
            <w:r w:rsidRPr="00C36BDF">
              <w:rPr>
                <w:rFonts w:ascii="Calibri" w:hAnsi="Calibri" w:cs="Calibri"/>
                <w:color w:val="000000"/>
                <w:sz w:val="18"/>
                <w:szCs w:val="18"/>
              </w:rPr>
              <w:br/>
              <w:t>Campo código: tayd91c0_celemtab</w:t>
            </w:r>
            <w:r w:rsidRPr="00C36BDF">
              <w:rPr>
                <w:rFonts w:ascii="Calibri" w:hAnsi="Calibri" w:cs="Calibri"/>
                <w:color w:val="000000"/>
                <w:sz w:val="18"/>
                <w:szCs w:val="18"/>
              </w:rPr>
              <w:br/>
              <w:t>Campo texto: tayd91c0_gelemtab</w:t>
            </w:r>
          </w:p>
        </w:tc>
      </w:tr>
      <w:tr w:rsidR="00067656" w:rsidRPr="00C36BDF" w14:paraId="0EB85D05" w14:textId="77777777" w:rsidTr="00C36BDF">
        <w:trPr>
          <w:trHeight w:val="691"/>
        </w:trPr>
        <w:tc>
          <w:tcPr>
            <w:tcW w:w="1701" w:type="dxa"/>
            <w:tcBorders>
              <w:top w:val="single" w:sz="4" w:space="0" w:color="auto"/>
              <w:left w:val="single" w:sz="4" w:space="0" w:color="auto"/>
              <w:bottom w:val="single" w:sz="4" w:space="0" w:color="auto"/>
              <w:right w:val="single" w:sz="4" w:space="0" w:color="auto"/>
            </w:tcBorders>
            <w:shd w:val="clear" w:color="000000" w:fill="F2F2F2"/>
          </w:tcPr>
          <w:p w14:paraId="7C23357B" w14:textId="6F8201A9" w:rsidR="00067656" w:rsidRPr="00740696" w:rsidRDefault="00067656" w:rsidP="00C36BDF">
            <w:pPr>
              <w:jc w:val="left"/>
              <w:rPr>
                <w:rFonts w:ascii="Calibri" w:hAnsi="Calibri" w:cs="Calibri"/>
                <w:color w:val="000000"/>
                <w:sz w:val="18"/>
                <w:szCs w:val="18"/>
                <w:highlight w:val="yellow"/>
              </w:rPr>
            </w:pPr>
            <w:r w:rsidRPr="00740696">
              <w:rPr>
                <w:rFonts w:ascii="Calibri" w:hAnsi="Calibri" w:cs="Calibri"/>
                <w:color w:val="000000"/>
                <w:sz w:val="18"/>
                <w:szCs w:val="18"/>
                <w:highlight w:val="yellow"/>
              </w:rPr>
              <w:t>detentor_bem</w:t>
            </w:r>
          </w:p>
        </w:tc>
        <w:tc>
          <w:tcPr>
            <w:tcW w:w="8504" w:type="dxa"/>
            <w:tcBorders>
              <w:top w:val="single" w:sz="4" w:space="0" w:color="auto"/>
              <w:left w:val="nil"/>
              <w:bottom w:val="single" w:sz="4" w:space="0" w:color="auto"/>
              <w:right w:val="single" w:sz="4" w:space="0" w:color="auto"/>
            </w:tcBorders>
            <w:shd w:val="clear" w:color="auto" w:fill="auto"/>
          </w:tcPr>
          <w:p w14:paraId="34EBFB6A" w14:textId="77777777" w:rsidR="00067656" w:rsidRPr="00740696" w:rsidRDefault="00067656" w:rsidP="00C36BDF">
            <w:pPr>
              <w:ind w:left="170" w:hanging="170"/>
              <w:jc w:val="left"/>
              <w:rPr>
                <w:rFonts w:ascii="Calibri" w:hAnsi="Calibri"/>
                <w:color w:val="000000"/>
                <w:sz w:val="18"/>
                <w:szCs w:val="18"/>
                <w:highlight w:val="yellow"/>
              </w:rPr>
            </w:pPr>
            <w:r w:rsidRPr="00740696">
              <w:rPr>
                <w:rFonts w:ascii="Calibri" w:hAnsi="Calibri"/>
                <w:color w:val="000000"/>
                <w:sz w:val="18"/>
                <w:szCs w:val="18"/>
                <w:highlight w:val="yellow"/>
              </w:rPr>
              <w:t>Detentor da garantia:</w:t>
            </w:r>
          </w:p>
          <w:p w14:paraId="788BCA29" w14:textId="78B614BF" w:rsidR="00DE240A" w:rsidRPr="00740696" w:rsidRDefault="00DE240A" w:rsidP="00DE240A">
            <w:pPr>
              <w:pStyle w:val="ListParagraph"/>
              <w:numPr>
                <w:ilvl w:val="0"/>
                <w:numId w:val="98"/>
              </w:numPr>
              <w:ind w:left="170" w:hanging="170"/>
              <w:jc w:val="left"/>
              <w:rPr>
                <w:rFonts w:ascii="Calibri" w:hAnsi="Calibri"/>
                <w:color w:val="000000"/>
                <w:sz w:val="18"/>
                <w:szCs w:val="18"/>
                <w:highlight w:val="yellow"/>
              </w:rPr>
            </w:pPr>
            <w:r w:rsidRPr="00740696">
              <w:rPr>
                <w:rFonts w:ascii="Calibri" w:hAnsi="Calibri"/>
                <w:color w:val="000000"/>
                <w:sz w:val="18"/>
                <w:szCs w:val="18"/>
                <w:highlight w:val="yellow"/>
              </w:rPr>
              <w:t xml:space="preserve">Este campo corresponde à identificação do primeiro titular do bem. </w:t>
            </w:r>
          </w:p>
          <w:p w14:paraId="6C308E70" w14:textId="77777777" w:rsidR="00DE240A" w:rsidRPr="00740696" w:rsidRDefault="00DE240A" w:rsidP="00DE240A">
            <w:pPr>
              <w:pStyle w:val="ListParagraph"/>
              <w:numPr>
                <w:ilvl w:val="0"/>
                <w:numId w:val="98"/>
              </w:numPr>
              <w:ind w:left="170" w:hanging="170"/>
              <w:jc w:val="left"/>
              <w:rPr>
                <w:rFonts w:ascii="Calibri" w:hAnsi="Calibri" w:cs="Calibri"/>
                <w:color w:val="000000"/>
                <w:sz w:val="18"/>
                <w:szCs w:val="18"/>
                <w:highlight w:val="yellow"/>
              </w:rPr>
            </w:pPr>
            <w:r w:rsidRPr="00740696">
              <w:rPr>
                <w:rFonts w:ascii="Calibri" w:hAnsi="Calibri"/>
                <w:color w:val="000000"/>
                <w:sz w:val="18"/>
                <w:szCs w:val="18"/>
                <w:highlight w:val="yellow"/>
              </w:rPr>
              <w:t xml:space="preserve">A informação sobre a titularidade dos contratos pode ser consultada na tabela </w:t>
            </w:r>
            <w:r w:rsidRPr="00740696">
              <w:rPr>
                <w:rFonts w:ascii="Calibri" w:eastAsiaTheme="minorHAnsi" w:hAnsi="Calibri" w:cs="Calibri"/>
                <w:i/>
                <w:color w:val="000000"/>
                <w:sz w:val="18"/>
                <w:szCs w:val="18"/>
                <w:highlight w:val="yellow"/>
                <w:lang w:eastAsia="en-US"/>
              </w:rPr>
              <w:t>cd_clientes.cl001_interv_cto.</w:t>
            </w:r>
          </w:p>
          <w:p w14:paraId="6DC7B5E1" w14:textId="60539C86" w:rsidR="00DE240A" w:rsidRPr="00740696" w:rsidRDefault="00DE240A" w:rsidP="00DE240A">
            <w:pPr>
              <w:pStyle w:val="ListParagraph"/>
              <w:numPr>
                <w:ilvl w:val="0"/>
                <w:numId w:val="98"/>
              </w:numPr>
              <w:ind w:left="170" w:hanging="170"/>
              <w:jc w:val="left"/>
              <w:rPr>
                <w:rFonts w:ascii="Calibri" w:hAnsi="Calibri"/>
                <w:color w:val="000000"/>
                <w:sz w:val="18"/>
                <w:szCs w:val="18"/>
                <w:highlight w:val="yellow"/>
              </w:rPr>
            </w:pPr>
            <w:r w:rsidRPr="00740696">
              <w:rPr>
                <w:rFonts w:ascii="Calibri" w:hAnsi="Calibri"/>
                <w:color w:val="000000"/>
                <w:sz w:val="18"/>
                <w:szCs w:val="18"/>
                <w:highlight w:val="yellow"/>
              </w:rPr>
              <w:t xml:space="preserve">O aprovisionamento deste campo foi implementado a partir de julho de 2024. </w:t>
            </w:r>
          </w:p>
        </w:tc>
        <w:tc>
          <w:tcPr>
            <w:tcW w:w="850" w:type="dxa"/>
            <w:tcBorders>
              <w:top w:val="single" w:sz="4" w:space="0" w:color="auto"/>
              <w:left w:val="nil"/>
              <w:bottom w:val="single" w:sz="4" w:space="0" w:color="auto"/>
              <w:right w:val="single" w:sz="4" w:space="0" w:color="auto"/>
            </w:tcBorders>
            <w:shd w:val="clear" w:color="auto" w:fill="auto"/>
          </w:tcPr>
          <w:p w14:paraId="21995EDE" w14:textId="01365153" w:rsidR="00067656" w:rsidRPr="00C36BDF" w:rsidRDefault="00F91D12"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single" w:sz="4" w:space="0" w:color="auto"/>
              <w:left w:val="nil"/>
              <w:bottom w:val="single" w:sz="4" w:space="0" w:color="auto"/>
              <w:right w:val="single" w:sz="4" w:space="0" w:color="auto"/>
            </w:tcBorders>
            <w:shd w:val="clear" w:color="auto" w:fill="auto"/>
          </w:tcPr>
          <w:p w14:paraId="13D9344E" w14:textId="77777777" w:rsidR="00067656" w:rsidRPr="00C36BDF" w:rsidRDefault="00067656" w:rsidP="00C36BDF">
            <w:pPr>
              <w:jc w:val="left"/>
              <w:rPr>
                <w:rFonts w:ascii="Calibri" w:hAnsi="Calibri" w:cs="Calibri"/>
                <w:color w:val="000000"/>
                <w:sz w:val="18"/>
                <w:szCs w:val="18"/>
              </w:rPr>
            </w:pPr>
          </w:p>
        </w:tc>
      </w:tr>
      <w:tr w:rsidR="00E23FF0" w:rsidRPr="00C36BDF" w14:paraId="51AB649A" w14:textId="77777777" w:rsidTr="00C36BDF">
        <w:trPr>
          <w:trHeight w:val="691"/>
        </w:trPr>
        <w:tc>
          <w:tcPr>
            <w:tcW w:w="1701" w:type="dxa"/>
            <w:tcBorders>
              <w:top w:val="single" w:sz="4" w:space="0" w:color="auto"/>
              <w:left w:val="single" w:sz="4" w:space="0" w:color="auto"/>
              <w:bottom w:val="single" w:sz="4" w:space="0" w:color="auto"/>
              <w:right w:val="single" w:sz="4" w:space="0" w:color="auto"/>
            </w:tcBorders>
            <w:shd w:val="clear" w:color="000000" w:fill="F2F2F2"/>
          </w:tcPr>
          <w:p w14:paraId="5BEE30B4" w14:textId="2898758F" w:rsidR="00E23FF0" w:rsidRPr="00740696" w:rsidRDefault="00E23FF0" w:rsidP="00C36BDF">
            <w:pPr>
              <w:jc w:val="left"/>
              <w:rPr>
                <w:rFonts w:ascii="Calibri" w:hAnsi="Calibri" w:cs="Calibri"/>
                <w:color w:val="000000"/>
                <w:sz w:val="18"/>
                <w:szCs w:val="18"/>
                <w:highlight w:val="yellow"/>
              </w:rPr>
            </w:pPr>
            <w:r w:rsidRPr="00740696">
              <w:rPr>
                <w:rFonts w:ascii="Calibri" w:hAnsi="Calibri" w:cs="Calibri"/>
                <w:color w:val="000000"/>
                <w:sz w:val="18"/>
                <w:szCs w:val="18"/>
                <w:highlight w:val="yellow"/>
              </w:rPr>
              <w:t>isin</w:t>
            </w:r>
          </w:p>
        </w:tc>
        <w:tc>
          <w:tcPr>
            <w:tcW w:w="8504" w:type="dxa"/>
            <w:tcBorders>
              <w:top w:val="single" w:sz="4" w:space="0" w:color="auto"/>
              <w:left w:val="nil"/>
              <w:bottom w:val="single" w:sz="4" w:space="0" w:color="auto"/>
              <w:right w:val="single" w:sz="4" w:space="0" w:color="auto"/>
            </w:tcBorders>
            <w:shd w:val="clear" w:color="auto" w:fill="auto"/>
          </w:tcPr>
          <w:p w14:paraId="30CE02E7" w14:textId="3DB35A8E" w:rsidR="00E23FF0" w:rsidRPr="002D3583" w:rsidRDefault="002D3583" w:rsidP="002D3583">
            <w:pPr>
              <w:jc w:val="left"/>
              <w:rPr>
                <w:rFonts w:ascii="Calibri" w:hAnsi="Calibri"/>
                <w:color w:val="000000"/>
                <w:sz w:val="18"/>
                <w:szCs w:val="18"/>
                <w:highlight w:val="yellow"/>
              </w:rPr>
            </w:pPr>
            <w:r>
              <w:rPr>
                <w:rFonts w:ascii="Calibri" w:hAnsi="Calibri"/>
                <w:color w:val="000000"/>
                <w:sz w:val="18"/>
                <w:szCs w:val="18"/>
                <w:highlight w:val="yellow"/>
              </w:rPr>
              <w:t>C</w:t>
            </w:r>
            <w:r w:rsidR="00E23FF0" w:rsidRPr="002D3583">
              <w:rPr>
                <w:rFonts w:ascii="Calibri" w:hAnsi="Calibri"/>
                <w:color w:val="000000"/>
                <w:sz w:val="18"/>
                <w:szCs w:val="18"/>
                <w:highlight w:val="yellow"/>
              </w:rPr>
              <w:t xml:space="preserve">ódigo de Emissão (ISIN, ISINREF): </w:t>
            </w:r>
          </w:p>
          <w:p w14:paraId="7A27B7B9" w14:textId="77777777" w:rsidR="00E23FF0" w:rsidRPr="002D3583" w:rsidRDefault="00E23FF0" w:rsidP="002D3583">
            <w:pPr>
              <w:pStyle w:val="ListParagraph"/>
              <w:numPr>
                <w:ilvl w:val="0"/>
                <w:numId w:val="98"/>
              </w:numPr>
              <w:ind w:left="170" w:hanging="170"/>
              <w:jc w:val="left"/>
              <w:rPr>
                <w:rFonts w:ascii="Calibri" w:hAnsi="Calibri"/>
                <w:color w:val="000000"/>
                <w:sz w:val="18"/>
                <w:szCs w:val="18"/>
                <w:highlight w:val="yellow"/>
              </w:rPr>
            </w:pPr>
            <w:r w:rsidRPr="0059111B">
              <w:rPr>
                <w:rFonts w:ascii="Calibri" w:hAnsi="Calibri"/>
                <w:color w:val="000000"/>
                <w:sz w:val="18"/>
                <w:szCs w:val="18"/>
                <w:highlight w:val="yellow"/>
                <w:lang w:val="en-US"/>
              </w:rPr>
              <w:t xml:space="preserve">ISIN significa “International Securities Identification Number”. </w:t>
            </w:r>
            <w:r w:rsidRPr="002D3583">
              <w:rPr>
                <w:rFonts w:ascii="Calibri" w:hAnsi="Calibri"/>
                <w:color w:val="000000"/>
                <w:sz w:val="18"/>
                <w:szCs w:val="18"/>
                <w:highlight w:val="yellow"/>
              </w:rPr>
              <w:t xml:space="preserve">Este código é o número de identificação internacional atribuído a títulos e fundos, de acordo com a norma ISO 6166. </w:t>
            </w:r>
          </w:p>
          <w:p w14:paraId="5BCF4F5E" w14:textId="48FECF19" w:rsidR="00E23FF0" w:rsidRPr="002D3583" w:rsidRDefault="00E23FF0" w:rsidP="002D3583">
            <w:pPr>
              <w:pStyle w:val="ListParagraph"/>
              <w:numPr>
                <w:ilvl w:val="0"/>
                <w:numId w:val="98"/>
              </w:numPr>
              <w:ind w:left="170" w:hanging="170"/>
              <w:jc w:val="left"/>
              <w:rPr>
                <w:rFonts w:ascii="Calibri" w:hAnsi="Calibri"/>
                <w:color w:val="000000"/>
                <w:sz w:val="18"/>
                <w:szCs w:val="18"/>
                <w:highlight w:val="yellow"/>
              </w:rPr>
            </w:pPr>
            <w:r w:rsidRPr="002D3583">
              <w:rPr>
                <w:rFonts w:ascii="Calibri" w:hAnsi="Calibri"/>
                <w:color w:val="000000"/>
                <w:sz w:val="18"/>
                <w:szCs w:val="18"/>
                <w:highlight w:val="yellow"/>
              </w:rPr>
              <w:t xml:space="preserve">Este código está apenas preenchido para garantias reais financeiras do tipo fundos e títulos. </w:t>
            </w:r>
          </w:p>
        </w:tc>
        <w:tc>
          <w:tcPr>
            <w:tcW w:w="850" w:type="dxa"/>
            <w:tcBorders>
              <w:top w:val="single" w:sz="4" w:space="0" w:color="auto"/>
              <w:left w:val="nil"/>
              <w:bottom w:val="single" w:sz="4" w:space="0" w:color="auto"/>
              <w:right w:val="single" w:sz="4" w:space="0" w:color="auto"/>
            </w:tcBorders>
            <w:shd w:val="clear" w:color="auto" w:fill="auto"/>
          </w:tcPr>
          <w:p w14:paraId="3B24AB28" w14:textId="36A3EF20" w:rsidR="00E23FF0" w:rsidRPr="00C36BDF" w:rsidRDefault="00911B35" w:rsidP="00C36BDF">
            <w:pPr>
              <w:jc w:val="left"/>
              <w:rPr>
                <w:rFonts w:ascii="Calibri" w:hAnsi="Calibri" w:cs="Calibri"/>
                <w:color w:val="000000"/>
                <w:sz w:val="18"/>
                <w:szCs w:val="18"/>
              </w:rPr>
            </w:pPr>
            <w:r>
              <w:rPr>
                <w:rFonts w:ascii="Calibri" w:hAnsi="Calibri" w:cs="Calibri"/>
                <w:color w:val="000000"/>
                <w:sz w:val="18"/>
                <w:szCs w:val="18"/>
              </w:rPr>
              <w:t>String</w:t>
            </w:r>
          </w:p>
        </w:tc>
        <w:tc>
          <w:tcPr>
            <w:tcW w:w="2551" w:type="dxa"/>
            <w:tcBorders>
              <w:top w:val="single" w:sz="4" w:space="0" w:color="auto"/>
              <w:left w:val="nil"/>
              <w:bottom w:val="single" w:sz="4" w:space="0" w:color="auto"/>
              <w:right w:val="single" w:sz="4" w:space="0" w:color="auto"/>
            </w:tcBorders>
            <w:shd w:val="clear" w:color="auto" w:fill="auto"/>
          </w:tcPr>
          <w:p w14:paraId="08C6E77D" w14:textId="77777777" w:rsidR="00E23FF0" w:rsidRPr="00C36BDF" w:rsidRDefault="00E23FF0" w:rsidP="00C36BDF">
            <w:pPr>
              <w:jc w:val="left"/>
              <w:rPr>
                <w:rFonts w:ascii="Calibri" w:hAnsi="Calibri" w:cs="Calibri"/>
                <w:color w:val="000000"/>
                <w:sz w:val="18"/>
                <w:szCs w:val="18"/>
              </w:rPr>
            </w:pPr>
          </w:p>
        </w:tc>
      </w:tr>
      <w:tr w:rsidR="004C2264" w:rsidRPr="00C36BDF" w14:paraId="5154704D" w14:textId="77777777" w:rsidTr="00C36BD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DEFDA27"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ref_date</w:t>
            </w:r>
          </w:p>
        </w:tc>
        <w:tc>
          <w:tcPr>
            <w:tcW w:w="8504" w:type="dxa"/>
            <w:tcBorders>
              <w:top w:val="nil"/>
              <w:left w:val="nil"/>
              <w:bottom w:val="single" w:sz="4" w:space="0" w:color="auto"/>
              <w:right w:val="single" w:sz="4" w:space="0" w:color="auto"/>
            </w:tcBorders>
            <w:shd w:val="clear" w:color="auto" w:fill="auto"/>
            <w:hideMark/>
          </w:tcPr>
          <w:p w14:paraId="1EA05210" w14:textId="77777777" w:rsidR="00D53F03" w:rsidRPr="00C36BDF" w:rsidRDefault="00D53F03" w:rsidP="00C36BDF">
            <w:pPr>
              <w:ind w:left="170" w:hanging="170"/>
              <w:jc w:val="left"/>
              <w:rPr>
                <w:rFonts w:ascii="Calibri" w:hAnsi="Calibri"/>
                <w:color w:val="000000"/>
                <w:sz w:val="18"/>
                <w:szCs w:val="18"/>
              </w:rPr>
            </w:pPr>
            <w:r w:rsidRPr="00C36BDF">
              <w:rPr>
                <w:rFonts w:ascii="Calibri" w:hAnsi="Calibri"/>
                <w:color w:val="000000"/>
                <w:sz w:val="18"/>
                <w:szCs w:val="18"/>
              </w:rPr>
              <w:t>Data de referência dos dados:</w:t>
            </w:r>
          </w:p>
          <w:p w14:paraId="0778EA2F" w14:textId="77777777" w:rsidR="00D53F03" w:rsidRPr="00C36BDF" w:rsidRDefault="00D53F03" w:rsidP="00C36BDF">
            <w:pPr>
              <w:pStyle w:val="ListParagraph"/>
              <w:numPr>
                <w:ilvl w:val="0"/>
                <w:numId w:val="19"/>
              </w:numPr>
              <w:ind w:left="170" w:hanging="170"/>
              <w:jc w:val="left"/>
              <w:rPr>
                <w:rFonts w:ascii="Calibri" w:hAnsi="Calibri"/>
                <w:color w:val="000000"/>
                <w:sz w:val="18"/>
                <w:szCs w:val="18"/>
              </w:rPr>
            </w:pPr>
            <w:r w:rsidRPr="00C36BDF">
              <w:rPr>
                <w:rFonts w:ascii="Calibri" w:hAnsi="Calibri"/>
                <w:color w:val="000000"/>
                <w:sz w:val="18"/>
                <w:szCs w:val="18"/>
              </w:rPr>
              <w:t xml:space="preserve">Todas as tabelas de </w:t>
            </w:r>
            <w:r w:rsidRPr="00C36BDF">
              <w:rPr>
                <w:rFonts w:ascii="Calibri" w:hAnsi="Calibri"/>
                <w:i/>
                <w:color w:val="000000"/>
                <w:sz w:val="18"/>
                <w:szCs w:val="18"/>
              </w:rPr>
              <w:t>output</w:t>
            </w:r>
            <w:r w:rsidRPr="00C36BDF">
              <w:rPr>
                <w:rFonts w:ascii="Calibri" w:hAnsi="Calibri"/>
                <w:color w:val="000000"/>
                <w:sz w:val="18"/>
                <w:szCs w:val="18"/>
              </w:rPr>
              <w:t xml:space="preserve"> dos motores incluem sempre o campo ‘ref_date’ que reflete a data de referência dos dados. </w:t>
            </w:r>
          </w:p>
          <w:p w14:paraId="44BCD3A8" w14:textId="77777777" w:rsidR="00D53F03" w:rsidRPr="00C36BDF" w:rsidRDefault="00D53F03" w:rsidP="00C36BDF">
            <w:pPr>
              <w:pStyle w:val="ListParagraph"/>
              <w:numPr>
                <w:ilvl w:val="0"/>
                <w:numId w:val="19"/>
              </w:numPr>
              <w:ind w:left="170" w:hanging="170"/>
              <w:jc w:val="left"/>
              <w:rPr>
                <w:rFonts w:ascii="Calibri" w:hAnsi="Calibri"/>
                <w:color w:val="000000"/>
                <w:sz w:val="18"/>
                <w:szCs w:val="18"/>
              </w:rPr>
            </w:pPr>
            <w:r w:rsidRPr="00C36BDF">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590F5FD" w14:textId="20F32E34" w:rsidR="004C2264" w:rsidRPr="00C36BDF" w:rsidRDefault="00D53F03" w:rsidP="00C36BDF">
            <w:pPr>
              <w:pStyle w:val="ListParagraph"/>
              <w:numPr>
                <w:ilvl w:val="0"/>
                <w:numId w:val="19"/>
              </w:numPr>
              <w:ind w:left="170" w:hanging="170"/>
              <w:jc w:val="left"/>
              <w:rPr>
                <w:rFonts w:ascii="Calibri" w:hAnsi="Calibri" w:cs="Calibri"/>
                <w:color w:val="000000"/>
                <w:sz w:val="18"/>
                <w:szCs w:val="18"/>
              </w:rPr>
            </w:pPr>
            <w:r w:rsidRPr="00C36BDF">
              <w:rPr>
                <w:rFonts w:ascii="Calibri" w:hAnsi="Calibri"/>
                <w:color w:val="000000"/>
                <w:sz w:val="18"/>
                <w:szCs w:val="18"/>
              </w:rPr>
              <w:t xml:space="preserve">Todas as datas no modelo respeitam o formato  </w:t>
            </w:r>
            <w:r w:rsidR="00595B9F" w:rsidRPr="00C36BDF">
              <w:rPr>
                <w:rFonts w:ascii="Calibri" w:hAnsi="Calibri"/>
                <w:color w:val="000000"/>
                <w:sz w:val="18"/>
                <w:szCs w:val="18"/>
              </w:rPr>
              <w:t>‘</w:t>
            </w:r>
            <w:r w:rsidRPr="00C36BDF">
              <w:rPr>
                <w:rFonts w:ascii="Calibri" w:hAnsi="Calibri"/>
                <w:color w:val="000000"/>
                <w:sz w:val="18"/>
                <w:szCs w:val="18"/>
              </w:rPr>
              <w:t>aaaa-mm-dd</w:t>
            </w:r>
            <w:r w:rsidR="00595B9F" w:rsidRPr="00C36BDF">
              <w:rPr>
                <w:rFonts w:ascii="Calibri" w:hAnsi="Calibri"/>
                <w:color w:val="000000"/>
                <w:sz w:val="18"/>
                <w:szCs w:val="18"/>
              </w:rPr>
              <w:t>’</w:t>
            </w:r>
            <w:r w:rsidRPr="00C36BDF">
              <w:rPr>
                <w:rFonts w:ascii="Calibri" w:hAnsi="Calibri"/>
                <w:color w:val="000000"/>
                <w:sz w:val="18"/>
                <w:szCs w:val="18"/>
              </w:rPr>
              <w:t>.</w:t>
            </w:r>
          </w:p>
        </w:tc>
        <w:tc>
          <w:tcPr>
            <w:tcW w:w="850" w:type="dxa"/>
            <w:tcBorders>
              <w:top w:val="nil"/>
              <w:left w:val="nil"/>
              <w:bottom w:val="single" w:sz="4" w:space="0" w:color="auto"/>
              <w:right w:val="single" w:sz="4" w:space="0" w:color="auto"/>
            </w:tcBorders>
            <w:shd w:val="clear" w:color="auto" w:fill="auto"/>
            <w:hideMark/>
          </w:tcPr>
          <w:p w14:paraId="3539D35C"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hideMark/>
          </w:tcPr>
          <w:p w14:paraId="066E5235" w14:textId="77777777" w:rsidR="004C2264" w:rsidRPr="00C36BDF" w:rsidRDefault="004C2264" w:rsidP="00C36BDF">
            <w:pPr>
              <w:jc w:val="left"/>
              <w:rPr>
                <w:rFonts w:ascii="Calibri" w:hAnsi="Calibri" w:cs="Calibri"/>
                <w:color w:val="000000"/>
                <w:sz w:val="18"/>
                <w:szCs w:val="18"/>
              </w:rPr>
            </w:pPr>
            <w:r w:rsidRPr="00C36BDF">
              <w:rPr>
                <w:rFonts w:ascii="Calibri" w:hAnsi="Calibri" w:cs="Calibri"/>
                <w:color w:val="000000"/>
                <w:sz w:val="18"/>
                <w:szCs w:val="18"/>
              </w:rPr>
              <w:t> </w:t>
            </w:r>
          </w:p>
        </w:tc>
      </w:tr>
    </w:tbl>
    <w:p w14:paraId="3A5E4A2C" w14:textId="06A6D026" w:rsidR="007F3E4B" w:rsidRDefault="007F3E4B" w:rsidP="004C2264"/>
    <w:p w14:paraId="488BE4B9" w14:textId="77777777" w:rsidR="007F3E4B" w:rsidRDefault="007F3E4B">
      <w:r>
        <w:br w:type="page"/>
      </w:r>
    </w:p>
    <w:p w14:paraId="55BCE091" w14:textId="77777777" w:rsidR="007F3E4B" w:rsidRDefault="007F3E4B" w:rsidP="004C2264">
      <w:pPr>
        <w:sectPr w:rsidR="007F3E4B" w:rsidSect="004C2264">
          <w:pgSz w:w="16838" w:h="11906" w:orient="landscape"/>
          <w:pgMar w:top="1440" w:right="1440" w:bottom="1440" w:left="1440" w:header="709" w:footer="709" w:gutter="0"/>
          <w:cols w:space="708"/>
          <w:docGrid w:linePitch="360"/>
        </w:sectPr>
      </w:pPr>
    </w:p>
    <w:p w14:paraId="570EF5F8" w14:textId="262EA295" w:rsidR="000D51F5" w:rsidRPr="000D51F5" w:rsidRDefault="007F3E4B" w:rsidP="000D51F5">
      <w:pPr>
        <w:pStyle w:val="Heading5"/>
      </w:pPr>
      <w:bookmarkStart w:id="171" w:name="_Toc184644335"/>
      <w:r w:rsidRPr="007F3E4B">
        <w:lastRenderedPageBreak/>
        <w:t xml:space="preserve">Tabela de traçabilidade </w:t>
      </w:r>
      <w:r w:rsidR="00F40382">
        <w:t>caução</w:t>
      </w:r>
      <w:r w:rsidR="00151B75">
        <w:t>/processo</w:t>
      </w:r>
      <w:r w:rsidRPr="007F3E4B">
        <w:t xml:space="preserve"> – bem pessoal:</w:t>
      </w:r>
      <w:r w:rsidRPr="000D51F5">
        <w:rPr>
          <w:i/>
        </w:rPr>
        <w:t xml:space="preserve"> cd_garantias.gt007_trz_gt_pe</w:t>
      </w:r>
      <w:r w:rsidRPr="00A7376B">
        <w:rPr>
          <w:i/>
        </w:rPr>
        <w:t>s</w:t>
      </w:r>
      <w:bookmarkEnd w:id="171"/>
    </w:p>
    <w:p w14:paraId="462EA618" w14:textId="0639B3EE" w:rsidR="004C2264" w:rsidRDefault="007F3E4B" w:rsidP="005F1378">
      <w:pPr>
        <w:pStyle w:val="Heading6"/>
      </w:pPr>
      <w:bookmarkStart w:id="172" w:name="_Toc184644336"/>
      <w:r>
        <w:t>Visão Geral</w:t>
      </w:r>
      <w:bookmarkEnd w:id="172"/>
    </w:p>
    <w:p w14:paraId="52331E39" w14:textId="74530058" w:rsidR="00FD70FC" w:rsidRDefault="00F709A1" w:rsidP="00F709A1">
      <w:pPr>
        <w:rPr>
          <w:rFonts w:ascii="Calibri" w:hAnsi="Calibri"/>
          <w:i/>
        </w:rPr>
      </w:pPr>
      <w:r w:rsidRPr="000D51F5">
        <w:rPr>
          <w:rFonts w:ascii="Calibri" w:hAnsi="Calibri"/>
        </w:rPr>
        <w:t xml:space="preserve">A tabela </w:t>
      </w:r>
      <w:r w:rsidR="00516467" w:rsidRPr="000D51F5">
        <w:rPr>
          <w:rFonts w:ascii="Calibri" w:hAnsi="Calibri"/>
          <w:i/>
        </w:rPr>
        <w:t>cd_garantias.</w:t>
      </w:r>
      <w:r w:rsidR="002920BA" w:rsidRPr="000D51F5">
        <w:rPr>
          <w:rFonts w:ascii="Calibri" w:hAnsi="Calibri"/>
          <w:i/>
        </w:rPr>
        <w:t>gt007_trz_gt_pes</w:t>
      </w:r>
      <w:r w:rsidR="006175B7" w:rsidRPr="000D51F5">
        <w:rPr>
          <w:rFonts w:ascii="Calibri" w:hAnsi="Calibri"/>
          <w:i/>
        </w:rPr>
        <w:fldChar w:fldCharType="begin"/>
      </w:r>
      <w:r w:rsidR="006175B7" w:rsidRPr="000D51F5">
        <w:rPr>
          <w:rFonts w:ascii="Calibri" w:hAnsi="Calibri"/>
        </w:rPr>
        <w:instrText xml:space="preserve"> XE "</w:instrText>
      </w:r>
      <w:r w:rsidR="006175B7" w:rsidRPr="000D51F5">
        <w:rPr>
          <w:rFonts w:ascii="Calibri" w:hAnsi="Calibri"/>
          <w:i/>
        </w:rPr>
        <w:instrText>gt007_trz_gt_pes</w:instrText>
      </w:r>
      <w:r w:rsidR="006175B7" w:rsidRPr="000D51F5">
        <w:rPr>
          <w:rFonts w:ascii="Calibri" w:hAnsi="Calibri"/>
        </w:rPr>
        <w:instrText xml:space="preserve">" \i </w:instrText>
      </w:r>
      <w:r w:rsidR="006175B7" w:rsidRPr="000D51F5">
        <w:rPr>
          <w:rFonts w:ascii="Calibri" w:hAnsi="Calibri"/>
          <w:i/>
        </w:rPr>
        <w:fldChar w:fldCharType="end"/>
      </w:r>
      <w:r w:rsidRPr="000D51F5">
        <w:rPr>
          <w:rFonts w:ascii="Calibri" w:hAnsi="Calibri"/>
        </w:rPr>
        <w:t xml:space="preserve"> é a tabela de rastreabilidade entre cauções</w:t>
      </w:r>
      <w:r w:rsidR="00515B0D" w:rsidRPr="000D51F5">
        <w:rPr>
          <w:rFonts w:ascii="Calibri" w:hAnsi="Calibri"/>
        </w:rPr>
        <w:t>/processos</w:t>
      </w:r>
      <w:r w:rsidRPr="000D51F5">
        <w:rPr>
          <w:rFonts w:ascii="Calibri" w:hAnsi="Calibri"/>
        </w:rPr>
        <w:t xml:space="preserve"> e bens pessoais, ou seja, garantes pessoais.</w:t>
      </w:r>
      <w:r w:rsidR="007561F2" w:rsidRPr="000D51F5">
        <w:rPr>
          <w:rFonts w:ascii="Calibri" w:hAnsi="Calibri"/>
        </w:rPr>
        <w:t xml:space="preserve"> Todos as cauções e processos e respetivas garantias pessoais associadas podem ser encontradas nesta tabela, bem como as pri</w:t>
      </w:r>
      <w:r w:rsidR="007561F2" w:rsidRPr="00BD2C78">
        <w:rPr>
          <w:rFonts w:ascii="Calibri" w:hAnsi="Calibri"/>
        </w:rPr>
        <w:t xml:space="preserve">ncipais características da relação entre o segundo e o </w:t>
      </w:r>
      <w:r w:rsidR="00FD70FC" w:rsidRPr="00BD2C78">
        <w:rPr>
          <w:rFonts w:ascii="Calibri" w:hAnsi="Calibri"/>
        </w:rPr>
        <w:t xml:space="preserve">terceiro pilar. Para completar as informações relativas aos avalistas e fiadores, existem tabelas externas ao MUG que podem ser cruzadas com a </w:t>
      </w:r>
      <w:r w:rsidR="00516467" w:rsidRPr="00F57C01">
        <w:rPr>
          <w:rFonts w:ascii="Calibri" w:hAnsi="Calibri"/>
          <w:i/>
        </w:rPr>
        <w:t>cd_garantias.gt007_trz_gt_pes</w:t>
      </w:r>
      <w:r w:rsidR="00FD70FC" w:rsidRPr="00F57C01">
        <w:rPr>
          <w:rFonts w:ascii="Calibri" w:hAnsi="Calibri"/>
          <w:i/>
        </w:rPr>
        <w:t>.</w:t>
      </w:r>
    </w:p>
    <w:p w14:paraId="2F4114E6" w14:textId="77777777" w:rsidR="000D51F5" w:rsidRPr="000D51F5" w:rsidRDefault="000D51F5" w:rsidP="00F709A1">
      <w:pPr>
        <w:rPr>
          <w:rFonts w:ascii="Calibri" w:hAnsi="Calibri"/>
        </w:rPr>
      </w:pPr>
    </w:p>
    <w:p w14:paraId="4AB30D5A" w14:textId="465F2677" w:rsidR="007561F2" w:rsidRDefault="007561F2" w:rsidP="00F709A1">
      <w:pPr>
        <w:rPr>
          <w:rFonts w:ascii="Calibri" w:hAnsi="Calibri"/>
        </w:rPr>
      </w:pPr>
      <w:r w:rsidRPr="000D51F5">
        <w:rPr>
          <w:rFonts w:ascii="Calibri" w:hAnsi="Calibri"/>
        </w:rPr>
        <w:t xml:space="preserve">É importante notar que são excluídos desta </w:t>
      </w:r>
      <w:r w:rsidR="00FD70FC" w:rsidRPr="000D51F5">
        <w:rPr>
          <w:rFonts w:ascii="Calibri" w:hAnsi="Calibri"/>
        </w:rPr>
        <w:t xml:space="preserve">tabela todos os clientes que são simultaneamente garantes e titulares para uma mesma responsabilidade. </w:t>
      </w:r>
    </w:p>
    <w:p w14:paraId="4B537880" w14:textId="77777777" w:rsidR="000D51F5" w:rsidRPr="000D51F5" w:rsidRDefault="000D51F5" w:rsidP="00F709A1">
      <w:pPr>
        <w:rPr>
          <w:rFonts w:ascii="Calibri" w:hAnsi="Calibri"/>
        </w:rPr>
      </w:pPr>
    </w:p>
    <w:p w14:paraId="6243CE36" w14:textId="23735D9F" w:rsidR="007F3E4B" w:rsidRPr="005F2985" w:rsidRDefault="007F3E4B" w:rsidP="005F1378">
      <w:pPr>
        <w:pStyle w:val="Heading6"/>
      </w:pPr>
      <w:bookmarkStart w:id="173" w:name="_Toc184644337"/>
      <w:r w:rsidRPr="005F2985">
        <w:t>Granularidade e chave</w:t>
      </w:r>
      <w:bookmarkEnd w:id="173"/>
    </w:p>
    <w:p w14:paraId="4DF3362E" w14:textId="53CCA1F8" w:rsidR="00FD70FC" w:rsidRDefault="00FD70FC" w:rsidP="00FD70FC">
      <w:pPr>
        <w:rPr>
          <w:rFonts w:ascii="Calibri" w:hAnsi="Calibri"/>
        </w:rPr>
      </w:pPr>
      <w:r w:rsidRPr="005F2985">
        <w:rPr>
          <w:rFonts w:ascii="Calibri" w:hAnsi="Calibri"/>
        </w:rPr>
        <w:t xml:space="preserve">Sendo uma tabela de traçabilidade entre dois pilares, a granularidade da </w:t>
      </w:r>
      <w:r w:rsidR="00516467" w:rsidRPr="005F2985">
        <w:rPr>
          <w:rFonts w:ascii="Calibri" w:hAnsi="Calibri"/>
          <w:i/>
        </w:rPr>
        <w:t>cd_garantias.gt007_trz_gt_pes</w:t>
      </w:r>
      <w:r w:rsidR="00151B75">
        <w:rPr>
          <w:rFonts w:ascii="Calibri" w:hAnsi="Calibri"/>
        </w:rPr>
        <w:t xml:space="preserve"> está ao nível da</w:t>
      </w:r>
      <w:r w:rsidRPr="005F2985">
        <w:rPr>
          <w:rFonts w:ascii="Calibri" w:hAnsi="Calibri"/>
        </w:rPr>
        <w:t xml:space="preserve"> </w:t>
      </w:r>
      <w:r w:rsidR="00B4660E" w:rsidRPr="005F2985">
        <w:rPr>
          <w:rFonts w:ascii="Calibri" w:hAnsi="Calibri"/>
        </w:rPr>
        <w:t>caução</w:t>
      </w:r>
      <w:r w:rsidR="00151B75">
        <w:rPr>
          <w:rFonts w:ascii="Calibri" w:hAnsi="Calibri"/>
        </w:rPr>
        <w:t>/processo</w:t>
      </w:r>
      <w:r w:rsidR="00B4660E" w:rsidRPr="005F2985">
        <w:rPr>
          <w:rFonts w:ascii="Calibri" w:hAnsi="Calibri"/>
        </w:rPr>
        <w:t xml:space="preserve"> – bem. </w:t>
      </w:r>
    </w:p>
    <w:p w14:paraId="6C6E9636" w14:textId="77777777" w:rsidR="000D51F5" w:rsidRPr="005F2985" w:rsidRDefault="000D51F5" w:rsidP="00FD70FC">
      <w:pPr>
        <w:rPr>
          <w:rFonts w:ascii="Calibri" w:hAnsi="Calibri"/>
        </w:rPr>
      </w:pPr>
    </w:p>
    <w:p w14:paraId="10C1716C" w14:textId="64D4B87D" w:rsidR="00FD70FC" w:rsidRDefault="00FD70FC" w:rsidP="00FD70FC">
      <w:pPr>
        <w:rPr>
          <w:rFonts w:ascii="Calibri" w:hAnsi="Calibri"/>
        </w:rPr>
      </w:pPr>
      <w:r w:rsidRPr="005F2985">
        <w:rPr>
          <w:rFonts w:ascii="Calibri" w:hAnsi="Calibri"/>
        </w:rPr>
        <w:t>A chave completa desta tabela é composta pelos campos identificadores de cada caução</w:t>
      </w:r>
      <w:r w:rsidR="00151B75">
        <w:rPr>
          <w:rFonts w:ascii="Calibri" w:hAnsi="Calibri"/>
        </w:rPr>
        <w:t>/processo</w:t>
      </w:r>
      <w:r w:rsidRPr="005F2985">
        <w:rPr>
          <w:rFonts w:ascii="Calibri" w:hAnsi="Calibri"/>
        </w:rPr>
        <w:t xml:space="preserve"> (</w:t>
      </w:r>
      <w:r w:rsidR="007C3ADF" w:rsidRPr="005F2985">
        <w:rPr>
          <w:rFonts w:ascii="Calibri" w:hAnsi="Calibri"/>
        </w:rPr>
        <w:t>i.e.,</w:t>
      </w:r>
      <w:r w:rsidRPr="005F2985">
        <w:rPr>
          <w:rFonts w:ascii="Calibri" w:hAnsi="Calibri"/>
        </w:rPr>
        <w:t xml:space="preserv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’comp_id_gar’) e pelos campos identificadores de cada bem (</w:t>
      </w:r>
      <w:r w:rsidR="007C3ADF" w:rsidRPr="005F2985">
        <w:rPr>
          <w:rFonts w:ascii="Calibri" w:hAnsi="Calibri"/>
        </w:rPr>
        <w:t>i.e.,</w:t>
      </w:r>
      <w:r w:rsidRPr="005F2985">
        <w:rPr>
          <w:rFonts w:ascii="Calibri" w:hAnsi="Calibri"/>
        </w:rPr>
        <w:t xml:space="preserv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’ckrefbem’), para além da partição temporal dada pelo campo ‘ref_date’. Por este motivo, não será possível observar duplicações na combinação dos campos chaves, havendo apenas um registo para cada combinação caução</w:t>
      </w:r>
      <w:r w:rsidR="00151B75">
        <w:rPr>
          <w:rFonts w:ascii="Calibri" w:hAnsi="Calibri"/>
        </w:rPr>
        <w:t>/processo</w:t>
      </w:r>
      <w:r w:rsidRPr="005F2985">
        <w:rPr>
          <w:rFonts w:ascii="Calibri" w:hAnsi="Calibri"/>
        </w:rPr>
        <w:t xml:space="preserve">,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606F874A" w14:textId="77777777" w:rsidR="000D51F5" w:rsidRPr="005F2985" w:rsidRDefault="000D51F5" w:rsidP="00FD70FC">
      <w:pPr>
        <w:rPr>
          <w:rFonts w:ascii="Calibri" w:hAnsi="Calibri"/>
        </w:rPr>
      </w:pPr>
    </w:p>
    <w:p w14:paraId="68678029" w14:textId="3C2804B8" w:rsidR="00D4313E" w:rsidRDefault="00D4313E" w:rsidP="00FD70FC">
      <w:pPr>
        <w:rPr>
          <w:rFonts w:ascii="Calibri" w:hAnsi="Calibri"/>
        </w:rPr>
      </w:pPr>
      <w:r w:rsidRPr="005F2985">
        <w:rPr>
          <w:rFonts w:ascii="Calibri" w:hAnsi="Calibri"/>
        </w:rPr>
        <w:t xml:space="preserve">Esta tabela tem a particularidade da chave do bem </w:t>
      </w:r>
      <w:r w:rsidR="00494A48" w:rsidRPr="005F2985">
        <w:rPr>
          <w:rFonts w:ascii="Calibri" w:hAnsi="Calibri"/>
        </w:rPr>
        <w:t xml:space="preserve">ter o código do cliente garante no campo </w:t>
      </w:r>
      <w:r w:rsidR="00452607">
        <w:rPr>
          <w:rFonts w:ascii="Calibri" w:hAnsi="Calibri"/>
        </w:rPr>
        <w:t>‘</w:t>
      </w:r>
      <w:r w:rsidR="00494A48" w:rsidRPr="005F2985">
        <w:rPr>
          <w:rFonts w:ascii="Calibri" w:hAnsi="Calibri"/>
        </w:rPr>
        <w:t>ckrefbem</w:t>
      </w:r>
      <w:r w:rsidR="00452607">
        <w:rPr>
          <w:rFonts w:ascii="Calibri" w:hAnsi="Calibri"/>
        </w:rPr>
        <w:t>’</w:t>
      </w:r>
      <w:r w:rsidR="00494A48" w:rsidRPr="005F2985">
        <w:rPr>
          <w:rFonts w:ascii="Calibri" w:hAnsi="Calibri"/>
        </w:rPr>
        <w:t>. Os primeiros 5 dígitos são sempre ‘00000’ e os restantes correspondem ao código de 10 dígitos que identifica a garantia pessoal.</w:t>
      </w:r>
    </w:p>
    <w:p w14:paraId="6649D897" w14:textId="77777777" w:rsidR="000D51F5" w:rsidRPr="005F2985" w:rsidRDefault="000D51F5" w:rsidP="00FD70FC">
      <w:pPr>
        <w:rPr>
          <w:rFonts w:ascii="Calibri" w:hAnsi="Calibri"/>
        </w:rPr>
      </w:pPr>
    </w:p>
    <w:p w14:paraId="5344E888" w14:textId="08E673F4" w:rsidR="007F3E4B" w:rsidRPr="005F2985" w:rsidRDefault="007F3E4B" w:rsidP="005F1378">
      <w:pPr>
        <w:pStyle w:val="Heading6"/>
      </w:pPr>
      <w:bookmarkStart w:id="174" w:name="_Toc184644338"/>
      <w:r w:rsidRPr="005F2985">
        <w:t>Periodicidade</w:t>
      </w:r>
      <w:bookmarkEnd w:id="174"/>
    </w:p>
    <w:p w14:paraId="1C1B3B1E" w14:textId="64FCF600" w:rsidR="00CC3072" w:rsidRDefault="00CC3072" w:rsidP="00CC3072">
      <w:pPr>
        <w:rPr>
          <w:rFonts w:ascii="Calibri" w:hAnsi="Calibri"/>
        </w:rPr>
      </w:pPr>
      <w:r w:rsidRPr="005F2985">
        <w:rPr>
          <w:rFonts w:ascii="Calibri" w:hAnsi="Calibri"/>
        </w:rPr>
        <w:t xml:space="preserve">A tabela </w:t>
      </w:r>
      <w:r w:rsidR="00516467" w:rsidRPr="005F2985">
        <w:rPr>
          <w:rFonts w:ascii="Calibri" w:hAnsi="Calibri"/>
          <w:i/>
        </w:rPr>
        <w:t>cd_garantias.gt007_trz_gt_pes</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577647F3" w14:textId="77777777" w:rsidR="000D51F5" w:rsidRPr="005F2985" w:rsidRDefault="000D51F5" w:rsidP="00CC3072">
      <w:pPr>
        <w:rPr>
          <w:rFonts w:ascii="Calibri" w:hAnsi="Calibri"/>
        </w:rPr>
      </w:pPr>
    </w:p>
    <w:p w14:paraId="762DD126" w14:textId="554BE293" w:rsidR="002361A8" w:rsidRDefault="00CC3072" w:rsidP="002361A8">
      <w:pPr>
        <w:rPr>
          <w:rFonts w:ascii="Calibri" w:hAnsi="Calibri"/>
        </w:rPr>
      </w:pPr>
      <w:r w:rsidRPr="005F2985">
        <w:rPr>
          <w:rFonts w:ascii="Calibri" w:hAnsi="Calibri"/>
        </w:rPr>
        <w:t>Só se devem considerar como oficiais os valores constantes nesta tabela desde, e incluindo, 31 dezembro 2022.</w:t>
      </w:r>
    </w:p>
    <w:p w14:paraId="5B400355" w14:textId="77777777" w:rsidR="000D51F5" w:rsidRPr="005F2985" w:rsidRDefault="000D51F5" w:rsidP="002361A8">
      <w:pPr>
        <w:rPr>
          <w:rFonts w:ascii="Calibri" w:hAnsi="Calibri"/>
        </w:rPr>
      </w:pPr>
    </w:p>
    <w:p w14:paraId="4E2BAD04" w14:textId="381CAFF7" w:rsidR="007F3E4B" w:rsidRPr="005F2985" w:rsidRDefault="007F3E4B" w:rsidP="005F1378">
      <w:pPr>
        <w:pStyle w:val="Heading6"/>
      </w:pPr>
      <w:bookmarkStart w:id="175" w:name="_Toc184644339"/>
      <w:r w:rsidRPr="005F2985">
        <w:t>Aprovisionamento</w:t>
      </w:r>
      <w:bookmarkEnd w:id="175"/>
    </w:p>
    <w:p w14:paraId="0F8FDEE1" w14:textId="26D1B74D" w:rsidR="00494A48" w:rsidRPr="005F2985" w:rsidRDefault="00494A48" w:rsidP="00494A48">
      <w:pPr>
        <w:rPr>
          <w:rFonts w:ascii="Calibri" w:hAnsi="Calibri"/>
        </w:rPr>
      </w:pPr>
      <w:r w:rsidRPr="005F2985">
        <w:rPr>
          <w:rFonts w:ascii="Calibri" w:hAnsi="Calibri"/>
        </w:rPr>
        <w:t xml:space="preserve">O aprovisionamento da tabela </w:t>
      </w:r>
      <w:r w:rsidR="00516467" w:rsidRPr="005F2985">
        <w:rPr>
          <w:rFonts w:ascii="Calibri" w:hAnsi="Calibri"/>
          <w:i/>
        </w:rPr>
        <w:t>cd_garantias.gt007_trz_gt_pes</w:t>
      </w:r>
      <w:r w:rsidR="00516467" w:rsidRPr="005F2985">
        <w:rPr>
          <w:rFonts w:ascii="Calibri" w:hAnsi="Calibri"/>
        </w:rPr>
        <w:t xml:space="preserve"> </w:t>
      </w:r>
      <w:r w:rsidRPr="005F2985">
        <w:rPr>
          <w:rFonts w:ascii="Calibri" w:hAnsi="Calibri"/>
        </w:rPr>
        <w:t>é, sem nenhuma exceção, concordante com os princípios funcionais e as regras de definição de univer</w:t>
      </w:r>
      <w:r w:rsidR="005D587A">
        <w:rPr>
          <w:rFonts w:ascii="Calibri" w:hAnsi="Calibri"/>
        </w:rPr>
        <w:t xml:space="preserve">so descritas nos capítulos </w:t>
      </w:r>
      <w:r w:rsidR="005D587A">
        <w:rPr>
          <w:rFonts w:ascii="Calibri" w:hAnsi="Calibri"/>
        </w:rPr>
        <w:fldChar w:fldCharType="begin"/>
      </w:r>
      <w:r w:rsidR="005D587A">
        <w:rPr>
          <w:rFonts w:ascii="Calibri" w:hAnsi="Calibri"/>
        </w:rPr>
        <w:instrText xml:space="preserve"> REF _Ref184906193 \r \h </w:instrText>
      </w:r>
      <w:r w:rsidR="005D587A">
        <w:rPr>
          <w:rFonts w:ascii="Calibri" w:hAnsi="Calibri"/>
        </w:rPr>
      </w:r>
      <w:r w:rsidR="005D587A">
        <w:rPr>
          <w:rFonts w:ascii="Calibri" w:hAnsi="Calibri"/>
        </w:rPr>
        <w:fldChar w:fldCharType="separate"/>
      </w:r>
      <w:r w:rsidR="0040291F">
        <w:rPr>
          <w:rFonts w:ascii="Calibri" w:hAnsi="Calibri"/>
        </w:rPr>
        <w:t>2.2.2</w:t>
      </w:r>
      <w:r w:rsidR="005D587A">
        <w:rPr>
          <w:rFonts w:ascii="Calibri" w:hAnsi="Calibri"/>
        </w:rPr>
        <w:fldChar w:fldCharType="end"/>
      </w:r>
      <w:r w:rsidR="005D587A">
        <w:rPr>
          <w:rFonts w:ascii="Calibri" w:hAnsi="Calibri"/>
        </w:rPr>
        <w:t xml:space="preserve">. e </w:t>
      </w:r>
      <w:r w:rsidR="005D587A">
        <w:rPr>
          <w:rFonts w:ascii="Calibri" w:hAnsi="Calibri"/>
        </w:rPr>
        <w:fldChar w:fldCharType="begin"/>
      </w:r>
      <w:r w:rsidR="005D587A">
        <w:rPr>
          <w:rFonts w:ascii="Calibri" w:hAnsi="Calibri"/>
        </w:rPr>
        <w:instrText xml:space="preserve"> REF _Ref184906201 \r \h </w:instrText>
      </w:r>
      <w:r w:rsidR="005D587A">
        <w:rPr>
          <w:rFonts w:ascii="Calibri" w:hAnsi="Calibri"/>
        </w:rPr>
      </w:r>
      <w:r w:rsidR="005D587A">
        <w:rPr>
          <w:rFonts w:ascii="Calibri" w:hAnsi="Calibri"/>
        </w:rPr>
        <w:fldChar w:fldCharType="separate"/>
      </w:r>
      <w:r w:rsidR="0040291F">
        <w:rPr>
          <w:rFonts w:ascii="Calibri" w:hAnsi="Calibri"/>
        </w:rPr>
        <w:t>2.2.3</w:t>
      </w:r>
      <w:r w:rsidR="005D587A">
        <w:rPr>
          <w:rFonts w:ascii="Calibri" w:hAnsi="Calibri"/>
        </w:rPr>
        <w:fldChar w:fldCharType="end"/>
      </w:r>
      <w:r w:rsidRPr="005F2985">
        <w:rPr>
          <w:rFonts w:ascii="Calibri" w:hAnsi="Calibri"/>
        </w:rPr>
        <w:t xml:space="preserve">, respetivamente. 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5448EB96" w14:textId="3FFC2FD7" w:rsidR="00537C22" w:rsidRPr="005F2985" w:rsidRDefault="00537C22" w:rsidP="00537C22">
      <w:pPr>
        <w:pStyle w:val="Caption"/>
        <w:keepNext/>
        <w:jc w:val="center"/>
        <w:rPr>
          <w:rFonts w:ascii="Calibri" w:hAnsi="Calibri"/>
          <w:b/>
          <w:color w:val="auto"/>
          <w:sz w:val="22"/>
        </w:rPr>
      </w:pPr>
      <w:bookmarkStart w:id="176" w:name="_Toc163201534"/>
      <w:bookmarkStart w:id="177" w:name="_Toc184644234"/>
      <w:r w:rsidRPr="005F2985">
        <w:rPr>
          <w:rFonts w:ascii="Calibri" w:hAnsi="Calibri"/>
          <w:b/>
          <w:color w:val="auto"/>
          <w:sz w:val="22"/>
        </w:rPr>
        <w:lastRenderedPageBreak/>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12</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cd_garantias.gt007_trz_gt_pes</w:t>
      </w:r>
      <w:bookmarkEnd w:id="176"/>
      <w:bookmarkEnd w:id="177"/>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ED1EC8" w:rsidRPr="000D51F5" w14:paraId="21DC4221" w14:textId="77777777" w:rsidTr="000D51F5">
        <w:trPr>
          <w:trHeight w:val="290"/>
          <w:jc w:val="center"/>
        </w:trPr>
        <w:tc>
          <w:tcPr>
            <w:tcW w:w="1706" w:type="dxa"/>
            <w:shd w:val="clear" w:color="000000" w:fill="FF0000"/>
            <w:noWrap/>
            <w:hideMark/>
          </w:tcPr>
          <w:p w14:paraId="4AE7A335"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Aplicação Origem</w:t>
            </w:r>
          </w:p>
        </w:tc>
        <w:tc>
          <w:tcPr>
            <w:tcW w:w="3288" w:type="dxa"/>
            <w:shd w:val="clear" w:color="000000" w:fill="FF0000"/>
            <w:noWrap/>
            <w:hideMark/>
          </w:tcPr>
          <w:p w14:paraId="336D0C6F"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Nome da Tabela na Aplicação Origem</w:t>
            </w:r>
          </w:p>
        </w:tc>
        <w:tc>
          <w:tcPr>
            <w:tcW w:w="2041" w:type="dxa"/>
            <w:shd w:val="clear" w:color="000000" w:fill="FF0000"/>
          </w:tcPr>
          <w:p w14:paraId="7982D28A"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2AD3FEA1" w14:textId="77777777" w:rsidR="00ED1EC8" w:rsidRPr="000D51F5" w:rsidRDefault="00ED1EC8" w:rsidP="000D51F5">
            <w:pPr>
              <w:jc w:val="left"/>
              <w:rPr>
                <w:rFonts w:ascii="Calibri" w:hAnsi="Calibri" w:cs="Calibri"/>
                <w:b/>
                <w:bCs/>
                <w:color w:val="FFFFFF"/>
                <w:sz w:val="18"/>
                <w:szCs w:val="18"/>
              </w:rPr>
            </w:pPr>
            <w:r w:rsidRPr="000D51F5">
              <w:rPr>
                <w:rFonts w:ascii="Calibri" w:hAnsi="Calibri" w:cs="Calibri"/>
                <w:b/>
                <w:bCs/>
                <w:color w:val="FFFFFF"/>
                <w:sz w:val="18"/>
                <w:szCs w:val="18"/>
              </w:rPr>
              <w:t>Nome da Tabela no Data Lake</w:t>
            </w:r>
          </w:p>
        </w:tc>
      </w:tr>
      <w:tr w:rsidR="00ED1EC8" w:rsidRPr="000D51F5" w14:paraId="4C2F83FD" w14:textId="77777777" w:rsidTr="000D51F5">
        <w:trPr>
          <w:trHeight w:val="290"/>
          <w:jc w:val="center"/>
        </w:trPr>
        <w:tc>
          <w:tcPr>
            <w:tcW w:w="1706" w:type="dxa"/>
            <w:shd w:val="clear" w:color="auto" w:fill="auto"/>
            <w:noWrap/>
          </w:tcPr>
          <w:p w14:paraId="19E1A516"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MUG (APMT0100048766)</w:t>
            </w:r>
          </w:p>
        </w:tc>
        <w:tc>
          <w:tcPr>
            <w:tcW w:w="3288" w:type="dxa"/>
            <w:shd w:val="clear" w:color="auto" w:fill="auto"/>
            <w:noWrap/>
          </w:tcPr>
          <w:p w14:paraId="00870035" w14:textId="02123D8C"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gt002_grnt_prc</w:t>
            </w:r>
          </w:p>
        </w:tc>
        <w:tc>
          <w:tcPr>
            <w:tcW w:w="2041" w:type="dxa"/>
          </w:tcPr>
          <w:p w14:paraId="561FA21B"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cd_garantias</w:t>
            </w:r>
          </w:p>
        </w:tc>
        <w:tc>
          <w:tcPr>
            <w:tcW w:w="1967" w:type="dxa"/>
            <w:shd w:val="clear" w:color="auto" w:fill="auto"/>
            <w:noWrap/>
            <w:hideMark/>
          </w:tcPr>
          <w:p w14:paraId="169AD023" w14:textId="0F205FF5"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gt002_grnt_prc</w:t>
            </w:r>
          </w:p>
        </w:tc>
      </w:tr>
      <w:tr w:rsidR="00ED1EC8" w:rsidRPr="000D51F5" w14:paraId="00D7BE20" w14:textId="77777777" w:rsidTr="000D51F5">
        <w:trPr>
          <w:trHeight w:val="290"/>
          <w:jc w:val="center"/>
        </w:trPr>
        <w:tc>
          <w:tcPr>
            <w:tcW w:w="1706" w:type="dxa"/>
            <w:shd w:val="clear" w:color="auto" w:fill="auto"/>
            <w:noWrap/>
          </w:tcPr>
          <w:p w14:paraId="55E7605E"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 (APMT0100021235)</w:t>
            </w:r>
          </w:p>
        </w:tc>
        <w:tc>
          <w:tcPr>
            <w:tcW w:w="3288" w:type="dxa"/>
            <w:shd w:val="clear" w:color="auto" w:fill="auto"/>
            <w:noWrap/>
          </w:tcPr>
          <w:p w14:paraId="2868DFB9" w14:textId="599097E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cst07_interv</w:t>
            </w:r>
          </w:p>
        </w:tc>
        <w:tc>
          <w:tcPr>
            <w:tcW w:w="2041" w:type="dxa"/>
          </w:tcPr>
          <w:p w14:paraId="5A5B936C"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cd_garantias</w:t>
            </w:r>
          </w:p>
        </w:tc>
        <w:tc>
          <w:tcPr>
            <w:tcW w:w="1967" w:type="dxa"/>
            <w:shd w:val="clear" w:color="auto" w:fill="auto"/>
            <w:noWrap/>
          </w:tcPr>
          <w:p w14:paraId="06338090" w14:textId="4B5BB39B"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cst07_interv</w:t>
            </w:r>
          </w:p>
        </w:tc>
      </w:tr>
      <w:tr w:rsidR="00ED1EC8" w:rsidRPr="000D51F5" w14:paraId="0BF83F3F" w14:textId="77777777" w:rsidTr="000D51F5">
        <w:trPr>
          <w:trHeight w:val="290"/>
          <w:jc w:val="center"/>
        </w:trPr>
        <w:tc>
          <w:tcPr>
            <w:tcW w:w="1706" w:type="dxa"/>
            <w:shd w:val="clear" w:color="auto" w:fill="auto"/>
            <w:noWrap/>
          </w:tcPr>
          <w:p w14:paraId="6FA592BC" w14:textId="2F91E3A2"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 (APMT0100021235)</w:t>
            </w:r>
          </w:p>
        </w:tc>
        <w:tc>
          <w:tcPr>
            <w:tcW w:w="3288" w:type="dxa"/>
            <w:shd w:val="clear" w:color="auto" w:fill="auto"/>
            <w:noWrap/>
          </w:tcPr>
          <w:p w14:paraId="3DFB3095" w14:textId="460EADF0"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cst02_caucoes</w:t>
            </w:r>
          </w:p>
        </w:tc>
        <w:tc>
          <w:tcPr>
            <w:tcW w:w="2041" w:type="dxa"/>
          </w:tcPr>
          <w:p w14:paraId="688393ED" w14:textId="196A270F"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cd_garantias</w:t>
            </w:r>
          </w:p>
        </w:tc>
        <w:tc>
          <w:tcPr>
            <w:tcW w:w="1967" w:type="dxa"/>
            <w:shd w:val="clear" w:color="auto" w:fill="auto"/>
            <w:noWrap/>
          </w:tcPr>
          <w:p w14:paraId="1ACED619" w14:textId="2456A87E"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cst02_caucoes</w:t>
            </w:r>
          </w:p>
        </w:tc>
      </w:tr>
      <w:tr w:rsidR="00ED1EC8" w:rsidRPr="000D51F5" w14:paraId="7447270D" w14:textId="77777777" w:rsidTr="000D51F5">
        <w:trPr>
          <w:trHeight w:val="290"/>
          <w:jc w:val="center"/>
        </w:trPr>
        <w:tc>
          <w:tcPr>
            <w:tcW w:w="1706" w:type="dxa"/>
            <w:shd w:val="clear" w:color="auto" w:fill="auto"/>
            <w:noWrap/>
          </w:tcPr>
          <w:p w14:paraId="4D9F1646"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Lease (APMT0100024304)</w:t>
            </w:r>
          </w:p>
        </w:tc>
        <w:tc>
          <w:tcPr>
            <w:tcW w:w="3288" w:type="dxa"/>
            <w:shd w:val="clear" w:color="auto" w:fill="auto"/>
            <w:noWrap/>
          </w:tcPr>
          <w:p w14:paraId="6B2652B8"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PRDX.LG.M90.LGM90M20.IMP.BIYR1500</w:t>
            </w:r>
          </w:p>
        </w:tc>
        <w:tc>
          <w:tcPr>
            <w:tcW w:w="2041" w:type="dxa"/>
          </w:tcPr>
          <w:p w14:paraId="38404E23"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cd_leasing</w:t>
            </w:r>
          </w:p>
        </w:tc>
        <w:tc>
          <w:tcPr>
            <w:tcW w:w="1967" w:type="dxa"/>
            <w:shd w:val="clear" w:color="auto" w:fill="auto"/>
            <w:noWrap/>
          </w:tcPr>
          <w:p w14:paraId="160260C5"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leasing_biyr1500</w:t>
            </w:r>
          </w:p>
        </w:tc>
      </w:tr>
      <w:tr w:rsidR="00ED1EC8" w:rsidRPr="000D51F5" w14:paraId="700B67E5" w14:textId="77777777" w:rsidTr="000D51F5">
        <w:trPr>
          <w:trHeight w:val="290"/>
          <w:jc w:val="center"/>
        </w:trPr>
        <w:tc>
          <w:tcPr>
            <w:tcW w:w="1706" w:type="dxa"/>
            <w:shd w:val="clear" w:color="auto" w:fill="auto"/>
            <w:noWrap/>
          </w:tcPr>
          <w:p w14:paraId="68B2147B"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Eurofac (APMT0100024364)</w:t>
            </w:r>
          </w:p>
        </w:tc>
        <w:tc>
          <w:tcPr>
            <w:tcW w:w="3288" w:type="dxa"/>
            <w:shd w:val="clear" w:color="auto" w:fill="auto"/>
            <w:noWrap/>
          </w:tcPr>
          <w:p w14:paraId="12C8AF24"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PRDX.FA.M90.LGM90M20.IMP.BIYR9500</w:t>
            </w:r>
          </w:p>
        </w:tc>
        <w:tc>
          <w:tcPr>
            <w:tcW w:w="2041" w:type="dxa"/>
          </w:tcPr>
          <w:p w14:paraId="37F3C69B"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cd_leasing</w:t>
            </w:r>
          </w:p>
        </w:tc>
        <w:tc>
          <w:tcPr>
            <w:tcW w:w="1967" w:type="dxa"/>
            <w:shd w:val="clear" w:color="auto" w:fill="auto"/>
            <w:noWrap/>
          </w:tcPr>
          <w:p w14:paraId="1E16E993"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factoring_biyr9500</w:t>
            </w:r>
          </w:p>
        </w:tc>
      </w:tr>
      <w:tr w:rsidR="00ED1EC8" w:rsidRPr="000D51F5" w14:paraId="58965E7A" w14:textId="77777777" w:rsidTr="000D51F5">
        <w:trPr>
          <w:trHeight w:val="290"/>
          <w:jc w:val="center"/>
        </w:trPr>
        <w:tc>
          <w:tcPr>
            <w:tcW w:w="1706" w:type="dxa"/>
            <w:shd w:val="clear" w:color="auto" w:fill="auto"/>
            <w:noWrap/>
          </w:tcPr>
          <w:p w14:paraId="74873486" w14:textId="7777777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Efeitos (APMT0100020939)</w:t>
            </w:r>
          </w:p>
        </w:tc>
        <w:tc>
          <w:tcPr>
            <w:tcW w:w="3288" w:type="dxa"/>
            <w:shd w:val="clear" w:color="auto" w:fill="auto"/>
            <w:noWrap/>
          </w:tcPr>
          <w:p w14:paraId="01F700D4" w14:textId="330462E7"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eft06_avalistas</w:t>
            </w:r>
          </w:p>
        </w:tc>
        <w:tc>
          <w:tcPr>
            <w:tcW w:w="2041" w:type="dxa"/>
          </w:tcPr>
          <w:p w14:paraId="7BE77A23" w14:textId="205BF8F0"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cd_garantias</w:t>
            </w:r>
          </w:p>
        </w:tc>
        <w:tc>
          <w:tcPr>
            <w:tcW w:w="1967" w:type="dxa"/>
            <w:shd w:val="clear" w:color="auto" w:fill="auto"/>
            <w:noWrap/>
            <w:hideMark/>
          </w:tcPr>
          <w:p w14:paraId="7A458899" w14:textId="5B521728"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eft06_avalistas</w:t>
            </w:r>
            <w:r w:rsidR="00EE08AF" w:rsidRPr="000D51F5">
              <w:rPr>
                <w:rFonts w:ascii="Calibri" w:hAnsi="Calibri" w:cs="Calibri"/>
                <w:color w:val="000000"/>
                <w:sz w:val="18"/>
                <w:szCs w:val="18"/>
              </w:rPr>
              <w:fldChar w:fldCharType="begin"/>
            </w:r>
            <w:r w:rsidR="00EE08AF" w:rsidRPr="000D51F5">
              <w:rPr>
                <w:rFonts w:ascii="Calibri" w:hAnsi="Calibri"/>
                <w:sz w:val="18"/>
                <w:szCs w:val="18"/>
              </w:rPr>
              <w:instrText xml:space="preserve"> XE "</w:instrText>
            </w:r>
            <w:r w:rsidR="00EE08AF" w:rsidRPr="000D51F5">
              <w:rPr>
                <w:rFonts w:ascii="Calibri" w:hAnsi="Calibri" w:cs="Calibri"/>
                <w:color w:val="000000"/>
                <w:sz w:val="18"/>
                <w:szCs w:val="18"/>
              </w:rPr>
              <w:instrText>eft06_avalistas</w:instrText>
            </w:r>
            <w:r w:rsidR="00EE08AF" w:rsidRPr="000D51F5">
              <w:rPr>
                <w:rFonts w:ascii="Calibri" w:hAnsi="Calibri"/>
                <w:sz w:val="18"/>
                <w:szCs w:val="18"/>
              </w:rPr>
              <w:instrText xml:space="preserve">" \i </w:instrText>
            </w:r>
            <w:r w:rsidR="00EE08AF" w:rsidRPr="000D51F5">
              <w:rPr>
                <w:rFonts w:ascii="Calibri" w:hAnsi="Calibri" w:cs="Calibri"/>
                <w:color w:val="000000"/>
                <w:sz w:val="18"/>
                <w:szCs w:val="18"/>
              </w:rPr>
              <w:fldChar w:fldCharType="end"/>
            </w:r>
          </w:p>
        </w:tc>
      </w:tr>
      <w:tr w:rsidR="00ED1EC8" w:rsidRPr="000D51F5" w14:paraId="741E249A" w14:textId="77777777" w:rsidTr="000D51F5">
        <w:trPr>
          <w:trHeight w:val="290"/>
          <w:jc w:val="center"/>
        </w:trPr>
        <w:tc>
          <w:tcPr>
            <w:tcW w:w="1706" w:type="dxa"/>
            <w:shd w:val="clear" w:color="auto" w:fill="auto"/>
            <w:noWrap/>
          </w:tcPr>
          <w:p w14:paraId="1BB342C4" w14:textId="40DAE855" w:rsidR="00ED1EC8" w:rsidRPr="000D51F5" w:rsidRDefault="006E09B3" w:rsidP="000D51F5">
            <w:pPr>
              <w:jc w:val="left"/>
              <w:rPr>
                <w:rFonts w:ascii="Calibri" w:hAnsi="Calibri" w:cs="Calibri"/>
                <w:color w:val="000000"/>
                <w:sz w:val="18"/>
                <w:szCs w:val="18"/>
              </w:rPr>
            </w:pPr>
            <w:r w:rsidRPr="000D51F5">
              <w:rPr>
                <w:rFonts w:ascii="Calibri" w:hAnsi="Calibri" w:cs="Calibri"/>
                <w:color w:val="000000"/>
                <w:sz w:val="18"/>
                <w:szCs w:val="18"/>
              </w:rPr>
              <w:t>BDP (APMT0100020556)</w:t>
            </w:r>
          </w:p>
        </w:tc>
        <w:tc>
          <w:tcPr>
            <w:tcW w:w="3288" w:type="dxa"/>
            <w:shd w:val="clear" w:color="auto" w:fill="auto"/>
            <w:noWrap/>
          </w:tcPr>
          <w:p w14:paraId="471527E1" w14:textId="206D4551" w:rsidR="00ED1EC8" w:rsidRPr="000D51F5" w:rsidRDefault="006E09B3" w:rsidP="000D51F5">
            <w:pPr>
              <w:jc w:val="left"/>
              <w:rPr>
                <w:rFonts w:ascii="Calibri" w:hAnsi="Calibri" w:cs="Calibri"/>
                <w:color w:val="000000"/>
                <w:sz w:val="18"/>
                <w:szCs w:val="18"/>
                <w:lang w:val="en-US"/>
              </w:rPr>
            </w:pPr>
            <w:r w:rsidRPr="000D51F5">
              <w:rPr>
                <w:rFonts w:ascii="Calibri" w:hAnsi="Calibri" w:cs="Calibri"/>
                <w:color w:val="000000"/>
                <w:sz w:val="18"/>
                <w:szCs w:val="18"/>
              </w:rPr>
              <w:t>clt18_ctacli</w:t>
            </w:r>
          </w:p>
        </w:tc>
        <w:tc>
          <w:tcPr>
            <w:tcW w:w="2041" w:type="dxa"/>
          </w:tcPr>
          <w:p w14:paraId="11A7B1F1" w14:textId="7FDAD25C"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cd_clientes</w:t>
            </w:r>
          </w:p>
        </w:tc>
        <w:tc>
          <w:tcPr>
            <w:tcW w:w="1967" w:type="dxa"/>
            <w:shd w:val="clear" w:color="auto" w:fill="auto"/>
            <w:noWrap/>
          </w:tcPr>
          <w:p w14:paraId="69621DCD" w14:textId="6A8A4452" w:rsidR="00ED1EC8" w:rsidRPr="000D51F5" w:rsidRDefault="00ED1EC8" w:rsidP="000D51F5">
            <w:pPr>
              <w:jc w:val="left"/>
              <w:rPr>
                <w:rFonts w:ascii="Calibri" w:hAnsi="Calibri" w:cs="Calibri"/>
                <w:color w:val="000000"/>
                <w:sz w:val="18"/>
                <w:szCs w:val="18"/>
              </w:rPr>
            </w:pPr>
            <w:r w:rsidRPr="000D51F5">
              <w:rPr>
                <w:rFonts w:ascii="Calibri" w:hAnsi="Calibri" w:cs="Calibri"/>
                <w:color w:val="000000"/>
                <w:sz w:val="18"/>
                <w:szCs w:val="18"/>
              </w:rPr>
              <w:t>clt18_ctacli</w:t>
            </w:r>
            <w:r w:rsidR="00EE08AF" w:rsidRPr="000D51F5">
              <w:rPr>
                <w:rFonts w:ascii="Calibri" w:hAnsi="Calibri" w:cs="Calibri"/>
                <w:color w:val="000000"/>
                <w:sz w:val="18"/>
                <w:szCs w:val="18"/>
              </w:rPr>
              <w:fldChar w:fldCharType="begin"/>
            </w:r>
            <w:r w:rsidR="00EE08AF" w:rsidRPr="000D51F5">
              <w:rPr>
                <w:rFonts w:ascii="Calibri" w:hAnsi="Calibri"/>
                <w:sz w:val="18"/>
                <w:szCs w:val="18"/>
              </w:rPr>
              <w:instrText xml:space="preserve"> XE "</w:instrText>
            </w:r>
            <w:r w:rsidR="00EE08AF" w:rsidRPr="000D51F5">
              <w:rPr>
                <w:rFonts w:ascii="Calibri" w:hAnsi="Calibri" w:cs="Calibri"/>
                <w:color w:val="000000"/>
                <w:sz w:val="18"/>
                <w:szCs w:val="18"/>
              </w:rPr>
              <w:instrText>clt18_ctacli</w:instrText>
            </w:r>
            <w:r w:rsidR="00EE08AF" w:rsidRPr="000D51F5">
              <w:rPr>
                <w:rFonts w:ascii="Calibri" w:hAnsi="Calibri"/>
                <w:sz w:val="18"/>
                <w:szCs w:val="18"/>
              </w:rPr>
              <w:instrText xml:space="preserve">" \i </w:instrText>
            </w:r>
            <w:r w:rsidR="00EE08AF" w:rsidRPr="000D51F5">
              <w:rPr>
                <w:rFonts w:ascii="Calibri" w:hAnsi="Calibri" w:cs="Calibri"/>
                <w:color w:val="000000"/>
                <w:sz w:val="18"/>
                <w:szCs w:val="18"/>
              </w:rPr>
              <w:fldChar w:fldCharType="end"/>
            </w:r>
          </w:p>
        </w:tc>
      </w:tr>
    </w:tbl>
    <w:p w14:paraId="1030836E" w14:textId="302ED280" w:rsidR="00ED1EC8" w:rsidRDefault="00ED1EC8" w:rsidP="00494A48"/>
    <w:p w14:paraId="73CAA5BD" w14:textId="77777777" w:rsidR="00F97FBF" w:rsidRDefault="00F97FBF">
      <w:pPr>
        <w:sectPr w:rsidR="00F97FBF" w:rsidSect="007F3E4B">
          <w:pgSz w:w="11906" w:h="16838"/>
          <w:pgMar w:top="1440" w:right="1440" w:bottom="1440" w:left="1440" w:header="709" w:footer="709" w:gutter="0"/>
          <w:cols w:space="708"/>
          <w:docGrid w:linePitch="360"/>
        </w:sectPr>
      </w:pPr>
      <w:r>
        <w:br w:type="page"/>
      </w:r>
    </w:p>
    <w:p w14:paraId="14E5182D" w14:textId="67B771BA" w:rsidR="007F3E4B" w:rsidRDefault="007F3E4B" w:rsidP="005F1378">
      <w:pPr>
        <w:pStyle w:val="Heading6"/>
      </w:pPr>
      <w:bookmarkStart w:id="178" w:name="_Toc184644340"/>
      <w:r>
        <w:lastRenderedPageBreak/>
        <w:t xml:space="preserve">Detalhe </w:t>
      </w:r>
      <w:r w:rsidRPr="001E69C3">
        <w:t>dos</w:t>
      </w:r>
      <w:r>
        <w:t xml:space="preserve"> Campos</w:t>
      </w:r>
      <w:bookmarkEnd w:id="178"/>
    </w:p>
    <w:p w14:paraId="0A37C5D1" w14:textId="2D281856" w:rsidR="00F97FBF" w:rsidRDefault="0084111F" w:rsidP="00866B02">
      <w:pPr>
        <w:rPr>
          <w:rFonts w:ascii="Calibri" w:hAnsi="Calibri"/>
        </w:rPr>
      </w:pPr>
      <w:r w:rsidRPr="005F2985">
        <w:rPr>
          <w:rFonts w:ascii="Calibri" w:hAnsi="Calibri"/>
        </w:rPr>
        <w:t xml:space="preserve">A tabela infra lista todos os campos da </w:t>
      </w:r>
      <w:r w:rsidRPr="00452607">
        <w:rPr>
          <w:rFonts w:ascii="Calibri" w:hAnsi="Calibri"/>
          <w:i/>
        </w:rPr>
        <w:t>cd_garantias.gt007_trz_gt_pes</w:t>
      </w:r>
      <w:r w:rsidRPr="005F2985">
        <w:rPr>
          <w:rFonts w:ascii="Calibri" w:hAnsi="Calibri"/>
        </w:rPr>
        <w:t xml:space="preserve">, tabela de rastreabilidade entre as chaves </w:t>
      </w:r>
      <w:r w:rsidR="00192B0F" w:rsidRPr="005F2985">
        <w:rPr>
          <w:rFonts w:ascii="Calibri" w:hAnsi="Calibri"/>
        </w:rPr>
        <w:t>das cauções/processos</w:t>
      </w:r>
      <w:r w:rsidRPr="005F2985">
        <w:rPr>
          <w:rFonts w:ascii="Calibri" w:hAnsi="Calibri"/>
        </w:rPr>
        <w:t xml:space="preserve"> e as chaves das garantias pessoas, bem como os respetivos atributos da relação. Além do nome dos campos, é descrito o significado e formato dos mesmos e, em caso de códigos, é possível encontrar as respetivas descodificações e valores elegíveis.</w:t>
      </w:r>
    </w:p>
    <w:p w14:paraId="44A5A8FF" w14:textId="77777777" w:rsidR="000D51F5" w:rsidRPr="005F2985" w:rsidRDefault="000D51F5" w:rsidP="00866B02">
      <w:pPr>
        <w:rPr>
          <w:rFonts w:ascii="Calibri" w:hAnsi="Calibri"/>
        </w:rPr>
      </w:pPr>
    </w:p>
    <w:p w14:paraId="76146919" w14:textId="7C8B8013" w:rsidR="00537C22" w:rsidRPr="005F2985" w:rsidRDefault="00537C22" w:rsidP="00537C22">
      <w:pPr>
        <w:pStyle w:val="Caption"/>
        <w:keepNext/>
        <w:jc w:val="center"/>
        <w:rPr>
          <w:rFonts w:ascii="Calibri" w:hAnsi="Calibri"/>
          <w:b/>
          <w:color w:val="auto"/>
          <w:sz w:val="22"/>
        </w:rPr>
      </w:pPr>
      <w:bookmarkStart w:id="179" w:name="_Toc163201535"/>
      <w:bookmarkStart w:id="180" w:name="_Toc184644235"/>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13</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cd_garantias.gt007_trz_gt_pes</w:t>
      </w:r>
      <w:bookmarkEnd w:id="179"/>
      <w:bookmarkEnd w:id="180"/>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F97FBF" w:rsidRPr="000D51F5" w14:paraId="3F60A2C9" w14:textId="77777777" w:rsidTr="000D51F5">
        <w:trPr>
          <w:trHeight w:val="290"/>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61E45A8D"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Chaves da tabela</w:t>
            </w:r>
          </w:p>
          <w:p w14:paraId="601EB7F6" w14:textId="599FC8BA" w:rsidR="00F97FBF" w:rsidRPr="000D51F5" w:rsidRDefault="00F97FBF" w:rsidP="000D51F5">
            <w:pPr>
              <w:jc w:val="left"/>
              <w:rPr>
                <w:rFonts w:ascii="Calibri" w:hAnsi="Calibri" w:cs="Calibri"/>
                <w:b/>
                <w:bCs/>
                <w:i/>
                <w:color w:val="FFFFFF"/>
                <w:sz w:val="18"/>
                <w:szCs w:val="18"/>
              </w:rPr>
            </w:pPr>
            <w:r w:rsidRPr="000D51F5">
              <w:rPr>
                <w:rFonts w:ascii="Calibri" w:hAnsi="Calibri" w:cs="Calibri"/>
                <w:b/>
                <w:bCs/>
                <w:i/>
                <w:color w:val="FFFFFF"/>
                <w:sz w:val="18"/>
                <w:szCs w:val="18"/>
              </w:rPr>
              <w:t>gt007_trz_gt_pes</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1584514E"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102FD742"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661C21D" w14:textId="77777777" w:rsidR="00F97FBF" w:rsidRPr="000D51F5" w:rsidRDefault="00F97FBF" w:rsidP="000D51F5">
            <w:pPr>
              <w:jc w:val="left"/>
              <w:rPr>
                <w:rFonts w:ascii="Calibri" w:hAnsi="Calibri" w:cs="Calibri"/>
                <w:b/>
                <w:bCs/>
                <w:color w:val="FFFFFF"/>
                <w:sz w:val="18"/>
                <w:szCs w:val="18"/>
              </w:rPr>
            </w:pPr>
            <w:r w:rsidRPr="000D51F5">
              <w:rPr>
                <w:rFonts w:ascii="Calibri" w:hAnsi="Calibri" w:cs="Calibri"/>
                <w:b/>
                <w:bCs/>
                <w:color w:val="FFFFFF"/>
                <w:sz w:val="18"/>
                <w:szCs w:val="18"/>
              </w:rPr>
              <w:t xml:space="preserve">Tabela(s) com valores elegíveis </w:t>
            </w:r>
          </w:p>
        </w:tc>
      </w:tr>
      <w:tr w:rsidR="00F97FBF" w:rsidRPr="000D51F5" w14:paraId="4CD6FFBF"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951C119"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shd w:val="clear" w:color="auto" w:fill="auto"/>
            <w:hideMark/>
          </w:tcPr>
          <w:p w14:paraId="71244990" w14:textId="77777777" w:rsidR="00D0645A" w:rsidRPr="000D51F5" w:rsidRDefault="00D0645A" w:rsidP="000D51F5">
            <w:pPr>
              <w:ind w:left="170" w:hanging="170"/>
              <w:jc w:val="left"/>
              <w:rPr>
                <w:rFonts w:ascii="Calibri" w:hAnsi="Calibri"/>
                <w:color w:val="000000"/>
                <w:sz w:val="18"/>
                <w:szCs w:val="18"/>
              </w:rPr>
            </w:pPr>
            <w:r w:rsidRPr="000D51F5">
              <w:rPr>
                <w:rFonts w:ascii="Calibri" w:hAnsi="Calibri"/>
                <w:color w:val="000000"/>
                <w:sz w:val="18"/>
                <w:szCs w:val="18"/>
              </w:rPr>
              <w:t>Código da empresa da conta:</w:t>
            </w:r>
          </w:p>
          <w:p w14:paraId="1827115A" w14:textId="207B44F7" w:rsidR="00D0645A" w:rsidRPr="000D51F5" w:rsidRDefault="00D0645A" w:rsidP="000D51F5">
            <w:pPr>
              <w:pStyle w:val="ListParagraph"/>
              <w:numPr>
                <w:ilvl w:val="0"/>
                <w:numId w:val="16"/>
              </w:numPr>
              <w:ind w:left="170" w:hanging="170"/>
              <w:jc w:val="left"/>
              <w:rPr>
                <w:rFonts w:ascii="Calibri" w:hAnsi="Calibri"/>
                <w:color w:val="000000"/>
                <w:sz w:val="18"/>
                <w:szCs w:val="18"/>
              </w:rPr>
            </w:pPr>
            <w:r w:rsidRPr="000D51F5">
              <w:rPr>
                <w:rFonts w:ascii="Calibri" w:hAnsi="Calibri"/>
                <w:color w:val="000000"/>
                <w:sz w:val="18"/>
                <w:szCs w:val="18"/>
              </w:rPr>
              <w:t xml:space="preserve">Este campo, juntamente com o </w:t>
            </w:r>
            <w:r w:rsidR="00595B9F" w:rsidRPr="000D51F5">
              <w:rPr>
                <w:rFonts w:ascii="Calibri" w:hAnsi="Calibri"/>
                <w:color w:val="000000"/>
                <w:sz w:val="18"/>
                <w:szCs w:val="18"/>
              </w:rPr>
              <w:t>‘</w:t>
            </w:r>
            <w:r w:rsidRPr="000D51F5">
              <w:rPr>
                <w:rFonts w:ascii="Calibri" w:hAnsi="Calibri"/>
                <w:color w:val="000000"/>
                <w:sz w:val="18"/>
                <w:szCs w:val="18"/>
              </w:rPr>
              <w:t>ckbalcao</w:t>
            </w:r>
            <w:r w:rsidR="00595B9F" w:rsidRPr="000D51F5">
              <w:rPr>
                <w:rFonts w:ascii="Calibri" w:hAnsi="Calibri"/>
                <w:color w:val="000000"/>
                <w:sz w:val="18"/>
                <w:szCs w:val="18"/>
              </w:rPr>
              <w:t>’</w:t>
            </w:r>
            <w:r w:rsidRPr="000D51F5">
              <w:rPr>
                <w:rFonts w:ascii="Calibri" w:hAnsi="Calibri"/>
                <w:color w:val="000000"/>
                <w:sz w:val="18"/>
                <w:szCs w:val="18"/>
              </w:rPr>
              <w:t xml:space="preserve">, </w:t>
            </w:r>
            <w:r w:rsidR="00595B9F" w:rsidRPr="000D51F5">
              <w:rPr>
                <w:rFonts w:ascii="Calibri" w:hAnsi="Calibri"/>
                <w:color w:val="000000"/>
                <w:sz w:val="18"/>
                <w:szCs w:val="18"/>
              </w:rPr>
              <w:t>‘</w:t>
            </w:r>
            <w:r w:rsidRPr="000D51F5">
              <w:rPr>
                <w:rFonts w:ascii="Calibri" w:hAnsi="Calibri"/>
                <w:color w:val="000000"/>
                <w:sz w:val="18"/>
                <w:szCs w:val="18"/>
              </w:rPr>
              <w:t>cknumcta</w:t>
            </w:r>
            <w:r w:rsidR="00595B9F" w:rsidRPr="000D51F5">
              <w:rPr>
                <w:rFonts w:ascii="Calibri" w:hAnsi="Calibri"/>
                <w:color w:val="000000"/>
                <w:sz w:val="18"/>
                <w:szCs w:val="18"/>
              </w:rPr>
              <w:t>’</w:t>
            </w:r>
            <w:r w:rsidRPr="000D51F5">
              <w:rPr>
                <w:rFonts w:ascii="Calibri" w:hAnsi="Calibri"/>
                <w:color w:val="000000"/>
                <w:sz w:val="18"/>
                <w:szCs w:val="18"/>
              </w:rPr>
              <w:t xml:space="preserve"> e </w:t>
            </w:r>
            <w:r w:rsidR="00595B9F" w:rsidRPr="000D51F5">
              <w:rPr>
                <w:rFonts w:ascii="Calibri" w:hAnsi="Calibri"/>
                <w:color w:val="000000"/>
                <w:sz w:val="18"/>
                <w:szCs w:val="18"/>
              </w:rPr>
              <w:t>‘</w:t>
            </w:r>
            <w:r w:rsidRPr="000D51F5">
              <w:rPr>
                <w:rFonts w:ascii="Calibri" w:hAnsi="Calibri"/>
                <w:color w:val="000000"/>
                <w:sz w:val="18"/>
                <w:szCs w:val="18"/>
              </w:rPr>
              <w:t>comp_id_gar</w:t>
            </w:r>
            <w:r w:rsidR="00595B9F" w:rsidRPr="000D51F5">
              <w:rPr>
                <w:rFonts w:ascii="Calibri" w:hAnsi="Calibri"/>
                <w:color w:val="000000"/>
                <w:sz w:val="18"/>
                <w:szCs w:val="18"/>
              </w:rPr>
              <w:t>’</w:t>
            </w:r>
            <w:r w:rsidRPr="000D51F5">
              <w:rPr>
                <w:rFonts w:ascii="Calibri" w:hAnsi="Calibri"/>
                <w:color w:val="000000"/>
                <w:sz w:val="18"/>
                <w:szCs w:val="18"/>
              </w:rPr>
              <w:t xml:space="preserve">, constituem a chave única do segundo pilar do MUG, ou seja, </w:t>
            </w:r>
            <w:r w:rsidR="00192B0F" w:rsidRPr="000D51F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5069D23E" w14:textId="001AC385" w:rsidR="00F97FBF" w:rsidRPr="000D51F5" w:rsidRDefault="00D0645A" w:rsidP="000D51F5">
            <w:pPr>
              <w:pStyle w:val="ListParagraph"/>
              <w:numPr>
                <w:ilvl w:val="0"/>
                <w:numId w:val="16"/>
              </w:numPr>
              <w:ind w:left="170" w:hanging="170"/>
              <w:jc w:val="left"/>
              <w:rPr>
                <w:rFonts w:ascii="Calibri" w:hAnsi="Calibri" w:cs="Calibri"/>
                <w:color w:val="000000"/>
                <w:sz w:val="18"/>
                <w:szCs w:val="18"/>
              </w:rPr>
            </w:pPr>
            <w:r w:rsidRPr="000D51F5">
              <w:rPr>
                <w:rFonts w:ascii="Calibri" w:hAnsi="Calibri"/>
                <w:color w:val="000000"/>
                <w:sz w:val="18"/>
                <w:szCs w:val="18"/>
              </w:rPr>
              <w:t xml:space="preserve">O conceito de </w:t>
            </w:r>
            <w:r w:rsidR="00F40382" w:rsidRPr="000D51F5">
              <w:rPr>
                <w:rFonts w:ascii="Calibri" w:hAnsi="Calibri"/>
                <w:color w:val="000000"/>
                <w:sz w:val="18"/>
                <w:szCs w:val="18"/>
              </w:rPr>
              <w:t>caução</w:t>
            </w:r>
            <w:r w:rsidR="00151B75" w:rsidRPr="000D51F5">
              <w:rPr>
                <w:rFonts w:ascii="Calibri" w:hAnsi="Calibri"/>
                <w:color w:val="000000"/>
                <w:sz w:val="18"/>
                <w:szCs w:val="18"/>
              </w:rPr>
              <w:t>/processo</w:t>
            </w:r>
            <w:r w:rsidRPr="000D51F5">
              <w:rPr>
                <w:rFonts w:ascii="Calibri" w:hAnsi="Calibri"/>
                <w:color w:val="000000"/>
                <w:sz w:val="18"/>
                <w:szCs w:val="18"/>
              </w:rPr>
              <w:t xml:space="preserve"> está apenas presente nas aplicações CS e GP, sendo, por uma questão de homogeneidade, criado pelo próprio MUG no caso das aplicações que não o têm logo por raiz, nomeadamente Leasing, Factoring, EP, Partenon</w:t>
            </w:r>
            <w:r w:rsidR="00DC12A6" w:rsidRPr="000D51F5">
              <w:rPr>
                <w:rFonts w:ascii="Calibri" w:hAnsi="Calibri"/>
                <w:color w:val="000000"/>
                <w:sz w:val="18"/>
                <w:szCs w:val="18"/>
              </w:rPr>
              <w:t>,</w:t>
            </w:r>
            <w:r w:rsidRPr="000D51F5">
              <w:rPr>
                <w:rFonts w:ascii="Calibri" w:hAnsi="Calibri"/>
                <w:color w:val="000000"/>
                <w:sz w:val="18"/>
                <w:szCs w:val="18"/>
              </w:rPr>
              <w:t xml:space="preserve"> Efeitos</w:t>
            </w:r>
            <w:r w:rsidR="00DC12A6" w:rsidRPr="000D51F5">
              <w:rPr>
                <w:rFonts w:ascii="Calibri" w:hAnsi="Calibri"/>
                <w:color w:val="000000"/>
                <w:sz w:val="18"/>
                <w:szCs w:val="18"/>
              </w:rPr>
              <w:t xml:space="preserve"> </w:t>
            </w:r>
            <w:r w:rsidR="00DC12A6" w:rsidRPr="00740696">
              <w:rPr>
                <w:rFonts w:ascii="Calibri" w:hAnsi="Calibri"/>
                <w:color w:val="000000"/>
                <w:sz w:val="18"/>
                <w:szCs w:val="18"/>
                <w:highlight w:val="yellow"/>
              </w:rPr>
              <w:t>e Leasing Mobiliário</w:t>
            </w:r>
            <w:r w:rsidRPr="00740696">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noWrap/>
            <w:hideMark/>
          </w:tcPr>
          <w:p w14:paraId="06B37F9A"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F32D9B7" w14:textId="07941C19" w:rsidR="00F97FBF" w:rsidRPr="000D51F5" w:rsidRDefault="00D0645A" w:rsidP="000D51F5">
            <w:pPr>
              <w:jc w:val="left"/>
              <w:rPr>
                <w:rFonts w:ascii="Calibri" w:hAnsi="Calibri" w:cs="Calibri"/>
                <w:color w:val="000000"/>
                <w:sz w:val="18"/>
                <w:szCs w:val="18"/>
              </w:rPr>
            </w:pPr>
            <w:r w:rsidRPr="000D51F5">
              <w:rPr>
                <w:rFonts w:ascii="Calibri" w:hAnsi="Calibri"/>
                <w:color w:val="000000"/>
                <w:sz w:val="18"/>
                <w:szCs w:val="18"/>
              </w:rPr>
              <w:t>Tabela: cd_estruturais.tat91_tabelas</w:t>
            </w:r>
            <w:r w:rsidRPr="000D51F5">
              <w:rPr>
                <w:rFonts w:ascii="Calibri" w:hAnsi="Calibri"/>
                <w:color w:val="000000"/>
                <w:sz w:val="18"/>
                <w:szCs w:val="18"/>
              </w:rPr>
              <w:br/>
              <w:t>Campo tabela: tayd91c0_ctabela = '673'</w:t>
            </w:r>
            <w:r w:rsidRPr="000D51F5">
              <w:rPr>
                <w:rFonts w:ascii="Calibri" w:hAnsi="Calibri"/>
                <w:color w:val="000000"/>
                <w:sz w:val="18"/>
                <w:szCs w:val="18"/>
              </w:rPr>
              <w:br/>
              <w:t>Campo código: tayd91c0_celemtab</w:t>
            </w:r>
            <w:r w:rsidRPr="000D51F5">
              <w:rPr>
                <w:rFonts w:ascii="Calibri" w:hAnsi="Calibri"/>
                <w:color w:val="000000"/>
                <w:sz w:val="18"/>
                <w:szCs w:val="18"/>
              </w:rPr>
              <w:br/>
              <w:t>Campo texto: tayd91c0_gelemtab</w:t>
            </w:r>
          </w:p>
        </w:tc>
      </w:tr>
      <w:tr w:rsidR="00F97FBF" w:rsidRPr="000D51F5" w14:paraId="3795941D"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F1E1A0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shd w:val="clear" w:color="auto" w:fill="auto"/>
            <w:hideMark/>
          </w:tcPr>
          <w:p w14:paraId="5FC1C1BB" w14:textId="77777777" w:rsidR="00D0645A" w:rsidRPr="000D51F5" w:rsidRDefault="00D0645A" w:rsidP="000D51F5">
            <w:pPr>
              <w:ind w:left="170" w:hanging="170"/>
              <w:jc w:val="left"/>
              <w:rPr>
                <w:rFonts w:ascii="Calibri" w:hAnsi="Calibri"/>
                <w:color w:val="000000"/>
                <w:sz w:val="18"/>
                <w:szCs w:val="18"/>
              </w:rPr>
            </w:pPr>
            <w:r w:rsidRPr="000D51F5">
              <w:rPr>
                <w:rFonts w:ascii="Calibri" w:hAnsi="Calibri"/>
                <w:color w:val="000000"/>
                <w:sz w:val="18"/>
                <w:szCs w:val="18"/>
              </w:rPr>
              <w:t>Código do balcão da conta ID da garantia:</w:t>
            </w:r>
          </w:p>
          <w:p w14:paraId="27320ED5" w14:textId="666EA658" w:rsidR="00D0645A" w:rsidRPr="000D51F5" w:rsidRDefault="00D0645A" w:rsidP="000D51F5">
            <w:pPr>
              <w:pStyle w:val="ListParagraph"/>
              <w:numPr>
                <w:ilvl w:val="0"/>
                <w:numId w:val="13"/>
              </w:numPr>
              <w:ind w:left="170" w:hanging="170"/>
              <w:jc w:val="left"/>
              <w:rPr>
                <w:rFonts w:ascii="Calibri" w:hAnsi="Calibri"/>
                <w:color w:val="000000"/>
                <w:sz w:val="18"/>
                <w:szCs w:val="18"/>
              </w:rPr>
            </w:pPr>
            <w:r w:rsidRPr="000D51F5">
              <w:rPr>
                <w:rFonts w:ascii="Calibri" w:hAnsi="Calibri"/>
                <w:color w:val="000000"/>
                <w:sz w:val="18"/>
                <w:szCs w:val="18"/>
              </w:rPr>
              <w:t xml:space="preserve">Este campo, juntamente com o </w:t>
            </w:r>
            <w:r w:rsidR="00595B9F" w:rsidRPr="000D51F5">
              <w:rPr>
                <w:rFonts w:ascii="Calibri" w:hAnsi="Calibri"/>
                <w:color w:val="000000"/>
                <w:sz w:val="18"/>
                <w:szCs w:val="18"/>
              </w:rPr>
              <w:t>‘</w:t>
            </w:r>
            <w:r w:rsidRPr="000D51F5">
              <w:rPr>
                <w:rFonts w:ascii="Calibri" w:hAnsi="Calibri"/>
                <w:color w:val="000000"/>
                <w:sz w:val="18"/>
                <w:szCs w:val="18"/>
              </w:rPr>
              <w:t>cempresa</w:t>
            </w:r>
            <w:r w:rsidR="00595B9F" w:rsidRPr="000D51F5">
              <w:rPr>
                <w:rFonts w:ascii="Calibri" w:hAnsi="Calibri"/>
                <w:color w:val="000000"/>
                <w:sz w:val="18"/>
                <w:szCs w:val="18"/>
              </w:rPr>
              <w:t>’</w:t>
            </w:r>
            <w:r w:rsidRPr="000D51F5">
              <w:rPr>
                <w:rFonts w:ascii="Calibri" w:hAnsi="Calibri"/>
                <w:color w:val="000000"/>
                <w:sz w:val="18"/>
                <w:szCs w:val="18"/>
              </w:rPr>
              <w:t xml:space="preserve">, </w:t>
            </w:r>
            <w:r w:rsidR="00595B9F" w:rsidRPr="000D51F5">
              <w:rPr>
                <w:rFonts w:ascii="Calibri" w:hAnsi="Calibri"/>
                <w:color w:val="000000"/>
                <w:sz w:val="18"/>
                <w:szCs w:val="18"/>
              </w:rPr>
              <w:t>‘</w:t>
            </w:r>
            <w:r w:rsidRPr="000D51F5">
              <w:rPr>
                <w:rFonts w:ascii="Calibri" w:hAnsi="Calibri"/>
                <w:color w:val="000000"/>
                <w:sz w:val="18"/>
                <w:szCs w:val="18"/>
              </w:rPr>
              <w:t>cknumcta</w:t>
            </w:r>
            <w:r w:rsidR="00595B9F" w:rsidRPr="000D51F5">
              <w:rPr>
                <w:rFonts w:ascii="Calibri" w:hAnsi="Calibri"/>
                <w:color w:val="000000"/>
                <w:sz w:val="18"/>
                <w:szCs w:val="18"/>
              </w:rPr>
              <w:t>’</w:t>
            </w:r>
            <w:r w:rsidRPr="000D51F5">
              <w:rPr>
                <w:rFonts w:ascii="Calibri" w:hAnsi="Calibri"/>
                <w:color w:val="000000"/>
                <w:sz w:val="18"/>
                <w:szCs w:val="18"/>
              </w:rPr>
              <w:t xml:space="preserve"> e </w:t>
            </w:r>
            <w:r w:rsidR="00595B9F" w:rsidRPr="000D51F5">
              <w:rPr>
                <w:rFonts w:ascii="Calibri" w:hAnsi="Calibri"/>
                <w:color w:val="000000"/>
                <w:sz w:val="18"/>
                <w:szCs w:val="18"/>
              </w:rPr>
              <w:t>‘</w:t>
            </w:r>
            <w:r w:rsidRPr="000D51F5">
              <w:rPr>
                <w:rFonts w:ascii="Calibri" w:hAnsi="Calibri"/>
                <w:color w:val="000000"/>
                <w:sz w:val="18"/>
                <w:szCs w:val="18"/>
              </w:rPr>
              <w:t>comp_id_gar</w:t>
            </w:r>
            <w:r w:rsidR="00595B9F" w:rsidRPr="000D51F5">
              <w:rPr>
                <w:rFonts w:ascii="Calibri" w:hAnsi="Calibri"/>
                <w:color w:val="000000"/>
                <w:sz w:val="18"/>
                <w:szCs w:val="18"/>
              </w:rPr>
              <w:t>’</w:t>
            </w:r>
            <w:r w:rsidRPr="000D51F5">
              <w:rPr>
                <w:rFonts w:ascii="Calibri" w:hAnsi="Calibri"/>
                <w:color w:val="000000"/>
                <w:sz w:val="18"/>
                <w:szCs w:val="18"/>
              </w:rPr>
              <w:t xml:space="preserve">, constituem a chave única do segundo pilar do MUG, ou seja, </w:t>
            </w:r>
            <w:r w:rsidR="00192B0F" w:rsidRPr="000D51F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466FCA6F" w14:textId="56C73B1F" w:rsidR="00D0645A" w:rsidRPr="000D51F5" w:rsidRDefault="00D0645A" w:rsidP="000D51F5">
            <w:pPr>
              <w:pStyle w:val="ListParagraph"/>
              <w:numPr>
                <w:ilvl w:val="0"/>
                <w:numId w:val="13"/>
              </w:numPr>
              <w:ind w:left="170" w:hanging="170"/>
              <w:jc w:val="left"/>
              <w:rPr>
                <w:rFonts w:ascii="Calibri" w:hAnsi="Calibri"/>
                <w:color w:val="000000"/>
                <w:sz w:val="18"/>
                <w:szCs w:val="18"/>
              </w:rPr>
            </w:pPr>
            <w:r w:rsidRPr="000D51F5">
              <w:rPr>
                <w:rFonts w:ascii="Calibri" w:hAnsi="Calibri"/>
                <w:color w:val="000000"/>
                <w:sz w:val="18"/>
                <w:szCs w:val="18"/>
              </w:rPr>
              <w:t xml:space="preserve">O conceito de </w:t>
            </w:r>
            <w:r w:rsidR="00F40382" w:rsidRPr="000D51F5">
              <w:rPr>
                <w:rFonts w:ascii="Calibri" w:hAnsi="Calibri"/>
                <w:color w:val="000000"/>
                <w:sz w:val="18"/>
                <w:szCs w:val="18"/>
              </w:rPr>
              <w:t>caução</w:t>
            </w:r>
            <w:r w:rsidR="00151B75" w:rsidRPr="000D51F5">
              <w:rPr>
                <w:rFonts w:ascii="Calibri" w:hAnsi="Calibri"/>
                <w:color w:val="000000"/>
                <w:sz w:val="18"/>
                <w:szCs w:val="18"/>
              </w:rPr>
              <w:t>/processo</w:t>
            </w:r>
            <w:r w:rsidRPr="000D51F5">
              <w:rPr>
                <w:rFonts w:ascii="Calibri" w:hAnsi="Calibri"/>
                <w:color w:val="000000"/>
                <w:sz w:val="18"/>
                <w:szCs w:val="18"/>
              </w:rPr>
              <w:t xml:space="preserve"> está apenas presente nas aplicações CS e GP, sendo, por uma questão de homogeneidade, criado pelo próprio MUG no caso das aplicações que não o têm logo por raiz, nomeadamente Leasing, Factoring, EP, Partenon</w:t>
            </w:r>
            <w:r w:rsidR="00DC12A6" w:rsidRPr="000D51F5">
              <w:rPr>
                <w:rFonts w:ascii="Calibri" w:hAnsi="Calibri"/>
                <w:color w:val="000000"/>
                <w:sz w:val="18"/>
                <w:szCs w:val="18"/>
              </w:rPr>
              <w:t>,</w:t>
            </w:r>
            <w:r w:rsidRPr="000D51F5">
              <w:rPr>
                <w:rFonts w:ascii="Calibri" w:hAnsi="Calibri"/>
                <w:color w:val="000000"/>
                <w:sz w:val="18"/>
                <w:szCs w:val="18"/>
              </w:rPr>
              <w:t xml:space="preserve"> Efeitos</w:t>
            </w:r>
            <w:r w:rsidR="00DC12A6" w:rsidRPr="000D51F5">
              <w:rPr>
                <w:rFonts w:ascii="Calibri" w:hAnsi="Calibri"/>
                <w:color w:val="000000"/>
                <w:sz w:val="18"/>
                <w:szCs w:val="18"/>
              </w:rPr>
              <w:t xml:space="preserve"> </w:t>
            </w:r>
            <w:r w:rsidR="00DC12A6" w:rsidRPr="00740696">
              <w:rPr>
                <w:rFonts w:ascii="Calibri" w:hAnsi="Calibri"/>
                <w:color w:val="000000"/>
                <w:sz w:val="18"/>
                <w:szCs w:val="18"/>
                <w:highlight w:val="yellow"/>
              </w:rPr>
              <w:t>e Leasing Mobiliário</w:t>
            </w:r>
            <w:r w:rsidRPr="00740696">
              <w:rPr>
                <w:rFonts w:ascii="Calibri" w:hAnsi="Calibri"/>
                <w:color w:val="000000"/>
                <w:sz w:val="18"/>
                <w:szCs w:val="18"/>
                <w:highlight w:val="yellow"/>
              </w:rPr>
              <w:t>.</w:t>
            </w:r>
          </w:p>
          <w:p w14:paraId="70DA527D" w14:textId="691C49A2" w:rsidR="00F97FBF" w:rsidRPr="000D51F5" w:rsidRDefault="00D0645A" w:rsidP="000D51F5">
            <w:pPr>
              <w:pStyle w:val="ListParagraph"/>
              <w:numPr>
                <w:ilvl w:val="0"/>
                <w:numId w:val="13"/>
              </w:numPr>
              <w:ind w:left="170" w:hanging="170"/>
              <w:jc w:val="left"/>
              <w:rPr>
                <w:rFonts w:ascii="Calibri" w:hAnsi="Calibri" w:cs="Calibri"/>
                <w:color w:val="000000"/>
                <w:sz w:val="18"/>
                <w:szCs w:val="18"/>
              </w:rPr>
            </w:pPr>
            <w:r w:rsidRPr="000D51F5">
              <w:rPr>
                <w:rFonts w:ascii="Calibri" w:hAnsi="Calibri"/>
                <w:color w:val="000000"/>
                <w:sz w:val="18"/>
                <w:szCs w:val="18"/>
              </w:rPr>
              <w:t xml:space="preserve">Apesar da nomenclatura, este campo não corresponde ao balcão em que </w:t>
            </w:r>
            <w:r w:rsidR="00520195">
              <w:rPr>
                <w:rFonts w:ascii="Calibri" w:hAnsi="Calibri"/>
                <w:color w:val="000000"/>
                <w:sz w:val="18"/>
                <w:szCs w:val="18"/>
              </w:rPr>
              <w:t>a</w:t>
            </w:r>
            <w:r w:rsidR="00731D78" w:rsidRPr="000D51F5">
              <w:rPr>
                <w:rFonts w:ascii="Calibri" w:hAnsi="Calibri"/>
                <w:color w:val="000000"/>
                <w:sz w:val="18"/>
                <w:szCs w:val="18"/>
              </w:rPr>
              <w:t xml:space="preserve"> </w:t>
            </w:r>
            <w:r w:rsidR="00F40382" w:rsidRPr="000D51F5">
              <w:rPr>
                <w:rFonts w:ascii="Calibri" w:hAnsi="Calibri"/>
                <w:color w:val="000000"/>
                <w:sz w:val="18"/>
                <w:szCs w:val="18"/>
              </w:rPr>
              <w:t>caução</w:t>
            </w:r>
            <w:r w:rsidR="00151B75" w:rsidRPr="000D51F5">
              <w:rPr>
                <w:rFonts w:ascii="Calibri" w:hAnsi="Calibri"/>
                <w:color w:val="000000"/>
                <w:sz w:val="18"/>
                <w:szCs w:val="18"/>
              </w:rPr>
              <w:t>/processo</w:t>
            </w:r>
            <w:r w:rsidR="00731D78" w:rsidRPr="000D51F5">
              <w:rPr>
                <w:rFonts w:ascii="Calibri" w:hAnsi="Calibri"/>
                <w:color w:val="000000"/>
                <w:sz w:val="18"/>
                <w:szCs w:val="18"/>
              </w:rPr>
              <w:t xml:space="preserve"> está registado ou </w:t>
            </w:r>
            <w:r w:rsidR="00192B0F" w:rsidRPr="000D51F5">
              <w:rPr>
                <w:rFonts w:ascii="Calibri" w:hAnsi="Calibri"/>
                <w:color w:val="000000"/>
                <w:sz w:val="18"/>
                <w:szCs w:val="18"/>
              </w:rPr>
              <w:t>criado</w:t>
            </w:r>
            <w:r w:rsidRPr="000D51F5">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029B89AA"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3FCE2C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47DAFDBD"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05FEB84"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shd w:val="clear" w:color="auto" w:fill="auto"/>
            <w:hideMark/>
          </w:tcPr>
          <w:p w14:paraId="6549EF80" w14:textId="77777777" w:rsidR="00D0645A" w:rsidRPr="000D51F5" w:rsidRDefault="00D0645A" w:rsidP="000D51F5">
            <w:pPr>
              <w:ind w:left="170" w:hanging="170"/>
              <w:jc w:val="left"/>
              <w:rPr>
                <w:rFonts w:ascii="Calibri" w:hAnsi="Calibri"/>
                <w:color w:val="000000"/>
                <w:sz w:val="18"/>
                <w:szCs w:val="18"/>
              </w:rPr>
            </w:pPr>
            <w:r w:rsidRPr="000D51F5">
              <w:rPr>
                <w:rFonts w:ascii="Calibri" w:hAnsi="Calibri"/>
                <w:color w:val="000000"/>
                <w:sz w:val="18"/>
                <w:szCs w:val="18"/>
              </w:rPr>
              <w:t>Número de conta ID da garantia:</w:t>
            </w:r>
          </w:p>
          <w:p w14:paraId="6075DCFC" w14:textId="4ED3E340" w:rsidR="00D0645A" w:rsidRPr="000D51F5" w:rsidRDefault="00D0645A" w:rsidP="000D51F5">
            <w:pPr>
              <w:pStyle w:val="ListParagraph"/>
              <w:numPr>
                <w:ilvl w:val="0"/>
                <w:numId w:val="15"/>
              </w:numPr>
              <w:ind w:left="170" w:hanging="170"/>
              <w:jc w:val="left"/>
              <w:rPr>
                <w:rFonts w:ascii="Calibri" w:hAnsi="Calibri"/>
                <w:color w:val="000000"/>
                <w:sz w:val="18"/>
                <w:szCs w:val="18"/>
              </w:rPr>
            </w:pPr>
            <w:r w:rsidRPr="000D51F5">
              <w:rPr>
                <w:rFonts w:ascii="Calibri" w:hAnsi="Calibri"/>
                <w:color w:val="000000"/>
                <w:sz w:val="18"/>
                <w:szCs w:val="18"/>
              </w:rPr>
              <w:t xml:space="preserve">Este campo, juntamente com o </w:t>
            </w:r>
            <w:r w:rsidR="00595B9F" w:rsidRPr="000D51F5">
              <w:rPr>
                <w:rFonts w:ascii="Calibri" w:hAnsi="Calibri"/>
                <w:color w:val="000000"/>
                <w:sz w:val="18"/>
                <w:szCs w:val="18"/>
              </w:rPr>
              <w:t>‘</w:t>
            </w:r>
            <w:r w:rsidRPr="000D51F5">
              <w:rPr>
                <w:rFonts w:ascii="Calibri" w:hAnsi="Calibri"/>
                <w:color w:val="000000"/>
                <w:sz w:val="18"/>
                <w:szCs w:val="18"/>
              </w:rPr>
              <w:t>cempresa</w:t>
            </w:r>
            <w:r w:rsidR="00595B9F" w:rsidRPr="000D51F5">
              <w:rPr>
                <w:rFonts w:ascii="Calibri" w:hAnsi="Calibri"/>
                <w:color w:val="000000"/>
                <w:sz w:val="18"/>
                <w:szCs w:val="18"/>
              </w:rPr>
              <w:t>’</w:t>
            </w:r>
            <w:r w:rsidRPr="000D51F5">
              <w:rPr>
                <w:rFonts w:ascii="Calibri" w:hAnsi="Calibri"/>
                <w:color w:val="000000"/>
                <w:sz w:val="18"/>
                <w:szCs w:val="18"/>
              </w:rPr>
              <w:t xml:space="preserve">, </w:t>
            </w:r>
            <w:r w:rsidR="00595B9F" w:rsidRPr="000D51F5">
              <w:rPr>
                <w:rFonts w:ascii="Calibri" w:hAnsi="Calibri"/>
                <w:color w:val="000000"/>
                <w:sz w:val="18"/>
                <w:szCs w:val="18"/>
              </w:rPr>
              <w:t>‘</w:t>
            </w:r>
            <w:r w:rsidRPr="000D51F5">
              <w:rPr>
                <w:rFonts w:ascii="Calibri" w:hAnsi="Calibri"/>
                <w:color w:val="000000"/>
                <w:sz w:val="18"/>
                <w:szCs w:val="18"/>
              </w:rPr>
              <w:t>ckbalcao</w:t>
            </w:r>
            <w:r w:rsidR="00595B9F" w:rsidRPr="000D51F5">
              <w:rPr>
                <w:rFonts w:ascii="Calibri" w:hAnsi="Calibri"/>
                <w:color w:val="000000"/>
                <w:sz w:val="18"/>
                <w:szCs w:val="18"/>
              </w:rPr>
              <w:t>’</w:t>
            </w:r>
            <w:r w:rsidRPr="000D51F5">
              <w:rPr>
                <w:rFonts w:ascii="Calibri" w:hAnsi="Calibri"/>
                <w:color w:val="000000"/>
                <w:sz w:val="18"/>
                <w:szCs w:val="18"/>
              </w:rPr>
              <w:t xml:space="preserve"> e </w:t>
            </w:r>
            <w:r w:rsidR="00595B9F" w:rsidRPr="000D51F5">
              <w:rPr>
                <w:rFonts w:ascii="Calibri" w:hAnsi="Calibri"/>
                <w:color w:val="000000"/>
                <w:sz w:val="18"/>
                <w:szCs w:val="18"/>
              </w:rPr>
              <w:t>‘</w:t>
            </w:r>
            <w:r w:rsidRPr="000D51F5">
              <w:rPr>
                <w:rFonts w:ascii="Calibri" w:hAnsi="Calibri"/>
                <w:color w:val="000000"/>
                <w:sz w:val="18"/>
                <w:szCs w:val="18"/>
              </w:rPr>
              <w:t>comp_id_gar</w:t>
            </w:r>
            <w:r w:rsidR="00595B9F" w:rsidRPr="000D51F5">
              <w:rPr>
                <w:rFonts w:ascii="Calibri" w:hAnsi="Calibri"/>
                <w:color w:val="000000"/>
                <w:sz w:val="18"/>
                <w:szCs w:val="18"/>
              </w:rPr>
              <w:t>’</w:t>
            </w:r>
            <w:r w:rsidRPr="000D51F5">
              <w:rPr>
                <w:rFonts w:ascii="Calibri" w:hAnsi="Calibri"/>
                <w:color w:val="000000"/>
                <w:sz w:val="18"/>
                <w:szCs w:val="18"/>
              </w:rPr>
              <w:t xml:space="preserve">, constituem a chave única do segundo pilar do MUG, ou seja, </w:t>
            </w:r>
            <w:r w:rsidR="00192B0F" w:rsidRPr="000D51F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7ADAC54C" w14:textId="73CEFC52" w:rsidR="00F97FBF" w:rsidRPr="000D51F5" w:rsidRDefault="00D0645A" w:rsidP="000D51F5">
            <w:pPr>
              <w:pStyle w:val="ListParagraph"/>
              <w:numPr>
                <w:ilvl w:val="0"/>
                <w:numId w:val="15"/>
              </w:numPr>
              <w:ind w:left="170" w:hanging="170"/>
              <w:jc w:val="left"/>
              <w:rPr>
                <w:rFonts w:ascii="Calibri" w:hAnsi="Calibri" w:cs="Calibri"/>
                <w:color w:val="000000"/>
                <w:sz w:val="18"/>
                <w:szCs w:val="18"/>
              </w:rPr>
            </w:pPr>
            <w:r w:rsidRPr="000D51F5">
              <w:rPr>
                <w:rFonts w:ascii="Calibri" w:hAnsi="Calibri"/>
                <w:color w:val="000000"/>
                <w:sz w:val="18"/>
                <w:szCs w:val="18"/>
              </w:rPr>
              <w:t xml:space="preserve">O conceito de </w:t>
            </w:r>
            <w:r w:rsidR="00151B75" w:rsidRPr="000D51F5">
              <w:rPr>
                <w:rFonts w:ascii="Calibri" w:hAnsi="Calibri"/>
                <w:color w:val="000000"/>
                <w:sz w:val="18"/>
                <w:szCs w:val="18"/>
              </w:rPr>
              <w:t xml:space="preserve">caução/processo </w:t>
            </w:r>
            <w:r w:rsidRPr="000D51F5">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DC12A6" w:rsidRPr="000D51F5">
              <w:rPr>
                <w:rFonts w:ascii="Calibri" w:hAnsi="Calibri"/>
                <w:color w:val="000000"/>
                <w:sz w:val="18"/>
                <w:szCs w:val="18"/>
              </w:rPr>
              <w:t>,</w:t>
            </w:r>
            <w:r w:rsidRPr="000D51F5">
              <w:rPr>
                <w:rFonts w:ascii="Calibri" w:hAnsi="Calibri"/>
                <w:color w:val="000000"/>
                <w:sz w:val="18"/>
                <w:szCs w:val="18"/>
              </w:rPr>
              <w:t xml:space="preserve"> Efeitos</w:t>
            </w:r>
            <w:r w:rsidR="00DC12A6" w:rsidRPr="000D51F5">
              <w:rPr>
                <w:rFonts w:ascii="Calibri" w:hAnsi="Calibri"/>
                <w:color w:val="000000"/>
                <w:sz w:val="18"/>
                <w:szCs w:val="18"/>
              </w:rPr>
              <w:t xml:space="preserve"> </w:t>
            </w:r>
            <w:r w:rsidR="00DC12A6" w:rsidRPr="00740696">
              <w:rPr>
                <w:rFonts w:ascii="Calibri" w:hAnsi="Calibri"/>
                <w:color w:val="000000"/>
                <w:sz w:val="18"/>
                <w:szCs w:val="18"/>
                <w:highlight w:val="yellow"/>
              </w:rPr>
              <w:t>e Leasing Mobiliário</w:t>
            </w:r>
            <w:r w:rsidRPr="00740696">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noWrap/>
            <w:hideMark/>
          </w:tcPr>
          <w:p w14:paraId="35CFE41B"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36EAC77"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1576CE25" w14:textId="77777777" w:rsidTr="000D51F5">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7451174"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comp_id_gar</w:t>
            </w:r>
          </w:p>
        </w:tc>
        <w:tc>
          <w:tcPr>
            <w:tcW w:w="8884" w:type="dxa"/>
            <w:tcBorders>
              <w:top w:val="nil"/>
              <w:left w:val="nil"/>
              <w:bottom w:val="single" w:sz="4" w:space="0" w:color="auto"/>
              <w:right w:val="single" w:sz="4" w:space="0" w:color="auto"/>
            </w:tcBorders>
            <w:shd w:val="clear" w:color="auto" w:fill="auto"/>
            <w:hideMark/>
          </w:tcPr>
          <w:p w14:paraId="330BB9D6" w14:textId="72FC2180" w:rsidR="00D0645A" w:rsidRPr="000D51F5" w:rsidRDefault="00D0645A" w:rsidP="000D51F5">
            <w:pPr>
              <w:ind w:left="170" w:hanging="170"/>
              <w:jc w:val="left"/>
              <w:rPr>
                <w:rFonts w:ascii="Calibri" w:hAnsi="Calibri"/>
                <w:color w:val="000000"/>
                <w:sz w:val="18"/>
                <w:szCs w:val="18"/>
              </w:rPr>
            </w:pPr>
            <w:r w:rsidRPr="000D51F5">
              <w:rPr>
                <w:rFonts w:ascii="Calibri" w:hAnsi="Calibri"/>
                <w:color w:val="000000"/>
                <w:sz w:val="18"/>
                <w:szCs w:val="18"/>
              </w:rPr>
              <w:t xml:space="preserve">Número ID da </w:t>
            </w:r>
            <w:r w:rsidR="00151B75" w:rsidRPr="000D51F5">
              <w:rPr>
                <w:rFonts w:ascii="Calibri" w:hAnsi="Calibri"/>
                <w:color w:val="000000"/>
                <w:sz w:val="18"/>
                <w:szCs w:val="18"/>
              </w:rPr>
              <w:t>caução/processo</w:t>
            </w:r>
            <w:r w:rsidRPr="000D51F5">
              <w:rPr>
                <w:rFonts w:ascii="Calibri" w:hAnsi="Calibri"/>
                <w:color w:val="000000"/>
                <w:sz w:val="18"/>
                <w:szCs w:val="18"/>
              </w:rPr>
              <w:t xml:space="preserve"> / versão GP / ID garantia:</w:t>
            </w:r>
          </w:p>
          <w:p w14:paraId="63E5186A" w14:textId="4A51F9F4" w:rsidR="00D0645A" w:rsidRPr="000D51F5" w:rsidRDefault="00D0645A" w:rsidP="000D51F5">
            <w:pPr>
              <w:pStyle w:val="ListParagraph"/>
              <w:numPr>
                <w:ilvl w:val="0"/>
                <w:numId w:val="16"/>
              </w:numPr>
              <w:ind w:left="170" w:hanging="170"/>
              <w:jc w:val="left"/>
              <w:rPr>
                <w:rFonts w:ascii="Calibri" w:hAnsi="Calibri"/>
                <w:color w:val="000000"/>
                <w:sz w:val="18"/>
                <w:szCs w:val="18"/>
              </w:rPr>
            </w:pPr>
            <w:r w:rsidRPr="000D51F5">
              <w:rPr>
                <w:rFonts w:ascii="Calibri" w:hAnsi="Calibri"/>
                <w:color w:val="000000"/>
                <w:sz w:val="18"/>
                <w:szCs w:val="18"/>
              </w:rPr>
              <w:t xml:space="preserve">Este campo, juntamente com o </w:t>
            </w:r>
            <w:r w:rsidR="00595B9F" w:rsidRPr="000D51F5">
              <w:rPr>
                <w:rFonts w:ascii="Calibri" w:hAnsi="Calibri"/>
                <w:color w:val="000000"/>
                <w:sz w:val="18"/>
                <w:szCs w:val="18"/>
              </w:rPr>
              <w:t>‘</w:t>
            </w:r>
            <w:r w:rsidRPr="000D51F5">
              <w:rPr>
                <w:rFonts w:ascii="Calibri" w:hAnsi="Calibri"/>
                <w:color w:val="000000"/>
                <w:sz w:val="18"/>
                <w:szCs w:val="18"/>
              </w:rPr>
              <w:t>cempresa</w:t>
            </w:r>
            <w:r w:rsidR="00595B9F" w:rsidRPr="000D51F5">
              <w:rPr>
                <w:rFonts w:ascii="Calibri" w:hAnsi="Calibri"/>
                <w:color w:val="000000"/>
                <w:sz w:val="18"/>
                <w:szCs w:val="18"/>
              </w:rPr>
              <w:t>’</w:t>
            </w:r>
            <w:r w:rsidRPr="000D51F5">
              <w:rPr>
                <w:rFonts w:ascii="Calibri" w:hAnsi="Calibri"/>
                <w:color w:val="000000"/>
                <w:sz w:val="18"/>
                <w:szCs w:val="18"/>
              </w:rPr>
              <w:t xml:space="preserve">, </w:t>
            </w:r>
            <w:r w:rsidR="00595B9F" w:rsidRPr="000D51F5">
              <w:rPr>
                <w:rFonts w:ascii="Calibri" w:hAnsi="Calibri"/>
                <w:color w:val="000000"/>
                <w:sz w:val="18"/>
                <w:szCs w:val="18"/>
              </w:rPr>
              <w:t>‘</w:t>
            </w:r>
            <w:r w:rsidRPr="000D51F5">
              <w:rPr>
                <w:rFonts w:ascii="Calibri" w:hAnsi="Calibri"/>
                <w:color w:val="000000"/>
                <w:sz w:val="18"/>
                <w:szCs w:val="18"/>
              </w:rPr>
              <w:t>ckbalcao</w:t>
            </w:r>
            <w:r w:rsidR="00595B9F" w:rsidRPr="000D51F5">
              <w:rPr>
                <w:rFonts w:ascii="Calibri" w:hAnsi="Calibri"/>
                <w:color w:val="000000"/>
                <w:sz w:val="18"/>
                <w:szCs w:val="18"/>
              </w:rPr>
              <w:t>’</w:t>
            </w:r>
            <w:r w:rsidRPr="000D51F5">
              <w:rPr>
                <w:rFonts w:ascii="Calibri" w:hAnsi="Calibri"/>
                <w:color w:val="000000"/>
                <w:sz w:val="18"/>
                <w:szCs w:val="18"/>
              </w:rPr>
              <w:t xml:space="preserve"> e </w:t>
            </w:r>
            <w:r w:rsidR="00595B9F" w:rsidRPr="000D51F5">
              <w:rPr>
                <w:rFonts w:ascii="Calibri" w:hAnsi="Calibri"/>
                <w:color w:val="000000"/>
                <w:sz w:val="18"/>
                <w:szCs w:val="18"/>
              </w:rPr>
              <w:t>‘cknumcta’</w:t>
            </w:r>
            <w:r w:rsidRPr="000D51F5">
              <w:rPr>
                <w:rFonts w:ascii="Calibri" w:hAnsi="Calibri"/>
                <w:color w:val="000000"/>
                <w:sz w:val="18"/>
                <w:szCs w:val="18"/>
              </w:rPr>
              <w:t xml:space="preserve">, constituem a chave única do segundo pilar do MUG, ou seja, </w:t>
            </w:r>
            <w:r w:rsidR="00192B0F" w:rsidRPr="000D51F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6FBB6827" w14:textId="5CC95A55" w:rsidR="00F97FBF" w:rsidRPr="000D51F5" w:rsidRDefault="00D0645A" w:rsidP="000D51F5">
            <w:pPr>
              <w:pStyle w:val="ListParagraph"/>
              <w:numPr>
                <w:ilvl w:val="0"/>
                <w:numId w:val="16"/>
              </w:numPr>
              <w:ind w:left="170" w:hanging="170"/>
              <w:jc w:val="left"/>
              <w:rPr>
                <w:rFonts w:ascii="Calibri" w:hAnsi="Calibri" w:cs="Calibri"/>
                <w:color w:val="000000"/>
                <w:sz w:val="18"/>
                <w:szCs w:val="18"/>
              </w:rPr>
            </w:pPr>
            <w:r w:rsidRPr="000D51F5">
              <w:rPr>
                <w:rFonts w:ascii="Calibri" w:hAnsi="Calibri"/>
                <w:color w:val="000000"/>
                <w:sz w:val="18"/>
                <w:szCs w:val="18"/>
              </w:rPr>
              <w:t xml:space="preserve">O conceito de </w:t>
            </w:r>
            <w:r w:rsidR="00151B75" w:rsidRPr="000D51F5">
              <w:rPr>
                <w:rFonts w:ascii="Calibri" w:hAnsi="Calibri"/>
                <w:color w:val="000000"/>
                <w:sz w:val="18"/>
                <w:szCs w:val="18"/>
              </w:rPr>
              <w:t xml:space="preserve">caução/processo </w:t>
            </w:r>
            <w:r w:rsidRPr="000D51F5">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DC12A6" w:rsidRPr="000D51F5">
              <w:rPr>
                <w:rFonts w:ascii="Calibri" w:hAnsi="Calibri"/>
                <w:color w:val="000000"/>
                <w:sz w:val="18"/>
                <w:szCs w:val="18"/>
              </w:rPr>
              <w:t>,</w:t>
            </w:r>
            <w:r w:rsidRPr="000D51F5">
              <w:rPr>
                <w:rFonts w:ascii="Calibri" w:hAnsi="Calibri"/>
                <w:color w:val="000000"/>
                <w:sz w:val="18"/>
                <w:szCs w:val="18"/>
              </w:rPr>
              <w:t xml:space="preserve"> Efeitos</w:t>
            </w:r>
            <w:r w:rsidR="00DC12A6" w:rsidRPr="000D51F5">
              <w:rPr>
                <w:rFonts w:ascii="Calibri" w:hAnsi="Calibri"/>
                <w:color w:val="000000"/>
                <w:sz w:val="18"/>
                <w:szCs w:val="18"/>
              </w:rPr>
              <w:t xml:space="preserve"> </w:t>
            </w:r>
            <w:r w:rsidR="00DC12A6" w:rsidRPr="00740696">
              <w:rPr>
                <w:rFonts w:ascii="Calibri" w:hAnsi="Calibri"/>
                <w:color w:val="000000"/>
                <w:sz w:val="18"/>
                <w:szCs w:val="18"/>
                <w:highlight w:val="yellow"/>
              </w:rPr>
              <w:t>e Leasing Mobiliário</w:t>
            </w:r>
            <w:r w:rsidRPr="00740696">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noWrap/>
            <w:hideMark/>
          </w:tcPr>
          <w:p w14:paraId="03979848"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9B9BC39"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26D85288"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9CF2973"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lastRenderedPageBreak/>
              <w:t>cempbem</w:t>
            </w:r>
          </w:p>
        </w:tc>
        <w:tc>
          <w:tcPr>
            <w:tcW w:w="8884" w:type="dxa"/>
            <w:tcBorders>
              <w:top w:val="nil"/>
              <w:left w:val="nil"/>
              <w:bottom w:val="single" w:sz="4" w:space="0" w:color="auto"/>
              <w:right w:val="single" w:sz="4" w:space="0" w:color="auto"/>
            </w:tcBorders>
            <w:shd w:val="clear" w:color="auto" w:fill="auto"/>
            <w:hideMark/>
          </w:tcPr>
          <w:p w14:paraId="1447E532" w14:textId="77777777" w:rsidR="001F6E69" w:rsidRPr="000D51F5" w:rsidRDefault="00F97FBF"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Có</w:t>
            </w:r>
            <w:r w:rsidR="000E59AF" w:rsidRPr="000D51F5">
              <w:rPr>
                <w:rFonts w:ascii="Calibri" w:hAnsi="Calibri" w:cs="Calibri"/>
                <w:color w:val="000000"/>
                <w:sz w:val="18"/>
                <w:szCs w:val="18"/>
              </w:rPr>
              <w:t>digo de empresa da g</w:t>
            </w:r>
            <w:r w:rsidRPr="000D51F5">
              <w:rPr>
                <w:rFonts w:ascii="Calibri" w:hAnsi="Calibri" w:cs="Calibri"/>
                <w:color w:val="000000"/>
                <w:sz w:val="18"/>
                <w:szCs w:val="18"/>
              </w:rPr>
              <w:t>arantia:</w:t>
            </w:r>
          </w:p>
          <w:p w14:paraId="5B3C0EDC" w14:textId="7E45C8B2" w:rsidR="001F6E69" w:rsidRPr="000D51F5" w:rsidRDefault="00F97FBF" w:rsidP="000D51F5">
            <w:pPr>
              <w:pStyle w:val="ListParagraph"/>
              <w:numPr>
                <w:ilvl w:val="0"/>
                <w:numId w:val="41"/>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Este campo juntamente com o </w:t>
            </w:r>
            <w:r w:rsidR="00595B9F" w:rsidRPr="000D51F5">
              <w:rPr>
                <w:rFonts w:ascii="Calibri" w:hAnsi="Calibri" w:cs="Calibri"/>
                <w:color w:val="000000"/>
                <w:sz w:val="18"/>
                <w:szCs w:val="18"/>
              </w:rPr>
              <w:t>‘</w:t>
            </w:r>
            <w:r w:rsidRPr="000D51F5">
              <w:rPr>
                <w:rFonts w:ascii="Calibri" w:hAnsi="Calibri" w:cs="Calibri"/>
                <w:color w:val="000000"/>
                <w:sz w:val="18"/>
                <w:szCs w:val="18"/>
              </w:rPr>
              <w:t>ckbalbem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ckctabem e </w:t>
            </w:r>
            <w:r w:rsidR="00595B9F" w:rsidRPr="000D51F5">
              <w:rPr>
                <w:rFonts w:ascii="Calibri" w:hAnsi="Calibri" w:cs="Calibri"/>
                <w:color w:val="000000"/>
                <w:sz w:val="18"/>
                <w:szCs w:val="18"/>
              </w:rPr>
              <w:t>‘</w:t>
            </w:r>
            <w:r w:rsidRPr="000D51F5">
              <w:rPr>
                <w:rFonts w:ascii="Calibri" w:hAnsi="Calibri" w:cs="Calibri"/>
                <w:color w:val="000000"/>
                <w:sz w:val="18"/>
                <w:szCs w:val="18"/>
              </w:rPr>
              <w:t>ckrefbem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w:t>
            </w:r>
            <w:r w:rsidR="006048CB" w:rsidRPr="000D51F5">
              <w:rPr>
                <w:rFonts w:ascii="Calibri" w:hAnsi="Calibri" w:cs="Calibri"/>
                <w:color w:val="000000"/>
                <w:sz w:val="18"/>
                <w:szCs w:val="18"/>
              </w:rPr>
              <w:t>constituem</w:t>
            </w:r>
            <w:r w:rsidRPr="000D51F5">
              <w:rPr>
                <w:rFonts w:ascii="Calibri" w:hAnsi="Calibri" w:cs="Calibri"/>
                <w:color w:val="000000"/>
                <w:sz w:val="18"/>
                <w:szCs w:val="18"/>
              </w:rPr>
              <w:t xml:space="preserve"> a chave única do terceiro pilar do MUG, os </w:t>
            </w:r>
            <w:r w:rsidRPr="000D51F5">
              <w:rPr>
                <w:rFonts w:ascii="Calibri" w:hAnsi="Calibri" w:cs="Calibri"/>
                <w:b/>
                <w:color w:val="000000"/>
                <w:sz w:val="18"/>
                <w:szCs w:val="18"/>
              </w:rPr>
              <w:t>bens/ garantias</w:t>
            </w:r>
            <w:r w:rsidRPr="000D51F5">
              <w:rPr>
                <w:rFonts w:ascii="Calibri" w:hAnsi="Calibri" w:cs="Calibri"/>
                <w:color w:val="000000"/>
                <w:sz w:val="18"/>
                <w:szCs w:val="18"/>
              </w:rPr>
              <w:t>.</w:t>
            </w:r>
          </w:p>
          <w:p w14:paraId="6B75E99B" w14:textId="15973BA8" w:rsidR="00F97FBF" w:rsidRPr="000D51F5" w:rsidRDefault="00F97FBF" w:rsidP="000D51F5">
            <w:pPr>
              <w:pStyle w:val="ListParagraph"/>
              <w:numPr>
                <w:ilvl w:val="0"/>
                <w:numId w:val="41"/>
              </w:numPr>
              <w:ind w:left="170" w:hanging="170"/>
              <w:jc w:val="left"/>
              <w:rPr>
                <w:rFonts w:ascii="Calibri" w:hAnsi="Calibri" w:cs="Calibri"/>
                <w:color w:val="000000"/>
                <w:sz w:val="18"/>
                <w:szCs w:val="18"/>
              </w:rPr>
            </w:pPr>
            <w:r w:rsidRPr="00740696">
              <w:rPr>
                <w:rFonts w:ascii="Calibri" w:hAnsi="Calibri" w:cs="Calibri"/>
                <w:color w:val="000000"/>
                <w:sz w:val="18"/>
                <w:szCs w:val="18"/>
                <w:highlight w:val="yellow"/>
              </w:rPr>
              <w:t>N</w:t>
            </w:r>
            <w:r w:rsidR="006853EE" w:rsidRPr="00740696">
              <w:rPr>
                <w:rFonts w:ascii="Calibri" w:hAnsi="Calibri" w:cs="Calibri"/>
                <w:color w:val="000000"/>
                <w:sz w:val="18"/>
                <w:szCs w:val="18"/>
                <w:highlight w:val="yellow"/>
              </w:rPr>
              <w:t>este caso, e para as garantias pessoais</w:t>
            </w:r>
            <w:r w:rsidRPr="000D51F5">
              <w:rPr>
                <w:rFonts w:ascii="Calibri" w:hAnsi="Calibri" w:cs="Calibri"/>
                <w:color w:val="000000"/>
                <w:sz w:val="18"/>
                <w:szCs w:val="18"/>
              </w:rPr>
              <w:t xml:space="preserve"> , o </w:t>
            </w:r>
            <w:r w:rsidR="008C6BA5" w:rsidRPr="000D51F5">
              <w:rPr>
                <w:rFonts w:ascii="Calibri" w:hAnsi="Calibri" w:cs="Calibri"/>
                <w:color w:val="000000"/>
                <w:sz w:val="18"/>
                <w:szCs w:val="18"/>
              </w:rPr>
              <w:t>‘</w:t>
            </w:r>
            <w:r w:rsidRPr="000D51F5">
              <w:rPr>
                <w:rFonts w:ascii="Calibri" w:hAnsi="Calibri" w:cs="Calibri"/>
                <w:color w:val="000000"/>
                <w:sz w:val="18"/>
                <w:szCs w:val="18"/>
              </w:rPr>
              <w:t>cempbem</w:t>
            </w:r>
            <w:r w:rsidR="008C6BA5" w:rsidRPr="000D51F5">
              <w:rPr>
                <w:rFonts w:ascii="Calibri" w:hAnsi="Calibri" w:cs="Calibri"/>
                <w:color w:val="000000"/>
                <w:sz w:val="18"/>
                <w:szCs w:val="18"/>
              </w:rPr>
              <w:t>’</w:t>
            </w:r>
            <w:r w:rsidRPr="000D51F5">
              <w:rPr>
                <w:rFonts w:ascii="Calibri" w:hAnsi="Calibri" w:cs="Calibri"/>
                <w:color w:val="000000"/>
                <w:sz w:val="18"/>
                <w:szCs w:val="18"/>
              </w:rPr>
              <w:t xml:space="preserve"> é sempre preenchido com o código '31'.</w:t>
            </w:r>
          </w:p>
        </w:tc>
        <w:tc>
          <w:tcPr>
            <w:tcW w:w="873" w:type="dxa"/>
            <w:tcBorders>
              <w:top w:val="nil"/>
              <w:left w:val="nil"/>
              <w:bottom w:val="single" w:sz="4" w:space="0" w:color="auto"/>
              <w:right w:val="single" w:sz="4" w:space="0" w:color="auto"/>
            </w:tcBorders>
            <w:shd w:val="clear" w:color="auto" w:fill="auto"/>
            <w:noWrap/>
            <w:hideMark/>
          </w:tcPr>
          <w:p w14:paraId="258FCE6E"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8EF13D3" w14:textId="4F27DB5E" w:rsidR="00F97FBF" w:rsidRPr="000D51F5" w:rsidRDefault="00281EAE" w:rsidP="000D51F5">
            <w:pPr>
              <w:jc w:val="left"/>
              <w:rPr>
                <w:rFonts w:ascii="Calibri" w:hAnsi="Calibri" w:cs="Calibri"/>
                <w:color w:val="000000"/>
                <w:sz w:val="18"/>
                <w:szCs w:val="18"/>
              </w:rPr>
            </w:pPr>
            <w:r w:rsidRPr="000D51F5">
              <w:rPr>
                <w:rFonts w:ascii="Calibri" w:hAnsi="Calibri"/>
                <w:color w:val="000000"/>
                <w:sz w:val="18"/>
                <w:szCs w:val="18"/>
              </w:rPr>
              <w:t>Tabela: cd_estruturais.tat91_tabelas</w:t>
            </w:r>
            <w:r w:rsidRPr="000D51F5">
              <w:rPr>
                <w:rFonts w:ascii="Calibri" w:hAnsi="Calibri"/>
                <w:color w:val="000000"/>
                <w:sz w:val="18"/>
                <w:szCs w:val="18"/>
              </w:rPr>
              <w:br/>
              <w:t>Campo tabela: tayd91c0_ctabela = '673'</w:t>
            </w:r>
            <w:r w:rsidRPr="000D51F5">
              <w:rPr>
                <w:rFonts w:ascii="Calibri" w:hAnsi="Calibri"/>
                <w:color w:val="000000"/>
                <w:sz w:val="18"/>
                <w:szCs w:val="18"/>
              </w:rPr>
              <w:br/>
              <w:t>Campo código: tayd91c0_celemtab</w:t>
            </w:r>
            <w:r w:rsidRPr="000D51F5">
              <w:rPr>
                <w:rFonts w:ascii="Calibri" w:hAnsi="Calibri"/>
                <w:color w:val="000000"/>
                <w:sz w:val="18"/>
                <w:szCs w:val="18"/>
              </w:rPr>
              <w:br/>
              <w:t>Campo texto: tayd91c0_gelemtab</w:t>
            </w:r>
          </w:p>
        </w:tc>
      </w:tr>
      <w:tr w:rsidR="00F97FBF" w:rsidRPr="000D51F5" w14:paraId="3255ADD7" w14:textId="77777777" w:rsidTr="000D51F5">
        <w:trPr>
          <w:trHeight w:val="1042"/>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3E2ECD1"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hideMark/>
          </w:tcPr>
          <w:p w14:paraId="5299FBC7" w14:textId="77777777" w:rsidR="001F6E69" w:rsidRPr="000D51F5" w:rsidRDefault="00F97FBF"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Código do ba</w:t>
            </w:r>
            <w:r w:rsidR="000E59AF" w:rsidRPr="000D51F5">
              <w:rPr>
                <w:rFonts w:ascii="Calibri" w:hAnsi="Calibri" w:cs="Calibri"/>
                <w:color w:val="000000"/>
                <w:sz w:val="18"/>
                <w:szCs w:val="18"/>
              </w:rPr>
              <w:t>lcão da garantia</w:t>
            </w:r>
            <w:r w:rsidRPr="000D51F5">
              <w:rPr>
                <w:rFonts w:ascii="Calibri" w:hAnsi="Calibri" w:cs="Calibri"/>
                <w:color w:val="000000"/>
                <w:sz w:val="18"/>
                <w:szCs w:val="18"/>
              </w:rPr>
              <w:t>:</w:t>
            </w:r>
          </w:p>
          <w:p w14:paraId="48C926FE" w14:textId="08D18AEF" w:rsidR="001F6E69" w:rsidRPr="000D51F5" w:rsidRDefault="00F97FBF" w:rsidP="000D51F5">
            <w:pPr>
              <w:pStyle w:val="ListParagraph"/>
              <w:numPr>
                <w:ilvl w:val="0"/>
                <w:numId w:val="42"/>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Este campo juntamente com o </w:t>
            </w:r>
            <w:r w:rsidR="00595B9F" w:rsidRPr="000D51F5">
              <w:rPr>
                <w:rFonts w:ascii="Calibri" w:hAnsi="Calibri" w:cs="Calibri"/>
                <w:color w:val="000000"/>
                <w:sz w:val="18"/>
                <w:szCs w:val="18"/>
              </w:rPr>
              <w:t>‘</w:t>
            </w:r>
            <w:r w:rsidRPr="000D51F5">
              <w:rPr>
                <w:rFonts w:ascii="Calibri" w:hAnsi="Calibri" w:cs="Calibri"/>
                <w:color w:val="000000"/>
                <w:sz w:val="18"/>
                <w:szCs w:val="18"/>
              </w:rPr>
              <w:t>cempbem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w:t>
            </w:r>
            <w:r w:rsidR="00595B9F" w:rsidRPr="000D51F5">
              <w:rPr>
                <w:rFonts w:ascii="Calibri" w:hAnsi="Calibri" w:cs="Calibri"/>
                <w:color w:val="000000"/>
                <w:sz w:val="18"/>
                <w:szCs w:val="18"/>
              </w:rPr>
              <w:t>‘</w:t>
            </w:r>
            <w:r w:rsidRPr="000D51F5">
              <w:rPr>
                <w:rFonts w:ascii="Calibri" w:hAnsi="Calibri" w:cs="Calibri"/>
                <w:color w:val="000000"/>
                <w:sz w:val="18"/>
                <w:szCs w:val="18"/>
              </w:rPr>
              <w:t>ckctabem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e </w:t>
            </w:r>
            <w:r w:rsidR="00595B9F" w:rsidRPr="000D51F5">
              <w:rPr>
                <w:rFonts w:ascii="Calibri" w:hAnsi="Calibri" w:cs="Calibri"/>
                <w:color w:val="000000"/>
                <w:sz w:val="18"/>
                <w:szCs w:val="18"/>
              </w:rPr>
              <w:t>‘'</w:t>
            </w:r>
            <w:r w:rsidRPr="000D51F5">
              <w:rPr>
                <w:rFonts w:ascii="Calibri" w:hAnsi="Calibri" w:cs="Calibri"/>
                <w:color w:val="000000"/>
                <w:sz w:val="18"/>
                <w:szCs w:val="18"/>
              </w:rPr>
              <w:t>ckrefbem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w:t>
            </w:r>
            <w:r w:rsidR="006048CB" w:rsidRPr="000D51F5">
              <w:rPr>
                <w:rFonts w:ascii="Calibri" w:hAnsi="Calibri" w:cs="Calibri"/>
                <w:color w:val="000000"/>
                <w:sz w:val="18"/>
                <w:szCs w:val="18"/>
              </w:rPr>
              <w:t>constituem</w:t>
            </w:r>
            <w:r w:rsidRPr="000D51F5">
              <w:rPr>
                <w:rFonts w:ascii="Calibri" w:hAnsi="Calibri" w:cs="Calibri"/>
                <w:color w:val="000000"/>
                <w:sz w:val="18"/>
                <w:szCs w:val="18"/>
              </w:rPr>
              <w:t xml:space="preserve"> a chave única do terceiro pilar do MUG, os </w:t>
            </w:r>
            <w:r w:rsidRPr="000D51F5">
              <w:rPr>
                <w:rFonts w:ascii="Calibri" w:hAnsi="Calibri" w:cs="Calibri"/>
                <w:b/>
                <w:color w:val="000000"/>
                <w:sz w:val="18"/>
                <w:szCs w:val="18"/>
              </w:rPr>
              <w:t>bens/ garantias</w:t>
            </w:r>
            <w:r w:rsidRPr="000D51F5">
              <w:rPr>
                <w:rFonts w:ascii="Calibri" w:hAnsi="Calibri" w:cs="Calibri"/>
                <w:color w:val="000000"/>
                <w:sz w:val="18"/>
                <w:szCs w:val="18"/>
              </w:rPr>
              <w:t>.</w:t>
            </w:r>
          </w:p>
          <w:p w14:paraId="43A3FDB8" w14:textId="2BDA3FCE" w:rsidR="00F97FBF" w:rsidRPr="000D51F5" w:rsidRDefault="00F97FBF" w:rsidP="000D51F5">
            <w:pPr>
              <w:pStyle w:val="ListParagraph"/>
              <w:numPr>
                <w:ilvl w:val="0"/>
                <w:numId w:val="42"/>
              </w:numPr>
              <w:ind w:left="170" w:hanging="170"/>
              <w:jc w:val="left"/>
              <w:rPr>
                <w:rFonts w:ascii="Calibri" w:hAnsi="Calibri" w:cs="Calibri"/>
                <w:color w:val="000000"/>
                <w:sz w:val="18"/>
                <w:szCs w:val="18"/>
              </w:rPr>
            </w:pPr>
            <w:r w:rsidRPr="000D51F5">
              <w:rPr>
                <w:rFonts w:ascii="Calibri" w:hAnsi="Calibri" w:cs="Calibri"/>
                <w:color w:val="000000"/>
                <w:sz w:val="18"/>
                <w:szCs w:val="18"/>
              </w:rPr>
              <w:t>No caso das garantias pessoais, este campo encontra-se preenchido com '0000'.</w:t>
            </w:r>
          </w:p>
        </w:tc>
        <w:tc>
          <w:tcPr>
            <w:tcW w:w="873" w:type="dxa"/>
            <w:tcBorders>
              <w:top w:val="nil"/>
              <w:left w:val="nil"/>
              <w:bottom w:val="single" w:sz="4" w:space="0" w:color="auto"/>
              <w:right w:val="single" w:sz="4" w:space="0" w:color="auto"/>
            </w:tcBorders>
            <w:shd w:val="clear" w:color="auto" w:fill="auto"/>
            <w:noWrap/>
            <w:hideMark/>
          </w:tcPr>
          <w:p w14:paraId="054955F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9746BBA"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75240074" w14:textId="77777777" w:rsidTr="000D51F5">
        <w:trPr>
          <w:trHeight w:val="98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BFAE0D5"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hideMark/>
          </w:tcPr>
          <w:p w14:paraId="10436613" w14:textId="77777777" w:rsidR="001F6E69" w:rsidRPr="000D51F5" w:rsidRDefault="00F97FBF"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Núme</w:t>
            </w:r>
            <w:r w:rsidR="000E59AF" w:rsidRPr="000D51F5">
              <w:rPr>
                <w:rFonts w:ascii="Calibri" w:hAnsi="Calibri" w:cs="Calibri"/>
                <w:color w:val="000000"/>
                <w:sz w:val="18"/>
                <w:szCs w:val="18"/>
              </w:rPr>
              <w:t>ro de conta da g</w:t>
            </w:r>
            <w:r w:rsidRPr="000D51F5">
              <w:rPr>
                <w:rFonts w:ascii="Calibri" w:hAnsi="Calibri" w:cs="Calibri"/>
                <w:color w:val="000000"/>
                <w:sz w:val="18"/>
                <w:szCs w:val="18"/>
              </w:rPr>
              <w:t>arantia:</w:t>
            </w:r>
          </w:p>
          <w:p w14:paraId="3726C061" w14:textId="40468843" w:rsidR="001F6E69" w:rsidRPr="000D51F5" w:rsidRDefault="00F97FBF" w:rsidP="000D51F5">
            <w:pPr>
              <w:pStyle w:val="ListParagraph"/>
              <w:numPr>
                <w:ilvl w:val="0"/>
                <w:numId w:val="43"/>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Este campo juntamente com o </w:t>
            </w:r>
            <w:r w:rsidR="00595B9F" w:rsidRPr="000D51F5">
              <w:rPr>
                <w:rFonts w:ascii="Calibri" w:hAnsi="Calibri" w:cs="Calibri"/>
                <w:color w:val="000000"/>
                <w:sz w:val="18"/>
                <w:szCs w:val="18"/>
              </w:rPr>
              <w:t>‘</w:t>
            </w:r>
            <w:r w:rsidRPr="000D51F5">
              <w:rPr>
                <w:rFonts w:ascii="Calibri" w:hAnsi="Calibri" w:cs="Calibri"/>
                <w:color w:val="000000"/>
                <w:sz w:val="18"/>
                <w:szCs w:val="18"/>
              </w:rPr>
              <w:t>cempbem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w:t>
            </w:r>
            <w:r w:rsidR="00595B9F" w:rsidRPr="000D51F5">
              <w:rPr>
                <w:rFonts w:ascii="Calibri" w:hAnsi="Calibri" w:cs="Calibri"/>
                <w:color w:val="000000"/>
                <w:sz w:val="18"/>
                <w:szCs w:val="18"/>
              </w:rPr>
              <w:t>‘</w:t>
            </w:r>
            <w:r w:rsidRPr="000D51F5">
              <w:rPr>
                <w:rFonts w:ascii="Calibri" w:hAnsi="Calibri" w:cs="Calibri"/>
                <w:color w:val="000000"/>
                <w:sz w:val="18"/>
                <w:szCs w:val="18"/>
              </w:rPr>
              <w:t>ckbalbem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e </w:t>
            </w:r>
            <w:r w:rsidR="00595B9F" w:rsidRPr="000D51F5">
              <w:rPr>
                <w:rFonts w:ascii="Calibri" w:hAnsi="Calibri" w:cs="Calibri"/>
                <w:color w:val="000000"/>
                <w:sz w:val="18"/>
                <w:szCs w:val="18"/>
              </w:rPr>
              <w:t>‘</w:t>
            </w:r>
            <w:r w:rsidRPr="000D51F5">
              <w:rPr>
                <w:rFonts w:ascii="Calibri" w:hAnsi="Calibri" w:cs="Calibri"/>
                <w:color w:val="000000"/>
                <w:sz w:val="18"/>
                <w:szCs w:val="18"/>
              </w:rPr>
              <w:t>ckrefbem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w:t>
            </w:r>
            <w:r w:rsidR="006048CB" w:rsidRPr="000D51F5">
              <w:rPr>
                <w:rFonts w:ascii="Calibri" w:hAnsi="Calibri" w:cs="Calibri"/>
                <w:color w:val="000000"/>
                <w:sz w:val="18"/>
                <w:szCs w:val="18"/>
              </w:rPr>
              <w:t>constituem</w:t>
            </w:r>
            <w:r w:rsidRPr="000D51F5">
              <w:rPr>
                <w:rFonts w:ascii="Calibri" w:hAnsi="Calibri" w:cs="Calibri"/>
                <w:color w:val="000000"/>
                <w:sz w:val="18"/>
                <w:szCs w:val="18"/>
              </w:rPr>
              <w:t xml:space="preserve"> a chave única do terceiro pilar do MUG, os </w:t>
            </w:r>
            <w:r w:rsidRPr="000D51F5">
              <w:rPr>
                <w:rFonts w:ascii="Calibri" w:hAnsi="Calibri" w:cs="Calibri"/>
                <w:b/>
                <w:color w:val="000000"/>
                <w:sz w:val="18"/>
                <w:szCs w:val="18"/>
              </w:rPr>
              <w:t>bens/ garantias</w:t>
            </w:r>
            <w:r w:rsidRPr="000D51F5">
              <w:rPr>
                <w:rFonts w:ascii="Calibri" w:hAnsi="Calibri" w:cs="Calibri"/>
                <w:color w:val="000000"/>
                <w:sz w:val="18"/>
                <w:szCs w:val="18"/>
              </w:rPr>
              <w:t>.</w:t>
            </w:r>
          </w:p>
          <w:p w14:paraId="0290090D" w14:textId="60559A65" w:rsidR="00F97FBF" w:rsidRPr="000D51F5" w:rsidRDefault="00F97FBF" w:rsidP="000D51F5">
            <w:pPr>
              <w:pStyle w:val="ListParagraph"/>
              <w:numPr>
                <w:ilvl w:val="0"/>
                <w:numId w:val="43"/>
              </w:numPr>
              <w:ind w:left="170" w:hanging="170"/>
              <w:jc w:val="left"/>
              <w:rPr>
                <w:rFonts w:ascii="Calibri" w:hAnsi="Calibri" w:cs="Calibri"/>
                <w:color w:val="000000"/>
                <w:sz w:val="18"/>
                <w:szCs w:val="18"/>
              </w:rPr>
            </w:pPr>
            <w:r w:rsidRPr="000D51F5">
              <w:rPr>
                <w:rFonts w:ascii="Calibri" w:hAnsi="Calibri" w:cs="Calibri"/>
                <w:color w:val="000000"/>
                <w:sz w:val="18"/>
                <w:szCs w:val="18"/>
              </w:rPr>
              <w:t>No caso das garantias pessoais, este campo encontra-se preenchido com '00000000000'</w:t>
            </w:r>
            <w:r w:rsidR="00452607" w:rsidRPr="000D51F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6AB7D7A4"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9D896F5"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7513D37B" w14:textId="77777777" w:rsidTr="000D51F5">
        <w:trPr>
          <w:trHeight w:val="1255"/>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1325EFA"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hideMark/>
          </w:tcPr>
          <w:p w14:paraId="23689DA0" w14:textId="77777777" w:rsidR="001F6E69" w:rsidRPr="000D51F5" w:rsidRDefault="000E59AF"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Número depósito da g</w:t>
            </w:r>
            <w:r w:rsidR="00F97FBF" w:rsidRPr="000D51F5">
              <w:rPr>
                <w:rFonts w:ascii="Calibri" w:hAnsi="Calibri" w:cs="Calibri"/>
                <w:color w:val="000000"/>
                <w:sz w:val="18"/>
                <w:szCs w:val="18"/>
              </w:rPr>
              <w:t>arantia:</w:t>
            </w:r>
          </w:p>
          <w:p w14:paraId="0BB02775" w14:textId="2E7F9B6D" w:rsidR="001F6E69" w:rsidRPr="000D51F5" w:rsidRDefault="00F97FBF" w:rsidP="000D51F5">
            <w:pPr>
              <w:pStyle w:val="ListParagraph"/>
              <w:numPr>
                <w:ilvl w:val="0"/>
                <w:numId w:val="44"/>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Este campo juntamente com o </w:t>
            </w:r>
            <w:r w:rsidR="00595B9F" w:rsidRPr="000D51F5">
              <w:rPr>
                <w:rFonts w:ascii="Calibri" w:hAnsi="Calibri" w:cs="Calibri"/>
                <w:color w:val="000000"/>
                <w:sz w:val="18"/>
                <w:szCs w:val="18"/>
              </w:rPr>
              <w:t>‘</w:t>
            </w:r>
            <w:r w:rsidRPr="000D51F5">
              <w:rPr>
                <w:rFonts w:ascii="Calibri" w:hAnsi="Calibri" w:cs="Calibri"/>
                <w:color w:val="000000"/>
                <w:sz w:val="18"/>
                <w:szCs w:val="18"/>
              </w:rPr>
              <w:t>cempbem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w:t>
            </w:r>
            <w:r w:rsidR="00595B9F" w:rsidRPr="000D51F5">
              <w:rPr>
                <w:rFonts w:ascii="Calibri" w:hAnsi="Calibri" w:cs="Calibri"/>
                <w:color w:val="000000"/>
                <w:sz w:val="18"/>
                <w:szCs w:val="18"/>
              </w:rPr>
              <w:t>‘</w:t>
            </w:r>
            <w:r w:rsidRPr="000D51F5">
              <w:rPr>
                <w:rFonts w:ascii="Calibri" w:hAnsi="Calibri" w:cs="Calibri"/>
                <w:color w:val="000000"/>
                <w:sz w:val="18"/>
                <w:szCs w:val="18"/>
              </w:rPr>
              <w:t>ckbalbem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e </w:t>
            </w:r>
            <w:r w:rsidR="00595B9F" w:rsidRPr="000D51F5">
              <w:rPr>
                <w:rFonts w:ascii="Calibri" w:hAnsi="Calibri" w:cs="Calibri"/>
                <w:color w:val="000000"/>
                <w:sz w:val="18"/>
                <w:szCs w:val="18"/>
              </w:rPr>
              <w:t>‘</w:t>
            </w:r>
            <w:r w:rsidRPr="000D51F5">
              <w:rPr>
                <w:rFonts w:ascii="Calibri" w:hAnsi="Calibri" w:cs="Calibri"/>
                <w:color w:val="000000"/>
                <w:sz w:val="18"/>
                <w:szCs w:val="18"/>
              </w:rPr>
              <w:t>ckctabem</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w:t>
            </w:r>
            <w:r w:rsidR="006048CB" w:rsidRPr="000D51F5">
              <w:rPr>
                <w:rFonts w:ascii="Calibri" w:hAnsi="Calibri" w:cs="Calibri"/>
                <w:color w:val="000000"/>
                <w:sz w:val="18"/>
                <w:szCs w:val="18"/>
              </w:rPr>
              <w:t>constituem</w:t>
            </w:r>
            <w:r w:rsidRPr="000D51F5">
              <w:rPr>
                <w:rFonts w:ascii="Calibri" w:hAnsi="Calibri" w:cs="Calibri"/>
                <w:color w:val="000000"/>
                <w:sz w:val="18"/>
                <w:szCs w:val="18"/>
              </w:rPr>
              <w:t xml:space="preserve"> a chave única do terceiro pilar do MUG, os </w:t>
            </w:r>
            <w:r w:rsidRPr="000D51F5">
              <w:rPr>
                <w:rFonts w:ascii="Calibri" w:hAnsi="Calibri" w:cs="Calibri"/>
                <w:b/>
                <w:color w:val="000000"/>
                <w:sz w:val="18"/>
                <w:szCs w:val="18"/>
              </w:rPr>
              <w:t>bens/ garantias</w:t>
            </w:r>
            <w:r w:rsidRPr="000D51F5">
              <w:rPr>
                <w:rFonts w:ascii="Calibri" w:hAnsi="Calibri" w:cs="Calibri"/>
                <w:color w:val="000000"/>
                <w:sz w:val="18"/>
                <w:szCs w:val="18"/>
              </w:rPr>
              <w:t>.</w:t>
            </w:r>
          </w:p>
          <w:p w14:paraId="0472419D" w14:textId="4FF4A511" w:rsidR="00F97FBF" w:rsidRPr="000D51F5" w:rsidRDefault="00F97FBF" w:rsidP="000D51F5">
            <w:pPr>
              <w:pStyle w:val="ListParagraph"/>
              <w:numPr>
                <w:ilvl w:val="0"/>
                <w:numId w:val="44"/>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Os primeiros 5 dígitos são sempre '00000' e os últimos 10 dígitos deste campo coincidem com o </w:t>
            </w:r>
            <w:r w:rsidR="00595B9F" w:rsidRPr="000D51F5">
              <w:rPr>
                <w:rFonts w:ascii="Calibri" w:hAnsi="Calibri" w:cs="Calibri"/>
                <w:color w:val="000000"/>
                <w:sz w:val="18"/>
                <w:szCs w:val="18"/>
              </w:rPr>
              <w:t>‘</w:t>
            </w:r>
            <w:r w:rsidRPr="000D51F5">
              <w:rPr>
                <w:rFonts w:ascii="Calibri" w:hAnsi="Calibri" w:cs="Calibri"/>
                <w:color w:val="000000"/>
                <w:sz w:val="18"/>
                <w:szCs w:val="18"/>
              </w:rPr>
              <w:t>zcliente</w:t>
            </w:r>
            <w:r w:rsidR="00595B9F" w:rsidRPr="000D51F5">
              <w:rPr>
                <w:rFonts w:ascii="Calibri" w:hAnsi="Calibri" w:cs="Calibri"/>
                <w:color w:val="000000"/>
                <w:sz w:val="18"/>
                <w:szCs w:val="18"/>
              </w:rPr>
              <w:t>’</w:t>
            </w:r>
            <w:r w:rsidRPr="000D51F5">
              <w:rPr>
                <w:rFonts w:ascii="Calibri" w:hAnsi="Calibri" w:cs="Calibri"/>
                <w:color w:val="000000"/>
                <w:sz w:val="18"/>
                <w:szCs w:val="18"/>
              </w:rPr>
              <w:t>, campo identificador do cliente garante.</w:t>
            </w:r>
          </w:p>
        </w:tc>
        <w:tc>
          <w:tcPr>
            <w:tcW w:w="873" w:type="dxa"/>
            <w:tcBorders>
              <w:top w:val="nil"/>
              <w:left w:val="nil"/>
              <w:bottom w:val="single" w:sz="4" w:space="0" w:color="auto"/>
              <w:right w:val="single" w:sz="4" w:space="0" w:color="auto"/>
            </w:tcBorders>
            <w:shd w:val="clear" w:color="auto" w:fill="auto"/>
            <w:noWrap/>
            <w:hideMark/>
          </w:tcPr>
          <w:p w14:paraId="2E4BDEA2"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FA8AD79"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0D51F5" w14:paraId="119AAB4F" w14:textId="77777777" w:rsidTr="000D51F5">
        <w:trPr>
          <w:trHeight w:val="261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4A51A0C"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zcliente</w:t>
            </w:r>
          </w:p>
        </w:tc>
        <w:tc>
          <w:tcPr>
            <w:tcW w:w="8884" w:type="dxa"/>
            <w:tcBorders>
              <w:top w:val="nil"/>
              <w:left w:val="nil"/>
              <w:bottom w:val="single" w:sz="4" w:space="0" w:color="auto"/>
              <w:right w:val="single" w:sz="4" w:space="0" w:color="auto"/>
            </w:tcBorders>
            <w:shd w:val="clear" w:color="auto" w:fill="auto"/>
            <w:hideMark/>
          </w:tcPr>
          <w:p w14:paraId="1232BE76" w14:textId="30D80909" w:rsidR="001F6E69" w:rsidRPr="000D51F5" w:rsidRDefault="000E59AF"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Cliente g</w:t>
            </w:r>
            <w:r w:rsidR="00F97FBF" w:rsidRPr="000D51F5">
              <w:rPr>
                <w:rFonts w:ascii="Calibri" w:hAnsi="Calibri" w:cs="Calibri"/>
                <w:color w:val="000000"/>
                <w:sz w:val="18"/>
                <w:szCs w:val="18"/>
              </w:rPr>
              <w:t>arante</w:t>
            </w:r>
            <w:r w:rsidR="001F6E69" w:rsidRPr="000D51F5">
              <w:rPr>
                <w:rFonts w:ascii="Calibri" w:hAnsi="Calibri" w:cs="Calibri"/>
                <w:color w:val="000000"/>
                <w:sz w:val="18"/>
                <w:szCs w:val="18"/>
              </w:rPr>
              <w:t>:</w:t>
            </w:r>
          </w:p>
          <w:p w14:paraId="54A64624" w14:textId="77777777" w:rsidR="001F6E69" w:rsidRPr="000D51F5" w:rsidRDefault="00F97FBF" w:rsidP="000D51F5">
            <w:pPr>
              <w:pStyle w:val="ListParagraph"/>
              <w:numPr>
                <w:ilvl w:val="0"/>
                <w:numId w:val="45"/>
              </w:numPr>
              <w:ind w:left="170" w:hanging="170"/>
              <w:jc w:val="left"/>
              <w:rPr>
                <w:rFonts w:ascii="Calibri" w:hAnsi="Calibri" w:cs="Calibri"/>
                <w:color w:val="000000"/>
                <w:sz w:val="18"/>
                <w:szCs w:val="18"/>
              </w:rPr>
            </w:pPr>
            <w:r w:rsidRPr="000D51F5">
              <w:rPr>
                <w:rFonts w:ascii="Calibri" w:hAnsi="Calibri" w:cs="Calibri"/>
                <w:color w:val="000000"/>
                <w:sz w:val="18"/>
                <w:szCs w:val="18"/>
              </w:rPr>
              <w:t>Este campo reflete o código do cliente garante, ou seja, o avalista/ fiador.</w:t>
            </w:r>
          </w:p>
          <w:p w14:paraId="7DCB5182" w14:textId="77777777" w:rsidR="001F6E69" w:rsidRPr="000D51F5" w:rsidRDefault="00F97FBF" w:rsidP="000D51F5">
            <w:pPr>
              <w:pStyle w:val="ListParagraph"/>
              <w:numPr>
                <w:ilvl w:val="0"/>
                <w:numId w:val="45"/>
              </w:numPr>
              <w:ind w:left="170" w:hanging="170"/>
              <w:jc w:val="left"/>
              <w:rPr>
                <w:rFonts w:ascii="Calibri" w:hAnsi="Calibri" w:cs="Calibri"/>
                <w:color w:val="000000"/>
                <w:sz w:val="18"/>
                <w:szCs w:val="18"/>
              </w:rPr>
            </w:pPr>
            <w:r w:rsidRPr="000D51F5">
              <w:rPr>
                <w:rFonts w:ascii="Calibri" w:hAnsi="Calibri"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49E248AF" w14:textId="195C608A" w:rsidR="001F6E69" w:rsidRPr="000D51F5" w:rsidRDefault="00F97FBF" w:rsidP="000D51F5">
            <w:pPr>
              <w:pStyle w:val="ListParagraph"/>
              <w:numPr>
                <w:ilvl w:val="0"/>
                <w:numId w:val="45"/>
              </w:numPr>
              <w:ind w:left="170" w:hanging="170"/>
              <w:jc w:val="left"/>
              <w:rPr>
                <w:rFonts w:ascii="Calibri" w:hAnsi="Calibri" w:cs="Calibri"/>
                <w:color w:val="000000"/>
                <w:sz w:val="18"/>
                <w:szCs w:val="18"/>
              </w:rPr>
            </w:pPr>
            <w:r w:rsidRPr="000D51F5">
              <w:rPr>
                <w:rFonts w:ascii="Calibri" w:hAnsi="Calibri" w:cs="Calibri"/>
                <w:color w:val="000000"/>
                <w:sz w:val="18"/>
                <w:szCs w:val="18"/>
              </w:rPr>
              <w:t>Este camp</w:t>
            </w:r>
            <w:r w:rsidR="006475FB" w:rsidRPr="000D51F5">
              <w:rPr>
                <w:rFonts w:ascii="Calibri" w:hAnsi="Calibri" w:cs="Calibri"/>
                <w:color w:val="000000"/>
                <w:sz w:val="18"/>
                <w:szCs w:val="18"/>
              </w:rPr>
              <w:t xml:space="preserve">o pode ser cruzado com o campo </w:t>
            </w:r>
            <w:r w:rsidR="00595B9F" w:rsidRPr="000D51F5">
              <w:rPr>
                <w:rFonts w:ascii="Calibri" w:hAnsi="Calibri" w:cs="Calibri"/>
                <w:color w:val="000000"/>
                <w:sz w:val="18"/>
                <w:szCs w:val="18"/>
              </w:rPr>
              <w:t>‘</w:t>
            </w:r>
            <w:r w:rsidR="006475FB" w:rsidRPr="000D51F5">
              <w:rPr>
                <w:rFonts w:ascii="Calibri" w:hAnsi="Calibri" w:cs="Calibri"/>
                <w:color w:val="000000"/>
                <w:sz w:val="18"/>
                <w:szCs w:val="18"/>
              </w:rPr>
              <w:t>zcliente</w:t>
            </w:r>
            <w:r w:rsidR="00595B9F" w:rsidRPr="000D51F5">
              <w:rPr>
                <w:rFonts w:ascii="Calibri" w:hAnsi="Calibri" w:cs="Calibri"/>
                <w:color w:val="000000"/>
                <w:sz w:val="18"/>
                <w:szCs w:val="18"/>
              </w:rPr>
              <w:t>’</w:t>
            </w:r>
            <w:r w:rsidRPr="000D51F5">
              <w:rPr>
                <w:rFonts w:ascii="Calibri" w:hAnsi="Calibri" w:cs="Calibri"/>
                <w:color w:val="000000"/>
                <w:sz w:val="18"/>
                <w:szCs w:val="18"/>
              </w:rPr>
              <w:t xml:space="preserve"> da tabela </w:t>
            </w:r>
            <w:r w:rsidRPr="000D51F5">
              <w:rPr>
                <w:rFonts w:ascii="Calibri" w:hAnsi="Calibri" w:cs="Calibri"/>
                <w:i/>
                <w:color w:val="000000"/>
                <w:sz w:val="18"/>
                <w:szCs w:val="18"/>
              </w:rPr>
              <w:t>cd_captools.ct003_univ_cli</w:t>
            </w:r>
            <w:r w:rsidR="00EE08AF" w:rsidRPr="000D51F5">
              <w:rPr>
                <w:rFonts w:ascii="Calibri" w:hAnsi="Calibri" w:cs="Calibri"/>
                <w:i/>
                <w:color w:val="000000"/>
                <w:sz w:val="18"/>
                <w:szCs w:val="18"/>
              </w:rPr>
              <w:fldChar w:fldCharType="begin"/>
            </w:r>
            <w:r w:rsidR="00EE08AF" w:rsidRPr="000D51F5">
              <w:rPr>
                <w:rFonts w:ascii="Calibri" w:hAnsi="Calibri"/>
                <w:sz w:val="18"/>
                <w:szCs w:val="18"/>
              </w:rPr>
              <w:instrText xml:space="preserve"> XE "</w:instrText>
            </w:r>
            <w:r w:rsidR="00EE08AF" w:rsidRPr="000D51F5">
              <w:rPr>
                <w:rFonts w:ascii="Calibri" w:hAnsi="Calibri" w:cs="Calibri"/>
                <w:i/>
                <w:color w:val="000000"/>
                <w:sz w:val="18"/>
                <w:szCs w:val="18"/>
              </w:rPr>
              <w:instrText>ct003_univ_cli</w:instrText>
            </w:r>
            <w:r w:rsidR="00EE08AF" w:rsidRPr="000D51F5">
              <w:rPr>
                <w:rFonts w:ascii="Calibri" w:hAnsi="Calibri"/>
                <w:sz w:val="18"/>
                <w:szCs w:val="18"/>
              </w:rPr>
              <w:instrText xml:space="preserve">" \i </w:instrText>
            </w:r>
            <w:r w:rsidR="00EE08AF" w:rsidRPr="000D51F5">
              <w:rPr>
                <w:rFonts w:ascii="Calibri" w:hAnsi="Calibri" w:cs="Calibri"/>
                <w:i/>
                <w:color w:val="000000"/>
                <w:sz w:val="18"/>
                <w:szCs w:val="18"/>
              </w:rPr>
              <w:fldChar w:fldCharType="end"/>
            </w:r>
            <w:r w:rsidRPr="000D51F5">
              <w:rPr>
                <w:rFonts w:ascii="Calibri" w:hAnsi="Calibri" w:cs="Calibri"/>
                <w:color w:val="000000"/>
                <w:sz w:val="18"/>
                <w:szCs w:val="18"/>
              </w:rPr>
              <w:t xml:space="preserve"> para obter uma variedade significativo de dados de clientes.</w:t>
            </w:r>
          </w:p>
          <w:p w14:paraId="1CE50013" w14:textId="751A1165" w:rsidR="00F97FBF" w:rsidRPr="000D51F5" w:rsidRDefault="00F97FBF" w:rsidP="000D51F5">
            <w:pPr>
              <w:pStyle w:val="ListParagraph"/>
              <w:numPr>
                <w:ilvl w:val="0"/>
                <w:numId w:val="45"/>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No caso de registos de origem Factoring, este campo indica o cliente devedor das faturas associadas ao contrato de </w:t>
            </w:r>
            <w:r w:rsidRPr="00740696">
              <w:rPr>
                <w:rFonts w:ascii="Calibri" w:hAnsi="Calibri" w:cs="Calibri"/>
                <w:i/>
                <w:color w:val="000000"/>
                <w:sz w:val="18"/>
                <w:szCs w:val="18"/>
              </w:rPr>
              <w:t>Factoring</w:t>
            </w:r>
            <w:r w:rsidRPr="000D51F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184097D8"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10E0321"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F97FBF" w:rsidRPr="0033537B" w14:paraId="49D145AB" w14:textId="77777777" w:rsidTr="000D51F5">
        <w:trPr>
          <w:trHeight w:val="1259"/>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AAB084"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lastRenderedPageBreak/>
              <w:t>zcliente_ced</w:t>
            </w:r>
          </w:p>
        </w:tc>
        <w:tc>
          <w:tcPr>
            <w:tcW w:w="8884" w:type="dxa"/>
            <w:tcBorders>
              <w:top w:val="nil"/>
              <w:left w:val="nil"/>
              <w:bottom w:val="single" w:sz="4" w:space="0" w:color="auto"/>
              <w:right w:val="single" w:sz="4" w:space="0" w:color="auto"/>
            </w:tcBorders>
            <w:shd w:val="clear" w:color="auto" w:fill="auto"/>
            <w:hideMark/>
          </w:tcPr>
          <w:p w14:paraId="2C60B043" w14:textId="401934C2" w:rsidR="001F6E69" w:rsidRPr="000D51F5" w:rsidRDefault="00117CA7"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 Código de Identificação do Cliente: </w:t>
            </w:r>
          </w:p>
          <w:p w14:paraId="4DE4695D" w14:textId="1FE61D0E" w:rsidR="00117CA7" w:rsidRPr="000D51F5" w:rsidRDefault="00117CA7" w:rsidP="00520195">
            <w:pPr>
              <w:pStyle w:val="ListParagraph"/>
              <w:numPr>
                <w:ilvl w:val="0"/>
                <w:numId w:val="107"/>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Indica o cliente associado a cada garantia. </w:t>
            </w:r>
          </w:p>
          <w:p w14:paraId="431BB377" w14:textId="3DF29EC9" w:rsidR="00CA3C8F" w:rsidRPr="000D51F5" w:rsidRDefault="00787D1E" w:rsidP="00520195">
            <w:pPr>
              <w:pStyle w:val="ListParagraph"/>
              <w:numPr>
                <w:ilvl w:val="0"/>
                <w:numId w:val="107"/>
              </w:numPr>
              <w:ind w:left="170" w:hanging="170"/>
              <w:jc w:val="left"/>
              <w:rPr>
                <w:rFonts w:ascii="Calibri" w:hAnsi="Calibri" w:cs="Calibri"/>
                <w:color w:val="000000"/>
                <w:sz w:val="18"/>
                <w:szCs w:val="18"/>
              </w:rPr>
            </w:pPr>
            <w:r w:rsidRPr="000D51F5">
              <w:rPr>
                <w:rFonts w:ascii="Calibri" w:hAnsi="Calibri" w:cs="Calibri"/>
                <w:color w:val="000000"/>
                <w:sz w:val="18"/>
                <w:szCs w:val="18"/>
              </w:rPr>
              <w:t>Para os registos de origem Factoring</w:t>
            </w:r>
            <w:r w:rsidR="00CA3C8F" w:rsidRPr="000D51F5">
              <w:rPr>
                <w:rFonts w:ascii="Calibri" w:hAnsi="Calibri" w:cs="Calibri"/>
                <w:color w:val="000000"/>
                <w:sz w:val="18"/>
                <w:szCs w:val="18"/>
              </w:rPr>
              <w:t xml:space="preserve">, </w:t>
            </w:r>
            <w:r w:rsidRPr="000D51F5">
              <w:rPr>
                <w:rFonts w:ascii="Calibri" w:hAnsi="Calibri" w:cs="Calibri"/>
                <w:color w:val="000000"/>
                <w:sz w:val="18"/>
                <w:szCs w:val="18"/>
              </w:rPr>
              <w:t xml:space="preserve">considerando que todas as faturas são com recurso, corresponde ao cliente aderente ao contrato, que assume a responsabilidade </w:t>
            </w:r>
            <w:r w:rsidR="003E35A9">
              <w:rPr>
                <w:rFonts w:ascii="Calibri" w:hAnsi="Calibri" w:cs="Calibri"/>
                <w:color w:val="000000"/>
                <w:sz w:val="18"/>
                <w:szCs w:val="18"/>
              </w:rPr>
              <w:t xml:space="preserve">de cobrir </w:t>
            </w:r>
            <w:r w:rsidRPr="000D51F5">
              <w:rPr>
                <w:rFonts w:ascii="Calibri" w:hAnsi="Calibri" w:cs="Calibri"/>
                <w:color w:val="000000"/>
                <w:sz w:val="18"/>
                <w:szCs w:val="18"/>
              </w:rPr>
              <w:t xml:space="preserve">a dívida em caso de incumprimento por parte dos clientes devedores das </w:t>
            </w:r>
            <w:r w:rsidR="00192B0F" w:rsidRPr="000D51F5">
              <w:rPr>
                <w:rFonts w:ascii="Calibri" w:hAnsi="Calibri" w:cs="Calibri"/>
                <w:color w:val="000000"/>
                <w:sz w:val="18"/>
                <w:szCs w:val="18"/>
              </w:rPr>
              <w:t>respetivas</w:t>
            </w:r>
            <w:r w:rsidRPr="000D51F5">
              <w:rPr>
                <w:rFonts w:ascii="Calibri" w:hAnsi="Calibri" w:cs="Calibri"/>
                <w:color w:val="000000"/>
                <w:sz w:val="18"/>
                <w:szCs w:val="18"/>
              </w:rPr>
              <w:t xml:space="preserve"> faturas. </w:t>
            </w:r>
          </w:p>
          <w:p w14:paraId="3042B3D9" w14:textId="46899348" w:rsidR="00117CA7" w:rsidRPr="00520195" w:rsidRDefault="00787D1E" w:rsidP="00520195">
            <w:pPr>
              <w:pStyle w:val="ListParagraph"/>
              <w:numPr>
                <w:ilvl w:val="0"/>
                <w:numId w:val="107"/>
              </w:numPr>
              <w:ind w:left="170" w:hanging="170"/>
              <w:jc w:val="left"/>
              <w:rPr>
                <w:rFonts w:ascii="Calibri" w:hAnsi="Calibri" w:cs="Calibri"/>
                <w:color w:val="000000"/>
                <w:sz w:val="18"/>
                <w:szCs w:val="18"/>
              </w:rPr>
            </w:pPr>
            <w:r w:rsidRPr="000D51F5">
              <w:rPr>
                <w:rFonts w:ascii="Calibri" w:hAnsi="Calibri" w:cs="Calibri"/>
                <w:color w:val="000000"/>
                <w:sz w:val="18"/>
                <w:szCs w:val="18"/>
              </w:rPr>
              <w:t>Para as restantes origens, corresponde ao cliente devedor, titular das faturas, sendo este representado pelo campo apresentado anteriormente (‘zcliente’).</w:t>
            </w:r>
          </w:p>
        </w:tc>
        <w:tc>
          <w:tcPr>
            <w:tcW w:w="873" w:type="dxa"/>
            <w:tcBorders>
              <w:top w:val="nil"/>
              <w:left w:val="nil"/>
              <w:bottom w:val="single" w:sz="4" w:space="0" w:color="auto"/>
              <w:right w:val="single" w:sz="4" w:space="0" w:color="auto"/>
            </w:tcBorders>
            <w:shd w:val="clear" w:color="auto" w:fill="auto"/>
            <w:noWrap/>
            <w:hideMark/>
          </w:tcPr>
          <w:p w14:paraId="09FA5FAE" w14:textId="734892AF"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 </w:t>
            </w:r>
            <w:r w:rsidR="00D46501"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5355380" w14:textId="6E0D98B8" w:rsidR="00F97FBF" w:rsidRPr="000D51F5" w:rsidRDefault="00F97FBF" w:rsidP="000D51F5">
            <w:pPr>
              <w:jc w:val="left"/>
              <w:rPr>
                <w:rFonts w:ascii="Calibri" w:hAnsi="Calibri" w:cs="Calibri"/>
                <w:color w:val="000000"/>
                <w:sz w:val="18"/>
                <w:szCs w:val="18"/>
                <w:lang w:val="en-US"/>
              </w:rPr>
            </w:pPr>
          </w:p>
        </w:tc>
      </w:tr>
      <w:tr w:rsidR="00F97FBF" w:rsidRPr="000D51F5" w14:paraId="4C3AF88F" w14:textId="77777777" w:rsidTr="000D51F5">
        <w:trPr>
          <w:trHeight w:val="624"/>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C6A87BC"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cinterv</w:t>
            </w:r>
          </w:p>
        </w:tc>
        <w:tc>
          <w:tcPr>
            <w:tcW w:w="8884" w:type="dxa"/>
            <w:tcBorders>
              <w:top w:val="nil"/>
              <w:left w:val="nil"/>
              <w:bottom w:val="single" w:sz="4" w:space="0" w:color="auto"/>
              <w:right w:val="single" w:sz="4" w:space="0" w:color="auto"/>
            </w:tcBorders>
            <w:shd w:val="clear" w:color="auto" w:fill="auto"/>
            <w:hideMark/>
          </w:tcPr>
          <w:p w14:paraId="53128EFE" w14:textId="77777777" w:rsidR="001F6E69" w:rsidRPr="000D51F5" w:rsidRDefault="00F97FBF"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Código tipo de intervenção:</w:t>
            </w:r>
          </w:p>
          <w:p w14:paraId="66D96C10" w14:textId="77777777" w:rsidR="001F6E69" w:rsidRPr="000D51F5" w:rsidRDefault="00F97FBF" w:rsidP="000D51F5">
            <w:pPr>
              <w:pStyle w:val="ListParagraph"/>
              <w:numPr>
                <w:ilvl w:val="0"/>
                <w:numId w:val="46"/>
              </w:numPr>
              <w:ind w:left="170" w:hanging="170"/>
              <w:jc w:val="left"/>
              <w:rPr>
                <w:rFonts w:ascii="Calibri" w:hAnsi="Calibri" w:cs="Calibri"/>
                <w:color w:val="000000"/>
                <w:sz w:val="18"/>
                <w:szCs w:val="18"/>
              </w:rPr>
            </w:pPr>
            <w:r w:rsidRPr="000D51F5">
              <w:rPr>
                <w:rFonts w:ascii="Calibri" w:hAnsi="Calibri" w:cs="Calibri"/>
                <w:color w:val="000000"/>
                <w:sz w:val="18"/>
                <w:szCs w:val="18"/>
              </w:rPr>
              <w:t>Código que identifica o tipo de intervenção do cliente garante no contrato, nomeadamente se é titular, avalista ou outro tipo de garante.</w:t>
            </w:r>
          </w:p>
          <w:p w14:paraId="1DE6369A" w14:textId="4321CE04" w:rsidR="00F97FBF" w:rsidRPr="000D51F5" w:rsidRDefault="00F97FBF" w:rsidP="000D51F5">
            <w:pPr>
              <w:pStyle w:val="ListParagraph"/>
              <w:numPr>
                <w:ilvl w:val="0"/>
                <w:numId w:val="46"/>
              </w:numPr>
              <w:ind w:left="170" w:hanging="170"/>
              <w:jc w:val="left"/>
              <w:rPr>
                <w:rFonts w:ascii="Calibri" w:hAnsi="Calibri" w:cs="Calibri"/>
                <w:color w:val="000000"/>
                <w:sz w:val="18"/>
                <w:szCs w:val="18"/>
              </w:rPr>
            </w:pPr>
            <w:r w:rsidRPr="000D51F5">
              <w:rPr>
                <w:rFonts w:ascii="Calibri" w:hAnsi="Calibri" w:cs="Calibri"/>
                <w:color w:val="000000"/>
                <w:sz w:val="18"/>
                <w:szCs w:val="18"/>
              </w:rPr>
              <w:t>De notar que, em conformidade com as regras descritas no capítulo</w:t>
            </w:r>
            <w:r w:rsidR="00595B9F" w:rsidRPr="000D51F5">
              <w:rPr>
                <w:rFonts w:ascii="Calibri" w:hAnsi="Calibri" w:cs="Calibri"/>
                <w:bCs/>
                <w:i/>
                <w:iCs/>
                <w:color w:val="000000"/>
                <w:sz w:val="18"/>
                <w:szCs w:val="18"/>
              </w:rPr>
              <w:t xml:space="preserve"> </w:t>
            </w:r>
            <w:r w:rsidR="00772097">
              <w:rPr>
                <w:rFonts w:ascii="Calibri" w:hAnsi="Calibri" w:cs="Calibri"/>
                <w:bCs/>
                <w:iCs/>
                <w:color w:val="000000"/>
                <w:sz w:val="18"/>
                <w:szCs w:val="18"/>
              </w:rPr>
              <w:fldChar w:fldCharType="begin"/>
            </w:r>
            <w:r w:rsidR="00772097">
              <w:rPr>
                <w:rFonts w:ascii="Calibri" w:hAnsi="Calibri" w:cs="Calibri"/>
                <w:bCs/>
                <w:i/>
                <w:iCs/>
                <w:color w:val="000000"/>
                <w:sz w:val="18"/>
                <w:szCs w:val="18"/>
              </w:rPr>
              <w:instrText xml:space="preserve"> REF _Ref184906222 \r \h </w:instrText>
            </w:r>
            <w:r w:rsidR="00772097">
              <w:rPr>
                <w:rFonts w:ascii="Calibri" w:hAnsi="Calibri" w:cs="Calibri"/>
                <w:bCs/>
                <w:iCs/>
                <w:color w:val="000000"/>
                <w:sz w:val="18"/>
                <w:szCs w:val="18"/>
              </w:rPr>
            </w:r>
            <w:r w:rsidR="00772097">
              <w:rPr>
                <w:rFonts w:ascii="Calibri" w:hAnsi="Calibri" w:cs="Calibri"/>
                <w:bCs/>
                <w:iCs/>
                <w:color w:val="000000"/>
                <w:sz w:val="18"/>
                <w:szCs w:val="18"/>
              </w:rPr>
              <w:fldChar w:fldCharType="separate"/>
            </w:r>
            <w:r w:rsidR="0040291F">
              <w:rPr>
                <w:rFonts w:ascii="Calibri" w:hAnsi="Calibri" w:cs="Calibri"/>
                <w:bCs/>
                <w:i/>
                <w:iCs/>
                <w:color w:val="000000"/>
                <w:sz w:val="18"/>
                <w:szCs w:val="18"/>
              </w:rPr>
              <w:t>2.2.3</w:t>
            </w:r>
            <w:r w:rsidR="00772097">
              <w:rPr>
                <w:rFonts w:ascii="Calibri" w:hAnsi="Calibri" w:cs="Calibri"/>
                <w:bCs/>
                <w:iCs/>
                <w:color w:val="000000"/>
                <w:sz w:val="18"/>
                <w:szCs w:val="18"/>
              </w:rPr>
              <w:fldChar w:fldCharType="end"/>
            </w:r>
            <w:r w:rsidR="00595B9F" w:rsidRPr="000D51F5">
              <w:rPr>
                <w:rFonts w:ascii="Calibri" w:hAnsi="Calibri" w:cs="Calibri"/>
                <w:bCs/>
                <w:iCs/>
                <w:color w:val="000000"/>
                <w:sz w:val="18"/>
                <w:szCs w:val="18"/>
              </w:rPr>
              <w:t xml:space="preserve"> Origens e Definição de Universo</w:t>
            </w:r>
            <w:r w:rsidRPr="000D51F5">
              <w:rPr>
                <w:rFonts w:ascii="Calibri" w:hAnsi="Calibri" w:cs="Calibri"/>
                <w:color w:val="000000"/>
                <w:sz w:val="18"/>
                <w:szCs w:val="18"/>
              </w:rPr>
              <w:t>, o modelo exclui registos onde o titular do contrato corresponde ao cliente garante, se não houver outros garantes associados a essa mesma responsabilidade. Por esse motivo, não é possível encontrar neste campo o tipo de intervenção igual a '01' - titular.</w:t>
            </w:r>
          </w:p>
        </w:tc>
        <w:tc>
          <w:tcPr>
            <w:tcW w:w="873" w:type="dxa"/>
            <w:tcBorders>
              <w:top w:val="nil"/>
              <w:left w:val="nil"/>
              <w:bottom w:val="single" w:sz="4" w:space="0" w:color="auto"/>
              <w:right w:val="single" w:sz="4" w:space="0" w:color="auto"/>
            </w:tcBorders>
            <w:shd w:val="clear" w:color="auto" w:fill="auto"/>
            <w:noWrap/>
            <w:hideMark/>
          </w:tcPr>
          <w:p w14:paraId="23C97CCD"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3C5898F" w14:textId="77777777" w:rsidR="00F97FBF" w:rsidRPr="000D51F5" w:rsidRDefault="00F97FBF" w:rsidP="000D51F5">
            <w:pPr>
              <w:jc w:val="left"/>
              <w:rPr>
                <w:rFonts w:ascii="Calibri" w:hAnsi="Calibri" w:cs="Calibri"/>
                <w:color w:val="000000"/>
                <w:sz w:val="18"/>
                <w:szCs w:val="18"/>
              </w:rPr>
            </w:pPr>
            <w:r w:rsidRPr="000D51F5">
              <w:rPr>
                <w:rFonts w:ascii="Calibri" w:hAnsi="Calibri" w:cs="Calibri"/>
                <w:color w:val="000000"/>
                <w:sz w:val="18"/>
                <w:szCs w:val="18"/>
              </w:rPr>
              <w:t>Tabela: cd_estruturais.tat91_tabelas</w:t>
            </w:r>
            <w:r w:rsidRPr="000D51F5">
              <w:rPr>
                <w:rFonts w:ascii="Calibri" w:hAnsi="Calibri" w:cs="Calibri"/>
                <w:color w:val="000000"/>
                <w:sz w:val="18"/>
                <w:szCs w:val="18"/>
              </w:rPr>
              <w:br/>
              <w:t>Campo tabela: tayd91c0_ctabela = '007'</w:t>
            </w:r>
            <w:r w:rsidRPr="000D51F5">
              <w:rPr>
                <w:rFonts w:ascii="Calibri" w:hAnsi="Calibri" w:cs="Calibri"/>
                <w:color w:val="000000"/>
                <w:sz w:val="18"/>
                <w:szCs w:val="18"/>
              </w:rPr>
              <w:br/>
              <w:t xml:space="preserve">Campo código: tayd91c0_celemtab </w:t>
            </w:r>
            <w:r w:rsidRPr="000D51F5">
              <w:rPr>
                <w:rFonts w:ascii="Calibri" w:hAnsi="Calibri" w:cs="Calibri"/>
                <w:color w:val="000000"/>
                <w:sz w:val="18"/>
                <w:szCs w:val="18"/>
              </w:rPr>
              <w:br/>
              <w:t>Campo texto: tayd91c0_gelemtab</w:t>
            </w:r>
          </w:p>
        </w:tc>
      </w:tr>
      <w:tr w:rsidR="00D105B8" w:rsidRPr="000D51F5" w14:paraId="3F6E6B60" w14:textId="77777777" w:rsidTr="000D51F5">
        <w:trPr>
          <w:trHeight w:val="624"/>
          <w:jc w:val="center"/>
        </w:trPr>
        <w:tc>
          <w:tcPr>
            <w:tcW w:w="1553" w:type="dxa"/>
            <w:tcBorders>
              <w:top w:val="nil"/>
              <w:left w:val="single" w:sz="4" w:space="0" w:color="auto"/>
              <w:bottom w:val="single" w:sz="4" w:space="0" w:color="auto"/>
              <w:right w:val="single" w:sz="4" w:space="0" w:color="auto"/>
            </w:tcBorders>
            <w:shd w:val="clear" w:color="000000" w:fill="F2F2F2"/>
          </w:tcPr>
          <w:p w14:paraId="624F0D8A" w14:textId="32FBDD7E"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zinterv</w:t>
            </w:r>
          </w:p>
        </w:tc>
        <w:tc>
          <w:tcPr>
            <w:tcW w:w="8884" w:type="dxa"/>
            <w:tcBorders>
              <w:top w:val="nil"/>
              <w:left w:val="nil"/>
              <w:bottom w:val="single" w:sz="4" w:space="0" w:color="auto"/>
              <w:right w:val="single" w:sz="4" w:space="0" w:color="auto"/>
            </w:tcBorders>
            <w:shd w:val="clear" w:color="auto" w:fill="auto"/>
          </w:tcPr>
          <w:p w14:paraId="68FBF755" w14:textId="77777777" w:rsidR="00D105B8" w:rsidRPr="000D51F5" w:rsidRDefault="00D105B8"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Sequenciador de intervenção:</w:t>
            </w:r>
          </w:p>
          <w:p w14:paraId="157F2C82" w14:textId="77777777" w:rsidR="00D105B8" w:rsidRPr="000D51F5" w:rsidRDefault="00D105B8" w:rsidP="000D51F5">
            <w:pPr>
              <w:pStyle w:val="ListParagraph"/>
              <w:numPr>
                <w:ilvl w:val="0"/>
                <w:numId w:val="96"/>
              </w:numPr>
              <w:ind w:left="170" w:hanging="170"/>
              <w:jc w:val="left"/>
              <w:rPr>
                <w:rFonts w:ascii="Calibri" w:hAnsi="Calibri" w:cs="Calibri"/>
                <w:color w:val="000000"/>
                <w:sz w:val="18"/>
                <w:szCs w:val="18"/>
              </w:rPr>
            </w:pPr>
            <w:r w:rsidRPr="000D51F5">
              <w:rPr>
                <w:rFonts w:ascii="Calibri" w:hAnsi="Calibri" w:cs="Calibri"/>
                <w:color w:val="000000"/>
                <w:sz w:val="18"/>
                <w:szCs w:val="18"/>
              </w:rPr>
              <w:t>Indica a ordem de intervenção do garante pessoal, ou seja, a ordem pela qual a garantia é ativada.</w:t>
            </w:r>
          </w:p>
          <w:p w14:paraId="0DC759B4" w14:textId="49ADFFB2" w:rsidR="00D105B8" w:rsidRPr="000D51F5" w:rsidRDefault="00D105B8" w:rsidP="000D51F5">
            <w:pPr>
              <w:pStyle w:val="ListParagraph"/>
              <w:numPr>
                <w:ilvl w:val="0"/>
                <w:numId w:val="96"/>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É um número sequenciador, o que significa que o cliente com o número mais baixo que não coincida com o titular do contrato é o primeiro garante de determinada responsabilidade. </w:t>
            </w:r>
          </w:p>
        </w:tc>
        <w:tc>
          <w:tcPr>
            <w:tcW w:w="873" w:type="dxa"/>
            <w:tcBorders>
              <w:top w:val="nil"/>
              <w:left w:val="nil"/>
              <w:bottom w:val="single" w:sz="4" w:space="0" w:color="auto"/>
              <w:right w:val="single" w:sz="4" w:space="0" w:color="auto"/>
            </w:tcBorders>
            <w:shd w:val="clear" w:color="auto" w:fill="auto"/>
            <w:noWrap/>
          </w:tcPr>
          <w:p w14:paraId="33C8F774" w14:textId="06E6DD44"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tcPr>
          <w:p w14:paraId="3FC9E54C" w14:textId="77777777" w:rsidR="00D105B8" w:rsidRPr="000D51F5" w:rsidRDefault="00D105B8" w:rsidP="000D51F5">
            <w:pPr>
              <w:jc w:val="left"/>
              <w:rPr>
                <w:rFonts w:ascii="Calibri" w:hAnsi="Calibri" w:cs="Calibri"/>
                <w:color w:val="000000"/>
                <w:sz w:val="18"/>
                <w:szCs w:val="18"/>
              </w:rPr>
            </w:pPr>
          </w:p>
        </w:tc>
      </w:tr>
      <w:tr w:rsidR="00D105B8" w:rsidRPr="000D51F5" w14:paraId="18EFCBBA"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19A71EC"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cgarant_rpt</w:t>
            </w:r>
          </w:p>
        </w:tc>
        <w:tc>
          <w:tcPr>
            <w:tcW w:w="8884" w:type="dxa"/>
            <w:tcBorders>
              <w:top w:val="nil"/>
              <w:left w:val="nil"/>
              <w:bottom w:val="single" w:sz="4" w:space="0" w:color="auto"/>
              <w:right w:val="single" w:sz="4" w:space="0" w:color="auto"/>
            </w:tcBorders>
            <w:shd w:val="clear" w:color="auto" w:fill="auto"/>
            <w:hideMark/>
          </w:tcPr>
          <w:p w14:paraId="31A48DC4" w14:textId="77777777" w:rsidR="00D105B8" w:rsidRPr="000D51F5" w:rsidRDefault="00D105B8"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Código de garantia de reporte:</w:t>
            </w:r>
          </w:p>
          <w:p w14:paraId="091EDCCE" w14:textId="240BB9D4" w:rsidR="00D105B8" w:rsidRPr="000D51F5" w:rsidRDefault="00D105B8" w:rsidP="000D51F5">
            <w:pPr>
              <w:pStyle w:val="ListParagraph"/>
              <w:numPr>
                <w:ilvl w:val="0"/>
                <w:numId w:val="47"/>
              </w:numPr>
              <w:ind w:left="170" w:hanging="170"/>
              <w:jc w:val="left"/>
              <w:rPr>
                <w:rFonts w:ascii="Calibri" w:hAnsi="Calibri" w:cs="Calibri"/>
                <w:color w:val="000000"/>
                <w:sz w:val="18"/>
                <w:szCs w:val="18"/>
              </w:rPr>
            </w:pPr>
            <w:r w:rsidRPr="000D51F5">
              <w:rPr>
                <w:rFonts w:ascii="Calibri" w:hAnsi="Calibri" w:cs="Calibri"/>
                <w:color w:val="000000"/>
                <w:sz w:val="18"/>
                <w:szCs w:val="18"/>
              </w:rPr>
              <w:t>Este campo representa o código de garantia (‘cgarant’) de reporte.</w:t>
            </w:r>
          </w:p>
          <w:p w14:paraId="5D11392F" w14:textId="7240AD7B" w:rsidR="00D105B8" w:rsidRPr="000D51F5" w:rsidRDefault="00D105B8" w:rsidP="000D51F5">
            <w:pPr>
              <w:pStyle w:val="ListParagraph"/>
              <w:numPr>
                <w:ilvl w:val="0"/>
                <w:numId w:val="47"/>
              </w:numPr>
              <w:ind w:left="170" w:hanging="170"/>
              <w:jc w:val="left"/>
              <w:rPr>
                <w:rFonts w:ascii="Calibri" w:hAnsi="Calibri" w:cs="Calibri"/>
                <w:color w:val="000000"/>
                <w:sz w:val="18"/>
                <w:szCs w:val="18"/>
              </w:rPr>
            </w:pPr>
            <w:r w:rsidRPr="000D51F5">
              <w:rPr>
                <w:rFonts w:ascii="Calibri" w:hAnsi="Calibri" w:cs="Calibri"/>
                <w:color w:val="000000"/>
                <w:sz w:val="18"/>
                <w:szCs w:val="18"/>
              </w:rPr>
              <w:t>Na maioria dos casos, este campo corresponde a</w:t>
            </w:r>
            <w:r w:rsidR="00BD2C78">
              <w:rPr>
                <w:rFonts w:ascii="Calibri" w:hAnsi="Calibri" w:cs="Calibri"/>
                <w:color w:val="000000"/>
                <w:sz w:val="18"/>
                <w:szCs w:val="18"/>
              </w:rPr>
              <w:t>o ‘cgarant’ que está ao nível da</w:t>
            </w:r>
            <w:r w:rsidRPr="000D51F5">
              <w:rPr>
                <w:rFonts w:ascii="Calibri" w:hAnsi="Calibri" w:cs="Calibri"/>
                <w:color w:val="000000"/>
                <w:sz w:val="18"/>
                <w:szCs w:val="18"/>
              </w:rPr>
              <w:t xml:space="preserve"> </w:t>
            </w:r>
            <w:r w:rsidR="00151B75" w:rsidRPr="000D51F5">
              <w:rPr>
                <w:rFonts w:ascii="Calibri" w:hAnsi="Calibri"/>
                <w:color w:val="000000"/>
                <w:sz w:val="18"/>
                <w:szCs w:val="18"/>
              </w:rPr>
              <w:t>caução/processo</w:t>
            </w:r>
            <w:r w:rsidRPr="000D51F5">
              <w:rPr>
                <w:rFonts w:ascii="Calibri" w:hAnsi="Calibri" w:cs="Calibri"/>
                <w:color w:val="000000"/>
                <w:sz w:val="18"/>
                <w:szCs w:val="18"/>
              </w:rPr>
              <w:t xml:space="preserve">, com exceção de registos referentes a uma garantia pessoal de origem GP. Nesta situação, o ‘cgarant’ está ao nível do </w:t>
            </w:r>
            <w:r w:rsidR="00151B75" w:rsidRPr="000D51F5">
              <w:rPr>
                <w:rFonts w:ascii="Calibri" w:hAnsi="Calibri"/>
                <w:color w:val="000000"/>
                <w:sz w:val="18"/>
                <w:szCs w:val="18"/>
              </w:rPr>
              <w:t xml:space="preserve">caução/processo </w:t>
            </w:r>
            <w:r w:rsidR="00731D78" w:rsidRPr="000D51F5">
              <w:rPr>
                <w:rFonts w:ascii="Calibri" w:hAnsi="Calibri" w:cs="Calibri"/>
                <w:color w:val="000000"/>
                <w:sz w:val="18"/>
                <w:szCs w:val="18"/>
              </w:rPr>
              <w:t xml:space="preserve">- </w:t>
            </w:r>
            <w:r w:rsidRPr="000D51F5">
              <w:rPr>
                <w:rFonts w:ascii="Calibri" w:hAnsi="Calibri" w:cs="Calibri"/>
                <w:color w:val="000000"/>
                <w:sz w:val="18"/>
                <w:szCs w:val="18"/>
              </w:rPr>
              <w:t>bem.</w:t>
            </w:r>
          </w:p>
        </w:tc>
        <w:tc>
          <w:tcPr>
            <w:tcW w:w="873" w:type="dxa"/>
            <w:tcBorders>
              <w:top w:val="nil"/>
              <w:left w:val="nil"/>
              <w:bottom w:val="single" w:sz="4" w:space="0" w:color="auto"/>
              <w:right w:val="single" w:sz="4" w:space="0" w:color="auto"/>
            </w:tcBorders>
            <w:shd w:val="clear" w:color="auto" w:fill="auto"/>
            <w:hideMark/>
          </w:tcPr>
          <w:p w14:paraId="78CBA0BB"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6E20BE9"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Tabela: cd_estruturais.tat91_tabelas</w:t>
            </w:r>
            <w:r w:rsidRPr="000D51F5">
              <w:rPr>
                <w:rFonts w:ascii="Calibri" w:hAnsi="Calibri" w:cs="Calibri"/>
                <w:color w:val="000000"/>
                <w:sz w:val="18"/>
                <w:szCs w:val="18"/>
              </w:rPr>
              <w:br/>
              <w:t>Campo tabela: tayd91c0_ctabela = '236'</w:t>
            </w:r>
            <w:r w:rsidRPr="000D51F5">
              <w:rPr>
                <w:rFonts w:ascii="Calibri" w:hAnsi="Calibri" w:cs="Calibri"/>
                <w:color w:val="000000"/>
                <w:sz w:val="18"/>
                <w:szCs w:val="18"/>
              </w:rPr>
              <w:br/>
              <w:t xml:space="preserve">Campo código: tayd91c0_celemtab </w:t>
            </w:r>
            <w:r w:rsidRPr="000D51F5">
              <w:rPr>
                <w:rFonts w:ascii="Calibri" w:hAnsi="Calibri" w:cs="Calibri"/>
                <w:color w:val="000000"/>
                <w:sz w:val="18"/>
                <w:szCs w:val="18"/>
              </w:rPr>
              <w:br/>
              <w:t>Campo texto: tayd91c0_gelemtab</w:t>
            </w:r>
          </w:p>
        </w:tc>
      </w:tr>
      <w:tr w:rsidR="00D105B8" w:rsidRPr="000D51F5" w14:paraId="7D1BBE95" w14:textId="77777777" w:rsidTr="000D51F5">
        <w:trPr>
          <w:trHeight w:val="174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2676F7E"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dini_rel</w:t>
            </w:r>
          </w:p>
        </w:tc>
        <w:tc>
          <w:tcPr>
            <w:tcW w:w="8884" w:type="dxa"/>
            <w:tcBorders>
              <w:top w:val="nil"/>
              <w:left w:val="nil"/>
              <w:bottom w:val="single" w:sz="4" w:space="0" w:color="auto"/>
              <w:right w:val="single" w:sz="4" w:space="0" w:color="auto"/>
            </w:tcBorders>
            <w:shd w:val="clear" w:color="auto" w:fill="auto"/>
            <w:hideMark/>
          </w:tcPr>
          <w:p w14:paraId="1FE4EEC3" w14:textId="5E95BAEF" w:rsidR="00D105B8" w:rsidRPr="000D51F5" w:rsidRDefault="00D105B8"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Data de início da relação </w:t>
            </w:r>
            <w:r w:rsidR="00151B75" w:rsidRPr="000D51F5">
              <w:rPr>
                <w:rFonts w:ascii="Calibri" w:hAnsi="Calibri"/>
                <w:color w:val="000000"/>
                <w:sz w:val="18"/>
                <w:szCs w:val="18"/>
              </w:rPr>
              <w:t xml:space="preserve">caução/processo </w:t>
            </w:r>
            <w:r w:rsidR="00731D78" w:rsidRPr="000D51F5">
              <w:rPr>
                <w:rFonts w:ascii="Calibri" w:hAnsi="Calibri" w:cs="Calibri"/>
                <w:color w:val="000000"/>
                <w:sz w:val="18"/>
                <w:szCs w:val="18"/>
              </w:rPr>
              <w:t xml:space="preserve">- </w:t>
            </w:r>
            <w:r w:rsidRPr="000D51F5">
              <w:rPr>
                <w:rFonts w:ascii="Calibri" w:hAnsi="Calibri" w:cs="Calibri"/>
                <w:color w:val="000000"/>
                <w:sz w:val="18"/>
                <w:szCs w:val="18"/>
              </w:rPr>
              <w:t>bem:</w:t>
            </w:r>
          </w:p>
          <w:p w14:paraId="63B85D3D" w14:textId="5D428DA8" w:rsidR="00D105B8" w:rsidRPr="000D51F5" w:rsidRDefault="00D105B8" w:rsidP="000D51F5">
            <w:pPr>
              <w:pStyle w:val="ListParagraph"/>
              <w:numPr>
                <w:ilvl w:val="0"/>
                <w:numId w:val="48"/>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A data de início da relação </w:t>
            </w:r>
            <w:r w:rsidR="00151B75" w:rsidRPr="000D51F5">
              <w:rPr>
                <w:rFonts w:ascii="Calibri" w:hAnsi="Calibri"/>
                <w:color w:val="000000"/>
                <w:sz w:val="18"/>
                <w:szCs w:val="18"/>
              </w:rPr>
              <w:t xml:space="preserve">caução/processo </w:t>
            </w:r>
            <w:r w:rsidRPr="000D51F5">
              <w:rPr>
                <w:rFonts w:ascii="Calibri" w:hAnsi="Calibri" w:cs="Calibri"/>
                <w:color w:val="000000"/>
                <w:sz w:val="18"/>
                <w:szCs w:val="18"/>
              </w:rPr>
              <w:t>-bem é determinada de diferentes formas consoante a sua origem, sendo o seu significado independente da mesma.</w:t>
            </w:r>
          </w:p>
          <w:p w14:paraId="5D817F9D" w14:textId="04376C6B" w:rsidR="00D105B8" w:rsidRPr="000D51F5" w:rsidRDefault="00D105B8" w:rsidP="000D51F5">
            <w:pPr>
              <w:pStyle w:val="ListParagraph"/>
              <w:numPr>
                <w:ilvl w:val="0"/>
                <w:numId w:val="48"/>
              </w:numPr>
              <w:ind w:left="170" w:hanging="170"/>
              <w:jc w:val="left"/>
              <w:rPr>
                <w:rFonts w:ascii="Calibri" w:hAnsi="Calibri" w:cs="Calibri"/>
                <w:color w:val="000000"/>
                <w:sz w:val="18"/>
                <w:szCs w:val="18"/>
              </w:rPr>
            </w:pPr>
            <w:r w:rsidRPr="000D51F5">
              <w:rPr>
                <w:rFonts w:ascii="Calibri" w:hAnsi="Calibri" w:cs="Calibri"/>
                <w:color w:val="000000"/>
                <w:sz w:val="18"/>
                <w:szCs w:val="18"/>
              </w:rPr>
              <w:t>Para registos de origem CS, GP, Partenon, EP</w:t>
            </w:r>
            <w:r w:rsidR="00A709DD" w:rsidRPr="000D51F5">
              <w:rPr>
                <w:rFonts w:ascii="Calibri" w:hAnsi="Calibri" w:cs="Calibri"/>
                <w:color w:val="000000"/>
                <w:sz w:val="18"/>
                <w:szCs w:val="18"/>
              </w:rPr>
              <w:t>,</w:t>
            </w:r>
            <w:r w:rsidRPr="000D51F5">
              <w:rPr>
                <w:rFonts w:ascii="Calibri" w:hAnsi="Calibri" w:cs="Calibri"/>
                <w:color w:val="000000"/>
                <w:sz w:val="18"/>
                <w:szCs w:val="18"/>
              </w:rPr>
              <w:t xml:space="preserve"> Efeitos</w:t>
            </w:r>
            <w:r w:rsidR="00A709DD" w:rsidRPr="000D51F5">
              <w:rPr>
                <w:rFonts w:ascii="Calibri" w:hAnsi="Calibri" w:cs="Calibri"/>
                <w:color w:val="000000"/>
                <w:sz w:val="18"/>
                <w:szCs w:val="18"/>
              </w:rPr>
              <w:t xml:space="preserve"> e </w:t>
            </w:r>
            <w:r w:rsidR="00A709DD" w:rsidRPr="00740696">
              <w:rPr>
                <w:rFonts w:ascii="Calibri" w:hAnsi="Calibri" w:cs="Calibri"/>
                <w:color w:val="000000"/>
                <w:sz w:val="18"/>
                <w:szCs w:val="18"/>
                <w:highlight w:val="yellow"/>
              </w:rPr>
              <w:t>Leasing Mobiliário</w:t>
            </w:r>
            <w:r w:rsidRPr="00740696">
              <w:rPr>
                <w:rFonts w:ascii="Calibri" w:hAnsi="Calibri" w:cs="Calibri"/>
                <w:color w:val="000000"/>
                <w:sz w:val="18"/>
                <w:szCs w:val="18"/>
                <w:highlight w:val="yellow"/>
              </w:rPr>
              <w:t>,</w:t>
            </w:r>
            <w:r w:rsidRPr="000D51F5">
              <w:rPr>
                <w:rFonts w:ascii="Calibri" w:hAnsi="Calibri" w:cs="Calibri"/>
                <w:color w:val="000000"/>
                <w:sz w:val="18"/>
                <w:szCs w:val="18"/>
              </w:rPr>
              <w:t xml:space="preserve"> esta data corresponde à data mais recente entre a abertura </w:t>
            </w:r>
            <w:r w:rsidR="007C3ADF" w:rsidRPr="000D51F5">
              <w:rPr>
                <w:rFonts w:ascii="Calibri" w:hAnsi="Calibri" w:cs="Calibri"/>
                <w:color w:val="000000"/>
                <w:sz w:val="18"/>
                <w:szCs w:val="18"/>
              </w:rPr>
              <w:t>da caução/processo</w:t>
            </w:r>
            <w:r w:rsidR="00151B75" w:rsidRPr="000D51F5">
              <w:rPr>
                <w:rFonts w:ascii="Calibri" w:hAnsi="Calibri"/>
                <w:color w:val="000000"/>
                <w:sz w:val="18"/>
                <w:szCs w:val="18"/>
              </w:rPr>
              <w:t xml:space="preserve"> </w:t>
            </w:r>
            <w:r w:rsidRPr="000D51F5">
              <w:rPr>
                <w:rFonts w:ascii="Calibri" w:hAnsi="Calibri" w:cs="Calibri"/>
                <w:color w:val="000000"/>
                <w:sz w:val="18"/>
                <w:szCs w:val="18"/>
              </w:rPr>
              <w:t xml:space="preserve">já definido na tabela </w:t>
            </w:r>
            <w:r w:rsidR="00740696" w:rsidRPr="00740696">
              <w:rPr>
                <w:rFonts w:ascii="Calibri" w:hAnsi="Calibri" w:cs="Calibri"/>
                <w:i/>
                <w:color w:val="000000"/>
                <w:sz w:val="18"/>
                <w:szCs w:val="18"/>
              </w:rPr>
              <w:t>cd_garantias.</w:t>
            </w:r>
            <w:r w:rsidRPr="000D51F5">
              <w:rPr>
                <w:rFonts w:ascii="Calibri" w:hAnsi="Calibri" w:cs="Calibri"/>
                <w:i/>
                <w:color w:val="000000"/>
                <w:sz w:val="18"/>
                <w:szCs w:val="18"/>
              </w:rPr>
              <w:t>gt002_grnt_prc.</w:t>
            </w:r>
          </w:p>
          <w:p w14:paraId="1E3F1D07" w14:textId="77777777" w:rsidR="00D105B8" w:rsidRPr="000D51F5" w:rsidRDefault="00D105B8" w:rsidP="000D51F5">
            <w:pPr>
              <w:pStyle w:val="ListParagraph"/>
              <w:numPr>
                <w:ilvl w:val="0"/>
                <w:numId w:val="48"/>
              </w:numPr>
              <w:ind w:left="170" w:hanging="170"/>
              <w:jc w:val="left"/>
              <w:rPr>
                <w:rFonts w:ascii="Calibri" w:hAnsi="Calibri" w:cs="Calibri"/>
                <w:color w:val="000000"/>
                <w:sz w:val="18"/>
                <w:szCs w:val="18"/>
              </w:rPr>
            </w:pPr>
            <w:r w:rsidRPr="000D51F5">
              <w:rPr>
                <w:rFonts w:ascii="Calibri" w:hAnsi="Calibri" w:cs="Calibri"/>
                <w:color w:val="000000"/>
                <w:sz w:val="18"/>
                <w:szCs w:val="18"/>
              </w:rPr>
              <w:t>No caso de registos provenientes de Leasing e Factoring, a data corresponde ao momento de abertura do contrato.</w:t>
            </w:r>
          </w:p>
          <w:p w14:paraId="152D1536" w14:textId="1DCDC0E6" w:rsidR="00D105B8" w:rsidRPr="000D51F5" w:rsidRDefault="00D105B8" w:rsidP="000D51F5">
            <w:pPr>
              <w:pStyle w:val="ListParagraph"/>
              <w:numPr>
                <w:ilvl w:val="0"/>
                <w:numId w:val="48"/>
              </w:numPr>
              <w:ind w:left="170" w:hanging="170"/>
              <w:jc w:val="left"/>
              <w:rPr>
                <w:rFonts w:ascii="Calibri" w:hAnsi="Calibri" w:cs="Calibri"/>
                <w:color w:val="000000"/>
                <w:sz w:val="18"/>
                <w:szCs w:val="18"/>
              </w:rPr>
            </w:pPr>
            <w:r w:rsidRPr="000D51F5">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hideMark/>
          </w:tcPr>
          <w:p w14:paraId="7D936353" w14:textId="7BDCB71B"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shd w:val="clear" w:color="auto" w:fill="auto"/>
            <w:hideMark/>
          </w:tcPr>
          <w:p w14:paraId="1A565586"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039FAE48" w14:textId="77777777" w:rsidTr="000D51F5">
        <w:trPr>
          <w:trHeight w:val="1967"/>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C6B5038"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lastRenderedPageBreak/>
              <w:t>dfim_rel_efec</w:t>
            </w:r>
          </w:p>
        </w:tc>
        <w:tc>
          <w:tcPr>
            <w:tcW w:w="8884" w:type="dxa"/>
            <w:tcBorders>
              <w:top w:val="nil"/>
              <w:left w:val="nil"/>
              <w:bottom w:val="single" w:sz="4" w:space="0" w:color="auto"/>
              <w:right w:val="single" w:sz="4" w:space="0" w:color="auto"/>
            </w:tcBorders>
            <w:shd w:val="clear" w:color="auto" w:fill="auto"/>
            <w:hideMark/>
          </w:tcPr>
          <w:p w14:paraId="57BB3922" w14:textId="3E082D24" w:rsidR="00D105B8" w:rsidRPr="000D51F5" w:rsidRDefault="00D105B8"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Data de vencimento da relação </w:t>
            </w:r>
            <w:r w:rsidR="00151B75" w:rsidRPr="000D51F5">
              <w:rPr>
                <w:rFonts w:ascii="Calibri" w:hAnsi="Calibri"/>
                <w:color w:val="000000"/>
                <w:sz w:val="18"/>
                <w:szCs w:val="18"/>
              </w:rPr>
              <w:t xml:space="preserve">caução/processo </w:t>
            </w:r>
            <w:r w:rsidR="00731D78" w:rsidRPr="000D51F5">
              <w:rPr>
                <w:rFonts w:ascii="Calibri" w:hAnsi="Calibri" w:cs="Calibri"/>
                <w:color w:val="000000"/>
                <w:sz w:val="18"/>
                <w:szCs w:val="18"/>
              </w:rPr>
              <w:t xml:space="preserve">- </w:t>
            </w:r>
            <w:r w:rsidRPr="000D51F5">
              <w:rPr>
                <w:rFonts w:ascii="Calibri" w:hAnsi="Calibri" w:cs="Calibri"/>
                <w:color w:val="000000"/>
                <w:sz w:val="18"/>
                <w:szCs w:val="18"/>
              </w:rPr>
              <w:t>bem (efetiva):</w:t>
            </w:r>
          </w:p>
          <w:p w14:paraId="576008B9" w14:textId="7235AF3A" w:rsidR="00D105B8" w:rsidRPr="000D51F5" w:rsidRDefault="00D105B8" w:rsidP="000D51F5">
            <w:pPr>
              <w:pStyle w:val="ListParagraph"/>
              <w:numPr>
                <w:ilvl w:val="0"/>
                <w:numId w:val="49"/>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A data de vencimento efetiva da relação </w:t>
            </w:r>
            <w:r w:rsidR="00151B75" w:rsidRPr="000D51F5">
              <w:rPr>
                <w:rFonts w:ascii="Calibri" w:hAnsi="Calibri"/>
                <w:color w:val="000000"/>
                <w:sz w:val="18"/>
                <w:szCs w:val="18"/>
              </w:rPr>
              <w:t>caução/processo</w:t>
            </w:r>
            <w:r w:rsidRPr="000D51F5">
              <w:rPr>
                <w:rFonts w:ascii="Calibri" w:hAnsi="Calibri" w:cs="Calibri"/>
                <w:color w:val="000000"/>
                <w:sz w:val="18"/>
                <w:szCs w:val="18"/>
              </w:rPr>
              <w:t>-bem é determinada de diferentes formas consoante a sua origem, sendo o seu significado independente da mesma.</w:t>
            </w:r>
          </w:p>
          <w:p w14:paraId="0B91FCBE" w14:textId="435D2018" w:rsidR="00D105B8" w:rsidRPr="000D51F5" w:rsidRDefault="00D105B8" w:rsidP="000D51F5">
            <w:pPr>
              <w:pStyle w:val="ListParagraph"/>
              <w:numPr>
                <w:ilvl w:val="0"/>
                <w:numId w:val="49"/>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Para CS, a data é estipulada através de um mínimo entre a data </w:t>
            </w:r>
            <w:r w:rsidRPr="000D51F5">
              <w:rPr>
                <w:rFonts w:ascii="Calibri" w:hAnsi="Calibri" w:cs="Calibri"/>
                <w:i/>
                <w:iCs/>
                <w:color w:val="000000"/>
                <w:sz w:val="18"/>
                <w:szCs w:val="18"/>
              </w:rPr>
              <w:t>default</w:t>
            </w:r>
            <w:r w:rsidRPr="000D51F5">
              <w:rPr>
                <w:rFonts w:ascii="Calibri" w:hAnsi="Calibri" w:cs="Calibri"/>
                <w:color w:val="000000"/>
                <w:sz w:val="18"/>
                <w:szCs w:val="18"/>
              </w:rPr>
              <w:t xml:space="preserve"> de '9999-12-31' e a data de vencimento da </w:t>
            </w:r>
            <w:r w:rsidR="00151B75" w:rsidRPr="000D51F5">
              <w:rPr>
                <w:rFonts w:ascii="Calibri" w:hAnsi="Calibri"/>
                <w:color w:val="000000"/>
                <w:sz w:val="18"/>
                <w:szCs w:val="18"/>
              </w:rPr>
              <w:t>caução/processo</w:t>
            </w:r>
            <w:r w:rsidRPr="000D51F5">
              <w:rPr>
                <w:rFonts w:ascii="Calibri" w:hAnsi="Calibri" w:cs="Calibri"/>
                <w:color w:val="000000"/>
                <w:sz w:val="18"/>
                <w:szCs w:val="18"/>
              </w:rPr>
              <w:t>.</w:t>
            </w:r>
          </w:p>
          <w:p w14:paraId="511130BF" w14:textId="2146B545" w:rsidR="00D105B8" w:rsidRPr="000D51F5" w:rsidRDefault="00D105B8" w:rsidP="000D51F5">
            <w:pPr>
              <w:pStyle w:val="ListParagraph"/>
              <w:numPr>
                <w:ilvl w:val="0"/>
                <w:numId w:val="49"/>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Para as restantes origens, a data de vencimento da relação efetiva corresponde à data </w:t>
            </w:r>
            <w:r w:rsidRPr="000D51F5">
              <w:rPr>
                <w:rFonts w:ascii="Calibri" w:hAnsi="Calibri" w:cs="Calibri"/>
                <w:i/>
                <w:iCs/>
                <w:color w:val="000000"/>
                <w:sz w:val="18"/>
                <w:szCs w:val="18"/>
              </w:rPr>
              <w:t>default</w:t>
            </w:r>
            <w:r w:rsidRPr="000D51F5">
              <w:rPr>
                <w:rFonts w:ascii="Calibri" w:hAnsi="Calibri" w:cs="Calibri"/>
                <w:color w:val="000000"/>
                <w:sz w:val="18"/>
                <w:szCs w:val="18"/>
              </w:rPr>
              <w:t xml:space="preserve"> de '9999-12-31'.</w:t>
            </w:r>
          </w:p>
          <w:p w14:paraId="2BF13203" w14:textId="59BC0305" w:rsidR="00D105B8" w:rsidRPr="000D51F5" w:rsidRDefault="00D105B8" w:rsidP="000D51F5">
            <w:pPr>
              <w:pStyle w:val="ListParagraph"/>
              <w:numPr>
                <w:ilvl w:val="0"/>
                <w:numId w:val="49"/>
              </w:numPr>
              <w:ind w:left="170" w:hanging="170"/>
              <w:jc w:val="left"/>
              <w:rPr>
                <w:rFonts w:ascii="Calibri" w:hAnsi="Calibri" w:cs="Calibri"/>
                <w:color w:val="000000"/>
                <w:sz w:val="18"/>
                <w:szCs w:val="18"/>
              </w:rPr>
            </w:pPr>
            <w:r w:rsidRPr="000D51F5">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hideMark/>
          </w:tcPr>
          <w:p w14:paraId="5F18635F" w14:textId="6CF26938"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shd w:val="clear" w:color="auto" w:fill="auto"/>
            <w:hideMark/>
          </w:tcPr>
          <w:p w14:paraId="45A91BE3"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41ACF3DF" w14:textId="77777777" w:rsidTr="000D51F5">
        <w:trPr>
          <w:trHeight w:val="174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FEDB954"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dfim_rel_prev</w:t>
            </w:r>
          </w:p>
        </w:tc>
        <w:tc>
          <w:tcPr>
            <w:tcW w:w="8884" w:type="dxa"/>
            <w:tcBorders>
              <w:top w:val="nil"/>
              <w:left w:val="nil"/>
              <w:bottom w:val="single" w:sz="4" w:space="0" w:color="auto"/>
              <w:right w:val="single" w:sz="4" w:space="0" w:color="auto"/>
            </w:tcBorders>
            <w:shd w:val="clear" w:color="auto" w:fill="auto"/>
            <w:hideMark/>
          </w:tcPr>
          <w:p w14:paraId="7269470B" w14:textId="23677B73" w:rsidR="00D105B8" w:rsidRPr="000D51F5" w:rsidRDefault="00D105B8"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Data de vencimento da relação </w:t>
            </w:r>
            <w:r w:rsidR="00151B75" w:rsidRPr="000D51F5">
              <w:rPr>
                <w:rFonts w:ascii="Calibri" w:hAnsi="Calibri"/>
                <w:color w:val="000000"/>
                <w:sz w:val="18"/>
                <w:szCs w:val="18"/>
              </w:rPr>
              <w:t xml:space="preserve">caução/processo </w:t>
            </w:r>
            <w:r w:rsidR="00731D78" w:rsidRPr="000D51F5">
              <w:rPr>
                <w:rFonts w:ascii="Calibri" w:hAnsi="Calibri" w:cs="Calibri"/>
                <w:color w:val="000000"/>
                <w:sz w:val="18"/>
                <w:szCs w:val="18"/>
              </w:rPr>
              <w:t xml:space="preserve">- </w:t>
            </w:r>
            <w:r w:rsidRPr="000D51F5">
              <w:rPr>
                <w:rFonts w:ascii="Calibri" w:hAnsi="Calibri" w:cs="Calibri"/>
                <w:color w:val="000000"/>
                <w:sz w:val="18"/>
                <w:szCs w:val="18"/>
              </w:rPr>
              <w:t>bem (prevista):</w:t>
            </w:r>
          </w:p>
          <w:p w14:paraId="6EBE8A86" w14:textId="53AB7E21" w:rsidR="00D105B8" w:rsidRPr="000D51F5" w:rsidRDefault="00D105B8" w:rsidP="000D51F5">
            <w:pPr>
              <w:pStyle w:val="ListParagraph"/>
              <w:numPr>
                <w:ilvl w:val="0"/>
                <w:numId w:val="50"/>
              </w:num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A data de vencimento prevista da relação </w:t>
            </w:r>
            <w:r w:rsidR="00151B75" w:rsidRPr="000D51F5">
              <w:rPr>
                <w:rFonts w:ascii="Calibri" w:hAnsi="Calibri"/>
                <w:color w:val="000000"/>
                <w:sz w:val="18"/>
                <w:szCs w:val="18"/>
              </w:rPr>
              <w:t xml:space="preserve">caução/processo </w:t>
            </w:r>
            <w:r w:rsidRPr="000D51F5">
              <w:rPr>
                <w:rFonts w:ascii="Calibri" w:hAnsi="Calibri" w:cs="Calibri"/>
                <w:color w:val="000000"/>
                <w:sz w:val="18"/>
                <w:szCs w:val="18"/>
              </w:rPr>
              <w:t>-bem é determinada de diferentes formas consoante a sua origem, sendo o seu significado independente da mesma.</w:t>
            </w:r>
          </w:p>
          <w:p w14:paraId="049AEC54" w14:textId="4875CE9A" w:rsidR="00D105B8" w:rsidRPr="000D51F5" w:rsidRDefault="00D105B8" w:rsidP="000D51F5">
            <w:pPr>
              <w:pStyle w:val="ListParagraph"/>
              <w:numPr>
                <w:ilvl w:val="0"/>
                <w:numId w:val="50"/>
              </w:numPr>
              <w:ind w:left="170" w:hanging="170"/>
              <w:jc w:val="left"/>
              <w:rPr>
                <w:rFonts w:ascii="Calibri" w:hAnsi="Calibri" w:cs="Calibri"/>
                <w:color w:val="000000"/>
                <w:sz w:val="18"/>
                <w:szCs w:val="18"/>
              </w:rPr>
            </w:pPr>
            <w:r w:rsidRPr="000D51F5">
              <w:rPr>
                <w:rFonts w:ascii="Calibri" w:hAnsi="Calibri" w:cs="Calibri"/>
                <w:color w:val="000000"/>
                <w:sz w:val="18"/>
                <w:szCs w:val="18"/>
              </w:rPr>
              <w:t>Para registos de origem CS, GP, Partenon, EP</w:t>
            </w:r>
            <w:r w:rsidR="00A709DD" w:rsidRPr="000D51F5">
              <w:rPr>
                <w:rFonts w:ascii="Calibri" w:hAnsi="Calibri" w:cs="Calibri"/>
                <w:color w:val="000000"/>
                <w:sz w:val="18"/>
                <w:szCs w:val="18"/>
              </w:rPr>
              <w:t>,</w:t>
            </w:r>
            <w:r w:rsidRPr="000D51F5">
              <w:rPr>
                <w:rFonts w:ascii="Calibri" w:hAnsi="Calibri" w:cs="Calibri"/>
                <w:color w:val="000000"/>
                <w:sz w:val="18"/>
                <w:szCs w:val="18"/>
              </w:rPr>
              <w:t xml:space="preserve"> Efeitos</w:t>
            </w:r>
            <w:r w:rsidR="00A709DD" w:rsidRPr="000D51F5">
              <w:rPr>
                <w:rFonts w:ascii="Calibri" w:hAnsi="Calibri" w:cs="Calibri"/>
                <w:color w:val="000000"/>
                <w:sz w:val="18"/>
                <w:szCs w:val="18"/>
              </w:rPr>
              <w:t xml:space="preserve"> </w:t>
            </w:r>
            <w:r w:rsidR="00A709DD" w:rsidRPr="00740696">
              <w:rPr>
                <w:rFonts w:ascii="Calibri" w:hAnsi="Calibri" w:cs="Calibri"/>
                <w:color w:val="000000"/>
                <w:sz w:val="18"/>
                <w:szCs w:val="18"/>
                <w:highlight w:val="yellow"/>
              </w:rPr>
              <w:t>e Leasing Mobiliário</w:t>
            </w:r>
            <w:r w:rsidRPr="00740696">
              <w:rPr>
                <w:rFonts w:ascii="Calibri" w:hAnsi="Calibri" w:cs="Calibri"/>
                <w:color w:val="000000"/>
                <w:sz w:val="18"/>
                <w:szCs w:val="18"/>
                <w:highlight w:val="yellow"/>
              </w:rPr>
              <w:t>,</w:t>
            </w:r>
            <w:r w:rsidRPr="000D51F5">
              <w:rPr>
                <w:rFonts w:ascii="Calibri" w:hAnsi="Calibri" w:cs="Calibri"/>
                <w:color w:val="000000"/>
                <w:sz w:val="18"/>
                <w:szCs w:val="18"/>
              </w:rPr>
              <w:t xml:space="preserve"> esta data corresponde ao mínimo entre a data de cancelamento da relação entre </w:t>
            </w:r>
            <w:r w:rsidR="007C3ADF" w:rsidRPr="000D51F5">
              <w:rPr>
                <w:rFonts w:ascii="Calibri" w:hAnsi="Calibri" w:cs="Calibri"/>
                <w:color w:val="000000"/>
                <w:sz w:val="18"/>
                <w:szCs w:val="18"/>
              </w:rPr>
              <w:t>a caução/processo</w:t>
            </w:r>
            <w:r w:rsidR="00151B75" w:rsidRPr="000D51F5">
              <w:rPr>
                <w:rFonts w:ascii="Calibri" w:hAnsi="Calibri"/>
                <w:color w:val="000000"/>
                <w:sz w:val="18"/>
                <w:szCs w:val="18"/>
              </w:rPr>
              <w:t xml:space="preserve"> </w:t>
            </w:r>
            <w:r w:rsidRPr="000D51F5">
              <w:rPr>
                <w:rFonts w:ascii="Calibri" w:hAnsi="Calibri" w:cs="Calibri"/>
                <w:color w:val="000000"/>
                <w:sz w:val="18"/>
                <w:szCs w:val="18"/>
              </w:rPr>
              <w:t>nas suas origens e a data de cancelamento efetiva.</w:t>
            </w:r>
          </w:p>
          <w:p w14:paraId="67F275BC" w14:textId="77777777" w:rsidR="00D105B8" w:rsidRPr="000D51F5" w:rsidRDefault="00D105B8" w:rsidP="000D51F5">
            <w:pPr>
              <w:pStyle w:val="ListParagraph"/>
              <w:numPr>
                <w:ilvl w:val="0"/>
                <w:numId w:val="50"/>
              </w:numPr>
              <w:ind w:left="170" w:hanging="170"/>
              <w:jc w:val="left"/>
              <w:rPr>
                <w:rFonts w:ascii="Calibri" w:hAnsi="Calibri" w:cs="Calibri"/>
                <w:color w:val="000000"/>
                <w:sz w:val="18"/>
                <w:szCs w:val="18"/>
              </w:rPr>
            </w:pPr>
            <w:r w:rsidRPr="000D51F5">
              <w:rPr>
                <w:rFonts w:ascii="Calibri" w:hAnsi="Calibri" w:cs="Calibri"/>
                <w:color w:val="000000"/>
                <w:sz w:val="18"/>
                <w:szCs w:val="18"/>
              </w:rPr>
              <w:t>Para registos de origem Leasing e Factoring, esta data corresponde à data de vencimento do contrato.</w:t>
            </w:r>
          </w:p>
          <w:p w14:paraId="7DEB95B1" w14:textId="22AAB604" w:rsidR="00D105B8" w:rsidRPr="000D51F5" w:rsidRDefault="00D105B8" w:rsidP="000D51F5">
            <w:pPr>
              <w:pStyle w:val="ListParagraph"/>
              <w:numPr>
                <w:ilvl w:val="0"/>
                <w:numId w:val="50"/>
              </w:numPr>
              <w:ind w:left="170" w:hanging="170"/>
              <w:jc w:val="left"/>
              <w:rPr>
                <w:rFonts w:ascii="Calibri" w:hAnsi="Calibri" w:cs="Calibri"/>
                <w:color w:val="000000"/>
                <w:sz w:val="18"/>
                <w:szCs w:val="18"/>
              </w:rPr>
            </w:pPr>
            <w:r w:rsidRPr="000D51F5">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hideMark/>
          </w:tcPr>
          <w:p w14:paraId="51DAA0C2" w14:textId="6D665B75"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shd w:val="clear" w:color="auto" w:fill="auto"/>
            <w:hideMark/>
          </w:tcPr>
          <w:p w14:paraId="4B561D4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0BA2AF11" w14:textId="77777777" w:rsidTr="000D51F5">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1480C3" w14:textId="77777777" w:rsidR="00D105B8" w:rsidRPr="00740696" w:rsidRDefault="00D105B8" w:rsidP="000D51F5">
            <w:pPr>
              <w:jc w:val="left"/>
              <w:rPr>
                <w:rFonts w:ascii="Calibri" w:hAnsi="Calibri" w:cs="Calibri"/>
                <w:color w:val="000000"/>
                <w:sz w:val="18"/>
                <w:szCs w:val="18"/>
                <w:highlight w:val="yellow"/>
              </w:rPr>
            </w:pPr>
            <w:r w:rsidRPr="00740696">
              <w:rPr>
                <w:rFonts w:ascii="Calibri" w:hAnsi="Calibri" w:cs="Calibri"/>
                <w:color w:val="000000"/>
                <w:sz w:val="18"/>
                <w:szCs w:val="18"/>
                <w:highlight w:val="yellow"/>
              </w:rPr>
              <w:t>ctipaval</w:t>
            </w:r>
          </w:p>
        </w:tc>
        <w:tc>
          <w:tcPr>
            <w:tcW w:w="8884" w:type="dxa"/>
            <w:tcBorders>
              <w:top w:val="nil"/>
              <w:left w:val="nil"/>
              <w:bottom w:val="single" w:sz="4" w:space="0" w:color="auto"/>
              <w:right w:val="single" w:sz="4" w:space="0" w:color="auto"/>
            </w:tcBorders>
            <w:shd w:val="clear" w:color="auto" w:fill="auto"/>
            <w:noWrap/>
            <w:hideMark/>
          </w:tcPr>
          <w:p w14:paraId="3BA55914" w14:textId="55D2CA8C" w:rsidR="00D105B8" w:rsidRPr="00740696" w:rsidRDefault="00D105B8" w:rsidP="000D51F5">
            <w:pPr>
              <w:ind w:left="170" w:hanging="170"/>
              <w:jc w:val="left"/>
              <w:rPr>
                <w:rFonts w:ascii="Calibri" w:hAnsi="Calibri" w:cs="Calibri"/>
                <w:color w:val="000000"/>
                <w:sz w:val="18"/>
                <w:szCs w:val="18"/>
                <w:highlight w:val="yellow"/>
              </w:rPr>
            </w:pPr>
            <w:r w:rsidRPr="00740696">
              <w:rPr>
                <w:rFonts w:ascii="Calibri" w:hAnsi="Calibri" w:cs="Calibri"/>
                <w:color w:val="000000"/>
                <w:sz w:val="18"/>
                <w:szCs w:val="18"/>
                <w:highlight w:val="yellow"/>
              </w:rPr>
              <w:t xml:space="preserve">Cod. ID tipo de aval subjacente </w:t>
            </w:r>
            <w:r w:rsidR="00CC52E3" w:rsidRPr="00740696">
              <w:rPr>
                <w:rFonts w:ascii="Calibri" w:hAnsi="Calibri" w:cs="Calibri"/>
                <w:color w:val="000000"/>
                <w:sz w:val="18"/>
                <w:szCs w:val="18"/>
                <w:highlight w:val="yellow"/>
              </w:rPr>
              <w:t>à</w:t>
            </w:r>
            <w:r w:rsidRPr="00740696">
              <w:rPr>
                <w:rFonts w:ascii="Calibri" w:hAnsi="Calibri" w:cs="Calibri"/>
                <w:color w:val="000000"/>
                <w:sz w:val="18"/>
                <w:szCs w:val="18"/>
                <w:highlight w:val="yellow"/>
              </w:rPr>
              <w:t xml:space="preserve"> garantia </w:t>
            </w:r>
          </w:p>
          <w:p w14:paraId="78186617" w14:textId="5C4AD8A6" w:rsidR="00CC52E3" w:rsidRPr="00740696" w:rsidRDefault="00787D1E" w:rsidP="003E35A9">
            <w:pPr>
              <w:pStyle w:val="ListParagraph"/>
              <w:numPr>
                <w:ilvl w:val="0"/>
                <w:numId w:val="108"/>
              </w:numPr>
              <w:ind w:left="170" w:hanging="170"/>
              <w:jc w:val="left"/>
              <w:rPr>
                <w:rFonts w:ascii="Calibri" w:hAnsi="Calibri" w:cs="Calibri"/>
                <w:color w:val="000000"/>
                <w:sz w:val="18"/>
                <w:szCs w:val="18"/>
                <w:highlight w:val="yellow"/>
              </w:rPr>
            </w:pPr>
            <w:r w:rsidRPr="00740696">
              <w:rPr>
                <w:rFonts w:ascii="Calibri" w:hAnsi="Calibri" w:cs="Calibri"/>
                <w:color w:val="000000"/>
                <w:sz w:val="18"/>
                <w:szCs w:val="18"/>
                <w:highlight w:val="yellow"/>
              </w:rPr>
              <w:t>Código indicativo do</w:t>
            </w:r>
            <w:r w:rsidR="00CC52E3" w:rsidRPr="00740696">
              <w:rPr>
                <w:rFonts w:ascii="Calibri" w:hAnsi="Calibri" w:cs="Calibri"/>
                <w:color w:val="000000"/>
                <w:sz w:val="18"/>
                <w:szCs w:val="18"/>
                <w:highlight w:val="yellow"/>
              </w:rPr>
              <w:t xml:space="preserve"> tipo de aval subjacente à garantia. </w:t>
            </w:r>
          </w:p>
          <w:p w14:paraId="649C8F01" w14:textId="3EFE633B" w:rsidR="00CC52E3" w:rsidRPr="00740696" w:rsidRDefault="00CC52E3" w:rsidP="003E35A9">
            <w:pPr>
              <w:pStyle w:val="ListParagraph"/>
              <w:numPr>
                <w:ilvl w:val="0"/>
                <w:numId w:val="108"/>
              </w:numPr>
              <w:ind w:left="170" w:hanging="170"/>
              <w:jc w:val="left"/>
              <w:rPr>
                <w:rFonts w:ascii="Calibri" w:hAnsi="Calibri" w:cs="Calibri"/>
                <w:color w:val="000000"/>
                <w:sz w:val="18"/>
                <w:szCs w:val="18"/>
                <w:highlight w:val="yellow"/>
              </w:rPr>
            </w:pPr>
            <w:r w:rsidRPr="00740696">
              <w:rPr>
                <w:rFonts w:ascii="Calibri" w:hAnsi="Calibri" w:cs="Calibri"/>
                <w:color w:val="000000"/>
                <w:sz w:val="18"/>
                <w:szCs w:val="18"/>
                <w:highlight w:val="yellow"/>
              </w:rPr>
              <w:t xml:space="preserve">Apenas se encontra preenchido para os registos de origem CS, </w:t>
            </w:r>
          </w:p>
        </w:tc>
        <w:tc>
          <w:tcPr>
            <w:tcW w:w="873" w:type="dxa"/>
            <w:tcBorders>
              <w:top w:val="nil"/>
              <w:left w:val="nil"/>
              <w:bottom w:val="single" w:sz="4" w:space="0" w:color="auto"/>
              <w:right w:val="single" w:sz="4" w:space="0" w:color="auto"/>
            </w:tcBorders>
            <w:shd w:val="clear" w:color="auto" w:fill="auto"/>
            <w:noWrap/>
            <w:hideMark/>
          </w:tcPr>
          <w:p w14:paraId="65271538"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765E8DA"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1 - Pleno</w:t>
            </w:r>
            <w:r w:rsidRPr="000D51F5">
              <w:rPr>
                <w:rFonts w:ascii="Calibri" w:hAnsi="Calibri" w:cs="Calibri"/>
                <w:color w:val="000000"/>
                <w:sz w:val="18"/>
                <w:szCs w:val="18"/>
              </w:rPr>
              <w:br/>
              <w:t>2 - Condicionado</w:t>
            </w:r>
          </w:p>
        </w:tc>
      </w:tr>
      <w:tr w:rsidR="00D105B8" w:rsidRPr="000D51F5" w14:paraId="254258A6" w14:textId="77777777" w:rsidTr="000D51F5">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B22D7AB"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ctipcflet</w:t>
            </w:r>
          </w:p>
        </w:tc>
        <w:tc>
          <w:tcPr>
            <w:tcW w:w="8884" w:type="dxa"/>
            <w:tcBorders>
              <w:top w:val="nil"/>
              <w:left w:val="nil"/>
              <w:bottom w:val="single" w:sz="4" w:space="0" w:color="auto"/>
              <w:right w:val="single" w:sz="4" w:space="0" w:color="auto"/>
            </w:tcBorders>
            <w:shd w:val="clear" w:color="auto" w:fill="auto"/>
            <w:hideMark/>
          </w:tcPr>
          <w:p w14:paraId="233A8590" w14:textId="77777777" w:rsidR="00D105B8" w:rsidRPr="000D51F5" w:rsidRDefault="00D105B8"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 xml:space="preserve">Cod. ID </w:t>
            </w:r>
            <w:r w:rsidRPr="000D51F5">
              <w:rPr>
                <w:rFonts w:ascii="Calibri" w:hAnsi="Calibri" w:cs="Calibri"/>
                <w:i/>
                <w:color w:val="000000"/>
                <w:sz w:val="18"/>
                <w:szCs w:val="18"/>
              </w:rPr>
              <w:t>confort letter</w:t>
            </w:r>
            <w:r w:rsidRPr="000D51F5">
              <w:rPr>
                <w:rFonts w:ascii="Calibri" w:hAnsi="Calibri" w:cs="Calibri"/>
                <w:color w:val="000000"/>
                <w:sz w:val="18"/>
                <w:szCs w:val="18"/>
              </w:rPr>
              <w:t>:</w:t>
            </w:r>
          </w:p>
          <w:p w14:paraId="02B8B9AE" w14:textId="0E545871" w:rsidR="00D105B8" w:rsidRPr="000D51F5" w:rsidRDefault="00D105B8" w:rsidP="000D51F5">
            <w:pPr>
              <w:pStyle w:val="ListParagraph"/>
              <w:numPr>
                <w:ilvl w:val="0"/>
                <w:numId w:val="51"/>
              </w:numPr>
              <w:ind w:left="170" w:hanging="170"/>
              <w:jc w:val="left"/>
              <w:rPr>
                <w:rFonts w:ascii="Calibri" w:hAnsi="Calibri" w:cs="Calibri"/>
                <w:color w:val="000000"/>
                <w:sz w:val="18"/>
                <w:szCs w:val="18"/>
              </w:rPr>
            </w:pPr>
            <w:r w:rsidRPr="000D51F5">
              <w:rPr>
                <w:rFonts w:ascii="Calibri" w:hAnsi="Calibri" w:cs="Calibri"/>
                <w:color w:val="000000"/>
                <w:sz w:val="18"/>
                <w:szCs w:val="18"/>
              </w:rPr>
              <w:t>Grau de confiança de uma carta de conforto, sendo classificada de ‘01’ - fraco - até ‘04’ - muito forte.</w:t>
            </w:r>
          </w:p>
        </w:tc>
        <w:tc>
          <w:tcPr>
            <w:tcW w:w="873" w:type="dxa"/>
            <w:tcBorders>
              <w:top w:val="nil"/>
              <w:left w:val="nil"/>
              <w:bottom w:val="single" w:sz="4" w:space="0" w:color="auto"/>
              <w:right w:val="single" w:sz="4" w:space="0" w:color="auto"/>
            </w:tcBorders>
            <w:shd w:val="clear" w:color="auto" w:fill="auto"/>
            <w:noWrap/>
            <w:hideMark/>
          </w:tcPr>
          <w:p w14:paraId="03B7F3C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30EAE52"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01-Fraco; 02-Média; 03-Forte; 04-Muito forte</w:t>
            </w:r>
          </w:p>
        </w:tc>
      </w:tr>
      <w:tr w:rsidR="00D105B8" w:rsidRPr="000D51F5" w14:paraId="69518C03"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D4F8CD3"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perccob</w:t>
            </w:r>
          </w:p>
        </w:tc>
        <w:tc>
          <w:tcPr>
            <w:tcW w:w="8884" w:type="dxa"/>
            <w:tcBorders>
              <w:top w:val="nil"/>
              <w:left w:val="nil"/>
              <w:bottom w:val="single" w:sz="4" w:space="0" w:color="auto"/>
              <w:right w:val="single" w:sz="4" w:space="0" w:color="auto"/>
            </w:tcBorders>
            <w:shd w:val="clear" w:color="auto" w:fill="auto"/>
            <w:hideMark/>
          </w:tcPr>
          <w:p w14:paraId="60938814" w14:textId="77777777" w:rsidR="00D105B8" w:rsidRPr="000D51F5" w:rsidRDefault="00D105B8" w:rsidP="000D51F5">
            <w:pPr>
              <w:ind w:left="170" w:hanging="170"/>
              <w:jc w:val="left"/>
              <w:rPr>
                <w:rFonts w:ascii="Calibri" w:hAnsi="Calibri" w:cs="Calibri"/>
                <w:color w:val="000000"/>
                <w:sz w:val="18"/>
                <w:szCs w:val="18"/>
              </w:rPr>
            </w:pPr>
            <w:r w:rsidRPr="000D51F5">
              <w:rPr>
                <w:rFonts w:ascii="Calibri" w:hAnsi="Calibri" w:cs="Calibri"/>
                <w:color w:val="000000"/>
                <w:sz w:val="18"/>
                <w:szCs w:val="18"/>
              </w:rPr>
              <w:t>Percentagem de cobertura:</w:t>
            </w:r>
          </w:p>
          <w:p w14:paraId="4C584A61" w14:textId="77777777" w:rsidR="00C766A3" w:rsidRPr="00C766A3" w:rsidRDefault="00D105B8" w:rsidP="00934622">
            <w:pPr>
              <w:numPr>
                <w:ilvl w:val="0"/>
                <w:numId w:val="51"/>
              </w:numPr>
              <w:ind w:left="170" w:hanging="170"/>
              <w:textAlignment w:val="center"/>
              <w:rPr>
                <w:rFonts w:ascii="Calibri" w:hAnsi="Calibri" w:cs="Calibri"/>
                <w:sz w:val="22"/>
                <w:szCs w:val="22"/>
              </w:rPr>
            </w:pPr>
            <w:r w:rsidRPr="00934622">
              <w:rPr>
                <w:rFonts w:ascii="Calibri" w:hAnsi="Calibri" w:cs="Calibri"/>
                <w:color w:val="000000"/>
                <w:sz w:val="18"/>
                <w:szCs w:val="18"/>
              </w:rPr>
              <w:t>Permite obter a percentagem do valor da responsabilidade coberta pelo cliente garante.</w:t>
            </w:r>
          </w:p>
          <w:p w14:paraId="6FDA8784" w14:textId="48B0CACF" w:rsidR="007A5223" w:rsidRPr="00934622" w:rsidRDefault="00934622" w:rsidP="00934622">
            <w:pPr>
              <w:numPr>
                <w:ilvl w:val="0"/>
                <w:numId w:val="51"/>
              </w:numPr>
              <w:ind w:left="170" w:hanging="170"/>
              <w:textAlignment w:val="center"/>
              <w:rPr>
                <w:rFonts w:ascii="Calibri" w:hAnsi="Calibri" w:cs="Calibri"/>
                <w:sz w:val="22"/>
                <w:szCs w:val="22"/>
              </w:rPr>
            </w:pPr>
            <w:r w:rsidRPr="00740696">
              <w:rPr>
                <w:rFonts w:ascii="Calibri" w:hAnsi="Calibri" w:cs="Calibri"/>
                <w:color w:val="000000"/>
                <w:sz w:val="18"/>
                <w:szCs w:val="18"/>
                <w:highlight w:val="yellow"/>
              </w:rPr>
              <w:t xml:space="preserve">No caso dos registos IFRRU, o valor da percentagem de cobertura está repartido pelos diferentes processos e, consequentemente, os diferentes intervenientes do contrato de </w:t>
            </w:r>
            <w:r w:rsidRPr="00BF75A0">
              <w:rPr>
                <w:rFonts w:ascii="Calibri" w:hAnsi="Calibri" w:cs="Calibri"/>
                <w:sz w:val="18"/>
                <w:szCs w:val="18"/>
                <w:highlight w:val="yellow"/>
              </w:rPr>
              <w:t>IFRRU. Para registos de diferentes empréstimos com o mesmo bem como garantia, sendo um IFRRU, o valor da percentagem de cobertura do empréstimo que não é IFRRU será igual à percentagem de cobertura do empréstimo classificado como IFRRU, da responsabilidade do Banco, como mencionado no capítulo</w:t>
            </w:r>
            <w:r w:rsidR="00772097">
              <w:rPr>
                <w:rFonts w:ascii="Calibri" w:hAnsi="Calibri" w:cs="Calibri"/>
                <w:sz w:val="18"/>
                <w:szCs w:val="18"/>
                <w:highlight w:val="yellow"/>
              </w:rPr>
              <w:t xml:space="preserve"> </w:t>
            </w:r>
            <w:r w:rsidR="00772097">
              <w:rPr>
                <w:rFonts w:ascii="Calibri" w:hAnsi="Calibri" w:cs="Calibri"/>
                <w:sz w:val="18"/>
                <w:szCs w:val="18"/>
                <w:highlight w:val="yellow"/>
              </w:rPr>
              <w:fldChar w:fldCharType="begin"/>
            </w:r>
            <w:r w:rsidR="00772097">
              <w:rPr>
                <w:rFonts w:ascii="Calibri" w:hAnsi="Calibri" w:cs="Calibri"/>
                <w:sz w:val="18"/>
                <w:szCs w:val="18"/>
                <w:highlight w:val="yellow"/>
              </w:rPr>
              <w:instrText xml:space="preserve"> REF _Ref184906305 \r \h </w:instrText>
            </w:r>
            <w:r w:rsidR="00772097">
              <w:rPr>
                <w:rFonts w:ascii="Calibri" w:hAnsi="Calibri" w:cs="Calibri"/>
                <w:sz w:val="18"/>
                <w:szCs w:val="18"/>
                <w:highlight w:val="yellow"/>
              </w:rPr>
            </w:r>
            <w:r w:rsidR="00772097">
              <w:rPr>
                <w:rFonts w:ascii="Calibri" w:hAnsi="Calibri" w:cs="Calibri"/>
                <w:sz w:val="18"/>
                <w:szCs w:val="18"/>
                <w:highlight w:val="yellow"/>
              </w:rPr>
              <w:fldChar w:fldCharType="separate"/>
            </w:r>
            <w:r w:rsidR="0040291F">
              <w:rPr>
                <w:rFonts w:ascii="Calibri" w:hAnsi="Calibri" w:cs="Calibri"/>
                <w:sz w:val="18"/>
                <w:szCs w:val="18"/>
                <w:highlight w:val="yellow"/>
              </w:rPr>
              <w:t>2.4.3.1.6.1</w:t>
            </w:r>
            <w:r w:rsidR="00772097">
              <w:rPr>
                <w:rFonts w:ascii="Calibri" w:hAnsi="Calibri" w:cs="Calibri"/>
                <w:sz w:val="18"/>
                <w:szCs w:val="18"/>
                <w:highlight w:val="yellow"/>
              </w:rPr>
              <w:fldChar w:fldCharType="end"/>
            </w:r>
            <w:r w:rsidR="0083300A" w:rsidRPr="00BF75A0">
              <w:rPr>
                <w:rFonts w:ascii="Calibri" w:hAnsi="Calibri" w:cs="Calibri"/>
                <w:sz w:val="18"/>
                <w:szCs w:val="18"/>
                <w:highlight w:val="yellow"/>
              </w:rPr>
              <w:t>, deste documento.</w:t>
            </w:r>
            <w:r w:rsidR="0083300A" w:rsidRPr="00BF75A0">
              <w:rPr>
                <w:rFonts w:ascii="Calibri" w:hAnsi="Calibri" w:cs="Calibri"/>
                <w:sz w:val="18"/>
                <w:szCs w:val="18"/>
                <w:highlight w:val="yellow"/>
                <w:u w:val="single"/>
              </w:rPr>
              <w:t xml:space="preserve"> </w:t>
            </w:r>
          </w:p>
        </w:tc>
        <w:tc>
          <w:tcPr>
            <w:tcW w:w="873" w:type="dxa"/>
            <w:tcBorders>
              <w:top w:val="nil"/>
              <w:left w:val="nil"/>
              <w:bottom w:val="single" w:sz="4" w:space="0" w:color="auto"/>
              <w:right w:val="single" w:sz="4" w:space="0" w:color="auto"/>
            </w:tcBorders>
            <w:shd w:val="clear" w:color="auto" w:fill="auto"/>
            <w:noWrap/>
            <w:hideMark/>
          </w:tcPr>
          <w:p w14:paraId="2D8DBF6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31F3996C"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r w:rsidR="00D105B8" w:rsidRPr="000D51F5" w14:paraId="20080C73"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D33766C"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441C7095" w14:textId="77777777" w:rsidR="00D105B8" w:rsidRPr="000D51F5" w:rsidRDefault="00D105B8" w:rsidP="000D51F5">
            <w:pPr>
              <w:ind w:left="170" w:hanging="170"/>
              <w:jc w:val="left"/>
              <w:rPr>
                <w:rFonts w:ascii="Calibri" w:hAnsi="Calibri"/>
                <w:color w:val="000000"/>
                <w:sz w:val="18"/>
                <w:szCs w:val="18"/>
              </w:rPr>
            </w:pPr>
            <w:r w:rsidRPr="000D51F5">
              <w:rPr>
                <w:rFonts w:ascii="Calibri" w:hAnsi="Calibri"/>
                <w:color w:val="000000"/>
                <w:sz w:val="18"/>
                <w:szCs w:val="18"/>
              </w:rPr>
              <w:t>Código ID sistema origem da garantia:</w:t>
            </w:r>
          </w:p>
          <w:p w14:paraId="1217E397" w14:textId="77777777" w:rsidR="00D105B8" w:rsidRPr="000D51F5" w:rsidRDefault="00D105B8" w:rsidP="000D51F5">
            <w:pPr>
              <w:pStyle w:val="ListParagraph"/>
              <w:numPr>
                <w:ilvl w:val="0"/>
                <w:numId w:val="20"/>
              </w:numPr>
              <w:ind w:left="170" w:hanging="170"/>
              <w:jc w:val="left"/>
              <w:rPr>
                <w:rFonts w:ascii="Calibri" w:hAnsi="Calibri"/>
                <w:color w:val="000000"/>
                <w:sz w:val="18"/>
                <w:szCs w:val="18"/>
              </w:rPr>
            </w:pPr>
            <w:r w:rsidRPr="000D51F5">
              <w:rPr>
                <w:rFonts w:ascii="Calibri" w:hAnsi="Calibri"/>
                <w:color w:val="000000"/>
                <w:sz w:val="18"/>
                <w:szCs w:val="18"/>
              </w:rPr>
              <w:t xml:space="preserve">Campo que indica a aplicação de origem do registo. </w:t>
            </w:r>
          </w:p>
          <w:p w14:paraId="38F5685C" w14:textId="525D21CF" w:rsidR="001147B7" w:rsidRPr="00740696" w:rsidRDefault="00D105B8" w:rsidP="000D51F5">
            <w:pPr>
              <w:pStyle w:val="ListParagraph"/>
              <w:numPr>
                <w:ilvl w:val="0"/>
                <w:numId w:val="20"/>
              </w:numPr>
              <w:ind w:left="170" w:hanging="170"/>
              <w:jc w:val="left"/>
              <w:rPr>
                <w:rFonts w:ascii="Calibri" w:hAnsi="Calibri" w:cs="Calibri"/>
                <w:color w:val="000000"/>
                <w:sz w:val="18"/>
                <w:szCs w:val="18"/>
                <w:highlight w:val="yellow"/>
              </w:rPr>
            </w:pPr>
            <w:r w:rsidRPr="000D51F5">
              <w:rPr>
                <w:rFonts w:ascii="Calibri" w:hAnsi="Calibri"/>
                <w:color w:val="000000"/>
                <w:sz w:val="18"/>
                <w:szCs w:val="18"/>
              </w:rPr>
              <w:t>Atualmente o MUG contempla registos das origens: CS, GP, Leasing (provenientes da aplicação Lease), Factoring (provenientes da aplicação EuroFac), Efeitos, EP (provenientes da aplicação de Contratos/Intervenientes</w:t>
            </w:r>
            <w:r w:rsidR="007C3ADF" w:rsidRPr="000D51F5">
              <w:rPr>
                <w:rFonts w:ascii="Calibri" w:hAnsi="Calibri"/>
                <w:color w:val="000000"/>
                <w:sz w:val="18"/>
                <w:szCs w:val="18"/>
              </w:rPr>
              <w:t>), Partenon</w:t>
            </w:r>
            <w:r w:rsidRPr="000D51F5">
              <w:rPr>
                <w:rFonts w:ascii="Calibri" w:hAnsi="Calibri"/>
                <w:color w:val="000000"/>
                <w:sz w:val="18"/>
                <w:szCs w:val="18"/>
              </w:rPr>
              <w:t xml:space="preserve"> (provenientes da aplicação de Contratos/Intervenientes)</w:t>
            </w:r>
            <w:r w:rsidR="00A709DD" w:rsidRPr="000D51F5">
              <w:rPr>
                <w:rFonts w:ascii="Calibri" w:hAnsi="Calibri"/>
                <w:color w:val="000000"/>
                <w:sz w:val="18"/>
                <w:szCs w:val="18"/>
              </w:rPr>
              <w:t xml:space="preserve"> </w:t>
            </w:r>
            <w:r w:rsidR="00A709DD" w:rsidRPr="00740696">
              <w:rPr>
                <w:rFonts w:ascii="Calibri" w:hAnsi="Calibri"/>
                <w:color w:val="000000"/>
                <w:sz w:val="18"/>
                <w:szCs w:val="18"/>
                <w:highlight w:val="yellow"/>
              </w:rPr>
              <w:t>e LMB (provenientes da aplicação de Leasing Mobiliário)</w:t>
            </w:r>
            <w:r w:rsidRPr="00740696">
              <w:rPr>
                <w:rFonts w:ascii="Calibri" w:hAnsi="Calibri"/>
                <w:color w:val="000000"/>
                <w:sz w:val="18"/>
                <w:szCs w:val="18"/>
                <w:highlight w:val="yellow"/>
              </w:rPr>
              <w:t>.</w:t>
            </w:r>
          </w:p>
          <w:p w14:paraId="2A52E919" w14:textId="2B0E9D45" w:rsidR="001147B7" w:rsidRPr="000D51F5" w:rsidRDefault="001147B7" w:rsidP="000D51F5">
            <w:pPr>
              <w:pStyle w:val="ListParagraph"/>
              <w:numPr>
                <w:ilvl w:val="0"/>
                <w:numId w:val="20"/>
              </w:numPr>
              <w:ind w:left="170" w:hanging="170"/>
              <w:jc w:val="left"/>
              <w:rPr>
                <w:rFonts w:ascii="Calibri" w:hAnsi="Calibri" w:cs="Calibri"/>
                <w:color w:val="000000"/>
                <w:sz w:val="18"/>
                <w:szCs w:val="18"/>
              </w:rPr>
            </w:pPr>
            <w:r w:rsidRPr="00740696">
              <w:rPr>
                <w:rFonts w:ascii="Calibri" w:hAnsi="Calibri"/>
                <w:color w:val="000000"/>
                <w:sz w:val="18"/>
                <w:szCs w:val="18"/>
                <w:highlight w:val="yellow"/>
              </w:rPr>
              <w:t>No caso de garantias pessoais, os registos provêm das várias origens, à exceção do LMB.</w:t>
            </w:r>
            <w:r w:rsidRPr="000D51F5">
              <w:rPr>
                <w:rFonts w:ascii="Calibri" w:hAnsi="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hideMark/>
          </w:tcPr>
          <w:p w14:paraId="49C53215"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09FF455" w14:textId="77777777" w:rsidR="00D105B8" w:rsidRPr="000D51F5" w:rsidRDefault="00D105B8" w:rsidP="000D51F5">
            <w:pPr>
              <w:jc w:val="left"/>
              <w:rPr>
                <w:rFonts w:ascii="Calibri" w:hAnsi="Calibri"/>
                <w:color w:val="000000"/>
                <w:sz w:val="18"/>
                <w:szCs w:val="18"/>
              </w:rPr>
            </w:pPr>
            <w:r w:rsidRPr="000D51F5">
              <w:rPr>
                <w:rFonts w:ascii="Calibri" w:hAnsi="Calibri" w:cs="Calibri"/>
                <w:color w:val="000000"/>
                <w:sz w:val="18"/>
                <w:szCs w:val="18"/>
              </w:rPr>
              <w:t> </w:t>
            </w:r>
            <w:r w:rsidRPr="000D51F5">
              <w:rPr>
                <w:rFonts w:ascii="Calibri" w:hAnsi="Calibri"/>
                <w:color w:val="000000"/>
                <w:sz w:val="18"/>
                <w:szCs w:val="18"/>
              </w:rPr>
              <w:t>‘CS’</w:t>
            </w:r>
          </w:p>
          <w:p w14:paraId="036D3CD2"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‘GP’</w:t>
            </w:r>
          </w:p>
          <w:p w14:paraId="10C2F2E6"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‘EP’</w:t>
            </w:r>
          </w:p>
          <w:p w14:paraId="21ED1449"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‘Partenon’</w:t>
            </w:r>
          </w:p>
          <w:p w14:paraId="1F2FE6E0"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‘Efeitos’</w:t>
            </w:r>
          </w:p>
          <w:p w14:paraId="0BB8D541" w14:textId="77777777" w:rsidR="00D105B8" w:rsidRPr="000D51F5" w:rsidRDefault="00D105B8" w:rsidP="000D51F5">
            <w:pPr>
              <w:jc w:val="left"/>
              <w:rPr>
                <w:rFonts w:ascii="Calibri" w:hAnsi="Calibri"/>
                <w:color w:val="000000"/>
                <w:sz w:val="18"/>
                <w:szCs w:val="18"/>
              </w:rPr>
            </w:pPr>
            <w:r w:rsidRPr="000D51F5">
              <w:rPr>
                <w:rFonts w:ascii="Calibri" w:hAnsi="Calibri"/>
                <w:color w:val="000000"/>
                <w:sz w:val="18"/>
                <w:szCs w:val="18"/>
              </w:rPr>
              <w:t>‘LEA’ – Leasing</w:t>
            </w:r>
          </w:p>
          <w:p w14:paraId="2D1F2CD7" w14:textId="3064F3A4" w:rsidR="002A1955" w:rsidRPr="000D51F5" w:rsidRDefault="00D105B8" w:rsidP="000D51F5">
            <w:pPr>
              <w:jc w:val="left"/>
              <w:rPr>
                <w:rFonts w:ascii="Calibri" w:hAnsi="Calibri" w:cs="Calibri"/>
                <w:color w:val="000000"/>
                <w:sz w:val="18"/>
                <w:szCs w:val="18"/>
              </w:rPr>
            </w:pPr>
            <w:r w:rsidRPr="000D51F5">
              <w:rPr>
                <w:rFonts w:ascii="Calibri" w:hAnsi="Calibri"/>
                <w:color w:val="000000"/>
                <w:sz w:val="18"/>
                <w:szCs w:val="18"/>
              </w:rPr>
              <w:t xml:space="preserve">‘FAC’ </w:t>
            </w:r>
            <w:r w:rsidR="002A1955" w:rsidRPr="000D51F5">
              <w:rPr>
                <w:rFonts w:ascii="Calibri" w:hAnsi="Calibri"/>
                <w:color w:val="000000"/>
                <w:sz w:val="18"/>
                <w:szCs w:val="18"/>
              </w:rPr>
              <w:t>–</w:t>
            </w:r>
            <w:r w:rsidRPr="000D51F5">
              <w:rPr>
                <w:rFonts w:ascii="Calibri" w:hAnsi="Calibri"/>
                <w:color w:val="000000"/>
                <w:sz w:val="18"/>
                <w:szCs w:val="18"/>
              </w:rPr>
              <w:t xml:space="preserve"> Factoring</w:t>
            </w:r>
          </w:p>
        </w:tc>
      </w:tr>
      <w:tr w:rsidR="00D105B8" w:rsidRPr="000D51F5" w14:paraId="02FEF633" w14:textId="77777777" w:rsidTr="000D51F5">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92FE5B3"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lastRenderedPageBreak/>
              <w:t>ref_date</w:t>
            </w:r>
          </w:p>
        </w:tc>
        <w:tc>
          <w:tcPr>
            <w:tcW w:w="8884" w:type="dxa"/>
            <w:tcBorders>
              <w:top w:val="nil"/>
              <w:left w:val="nil"/>
              <w:bottom w:val="single" w:sz="4" w:space="0" w:color="auto"/>
              <w:right w:val="single" w:sz="4" w:space="0" w:color="auto"/>
            </w:tcBorders>
            <w:shd w:val="clear" w:color="auto" w:fill="auto"/>
            <w:hideMark/>
          </w:tcPr>
          <w:p w14:paraId="210BE5D5" w14:textId="77777777" w:rsidR="00D105B8" w:rsidRPr="000D51F5" w:rsidRDefault="00D105B8" w:rsidP="000D51F5">
            <w:pPr>
              <w:ind w:left="170" w:hanging="170"/>
              <w:jc w:val="left"/>
              <w:rPr>
                <w:rFonts w:ascii="Calibri" w:hAnsi="Calibri"/>
                <w:color w:val="000000"/>
                <w:sz w:val="18"/>
                <w:szCs w:val="18"/>
              </w:rPr>
            </w:pPr>
            <w:r w:rsidRPr="000D51F5">
              <w:rPr>
                <w:rFonts w:ascii="Calibri" w:hAnsi="Calibri"/>
                <w:color w:val="000000"/>
                <w:sz w:val="18"/>
                <w:szCs w:val="18"/>
              </w:rPr>
              <w:t>Data de referência dos dados:</w:t>
            </w:r>
          </w:p>
          <w:p w14:paraId="607CE0F0" w14:textId="77777777" w:rsidR="00D105B8" w:rsidRPr="000D51F5" w:rsidRDefault="00D105B8" w:rsidP="000D51F5">
            <w:pPr>
              <w:pStyle w:val="ListParagraph"/>
              <w:numPr>
                <w:ilvl w:val="0"/>
                <w:numId w:val="19"/>
              </w:numPr>
              <w:ind w:left="170" w:hanging="170"/>
              <w:jc w:val="left"/>
              <w:rPr>
                <w:rFonts w:ascii="Calibri" w:hAnsi="Calibri"/>
                <w:color w:val="000000"/>
                <w:sz w:val="18"/>
                <w:szCs w:val="18"/>
              </w:rPr>
            </w:pPr>
            <w:r w:rsidRPr="000D51F5">
              <w:rPr>
                <w:rFonts w:ascii="Calibri" w:hAnsi="Calibri"/>
                <w:color w:val="000000"/>
                <w:sz w:val="18"/>
                <w:szCs w:val="18"/>
              </w:rPr>
              <w:t xml:space="preserve">Todas as tabelas de </w:t>
            </w:r>
            <w:r w:rsidRPr="000D51F5">
              <w:rPr>
                <w:rFonts w:ascii="Calibri" w:hAnsi="Calibri"/>
                <w:i/>
                <w:color w:val="000000"/>
                <w:sz w:val="18"/>
                <w:szCs w:val="18"/>
              </w:rPr>
              <w:t>output</w:t>
            </w:r>
            <w:r w:rsidRPr="000D51F5">
              <w:rPr>
                <w:rFonts w:ascii="Calibri" w:hAnsi="Calibri"/>
                <w:color w:val="000000"/>
                <w:sz w:val="18"/>
                <w:szCs w:val="18"/>
              </w:rPr>
              <w:t xml:space="preserve"> dos motores incluem sempre o campo ‘ref_date’ que reflete a data de referência dos dados. </w:t>
            </w:r>
          </w:p>
          <w:p w14:paraId="31CE38BF" w14:textId="77777777" w:rsidR="00D105B8" w:rsidRPr="000D51F5" w:rsidRDefault="00D105B8" w:rsidP="000D51F5">
            <w:pPr>
              <w:pStyle w:val="ListParagraph"/>
              <w:numPr>
                <w:ilvl w:val="0"/>
                <w:numId w:val="19"/>
              </w:numPr>
              <w:ind w:left="170" w:hanging="170"/>
              <w:jc w:val="left"/>
              <w:rPr>
                <w:rFonts w:ascii="Calibri" w:hAnsi="Calibri"/>
                <w:color w:val="000000"/>
                <w:sz w:val="18"/>
                <w:szCs w:val="18"/>
              </w:rPr>
            </w:pPr>
            <w:r w:rsidRPr="000D51F5">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D8C0C96" w14:textId="540F24A5" w:rsidR="00D105B8" w:rsidRPr="000D51F5" w:rsidRDefault="00D105B8" w:rsidP="000D51F5">
            <w:pPr>
              <w:pStyle w:val="ListParagraph"/>
              <w:numPr>
                <w:ilvl w:val="0"/>
                <w:numId w:val="19"/>
              </w:numPr>
              <w:ind w:left="170" w:hanging="170"/>
              <w:jc w:val="left"/>
              <w:rPr>
                <w:rFonts w:ascii="Calibri" w:hAnsi="Calibri" w:cs="Calibri"/>
                <w:color w:val="000000"/>
                <w:sz w:val="18"/>
                <w:szCs w:val="18"/>
              </w:rPr>
            </w:pPr>
            <w:r w:rsidRPr="000D51F5">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hideMark/>
          </w:tcPr>
          <w:p w14:paraId="40CB9ECC"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E97DCD0" w14:textId="77777777" w:rsidR="00D105B8" w:rsidRPr="000D51F5" w:rsidRDefault="00D105B8" w:rsidP="000D51F5">
            <w:pPr>
              <w:jc w:val="left"/>
              <w:rPr>
                <w:rFonts w:ascii="Calibri" w:hAnsi="Calibri" w:cs="Calibri"/>
                <w:color w:val="000000"/>
                <w:sz w:val="18"/>
                <w:szCs w:val="18"/>
              </w:rPr>
            </w:pPr>
            <w:r w:rsidRPr="000D51F5">
              <w:rPr>
                <w:rFonts w:ascii="Calibri" w:hAnsi="Calibri" w:cs="Calibri"/>
                <w:color w:val="000000"/>
                <w:sz w:val="18"/>
                <w:szCs w:val="18"/>
              </w:rPr>
              <w:t> </w:t>
            </w:r>
          </w:p>
        </w:tc>
      </w:tr>
    </w:tbl>
    <w:p w14:paraId="38E28763" w14:textId="77777777" w:rsidR="00F97FBF" w:rsidRDefault="00F97FBF" w:rsidP="00F97FBF">
      <w:pPr>
        <w:sectPr w:rsidR="00F97FBF" w:rsidSect="00F97FBF">
          <w:pgSz w:w="16838" w:h="11906" w:orient="landscape"/>
          <w:pgMar w:top="1440" w:right="1440" w:bottom="1440" w:left="1440" w:header="709" w:footer="709" w:gutter="0"/>
          <w:cols w:space="708"/>
          <w:docGrid w:linePitch="360"/>
        </w:sectPr>
      </w:pPr>
    </w:p>
    <w:p w14:paraId="0EE79F57" w14:textId="69B7DF47" w:rsidR="00D46501" w:rsidRDefault="00D46501" w:rsidP="00D93BA2">
      <w:pPr>
        <w:pStyle w:val="Heading5"/>
      </w:pPr>
      <w:bookmarkStart w:id="181" w:name="_Toc184644341"/>
      <w:bookmarkStart w:id="182" w:name="_Ref184906600"/>
      <w:bookmarkStart w:id="183" w:name="_Ref184906623"/>
      <w:r w:rsidRPr="00D46501">
        <w:lastRenderedPageBreak/>
        <w:t xml:space="preserve">Tabela de traçabilidade </w:t>
      </w:r>
      <w:r w:rsidR="00F40382">
        <w:t>caução</w:t>
      </w:r>
      <w:r w:rsidR="00151B75">
        <w:t>/processo</w:t>
      </w:r>
      <w:r w:rsidRPr="00D46501">
        <w:t xml:space="preserve"> – bem imóvel: </w:t>
      </w:r>
      <w:r w:rsidRPr="00A7376B">
        <w:rPr>
          <w:i/>
        </w:rPr>
        <w:t>cd_garantias.gt008_trz_gt_imo</w:t>
      </w:r>
      <w:bookmarkEnd w:id="181"/>
      <w:bookmarkEnd w:id="182"/>
      <w:bookmarkEnd w:id="183"/>
    </w:p>
    <w:p w14:paraId="66D88178" w14:textId="7B7C89B9" w:rsidR="00D46501" w:rsidRDefault="00D46501" w:rsidP="005F1378">
      <w:pPr>
        <w:pStyle w:val="Heading6"/>
      </w:pPr>
      <w:bookmarkStart w:id="184" w:name="_Toc184644342"/>
      <w:bookmarkStart w:id="185" w:name="_Ref184906305"/>
      <w:r w:rsidRPr="001E69C3">
        <w:t>Visão</w:t>
      </w:r>
      <w:r w:rsidRPr="00D46501">
        <w:t xml:space="preserve"> Geral</w:t>
      </w:r>
      <w:bookmarkEnd w:id="184"/>
      <w:bookmarkEnd w:id="185"/>
    </w:p>
    <w:p w14:paraId="399718FF" w14:textId="4B0BE52E" w:rsidR="00715CA8" w:rsidRDefault="00457E6D" w:rsidP="00516467">
      <w:pPr>
        <w:rPr>
          <w:rFonts w:ascii="Calibri" w:hAnsi="Calibri"/>
        </w:rPr>
      </w:pPr>
      <w:r w:rsidRPr="00F57C01">
        <w:rPr>
          <w:rFonts w:ascii="Calibri" w:hAnsi="Calibri"/>
        </w:rPr>
        <w:t xml:space="preserve">A tabela </w:t>
      </w:r>
      <w:r w:rsidRPr="00F57C01">
        <w:rPr>
          <w:rFonts w:ascii="Calibri" w:hAnsi="Calibri"/>
          <w:i/>
        </w:rPr>
        <w:t>cd_garantias.gt008_trz_gt_imo</w:t>
      </w:r>
      <w:r w:rsidR="006175B7" w:rsidRPr="00F57C01">
        <w:rPr>
          <w:rFonts w:ascii="Calibri" w:hAnsi="Calibri"/>
          <w:i/>
        </w:rPr>
        <w:fldChar w:fldCharType="begin"/>
      </w:r>
      <w:r w:rsidR="006175B7" w:rsidRPr="00F57C01">
        <w:rPr>
          <w:rFonts w:ascii="Calibri" w:hAnsi="Calibri"/>
        </w:rPr>
        <w:instrText xml:space="preserve"> XE "</w:instrText>
      </w:r>
      <w:r w:rsidR="006175B7" w:rsidRPr="00F57C01">
        <w:rPr>
          <w:rFonts w:ascii="Calibri" w:hAnsi="Calibri"/>
          <w:i/>
        </w:rPr>
        <w:instrText>gt008_trz_gt_imo</w:instrText>
      </w:r>
      <w:r w:rsidR="006175B7" w:rsidRPr="00F57C01">
        <w:rPr>
          <w:rFonts w:ascii="Calibri" w:hAnsi="Calibri"/>
        </w:rPr>
        <w:instrText xml:space="preserve">" \i </w:instrText>
      </w:r>
      <w:r w:rsidR="006175B7" w:rsidRPr="00F57C01">
        <w:rPr>
          <w:rFonts w:ascii="Calibri" w:hAnsi="Calibri"/>
          <w:i/>
        </w:rPr>
        <w:fldChar w:fldCharType="end"/>
      </w:r>
      <w:r w:rsidRPr="00F57C01">
        <w:rPr>
          <w:rFonts w:ascii="Calibri" w:hAnsi="Calibri"/>
        </w:rPr>
        <w:t xml:space="preserve"> é uma tabela de rastreabilidade entre </w:t>
      </w:r>
      <w:r w:rsidR="00F40382" w:rsidRPr="00F57C01">
        <w:rPr>
          <w:rFonts w:ascii="Calibri" w:hAnsi="Calibri"/>
        </w:rPr>
        <w:t>cauções</w:t>
      </w:r>
      <w:r w:rsidR="00515B0D" w:rsidRPr="00F57C01">
        <w:rPr>
          <w:rFonts w:ascii="Calibri" w:hAnsi="Calibri"/>
        </w:rPr>
        <w:t>/processos</w:t>
      </w:r>
      <w:r w:rsidRPr="00F57C01">
        <w:rPr>
          <w:rFonts w:ascii="Calibri" w:hAnsi="Calibri"/>
        </w:rPr>
        <w:t xml:space="preserve"> e bens imóveis, fazendo a traçabilidade entre o segundo e o terceiro pilar do modelo para garantias reais imobiliárias. Nesta tabela é possível encontrar </w:t>
      </w:r>
      <w:r w:rsidR="004E4DF0" w:rsidRPr="00C024ED">
        <w:rPr>
          <w:rFonts w:ascii="Calibri" w:hAnsi="Calibri"/>
        </w:rPr>
        <w:t xml:space="preserve">a chave de </w:t>
      </w:r>
      <w:r w:rsidRPr="00F57C01">
        <w:rPr>
          <w:rFonts w:ascii="Calibri" w:hAnsi="Calibri"/>
        </w:rPr>
        <w:t xml:space="preserve">todos os bens imóveis e respetivos </w:t>
      </w:r>
      <w:r w:rsidR="00F40382" w:rsidRPr="00F57C01">
        <w:rPr>
          <w:rFonts w:ascii="Calibri" w:hAnsi="Calibri"/>
        </w:rPr>
        <w:t>cauções</w:t>
      </w:r>
      <w:r w:rsidR="00515B0D" w:rsidRPr="00F57C01">
        <w:rPr>
          <w:rFonts w:ascii="Calibri" w:hAnsi="Calibri"/>
        </w:rPr>
        <w:t>/processos</w:t>
      </w:r>
      <w:r w:rsidRPr="00F57C01">
        <w:rPr>
          <w:rFonts w:ascii="Calibri" w:hAnsi="Calibri"/>
        </w:rPr>
        <w:t>, bem como algumas características desta relação, nomeadamen</w:t>
      </w:r>
      <w:r w:rsidR="00740696">
        <w:rPr>
          <w:rFonts w:ascii="Calibri" w:hAnsi="Calibri"/>
        </w:rPr>
        <w:t>te a data de associação do bem à</w:t>
      </w:r>
      <w:r w:rsidRPr="00F57C01">
        <w:rPr>
          <w:rFonts w:ascii="Calibri" w:hAnsi="Calibri"/>
        </w:rPr>
        <w:t xml:space="preserve"> </w:t>
      </w:r>
      <w:r w:rsidR="00F40382" w:rsidRPr="00F57C01">
        <w:rPr>
          <w:rFonts w:ascii="Calibri" w:hAnsi="Calibri"/>
        </w:rPr>
        <w:t>caução</w:t>
      </w:r>
      <w:r w:rsidR="00151B75" w:rsidRPr="00F57C01">
        <w:rPr>
          <w:rFonts w:ascii="Calibri" w:hAnsi="Calibri"/>
        </w:rPr>
        <w:t>/processo</w:t>
      </w:r>
      <w:r w:rsidRPr="00F57C01">
        <w:rPr>
          <w:rFonts w:ascii="Calibri" w:hAnsi="Calibri"/>
        </w:rPr>
        <w:t>, a situação do bem, o código de garantia de reporte, entre outros que serão listados e</w:t>
      </w:r>
      <w:r w:rsidR="00772097">
        <w:rPr>
          <w:rFonts w:ascii="Calibri" w:hAnsi="Calibri"/>
        </w:rPr>
        <w:t xml:space="preserve"> detalhados no capítulo </w:t>
      </w:r>
      <w:r w:rsidR="00772097">
        <w:rPr>
          <w:rFonts w:ascii="Calibri" w:hAnsi="Calibri"/>
        </w:rPr>
        <w:fldChar w:fldCharType="begin"/>
      </w:r>
      <w:r w:rsidR="00772097">
        <w:rPr>
          <w:rFonts w:ascii="Calibri" w:hAnsi="Calibri"/>
        </w:rPr>
        <w:instrText xml:space="preserve"> REF _Ref184906522 \r \h </w:instrText>
      </w:r>
      <w:r w:rsidR="00772097">
        <w:rPr>
          <w:rFonts w:ascii="Calibri" w:hAnsi="Calibri"/>
        </w:rPr>
      </w:r>
      <w:r w:rsidR="00772097">
        <w:rPr>
          <w:rFonts w:ascii="Calibri" w:hAnsi="Calibri"/>
        </w:rPr>
        <w:fldChar w:fldCharType="separate"/>
      </w:r>
      <w:r w:rsidR="0040291F">
        <w:rPr>
          <w:rFonts w:ascii="Calibri" w:hAnsi="Calibri"/>
        </w:rPr>
        <w:t>2.4.3.1.6.5</w:t>
      </w:r>
      <w:r w:rsidR="00772097">
        <w:rPr>
          <w:rFonts w:ascii="Calibri" w:hAnsi="Calibri"/>
        </w:rPr>
        <w:fldChar w:fldCharType="end"/>
      </w:r>
      <w:r w:rsidR="00192B0F" w:rsidRPr="00F57C01">
        <w:rPr>
          <w:rFonts w:ascii="Calibri" w:hAnsi="Calibri"/>
        </w:rPr>
        <w:t>.</w:t>
      </w:r>
    </w:p>
    <w:p w14:paraId="3BA8DC9D" w14:textId="77777777" w:rsidR="00061D37" w:rsidRDefault="00061D37" w:rsidP="00516467">
      <w:pPr>
        <w:rPr>
          <w:rFonts w:ascii="Calibri" w:hAnsi="Calibri"/>
        </w:rPr>
      </w:pPr>
    </w:p>
    <w:p w14:paraId="5289E532" w14:textId="07625BF4" w:rsidR="0059111B" w:rsidRDefault="00061D37" w:rsidP="00516467">
      <w:pPr>
        <w:rPr>
          <w:rFonts w:ascii="Calibri" w:hAnsi="Calibri"/>
        </w:rPr>
      </w:pPr>
      <w:r w:rsidRPr="00BA706E">
        <w:rPr>
          <w:rFonts w:ascii="Calibri" w:hAnsi="Calibri"/>
          <w:highlight w:val="yellow"/>
        </w:rPr>
        <w:t xml:space="preserve">Existiu a necessidade de representar a percentagem de </w:t>
      </w:r>
      <w:r w:rsidR="00BA706E" w:rsidRPr="00BA706E">
        <w:rPr>
          <w:rFonts w:ascii="Calibri" w:hAnsi="Calibri"/>
          <w:highlight w:val="yellow"/>
        </w:rPr>
        <w:t>cobertura</w:t>
      </w:r>
      <w:r w:rsidRPr="00BA706E">
        <w:rPr>
          <w:rFonts w:ascii="Calibri" w:hAnsi="Calibri"/>
          <w:highlight w:val="yellow"/>
        </w:rPr>
        <w:t xml:space="preserve"> do bem, identificada pelo campo ‘perccob’. No caso dos bens imóveis este valor deve ser sempre aprovisionado com 100%, uma vez que </w:t>
      </w:r>
      <w:r w:rsidR="00BA706E" w:rsidRPr="00BA706E">
        <w:rPr>
          <w:rFonts w:ascii="Calibri" w:hAnsi="Calibri"/>
          <w:highlight w:val="yellow"/>
        </w:rPr>
        <w:t>representa a percentagem referente ao investimento que é da responsabilidade do Banco,</w:t>
      </w:r>
      <w:r w:rsidRPr="00BA706E">
        <w:rPr>
          <w:rFonts w:ascii="Calibri" w:hAnsi="Calibri"/>
          <w:highlight w:val="yellow"/>
        </w:rPr>
        <w:t xml:space="preserve"> no entanto existe uma exceção que merece melhor detalhe e enquadramento – IFRRU. Os IFRRU por definição são</w:t>
      </w:r>
      <w:r w:rsidR="00BA706E" w:rsidRPr="00BA706E">
        <w:rPr>
          <w:rFonts w:ascii="Calibri" w:hAnsi="Calibri"/>
          <w:highlight w:val="yellow"/>
        </w:rPr>
        <w:t xml:space="preserve"> um instrumento financeiro de apoio a investimentos de reabiltação urbana, que provêm da combinação de fundos europeus, BEI, BCE e combinação de fundos de Bancos Comerciais, portanto, </w:t>
      </w:r>
      <w:r w:rsidRPr="00BA706E">
        <w:rPr>
          <w:rFonts w:ascii="Calibri" w:hAnsi="Calibri"/>
          <w:highlight w:val="yellow"/>
        </w:rPr>
        <w:t xml:space="preserve">o contrato associado tem várias partes envolvidas e nem todas são o Banco. Assim sendo, também a </w:t>
      </w:r>
      <w:r w:rsidR="00BA706E" w:rsidRPr="00BA706E">
        <w:rPr>
          <w:rFonts w:ascii="Calibri" w:hAnsi="Calibri"/>
          <w:highlight w:val="yellow"/>
        </w:rPr>
        <w:t>percentagem de cobertura de cada</w:t>
      </w:r>
      <w:r w:rsidRPr="00BA706E">
        <w:rPr>
          <w:rFonts w:ascii="Calibri" w:hAnsi="Calibri"/>
          <w:highlight w:val="yellow"/>
        </w:rPr>
        <w:t xml:space="preserve"> responsabilidade/processo </w:t>
      </w:r>
      <w:r w:rsidR="00BA706E" w:rsidRPr="00BA706E">
        <w:rPr>
          <w:rFonts w:ascii="Calibri" w:hAnsi="Calibri"/>
          <w:highlight w:val="yellow"/>
        </w:rPr>
        <w:t xml:space="preserve">(partindo do principio que, e apesar de se tratar do mesmo contrato, o mesmo é repartido pelas várias entidades responsáveis) deve ser distribuída pelo imóvel. </w:t>
      </w:r>
    </w:p>
    <w:p w14:paraId="742D6DF7" w14:textId="144C127C" w:rsidR="001B1A99" w:rsidRDefault="001B1A99" w:rsidP="00516467">
      <w:pPr>
        <w:rPr>
          <w:rFonts w:ascii="Calibri" w:hAnsi="Calibri"/>
        </w:rPr>
      </w:pPr>
    </w:p>
    <w:p w14:paraId="15B411D0" w14:textId="77777777" w:rsidR="001B1A99" w:rsidRPr="00740696" w:rsidRDefault="001B1A99" w:rsidP="001B1A99">
      <w:pPr>
        <w:rPr>
          <w:rFonts w:ascii="Calibri" w:hAnsi="Calibri"/>
          <w:highlight w:val="yellow"/>
        </w:rPr>
      </w:pPr>
      <w:r w:rsidRPr="00740696">
        <w:rPr>
          <w:rFonts w:ascii="Calibri" w:hAnsi="Calibri"/>
          <w:highlight w:val="yellow"/>
        </w:rPr>
        <w:t xml:space="preserve">O universo dos registos IFRRU é definido pelo cruzamento da responsabilidade com a tabela </w:t>
      </w:r>
      <w:r w:rsidRPr="00740696">
        <w:rPr>
          <w:rFonts w:ascii="Calibri" w:hAnsi="Calibri"/>
          <w:i/>
          <w:iCs/>
          <w:highlight w:val="yellow"/>
        </w:rPr>
        <w:t>cd_emprestimos.</w:t>
      </w:r>
      <w:r w:rsidRPr="00740696">
        <w:rPr>
          <w:rFonts w:ascii="Calibri" w:hAnsi="Calibri" w:cs="Arial"/>
          <w:i/>
          <w:highlight w:val="yellow"/>
        </w:rPr>
        <w:t xml:space="preserve">ept01_contas, </w:t>
      </w:r>
      <w:r w:rsidRPr="00740696">
        <w:rPr>
          <w:rFonts w:ascii="Calibri" w:hAnsi="Calibri" w:cs="Arial"/>
          <w:highlight w:val="yellow"/>
        </w:rPr>
        <w:t>e o</w:t>
      </w:r>
      <w:r w:rsidRPr="00740696">
        <w:rPr>
          <w:rFonts w:ascii="Calibri" w:hAnsi="Calibri"/>
          <w:highlight w:val="yellow"/>
        </w:rPr>
        <w:t xml:space="preserve"> campo ‘nifrru’, quando preenchido, identifica o número de IFRRU associado à responsabilidade, facilitando a rastreabilidade com os contratos. Uma vez identificada a necessidade de representar a percentagem de rateio do bem pelos diferentes processos IFRRU (tipicamente associados a diferentes partes da responsabilidade em questão</w:t>
      </w:r>
      <w:r w:rsidRPr="00740696">
        <w:rPr>
          <w:rStyle w:val="FootnoteReference"/>
          <w:rFonts w:ascii="Calibri" w:hAnsi="Calibri"/>
          <w:highlight w:val="yellow"/>
        </w:rPr>
        <w:footnoteReference w:id="18"/>
      </w:r>
      <w:r w:rsidRPr="00740696">
        <w:rPr>
          <w:rFonts w:ascii="Calibri" w:hAnsi="Calibri"/>
          <w:highlight w:val="yellow"/>
        </w:rPr>
        <w:t xml:space="preserve">), foi adicionado um campo relativo à percentagem de rateio ‘perccob’ na tabela </w:t>
      </w:r>
      <w:r w:rsidR="00740696" w:rsidRPr="00740696">
        <w:rPr>
          <w:rFonts w:ascii="Calibri" w:hAnsi="Calibri"/>
          <w:i/>
          <w:highlight w:val="yellow"/>
        </w:rPr>
        <w:t>cd_garantias.</w:t>
      </w:r>
      <w:r w:rsidRPr="00740696">
        <w:rPr>
          <w:rFonts w:ascii="Calibri" w:hAnsi="Calibri"/>
          <w:i/>
          <w:highlight w:val="yellow"/>
        </w:rPr>
        <w:t>gt008_trz_gt_imv</w:t>
      </w:r>
      <w:r w:rsidRPr="00740696">
        <w:rPr>
          <w:rFonts w:ascii="Calibri" w:hAnsi="Calibri"/>
          <w:highlight w:val="yellow"/>
        </w:rPr>
        <w:t xml:space="preserve"> que passou a ser calculado de acordo com a tabela </w:t>
      </w:r>
      <w:r w:rsidRPr="00740696">
        <w:rPr>
          <w:rFonts w:ascii="Calibri" w:hAnsi="Calibri"/>
          <w:i/>
          <w:iCs/>
          <w:highlight w:val="yellow"/>
        </w:rPr>
        <w:t>bu_captools_work.rut01_procifrru</w:t>
      </w:r>
      <w:r w:rsidRPr="00740696">
        <w:rPr>
          <w:rFonts w:ascii="Calibri" w:hAnsi="Calibri"/>
          <w:highlight w:val="yellow"/>
        </w:rPr>
        <w:t xml:space="preserve">, e com base no montante financeiro contratado associado ao Banco.  Este campo passou a ser considerado também na tabela </w:t>
      </w:r>
      <w:r w:rsidRPr="00740696">
        <w:rPr>
          <w:rFonts w:ascii="Calibri" w:hAnsi="Calibri"/>
          <w:i/>
          <w:iCs/>
          <w:highlight w:val="yellow"/>
        </w:rPr>
        <w:t>cd_garantias.gt018_rateio_aval</w:t>
      </w:r>
      <w:r w:rsidRPr="00740696">
        <w:rPr>
          <w:rFonts w:ascii="Calibri" w:hAnsi="Calibri"/>
          <w:highlight w:val="yellow"/>
        </w:rPr>
        <w:t xml:space="preserve">. </w:t>
      </w:r>
    </w:p>
    <w:p w14:paraId="25E69DB4" w14:textId="3BEA775C" w:rsidR="00777805" w:rsidRPr="00740696" w:rsidRDefault="00777805" w:rsidP="001B1A99">
      <w:pPr>
        <w:rPr>
          <w:rFonts w:ascii="Calibri" w:hAnsi="Calibri"/>
          <w:highlight w:val="yellow"/>
        </w:rPr>
      </w:pPr>
    </w:p>
    <w:p w14:paraId="272C0BA0" w14:textId="33B1F842" w:rsidR="001B1A99" w:rsidRDefault="001B1A99" w:rsidP="001B1A99">
      <w:pPr>
        <w:rPr>
          <w:rFonts w:ascii="Calibri" w:hAnsi="Calibri"/>
        </w:rPr>
      </w:pPr>
      <w:r w:rsidRPr="00740696">
        <w:rPr>
          <w:rFonts w:ascii="Calibri" w:hAnsi="Calibri"/>
          <w:highlight w:val="yellow"/>
        </w:rPr>
        <w:t>De notar que a soma das percentagens, para cada garantia, deve ser 100%. Este princípio garante que a totalidade da responsabilidade é corretamente distribuída entre as entidades envolvidas no financiamento. Pode acontecer a existência de múltiplos registos associados à mesma garantia, em que um dos empréstimos é IFRRU e o outro não. Neste caso, a percentagem de rateio do empréstimo não IFRRU será sempre igual á percentagem de rateio do empréstimo IFRRU, limitada à responsabilidade do banco. A exemplo</w:t>
      </w:r>
      <w:r w:rsidRPr="00071CCF">
        <w:rPr>
          <w:rFonts w:ascii="Calibri" w:hAnsi="Calibri"/>
        </w:rPr>
        <w:t>:</w:t>
      </w:r>
    </w:p>
    <w:p w14:paraId="5F684620" w14:textId="0DAC78B4" w:rsidR="00740696" w:rsidRDefault="00740696" w:rsidP="001B1A99">
      <w:pPr>
        <w:rPr>
          <w:rFonts w:ascii="Calibri" w:hAnsi="Calibri"/>
        </w:rPr>
      </w:pPr>
    </w:p>
    <w:p w14:paraId="0B0F2F14" w14:textId="35ED032F" w:rsidR="00777805" w:rsidRDefault="00777805" w:rsidP="001B1A99">
      <w:pPr>
        <w:rPr>
          <w:rFonts w:ascii="Calibri" w:hAnsi="Calibri"/>
        </w:rPr>
      </w:pPr>
    </w:p>
    <w:tbl>
      <w:tblPr>
        <w:tblpPr w:leftFromText="141" w:rightFromText="141" w:vertAnchor="page" w:horzAnchor="margin" w:tblpY="1506"/>
        <w:tblW w:w="9023" w:type="dxa"/>
        <w:tblCellMar>
          <w:left w:w="70" w:type="dxa"/>
          <w:right w:w="70" w:type="dxa"/>
        </w:tblCellMar>
        <w:tblLook w:val="04A0" w:firstRow="1" w:lastRow="0" w:firstColumn="1" w:lastColumn="0" w:noHBand="0" w:noVBand="1"/>
      </w:tblPr>
      <w:tblGrid>
        <w:gridCol w:w="433"/>
        <w:gridCol w:w="319"/>
        <w:gridCol w:w="704"/>
        <w:gridCol w:w="648"/>
        <w:gridCol w:w="921"/>
        <w:gridCol w:w="1205"/>
        <w:gridCol w:w="718"/>
        <w:gridCol w:w="704"/>
        <w:gridCol w:w="921"/>
        <w:gridCol w:w="1205"/>
        <w:gridCol w:w="743"/>
        <w:gridCol w:w="502"/>
      </w:tblGrid>
      <w:tr w:rsidR="00BA706E" w:rsidRPr="004C4EA2" w14:paraId="46E241A8" w14:textId="77777777" w:rsidTr="00BA706E">
        <w:trPr>
          <w:trHeight w:val="170"/>
        </w:trPr>
        <w:tc>
          <w:tcPr>
            <w:tcW w:w="433" w:type="dxa"/>
            <w:tcBorders>
              <w:top w:val="nil"/>
              <w:left w:val="nil"/>
              <w:bottom w:val="nil"/>
              <w:right w:val="nil"/>
            </w:tcBorders>
            <w:shd w:val="clear" w:color="auto" w:fill="auto"/>
            <w:noWrap/>
            <w:vAlign w:val="center"/>
            <w:hideMark/>
          </w:tcPr>
          <w:p w14:paraId="412A19B1" w14:textId="77777777" w:rsidR="00BA706E" w:rsidRPr="004C4EA2" w:rsidRDefault="00BA706E" w:rsidP="00BA706E">
            <w:pPr>
              <w:jc w:val="left"/>
              <w:rPr>
                <w:rFonts w:ascii="Calibri" w:hAnsi="Calibri" w:cs="Calibri"/>
                <w:sz w:val="12"/>
                <w:szCs w:val="10"/>
              </w:rPr>
            </w:pPr>
          </w:p>
        </w:tc>
        <w:tc>
          <w:tcPr>
            <w:tcW w:w="319" w:type="dxa"/>
            <w:tcBorders>
              <w:top w:val="nil"/>
              <w:left w:val="nil"/>
              <w:bottom w:val="nil"/>
              <w:right w:val="nil"/>
            </w:tcBorders>
            <w:shd w:val="clear" w:color="auto" w:fill="auto"/>
            <w:noWrap/>
            <w:vAlign w:val="center"/>
            <w:hideMark/>
          </w:tcPr>
          <w:p w14:paraId="0728687B" w14:textId="77777777" w:rsidR="00BA706E" w:rsidRPr="004C4EA2" w:rsidRDefault="00BA706E" w:rsidP="00BA706E">
            <w:pPr>
              <w:jc w:val="left"/>
              <w:rPr>
                <w:rFonts w:ascii="Calibri" w:hAnsi="Calibri" w:cs="Calibri"/>
                <w:sz w:val="12"/>
                <w:szCs w:val="10"/>
              </w:rPr>
            </w:pPr>
          </w:p>
        </w:tc>
        <w:tc>
          <w:tcPr>
            <w:tcW w:w="704" w:type="dxa"/>
            <w:tcBorders>
              <w:top w:val="nil"/>
              <w:left w:val="nil"/>
              <w:bottom w:val="nil"/>
              <w:right w:val="nil"/>
            </w:tcBorders>
            <w:shd w:val="clear" w:color="000000" w:fill="FF0000"/>
            <w:noWrap/>
            <w:vAlign w:val="center"/>
            <w:hideMark/>
          </w:tcPr>
          <w:p w14:paraId="343CED9B"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cempresa</w:t>
            </w:r>
          </w:p>
        </w:tc>
        <w:tc>
          <w:tcPr>
            <w:tcW w:w="648" w:type="dxa"/>
            <w:tcBorders>
              <w:top w:val="nil"/>
              <w:left w:val="nil"/>
              <w:bottom w:val="nil"/>
              <w:right w:val="nil"/>
            </w:tcBorders>
            <w:shd w:val="clear" w:color="000000" w:fill="FF0000"/>
            <w:noWrap/>
            <w:vAlign w:val="center"/>
            <w:hideMark/>
          </w:tcPr>
          <w:p w14:paraId="2074329F"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ckbalcao</w:t>
            </w:r>
          </w:p>
        </w:tc>
        <w:tc>
          <w:tcPr>
            <w:tcW w:w="921" w:type="dxa"/>
            <w:tcBorders>
              <w:top w:val="nil"/>
              <w:left w:val="nil"/>
              <w:bottom w:val="nil"/>
              <w:right w:val="nil"/>
            </w:tcBorders>
            <w:shd w:val="clear" w:color="000000" w:fill="FF0000"/>
            <w:noWrap/>
            <w:vAlign w:val="center"/>
            <w:hideMark/>
          </w:tcPr>
          <w:p w14:paraId="24C6B30A"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cknumcta</w:t>
            </w:r>
          </w:p>
        </w:tc>
        <w:tc>
          <w:tcPr>
            <w:tcW w:w="1205" w:type="dxa"/>
            <w:tcBorders>
              <w:top w:val="nil"/>
              <w:left w:val="nil"/>
              <w:bottom w:val="nil"/>
              <w:right w:val="nil"/>
            </w:tcBorders>
            <w:shd w:val="clear" w:color="000000" w:fill="FF0000"/>
            <w:noWrap/>
            <w:vAlign w:val="center"/>
            <w:hideMark/>
          </w:tcPr>
          <w:p w14:paraId="75CF3FBA"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comp_id_gar</w:t>
            </w:r>
          </w:p>
        </w:tc>
        <w:tc>
          <w:tcPr>
            <w:tcW w:w="718" w:type="dxa"/>
            <w:tcBorders>
              <w:top w:val="nil"/>
              <w:left w:val="nil"/>
              <w:bottom w:val="nil"/>
              <w:right w:val="nil"/>
            </w:tcBorders>
            <w:shd w:val="clear" w:color="000000" w:fill="FF0000"/>
            <w:noWrap/>
            <w:vAlign w:val="center"/>
            <w:hideMark/>
          </w:tcPr>
          <w:p w14:paraId="2ACCAC25"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cempbem</w:t>
            </w:r>
          </w:p>
        </w:tc>
        <w:tc>
          <w:tcPr>
            <w:tcW w:w="704" w:type="dxa"/>
            <w:tcBorders>
              <w:top w:val="nil"/>
              <w:left w:val="nil"/>
              <w:bottom w:val="nil"/>
              <w:right w:val="nil"/>
            </w:tcBorders>
            <w:shd w:val="clear" w:color="000000" w:fill="FF0000"/>
            <w:noWrap/>
            <w:vAlign w:val="center"/>
            <w:hideMark/>
          </w:tcPr>
          <w:p w14:paraId="08F4DEBD"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ckbalbem</w:t>
            </w:r>
          </w:p>
        </w:tc>
        <w:tc>
          <w:tcPr>
            <w:tcW w:w="921" w:type="dxa"/>
            <w:tcBorders>
              <w:top w:val="nil"/>
              <w:left w:val="nil"/>
              <w:bottom w:val="nil"/>
              <w:right w:val="nil"/>
            </w:tcBorders>
            <w:shd w:val="clear" w:color="000000" w:fill="FF0000"/>
            <w:noWrap/>
            <w:vAlign w:val="center"/>
            <w:hideMark/>
          </w:tcPr>
          <w:p w14:paraId="35119D3A"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ckctabem</w:t>
            </w:r>
          </w:p>
        </w:tc>
        <w:tc>
          <w:tcPr>
            <w:tcW w:w="1205" w:type="dxa"/>
            <w:tcBorders>
              <w:top w:val="nil"/>
              <w:left w:val="nil"/>
              <w:bottom w:val="nil"/>
              <w:right w:val="nil"/>
            </w:tcBorders>
            <w:shd w:val="clear" w:color="000000" w:fill="FF0000"/>
            <w:noWrap/>
            <w:vAlign w:val="center"/>
            <w:hideMark/>
          </w:tcPr>
          <w:p w14:paraId="7FC9861E"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ckrefbem</w:t>
            </w:r>
          </w:p>
        </w:tc>
        <w:tc>
          <w:tcPr>
            <w:tcW w:w="743" w:type="dxa"/>
            <w:tcBorders>
              <w:top w:val="nil"/>
              <w:left w:val="nil"/>
              <w:bottom w:val="nil"/>
              <w:right w:val="nil"/>
            </w:tcBorders>
            <w:shd w:val="clear" w:color="000000" w:fill="FF0000"/>
            <w:noWrap/>
            <w:vAlign w:val="center"/>
            <w:hideMark/>
          </w:tcPr>
          <w:p w14:paraId="712B3B1C" w14:textId="77777777" w:rsidR="00BA706E" w:rsidRPr="004C4EA2" w:rsidRDefault="00BA706E" w:rsidP="00BA706E">
            <w:pPr>
              <w:jc w:val="left"/>
              <w:rPr>
                <w:rFonts w:ascii="Calibri" w:hAnsi="Calibri" w:cs="Calibri"/>
                <w:b/>
                <w:bCs/>
                <w:color w:val="FFFFFF"/>
                <w:sz w:val="12"/>
                <w:szCs w:val="14"/>
              </w:rPr>
            </w:pPr>
            <w:r w:rsidRPr="004C4EA2">
              <w:rPr>
                <w:rFonts w:ascii="Calibri" w:hAnsi="Calibri" w:cs="Calibri"/>
                <w:b/>
                <w:bCs/>
                <w:color w:val="FFFFFF"/>
                <w:sz w:val="12"/>
                <w:szCs w:val="14"/>
              </w:rPr>
              <w:t>perccob</w:t>
            </w:r>
          </w:p>
        </w:tc>
        <w:tc>
          <w:tcPr>
            <w:tcW w:w="502" w:type="dxa"/>
            <w:tcBorders>
              <w:top w:val="nil"/>
              <w:left w:val="nil"/>
              <w:bottom w:val="nil"/>
              <w:right w:val="nil"/>
            </w:tcBorders>
            <w:shd w:val="clear" w:color="auto" w:fill="auto"/>
            <w:noWrap/>
            <w:vAlign w:val="center"/>
            <w:hideMark/>
          </w:tcPr>
          <w:p w14:paraId="22879816" w14:textId="77777777" w:rsidR="00BA706E" w:rsidRPr="004C4EA2" w:rsidRDefault="00BA706E" w:rsidP="00BA706E">
            <w:pPr>
              <w:jc w:val="left"/>
              <w:rPr>
                <w:rFonts w:ascii="Calibri" w:hAnsi="Calibri" w:cs="Calibri"/>
                <w:b/>
                <w:bCs/>
                <w:color w:val="FFFFFF"/>
                <w:sz w:val="12"/>
                <w:szCs w:val="14"/>
              </w:rPr>
            </w:pPr>
          </w:p>
        </w:tc>
      </w:tr>
      <w:tr w:rsidR="00BA706E" w:rsidRPr="004C4EA2" w14:paraId="121E1658" w14:textId="77777777" w:rsidTr="00BA706E">
        <w:trPr>
          <w:trHeight w:val="227"/>
        </w:trPr>
        <w:tc>
          <w:tcPr>
            <w:tcW w:w="433" w:type="dxa"/>
            <w:tcBorders>
              <w:top w:val="single" w:sz="4" w:space="0" w:color="auto"/>
              <w:left w:val="single" w:sz="4" w:space="0" w:color="auto"/>
              <w:bottom w:val="nil"/>
              <w:right w:val="nil"/>
            </w:tcBorders>
            <w:shd w:val="clear" w:color="auto" w:fill="auto"/>
            <w:noWrap/>
            <w:vAlign w:val="center"/>
            <w:hideMark/>
          </w:tcPr>
          <w:p w14:paraId="70FDB6AD"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xml:space="preserve">IFRRU </w:t>
            </w:r>
          </w:p>
        </w:tc>
        <w:tc>
          <w:tcPr>
            <w:tcW w:w="319" w:type="dxa"/>
            <w:tcBorders>
              <w:top w:val="single" w:sz="4" w:space="0" w:color="auto"/>
              <w:left w:val="nil"/>
              <w:bottom w:val="nil"/>
              <w:right w:val="nil"/>
            </w:tcBorders>
            <w:shd w:val="clear" w:color="auto" w:fill="auto"/>
            <w:noWrap/>
            <w:vAlign w:val="center"/>
            <w:hideMark/>
          </w:tcPr>
          <w:p w14:paraId="5055F339"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BST</w:t>
            </w:r>
          </w:p>
        </w:tc>
        <w:tc>
          <w:tcPr>
            <w:tcW w:w="704" w:type="dxa"/>
            <w:tcBorders>
              <w:top w:val="single" w:sz="4" w:space="0" w:color="auto"/>
              <w:left w:val="nil"/>
              <w:bottom w:val="nil"/>
              <w:right w:val="nil"/>
            </w:tcBorders>
            <w:shd w:val="clear" w:color="auto" w:fill="auto"/>
            <w:noWrap/>
            <w:vAlign w:val="center"/>
            <w:hideMark/>
          </w:tcPr>
          <w:p w14:paraId="0C60AC99" w14:textId="77777777" w:rsidR="00BA706E" w:rsidRPr="004C4EA2" w:rsidRDefault="00BA706E" w:rsidP="00BA706E">
            <w:pPr>
              <w:jc w:val="center"/>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single" w:sz="4" w:space="0" w:color="auto"/>
              <w:left w:val="nil"/>
              <w:bottom w:val="nil"/>
              <w:right w:val="single" w:sz="4" w:space="0" w:color="auto"/>
            </w:tcBorders>
            <w:shd w:val="clear" w:color="auto" w:fill="auto"/>
            <w:noWrap/>
            <w:vAlign w:val="center"/>
            <w:hideMark/>
          </w:tcPr>
          <w:p w14:paraId="73CA29B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single" w:sz="4" w:space="0" w:color="auto"/>
              <w:left w:val="nil"/>
              <w:bottom w:val="nil"/>
              <w:right w:val="nil"/>
            </w:tcBorders>
            <w:shd w:val="clear" w:color="auto" w:fill="auto"/>
            <w:noWrap/>
            <w:vAlign w:val="center"/>
            <w:hideMark/>
          </w:tcPr>
          <w:p w14:paraId="2DAF6444"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00495035510</w:t>
            </w:r>
          </w:p>
        </w:tc>
        <w:tc>
          <w:tcPr>
            <w:tcW w:w="1205" w:type="dxa"/>
            <w:tcBorders>
              <w:top w:val="single" w:sz="4" w:space="0" w:color="auto"/>
              <w:left w:val="nil"/>
              <w:bottom w:val="nil"/>
              <w:right w:val="nil"/>
            </w:tcBorders>
            <w:shd w:val="clear" w:color="auto" w:fill="auto"/>
            <w:noWrap/>
            <w:vAlign w:val="center"/>
            <w:hideMark/>
          </w:tcPr>
          <w:p w14:paraId="3CA6584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000000000000002</w:t>
            </w:r>
          </w:p>
        </w:tc>
        <w:tc>
          <w:tcPr>
            <w:tcW w:w="718" w:type="dxa"/>
            <w:tcBorders>
              <w:top w:val="single" w:sz="4" w:space="0" w:color="auto"/>
              <w:left w:val="nil"/>
              <w:bottom w:val="nil"/>
              <w:right w:val="nil"/>
            </w:tcBorders>
            <w:shd w:val="clear" w:color="auto" w:fill="auto"/>
            <w:noWrap/>
            <w:vAlign w:val="center"/>
            <w:hideMark/>
          </w:tcPr>
          <w:p w14:paraId="5494570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single" w:sz="4" w:space="0" w:color="auto"/>
              <w:left w:val="nil"/>
              <w:bottom w:val="nil"/>
              <w:right w:val="nil"/>
            </w:tcBorders>
            <w:shd w:val="clear" w:color="auto" w:fill="auto"/>
            <w:noWrap/>
            <w:vAlign w:val="center"/>
            <w:hideMark/>
          </w:tcPr>
          <w:p w14:paraId="59DBA832"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single" w:sz="4" w:space="0" w:color="auto"/>
              <w:left w:val="nil"/>
              <w:bottom w:val="nil"/>
              <w:right w:val="nil"/>
            </w:tcBorders>
            <w:shd w:val="clear" w:color="auto" w:fill="auto"/>
            <w:noWrap/>
            <w:vAlign w:val="center"/>
            <w:hideMark/>
          </w:tcPr>
          <w:p w14:paraId="5AD05B4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single" w:sz="4" w:space="0" w:color="auto"/>
              <w:left w:val="nil"/>
              <w:bottom w:val="nil"/>
              <w:right w:val="nil"/>
            </w:tcBorders>
            <w:shd w:val="clear" w:color="auto" w:fill="auto"/>
            <w:noWrap/>
            <w:vAlign w:val="center"/>
            <w:hideMark/>
          </w:tcPr>
          <w:p w14:paraId="064AC03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single" w:sz="4" w:space="0" w:color="auto"/>
              <w:left w:val="nil"/>
              <w:bottom w:val="nil"/>
              <w:right w:val="single" w:sz="4" w:space="0" w:color="auto"/>
            </w:tcBorders>
            <w:shd w:val="clear" w:color="000000" w:fill="FFF2CC"/>
            <w:noWrap/>
            <w:vAlign w:val="center"/>
            <w:hideMark/>
          </w:tcPr>
          <w:p w14:paraId="7CBB9B8B"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55.991394</w:t>
            </w:r>
          </w:p>
        </w:tc>
        <w:tc>
          <w:tcPr>
            <w:tcW w:w="50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44B26D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100%</w:t>
            </w:r>
          </w:p>
        </w:tc>
      </w:tr>
      <w:tr w:rsidR="00BA706E" w:rsidRPr="004C4EA2" w14:paraId="6E4710B2" w14:textId="77777777" w:rsidTr="00BA706E">
        <w:trPr>
          <w:trHeight w:val="227"/>
        </w:trPr>
        <w:tc>
          <w:tcPr>
            <w:tcW w:w="433" w:type="dxa"/>
            <w:tcBorders>
              <w:top w:val="nil"/>
              <w:left w:val="single" w:sz="4" w:space="0" w:color="auto"/>
              <w:bottom w:val="nil"/>
              <w:right w:val="nil"/>
            </w:tcBorders>
            <w:shd w:val="clear" w:color="auto" w:fill="auto"/>
            <w:noWrap/>
            <w:vAlign w:val="center"/>
            <w:hideMark/>
          </w:tcPr>
          <w:p w14:paraId="274BFAB2"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xml:space="preserve">IFRRU </w:t>
            </w:r>
          </w:p>
        </w:tc>
        <w:tc>
          <w:tcPr>
            <w:tcW w:w="319" w:type="dxa"/>
            <w:tcBorders>
              <w:top w:val="nil"/>
              <w:left w:val="nil"/>
              <w:bottom w:val="nil"/>
              <w:right w:val="nil"/>
            </w:tcBorders>
            <w:shd w:val="clear" w:color="auto" w:fill="auto"/>
            <w:noWrap/>
            <w:vAlign w:val="center"/>
            <w:hideMark/>
          </w:tcPr>
          <w:p w14:paraId="28DD5881"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BEI</w:t>
            </w:r>
          </w:p>
        </w:tc>
        <w:tc>
          <w:tcPr>
            <w:tcW w:w="704" w:type="dxa"/>
            <w:tcBorders>
              <w:top w:val="nil"/>
              <w:left w:val="nil"/>
              <w:bottom w:val="nil"/>
              <w:right w:val="nil"/>
            </w:tcBorders>
            <w:shd w:val="clear" w:color="auto" w:fill="auto"/>
            <w:noWrap/>
            <w:vAlign w:val="center"/>
            <w:hideMark/>
          </w:tcPr>
          <w:p w14:paraId="4E991E89"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nil"/>
              <w:left w:val="nil"/>
              <w:bottom w:val="nil"/>
              <w:right w:val="single" w:sz="4" w:space="0" w:color="auto"/>
            </w:tcBorders>
            <w:shd w:val="clear" w:color="auto" w:fill="auto"/>
            <w:noWrap/>
            <w:vAlign w:val="center"/>
            <w:hideMark/>
          </w:tcPr>
          <w:p w14:paraId="6335472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nil"/>
              <w:right w:val="nil"/>
            </w:tcBorders>
            <w:shd w:val="clear" w:color="auto" w:fill="auto"/>
            <w:noWrap/>
            <w:vAlign w:val="center"/>
            <w:hideMark/>
          </w:tcPr>
          <w:p w14:paraId="0DF7BE2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00495035530</w:t>
            </w:r>
          </w:p>
        </w:tc>
        <w:tc>
          <w:tcPr>
            <w:tcW w:w="1205" w:type="dxa"/>
            <w:tcBorders>
              <w:top w:val="nil"/>
              <w:left w:val="nil"/>
              <w:bottom w:val="nil"/>
              <w:right w:val="nil"/>
            </w:tcBorders>
            <w:shd w:val="clear" w:color="auto" w:fill="auto"/>
            <w:noWrap/>
            <w:vAlign w:val="center"/>
            <w:hideMark/>
          </w:tcPr>
          <w:p w14:paraId="74457703"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000000000000002</w:t>
            </w:r>
          </w:p>
        </w:tc>
        <w:tc>
          <w:tcPr>
            <w:tcW w:w="718" w:type="dxa"/>
            <w:tcBorders>
              <w:top w:val="nil"/>
              <w:left w:val="nil"/>
              <w:bottom w:val="nil"/>
              <w:right w:val="nil"/>
            </w:tcBorders>
            <w:shd w:val="clear" w:color="auto" w:fill="auto"/>
            <w:noWrap/>
            <w:vAlign w:val="center"/>
            <w:hideMark/>
          </w:tcPr>
          <w:p w14:paraId="27F3A06F"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nil"/>
              <w:left w:val="nil"/>
              <w:bottom w:val="nil"/>
              <w:right w:val="nil"/>
            </w:tcBorders>
            <w:shd w:val="clear" w:color="auto" w:fill="auto"/>
            <w:noWrap/>
            <w:vAlign w:val="center"/>
            <w:hideMark/>
          </w:tcPr>
          <w:p w14:paraId="485E7CFE"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nil"/>
              <w:right w:val="nil"/>
            </w:tcBorders>
            <w:shd w:val="clear" w:color="auto" w:fill="auto"/>
            <w:noWrap/>
            <w:vAlign w:val="center"/>
            <w:hideMark/>
          </w:tcPr>
          <w:p w14:paraId="6BEDFEBA"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nil"/>
              <w:left w:val="nil"/>
              <w:bottom w:val="nil"/>
              <w:right w:val="nil"/>
            </w:tcBorders>
            <w:shd w:val="clear" w:color="auto" w:fill="auto"/>
            <w:noWrap/>
            <w:vAlign w:val="center"/>
            <w:hideMark/>
          </w:tcPr>
          <w:p w14:paraId="24521956"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nil"/>
              <w:left w:val="nil"/>
              <w:bottom w:val="nil"/>
              <w:right w:val="single" w:sz="4" w:space="0" w:color="auto"/>
            </w:tcBorders>
            <w:shd w:val="clear" w:color="auto" w:fill="auto"/>
            <w:noWrap/>
            <w:vAlign w:val="center"/>
            <w:hideMark/>
          </w:tcPr>
          <w:p w14:paraId="7CA2C424"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38.350559</w:t>
            </w:r>
          </w:p>
        </w:tc>
        <w:tc>
          <w:tcPr>
            <w:tcW w:w="502" w:type="dxa"/>
            <w:vMerge/>
            <w:tcBorders>
              <w:top w:val="single" w:sz="4" w:space="0" w:color="auto"/>
              <w:left w:val="single" w:sz="4" w:space="0" w:color="auto"/>
              <w:bottom w:val="single" w:sz="4" w:space="0" w:color="000000"/>
              <w:right w:val="single" w:sz="4" w:space="0" w:color="auto"/>
            </w:tcBorders>
            <w:vAlign w:val="center"/>
            <w:hideMark/>
          </w:tcPr>
          <w:p w14:paraId="0B4B995C" w14:textId="77777777" w:rsidR="00BA706E" w:rsidRPr="004C4EA2" w:rsidRDefault="00BA706E" w:rsidP="00BA706E">
            <w:pPr>
              <w:jc w:val="left"/>
              <w:rPr>
                <w:rFonts w:ascii="Calibri" w:hAnsi="Calibri" w:cs="Calibri"/>
                <w:color w:val="000000"/>
                <w:sz w:val="12"/>
                <w:szCs w:val="14"/>
              </w:rPr>
            </w:pPr>
          </w:p>
        </w:tc>
      </w:tr>
      <w:tr w:rsidR="00BA706E" w:rsidRPr="004C4EA2" w14:paraId="6F2FDA62" w14:textId="77777777" w:rsidTr="00BA706E">
        <w:trPr>
          <w:trHeight w:val="283"/>
        </w:trPr>
        <w:tc>
          <w:tcPr>
            <w:tcW w:w="433" w:type="dxa"/>
            <w:tcBorders>
              <w:top w:val="nil"/>
              <w:left w:val="single" w:sz="4" w:space="0" w:color="auto"/>
              <w:bottom w:val="nil"/>
              <w:right w:val="nil"/>
            </w:tcBorders>
            <w:shd w:val="clear" w:color="auto" w:fill="auto"/>
            <w:noWrap/>
            <w:vAlign w:val="center"/>
            <w:hideMark/>
          </w:tcPr>
          <w:p w14:paraId="3758784C"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xml:space="preserve">IFRRU </w:t>
            </w:r>
          </w:p>
        </w:tc>
        <w:tc>
          <w:tcPr>
            <w:tcW w:w="319" w:type="dxa"/>
            <w:tcBorders>
              <w:top w:val="nil"/>
              <w:left w:val="nil"/>
              <w:bottom w:val="nil"/>
              <w:right w:val="nil"/>
            </w:tcBorders>
            <w:shd w:val="clear" w:color="auto" w:fill="auto"/>
            <w:noWrap/>
            <w:vAlign w:val="center"/>
            <w:hideMark/>
          </w:tcPr>
          <w:p w14:paraId="580BCA5C"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FEE</w:t>
            </w:r>
          </w:p>
        </w:tc>
        <w:tc>
          <w:tcPr>
            <w:tcW w:w="704" w:type="dxa"/>
            <w:tcBorders>
              <w:top w:val="nil"/>
              <w:left w:val="nil"/>
              <w:bottom w:val="nil"/>
              <w:right w:val="nil"/>
            </w:tcBorders>
            <w:shd w:val="clear" w:color="auto" w:fill="auto"/>
            <w:noWrap/>
            <w:vAlign w:val="center"/>
            <w:hideMark/>
          </w:tcPr>
          <w:p w14:paraId="575F0197"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nil"/>
              <w:left w:val="nil"/>
              <w:bottom w:val="nil"/>
              <w:right w:val="single" w:sz="4" w:space="0" w:color="auto"/>
            </w:tcBorders>
            <w:shd w:val="clear" w:color="auto" w:fill="auto"/>
            <w:noWrap/>
            <w:vAlign w:val="center"/>
            <w:hideMark/>
          </w:tcPr>
          <w:p w14:paraId="72CCD359"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shd w:val="clear" w:color="auto" w:fill="auto"/>
            <w:noWrap/>
            <w:vAlign w:val="center"/>
            <w:hideMark/>
          </w:tcPr>
          <w:p w14:paraId="36D4E0D6"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00495035520</w:t>
            </w:r>
          </w:p>
        </w:tc>
        <w:tc>
          <w:tcPr>
            <w:tcW w:w="1205" w:type="dxa"/>
            <w:tcBorders>
              <w:top w:val="nil"/>
              <w:left w:val="nil"/>
              <w:bottom w:val="single" w:sz="4" w:space="0" w:color="auto"/>
              <w:right w:val="nil"/>
            </w:tcBorders>
            <w:shd w:val="clear" w:color="auto" w:fill="auto"/>
            <w:noWrap/>
            <w:vAlign w:val="center"/>
            <w:hideMark/>
          </w:tcPr>
          <w:p w14:paraId="1FC253FA"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000000000000002</w:t>
            </w:r>
          </w:p>
        </w:tc>
        <w:tc>
          <w:tcPr>
            <w:tcW w:w="718" w:type="dxa"/>
            <w:tcBorders>
              <w:top w:val="nil"/>
              <w:left w:val="nil"/>
              <w:bottom w:val="single" w:sz="4" w:space="0" w:color="auto"/>
              <w:right w:val="nil"/>
            </w:tcBorders>
            <w:shd w:val="clear" w:color="auto" w:fill="auto"/>
            <w:noWrap/>
            <w:vAlign w:val="center"/>
            <w:hideMark/>
          </w:tcPr>
          <w:p w14:paraId="7D1C565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nil"/>
              <w:left w:val="nil"/>
              <w:bottom w:val="single" w:sz="4" w:space="0" w:color="auto"/>
              <w:right w:val="nil"/>
            </w:tcBorders>
            <w:shd w:val="clear" w:color="auto" w:fill="auto"/>
            <w:noWrap/>
            <w:vAlign w:val="center"/>
            <w:hideMark/>
          </w:tcPr>
          <w:p w14:paraId="4328399E"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shd w:val="clear" w:color="auto" w:fill="auto"/>
            <w:noWrap/>
            <w:vAlign w:val="center"/>
            <w:hideMark/>
          </w:tcPr>
          <w:p w14:paraId="7937344B"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nil"/>
              <w:left w:val="nil"/>
              <w:bottom w:val="single" w:sz="4" w:space="0" w:color="auto"/>
              <w:right w:val="nil"/>
            </w:tcBorders>
            <w:shd w:val="clear" w:color="auto" w:fill="auto"/>
            <w:noWrap/>
            <w:vAlign w:val="center"/>
            <w:hideMark/>
          </w:tcPr>
          <w:p w14:paraId="55DE0F8A"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nil"/>
              <w:left w:val="nil"/>
              <w:bottom w:val="single" w:sz="4" w:space="0" w:color="auto"/>
              <w:right w:val="single" w:sz="4" w:space="0" w:color="auto"/>
            </w:tcBorders>
            <w:shd w:val="clear" w:color="auto" w:fill="auto"/>
            <w:noWrap/>
            <w:vAlign w:val="center"/>
            <w:hideMark/>
          </w:tcPr>
          <w:p w14:paraId="4307095C"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5.658047</w:t>
            </w:r>
          </w:p>
        </w:tc>
        <w:tc>
          <w:tcPr>
            <w:tcW w:w="502" w:type="dxa"/>
            <w:vMerge/>
            <w:tcBorders>
              <w:top w:val="single" w:sz="4" w:space="0" w:color="auto"/>
              <w:left w:val="single" w:sz="4" w:space="0" w:color="auto"/>
              <w:bottom w:val="single" w:sz="4" w:space="0" w:color="000000"/>
              <w:right w:val="single" w:sz="4" w:space="0" w:color="auto"/>
            </w:tcBorders>
            <w:vAlign w:val="center"/>
            <w:hideMark/>
          </w:tcPr>
          <w:p w14:paraId="7FFEDB4B" w14:textId="77777777" w:rsidR="00BA706E" w:rsidRPr="004C4EA2" w:rsidRDefault="00BA706E" w:rsidP="00BA706E">
            <w:pPr>
              <w:jc w:val="left"/>
              <w:rPr>
                <w:rFonts w:ascii="Calibri" w:hAnsi="Calibri" w:cs="Calibri"/>
                <w:color w:val="000000"/>
                <w:sz w:val="12"/>
                <w:szCs w:val="14"/>
              </w:rPr>
            </w:pPr>
          </w:p>
        </w:tc>
      </w:tr>
      <w:tr w:rsidR="00BA706E" w:rsidRPr="004C4EA2" w14:paraId="1DC2BB39" w14:textId="77777777" w:rsidTr="00BA706E">
        <w:trPr>
          <w:trHeight w:val="227"/>
        </w:trPr>
        <w:tc>
          <w:tcPr>
            <w:tcW w:w="4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D9D179"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 </w:t>
            </w:r>
          </w:p>
        </w:tc>
        <w:tc>
          <w:tcPr>
            <w:tcW w:w="319" w:type="dxa"/>
            <w:tcBorders>
              <w:top w:val="single" w:sz="4" w:space="0" w:color="auto"/>
              <w:left w:val="nil"/>
              <w:bottom w:val="single" w:sz="4" w:space="0" w:color="auto"/>
              <w:right w:val="single" w:sz="4" w:space="0" w:color="auto"/>
            </w:tcBorders>
            <w:shd w:val="clear" w:color="auto" w:fill="auto"/>
            <w:noWrap/>
            <w:vAlign w:val="center"/>
            <w:hideMark/>
          </w:tcPr>
          <w:p w14:paraId="5445C9C6" w14:textId="77777777" w:rsidR="00BA706E" w:rsidRPr="004C4EA2" w:rsidRDefault="00BA706E" w:rsidP="00BA706E">
            <w:pPr>
              <w:jc w:val="left"/>
              <w:rPr>
                <w:rFonts w:ascii="Calibri" w:hAnsi="Calibri" w:cs="Calibri"/>
                <w:color w:val="000000"/>
                <w:sz w:val="12"/>
                <w:szCs w:val="10"/>
              </w:rPr>
            </w:pPr>
            <w:r w:rsidRPr="004C4EA2">
              <w:rPr>
                <w:rFonts w:ascii="Calibri" w:hAnsi="Calibri" w:cs="Calibri"/>
                <w:color w:val="000000"/>
                <w:sz w:val="12"/>
                <w:szCs w:val="10"/>
              </w:rPr>
              <w:t>BST</w:t>
            </w:r>
          </w:p>
        </w:tc>
        <w:tc>
          <w:tcPr>
            <w:tcW w:w="704" w:type="dxa"/>
            <w:tcBorders>
              <w:top w:val="single" w:sz="4" w:space="0" w:color="auto"/>
              <w:left w:val="nil"/>
              <w:bottom w:val="single" w:sz="4" w:space="0" w:color="auto"/>
              <w:right w:val="single" w:sz="4" w:space="0" w:color="auto"/>
            </w:tcBorders>
            <w:shd w:val="clear" w:color="auto" w:fill="auto"/>
            <w:noWrap/>
            <w:vAlign w:val="center"/>
            <w:hideMark/>
          </w:tcPr>
          <w:p w14:paraId="145AA153"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648" w:type="dxa"/>
            <w:tcBorders>
              <w:top w:val="single" w:sz="4" w:space="0" w:color="auto"/>
              <w:left w:val="nil"/>
              <w:bottom w:val="single" w:sz="4" w:space="0" w:color="auto"/>
              <w:right w:val="single" w:sz="4" w:space="0" w:color="auto"/>
            </w:tcBorders>
            <w:shd w:val="clear" w:color="auto" w:fill="auto"/>
            <w:noWrap/>
            <w:vAlign w:val="center"/>
            <w:hideMark/>
          </w:tcPr>
          <w:p w14:paraId="73EBB24F"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shd w:val="clear" w:color="auto" w:fill="auto"/>
            <w:noWrap/>
            <w:vAlign w:val="center"/>
            <w:hideMark/>
          </w:tcPr>
          <w:p w14:paraId="342473A4"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00495038530</w:t>
            </w:r>
          </w:p>
        </w:tc>
        <w:tc>
          <w:tcPr>
            <w:tcW w:w="1205" w:type="dxa"/>
            <w:tcBorders>
              <w:top w:val="nil"/>
              <w:left w:val="nil"/>
              <w:bottom w:val="single" w:sz="4" w:space="0" w:color="auto"/>
              <w:right w:val="nil"/>
            </w:tcBorders>
            <w:shd w:val="clear" w:color="auto" w:fill="auto"/>
            <w:noWrap/>
            <w:vAlign w:val="center"/>
            <w:hideMark/>
          </w:tcPr>
          <w:p w14:paraId="757526A1"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000000000000001</w:t>
            </w:r>
          </w:p>
        </w:tc>
        <w:tc>
          <w:tcPr>
            <w:tcW w:w="718" w:type="dxa"/>
            <w:tcBorders>
              <w:top w:val="nil"/>
              <w:left w:val="nil"/>
              <w:bottom w:val="single" w:sz="4" w:space="0" w:color="auto"/>
              <w:right w:val="nil"/>
            </w:tcBorders>
            <w:shd w:val="clear" w:color="auto" w:fill="auto"/>
            <w:noWrap/>
            <w:vAlign w:val="center"/>
            <w:hideMark/>
          </w:tcPr>
          <w:p w14:paraId="2A57D657"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31</w:t>
            </w:r>
          </w:p>
        </w:tc>
        <w:tc>
          <w:tcPr>
            <w:tcW w:w="704" w:type="dxa"/>
            <w:tcBorders>
              <w:top w:val="nil"/>
              <w:left w:val="nil"/>
              <w:bottom w:val="single" w:sz="4" w:space="0" w:color="auto"/>
              <w:right w:val="nil"/>
            </w:tcBorders>
            <w:shd w:val="clear" w:color="auto" w:fill="auto"/>
            <w:noWrap/>
            <w:vAlign w:val="center"/>
            <w:hideMark/>
          </w:tcPr>
          <w:p w14:paraId="06C69828"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0090</w:t>
            </w:r>
          </w:p>
        </w:tc>
        <w:tc>
          <w:tcPr>
            <w:tcW w:w="921" w:type="dxa"/>
            <w:tcBorders>
              <w:top w:val="nil"/>
              <w:left w:val="nil"/>
              <w:bottom w:val="single" w:sz="4" w:space="0" w:color="auto"/>
              <w:right w:val="nil"/>
            </w:tcBorders>
            <w:shd w:val="clear" w:color="auto" w:fill="auto"/>
            <w:noWrap/>
            <w:vAlign w:val="center"/>
            <w:hideMark/>
          </w:tcPr>
          <w:p w14:paraId="0BC7F420"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16997530000</w:t>
            </w:r>
          </w:p>
        </w:tc>
        <w:tc>
          <w:tcPr>
            <w:tcW w:w="1205" w:type="dxa"/>
            <w:tcBorders>
              <w:top w:val="nil"/>
              <w:left w:val="nil"/>
              <w:bottom w:val="single" w:sz="4" w:space="0" w:color="auto"/>
              <w:right w:val="nil"/>
            </w:tcBorders>
            <w:shd w:val="clear" w:color="auto" w:fill="auto"/>
            <w:noWrap/>
            <w:vAlign w:val="center"/>
            <w:hideMark/>
          </w:tcPr>
          <w:p w14:paraId="10ED2EF1" w14:textId="77777777" w:rsidR="00BA706E" w:rsidRPr="004C4EA2" w:rsidRDefault="00BA706E" w:rsidP="00BA706E">
            <w:pPr>
              <w:jc w:val="left"/>
              <w:rPr>
                <w:rFonts w:ascii="Calibri" w:hAnsi="Calibri" w:cs="Calibri"/>
                <w:color w:val="000000"/>
                <w:sz w:val="12"/>
                <w:szCs w:val="14"/>
              </w:rPr>
            </w:pPr>
            <w:r w:rsidRPr="004C4EA2">
              <w:rPr>
                <w:rFonts w:ascii="Calibri" w:hAnsi="Calibri" w:cs="Calibri"/>
                <w:color w:val="000000"/>
                <w:sz w:val="12"/>
                <w:szCs w:val="14"/>
              </w:rPr>
              <w:t>000000000000000</w:t>
            </w:r>
          </w:p>
        </w:tc>
        <w:tc>
          <w:tcPr>
            <w:tcW w:w="743" w:type="dxa"/>
            <w:tcBorders>
              <w:top w:val="nil"/>
              <w:left w:val="nil"/>
              <w:bottom w:val="single" w:sz="4" w:space="0" w:color="auto"/>
              <w:right w:val="single" w:sz="4" w:space="0" w:color="auto"/>
            </w:tcBorders>
            <w:shd w:val="clear" w:color="000000" w:fill="FFF2CC"/>
            <w:noWrap/>
            <w:vAlign w:val="center"/>
            <w:hideMark/>
          </w:tcPr>
          <w:p w14:paraId="762E99AE" w14:textId="77777777" w:rsidR="00BA706E" w:rsidRPr="004C4EA2" w:rsidRDefault="00BA706E" w:rsidP="00BA706E">
            <w:pPr>
              <w:jc w:val="right"/>
              <w:rPr>
                <w:rFonts w:ascii="Calibri" w:hAnsi="Calibri" w:cs="Calibri"/>
                <w:color w:val="000000"/>
                <w:sz w:val="12"/>
                <w:szCs w:val="14"/>
              </w:rPr>
            </w:pPr>
            <w:r w:rsidRPr="004C4EA2">
              <w:rPr>
                <w:rFonts w:ascii="Calibri" w:hAnsi="Calibri" w:cs="Calibri"/>
                <w:color w:val="000000"/>
                <w:sz w:val="12"/>
                <w:szCs w:val="14"/>
              </w:rPr>
              <w:t>55.991394</w:t>
            </w:r>
          </w:p>
        </w:tc>
        <w:tc>
          <w:tcPr>
            <w:tcW w:w="502" w:type="dxa"/>
            <w:tcBorders>
              <w:top w:val="nil"/>
              <w:left w:val="nil"/>
              <w:bottom w:val="nil"/>
              <w:right w:val="nil"/>
            </w:tcBorders>
            <w:shd w:val="clear" w:color="auto" w:fill="auto"/>
            <w:noWrap/>
            <w:vAlign w:val="center"/>
            <w:hideMark/>
          </w:tcPr>
          <w:p w14:paraId="74CAA903" w14:textId="77777777" w:rsidR="00BA706E" w:rsidRPr="004C4EA2" w:rsidRDefault="00BA706E" w:rsidP="00BA706E">
            <w:pPr>
              <w:jc w:val="left"/>
              <w:rPr>
                <w:rFonts w:ascii="Calibri" w:hAnsi="Calibri" w:cs="Calibri"/>
                <w:color w:val="000000"/>
                <w:sz w:val="12"/>
                <w:szCs w:val="14"/>
              </w:rPr>
            </w:pPr>
          </w:p>
        </w:tc>
      </w:tr>
    </w:tbl>
    <w:p w14:paraId="251EB072" w14:textId="77777777" w:rsidR="00BA706E" w:rsidRDefault="00BA706E" w:rsidP="001B1A99">
      <w:pPr>
        <w:rPr>
          <w:rFonts w:ascii="Calibri" w:hAnsi="Calibri"/>
          <w:highlight w:val="yellow"/>
        </w:rPr>
      </w:pPr>
    </w:p>
    <w:p w14:paraId="38842167" w14:textId="523DBA3E" w:rsidR="001B1A99" w:rsidRPr="00740696" w:rsidRDefault="001B1A99" w:rsidP="001B1A99">
      <w:pPr>
        <w:rPr>
          <w:rFonts w:ascii="Calibri" w:hAnsi="Calibri"/>
          <w:highlight w:val="yellow"/>
        </w:rPr>
      </w:pPr>
      <w:r w:rsidRPr="00740696">
        <w:rPr>
          <w:rFonts w:ascii="Calibri" w:hAnsi="Calibri"/>
          <w:highlight w:val="yellow"/>
        </w:rPr>
        <w:t xml:space="preserve">De acordo com o </w:t>
      </w:r>
      <w:r w:rsidR="00740696" w:rsidRPr="00740696">
        <w:rPr>
          <w:rFonts w:ascii="Calibri" w:hAnsi="Calibri"/>
          <w:highlight w:val="yellow"/>
        </w:rPr>
        <w:t>exemplo, a</w:t>
      </w:r>
      <w:r w:rsidRPr="00740696">
        <w:rPr>
          <w:rFonts w:ascii="Calibri" w:hAnsi="Calibri"/>
          <w:highlight w:val="yellow"/>
        </w:rPr>
        <w:t xml:space="preserve"> percentagem de rateio sobre os registos IFRRU é corretamente distribuída pelas entidades responsáveis por cada parcela de financiamento. Verificamos que o registo não IFRRU apresenta a mesma percentagem de rateio que o registo IFRRU correspondente à parcela de financiamento sob responsabilidade do Banco. </w:t>
      </w:r>
    </w:p>
    <w:p w14:paraId="40022E94" w14:textId="77777777" w:rsidR="001B1A99" w:rsidRPr="00740696" w:rsidRDefault="001B1A99" w:rsidP="001B1A99">
      <w:pPr>
        <w:rPr>
          <w:rFonts w:ascii="Calibri" w:hAnsi="Calibri" w:cs="Calibri"/>
          <w:highlight w:val="yellow"/>
        </w:rPr>
      </w:pPr>
      <w:r w:rsidRPr="00740696">
        <w:rPr>
          <w:rFonts w:ascii="Calibri" w:hAnsi="Calibri"/>
          <w:highlight w:val="yellow"/>
        </w:rPr>
        <w:t xml:space="preserve">Os registos IFRRU contemplam diversas tipologias de garantias: financeiras, pessoais e imobiliárias. Em particular, para as garantias imobiliárias, existe uma categoria de financiamentos que representa investimentos financeiros derivados de uma combinação de fundos, nos quais uma parte pode ser proveniente de fundos bancários nesse caso, pode haver varia entidades envolvidas, mas apenas o banco tem responsabilidade direta sobre os IFRRU. Essa atualização reflete-se na tabela </w:t>
      </w:r>
      <w:r w:rsidRPr="00740696">
        <w:rPr>
          <w:rFonts w:ascii="Calibri" w:hAnsi="Calibri"/>
          <w:i/>
          <w:iCs/>
          <w:highlight w:val="yellow"/>
        </w:rPr>
        <w:t>cd_garantias.gt018_rateio_aval</w:t>
      </w:r>
      <w:r w:rsidRPr="00740696">
        <w:rPr>
          <w:rFonts w:ascii="Calibri" w:hAnsi="Calibri"/>
          <w:highlight w:val="yellow"/>
        </w:rPr>
        <w:t xml:space="preserve"> do MUG, que, com a migração da CRC para o MUG em julho de 2024, passou a incluir dois tipos de relação </w:t>
      </w:r>
      <w:r w:rsidRPr="00740696">
        <w:rPr>
          <w:rFonts w:ascii="Calibri" w:hAnsi="Calibri" w:cs="Calibri"/>
          <w:highlight w:val="yellow"/>
        </w:rPr>
        <w:t xml:space="preserve">(i) as exposições contratuais de IFRRU e similares que </w:t>
      </w:r>
      <w:r w:rsidRPr="00740696">
        <w:rPr>
          <w:rFonts w:ascii="Calibri" w:hAnsi="Calibri" w:cs="Calibri"/>
          <w:highlight w:val="yellow"/>
          <w:u w:val="single"/>
        </w:rPr>
        <w:t>não sejam do Banco</w:t>
      </w:r>
      <w:r w:rsidRPr="00740696">
        <w:rPr>
          <w:rFonts w:ascii="Calibri" w:hAnsi="Calibri" w:cs="Calibri"/>
          <w:highlight w:val="yellow"/>
        </w:rPr>
        <w:t xml:space="preserve"> e as (ii) cauções/processos e garantias, sejam pessoais, hipotecárias ou financeiras. </w:t>
      </w:r>
    </w:p>
    <w:p w14:paraId="2EC1CC84" w14:textId="77777777" w:rsidR="001B1A99" w:rsidRPr="00071CCF" w:rsidRDefault="001B1A99" w:rsidP="001B1A99">
      <w:pPr>
        <w:rPr>
          <w:rFonts w:ascii="Calibri" w:hAnsi="Calibri"/>
        </w:rPr>
      </w:pPr>
      <w:r w:rsidRPr="00740696">
        <w:rPr>
          <w:rFonts w:ascii="Calibri" w:hAnsi="Calibri"/>
          <w:highlight w:val="yellow"/>
        </w:rPr>
        <w:t xml:space="preserve">A identificação dos registos IFRRU e as respetivas entidades responsáveis, são facilmente identificadas no MUG pelos campos ‘centidade’ e ‘centidade_sit’ da tabela </w:t>
      </w:r>
      <w:r w:rsidRPr="00740696">
        <w:rPr>
          <w:rFonts w:ascii="Calibri" w:hAnsi="Calibri"/>
          <w:i/>
          <w:iCs/>
          <w:highlight w:val="yellow"/>
        </w:rPr>
        <w:t>cd_garantias.gt018_rateio_aval</w:t>
      </w:r>
      <w:r w:rsidRPr="00740696">
        <w:rPr>
          <w:rFonts w:ascii="Calibri" w:hAnsi="Calibri"/>
          <w:highlight w:val="yellow"/>
        </w:rPr>
        <w:t>.</w:t>
      </w:r>
      <w:r w:rsidRPr="00071CCF">
        <w:rPr>
          <w:rFonts w:ascii="Calibri" w:hAnsi="Calibri"/>
        </w:rPr>
        <w:t xml:space="preserve"> </w:t>
      </w:r>
    </w:p>
    <w:p w14:paraId="3643FDE6" w14:textId="40E8E250" w:rsidR="00F57C01" w:rsidRPr="00F57C01" w:rsidRDefault="00F57C01" w:rsidP="00516467">
      <w:pPr>
        <w:rPr>
          <w:rFonts w:ascii="Calibri" w:hAnsi="Calibri"/>
        </w:rPr>
      </w:pPr>
    </w:p>
    <w:p w14:paraId="7557F027" w14:textId="18A7F82B" w:rsidR="00A17B8C" w:rsidRPr="005F2985" w:rsidRDefault="00A17B8C" w:rsidP="005F1378">
      <w:pPr>
        <w:pStyle w:val="Heading6"/>
      </w:pPr>
      <w:bookmarkStart w:id="186" w:name="_Toc184644343"/>
      <w:r w:rsidRPr="005F2985">
        <w:t>Granularidade e chave</w:t>
      </w:r>
      <w:bookmarkEnd w:id="186"/>
    </w:p>
    <w:p w14:paraId="4246DB13" w14:textId="5E084B68" w:rsidR="00457E6D" w:rsidRDefault="00457E6D" w:rsidP="00866B02">
      <w:pPr>
        <w:rPr>
          <w:rFonts w:ascii="Calibri" w:hAnsi="Calibri"/>
        </w:rPr>
      </w:pPr>
      <w:r w:rsidRPr="005F2985">
        <w:rPr>
          <w:rFonts w:ascii="Calibri" w:hAnsi="Calibri"/>
        </w:rPr>
        <w:t xml:space="preserve">Como forma de identificar os dois pilares em causa e assegurar a respetiva traçabilidade, a tabela </w:t>
      </w:r>
      <w:r w:rsidRPr="005F2985">
        <w:rPr>
          <w:rFonts w:ascii="Calibri" w:hAnsi="Calibri"/>
          <w:i/>
        </w:rPr>
        <w:t>cd_garantias.gt008_trz_gt_imo</w:t>
      </w:r>
      <w:r w:rsidR="00151B75">
        <w:rPr>
          <w:rFonts w:ascii="Calibri" w:hAnsi="Calibri"/>
        </w:rPr>
        <w:t xml:space="preserve"> está ao nível da</w:t>
      </w:r>
      <w:r w:rsidRPr="005F2985">
        <w:rPr>
          <w:rFonts w:ascii="Calibri" w:hAnsi="Calibri"/>
        </w:rPr>
        <w:t xml:space="preserve"> </w:t>
      </w:r>
      <w:r w:rsidR="00151B75">
        <w:rPr>
          <w:rFonts w:ascii="Calibri" w:hAnsi="Calibri"/>
        </w:rPr>
        <w:t xml:space="preserve">caução/processo </w:t>
      </w:r>
      <w:r w:rsidRPr="005F2985">
        <w:rPr>
          <w:rFonts w:ascii="Calibri" w:hAnsi="Calibri"/>
        </w:rPr>
        <w:t>e bem.</w:t>
      </w:r>
    </w:p>
    <w:p w14:paraId="7F41BE20" w14:textId="77777777" w:rsidR="00F57C01" w:rsidRPr="005F2985" w:rsidRDefault="00F57C01" w:rsidP="00866B02">
      <w:pPr>
        <w:rPr>
          <w:rFonts w:ascii="Calibri" w:hAnsi="Calibri"/>
        </w:rPr>
      </w:pPr>
    </w:p>
    <w:p w14:paraId="08BDEA3C" w14:textId="2BF4B09D" w:rsidR="00457E6D" w:rsidRDefault="00457E6D" w:rsidP="00866B02">
      <w:pPr>
        <w:rPr>
          <w:rFonts w:ascii="Calibri" w:hAnsi="Calibri"/>
        </w:rPr>
      </w:pPr>
      <w:r w:rsidRPr="005F2985">
        <w:rPr>
          <w:rFonts w:ascii="Calibri" w:hAnsi="Calibri"/>
        </w:rPr>
        <w:t>A chave completa desta tabela é composta pelos campos identificadores de cada caução</w:t>
      </w:r>
      <w:r w:rsidR="00151B75">
        <w:rPr>
          <w:rFonts w:ascii="Calibri" w:hAnsi="Calibri"/>
        </w:rPr>
        <w:t>/processo</w:t>
      </w:r>
      <w:r w:rsidRPr="005F2985">
        <w:rPr>
          <w:rFonts w:ascii="Calibri" w:hAnsi="Calibri"/>
        </w:rPr>
        <w:t xml:space="preserve"> (</w:t>
      </w:r>
      <w:r w:rsidR="007C3ADF" w:rsidRPr="005F2985">
        <w:rPr>
          <w:rFonts w:ascii="Calibri" w:hAnsi="Calibri"/>
        </w:rPr>
        <w:t>i.e.,</w:t>
      </w:r>
      <w:r w:rsidRPr="005F2985">
        <w:rPr>
          <w:rFonts w:ascii="Calibri" w:hAnsi="Calibri"/>
        </w:rPr>
        <w:t xml:space="preserv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’comp_id_gar’) e pelos campos identificadores de cada bem (</w:t>
      </w:r>
      <w:r w:rsidR="007C3ADF" w:rsidRPr="005F2985">
        <w:rPr>
          <w:rFonts w:ascii="Calibri" w:hAnsi="Calibri"/>
        </w:rPr>
        <w:t>i.e.,</w:t>
      </w:r>
      <w:r w:rsidRPr="005F2985">
        <w:rPr>
          <w:rFonts w:ascii="Calibri" w:hAnsi="Calibri"/>
        </w:rPr>
        <w:t xml:space="preserv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’ckrefbem’), para além da partição temporal dada pelo campo ‘ref_date’. Por este motivo, não será possível observar duplicações na combinação dos campos chaves, havendo apenas um registo para cada combinação caução</w:t>
      </w:r>
      <w:r w:rsidR="00151B75">
        <w:rPr>
          <w:rFonts w:ascii="Calibri" w:hAnsi="Calibri"/>
        </w:rPr>
        <w:t>/processo</w:t>
      </w:r>
      <w:r w:rsidRPr="005F2985">
        <w:rPr>
          <w:rFonts w:ascii="Calibri" w:hAnsi="Calibri"/>
        </w:rPr>
        <w:t xml:space="preserve">,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014FB457" w14:textId="77777777" w:rsidR="00F57C01" w:rsidRPr="005F2985" w:rsidRDefault="00F57C01" w:rsidP="00866B02">
      <w:pPr>
        <w:rPr>
          <w:rFonts w:ascii="Calibri" w:hAnsi="Calibri"/>
        </w:rPr>
      </w:pPr>
    </w:p>
    <w:p w14:paraId="5C2030C7" w14:textId="0B708897" w:rsidR="00A17B8C" w:rsidRPr="005F2985" w:rsidRDefault="00A17B8C" w:rsidP="005F1378">
      <w:pPr>
        <w:pStyle w:val="Heading6"/>
      </w:pPr>
      <w:bookmarkStart w:id="187" w:name="_Toc184644344"/>
      <w:r w:rsidRPr="005F2985">
        <w:t>Periodicidade</w:t>
      </w:r>
      <w:bookmarkEnd w:id="187"/>
    </w:p>
    <w:p w14:paraId="2AFFB54C" w14:textId="67D06A14" w:rsidR="00516467" w:rsidRDefault="00516467" w:rsidP="00516467">
      <w:pPr>
        <w:rPr>
          <w:rFonts w:ascii="Calibri" w:hAnsi="Calibri"/>
        </w:rPr>
      </w:pPr>
      <w:r w:rsidRPr="005F2985">
        <w:rPr>
          <w:rFonts w:ascii="Calibri" w:hAnsi="Calibri"/>
        </w:rPr>
        <w:t xml:space="preserve">A tabela </w:t>
      </w:r>
      <w:r w:rsidRPr="005F2985">
        <w:rPr>
          <w:rFonts w:ascii="Calibri" w:hAnsi="Calibri"/>
          <w:i/>
        </w:rPr>
        <w:t>cd_garantias.gt008_trz_gt_imo</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418260F3" w14:textId="77777777" w:rsidR="00F57C01" w:rsidRPr="005F2985" w:rsidRDefault="00F57C01" w:rsidP="00516467">
      <w:pPr>
        <w:rPr>
          <w:rFonts w:ascii="Calibri" w:hAnsi="Calibri"/>
        </w:rPr>
      </w:pPr>
    </w:p>
    <w:p w14:paraId="511E1DF8" w14:textId="3605415D" w:rsidR="00457E6D" w:rsidRDefault="00516467" w:rsidP="00516467">
      <w:pPr>
        <w:rPr>
          <w:rFonts w:ascii="Calibri" w:hAnsi="Calibri"/>
        </w:rPr>
      </w:pPr>
      <w:r w:rsidRPr="005F2985">
        <w:rPr>
          <w:rFonts w:ascii="Calibri" w:hAnsi="Calibri"/>
        </w:rPr>
        <w:t>Só se devem considerar como oficiais os valores constantes nesta tabela desde, e incluindo, 31 dezembro 2022.</w:t>
      </w:r>
    </w:p>
    <w:p w14:paraId="02A96EF2" w14:textId="77777777" w:rsidR="00F57C01" w:rsidRPr="005F2985" w:rsidRDefault="00F57C01" w:rsidP="00516467">
      <w:pPr>
        <w:rPr>
          <w:rFonts w:ascii="Calibri" w:hAnsi="Calibri"/>
        </w:rPr>
      </w:pPr>
    </w:p>
    <w:p w14:paraId="5AE8AE68" w14:textId="1A588C00" w:rsidR="00A17B8C" w:rsidRPr="005F2985" w:rsidRDefault="00A17B8C" w:rsidP="005F1378">
      <w:pPr>
        <w:pStyle w:val="Heading6"/>
      </w:pPr>
      <w:bookmarkStart w:id="188" w:name="_Toc184644345"/>
      <w:r w:rsidRPr="005F2985">
        <w:lastRenderedPageBreak/>
        <w:t>Aprovisionamento</w:t>
      </w:r>
      <w:bookmarkEnd w:id="188"/>
    </w:p>
    <w:p w14:paraId="141CB0D7" w14:textId="4A3D0C86" w:rsidR="00BA0B23" w:rsidRDefault="00CF0E0F" w:rsidP="00CF0E0F">
      <w:pPr>
        <w:rPr>
          <w:rFonts w:ascii="Calibri" w:hAnsi="Calibri"/>
        </w:rPr>
      </w:pPr>
      <w:r w:rsidRPr="005F2985">
        <w:rPr>
          <w:rFonts w:ascii="Calibri" w:hAnsi="Calibri"/>
        </w:rPr>
        <w:t xml:space="preserve">O aprovisionamento da tabela </w:t>
      </w:r>
      <w:r w:rsidR="00516467" w:rsidRPr="005F2985">
        <w:rPr>
          <w:rFonts w:ascii="Calibri" w:hAnsi="Calibri"/>
          <w:i/>
        </w:rPr>
        <w:t>cd_garantias.</w:t>
      </w:r>
      <w:r w:rsidRPr="005F2985">
        <w:rPr>
          <w:rFonts w:ascii="Calibri" w:hAnsi="Calibri"/>
          <w:i/>
        </w:rPr>
        <w:t>gt008_trz_gt_imo</w:t>
      </w:r>
      <w:r w:rsidRPr="005F2985">
        <w:rPr>
          <w:rFonts w:ascii="Calibri" w:hAnsi="Calibri"/>
        </w:rPr>
        <w:t xml:space="preserve"> é, sem nenhuma exceção, concordante com os princípios funcionais e as regras de definição de univers</w:t>
      </w:r>
      <w:r w:rsidR="00772097">
        <w:rPr>
          <w:rFonts w:ascii="Calibri" w:hAnsi="Calibri"/>
        </w:rPr>
        <w:t xml:space="preserve">o descritas nos capítulos </w:t>
      </w:r>
      <w:r w:rsidR="00772097">
        <w:rPr>
          <w:rFonts w:ascii="Calibri" w:hAnsi="Calibri"/>
        </w:rPr>
        <w:fldChar w:fldCharType="begin"/>
      </w:r>
      <w:r w:rsidR="00772097">
        <w:rPr>
          <w:rFonts w:ascii="Calibri" w:hAnsi="Calibri"/>
        </w:rPr>
        <w:instrText xml:space="preserve"> REF _Ref184906544 \r \h </w:instrText>
      </w:r>
      <w:r w:rsidR="00772097">
        <w:rPr>
          <w:rFonts w:ascii="Calibri" w:hAnsi="Calibri"/>
        </w:rPr>
      </w:r>
      <w:r w:rsidR="00772097">
        <w:rPr>
          <w:rFonts w:ascii="Calibri" w:hAnsi="Calibri"/>
        </w:rPr>
        <w:fldChar w:fldCharType="separate"/>
      </w:r>
      <w:r w:rsidR="0040291F">
        <w:rPr>
          <w:rFonts w:ascii="Calibri" w:hAnsi="Calibri"/>
        </w:rPr>
        <w:t>2.2.2</w:t>
      </w:r>
      <w:r w:rsidR="00772097">
        <w:rPr>
          <w:rFonts w:ascii="Calibri" w:hAnsi="Calibri"/>
        </w:rPr>
        <w:fldChar w:fldCharType="end"/>
      </w:r>
      <w:r w:rsidRPr="005F2985">
        <w:rPr>
          <w:rFonts w:ascii="Calibri" w:hAnsi="Calibri"/>
        </w:rPr>
        <w:t xml:space="preserve"> e </w:t>
      </w:r>
      <w:r w:rsidR="00772097">
        <w:rPr>
          <w:rFonts w:ascii="Calibri" w:hAnsi="Calibri"/>
        </w:rPr>
        <w:fldChar w:fldCharType="begin"/>
      </w:r>
      <w:r w:rsidR="00772097">
        <w:rPr>
          <w:rFonts w:ascii="Calibri" w:hAnsi="Calibri"/>
        </w:rPr>
        <w:instrText xml:space="preserve"> REF _Ref184906553 \r \h </w:instrText>
      </w:r>
      <w:r w:rsidR="00772097">
        <w:rPr>
          <w:rFonts w:ascii="Calibri" w:hAnsi="Calibri"/>
        </w:rPr>
      </w:r>
      <w:r w:rsidR="00772097">
        <w:rPr>
          <w:rFonts w:ascii="Calibri" w:hAnsi="Calibri"/>
        </w:rPr>
        <w:fldChar w:fldCharType="separate"/>
      </w:r>
      <w:r w:rsidR="0040291F">
        <w:rPr>
          <w:rFonts w:ascii="Calibri" w:hAnsi="Calibri"/>
        </w:rPr>
        <w:t>2.2.3</w:t>
      </w:r>
      <w:r w:rsidR="00772097">
        <w:rPr>
          <w:rFonts w:ascii="Calibri" w:hAnsi="Calibri"/>
        </w:rPr>
        <w:fldChar w:fldCharType="end"/>
      </w:r>
      <w:r w:rsidRPr="005F2985">
        <w:rPr>
          <w:rFonts w:ascii="Calibri" w:hAnsi="Calibri"/>
        </w:rPr>
        <w:t>, respetivamente. Os dados desta tabela provêm das diferentes origens do MUG, bem como de algumas tabelas criadas diretamente no MUG. Desta forma, o aprovisionamento é realizado exclusivamente através das seguintes tabelas:</w:t>
      </w:r>
    </w:p>
    <w:p w14:paraId="7BAB9574" w14:textId="77777777" w:rsidR="00F57C01" w:rsidRPr="005F2985" w:rsidRDefault="00F57C01" w:rsidP="00CF0E0F">
      <w:pPr>
        <w:rPr>
          <w:rFonts w:ascii="Calibri" w:hAnsi="Calibri"/>
        </w:rPr>
      </w:pPr>
    </w:p>
    <w:p w14:paraId="78E78A78" w14:textId="080B3E57" w:rsidR="00537C22" w:rsidRPr="005F2985" w:rsidRDefault="00537C22" w:rsidP="00537C22">
      <w:pPr>
        <w:pStyle w:val="Caption"/>
        <w:keepNext/>
        <w:jc w:val="center"/>
        <w:rPr>
          <w:rFonts w:ascii="Calibri" w:hAnsi="Calibri"/>
          <w:b/>
          <w:color w:val="auto"/>
          <w:sz w:val="22"/>
        </w:rPr>
      </w:pPr>
      <w:bookmarkStart w:id="189" w:name="_Toc163201536"/>
      <w:bookmarkStart w:id="190" w:name="_Toc184644236"/>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14</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cd_garantias.gt008_trz_gt_imo</w:t>
      </w:r>
      <w:bookmarkEnd w:id="189"/>
      <w:bookmarkEnd w:id="190"/>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574348" w:rsidRPr="009254C0" w14:paraId="6032BF68" w14:textId="77777777" w:rsidTr="009254C0">
        <w:trPr>
          <w:trHeight w:val="290"/>
          <w:jc w:val="center"/>
        </w:trPr>
        <w:tc>
          <w:tcPr>
            <w:tcW w:w="1706" w:type="dxa"/>
            <w:shd w:val="clear" w:color="000000" w:fill="FF0000"/>
            <w:noWrap/>
            <w:hideMark/>
          </w:tcPr>
          <w:p w14:paraId="4FABC858"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Aplicação Origem</w:t>
            </w:r>
          </w:p>
        </w:tc>
        <w:tc>
          <w:tcPr>
            <w:tcW w:w="3288" w:type="dxa"/>
            <w:shd w:val="clear" w:color="000000" w:fill="FF0000"/>
            <w:noWrap/>
            <w:hideMark/>
          </w:tcPr>
          <w:p w14:paraId="0C31C48B"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Nome da Tabela na Aplicação Origem</w:t>
            </w:r>
          </w:p>
        </w:tc>
        <w:tc>
          <w:tcPr>
            <w:tcW w:w="2041" w:type="dxa"/>
            <w:shd w:val="clear" w:color="000000" w:fill="FF0000"/>
          </w:tcPr>
          <w:p w14:paraId="6C4DC38A"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7E536410" w14:textId="77777777" w:rsidR="00574348" w:rsidRPr="009254C0" w:rsidRDefault="00574348" w:rsidP="009254C0">
            <w:pPr>
              <w:jc w:val="left"/>
              <w:rPr>
                <w:rFonts w:ascii="Calibri" w:hAnsi="Calibri" w:cs="Calibri"/>
                <w:b/>
                <w:bCs/>
                <w:color w:val="FFFFFF"/>
                <w:sz w:val="18"/>
                <w:szCs w:val="18"/>
              </w:rPr>
            </w:pPr>
            <w:r w:rsidRPr="009254C0">
              <w:rPr>
                <w:rFonts w:ascii="Calibri" w:hAnsi="Calibri" w:cs="Calibri"/>
                <w:b/>
                <w:bCs/>
                <w:color w:val="FFFFFF"/>
                <w:sz w:val="18"/>
                <w:szCs w:val="18"/>
              </w:rPr>
              <w:t>Nome da Tabela no Data Lake</w:t>
            </w:r>
          </w:p>
        </w:tc>
      </w:tr>
      <w:tr w:rsidR="00574348" w:rsidRPr="009254C0" w14:paraId="0308C358" w14:textId="77777777" w:rsidTr="009254C0">
        <w:trPr>
          <w:trHeight w:val="290"/>
          <w:jc w:val="center"/>
        </w:trPr>
        <w:tc>
          <w:tcPr>
            <w:tcW w:w="1706" w:type="dxa"/>
            <w:shd w:val="clear" w:color="auto" w:fill="auto"/>
            <w:noWrap/>
          </w:tcPr>
          <w:p w14:paraId="15E5F3E4"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MUG (APMT0100048766)</w:t>
            </w:r>
          </w:p>
        </w:tc>
        <w:tc>
          <w:tcPr>
            <w:tcW w:w="3288" w:type="dxa"/>
            <w:shd w:val="clear" w:color="auto" w:fill="auto"/>
            <w:noWrap/>
          </w:tcPr>
          <w:p w14:paraId="31CA3604"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gt002_grnt_prc</w:t>
            </w:r>
          </w:p>
        </w:tc>
        <w:tc>
          <w:tcPr>
            <w:tcW w:w="2041" w:type="dxa"/>
          </w:tcPr>
          <w:p w14:paraId="3586F62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cd_garantias</w:t>
            </w:r>
          </w:p>
        </w:tc>
        <w:tc>
          <w:tcPr>
            <w:tcW w:w="1967" w:type="dxa"/>
            <w:shd w:val="clear" w:color="auto" w:fill="auto"/>
            <w:noWrap/>
            <w:hideMark/>
          </w:tcPr>
          <w:p w14:paraId="159EAABD"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gt002_grnt_prc</w:t>
            </w:r>
          </w:p>
        </w:tc>
      </w:tr>
      <w:tr w:rsidR="00574348" w:rsidRPr="009254C0" w14:paraId="283C433C" w14:textId="77777777" w:rsidTr="009254C0">
        <w:trPr>
          <w:trHeight w:val="290"/>
          <w:jc w:val="center"/>
        </w:trPr>
        <w:tc>
          <w:tcPr>
            <w:tcW w:w="1706" w:type="dxa"/>
            <w:shd w:val="clear" w:color="auto" w:fill="auto"/>
            <w:noWrap/>
          </w:tcPr>
          <w:p w14:paraId="023AC0A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 (APMT0100021235)</w:t>
            </w:r>
          </w:p>
        </w:tc>
        <w:tc>
          <w:tcPr>
            <w:tcW w:w="3288" w:type="dxa"/>
            <w:shd w:val="clear" w:color="auto" w:fill="auto"/>
            <w:noWrap/>
          </w:tcPr>
          <w:p w14:paraId="22FE0E5B" w14:textId="4CBFD6A3"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cst08_caucbem</w:t>
            </w:r>
          </w:p>
        </w:tc>
        <w:tc>
          <w:tcPr>
            <w:tcW w:w="2041" w:type="dxa"/>
          </w:tcPr>
          <w:p w14:paraId="0779864F"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cd_garantias</w:t>
            </w:r>
          </w:p>
        </w:tc>
        <w:tc>
          <w:tcPr>
            <w:tcW w:w="1967" w:type="dxa"/>
            <w:shd w:val="clear" w:color="auto" w:fill="auto"/>
            <w:noWrap/>
          </w:tcPr>
          <w:p w14:paraId="5C223AF2" w14:textId="71DC79E8"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cst08_caucbem</w:t>
            </w:r>
          </w:p>
        </w:tc>
      </w:tr>
      <w:tr w:rsidR="00574348" w:rsidRPr="009254C0" w14:paraId="4E2FDA5B" w14:textId="77777777" w:rsidTr="009254C0">
        <w:trPr>
          <w:trHeight w:val="290"/>
          <w:jc w:val="center"/>
        </w:trPr>
        <w:tc>
          <w:tcPr>
            <w:tcW w:w="1706" w:type="dxa"/>
            <w:shd w:val="clear" w:color="auto" w:fill="auto"/>
            <w:noWrap/>
          </w:tcPr>
          <w:p w14:paraId="2AEC2F29"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 (APMT0100021235)</w:t>
            </w:r>
          </w:p>
        </w:tc>
        <w:tc>
          <w:tcPr>
            <w:tcW w:w="3288" w:type="dxa"/>
            <w:shd w:val="clear" w:color="auto" w:fill="auto"/>
            <w:noWrap/>
          </w:tcPr>
          <w:p w14:paraId="41DA13F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cst02_caucoes</w:t>
            </w:r>
          </w:p>
        </w:tc>
        <w:tc>
          <w:tcPr>
            <w:tcW w:w="2041" w:type="dxa"/>
          </w:tcPr>
          <w:p w14:paraId="663D6716"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cd_garantias</w:t>
            </w:r>
          </w:p>
        </w:tc>
        <w:tc>
          <w:tcPr>
            <w:tcW w:w="1967" w:type="dxa"/>
            <w:shd w:val="clear" w:color="auto" w:fill="auto"/>
            <w:noWrap/>
          </w:tcPr>
          <w:p w14:paraId="5CA8AE34"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cst02_caucoes</w:t>
            </w:r>
          </w:p>
        </w:tc>
      </w:tr>
      <w:tr w:rsidR="00574348" w:rsidRPr="009254C0" w14:paraId="05C80507" w14:textId="77777777" w:rsidTr="009254C0">
        <w:trPr>
          <w:trHeight w:val="290"/>
          <w:jc w:val="center"/>
        </w:trPr>
        <w:tc>
          <w:tcPr>
            <w:tcW w:w="1706" w:type="dxa"/>
            <w:shd w:val="clear" w:color="auto" w:fill="auto"/>
            <w:noWrap/>
          </w:tcPr>
          <w:p w14:paraId="347B6480" w14:textId="78DFAF2C"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 (APMT0100021235)</w:t>
            </w:r>
          </w:p>
        </w:tc>
        <w:tc>
          <w:tcPr>
            <w:tcW w:w="3288" w:type="dxa"/>
            <w:shd w:val="clear" w:color="auto" w:fill="auto"/>
            <w:noWrap/>
          </w:tcPr>
          <w:p w14:paraId="7CCB4628" w14:textId="3069DAE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cst18_relcsgp</w:t>
            </w:r>
          </w:p>
        </w:tc>
        <w:tc>
          <w:tcPr>
            <w:tcW w:w="2041" w:type="dxa"/>
          </w:tcPr>
          <w:p w14:paraId="1D4F6D8F" w14:textId="512311D9"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cd_garantias</w:t>
            </w:r>
          </w:p>
        </w:tc>
        <w:tc>
          <w:tcPr>
            <w:tcW w:w="1967" w:type="dxa"/>
            <w:shd w:val="clear" w:color="auto" w:fill="auto"/>
            <w:noWrap/>
          </w:tcPr>
          <w:p w14:paraId="0B2AD8B3" w14:textId="2C2C398C"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cst18_relcsgp</w:t>
            </w:r>
          </w:p>
        </w:tc>
      </w:tr>
      <w:tr w:rsidR="00574348" w:rsidRPr="009254C0" w14:paraId="20657999" w14:textId="77777777" w:rsidTr="009254C0">
        <w:trPr>
          <w:trHeight w:val="290"/>
          <w:jc w:val="center"/>
        </w:trPr>
        <w:tc>
          <w:tcPr>
            <w:tcW w:w="1706" w:type="dxa"/>
            <w:shd w:val="clear" w:color="auto" w:fill="auto"/>
            <w:noWrap/>
          </w:tcPr>
          <w:p w14:paraId="1CD8AA41"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Lease (APMT0100024304)</w:t>
            </w:r>
          </w:p>
        </w:tc>
        <w:tc>
          <w:tcPr>
            <w:tcW w:w="3288" w:type="dxa"/>
            <w:shd w:val="clear" w:color="auto" w:fill="auto"/>
            <w:noWrap/>
          </w:tcPr>
          <w:p w14:paraId="3F08473F"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PRDX.LG.M90.LGM90M20.IMP.BIYR1500</w:t>
            </w:r>
          </w:p>
        </w:tc>
        <w:tc>
          <w:tcPr>
            <w:tcW w:w="2041" w:type="dxa"/>
          </w:tcPr>
          <w:p w14:paraId="3BA2083D"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cd_leasing</w:t>
            </w:r>
          </w:p>
        </w:tc>
        <w:tc>
          <w:tcPr>
            <w:tcW w:w="1967" w:type="dxa"/>
            <w:shd w:val="clear" w:color="auto" w:fill="auto"/>
            <w:noWrap/>
          </w:tcPr>
          <w:p w14:paraId="5222E985"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leasing_biyr1500</w:t>
            </w:r>
          </w:p>
        </w:tc>
      </w:tr>
      <w:tr w:rsidR="00574348" w:rsidRPr="009254C0" w14:paraId="0C76F9A2" w14:textId="77777777" w:rsidTr="009254C0">
        <w:trPr>
          <w:trHeight w:val="290"/>
          <w:jc w:val="center"/>
        </w:trPr>
        <w:tc>
          <w:tcPr>
            <w:tcW w:w="1706" w:type="dxa"/>
            <w:shd w:val="clear" w:color="auto" w:fill="auto"/>
            <w:noWrap/>
          </w:tcPr>
          <w:p w14:paraId="637624FC" w14:textId="5656DADE"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Lease (APMT0100024304)</w:t>
            </w:r>
          </w:p>
        </w:tc>
        <w:tc>
          <w:tcPr>
            <w:tcW w:w="3288" w:type="dxa"/>
            <w:shd w:val="clear" w:color="auto" w:fill="auto"/>
            <w:noWrap/>
          </w:tcPr>
          <w:p w14:paraId="4675D487" w14:textId="4B2E4503" w:rsidR="00574348" w:rsidRPr="009254C0" w:rsidRDefault="00D17D42" w:rsidP="009254C0">
            <w:pPr>
              <w:jc w:val="left"/>
              <w:rPr>
                <w:rFonts w:ascii="Calibri" w:hAnsi="Calibri" w:cs="Calibri"/>
                <w:color w:val="000000"/>
                <w:sz w:val="18"/>
                <w:szCs w:val="18"/>
              </w:rPr>
            </w:pPr>
            <w:r w:rsidRPr="009254C0">
              <w:rPr>
                <w:rFonts w:ascii="Calibri" w:hAnsi="Calibri" w:cs="Calibri"/>
                <w:color w:val="000000"/>
                <w:sz w:val="18"/>
                <w:szCs w:val="18"/>
              </w:rPr>
              <w:t>lgt03_ravalimo</w:t>
            </w:r>
          </w:p>
        </w:tc>
        <w:tc>
          <w:tcPr>
            <w:tcW w:w="2041" w:type="dxa"/>
          </w:tcPr>
          <w:p w14:paraId="316717FC" w14:textId="7A52D974"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cd_leasing</w:t>
            </w:r>
          </w:p>
        </w:tc>
        <w:tc>
          <w:tcPr>
            <w:tcW w:w="1967" w:type="dxa"/>
            <w:shd w:val="clear" w:color="auto" w:fill="auto"/>
            <w:noWrap/>
          </w:tcPr>
          <w:p w14:paraId="5B0FE953" w14:textId="09DCE20D"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lgt03_ravalimo</w:t>
            </w:r>
          </w:p>
        </w:tc>
      </w:tr>
      <w:tr w:rsidR="00574348" w:rsidRPr="009254C0" w14:paraId="11312F66" w14:textId="77777777" w:rsidTr="009254C0">
        <w:trPr>
          <w:trHeight w:val="290"/>
          <w:jc w:val="center"/>
        </w:trPr>
        <w:tc>
          <w:tcPr>
            <w:tcW w:w="1706" w:type="dxa"/>
            <w:shd w:val="clear" w:color="auto" w:fill="auto"/>
            <w:noWrap/>
          </w:tcPr>
          <w:p w14:paraId="6FF693B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Eurofac (APMT0100024364)</w:t>
            </w:r>
          </w:p>
        </w:tc>
        <w:tc>
          <w:tcPr>
            <w:tcW w:w="3288" w:type="dxa"/>
            <w:shd w:val="clear" w:color="auto" w:fill="auto"/>
            <w:noWrap/>
          </w:tcPr>
          <w:p w14:paraId="618E7321"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PRDX.FA.M90.LGM90M20.IMP.BIYR9500</w:t>
            </w:r>
          </w:p>
        </w:tc>
        <w:tc>
          <w:tcPr>
            <w:tcW w:w="2041" w:type="dxa"/>
          </w:tcPr>
          <w:p w14:paraId="30E39F1E"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cd_leasing</w:t>
            </w:r>
          </w:p>
        </w:tc>
        <w:tc>
          <w:tcPr>
            <w:tcW w:w="1967" w:type="dxa"/>
            <w:shd w:val="clear" w:color="auto" w:fill="auto"/>
            <w:noWrap/>
          </w:tcPr>
          <w:p w14:paraId="275C0B7B" w14:textId="77777777"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factoring_biyr9500</w:t>
            </w:r>
          </w:p>
        </w:tc>
      </w:tr>
      <w:tr w:rsidR="00574348" w:rsidRPr="009254C0" w14:paraId="0AFB2BEE" w14:textId="77777777" w:rsidTr="009254C0">
        <w:trPr>
          <w:trHeight w:val="290"/>
          <w:jc w:val="center"/>
        </w:trPr>
        <w:tc>
          <w:tcPr>
            <w:tcW w:w="1706" w:type="dxa"/>
            <w:shd w:val="clear" w:color="auto" w:fill="auto"/>
            <w:noWrap/>
          </w:tcPr>
          <w:p w14:paraId="26F41AFF" w14:textId="5E1E95BF"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GP (APMT0100021341)</w:t>
            </w:r>
          </w:p>
        </w:tc>
        <w:tc>
          <w:tcPr>
            <w:tcW w:w="3288" w:type="dxa"/>
            <w:shd w:val="clear" w:color="auto" w:fill="auto"/>
            <w:noWrap/>
          </w:tcPr>
          <w:p w14:paraId="7DBC724A" w14:textId="2DC545C3"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gpt18_bens</w:t>
            </w:r>
          </w:p>
        </w:tc>
        <w:tc>
          <w:tcPr>
            <w:tcW w:w="2041" w:type="dxa"/>
          </w:tcPr>
          <w:p w14:paraId="41796FED" w14:textId="1B09FDF3" w:rsidR="0057434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cd_emprestimos</w:t>
            </w:r>
          </w:p>
        </w:tc>
        <w:tc>
          <w:tcPr>
            <w:tcW w:w="1967" w:type="dxa"/>
            <w:shd w:val="clear" w:color="auto" w:fill="auto"/>
            <w:noWrap/>
            <w:hideMark/>
          </w:tcPr>
          <w:p w14:paraId="6AC7B86D" w14:textId="43D35FB5" w:rsidR="00574348" w:rsidRPr="009254C0" w:rsidRDefault="00574348" w:rsidP="009254C0">
            <w:pPr>
              <w:jc w:val="left"/>
              <w:rPr>
                <w:rFonts w:ascii="Calibri" w:hAnsi="Calibri" w:cs="Calibri"/>
                <w:color w:val="000000"/>
                <w:sz w:val="18"/>
                <w:szCs w:val="18"/>
              </w:rPr>
            </w:pPr>
            <w:r w:rsidRPr="009254C0">
              <w:rPr>
                <w:rFonts w:ascii="Calibri" w:hAnsi="Calibri" w:cs="Calibri"/>
                <w:color w:val="000000"/>
                <w:sz w:val="18"/>
                <w:szCs w:val="18"/>
              </w:rPr>
              <w:t>gpt18_bens</w:t>
            </w:r>
          </w:p>
        </w:tc>
      </w:tr>
      <w:tr w:rsidR="00915D58" w:rsidRPr="009254C0" w14:paraId="66B2C880" w14:textId="77777777" w:rsidTr="009254C0">
        <w:trPr>
          <w:trHeight w:val="290"/>
          <w:jc w:val="center"/>
        </w:trPr>
        <w:tc>
          <w:tcPr>
            <w:tcW w:w="1706" w:type="dxa"/>
            <w:shd w:val="clear" w:color="auto" w:fill="auto"/>
            <w:noWrap/>
          </w:tcPr>
          <w:p w14:paraId="5287F974" w14:textId="431F1657"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GP (APMT0100021341)</w:t>
            </w:r>
          </w:p>
        </w:tc>
        <w:tc>
          <w:tcPr>
            <w:tcW w:w="3288" w:type="dxa"/>
            <w:shd w:val="clear" w:color="auto" w:fill="auto"/>
            <w:noWrap/>
          </w:tcPr>
          <w:p w14:paraId="4579B0FB" w14:textId="59A47DB1"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gpt21_processos</w:t>
            </w:r>
          </w:p>
        </w:tc>
        <w:tc>
          <w:tcPr>
            <w:tcW w:w="2041" w:type="dxa"/>
          </w:tcPr>
          <w:p w14:paraId="68875EDA" w14:textId="66BCF3A5"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cd_emprestimos</w:t>
            </w:r>
          </w:p>
        </w:tc>
        <w:tc>
          <w:tcPr>
            <w:tcW w:w="1967" w:type="dxa"/>
            <w:shd w:val="clear" w:color="auto" w:fill="auto"/>
            <w:noWrap/>
          </w:tcPr>
          <w:p w14:paraId="2C4ED0F3" w14:textId="1676D308"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gpt21_processos</w:t>
            </w:r>
          </w:p>
        </w:tc>
      </w:tr>
      <w:tr w:rsidR="00915D58" w:rsidRPr="009254C0" w14:paraId="27230DDE" w14:textId="77777777" w:rsidTr="009254C0">
        <w:trPr>
          <w:trHeight w:val="290"/>
          <w:jc w:val="center"/>
        </w:trPr>
        <w:tc>
          <w:tcPr>
            <w:tcW w:w="1706" w:type="dxa"/>
            <w:shd w:val="clear" w:color="auto" w:fill="auto"/>
            <w:noWrap/>
          </w:tcPr>
          <w:p w14:paraId="60D10687" w14:textId="1E0B42AC" w:rsidR="00915D58" w:rsidRPr="009254C0" w:rsidRDefault="00D17D42" w:rsidP="009254C0">
            <w:pPr>
              <w:jc w:val="left"/>
              <w:rPr>
                <w:rFonts w:ascii="Calibri" w:hAnsi="Calibri" w:cs="Calibri"/>
                <w:color w:val="000000"/>
                <w:sz w:val="18"/>
                <w:szCs w:val="18"/>
              </w:rPr>
            </w:pPr>
            <w:r w:rsidRPr="009254C0">
              <w:rPr>
                <w:rFonts w:ascii="Calibri" w:hAnsi="Calibri" w:cs="Calibri"/>
                <w:color w:val="000000"/>
                <w:sz w:val="18"/>
                <w:szCs w:val="18"/>
              </w:rPr>
              <w:t>BDP (APMT0100020556)</w:t>
            </w:r>
          </w:p>
        </w:tc>
        <w:tc>
          <w:tcPr>
            <w:tcW w:w="3288" w:type="dxa"/>
            <w:shd w:val="clear" w:color="auto" w:fill="auto"/>
            <w:noWrap/>
          </w:tcPr>
          <w:p w14:paraId="4DF4444E" w14:textId="04D60B56" w:rsidR="00915D58" w:rsidRPr="009254C0" w:rsidRDefault="00D17D42" w:rsidP="009254C0">
            <w:pPr>
              <w:jc w:val="left"/>
              <w:rPr>
                <w:rFonts w:ascii="Calibri" w:hAnsi="Calibri" w:cs="Calibri"/>
                <w:color w:val="000000"/>
                <w:sz w:val="18"/>
                <w:szCs w:val="18"/>
                <w:lang w:val="en-US"/>
              </w:rPr>
            </w:pPr>
            <w:r w:rsidRPr="009254C0">
              <w:rPr>
                <w:rFonts w:ascii="Calibri" w:hAnsi="Calibri" w:cs="Calibri"/>
                <w:color w:val="000000"/>
                <w:sz w:val="18"/>
                <w:szCs w:val="18"/>
              </w:rPr>
              <w:t>clt18_ctacli</w:t>
            </w:r>
          </w:p>
        </w:tc>
        <w:tc>
          <w:tcPr>
            <w:tcW w:w="2041" w:type="dxa"/>
          </w:tcPr>
          <w:p w14:paraId="654268E2" w14:textId="77777777"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cd_clientes</w:t>
            </w:r>
          </w:p>
          <w:p w14:paraId="2EED4751" w14:textId="4EA9DAF9" w:rsidR="00085F62" w:rsidRPr="009254C0" w:rsidRDefault="00085F62" w:rsidP="009254C0">
            <w:pPr>
              <w:jc w:val="left"/>
              <w:rPr>
                <w:rFonts w:ascii="Calibri" w:hAnsi="Calibri" w:cs="Calibri"/>
                <w:color w:val="000000"/>
                <w:sz w:val="18"/>
                <w:szCs w:val="18"/>
              </w:rPr>
            </w:pPr>
          </w:p>
        </w:tc>
        <w:tc>
          <w:tcPr>
            <w:tcW w:w="1967" w:type="dxa"/>
            <w:shd w:val="clear" w:color="auto" w:fill="auto"/>
            <w:noWrap/>
          </w:tcPr>
          <w:p w14:paraId="5FD5C63D" w14:textId="77777777" w:rsidR="00915D58" w:rsidRPr="009254C0" w:rsidRDefault="00915D58" w:rsidP="009254C0">
            <w:pPr>
              <w:jc w:val="left"/>
              <w:rPr>
                <w:rFonts w:ascii="Calibri" w:hAnsi="Calibri" w:cs="Calibri"/>
                <w:color w:val="000000"/>
                <w:sz w:val="18"/>
                <w:szCs w:val="18"/>
              </w:rPr>
            </w:pPr>
            <w:r w:rsidRPr="009254C0">
              <w:rPr>
                <w:rFonts w:ascii="Calibri" w:hAnsi="Calibri" w:cs="Calibri"/>
                <w:color w:val="000000"/>
                <w:sz w:val="18"/>
                <w:szCs w:val="18"/>
              </w:rPr>
              <w:t>clt18_ctacli</w:t>
            </w:r>
          </w:p>
        </w:tc>
      </w:tr>
      <w:tr w:rsidR="00CB49EA" w:rsidRPr="009254C0" w14:paraId="79400C69" w14:textId="77777777" w:rsidTr="009254C0">
        <w:trPr>
          <w:trHeight w:val="290"/>
          <w:jc w:val="center"/>
        </w:trPr>
        <w:tc>
          <w:tcPr>
            <w:tcW w:w="1706" w:type="dxa"/>
            <w:shd w:val="clear" w:color="auto" w:fill="auto"/>
            <w:noWrap/>
          </w:tcPr>
          <w:p w14:paraId="05EE4D18" w14:textId="5E5012CF" w:rsidR="00CB49EA" w:rsidRPr="009254C0" w:rsidRDefault="00D17D42" w:rsidP="009254C0">
            <w:pPr>
              <w:jc w:val="left"/>
              <w:rPr>
                <w:rFonts w:ascii="Calibri" w:hAnsi="Calibri" w:cs="Calibri"/>
                <w:color w:val="000000"/>
                <w:sz w:val="18"/>
                <w:szCs w:val="18"/>
                <w:highlight w:val="yellow"/>
              </w:rPr>
            </w:pPr>
            <w:r w:rsidRPr="009254C0">
              <w:rPr>
                <w:rFonts w:ascii="Calibri" w:hAnsi="Calibri" w:cs="Calibri"/>
                <w:color w:val="000000"/>
                <w:sz w:val="18"/>
                <w:szCs w:val="18"/>
              </w:rPr>
              <w:t>Emprestimos e GP (APMT0100052244)</w:t>
            </w:r>
          </w:p>
        </w:tc>
        <w:tc>
          <w:tcPr>
            <w:tcW w:w="3288" w:type="dxa"/>
            <w:shd w:val="clear" w:color="auto" w:fill="auto"/>
            <w:noWrap/>
          </w:tcPr>
          <w:p w14:paraId="221035FC" w14:textId="64EF5D87" w:rsidR="00CB49EA" w:rsidRPr="009254C0" w:rsidRDefault="00D17D42" w:rsidP="009254C0">
            <w:pPr>
              <w:jc w:val="left"/>
              <w:rPr>
                <w:rFonts w:ascii="Calibri" w:hAnsi="Calibri" w:cs="Calibri"/>
                <w:color w:val="000000"/>
                <w:sz w:val="18"/>
                <w:szCs w:val="18"/>
                <w:highlight w:val="yellow"/>
              </w:rPr>
            </w:pPr>
            <w:r w:rsidRPr="009254C0">
              <w:rPr>
                <w:rFonts w:ascii="Calibri" w:hAnsi="Calibri" w:cs="Calibri"/>
                <w:color w:val="000000"/>
                <w:sz w:val="18"/>
                <w:szCs w:val="18"/>
                <w:lang w:val="en-US"/>
              </w:rPr>
              <w:t>rut01_prociffru</w:t>
            </w:r>
          </w:p>
        </w:tc>
        <w:tc>
          <w:tcPr>
            <w:tcW w:w="2041" w:type="dxa"/>
          </w:tcPr>
          <w:p w14:paraId="460B53B3" w14:textId="77777777" w:rsidR="00CB49EA" w:rsidRPr="009254C0" w:rsidRDefault="00CB49EA" w:rsidP="009254C0">
            <w:pPr>
              <w:jc w:val="left"/>
              <w:rPr>
                <w:rFonts w:ascii="Calibri" w:hAnsi="Calibri" w:cs="Calibri"/>
                <w:color w:val="000000"/>
                <w:sz w:val="18"/>
                <w:szCs w:val="18"/>
                <w:lang w:val="en-US"/>
              </w:rPr>
            </w:pPr>
            <w:r w:rsidRPr="009254C0">
              <w:rPr>
                <w:rFonts w:ascii="Calibri" w:hAnsi="Calibri" w:cs="Calibri"/>
                <w:color w:val="000000"/>
                <w:sz w:val="18"/>
                <w:szCs w:val="18"/>
                <w:lang w:val="en-US"/>
              </w:rPr>
              <w:t>curated_internal_</w:t>
            </w:r>
          </w:p>
          <w:p w14:paraId="62F3DB16" w14:textId="60A8C7F1" w:rsidR="00CB49EA" w:rsidRPr="009254C0" w:rsidRDefault="00CB49EA" w:rsidP="009254C0">
            <w:pPr>
              <w:jc w:val="left"/>
              <w:rPr>
                <w:rFonts w:ascii="Calibri" w:hAnsi="Calibri" w:cs="Calibri"/>
                <w:color w:val="000000"/>
                <w:sz w:val="18"/>
                <w:szCs w:val="18"/>
              </w:rPr>
            </w:pPr>
            <w:r w:rsidRPr="009254C0">
              <w:rPr>
                <w:rFonts w:ascii="Calibri" w:hAnsi="Calibri" w:cs="Calibri"/>
                <w:color w:val="000000"/>
                <w:sz w:val="18"/>
                <w:szCs w:val="18"/>
                <w:lang w:val="en-US"/>
              </w:rPr>
              <w:t>mainframe_ifrrus</w:t>
            </w:r>
          </w:p>
        </w:tc>
        <w:tc>
          <w:tcPr>
            <w:tcW w:w="1967" w:type="dxa"/>
            <w:shd w:val="clear" w:color="auto" w:fill="auto"/>
            <w:noWrap/>
          </w:tcPr>
          <w:p w14:paraId="4028D354" w14:textId="5999B988" w:rsidR="00CB49EA" w:rsidRPr="009254C0" w:rsidRDefault="00CB49EA" w:rsidP="009254C0">
            <w:pPr>
              <w:jc w:val="left"/>
              <w:rPr>
                <w:rFonts w:ascii="Calibri" w:hAnsi="Calibri" w:cs="Calibri"/>
                <w:color w:val="000000"/>
                <w:sz w:val="18"/>
                <w:szCs w:val="18"/>
              </w:rPr>
            </w:pPr>
            <w:r w:rsidRPr="009254C0">
              <w:rPr>
                <w:rFonts w:ascii="Calibri" w:hAnsi="Calibri" w:cs="Calibri"/>
                <w:color w:val="000000"/>
                <w:sz w:val="18"/>
                <w:szCs w:val="18"/>
                <w:lang w:val="en-US"/>
              </w:rPr>
              <w:t>rut01_prociffru</w:t>
            </w:r>
            <w:r w:rsidR="00EE08AF" w:rsidRPr="009254C0">
              <w:rPr>
                <w:rFonts w:ascii="Calibri" w:hAnsi="Calibri" w:cs="Calibri"/>
                <w:color w:val="000000"/>
                <w:sz w:val="18"/>
                <w:szCs w:val="18"/>
                <w:lang w:val="en-US"/>
              </w:rPr>
              <w:fldChar w:fldCharType="begin"/>
            </w:r>
            <w:r w:rsidR="00EE08AF" w:rsidRPr="009254C0">
              <w:rPr>
                <w:rFonts w:ascii="Calibri" w:hAnsi="Calibri" w:cs="Calibri"/>
                <w:sz w:val="18"/>
                <w:szCs w:val="18"/>
              </w:rPr>
              <w:instrText xml:space="preserve"> XE "</w:instrText>
            </w:r>
            <w:r w:rsidR="00EE08AF" w:rsidRPr="009254C0">
              <w:rPr>
                <w:rFonts w:ascii="Calibri" w:hAnsi="Calibri" w:cs="Calibri"/>
                <w:color w:val="000000"/>
                <w:sz w:val="18"/>
                <w:szCs w:val="18"/>
                <w:lang w:val="en-US"/>
              </w:rPr>
              <w:instrText>rut01_prociffru</w:instrText>
            </w:r>
            <w:r w:rsidR="00EE08AF" w:rsidRPr="009254C0">
              <w:rPr>
                <w:rFonts w:ascii="Calibri" w:hAnsi="Calibri" w:cs="Calibri"/>
                <w:sz w:val="18"/>
                <w:szCs w:val="18"/>
              </w:rPr>
              <w:instrText xml:space="preserve">" \i </w:instrText>
            </w:r>
            <w:r w:rsidR="00EE08AF" w:rsidRPr="009254C0">
              <w:rPr>
                <w:rFonts w:ascii="Calibri" w:hAnsi="Calibri" w:cs="Calibri"/>
                <w:color w:val="000000"/>
                <w:sz w:val="18"/>
                <w:szCs w:val="18"/>
                <w:lang w:val="en-US"/>
              </w:rPr>
              <w:fldChar w:fldCharType="end"/>
            </w:r>
          </w:p>
        </w:tc>
      </w:tr>
    </w:tbl>
    <w:p w14:paraId="2D7CF319" w14:textId="2D86CF10" w:rsidR="00574348" w:rsidRDefault="00574348" w:rsidP="00CF0E0F"/>
    <w:p w14:paraId="27C26F82" w14:textId="693C87C5" w:rsidR="00574348" w:rsidRDefault="00574348" w:rsidP="00CF0E0F"/>
    <w:p w14:paraId="52317D96" w14:textId="77777777" w:rsidR="00574348" w:rsidRDefault="00574348" w:rsidP="00CF0E0F"/>
    <w:p w14:paraId="54C9ACED" w14:textId="4A9CF08E" w:rsidR="00CF0E0F" w:rsidRDefault="00CF0E0F" w:rsidP="00CF0E0F"/>
    <w:p w14:paraId="7F7FBACF" w14:textId="77777777" w:rsidR="00CF0E0F" w:rsidRDefault="00CF0E0F">
      <w:pPr>
        <w:sectPr w:rsidR="00CF0E0F" w:rsidSect="00F97FBF">
          <w:pgSz w:w="11906" w:h="16838"/>
          <w:pgMar w:top="1440" w:right="1440" w:bottom="1440" w:left="1440" w:header="709" w:footer="709" w:gutter="0"/>
          <w:cols w:space="708"/>
          <w:docGrid w:linePitch="360"/>
        </w:sectPr>
      </w:pPr>
      <w:r>
        <w:br w:type="page"/>
      </w:r>
    </w:p>
    <w:p w14:paraId="7F9B2933" w14:textId="3E30E09D" w:rsidR="00CF0E0F" w:rsidRDefault="00A17B8C" w:rsidP="005F1378">
      <w:pPr>
        <w:pStyle w:val="Heading6"/>
      </w:pPr>
      <w:bookmarkStart w:id="191" w:name="_Toc184644346"/>
      <w:bookmarkStart w:id="192" w:name="_Ref184906522"/>
      <w:r>
        <w:lastRenderedPageBreak/>
        <w:t xml:space="preserve">Detalhe dos </w:t>
      </w:r>
      <w:r w:rsidRPr="001E69C3">
        <w:t>Campos</w:t>
      </w:r>
      <w:bookmarkEnd w:id="191"/>
      <w:bookmarkEnd w:id="192"/>
    </w:p>
    <w:p w14:paraId="6A09AB84" w14:textId="21CCB851" w:rsidR="00E515B9" w:rsidRDefault="00E515B9" w:rsidP="00866B02">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cd_garantias.gt008_trz_gt_imv</w:t>
      </w:r>
      <w:r w:rsidRPr="005F2985">
        <w:rPr>
          <w:rFonts w:ascii="Calibri" w:hAnsi="Calibri"/>
        </w:rPr>
        <w:t xml:space="preserve">, bem como os respetivos significados, formato e, em caso de códigos, as respetivas descodificações e valores elegíveis. De notar que estes campos são referentes a uma tabela de rastreabilidade entre as chaves de </w:t>
      </w:r>
      <w:r w:rsidR="00F40382">
        <w:rPr>
          <w:rFonts w:ascii="Calibri" w:hAnsi="Calibri"/>
        </w:rPr>
        <w:t>cauções</w:t>
      </w:r>
      <w:r w:rsidR="00515B0D">
        <w:rPr>
          <w:rFonts w:ascii="Calibri" w:hAnsi="Calibri"/>
        </w:rPr>
        <w:t>/processos</w:t>
      </w:r>
      <w:r w:rsidRPr="005F2985">
        <w:rPr>
          <w:rFonts w:ascii="Calibri" w:hAnsi="Calibri"/>
        </w:rPr>
        <w:t xml:space="preserve"> e as chaves dos bens imóveis, assim como os atributos desta relação.</w:t>
      </w:r>
    </w:p>
    <w:p w14:paraId="45C7C78E" w14:textId="77777777" w:rsidR="00F57C01" w:rsidRPr="005F2985" w:rsidRDefault="00F57C01" w:rsidP="00866B02">
      <w:pPr>
        <w:rPr>
          <w:rFonts w:ascii="Calibri" w:hAnsi="Calibri" w:cstheme="majorHAnsi"/>
        </w:rPr>
      </w:pPr>
    </w:p>
    <w:p w14:paraId="647855F5" w14:textId="5FFF2FAD" w:rsidR="00537C22" w:rsidRPr="005F2985" w:rsidRDefault="00537C22" w:rsidP="00537C22">
      <w:pPr>
        <w:pStyle w:val="Caption"/>
        <w:keepNext/>
        <w:jc w:val="center"/>
        <w:rPr>
          <w:rFonts w:ascii="Calibri" w:hAnsi="Calibri"/>
          <w:b/>
          <w:color w:val="auto"/>
          <w:sz w:val="22"/>
        </w:rPr>
      </w:pPr>
      <w:bookmarkStart w:id="193" w:name="_Toc163201537"/>
      <w:bookmarkStart w:id="194" w:name="_Toc184644237"/>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15</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cd_garantias.gt008_trz_gt_imo</w:t>
      </w:r>
      <w:bookmarkEnd w:id="193"/>
      <w:bookmarkEnd w:id="194"/>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CF0E0F" w:rsidRPr="00F57C01" w14:paraId="693BCD64" w14:textId="77777777" w:rsidTr="00F57C01">
        <w:trPr>
          <w:trHeight w:val="290"/>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569D022A" w14:textId="35C46B68"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Chaves da tabela</w:t>
            </w:r>
          </w:p>
          <w:p w14:paraId="5DFE9D77" w14:textId="7E888681" w:rsidR="00CF0E0F" w:rsidRPr="00F57C01" w:rsidRDefault="00CF0E0F" w:rsidP="00F57C01">
            <w:pPr>
              <w:jc w:val="left"/>
              <w:rPr>
                <w:rFonts w:ascii="Calibri" w:hAnsi="Calibri" w:cs="Calibri"/>
                <w:b/>
                <w:bCs/>
                <w:i/>
                <w:color w:val="FFFFFF"/>
                <w:sz w:val="18"/>
                <w:szCs w:val="18"/>
              </w:rPr>
            </w:pPr>
            <w:r w:rsidRPr="00F57C01">
              <w:rPr>
                <w:rFonts w:ascii="Calibri" w:hAnsi="Calibri" w:cs="Calibri"/>
                <w:b/>
                <w:bCs/>
                <w:i/>
                <w:color w:val="FFFFFF"/>
                <w:sz w:val="18"/>
                <w:szCs w:val="18"/>
              </w:rPr>
              <w:t>gt008_trz_gt_imv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0BEBC75C" w14:textId="77777777"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6F4BC1D3" w14:textId="77777777"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4857BEB4" w14:textId="77777777" w:rsidR="00CF0E0F" w:rsidRPr="00F57C01" w:rsidRDefault="00CF0E0F" w:rsidP="00F57C01">
            <w:pPr>
              <w:jc w:val="left"/>
              <w:rPr>
                <w:rFonts w:ascii="Calibri" w:hAnsi="Calibri" w:cs="Calibri"/>
                <w:b/>
                <w:bCs/>
                <w:color w:val="FFFFFF"/>
                <w:sz w:val="18"/>
                <w:szCs w:val="18"/>
              </w:rPr>
            </w:pPr>
            <w:r w:rsidRPr="00F57C01">
              <w:rPr>
                <w:rFonts w:ascii="Calibri" w:hAnsi="Calibri" w:cs="Calibri"/>
                <w:b/>
                <w:bCs/>
                <w:color w:val="FFFFFF"/>
                <w:sz w:val="18"/>
                <w:szCs w:val="18"/>
              </w:rPr>
              <w:t xml:space="preserve">Tabela(s) com valores elegíveis </w:t>
            </w:r>
          </w:p>
        </w:tc>
      </w:tr>
      <w:tr w:rsidR="00CF0E0F" w:rsidRPr="00F57C01" w14:paraId="2F48197C"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643528A"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shd w:val="clear" w:color="auto" w:fill="auto"/>
            <w:hideMark/>
          </w:tcPr>
          <w:p w14:paraId="3481DA68" w14:textId="77777777" w:rsidR="000E59AF" w:rsidRPr="00F57C01" w:rsidRDefault="000E59AF" w:rsidP="00F57C01">
            <w:pPr>
              <w:ind w:left="170" w:hanging="170"/>
              <w:jc w:val="left"/>
              <w:rPr>
                <w:rFonts w:ascii="Calibri" w:hAnsi="Calibri"/>
                <w:color w:val="000000"/>
                <w:sz w:val="18"/>
                <w:szCs w:val="18"/>
              </w:rPr>
            </w:pPr>
            <w:r w:rsidRPr="00F57C01">
              <w:rPr>
                <w:rFonts w:ascii="Calibri" w:hAnsi="Calibri"/>
                <w:color w:val="000000"/>
                <w:sz w:val="18"/>
                <w:szCs w:val="18"/>
              </w:rPr>
              <w:t>Código da empresa da conta:</w:t>
            </w:r>
          </w:p>
          <w:p w14:paraId="74A4A4C4" w14:textId="34CA494C" w:rsidR="000E59AF" w:rsidRPr="00F57C01" w:rsidRDefault="000E59AF" w:rsidP="00F57C01">
            <w:pPr>
              <w:pStyle w:val="ListParagraph"/>
              <w:numPr>
                <w:ilvl w:val="0"/>
                <w:numId w:val="16"/>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ckbalcao</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cknumcta</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w:t>
            </w:r>
            <w:r w:rsidRPr="00F57C01">
              <w:rPr>
                <w:rFonts w:ascii="Calibri" w:hAnsi="Calibri"/>
                <w:color w:val="000000"/>
                <w:sz w:val="18"/>
                <w:szCs w:val="18"/>
              </w:rPr>
              <w:t>comp_id_gar</w:t>
            </w:r>
            <w:r w:rsidR="00FE4FAB" w:rsidRPr="00F57C01">
              <w:rPr>
                <w:rFonts w:ascii="Calibri" w:hAnsi="Calibri"/>
                <w:color w:val="000000"/>
                <w:sz w:val="18"/>
                <w:szCs w:val="18"/>
              </w:rPr>
              <w:t>’</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4FC25079" w14:textId="7BD9D646" w:rsidR="00CF0E0F" w:rsidRPr="00F57C01" w:rsidRDefault="000E59AF" w:rsidP="00F57C01">
            <w:pPr>
              <w:pStyle w:val="ListParagraph"/>
              <w:numPr>
                <w:ilvl w:val="0"/>
                <w:numId w:val="16"/>
              </w:numPr>
              <w:ind w:left="170" w:hanging="170"/>
              <w:jc w:val="left"/>
              <w:rPr>
                <w:rFonts w:ascii="Calibri" w:hAnsi="Calibri" w:cs="Calibri"/>
                <w:color w:val="000000"/>
                <w:sz w:val="18"/>
                <w:szCs w:val="18"/>
              </w:rPr>
            </w:pPr>
            <w:r w:rsidRPr="00F57C01">
              <w:rPr>
                <w:rFonts w:ascii="Calibri" w:hAnsi="Calibri"/>
                <w:color w:val="000000"/>
                <w:sz w:val="18"/>
                <w:szCs w:val="18"/>
              </w:rPr>
              <w:t xml:space="preserve">O conceito de </w:t>
            </w:r>
            <w:r w:rsidR="00151B75" w:rsidRPr="00F57C01">
              <w:rPr>
                <w:rFonts w:ascii="Calibri" w:hAnsi="Calibri"/>
                <w:color w:val="000000"/>
                <w:sz w:val="18"/>
                <w:szCs w:val="18"/>
              </w:rPr>
              <w:t xml:space="preserve">caução/processo </w:t>
            </w:r>
            <w:r w:rsidRPr="00F57C01">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791240" w:rsidRPr="00F57C01">
              <w:rPr>
                <w:rFonts w:ascii="Calibri" w:hAnsi="Calibri"/>
                <w:color w:val="000000"/>
                <w:sz w:val="18"/>
                <w:szCs w:val="18"/>
              </w:rPr>
              <w:t>,</w:t>
            </w:r>
            <w:r w:rsidRPr="00F57C01">
              <w:rPr>
                <w:rFonts w:ascii="Calibri" w:hAnsi="Calibri"/>
                <w:color w:val="000000"/>
                <w:sz w:val="18"/>
                <w:szCs w:val="18"/>
              </w:rPr>
              <w:t xml:space="preserve"> Efeitos</w:t>
            </w:r>
            <w:r w:rsidR="00791240" w:rsidRPr="00F57C01">
              <w:rPr>
                <w:rFonts w:ascii="Calibri" w:hAnsi="Calibri"/>
                <w:color w:val="000000"/>
                <w:sz w:val="18"/>
                <w:szCs w:val="18"/>
              </w:rPr>
              <w:t xml:space="preserve"> </w:t>
            </w:r>
            <w:r w:rsidR="00791240" w:rsidRPr="00434C95">
              <w:rPr>
                <w:rFonts w:ascii="Calibri" w:hAnsi="Calibri"/>
                <w:color w:val="000000"/>
                <w:sz w:val="18"/>
                <w:szCs w:val="18"/>
                <w:highlight w:val="yellow"/>
              </w:rPr>
              <w:t>e Leasing Mobiliário</w:t>
            </w:r>
            <w:r w:rsidRPr="00434C95">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noWrap/>
            <w:hideMark/>
          </w:tcPr>
          <w:p w14:paraId="6C9611B7"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4327890" w14:textId="5441BE70" w:rsidR="00CF0E0F" w:rsidRPr="00F57C01" w:rsidRDefault="000E59AF" w:rsidP="00F57C01">
            <w:pPr>
              <w:jc w:val="left"/>
              <w:rPr>
                <w:rFonts w:ascii="Calibri" w:hAnsi="Calibri" w:cs="Calibri"/>
                <w:color w:val="000000"/>
                <w:sz w:val="18"/>
                <w:szCs w:val="18"/>
              </w:rPr>
            </w:pPr>
            <w:r w:rsidRPr="00F57C01">
              <w:rPr>
                <w:rFonts w:ascii="Calibri" w:hAnsi="Calibri"/>
                <w:color w:val="000000"/>
                <w:sz w:val="18"/>
                <w:szCs w:val="18"/>
              </w:rPr>
              <w:t>Tabela: cd_estruturais.tat91_tabelas</w:t>
            </w:r>
            <w:r w:rsidRPr="00F57C01">
              <w:rPr>
                <w:rFonts w:ascii="Calibri" w:hAnsi="Calibri"/>
                <w:color w:val="000000"/>
                <w:sz w:val="18"/>
                <w:szCs w:val="18"/>
              </w:rPr>
              <w:br/>
              <w:t>Campo tabela: tayd91c0_ctabela = '673'</w:t>
            </w:r>
            <w:r w:rsidRPr="00F57C01">
              <w:rPr>
                <w:rFonts w:ascii="Calibri" w:hAnsi="Calibri"/>
                <w:color w:val="000000"/>
                <w:sz w:val="18"/>
                <w:szCs w:val="18"/>
              </w:rPr>
              <w:br/>
              <w:t>Campo código: tayd91c0_celemtab</w:t>
            </w:r>
            <w:r w:rsidRPr="00F57C01">
              <w:rPr>
                <w:rFonts w:ascii="Calibri" w:hAnsi="Calibri"/>
                <w:color w:val="000000"/>
                <w:sz w:val="18"/>
                <w:szCs w:val="18"/>
              </w:rPr>
              <w:br/>
              <w:t>Campo texto: tayd91c0_gelemtab</w:t>
            </w:r>
          </w:p>
        </w:tc>
      </w:tr>
      <w:tr w:rsidR="00CF0E0F" w:rsidRPr="00F57C01" w14:paraId="026622DE"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C067678"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shd w:val="clear" w:color="auto" w:fill="auto"/>
            <w:hideMark/>
          </w:tcPr>
          <w:p w14:paraId="0F48F8AB" w14:textId="77777777" w:rsidR="000E59AF" w:rsidRPr="00F57C01" w:rsidRDefault="000E59AF" w:rsidP="00F57C01">
            <w:pPr>
              <w:ind w:left="170" w:hanging="170"/>
              <w:jc w:val="left"/>
              <w:rPr>
                <w:rFonts w:ascii="Calibri" w:hAnsi="Calibri"/>
                <w:color w:val="000000"/>
                <w:sz w:val="18"/>
                <w:szCs w:val="18"/>
              </w:rPr>
            </w:pPr>
            <w:r w:rsidRPr="00F57C01">
              <w:rPr>
                <w:rFonts w:ascii="Calibri" w:hAnsi="Calibri"/>
                <w:color w:val="000000"/>
                <w:sz w:val="18"/>
                <w:szCs w:val="18"/>
              </w:rPr>
              <w:t>Código do balcão da conta ID da garantia:</w:t>
            </w:r>
          </w:p>
          <w:p w14:paraId="7D7878EE" w14:textId="4914DE98" w:rsidR="000E59AF" w:rsidRPr="00F57C01" w:rsidRDefault="000E59AF" w:rsidP="00F57C01">
            <w:pPr>
              <w:pStyle w:val="ListParagraph"/>
              <w:numPr>
                <w:ilvl w:val="0"/>
                <w:numId w:val="13"/>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cempresa</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cknumcta</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w:t>
            </w:r>
            <w:r w:rsidRPr="00F57C01">
              <w:rPr>
                <w:rFonts w:ascii="Calibri" w:hAnsi="Calibri"/>
                <w:color w:val="000000"/>
                <w:sz w:val="18"/>
                <w:szCs w:val="18"/>
              </w:rPr>
              <w:t>comp_id_gar</w:t>
            </w:r>
            <w:r w:rsidR="00FE4FAB" w:rsidRPr="00F57C01">
              <w:rPr>
                <w:rFonts w:ascii="Calibri" w:hAnsi="Calibri"/>
                <w:color w:val="000000"/>
                <w:sz w:val="18"/>
                <w:szCs w:val="18"/>
              </w:rPr>
              <w:t>’</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11C4473D" w14:textId="73B9DDC8" w:rsidR="000E59AF" w:rsidRPr="00F57C01" w:rsidRDefault="000E59AF" w:rsidP="00F57C01">
            <w:pPr>
              <w:pStyle w:val="ListParagraph"/>
              <w:numPr>
                <w:ilvl w:val="0"/>
                <w:numId w:val="13"/>
              </w:numPr>
              <w:ind w:left="170" w:hanging="170"/>
              <w:jc w:val="left"/>
              <w:rPr>
                <w:rFonts w:ascii="Calibri" w:hAnsi="Calibri"/>
                <w:color w:val="000000"/>
                <w:sz w:val="18"/>
                <w:szCs w:val="18"/>
              </w:rPr>
            </w:pPr>
            <w:r w:rsidRPr="00F57C01">
              <w:rPr>
                <w:rFonts w:ascii="Calibri" w:hAnsi="Calibri"/>
                <w:color w:val="000000"/>
                <w:sz w:val="18"/>
                <w:szCs w:val="18"/>
              </w:rPr>
              <w:t xml:space="preserve">O conceito de </w:t>
            </w:r>
            <w:r w:rsidR="00151B75" w:rsidRPr="00F57C01">
              <w:rPr>
                <w:rFonts w:ascii="Calibri" w:hAnsi="Calibri"/>
                <w:color w:val="000000"/>
                <w:sz w:val="18"/>
                <w:szCs w:val="18"/>
              </w:rPr>
              <w:t xml:space="preserve">caução/processo </w:t>
            </w:r>
            <w:r w:rsidRPr="00F57C01">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791240" w:rsidRPr="00F57C01">
              <w:rPr>
                <w:rFonts w:ascii="Calibri" w:hAnsi="Calibri"/>
                <w:color w:val="000000"/>
                <w:sz w:val="18"/>
                <w:szCs w:val="18"/>
              </w:rPr>
              <w:t>,</w:t>
            </w:r>
            <w:r w:rsidRPr="00F57C01">
              <w:rPr>
                <w:rFonts w:ascii="Calibri" w:hAnsi="Calibri"/>
                <w:color w:val="000000"/>
                <w:sz w:val="18"/>
                <w:szCs w:val="18"/>
              </w:rPr>
              <w:t xml:space="preserve"> Efeitos</w:t>
            </w:r>
            <w:r w:rsidR="00791240" w:rsidRPr="00F57C01">
              <w:rPr>
                <w:rFonts w:ascii="Calibri" w:hAnsi="Calibri"/>
                <w:color w:val="000000"/>
                <w:sz w:val="18"/>
                <w:szCs w:val="18"/>
              </w:rPr>
              <w:t xml:space="preserve"> e </w:t>
            </w:r>
            <w:r w:rsidR="00791240" w:rsidRPr="00434C95">
              <w:rPr>
                <w:rFonts w:ascii="Calibri" w:hAnsi="Calibri"/>
                <w:color w:val="000000"/>
                <w:sz w:val="18"/>
                <w:szCs w:val="18"/>
                <w:highlight w:val="yellow"/>
              </w:rPr>
              <w:t>Leasing Mobiliário</w:t>
            </w:r>
            <w:r w:rsidRPr="00434C95">
              <w:rPr>
                <w:rFonts w:ascii="Calibri" w:hAnsi="Calibri"/>
                <w:color w:val="000000"/>
                <w:sz w:val="18"/>
                <w:szCs w:val="18"/>
                <w:highlight w:val="yellow"/>
              </w:rPr>
              <w:t>.</w:t>
            </w:r>
          </w:p>
          <w:p w14:paraId="1EFBE44A" w14:textId="2CA719A5" w:rsidR="00CF0E0F" w:rsidRPr="00F57C01" w:rsidRDefault="000E59AF" w:rsidP="00F57C01">
            <w:pPr>
              <w:pStyle w:val="ListParagraph"/>
              <w:numPr>
                <w:ilvl w:val="0"/>
                <w:numId w:val="13"/>
              </w:numPr>
              <w:ind w:left="170" w:hanging="170"/>
              <w:jc w:val="left"/>
              <w:rPr>
                <w:rFonts w:ascii="Calibri" w:hAnsi="Calibri" w:cs="Calibri"/>
                <w:color w:val="000000"/>
                <w:sz w:val="18"/>
                <w:szCs w:val="18"/>
              </w:rPr>
            </w:pPr>
            <w:r w:rsidRPr="00F57C01">
              <w:rPr>
                <w:rFonts w:ascii="Calibri" w:hAnsi="Calibri"/>
                <w:color w:val="000000"/>
                <w:sz w:val="18"/>
                <w:szCs w:val="18"/>
              </w:rPr>
              <w:t xml:space="preserve">Apesar da nomenclatura, este campo não corresponde ao balcão em que </w:t>
            </w:r>
            <w:r w:rsidR="00D2685F" w:rsidRPr="00F57C01">
              <w:rPr>
                <w:rFonts w:ascii="Calibri" w:hAnsi="Calibri"/>
                <w:color w:val="000000"/>
                <w:sz w:val="18"/>
                <w:szCs w:val="18"/>
              </w:rPr>
              <w:t xml:space="preserve">o </w:t>
            </w:r>
            <w:r w:rsidR="00151B75" w:rsidRPr="00F57C01">
              <w:rPr>
                <w:rFonts w:ascii="Calibri" w:hAnsi="Calibri"/>
                <w:color w:val="000000"/>
                <w:sz w:val="18"/>
                <w:szCs w:val="18"/>
              </w:rPr>
              <w:t xml:space="preserve">caução/processo </w:t>
            </w:r>
            <w:r w:rsidR="00D2685F" w:rsidRPr="00F57C01">
              <w:rPr>
                <w:rFonts w:ascii="Calibri" w:hAnsi="Calibri"/>
                <w:color w:val="000000"/>
                <w:sz w:val="18"/>
                <w:szCs w:val="18"/>
              </w:rPr>
              <w:t>está registado ou criad</w:t>
            </w:r>
            <w:r w:rsidRPr="00F57C01">
              <w:rPr>
                <w:rFonts w:ascii="Calibri" w:hAnsi="Calibri"/>
                <w:color w:val="000000"/>
                <w:sz w:val="18"/>
                <w:szCs w:val="18"/>
              </w:rPr>
              <w:t>o.</w:t>
            </w:r>
          </w:p>
        </w:tc>
        <w:tc>
          <w:tcPr>
            <w:tcW w:w="873" w:type="dxa"/>
            <w:tcBorders>
              <w:top w:val="nil"/>
              <w:left w:val="nil"/>
              <w:bottom w:val="single" w:sz="4" w:space="0" w:color="auto"/>
              <w:right w:val="single" w:sz="4" w:space="0" w:color="auto"/>
            </w:tcBorders>
            <w:shd w:val="clear" w:color="auto" w:fill="auto"/>
            <w:noWrap/>
            <w:hideMark/>
          </w:tcPr>
          <w:p w14:paraId="4071A6C0"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316F29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327012A5"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544A1C"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shd w:val="clear" w:color="auto" w:fill="auto"/>
            <w:hideMark/>
          </w:tcPr>
          <w:p w14:paraId="0FA88AE2" w14:textId="77777777" w:rsidR="000E59AF" w:rsidRPr="00F57C01" w:rsidRDefault="000E59AF" w:rsidP="00F57C01">
            <w:pPr>
              <w:ind w:left="170" w:hanging="170"/>
              <w:jc w:val="left"/>
              <w:rPr>
                <w:rFonts w:ascii="Calibri" w:hAnsi="Calibri"/>
                <w:color w:val="000000"/>
                <w:sz w:val="18"/>
                <w:szCs w:val="18"/>
              </w:rPr>
            </w:pPr>
            <w:r w:rsidRPr="00F57C01">
              <w:rPr>
                <w:rFonts w:ascii="Calibri" w:hAnsi="Calibri"/>
                <w:color w:val="000000"/>
                <w:sz w:val="18"/>
                <w:szCs w:val="18"/>
              </w:rPr>
              <w:t>Número de conta ID da garantia:</w:t>
            </w:r>
          </w:p>
          <w:p w14:paraId="4FE4C2B6" w14:textId="094352F0" w:rsidR="000E59AF" w:rsidRPr="00F57C01" w:rsidRDefault="000E59AF" w:rsidP="00F57C01">
            <w:pPr>
              <w:pStyle w:val="ListParagraph"/>
              <w:numPr>
                <w:ilvl w:val="0"/>
                <w:numId w:val="15"/>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cempresa</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ckbalcao</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w:t>
            </w:r>
            <w:r w:rsidRPr="00F57C01">
              <w:rPr>
                <w:rFonts w:ascii="Calibri" w:hAnsi="Calibri"/>
                <w:color w:val="000000"/>
                <w:sz w:val="18"/>
                <w:szCs w:val="18"/>
              </w:rPr>
              <w:t>comp_id_gar</w:t>
            </w:r>
            <w:r w:rsidR="00FE4FAB" w:rsidRPr="00F57C01">
              <w:rPr>
                <w:rFonts w:ascii="Calibri" w:hAnsi="Calibri"/>
                <w:color w:val="000000"/>
                <w:sz w:val="18"/>
                <w:szCs w:val="18"/>
              </w:rPr>
              <w:t>’</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73ABD522" w14:textId="259D2604" w:rsidR="00CF0E0F" w:rsidRPr="00F57C01" w:rsidRDefault="000E59AF" w:rsidP="00F57C01">
            <w:pPr>
              <w:pStyle w:val="ListParagraph"/>
              <w:numPr>
                <w:ilvl w:val="0"/>
                <w:numId w:val="15"/>
              </w:numPr>
              <w:ind w:left="170" w:hanging="170"/>
              <w:jc w:val="left"/>
              <w:rPr>
                <w:rFonts w:ascii="Calibri" w:hAnsi="Calibri" w:cs="Calibri"/>
                <w:color w:val="000000"/>
                <w:sz w:val="18"/>
                <w:szCs w:val="18"/>
              </w:rPr>
            </w:pPr>
            <w:r w:rsidRPr="00F57C01">
              <w:rPr>
                <w:rFonts w:ascii="Calibri" w:hAnsi="Calibri"/>
                <w:color w:val="000000"/>
                <w:sz w:val="18"/>
                <w:szCs w:val="18"/>
              </w:rPr>
              <w:t xml:space="preserve">O conceito de </w:t>
            </w:r>
            <w:r w:rsidR="00151B75" w:rsidRPr="00F57C01">
              <w:rPr>
                <w:rFonts w:ascii="Calibri" w:hAnsi="Calibri"/>
                <w:color w:val="000000"/>
                <w:sz w:val="18"/>
                <w:szCs w:val="18"/>
              </w:rPr>
              <w:t xml:space="preserve">caução/processo </w:t>
            </w:r>
            <w:r w:rsidRPr="00F57C01">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791240" w:rsidRPr="00F57C01">
              <w:rPr>
                <w:rFonts w:ascii="Calibri" w:hAnsi="Calibri"/>
                <w:color w:val="000000"/>
                <w:sz w:val="18"/>
                <w:szCs w:val="18"/>
              </w:rPr>
              <w:t>,</w:t>
            </w:r>
            <w:r w:rsidRPr="00F57C01">
              <w:rPr>
                <w:rFonts w:ascii="Calibri" w:hAnsi="Calibri"/>
                <w:color w:val="000000"/>
                <w:sz w:val="18"/>
                <w:szCs w:val="18"/>
              </w:rPr>
              <w:t xml:space="preserve"> Efeitos</w:t>
            </w:r>
            <w:r w:rsidR="00791240" w:rsidRPr="00F57C01">
              <w:rPr>
                <w:rFonts w:ascii="Calibri" w:hAnsi="Calibri"/>
                <w:color w:val="000000"/>
                <w:sz w:val="18"/>
                <w:szCs w:val="18"/>
              </w:rPr>
              <w:t xml:space="preserve"> </w:t>
            </w:r>
            <w:r w:rsidR="00791240" w:rsidRPr="00434C95">
              <w:rPr>
                <w:rFonts w:ascii="Calibri" w:hAnsi="Calibri"/>
                <w:color w:val="000000"/>
                <w:sz w:val="18"/>
                <w:szCs w:val="18"/>
                <w:highlight w:val="yellow"/>
              </w:rPr>
              <w:t>e Leasing Mobiliário</w:t>
            </w:r>
            <w:r w:rsidRPr="00434C95">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noWrap/>
            <w:hideMark/>
          </w:tcPr>
          <w:p w14:paraId="221C7CB4"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9E8C8E7"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407016FB"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0881DC9"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comp_id_gar</w:t>
            </w:r>
          </w:p>
        </w:tc>
        <w:tc>
          <w:tcPr>
            <w:tcW w:w="8884" w:type="dxa"/>
            <w:tcBorders>
              <w:top w:val="nil"/>
              <w:left w:val="nil"/>
              <w:bottom w:val="single" w:sz="4" w:space="0" w:color="auto"/>
              <w:right w:val="single" w:sz="4" w:space="0" w:color="auto"/>
            </w:tcBorders>
            <w:shd w:val="clear" w:color="auto" w:fill="auto"/>
            <w:hideMark/>
          </w:tcPr>
          <w:p w14:paraId="5BB11BC7" w14:textId="2D656CFE" w:rsidR="000E59AF" w:rsidRPr="00F57C01" w:rsidRDefault="000E59AF" w:rsidP="00F57C01">
            <w:pPr>
              <w:ind w:left="170" w:hanging="170"/>
              <w:jc w:val="left"/>
              <w:rPr>
                <w:rFonts w:ascii="Calibri" w:hAnsi="Calibri"/>
                <w:color w:val="000000"/>
                <w:sz w:val="18"/>
                <w:szCs w:val="18"/>
              </w:rPr>
            </w:pPr>
            <w:r w:rsidRPr="00F57C01">
              <w:rPr>
                <w:rFonts w:ascii="Calibri" w:hAnsi="Calibri"/>
                <w:color w:val="000000"/>
                <w:sz w:val="18"/>
                <w:szCs w:val="18"/>
              </w:rPr>
              <w:t xml:space="preserve">Número ID da </w:t>
            </w:r>
            <w:r w:rsidR="00151B75" w:rsidRPr="00F57C01">
              <w:rPr>
                <w:rFonts w:ascii="Calibri" w:hAnsi="Calibri"/>
                <w:color w:val="000000"/>
                <w:sz w:val="18"/>
                <w:szCs w:val="18"/>
              </w:rPr>
              <w:t>caução/processo</w:t>
            </w:r>
            <w:r w:rsidRPr="00F57C01">
              <w:rPr>
                <w:rFonts w:ascii="Calibri" w:hAnsi="Calibri"/>
                <w:color w:val="000000"/>
                <w:sz w:val="18"/>
                <w:szCs w:val="18"/>
              </w:rPr>
              <w:t xml:space="preserve"> / versão GP / ID garantia:</w:t>
            </w:r>
          </w:p>
          <w:p w14:paraId="348386BF" w14:textId="68C0CCB2" w:rsidR="000E59AF" w:rsidRPr="00F57C01" w:rsidRDefault="000E59AF" w:rsidP="00F57C01">
            <w:pPr>
              <w:pStyle w:val="ListParagraph"/>
              <w:numPr>
                <w:ilvl w:val="0"/>
                <w:numId w:val="16"/>
              </w:numPr>
              <w:ind w:left="170" w:hanging="170"/>
              <w:jc w:val="left"/>
              <w:rPr>
                <w:rFonts w:ascii="Calibri" w:hAnsi="Calibri"/>
                <w:color w:val="000000"/>
                <w:sz w:val="18"/>
                <w:szCs w:val="18"/>
              </w:rPr>
            </w:pPr>
            <w:r w:rsidRPr="00F57C01">
              <w:rPr>
                <w:rFonts w:ascii="Calibri" w:hAnsi="Calibri"/>
                <w:color w:val="000000"/>
                <w:sz w:val="18"/>
                <w:szCs w:val="18"/>
              </w:rPr>
              <w:t xml:space="preserve">Este campo, juntamente com o </w:t>
            </w:r>
            <w:r w:rsidR="00FE4FAB" w:rsidRPr="00F57C01">
              <w:rPr>
                <w:rFonts w:ascii="Calibri" w:hAnsi="Calibri"/>
                <w:color w:val="000000"/>
                <w:sz w:val="18"/>
                <w:szCs w:val="18"/>
              </w:rPr>
              <w:t>‘</w:t>
            </w:r>
            <w:r w:rsidRPr="00F57C01">
              <w:rPr>
                <w:rFonts w:ascii="Calibri" w:hAnsi="Calibri"/>
                <w:color w:val="000000"/>
                <w:sz w:val="18"/>
                <w:szCs w:val="18"/>
              </w:rPr>
              <w:t>cempresa</w:t>
            </w:r>
            <w:r w:rsidR="00FE4FAB" w:rsidRPr="00F57C01">
              <w:rPr>
                <w:rFonts w:ascii="Calibri" w:hAnsi="Calibri"/>
                <w:color w:val="000000"/>
                <w:sz w:val="18"/>
                <w:szCs w:val="18"/>
              </w:rPr>
              <w:t>’</w:t>
            </w:r>
            <w:r w:rsidRPr="00F57C01">
              <w:rPr>
                <w:rFonts w:ascii="Calibri" w:hAnsi="Calibri"/>
                <w:color w:val="000000"/>
                <w:sz w:val="18"/>
                <w:szCs w:val="18"/>
              </w:rPr>
              <w:t xml:space="preserve">, </w:t>
            </w:r>
            <w:r w:rsidR="00FE4FAB" w:rsidRPr="00F57C01">
              <w:rPr>
                <w:rFonts w:ascii="Calibri" w:hAnsi="Calibri"/>
                <w:color w:val="000000"/>
                <w:sz w:val="18"/>
                <w:szCs w:val="18"/>
              </w:rPr>
              <w:t>’</w:t>
            </w:r>
            <w:r w:rsidRPr="00F57C01">
              <w:rPr>
                <w:rFonts w:ascii="Calibri" w:hAnsi="Calibri"/>
                <w:color w:val="000000"/>
                <w:sz w:val="18"/>
                <w:szCs w:val="18"/>
              </w:rPr>
              <w:t>ckbalcao</w:t>
            </w:r>
            <w:r w:rsidR="00FE4FAB" w:rsidRPr="00F57C01">
              <w:rPr>
                <w:rFonts w:ascii="Calibri" w:hAnsi="Calibri"/>
                <w:color w:val="000000"/>
                <w:sz w:val="18"/>
                <w:szCs w:val="18"/>
              </w:rPr>
              <w:t>’</w:t>
            </w:r>
            <w:r w:rsidRPr="00F57C01">
              <w:rPr>
                <w:rFonts w:ascii="Calibri" w:hAnsi="Calibri"/>
                <w:color w:val="000000"/>
                <w:sz w:val="18"/>
                <w:szCs w:val="18"/>
              </w:rPr>
              <w:t xml:space="preserve"> e </w:t>
            </w:r>
            <w:r w:rsidR="00FE4FAB" w:rsidRPr="00F57C01">
              <w:rPr>
                <w:rFonts w:ascii="Calibri" w:hAnsi="Calibri"/>
                <w:color w:val="000000"/>
                <w:sz w:val="18"/>
                <w:szCs w:val="18"/>
              </w:rPr>
              <w:t>‘cknumcta’</w:t>
            </w:r>
            <w:r w:rsidRPr="00F57C01">
              <w:rPr>
                <w:rFonts w:ascii="Calibri" w:hAnsi="Calibri"/>
                <w:color w:val="000000"/>
                <w:sz w:val="18"/>
                <w:szCs w:val="18"/>
              </w:rPr>
              <w:t xml:space="preserve">, constituem a chave única do segundo pilar do MUG, ou seja, </w:t>
            </w:r>
            <w:r w:rsidR="00192B0F" w:rsidRPr="00F57C01">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50EB5354" w14:textId="4D782A67" w:rsidR="00CF0E0F" w:rsidRPr="00F57C01" w:rsidRDefault="000E59AF" w:rsidP="00F57C01">
            <w:pPr>
              <w:pStyle w:val="ListParagraph"/>
              <w:numPr>
                <w:ilvl w:val="0"/>
                <w:numId w:val="16"/>
              </w:numPr>
              <w:ind w:left="170" w:hanging="170"/>
              <w:jc w:val="left"/>
              <w:rPr>
                <w:rFonts w:ascii="Calibri" w:hAnsi="Calibri" w:cs="Calibri"/>
                <w:color w:val="000000"/>
                <w:sz w:val="18"/>
                <w:szCs w:val="18"/>
              </w:rPr>
            </w:pPr>
            <w:r w:rsidRPr="00F57C01">
              <w:rPr>
                <w:rFonts w:ascii="Calibri" w:hAnsi="Calibri"/>
                <w:color w:val="000000"/>
                <w:sz w:val="18"/>
                <w:szCs w:val="18"/>
              </w:rPr>
              <w:t xml:space="preserve">O conceito de </w:t>
            </w:r>
            <w:r w:rsidR="00151B75" w:rsidRPr="00F57C01">
              <w:rPr>
                <w:rFonts w:ascii="Calibri" w:hAnsi="Calibri"/>
                <w:color w:val="000000"/>
                <w:sz w:val="18"/>
                <w:szCs w:val="18"/>
              </w:rPr>
              <w:t xml:space="preserve">caução/processo </w:t>
            </w:r>
            <w:r w:rsidRPr="00F57C01">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791240" w:rsidRPr="00F57C01">
              <w:rPr>
                <w:rFonts w:ascii="Calibri" w:hAnsi="Calibri"/>
                <w:color w:val="000000"/>
                <w:sz w:val="18"/>
                <w:szCs w:val="18"/>
              </w:rPr>
              <w:t xml:space="preserve">, </w:t>
            </w:r>
            <w:r w:rsidRPr="00F57C01">
              <w:rPr>
                <w:rFonts w:ascii="Calibri" w:hAnsi="Calibri"/>
                <w:color w:val="000000"/>
                <w:sz w:val="18"/>
                <w:szCs w:val="18"/>
              </w:rPr>
              <w:t>Efeitos</w:t>
            </w:r>
            <w:r w:rsidR="00791240" w:rsidRPr="00F57C01">
              <w:rPr>
                <w:rFonts w:ascii="Calibri" w:hAnsi="Calibri"/>
                <w:color w:val="000000"/>
                <w:sz w:val="18"/>
                <w:szCs w:val="18"/>
              </w:rPr>
              <w:t xml:space="preserve"> </w:t>
            </w:r>
            <w:r w:rsidR="00791240" w:rsidRPr="00434C95">
              <w:rPr>
                <w:rFonts w:ascii="Calibri" w:hAnsi="Calibri"/>
                <w:color w:val="000000"/>
                <w:sz w:val="18"/>
                <w:szCs w:val="18"/>
                <w:highlight w:val="yellow"/>
              </w:rPr>
              <w:t>e Leasing Mobiliário</w:t>
            </w:r>
            <w:r w:rsidRPr="00434C95">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noWrap/>
            <w:hideMark/>
          </w:tcPr>
          <w:p w14:paraId="6EE896E7"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BF21081"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3E7C76B4" w14:textId="77777777" w:rsidTr="00F57C01">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72E673D"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lastRenderedPageBreak/>
              <w:t>cempbem</w:t>
            </w:r>
          </w:p>
        </w:tc>
        <w:tc>
          <w:tcPr>
            <w:tcW w:w="8884" w:type="dxa"/>
            <w:tcBorders>
              <w:top w:val="nil"/>
              <w:left w:val="nil"/>
              <w:bottom w:val="single" w:sz="4" w:space="0" w:color="auto"/>
              <w:right w:val="single" w:sz="4" w:space="0" w:color="auto"/>
            </w:tcBorders>
            <w:shd w:val="clear" w:color="auto" w:fill="auto"/>
            <w:hideMark/>
          </w:tcPr>
          <w:p w14:paraId="609CADA7" w14:textId="490461BD" w:rsidR="0061533F" w:rsidRPr="00F57C01" w:rsidRDefault="00CF0E0F" w:rsidP="00F57C01">
            <w:pPr>
              <w:ind w:left="170" w:hanging="170"/>
              <w:jc w:val="left"/>
              <w:rPr>
                <w:rFonts w:ascii="Calibri" w:hAnsi="Calibri" w:cs="Calibri"/>
                <w:color w:val="000000"/>
                <w:sz w:val="18"/>
                <w:szCs w:val="18"/>
              </w:rPr>
            </w:pPr>
            <w:r w:rsidRPr="00F57C01">
              <w:rPr>
                <w:rFonts w:ascii="Calibri" w:hAnsi="Calibri" w:cs="Calibri"/>
                <w:color w:val="000000"/>
                <w:sz w:val="18"/>
                <w:szCs w:val="18"/>
              </w:rPr>
              <w:t>Código de empresa da Garantia:</w:t>
            </w:r>
          </w:p>
          <w:p w14:paraId="45D84FC4" w14:textId="00DE0537" w:rsidR="0061533F" w:rsidRPr="00F57C01" w:rsidRDefault="00CF0E0F" w:rsidP="00F57C01">
            <w:pPr>
              <w:pStyle w:val="ListParagraph"/>
              <w:numPr>
                <w:ilvl w:val="0"/>
                <w:numId w:val="52"/>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Este campo juntamente com o </w:t>
            </w:r>
            <w:r w:rsidR="00FE4FAB" w:rsidRPr="00F57C01">
              <w:rPr>
                <w:rFonts w:ascii="Calibri" w:hAnsi="Calibri" w:cs="Calibri"/>
                <w:color w:val="000000"/>
                <w:sz w:val="18"/>
                <w:szCs w:val="18"/>
              </w:rPr>
              <w:t>‘</w:t>
            </w:r>
            <w:r w:rsidRPr="00F57C01">
              <w:rPr>
                <w:rFonts w:ascii="Calibri" w:hAnsi="Calibri" w:cs="Calibri"/>
                <w:color w:val="000000"/>
                <w:sz w:val="18"/>
                <w:szCs w:val="18"/>
              </w:rPr>
              <w:t>ckbalbem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r w:rsidRPr="00F57C01">
              <w:rPr>
                <w:rFonts w:ascii="Calibri" w:hAnsi="Calibri" w:cs="Calibri"/>
                <w:color w:val="000000"/>
                <w:sz w:val="18"/>
                <w:szCs w:val="18"/>
              </w:rPr>
              <w:t>ckctabem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r w:rsidRPr="00F57C01">
              <w:rPr>
                <w:rFonts w:ascii="Calibri" w:hAnsi="Calibri" w:cs="Calibri"/>
                <w:color w:val="000000"/>
                <w:sz w:val="18"/>
                <w:szCs w:val="18"/>
              </w:rPr>
              <w:t>ckrefbem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Pr="00F57C01">
              <w:rPr>
                <w:rFonts w:ascii="Calibri" w:hAnsi="Calibri" w:cs="Calibri"/>
                <w:color w:val="000000"/>
                <w:sz w:val="18"/>
                <w:szCs w:val="18"/>
              </w:rPr>
              <w:t xml:space="preserve"> a chave única do terceiro pilar do MUG, os </w:t>
            </w:r>
            <w:r w:rsidRPr="00F57C01">
              <w:rPr>
                <w:rFonts w:ascii="Calibri" w:hAnsi="Calibri" w:cs="Calibri"/>
                <w:b/>
                <w:color w:val="000000"/>
                <w:sz w:val="18"/>
                <w:szCs w:val="18"/>
              </w:rPr>
              <w:t>bens/ garantias</w:t>
            </w:r>
            <w:r w:rsidRPr="00F57C01">
              <w:rPr>
                <w:rFonts w:ascii="Calibri" w:hAnsi="Calibri" w:cs="Calibri"/>
                <w:color w:val="000000"/>
                <w:sz w:val="18"/>
                <w:szCs w:val="18"/>
              </w:rPr>
              <w:t>.</w:t>
            </w:r>
          </w:p>
          <w:p w14:paraId="3A3B50A6" w14:textId="6A773406" w:rsidR="00CF0E0F" w:rsidRPr="00F57C01" w:rsidRDefault="00CF0E0F" w:rsidP="00F57C01">
            <w:pPr>
              <w:pStyle w:val="ListParagraph"/>
              <w:numPr>
                <w:ilvl w:val="0"/>
                <w:numId w:val="52"/>
              </w:numPr>
              <w:ind w:left="170" w:hanging="170"/>
              <w:jc w:val="left"/>
              <w:rPr>
                <w:rFonts w:ascii="Calibri" w:hAnsi="Calibri" w:cs="Calibri"/>
                <w:color w:val="000000"/>
                <w:sz w:val="18"/>
                <w:szCs w:val="18"/>
              </w:rPr>
            </w:pPr>
            <w:r w:rsidRPr="00F57C01">
              <w:rPr>
                <w:rFonts w:ascii="Calibri" w:hAnsi="Calibri" w:cs="Calibri"/>
                <w:color w:val="000000"/>
                <w:sz w:val="18"/>
                <w:szCs w:val="18"/>
              </w:rPr>
              <w:t>No MUG,</w:t>
            </w:r>
            <w:r w:rsidR="006853EE" w:rsidRPr="00F57C01">
              <w:rPr>
                <w:rFonts w:ascii="Calibri" w:hAnsi="Calibri" w:cs="Calibri"/>
                <w:color w:val="000000"/>
                <w:sz w:val="18"/>
                <w:szCs w:val="18"/>
              </w:rPr>
              <w:t xml:space="preserve"> e para as garantias </w:t>
            </w:r>
            <w:r w:rsidR="003348B4" w:rsidRPr="00F57C01">
              <w:rPr>
                <w:rFonts w:ascii="Calibri" w:hAnsi="Calibri" w:cs="Calibri"/>
                <w:color w:val="000000"/>
                <w:sz w:val="18"/>
                <w:szCs w:val="18"/>
              </w:rPr>
              <w:t>imobiliárias</w:t>
            </w:r>
            <w:r w:rsidR="006853EE" w:rsidRPr="00F57C01">
              <w:rPr>
                <w:rFonts w:ascii="Calibri" w:hAnsi="Calibri" w:cs="Calibri"/>
                <w:color w:val="000000"/>
                <w:sz w:val="18"/>
                <w:szCs w:val="18"/>
              </w:rPr>
              <w:t>,</w:t>
            </w:r>
            <w:r w:rsidRPr="00F57C01">
              <w:rPr>
                <w:rFonts w:ascii="Calibri" w:hAnsi="Calibri" w:cs="Calibri"/>
                <w:color w:val="000000"/>
                <w:sz w:val="18"/>
                <w:szCs w:val="18"/>
              </w:rPr>
              <w:t xml:space="preserve"> o </w:t>
            </w:r>
            <w:r w:rsidR="008C6BA5" w:rsidRPr="00F57C01">
              <w:rPr>
                <w:rFonts w:ascii="Calibri" w:hAnsi="Calibri" w:cs="Calibri"/>
                <w:color w:val="000000"/>
                <w:sz w:val="18"/>
                <w:szCs w:val="18"/>
              </w:rPr>
              <w:t>‘</w:t>
            </w:r>
            <w:r w:rsidRPr="00F57C01">
              <w:rPr>
                <w:rFonts w:ascii="Calibri" w:hAnsi="Calibri" w:cs="Calibri"/>
                <w:color w:val="000000"/>
                <w:sz w:val="18"/>
                <w:szCs w:val="18"/>
              </w:rPr>
              <w:t>cempbem</w:t>
            </w:r>
            <w:r w:rsidR="008C6BA5" w:rsidRPr="00F57C01">
              <w:rPr>
                <w:rFonts w:ascii="Calibri" w:hAnsi="Calibri" w:cs="Calibri"/>
                <w:color w:val="000000"/>
                <w:sz w:val="18"/>
                <w:szCs w:val="18"/>
              </w:rPr>
              <w:t>’</w:t>
            </w:r>
            <w:r w:rsidRPr="00F57C01">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shd w:val="clear" w:color="auto" w:fill="auto"/>
            <w:noWrap/>
            <w:hideMark/>
          </w:tcPr>
          <w:p w14:paraId="1091C0B5"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29A8F69" w14:textId="6BA1CF34" w:rsidR="00CF0E0F" w:rsidRPr="00F57C01" w:rsidRDefault="00281EAE" w:rsidP="00F57C01">
            <w:pPr>
              <w:jc w:val="left"/>
              <w:rPr>
                <w:rFonts w:ascii="Calibri" w:hAnsi="Calibri" w:cs="Calibri"/>
                <w:color w:val="000000"/>
                <w:sz w:val="18"/>
                <w:szCs w:val="18"/>
              </w:rPr>
            </w:pPr>
            <w:r w:rsidRPr="00F57C01">
              <w:rPr>
                <w:rFonts w:ascii="Calibri" w:hAnsi="Calibri"/>
                <w:color w:val="000000"/>
                <w:sz w:val="18"/>
                <w:szCs w:val="18"/>
              </w:rPr>
              <w:t>Tabela: cd_estruturais.tat91_tabelas</w:t>
            </w:r>
            <w:r w:rsidRPr="00F57C01">
              <w:rPr>
                <w:rFonts w:ascii="Calibri" w:hAnsi="Calibri"/>
                <w:color w:val="000000"/>
                <w:sz w:val="18"/>
                <w:szCs w:val="18"/>
              </w:rPr>
              <w:br/>
              <w:t>Campo tabela: tayd91c0_ctabela = '673'</w:t>
            </w:r>
            <w:r w:rsidRPr="00F57C01">
              <w:rPr>
                <w:rFonts w:ascii="Calibri" w:hAnsi="Calibri"/>
                <w:color w:val="000000"/>
                <w:sz w:val="18"/>
                <w:szCs w:val="18"/>
              </w:rPr>
              <w:br/>
              <w:t>Campo código: tayd91c0_celemtab</w:t>
            </w:r>
            <w:r w:rsidRPr="00F57C01">
              <w:rPr>
                <w:rFonts w:ascii="Calibri" w:hAnsi="Calibri"/>
                <w:color w:val="000000"/>
                <w:sz w:val="18"/>
                <w:szCs w:val="18"/>
              </w:rPr>
              <w:br/>
              <w:t>Campo texto: tayd91c0_gelemtab</w:t>
            </w:r>
          </w:p>
        </w:tc>
      </w:tr>
      <w:tr w:rsidR="00CF0E0F" w:rsidRPr="00F57C01" w14:paraId="41101135"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7E29CC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hideMark/>
          </w:tcPr>
          <w:p w14:paraId="4EB58EE7" w14:textId="28ECE27B" w:rsidR="0061533F" w:rsidRPr="00F57C01" w:rsidRDefault="00CF0E0F" w:rsidP="00F57C01">
            <w:pPr>
              <w:ind w:left="170" w:hanging="170"/>
              <w:jc w:val="left"/>
              <w:rPr>
                <w:rFonts w:ascii="Calibri" w:hAnsi="Calibri" w:cs="Calibri"/>
                <w:color w:val="000000"/>
                <w:sz w:val="18"/>
                <w:szCs w:val="18"/>
              </w:rPr>
            </w:pPr>
            <w:r w:rsidRPr="00F57C01">
              <w:rPr>
                <w:rFonts w:ascii="Calibri" w:hAnsi="Calibri" w:cs="Calibri"/>
                <w:color w:val="000000"/>
                <w:sz w:val="18"/>
                <w:szCs w:val="18"/>
              </w:rPr>
              <w:t>Código do balcão da Garantia:</w:t>
            </w:r>
          </w:p>
          <w:p w14:paraId="5BA53969" w14:textId="79D09F0D" w:rsidR="00CF0E0F" w:rsidRPr="00F57C01" w:rsidRDefault="0061533F" w:rsidP="00F57C01">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E</w:t>
            </w:r>
            <w:r w:rsidR="00CF0E0F" w:rsidRPr="00F57C01">
              <w:rPr>
                <w:rFonts w:ascii="Calibri" w:hAnsi="Calibri" w:cs="Calibri"/>
                <w:color w:val="000000"/>
                <w:sz w:val="18"/>
                <w:szCs w:val="18"/>
              </w:rPr>
              <w:t xml:space="preserve">ste campo juntamente com o </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cempbem</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ckctabem</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ckrefbem</w:t>
            </w:r>
            <w:r w:rsidR="00FE4FAB" w:rsidRPr="00F57C01">
              <w:rPr>
                <w:rFonts w:ascii="Calibri" w:hAnsi="Calibri" w:cs="Calibri"/>
                <w:color w:val="000000"/>
                <w:sz w:val="18"/>
                <w:szCs w:val="18"/>
              </w:rPr>
              <w:t>’</w:t>
            </w:r>
            <w:r w:rsidR="00CF0E0F"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00CF0E0F" w:rsidRPr="00F57C01">
              <w:rPr>
                <w:rFonts w:ascii="Calibri" w:hAnsi="Calibri" w:cs="Calibri"/>
                <w:color w:val="000000"/>
                <w:sz w:val="18"/>
                <w:szCs w:val="18"/>
              </w:rPr>
              <w:t xml:space="preserve"> a chave única do terceiro pilar do MUG, os </w:t>
            </w:r>
            <w:r w:rsidR="00CF0E0F" w:rsidRPr="00F57C01">
              <w:rPr>
                <w:rFonts w:ascii="Calibri" w:hAnsi="Calibri" w:cs="Calibri"/>
                <w:b/>
                <w:color w:val="000000"/>
                <w:sz w:val="18"/>
                <w:szCs w:val="18"/>
              </w:rPr>
              <w:t>bens/ garantias</w:t>
            </w:r>
            <w:r w:rsidR="00CF0E0F" w:rsidRPr="00F57C01">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6C98570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B50426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18D41B9B"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070E30A"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hideMark/>
          </w:tcPr>
          <w:p w14:paraId="69967A1E" w14:textId="37D31E89" w:rsidR="0061533F" w:rsidRPr="00F57C01" w:rsidRDefault="00CF0E0F" w:rsidP="00F57C01">
            <w:pPr>
              <w:ind w:left="170" w:hanging="170"/>
              <w:jc w:val="left"/>
              <w:rPr>
                <w:rFonts w:ascii="Calibri" w:hAnsi="Calibri" w:cs="Calibri"/>
                <w:color w:val="000000"/>
                <w:sz w:val="18"/>
                <w:szCs w:val="18"/>
              </w:rPr>
            </w:pPr>
            <w:r w:rsidRPr="00F57C01">
              <w:rPr>
                <w:rFonts w:ascii="Calibri" w:hAnsi="Calibri" w:cs="Calibri"/>
                <w:color w:val="000000"/>
                <w:sz w:val="18"/>
                <w:szCs w:val="18"/>
              </w:rPr>
              <w:t>Número de Conta da Garantia:</w:t>
            </w:r>
          </w:p>
          <w:p w14:paraId="25C2C6BC" w14:textId="7C76902E" w:rsidR="00CF0E0F" w:rsidRPr="00F57C01" w:rsidRDefault="00CF0E0F" w:rsidP="00F57C01">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Este campo juntamente com o </w:t>
            </w:r>
            <w:r w:rsidR="00FE4FAB" w:rsidRPr="00F57C01">
              <w:rPr>
                <w:rFonts w:ascii="Calibri" w:hAnsi="Calibri" w:cs="Calibri"/>
                <w:color w:val="000000"/>
                <w:sz w:val="18"/>
                <w:szCs w:val="18"/>
              </w:rPr>
              <w:t>‘</w:t>
            </w:r>
            <w:r w:rsidRPr="00F57C01">
              <w:rPr>
                <w:rFonts w:ascii="Calibri" w:hAnsi="Calibri" w:cs="Calibri"/>
                <w:color w:val="000000"/>
                <w:sz w:val="18"/>
                <w:szCs w:val="18"/>
              </w:rPr>
              <w:t>cempbem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r w:rsidRPr="00F57C01">
              <w:rPr>
                <w:rFonts w:ascii="Calibri" w:hAnsi="Calibri" w:cs="Calibri"/>
                <w:color w:val="000000"/>
                <w:sz w:val="18"/>
                <w:szCs w:val="18"/>
              </w:rPr>
              <w:t>ckbalbem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r w:rsidRPr="00F57C01">
              <w:rPr>
                <w:rFonts w:ascii="Calibri" w:hAnsi="Calibri" w:cs="Calibri"/>
                <w:color w:val="000000"/>
                <w:sz w:val="18"/>
                <w:szCs w:val="18"/>
              </w:rPr>
              <w:t>ckrefbem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Pr="00F57C01">
              <w:rPr>
                <w:rFonts w:ascii="Calibri" w:hAnsi="Calibri" w:cs="Calibri"/>
                <w:color w:val="000000"/>
                <w:sz w:val="18"/>
                <w:szCs w:val="18"/>
              </w:rPr>
              <w:t xml:space="preserve"> a chave única do terceiro pilar do MUG, os </w:t>
            </w:r>
            <w:r w:rsidRPr="00F57C01">
              <w:rPr>
                <w:rFonts w:ascii="Calibri" w:hAnsi="Calibri" w:cs="Calibri"/>
                <w:b/>
                <w:color w:val="000000"/>
                <w:sz w:val="18"/>
                <w:szCs w:val="18"/>
              </w:rPr>
              <w:t>bens/ garantias</w:t>
            </w:r>
            <w:r w:rsidRPr="00F57C01">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3C4ED471"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738CB18"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CF0E0F" w:rsidRPr="00F57C01" w14:paraId="4F5A46CE" w14:textId="77777777" w:rsidTr="00F57C01">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C33D284"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hideMark/>
          </w:tcPr>
          <w:p w14:paraId="63736159" w14:textId="688E9BD2" w:rsidR="0061533F" w:rsidRPr="00F57C01" w:rsidRDefault="00CF0E0F" w:rsidP="00F57C01">
            <w:pPr>
              <w:ind w:left="170" w:hanging="170"/>
              <w:jc w:val="left"/>
              <w:rPr>
                <w:rFonts w:ascii="Calibri" w:hAnsi="Calibri" w:cs="Calibri"/>
                <w:color w:val="000000"/>
                <w:sz w:val="18"/>
                <w:szCs w:val="18"/>
              </w:rPr>
            </w:pPr>
            <w:r w:rsidRPr="00F57C01">
              <w:rPr>
                <w:rFonts w:ascii="Calibri" w:hAnsi="Calibri" w:cs="Calibri"/>
                <w:color w:val="000000"/>
                <w:sz w:val="18"/>
                <w:szCs w:val="18"/>
              </w:rPr>
              <w:t>Número depósito da Garantia:</w:t>
            </w:r>
          </w:p>
          <w:p w14:paraId="0B1FD731" w14:textId="407A18EE" w:rsidR="00CF0E0F" w:rsidRPr="00F57C01" w:rsidRDefault="00CF0E0F" w:rsidP="00F57C01">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Este campo juntamente com o </w:t>
            </w:r>
            <w:r w:rsidR="00FE4FAB" w:rsidRPr="00F57C01">
              <w:rPr>
                <w:rFonts w:ascii="Calibri" w:hAnsi="Calibri" w:cs="Calibri"/>
                <w:color w:val="000000"/>
                <w:sz w:val="18"/>
                <w:szCs w:val="18"/>
              </w:rPr>
              <w:t>‘</w:t>
            </w:r>
            <w:r w:rsidRPr="00F57C01">
              <w:rPr>
                <w:rFonts w:ascii="Calibri" w:hAnsi="Calibri" w:cs="Calibri"/>
                <w:color w:val="000000"/>
                <w:sz w:val="18"/>
                <w:szCs w:val="18"/>
              </w:rPr>
              <w:t>cempbem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FE4FAB" w:rsidRPr="00F57C01">
              <w:rPr>
                <w:rFonts w:ascii="Calibri" w:hAnsi="Calibri" w:cs="Calibri"/>
                <w:color w:val="000000"/>
                <w:sz w:val="18"/>
                <w:szCs w:val="18"/>
              </w:rPr>
              <w:t>‘</w:t>
            </w:r>
            <w:r w:rsidRPr="00F57C01">
              <w:rPr>
                <w:rFonts w:ascii="Calibri" w:hAnsi="Calibri" w:cs="Calibri"/>
                <w:color w:val="000000"/>
                <w:sz w:val="18"/>
                <w:szCs w:val="18"/>
              </w:rPr>
              <w:t>ckbalbem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e </w:t>
            </w:r>
            <w:r w:rsidR="00FE4FAB" w:rsidRPr="00F57C01">
              <w:rPr>
                <w:rFonts w:ascii="Calibri" w:hAnsi="Calibri" w:cs="Calibri"/>
                <w:color w:val="000000"/>
                <w:sz w:val="18"/>
                <w:szCs w:val="18"/>
              </w:rPr>
              <w:t>‘</w:t>
            </w:r>
            <w:r w:rsidRPr="00F57C01">
              <w:rPr>
                <w:rFonts w:ascii="Calibri" w:hAnsi="Calibri" w:cs="Calibri"/>
                <w:color w:val="000000"/>
                <w:sz w:val="18"/>
                <w:szCs w:val="18"/>
              </w:rPr>
              <w:t>ckctabem</w:t>
            </w:r>
            <w:r w:rsidR="00FE4FAB" w:rsidRPr="00F57C01">
              <w:rPr>
                <w:rFonts w:ascii="Calibri" w:hAnsi="Calibri" w:cs="Calibri"/>
                <w:color w:val="000000"/>
                <w:sz w:val="18"/>
                <w:szCs w:val="18"/>
              </w:rPr>
              <w:t>’</w:t>
            </w:r>
            <w:r w:rsidRPr="00F57C01">
              <w:rPr>
                <w:rFonts w:ascii="Calibri" w:hAnsi="Calibri" w:cs="Calibri"/>
                <w:color w:val="000000"/>
                <w:sz w:val="18"/>
                <w:szCs w:val="18"/>
              </w:rPr>
              <w:t xml:space="preserve"> </w:t>
            </w:r>
            <w:r w:rsidR="007478AC" w:rsidRPr="00F57C01">
              <w:rPr>
                <w:rFonts w:ascii="Calibri" w:hAnsi="Calibri" w:cs="Calibri"/>
                <w:color w:val="000000"/>
                <w:sz w:val="18"/>
                <w:szCs w:val="18"/>
              </w:rPr>
              <w:t>constituem</w:t>
            </w:r>
            <w:r w:rsidRPr="00F57C01">
              <w:rPr>
                <w:rFonts w:ascii="Calibri" w:hAnsi="Calibri" w:cs="Calibri"/>
                <w:color w:val="000000"/>
                <w:sz w:val="18"/>
                <w:szCs w:val="18"/>
              </w:rPr>
              <w:t xml:space="preserve"> a chave única do terceiro pilar do MUG, os </w:t>
            </w:r>
            <w:r w:rsidRPr="00F57C01">
              <w:rPr>
                <w:rFonts w:ascii="Calibri" w:hAnsi="Calibri" w:cs="Calibri"/>
                <w:b/>
                <w:color w:val="000000"/>
                <w:sz w:val="18"/>
                <w:szCs w:val="18"/>
              </w:rPr>
              <w:t>bens/ garantias</w:t>
            </w:r>
            <w:r w:rsidRPr="00F57C01">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5F8F1FF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0CACE55"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F52B34" w:rsidRPr="00F57C01" w14:paraId="3ED97CB1"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55B21F4" w14:textId="77777777" w:rsidR="00F52B34" w:rsidRPr="00F57C01" w:rsidRDefault="00F52B34" w:rsidP="00F57C01">
            <w:pPr>
              <w:jc w:val="left"/>
              <w:rPr>
                <w:rFonts w:ascii="Calibri" w:hAnsi="Calibri" w:cs="Calibri"/>
                <w:color w:val="000000"/>
                <w:sz w:val="18"/>
                <w:szCs w:val="18"/>
              </w:rPr>
            </w:pPr>
            <w:r w:rsidRPr="00F57C01">
              <w:rPr>
                <w:rFonts w:ascii="Calibri" w:hAnsi="Calibri" w:cs="Calibri"/>
                <w:color w:val="000000"/>
                <w:sz w:val="18"/>
                <w:szCs w:val="18"/>
              </w:rPr>
              <w:t>cgarant_rpt</w:t>
            </w:r>
          </w:p>
        </w:tc>
        <w:tc>
          <w:tcPr>
            <w:tcW w:w="8884" w:type="dxa"/>
            <w:tcBorders>
              <w:top w:val="nil"/>
              <w:left w:val="nil"/>
              <w:bottom w:val="single" w:sz="4" w:space="0" w:color="auto"/>
              <w:right w:val="single" w:sz="4" w:space="0" w:color="auto"/>
            </w:tcBorders>
            <w:shd w:val="clear" w:color="auto" w:fill="auto"/>
            <w:hideMark/>
          </w:tcPr>
          <w:p w14:paraId="2C5DC47D" w14:textId="65EFE194" w:rsidR="0061533F" w:rsidRPr="00F57C01" w:rsidRDefault="00F52B34" w:rsidP="00F57C01">
            <w:pPr>
              <w:ind w:left="170" w:hanging="170"/>
              <w:jc w:val="left"/>
              <w:rPr>
                <w:rFonts w:ascii="Calibri" w:hAnsi="Calibri" w:cs="Calibri"/>
                <w:color w:val="000000"/>
                <w:sz w:val="18"/>
                <w:szCs w:val="18"/>
              </w:rPr>
            </w:pPr>
            <w:r w:rsidRPr="00F57C01">
              <w:rPr>
                <w:rFonts w:ascii="Calibri" w:hAnsi="Calibri" w:cs="Calibri"/>
                <w:color w:val="000000"/>
                <w:sz w:val="18"/>
                <w:szCs w:val="18"/>
              </w:rPr>
              <w:t>Código de garantia de reporte</w:t>
            </w:r>
            <w:r w:rsidR="0061533F" w:rsidRPr="00F57C01">
              <w:rPr>
                <w:rFonts w:ascii="Calibri" w:hAnsi="Calibri" w:cs="Calibri"/>
                <w:color w:val="000000"/>
                <w:sz w:val="18"/>
                <w:szCs w:val="18"/>
              </w:rPr>
              <w:t>:</w:t>
            </w:r>
          </w:p>
          <w:p w14:paraId="3A9ED66D" w14:textId="44E0E5EB" w:rsidR="0061533F" w:rsidRPr="00F57C01" w:rsidRDefault="00FE4FAB" w:rsidP="00F57C01">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Este campo representa o código da garantia (‘</w:t>
            </w:r>
            <w:r w:rsidR="00F52B34" w:rsidRPr="00F57C01">
              <w:rPr>
                <w:rFonts w:ascii="Calibri" w:hAnsi="Calibri" w:cs="Calibri"/>
                <w:color w:val="000000"/>
                <w:sz w:val="18"/>
                <w:szCs w:val="18"/>
              </w:rPr>
              <w:t>cgarant</w:t>
            </w:r>
            <w:r w:rsidRPr="00F57C01">
              <w:rPr>
                <w:rFonts w:ascii="Calibri" w:hAnsi="Calibri" w:cs="Calibri"/>
                <w:color w:val="000000"/>
                <w:sz w:val="18"/>
                <w:szCs w:val="18"/>
              </w:rPr>
              <w:t>’)</w:t>
            </w:r>
            <w:r w:rsidR="00F52B34" w:rsidRPr="00F57C01">
              <w:rPr>
                <w:rFonts w:ascii="Calibri" w:hAnsi="Calibri" w:cs="Calibri"/>
                <w:color w:val="000000"/>
                <w:sz w:val="18"/>
                <w:szCs w:val="18"/>
              </w:rPr>
              <w:t xml:space="preserve"> de reporte</w:t>
            </w:r>
            <w:r w:rsidR="00452607" w:rsidRPr="00F57C01">
              <w:rPr>
                <w:rFonts w:ascii="Calibri" w:hAnsi="Calibri" w:cs="Calibri"/>
                <w:color w:val="000000"/>
                <w:sz w:val="18"/>
                <w:szCs w:val="18"/>
              </w:rPr>
              <w:t>.</w:t>
            </w:r>
          </w:p>
          <w:p w14:paraId="243274AB" w14:textId="6E7C485B" w:rsidR="00F52B34" w:rsidRPr="00F57C01" w:rsidRDefault="00F52B34" w:rsidP="00F57C01">
            <w:pPr>
              <w:pStyle w:val="ListParagraph"/>
              <w:numPr>
                <w:ilvl w:val="0"/>
                <w:numId w:val="53"/>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Na maioria dos casos, este campo corresponde ao </w:t>
            </w:r>
            <w:r w:rsidR="00FE4FAB" w:rsidRPr="00F57C01">
              <w:rPr>
                <w:rFonts w:ascii="Calibri" w:hAnsi="Calibri" w:cs="Calibri"/>
                <w:color w:val="000000"/>
                <w:sz w:val="18"/>
                <w:szCs w:val="18"/>
              </w:rPr>
              <w:t>‘</w:t>
            </w:r>
            <w:r w:rsidRPr="00F57C01">
              <w:rPr>
                <w:rFonts w:ascii="Calibri" w:hAnsi="Calibri" w:cs="Calibri"/>
                <w:color w:val="000000"/>
                <w:sz w:val="18"/>
                <w:szCs w:val="18"/>
              </w:rPr>
              <w:t>cgarant</w:t>
            </w:r>
            <w:r w:rsidR="00FE4FAB" w:rsidRPr="00F57C01">
              <w:rPr>
                <w:rFonts w:ascii="Calibri" w:hAnsi="Calibri" w:cs="Calibri"/>
                <w:color w:val="000000"/>
                <w:sz w:val="18"/>
                <w:szCs w:val="18"/>
              </w:rPr>
              <w:t>’</w:t>
            </w:r>
            <w:r w:rsidR="00151B75" w:rsidRPr="00F57C01">
              <w:rPr>
                <w:rFonts w:ascii="Calibri" w:hAnsi="Calibri" w:cs="Calibri"/>
                <w:color w:val="000000"/>
                <w:sz w:val="18"/>
                <w:szCs w:val="18"/>
              </w:rPr>
              <w:t xml:space="preserve"> que está ao nível da</w:t>
            </w:r>
            <w:r w:rsidRPr="00F57C01">
              <w:rPr>
                <w:rFonts w:ascii="Calibri" w:hAnsi="Calibri" w:cs="Calibri"/>
                <w:color w:val="000000"/>
                <w:sz w:val="18"/>
                <w:szCs w:val="18"/>
              </w:rPr>
              <w:t xml:space="preserve"> </w:t>
            </w:r>
            <w:r w:rsidR="00151B75" w:rsidRPr="00F57C01">
              <w:rPr>
                <w:rFonts w:ascii="Calibri" w:hAnsi="Calibri"/>
                <w:color w:val="000000"/>
                <w:sz w:val="18"/>
                <w:szCs w:val="18"/>
              </w:rPr>
              <w:t>caução/processo</w:t>
            </w:r>
            <w:r w:rsidRPr="00F57C01">
              <w:rPr>
                <w:rFonts w:ascii="Calibri" w:hAnsi="Calibri" w:cs="Calibri"/>
                <w:color w:val="000000"/>
                <w:sz w:val="18"/>
                <w:szCs w:val="18"/>
              </w:rPr>
              <w:t xml:space="preserve">, com exceção de registos referentes a uma garantia pessoal de origem GP. Nesta situação, o </w:t>
            </w:r>
            <w:r w:rsidR="00FE4FAB" w:rsidRPr="00F57C01">
              <w:rPr>
                <w:rFonts w:ascii="Calibri" w:hAnsi="Calibri" w:cs="Calibri"/>
                <w:color w:val="000000"/>
                <w:sz w:val="18"/>
                <w:szCs w:val="18"/>
              </w:rPr>
              <w:t>‘</w:t>
            </w:r>
            <w:r w:rsidRPr="00F57C01">
              <w:rPr>
                <w:rFonts w:ascii="Calibri" w:hAnsi="Calibri" w:cs="Calibri"/>
                <w:color w:val="000000"/>
                <w:sz w:val="18"/>
                <w:szCs w:val="18"/>
              </w:rPr>
              <w:t>cgarant</w:t>
            </w:r>
            <w:r w:rsidR="00FE4FAB" w:rsidRPr="00F57C01">
              <w:rPr>
                <w:rFonts w:ascii="Calibri" w:hAnsi="Calibri" w:cs="Calibri"/>
                <w:color w:val="000000"/>
                <w:sz w:val="18"/>
                <w:szCs w:val="18"/>
              </w:rPr>
              <w:t>’</w:t>
            </w:r>
            <w:r w:rsidR="00151B75" w:rsidRPr="00F57C01">
              <w:rPr>
                <w:rFonts w:ascii="Calibri" w:hAnsi="Calibri" w:cs="Calibri"/>
                <w:color w:val="000000"/>
                <w:sz w:val="18"/>
                <w:szCs w:val="18"/>
              </w:rPr>
              <w:t xml:space="preserve"> está ao nível da</w:t>
            </w:r>
            <w:r w:rsidRPr="00F57C01">
              <w:rPr>
                <w:rFonts w:ascii="Calibri" w:hAnsi="Calibri" w:cs="Calibri"/>
                <w:color w:val="000000"/>
                <w:sz w:val="18"/>
                <w:szCs w:val="18"/>
              </w:rPr>
              <w:t xml:space="preserve"> </w:t>
            </w:r>
            <w:r w:rsidR="00151B75" w:rsidRPr="00F57C01">
              <w:rPr>
                <w:rFonts w:ascii="Calibri" w:hAnsi="Calibri"/>
                <w:color w:val="000000"/>
                <w:sz w:val="18"/>
                <w:szCs w:val="18"/>
              </w:rPr>
              <w:t xml:space="preserve">caução/processo </w:t>
            </w:r>
            <w:r w:rsidR="00D2685F" w:rsidRPr="00F57C01">
              <w:rPr>
                <w:rFonts w:ascii="Calibri" w:hAnsi="Calibri" w:cs="Calibri"/>
                <w:color w:val="000000"/>
                <w:sz w:val="18"/>
                <w:szCs w:val="18"/>
              </w:rPr>
              <w:t xml:space="preserve">- </w:t>
            </w:r>
            <w:r w:rsidRPr="00F57C01">
              <w:rPr>
                <w:rFonts w:ascii="Calibri" w:hAnsi="Calibri" w:cs="Calibri"/>
                <w:color w:val="000000"/>
                <w:sz w:val="18"/>
                <w:szCs w:val="18"/>
              </w:rPr>
              <w:t>bem.</w:t>
            </w:r>
          </w:p>
        </w:tc>
        <w:tc>
          <w:tcPr>
            <w:tcW w:w="873" w:type="dxa"/>
            <w:tcBorders>
              <w:top w:val="nil"/>
              <w:left w:val="nil"/>
              <w:bottom w:val="single" w:sz="4" w:space="0" w:color="auto"/>
              <w:right w:val="single" w:sz="4" w:space="0" w:color="auto"/>
            </w:tcBorders>
            <w:shd w:val="clear" w:color="auto" w:fill="auto"/>
            <w:noWrap/>
            <w:hideMark/>
          </w:tcPr>
          <w:p w14:paraId="3EB29498" w14:textId="5B8B9534" w:rsidR="00F52B34" w:rsidRPr="00F57C01" w:rsidRDefault="00F52B34"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3FB6834" w14:textId="1DBB6487" w:rsidR="00F52B34" w:rsidRPr="00F57C01" w:rsidRDefault="00F52B34" w:rsidP="00F57C01">
            <w:pPr>
              <w:jc w:val="left"/>
              <w:rPr>
                <w:rFonts w:ascii="Calibri" w:hAnsi="Calibri" w:cs="Calibri"/>
                <w:color w:val="000000"/>
                <w:sz w:val="18"/>
                <w:szCs w:val="18"/>
              </w:rPr>
            </w:pPr>
            <w:r w:rsidRPr="00F57C01">
              <w:rPr>
                <w:rFonts w:ascii="Calibri" w:hAnsi="Calibri" w:cs="Calibri"/>
                <w:color w:val="000000"/>
                <w:sz w:val="18"/>
                <w:szCs w:val="18"/>
              </w:rPr>
              <w:t>Tabela: cd_estruturais.tat91_tabelas</w:t>
            </w:r>
            <w:r w:rsidRPr="00F57C01">
              <w:rPr>
                <w:rFonts w:ascii="Calibri" w:hAnsi="Calibri" w:cs="Calibri"/>
                <w:color w:val="000000"/>
                <w:sz w:val="18"/>
                <w:szCs w:val="18"/>
              </w:rPr>
              <w:br/>
              <w:t>Campo tabela: tayd91c0_ctabela = '236'</w:t>
            </w:r>
            <w:r w:rsidRPr="00F57C01">
              <w:rPr>
                <w:rFonts w:ascii="Calibri" w:hAnsi="Calibri" w:cs="Calibri"/>
                <w:color w:val="000000"/>
                <w:sz w:val="18"/>
                <w:szCs w:val="18"/>
              </w:rPr>
              <w:br/>
              <w:t xml:space="preserve">Campo código: tayd91c0_celemtab </w:t>
            </w:r>
            <w:r w:rsidRPr="00F57C01">
              <w:rPr>
                <w:rFonts w:ascii="Calibri" w:hAnsi="Calibri" w:cs="Calibri"/>
                <w:color w:val="000000"/>
                <w:sz w:val="18"/>
                <w:szCs w:val="18"/>
              </w:rPr>
              <w:br/>
              <w:t>Campo texto: tayd91c0_gelemtab</w:t>
            </w:r>
          </w:p>
        </w:tc>
      </w:tr>
      <w:tr w:rsidR="00CF0E0F" w:rsidRPr="00F57C01" w14:paraId="66684A36" w14:textId="77777777" w:rsidTr="00F57C01">
        <w:trPr>
          <w:trHeight w:val="5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0D1777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csitbemic</w:t>
            </w:r>
          </w:p>
        </w:tc>
        <w:tc>
          <w:tcPr>
            <w:tcW w:w="8884" w:type="dxa"/>
            <w:tcBorders>
              <w:top w:val="nil"/>
              <w:left w:val="nil"/>
              <w:bottom w:val="single" w:sz="4" w:space="0" w:color="auto"/>
              <w:right w:val="single" w:sz="4" w:space="0" w:color="auto"/>
            </w:tcBorders>
            <w:shd w:val="clear" w:color="auto" w:fill="auto"/>
            <w:hideMark/>
          </w:tcPr>
          <w:p w14:paraId="7232847D" w14:textId="77777777" w:rsidR="0061533F" w:rsidRPr="00F57C01" w:rsidRDefault="00CF0E0F" w:rsidP="00F57C01">
            <w:pPr>
              <w:ind w:left="170" w:hanging="170"/>
              <w:jc w:val="left"/>
              <w:rPr>
                <w:rFonts w:ascii="Calibri" w:hAnsi="Calibri" w:cs="Calibri"/>
                <w:color w:val="000000"/>
                <w:sz w:val="18"/>
                <w:szCs w:val="18"/>
              </w:rPr>
            </w:pPr>
            <w:r w:rsidRPr="00F57C01">
              <w:rPr>
                <w:rFonts w:ascii="Calibri" w:hAnsi="Calibri" w:cs="Calibri"/>
                <w:color w:val="000000"/>
                <w:sz w:val="18"/>
                <w:szCs w:val="18"/>
              </w:rPr>
              <w:t>Código de situação do bem relativo à instituição de crédito:</w:t>
            </w:r>
          </w:p>
          <w:p w14:paraId="3DCB50A2" w14:textId="77777777" w:rsidR="0061533F" w:rsidRPr="00F57C01" w:rsidRDefault="00CF0E0F" w:rsidP="00F57C01">
            <w:pPr>
              <w:pStyle w:val="ListParagraph"/>
              <w:numPr>
                <w:ilvl w:val="0"/>
                <w:numId w:val="54"/>
              </w:numPr>
              <w:ind w:left="170" w:hanging="170"/>
              <w:jc w:val="left"/>
              <w:rPr>
                <w:rFonts w:ascii="Calibri" w:hAnsi="Calibri" w:cs="Calibri"/>
                <w:color w:val="000000"/>
                <w:sz w:val="18"/>
                <w:szCs w:val="18"/>
              </w:rPr>
            </w:pPr>
            <w:r w:rsidRPr="00F57C01">
              <w:rPr>
                <w:rFonts w:ascii="Calibri" w:hAnsi="Calibri" w:cs="Calibri"/>
                <w:color w:val="000000"/>
                <w:sz w:val="18"/>
                <w:szCs w:val="18"/>
              </w:rPr>
              <w:t>Permite saber se a situação é financiar, hipotecar ou ambos.</w:t>
            </w:r>
          </w:p>
          <w:p w14:paraId="5EE18E3C" w14:textId="54A0BF03" w:rsidR="00CF0E0F" w:rsidRPr="00F57C01" w:rsidRDefault="00CF0E0F" w:rsidP="00772097">
            <w:pPr>
              <w:pStyle w:val="ListParagraph"/>
              <w:numPr>
                <w:ilvl w:val="0"/>
                <w:numId w:val="54"/>
              </w:numPr>
              <w:ind w:left="170" w:hanging="170"/>
              <w:jc w:val="left"/>
              <w:rPr>
                <w:rFonts w:ascii="Calibri" w:hAnsi="Calibri" w:cs="Calibri"/>
                <w:color w:val="000000"/>
                <w:sz w:val="18"/>
                <w:szCs w:val="18"/>
              </w:rPr>
            </w:pPr>
            <w:r w:rsidRPr="00F57C01">
              <w:rPr>
                <w:rFonts w:ascii="Calibri" w:hAnsi="Calibri" w:cs="Calibri"/>
                <w:color w:val="000000"/>
                <w:sz w:val="18"/>
                <w:szCs w:val="18"/>
              </w:rPr>
              <w:t>De notar que são excluídos todos os bens cuja situação é unicamente "Financiar",</w:t>
            </w:r>
            <w:r w:rsidR="00104A4E" w:rsidRPr="00F57C01">
              <w:rPr>
                <w:rFonts w:ascii="Calibri" w:hAnsi="Calibri" w:cs="Calibri"/>
                <w:color w:val="000000"/>
                <w:sz w:val="18"/>
                <w:szCs w:val="18"/>
              </w:rPr>
              <w:t xml:space="preserve"> tal</w:t>
            </w:r>
            <w:r w:rsidR="00772097">
              <w:rPr>
                <w:rFonts w:ascii="Calibri" w:hAnsi="Calibri" w:cs="Calibri"/>
                <w:color w:val="000000"/>
                <w:sz w:val="18"/>
                <w:szCs w:val="18"/>
              </w:rPr>
              <w:t xml:space="preserve"> como explicado no capítulo </w:t>
            </w:r>
            <w:r w:rsidR="00772097">
              <w:rPr>
                <w:rFonts w:ascii="Calibri" w:hAnsi="Calibri" w:cs="Calibri"/>
                <w:color w:val="000000"/>
                <w:sz w:val="18"/>
                <w:szCs w:val="18"/>
              </w:rPr>
              <w:fldChar w:fldCharType="begin"/>
            </w:r>
            <w:r w:rsidR="00772097">
              <w:rPr>
                <w:rFonts w:ascii="Calibri" w:hAnsi="Calibri" w:cs="Calibri"/>
                <w:color w:val="000000"/>
                <w:sz w:val="18"/>
                <w:szCs w:val="18"/>
              </w:rPr>
              <w:instrText xml:space="preserve"> REF _Ref184906577 \r \h </w:instrText>
            </w:r>
            <w:r w:rsidR="00772097">
              <w:rPr>
                <w:rFonts w:ascii="Calibri" w:hAnsi="Calibri" w:cs="Calibri"/>
                <w:color w:val="000000"/>
                <w:sz w:val="18"/>
                <w:szCs w:val="18"/>
              </w:rPr>
            </w:r>
            <w:r w:rsidR="00772097">
              <w:rPr>
                <w:rFonts w:ascii="Calibri" w:hAnsi="Calibri" w:cs="Calibri"/>
                <w:color w:val="000000"/>
                <w:sz w:val="18"/>
                <w:szCs w:val="18"/>
              </w:rPr>
              <w:fldChar w:fldCharType="separate"/>
            </w:r>
            <w:r w:rsidR="0040291F">
              <w:rPr>
                <w:rFonts w:ascii="Calibri" w:hAnsi="Calibri" w:cs="Calibri"/>
                <w:color w:val="000000"/>
                <w:sz w:val="18"/>
                <w:szCs w:val="18"/>
              </w:rPr>
              <w:t>2.2.3</w:t>
            </w:r>
            <w:r w:rsidR="00772097">
              <w:rPr>
                <w:rFonts w:ascii="Calibri" w:hAnsi="Calibri" w:cs="Calibri"/>
                <w:color w:val="000000"/>
                <w:sz w:val="18"/>
                <w:szCs w:val="18"/>
              </w:rPr>
              <w:fldChar w:fldCharType="end"/>
            </w:r>
            <w:r w:rsidR="00104A4E" w:rsidRPr="00F57C01">
              <w:rPr>
                <w:rFonts w:ascii="Calibri" w:hAnsi="Calibri" w:cs="Calibri"/>
                <w:color w:val="000000"/>
                <w:sz w:val="18"/>
                <w:szCs w:val="18"/>
              </w:rPr>
              <w:t>.</w:t>
            </w:r>
            <w:r w:rsidR="00FE4FAB" w:rsidRPr="00F57C01">
              <w:rPr>
                <w:rFonts w:ascii="Calibri" w:hAnsi="Calibri" w:cs="Calibri"/>
                <w:color w:val="000000"/>
                <w:sz w:val="18"/>
                <w:szCs w:val="18"/>
              </w:rPr>
              <w:t xml:space="preserve"> Origens e Definição de Universo.</w:t>
            </w:r>
          </w:p>
        </w:tc>
        <w:tc>
          <w:tcPr>
            <w:tcW w:w="873" w:type="dxa"/>
            <w:tcBorders>
              <w:top w:val="nil"/>
              <w:left w:val="nil"/>
              <w:bottom w:val="single" w:sz="4" w:space="0" w:color="auto"/>
              <w:right w:val="single" w:sz="4" w:space="0" w:color="auto"/>
            </w:tcBorders>
            <w:shd w:val="clear" w:color="auto" w:fill="auto"/>
            <w:noWrap/>
            <w:hideMark/>
          </w:tcPr>
          <w:p w14:paraId="0E1A8ADC"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B4DE574"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Tabela: cd_estruturais.tat91_tabelas</w:t>
            </w:r>
            <w:r w:rsidRPr="00F57C01">
              <w:rPr>
                <w:rFonts w:ascii="Calibri" w:hAnsi="Calibri" w:cs="Calibri"/>
                <w:color w:val="000000"/>
                <w:sz w:val="18"/>
                <w:szCs w:val="18"/>
              </w:rPr>
              <w:br/>
              <w:t>Campo tabela: tayd91c0_ctabela = '344'</w:t>
            </w:r>
            <w:r w:rsidRPr="00F57C01">
              <w:rPr>
                <w:rFonts w:ascii="Calibri" w:hAnsi="Calibri" w:cs="Calibri"/>
                <w:color w:val="000000"/>
                <w:sz w:val="18"/>
                <w:szCs w:val="18"/>
              </w:rPr>
              <w:br/>
              <w:t xml:space="preserve">Campo código: tayd91c0_celemtab </w:t>
            </w:r>
            <w:r w:rsidRPr="00F57C01">
              <w:rPr>
                <w:rFonts w:ascii="Calibri" w:hAnsi="Calibri" w:cs="Calibri"/>
                <w:color w:val="000000"/>
                <w:sz w:val="18"/>
                <w:szCs w:val="18"/>
              </w:rPr>
              <w:br/>
              <w:t>Campo texto: tayd91c0_gelemtab</w:t>
            </w:r>
            <w:r w:rsidRPr="00F57C01">
              <w:rPr>
                <w:rFonts w:ascii="Calibri" w:hAnsi="Calibri" w:cs="Calibri"/>
                <w:color w:val="000000"/>
                <w:sz w:val="18"/>
                <w:szCs w:val="18"/>
              </w:rPr>
              <w:br/>
              <w:t xml:space="preserve">*Relativamente ao código '05', o seu significado é 'HIPOTECAR', </w:t>
            </w:r>
            <w:r w:rsidRPr="00F57C01">
              <w:rPr>
                <w:rFonts w:ascii="Calibri" w:hAnsi="Calibri" w:cs="Calibri"/>
                <w:color w:val="000000"/>
                <w:sz w:val="18"/>
                <w:szCs w:val="18"/>
              </w:rPr>
              <w:lastRenderedPageBreak/>
              <w:t>apesar de não estar descriminado na tabela de descodificação.</w:t>
            </w:r>
          </w:p>
        </w:tc>
      </w:tr>
      <w:tr w:rsidR="00CF0E0F" w:rsidRPr="00F57C01" w14:paraId="7051E8C9" w14:textId="77777777" w:rsidTr="00F57C01">
        <w:trPr>
          <w:trHeight w:val="174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9F3E6DD"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lastRenderedPageBreak/>
              <w:t>perccob</w:t>
            </w:r>
          </w:p>
        </w:tc>
        <w:tc>
          <w:tcPr>
            <w:tcW w:w="8884" w:type="dxa"/>
            <w:tcBorders>
              <w:top w:val="nil"/>
              <w:left w:val="nil"/>
              <w:bottom w:val="single" w:sz="4" w:space="0" w:color="auto"/>
              <w:right w:val="single" w:sz="4" w:space="0" w:color="auto"/>
            </w:tcBorders>
            <w:shd w:val="clear" w:color="auto" w:fill="auto"/>
            <w:hideMark/>
          </w:tcPr>
          <w:p w14:paraId="03D13FE1" w14:textId="77777777" w:rsidR="0061533F" w:rsidRPr="00F57C01" w:rsidRDefault="00CF0E0F" w:rsidP="00F57C01">
            <w:pPr>
              <w:ind w:left="170" w:hanging="170"/>
              <w:jc w:val="left"/>
              <w:rPr>
                <w:rFonts w:ascii="Calibri" w:hAnsi="Calibri" w:cs="Calibri"/>
                <w:color w:val="000000"/>
                <w:sz w:val="18"/>
                <w:szCs w:val="18"/>
              </w:rPr>
            </w:pPr>
            <w:r w:rsidRPr="00F57C01">
              <w:rPr>
                <w:rFonts w:ascii="Calibri" w:hAnsi="Calibri" w:cs="Calibri"/>
                <w:color w:val="000000"/>
                <w:sz w:val="18"/>
                <w:szCs w:val="18"/>
              </w:rPr>
              <w:t>Percentagem de cobertura:</w:t>
            </w:r>
          </w:p>
          <w:p w14:paraId="695AD143" w14:textId="77777777" w:rsidR="0061533F" w:rsidRPr="00F57C01" w:rsidRDefault="00CF0E0F" w:rsidP="00F57C01">
            <w:pPr>
              <w:pStyle w:val="ListParagraph"/>
              <w:numPr>
                <w:ilvl w:val="0"/>
                <w:numId w:val="55"/>
              </w:num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Representa a percentagem da responsabilidade que está coberta pela garantia imóvel. </w:t>
            </w:r>
          </w:p>
          <w:p w14:paraId="2CEC7FAF" w14:textId="08CB0C08" w:rsidR="00D32AE8" w:rsidRPr="00F57C01" w:rsidRDefault="00CF0E0F" w:rsidP="00772097">
            <w:pPr>
              <w:pStyle w:val="ListParagraph"/>
              <w:numPr>
                <w:ilvl w:val="0"/>
                <w:numId w:val="55"/>
              </w:numPr>
              <w:ind w:left="170" w:hanging="170"/>
              <w:jc w:val="left"/>
              <w:rPr>
                <w:rFonts w:ascii="Calibri" w:hAnsi="Calibri" w:cs="Calibri"/>
                <w:color w:val="000000"/>
                <w:sz w:val="18"/>
                <w:szCs w:val="18"/>
              </w:rPr>
            </w:pPr>
            <w:r w:rsidRPr="00434C95">
              <w:rPr>
                <w:rFonts w:ascii="Calibri" w:hAnsi="Calibri" w:cs="Calibri"/>
                <w:color w:val="000000"/>
                <w:sz w:val="18"/>
                <w:szCs w:val="18"/>
                <w:highlight w:val="yellow"/>
              </w:rPr>
              <w:t>No caso d</w:t>
            </w:r>
            <w:r w:rsidR="00C456BF" w:rsidRPr="00434C95">
              <w:rPr>
                <w:rFonts w:ascii="Calibri" w:hAnsi="Calibri" w:cs="Calibri"/>
                <w:color w:val="000000"/>
                <w:sz w:val="18"/>
                <w:szCs w:val="18"/>
                <w:highlight w:val="yellow"/>
              </w:rPr>
              <w:t>os</w:t>
            </w:r>
            <w:r w:rsidRPr="00434C95">
              <w:rPr>
                <w:rFonts w:ascii="Calibri" w:hAnsi="Calibri" w:cs="Calibri"/>
                <w:color w:val="000000"/>
                <w:sz w:val="18"/>
                <w:szCs w:val="18"/>
                <w:highlight w:val="yellow"/>
              </w:rPr>
              <w:t xml:space="preserve"> </w:t>
            </w:r>
            <w:r w:rsidR="00C456BF" w:rsidRPr="00434C95">
              <w:rPr>
                <w:rFonts w:ascii="Calibri" w:hAnsi="Calibri" w:cs="Calibri"/>
                <w:color w:val="000000"/>
                <w:sz w:val="18"/>
                <w:szCs w:val="18"/>
                <w:highlight w:val="yellow"/>
              </w:rPr>
              <w:t xml:space="preserve">registos </w:t>
            </w:r>
            <w:r w:rsidRPr="00434C95">
              <w:rPr>
                <w:rFonts w:ascii="Calibri" w:hAnsi="Calibri" w:cs="Calibri"/>
                <w:color w:val="000000"/>
                <w:sz w:val="18"/>
                <w:szCs w:val="18"/>
                <w:highlight w:val="yellow"/>
              </w:rPr>
              <w:t>IFRRU, o valor da percentagem de cobertura está repartido pelos diferentes processos e, consequentemente, os diferentes intervenientes do contrato de IFRRU</w:t>
            </w:r>
            <w:r w:rsidR="00C456BF" w:rsidRPr="00434C95">
              <w:rPr>
                <w:rFonts w:ascii="Calibri" w:hAnsi="Calibri" w:cs="Calibri"/>
                <w:color w:val="008080"/>
                <w:sz w:val="18"/>
                <w:szCs w:val="18"/>
                <w:highlight w:val="yellow"/>
                <w:u w:val="single"/>
              </w:rPr>
              <w:t xml:space="preserve"> </w:t>
            </w:r>
            <w:r w:rsidR="00C456BF" w:rsidRPr="00741656">
              <w:rPr>
                <w:rFonts w:ascii="Calibri" w:hAnsi="Calibri" w:cs="Calibri"/>
                <w:sz w:val="18"/>
                <w:szCs w:val="18"/>
                <w:highlight w:val="yellow"/>
              </w:rPr>
              <w:t>Para registos de</w:t>
            </w:r>
            <w:r w:rsidR="00D32AE8" w:rsidRPr="00741656">
              <w:rPr>
                <w:rFonts w:ascii="Calibri" w:hAnsi="Calibri" w:cs="Calibri"/>
                <w:sz w:val="18"/>
                <w:szCs w:val="18"/>
                <w:highlight w:val="yellow"/>
              </w:rPr>
              <w:t xml:space="preserve"> diferentes empréstimos com o mesmo bem como garantia, sendo um IFRRU, o valor da percentagem de cobertura do empréstimo que não é IFRRU será igual à percentagem de cobertura do empréstimo classificado como IFRRU, da responsabilidade do Ban</w:t>
            </w:r>
            <w:r w:rsidR="0083300A" w:rsidRPr="00741656">
              <w:rPr>
                <w:rFonts w:ascii="Calibri" w:hAnsi="Calibri" w:cs="Calibri"/>
                <w:sz w:val="18"/>
                <w:szCs w:val="18"/>
                <w:highlight w:val="yellow"/>
              </w:rPr>
              <w:t xml:space="preserve">co, como </w:t>
            </w:r>
            <w:r w:rsidR="00772097">
              <w:rPr>
                <w:rFonts w:ascii="Calibri" w:hAnsi="Calibri" w:cs="Calibri"/>
                <w:sz w:val="18"/>
                <w:szCs w:val="18"/>
                <w:highlight w:val="yellow"/>
              </w:rPr>
              <w:t xml:space="preserve">mencionado no capítulo </w:t>
            </w:r>
            <w:r w:rsidR="00772097">
              <w:rPr>
                <w:rFonts w:ascii="Calibri" w:hAnsi="Calibri" w:cs="Calibri"/>
                <w:sz w:val="18"/>
                <w:szCs w:val="18"/>
                <w:highlight w:val="yellow"/>
              </w:rPr>
              <w:fldChar w:fldCharType="begin"/>
            </w:r>
            <w:r w:rsidR="00772097">
              <w:rPr>
                <w:rFonts w:ascii="Calibri" w:hAnsi="Calibri" w:cs="Calibri"/>
                <w:sz w:val="18"/>
                <w:szCs w:val="18"/>
                <w:highlight w:val="yellow"/>
              </w:rPr>
              <w:instrText xml:space="preserve"> REF _Ref184906623 \r \h </w:instrText>
            </w:r>
            <w:r w:rsidR="00772097">
              <w:rPr>
                <w:rFonts w:ascii="Calibri" w:hAnsi="Calibri" w:cs="Calibri"/>
                <w:sz w:val="18"/>
                <w:szCs w:val="18"/>
                <w:highlight w:val="yellow"/>
              </w:rPr>
            </w:r>
            <w:r w:rsidR="00772097">
              <w:rPr>
                <w:rFonts w:ascii="Calibri" w:hAnsi="Calibri" w:cs="Calibri"/>
                <w:sz w:val="18"/>
                <w:szCs w:val="18"/>
                <w:highlight w:val="yellow"/>
              </w:rPr>
              <w:fldChar w:fldCharType="separate"/>
            </w:r>
            <w:r w:rsidR="0040291F">
              <w:rPr>
                <w:rFonts w:ascii="Calibri" w:hAnsi="Calibri" w:cs="Calibri"/>
                <w:sz w:val="18"/>
                <w:szCs w:val="18"/>
                <w:highlight w:val="yellow"/>
              </w:rPr>
              <w:t>2.4.3.1.6</w:t>
            </w:r>
            <w:r w:rsidR="00772097">
              <w:rPr>
                <w:rFonts w:ascii="Calibri" w:hAnsi="Calibri" w:cs="Calibri"/>
                <w:sz w:val="18"/>
                <w:szCs w:val="18"/>
                <w:highlight w:val="yellow"/>
              </w:rPr>
              <w:fldChar w:fldCharType="end"/>
            </w:r>
            <w:r w:rsidR="0083300A" w:rsidRPr="00741656">
              <w:rPr>
                <w:rFonts w:ascii="Calibri" w:hAnsi="Calibri" w:cs="Calibri"/>
                <w:sz w:val="18"/>
                <w:szCs w:val="18"/>
                <w:highlight w:val="yellow"/>
              </w:rPr>
              <w:t>, deste documento.</w:t>
            </w:r>
          </w:p>
        </w:tc>
        <w:tc>
          <w:tcPr>
            <w:tcW w:w="873" w:type="dxa"/>
            <w:tcBorders>
              <w:top w:val="nil"/>
              <w:left w:val="nil"/>
              <w:bottom w:val="single" w:sz="4" w:space="0" w:color="auto"/>
              <w:right w:val="single" w:sz="4" w:space="0" w:color="auto"/>
            </w:tcBorders>
            <w:shd w:val="clear" w:color="auto" w:fill="auto"/>
            <w:noWrap/>
            <w:hideMark/>
          </w:tcPr>
          <w:p w14:paraId="07EB166C"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60C7E96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r w:rsidR="005831B8" w:rsidRPr="00F57C01" w14:paraId="3CA360AE"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1B4FA5D0" w14:textId="2C4BE156" w:rsidR="005831B8" w:rsidRPr="00F57C01" w:rsidRDefault="005831B8" w:rsidP="00F57C01">
            <w:pPr>
              <w:jc w:val="left"/>
              <w:rPr>
                <w:rFonts w:ascii="Calibri" w:hAnsi="Calibri" w:cs="Calibri"/>
                <w:color w:val="000000"/>
                <w:sz w:val="18"/>
                <w:szCs w:val="18"/>
              </w:rPr>
            </w:pPr>
            <w:r w:rsidRPr="00F57C01">
              <w:rPr>
                <w:rFonts w:ascii="Calibri" w:hAnsi="Calibri" w:cs="Calibri"/>
                <w:color w:val="000000"/>
                <w:sz w:val="18"/>
                <w:szCs w:val="18"/>
              </w:rPr>
              <w:t>dini_rel</w:t>
            </w:r>
          </w:p>
        </w:tc>
        <w:tc>
          <w:tcPr>
            <w:tcW w:w="8884" w:type="dxa"/>
            <w:tcBorders>
              <w:top w:val="nil"/>
              <w:left w:val="nil"/>
              <w:bottom w:val="single" w:sz="4" w:space="0" w:color="auto"/>
              <w:right w:val="single" w:sz="4" w:space="0" w:color="auto"/>
            </w:tcBorders>
            <w:shd w:val="clear" w:color="auto" w:fill="auto"/>
          </w:tcPr>
          <w:p w14:paraId="274A1331" w14:textId="446AB1E5" w:rsidR="005831B8" w:rsidRPr="00F57C01" w:rsidRDefault="005831B8" w:rsidP="00F57C01">
            <w:p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Data de abertura da relação </w:t>
            </w:r>
            <w:r w:rsidR="00151B75" w:rsidRPr="00F57C01">
              <w:rPr>
                <w:rFonts w:ascii="Calibri" w:hAnsi="Calibri"/>
                <w:color w:val="000000"/>
                <w:sz w:val="18"/>
                <w:szCs w:val="18"/>
              </w:rPr>
              <w:t xml:space="preserve">caução/processo </w:t>
            </w:r>
            <w:r w:rsidR="00D2685F" w:rsidRPr="00F57C01">
              <w:rPr>
                <w:rFonts w:ascii="Calibri" w:hAnsi="Calibri" w:cs="Calibri"/>
                <w:color w:val="000000"/>
                <w:sz w:val="18"/>
                <w:szCs w:val="18"/>
              </w:rPr>
              <w:t xml:space="preserve">- </w:t>
            </w:r>
            <w:r w:rsidRPr="00F57C01">
              <w:rPr>
                <w:rFonts w:ascii="Calibri" w:hAnsi="Calibri" w:cs="Calibri"/>
                <w:color w:val="000000"/>
                <w:sz w:val="18"/>
                <w:szCs w:val="18"/>
              </w:rPr>
              <w:t>bem:</w:t>
            </w:r>
          </w:p>
          <w:p w14:paraId="5FCF0A7A" w14:textId="06894611" w:rsidR="005831B8" w:rsidRPr="00F57C01" w:rsidRDefault="005831B8" w:rsidP="00F57C01">
            <w:pPr>
              <w:pStyle w:val="ListParagraph"/>
              <w:numPr>
                <w:ilvl w:val="0"/>
                <w:numId w:val="36"/>
              </w:numPr>
              <w:ind w:left="170" w:hanging="170"/>
              <w:jc w:val="left"/>
              <w:rPr>
                <w:rFonts w:ascii="Calibri" w:hAnsi="Calibri" w:cs="Calibri"/>
                <w:color w:val="000000"/>
                <w:sz w:val="18"/>
                <w:szCs w:val="18"/>
              </w:rPr>
            </w:pPr>
            <w:r w:rsidRPr="00F57C01">
              <w:rPr>
                <w:rFonts w:ascii="Calibri" w:hAnsi="Calibri" w:cs="Calibri"/>
                <w:color w:val="000000"/>
                <w:sz w:val="18"/>
                <w:szCs w:val="18"/>
              </w:rPr>
              <w:t>Esta data é a mais recen</w:t>
            </w:r>
            <w:r w:rsidR="00151B75" w:rsidRPr="00F57C01">
              <w:rPr>
                <w:rFonts w:ascii="Calibri" w:hAnsi="Calibri" w:cs="Calibri"/>
                <w:color w:val="000000"/>
                <w:sz w:val="18"/>
                <w:szCs w:val="18"/>
              </w:rPr>
              <w:t xml:space="preserve">te entre a data de abertura da </w:t>
            </w:r>
            <w:r w:rsidR="00151B75" w:rsidRPr="00F57C01">
              <w:rPr>
                <w:rFonts w:ascii="Calibri" w:hAnsi="Calibri"/>
                <w:color w:val="000000"/>
                <w:sz w:val="18"/>
                <w:szCs w:val="18"/>
              </w:rPr>
              <w:t>caução/processo</w:t>
            </w:r>
            <w:r w:rsidRPr="00F57C01">
              <w:rPr>
                <w:rFonts w:ascii="Calibri" w:hAnsi="Calibri" w:cs="Calibri"/>
                <w:color w:val="000000"/>
                <w:sz w:val="18"/>
                <w:szCs w:val="18"/>
              </w:rPr>
              <w:t xml:space="preserve"> e a data de associação correspondente ao início de relação entre os dois pilares.</w:t>
            </w:r>
          </w:p>
          <w:p w14:paraId="5998D7C1" w14:textId="24D1D5B2" w:rsidR="005831B8" w:rsidRPr="00F57C01" w:rsidRDefault="005831B8" w:rsidP="00F57C01">
            <w:pPr>
              <w:pStyle w:val="ListParagraph"/>
              <w:numPr>
                <w:ilvl w:val="0"/>
                <w:numId w:val="36"/>
              </w:numPr>
              <w:ind w:left="170" w:hanging="170"/>
              <w:jc w:val="left"/>
              <w:rPr>
                <w:rFonts w:ascii="Calibri" w:hAnsi="Calibri"/>
                <w:color w:val="000000"/>
                <w:sz w:val="18"/>
                <w:szCs w:val="18"/>
              </w:rPr>
            </w:pPr>
            <w:r w:rsidRPr="00F57C01">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tcPr>
          <w:p w14:paraId="5799F3FC" w14:textId="6936A61E" w:rsidR="005831B8" w:rsidRPr="00F57C01" w:rsidRDefault="0001538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4831E177" w14:textId="77777777" w:rsidR="005831B8" w:rsidRPr="00F57C01" w:rsidRDefault="005831B8" w:rsidP="00F57C01">
            <w:pPr>
              <w:jc w:val="left"/>
              <w:rPr>
                <w:rFonts w:ascii="Calibri" w:hAnsi="Calibri"/>
                <w:color w:val="000000"/>
                <w:sz w:val="18"/>
                <w:szCs w:val="18"/>
              </w:rPr>
            </w:pPr>
          </w:p>
        </w:tc>
      </w:tr>
      <w:tr w:rsidR="005831B8" w:rsidRPr="00F57C01" w14:paraId="45E54AE0"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46462E1B" w14:textId="5A257058" w:rsidR="005831B8" w:rsidRPr="00F57C01" w:rsidRDefault="005831B8" w:rsidP="00F57C01">
            <w:pPr>
              <w:jc w:val="left"/>
              <w:rPr>
                <w:rFonts w:ascii="Calibri" w:hAnsi="Calibri" w:cs="Calibri"/>
                <w:color w:val="000000"/>
                <w:sz w:val="18"/>
                <w:szCs w:val="18"/>
              </w:rPr>
            </w:pPr>
            <w:r w:rsidRPr="00F57C01">
              <w:rPr>
                <w:rFonts w:ascii="Calibri" w:hAnsi="Calibri" w:cs="Calibri"/>
                <w:color w:val="000000"/>
                <w:sz w:val="18"/>
                <w:szCs w:val="18"/>
              </w:rPr>
              <w:t>dfim_rel_efec</w:t>
            </w:r>
          </w:p>
        </w:tc>
        <w:tc>
          <w:tcPr>
            <w:tcW w:w="8884" w:type="dxa"/>
            <w:tcBorders>
              <w:top w:val="nil"/>
              <w:left w:val="nil"/>
              <w:bottom w:val="single" w:sz="4" w:space="0" w:color="auto"/>
              <w:right w:val="single" w:sz="4" w:space="0" w:color="auto"/>
            </w:tcBorders>
            <w:shd w:val="clear" w:color="auto" w:fill="auto"/>
          </w:tcPr>
          <w:p w14:paraId="20FFCC4E" w14:textId="2FE79AFE" w:rsidR="005831B8" w:rsidRPr="00F57C01" w:rsidRDefault="005831B8" w:rsidP="00F57C01">
            <w:p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Data de vencimento da relação </w:t>
            </w:r>
            <w:r w:rsidR="00151B75" w:rsidRPr="00F57C01">
              <w:rPr>
                <w:rFonts w:ascii="Calibri" w:hAnsi="Calibri"/>
                <w:color w:val="000000"/>
                <w:sz w:val="18"/>
                <w:szCs w:val="18"/>
              </w:rPr>
              <w:t xml:space="preserve">caução/processo </w:t>
            </w:r>
            <w:r w:rsidR="00D2685F" w:rsidRPr="00F57C01">
              <w:rPr>
                <w:rFonts w:ascii="Calibri" w:hAnsi="Calibri" w:cs="Calibri"/>
                <w:color w:val="000000"/>
                <w:sz w:val="18"/>
                <w:szCs w:val="18"/>
              </w:rPr>
              <w:t xml:space="preserve">- </w:t>
            </w:r>
            <w:r w:rsidRPr="00F57C01">
              <w:rPr>
                <w:rFonts w:ascii="Calibri" w:hAnsi="Calibri" w:cs="Calibri"/>
                <w:color w:val="000000"/>
                <w:sz w:val="18"/>
                <w:szCs w:val="18"/>
              </w:rPr>
              <w:t>bem (efetiva):</w:t>
            </w:r>
          </w:p>
          <w:p w14:paraId="104DA07C" w14:textId="342A8D48" w:rsidR="005831B8" w:rsidRPr="00F57C01" w:rsidRDefault="005831B8" w:rsidP="00F57C01">
            <w:pPr>
              <w:pStyle w:val="ListParagraph"/>
              <w:numPr>
                <w:ilvl w:val="0"/>
                <w:numId w:val="36"/>
              </w:numPr>
              <w:ind w:left="170" w:hanging="170"/>
              <w:jc w:val="left"/>
              <w:rPr>
                <w:rFonts w:ascii="Calibri" w:hAnsi="Calibri" w:cs="Calibri"/>
                <w:color w:val="000000"/>
                <w:sz w:val="18"/>
                <w:szCs w:val="18"/>
              </w:rPr>
            </w:pPr>
            <w:r w:rsidRPr="00F57C01">
              <w:rPr>
                <w:rFonts w:ascii="Calibri" w:hAnsi="Calibri" w:cs="Calibri"/>
                <w:color w:val="000000"/>
                <w:sz w:val="18"/>
                <w:szCs w:val="18"/>
              </w:rPr>
              <w:t>Esta data é calculada através da data de vencimento efetiva</w:t>
            </w:r>
            <w:r w:rsidR="00332E84" w:rsidRPr="00F57C01">
              <w:rPr>
                <w:rFonts w:ascii="Calibri" w:hAnsi="Calibri" w:cs="Calibri"/>
                <w:color w:val="000000"/>
                <w:sz w:val="18"/>
                <w:szCs w:val="18"/>
              </w:rPr>
              <w:t xml:space="preserve"> da relação entre a responsabilidade e</w:t>
            </w:r>
            <w:r w:rsidRPr="00F57C01">
              <w:rPr>
                <w:rFonts w:ascii="Calibri" w:hAnsi="Calibri" w:cs="Calibri"/>
                <w:color w:val="000000"/>
                <w:sz w:val="18"/>
                <w:szCs w:val="18"/>
              </w:rPr>
              <w:t xml:space="preserve"> d</w:t>
            </w:r>
            <w:r w:rsidR="00345547">
              <w:rPr>
                <w:rFonts w:ascii="Calibri" w:hAnsi="Calibri" w:cs="Calibri"/>
                <w:color w:val="000000"/>
                <w:sz w:val="18"/>
                <w:szCs w:val="18"/>
              </w:rPr>
              <w:t>a</w:t>
            </w:r>
            <w:r w:rsidRPr="00F57C01">
              <w:rPr>
                <w:rFonts w:ascii="Calibri" w:hAnsi="Calibri" w:cs="Calibri"/>
                <w:color w:val="000000"/>
                <w:sz w:val="18"/>
                <w:szCs w:val="18"/>
              </w:rPr>
              <w:t xml:space="preserve"> </w:t>
            </w:r>
            <w:r w:rsidR="00151B75" w:rsidRPr="00F57C01">
              <w:rPr>
                <w:rFonts w:ascii="Calibri" w:hAnsi="Calibri"/>
                <w:color w:val="000000"/>
                <w:sz w:val="18"/>
                <w:szCs w:val="18"/>
              </w:rPr>
              <w:t>caução/processo</w:t>
            </w:r>
            <w:r w:rsidR="00225460" w:rsidRPr="00F57C01">
              <w:rPr>
                <w:rFonts w:ascii="Calibri" w:hAnsi="Calibri" w:cs="Calibri"/>
                <w:color w:val="000000"/>
                <w:sz w:val="18"/>
                <w:szCs w:val="18"/>
              </w:rPr>
              <w:t>, na tabela gt001_trz_rsp_gt</w:t>
            </w:r>
            <w:r w:rsidR="00332E84" w:rsidRPr="00F57C01">
              <w:rPr>
                <w:rFonts w:ascii="Calibri" w:hAnsi="Calibri" w:cs="Calibri"/>
                <w:color w:val="000000"/>
                <w:sz w:val="18"/>
                <w:szCs w:val="18"/>
              </w:rPr>
              <w:t xml:space="preserve">, considerando a data máxima quando </w:t>
            </w:r>
            <w:r w:rsidR="00192B0F" w:rsidRPr="00F57C01">
              <w:rPr>
                <w:rFonts w:ascii="Calibri" w:hAnsi="Calibri" w:cs="Calibri"/>
                <w:color w:val="000000"/>
                <w:sz w:val="18"/>
                <w:szCs w:val="18"/>
              </w:rPr>
              <w:t>a caução/processo</w:t>
            </w:r>
            <w:r w:rsidR="00151B75" w:rsidRPr="00F57C01">
              <w:rPr>
                <w:rFonts w:ascii="Calibri" w:hAnsi="Calibri"/>
                <w:color w:val="000000"/>
                <w:sz w:val="18"/>
                <w:szCs w:val="18"/>
              </w:rPr>
              <w:t xml:space="preserve"> </w:t>
            </w:r>
            <w:r w:rsidR="0083300A">
              <w:rPr>
                <w:rFonts w:ascii="Calibri" w:hAnsi="Calibri" w:cs="Calibri"/>
                <w:color w:val="000000"/>
                <w:sz w:val="18"/>
                <w:szCs w:val="18"/>
              </w:rPr>
              <w:t>está associada</w:t>
            </w:r>
            <w:r w:rsidR="00332E84" w:rsidRPr="00F57C01">
              <w:rPr>
                <w:rFonts w:ascii="Calibri" w:hAnsi="Calibri" w:cs="Calibri"/>
                <w:color w:val="000000"/>
                <w:sz w:val="18"/>
                <w:szCs w:val="18"/>
              </w:rPr>
              <w:t xml:space="preserve"> a mais do que uma responsabilidade.</w:t>
            </w:r>
          </w:p>
          <w:p w14:paraId="0D1267DA" w14:textId="77777777" w:rsidR="005831B8" w:rsidRPr="00F57C01" w:rsidRDefault="005831B8" w:rsidP="00F57C01">
            <w:pPr>
              <w:pStyle w:val="ListParagraph"/>
              <w:numPr>
                <w:ilvl w:val="0"/>
                <w:numId w:val="36"/>
              </w:numPr>
              <w:ind w:left="170" w:hanging="170"/>
              <w:jc w:val="left"/>
              <w:rPr>
                <w:rFonts w:ascii="Calibri" w:hAnsi="Calibri" w:cs="Calibri"/>
                <w:color w:val="000000"/>
                <w:sz w:val="18"/>
                <w:szCs w:val="18"/>
              </w:rPr>
            </w:pPr>
            <w:r w:rsidRPr="00F57C01">
              <w:rPr>
                <w:rFonts w:ascii="Calibri" w:hAnsi="Calibri" w:cs="Calibri"/>
                <w:color w:val="000000"/>
                <w:sz w:val="18"/>
                <w:szCs w:val="18"/>
              </w:rPr>
              <w:t>É a data de vencimento efetiva da relação entre os dois pilares.</w:t>
            </w:r>
          </w:p>
          <w:p w14:paraId="0D6391B0" w14:textId="1626CF85" w:rsidR="005831B8" w:rsidRPr="00F57C01" w:rsidRDefault="005831B8" w:rsidP="00F57C01">
            <w:pPr>
              <w:pStyle w:val="ListParagraph"/>
              <w:numPr>
                <w:ilvl w:val="0"/>
                <w:numId w:val="36"/>
              </w:numPr>
              <w:ind w:left="170" w:hanging="170"/>
              <w:jc w:val="left"/>
              <w:rPr>
                <w:rFonts w:ascii="Calibri" w:hAnsi="Calibri"/>
                <w:color w:val="000000"/>
                <w:sz w:val="18"/>
                <w:szCs w:val="18"/>
              </w:rPr>
            </w:pPr>
            <w:r w:rsidRPr="00F57C01">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tcPr>
          <w:p w14:paraId="3FD8B22D" w14:textId="1207ECB0" w:rsidR="005831B8" w:rsidRPr="00F57C01" w:rsidRDefault="0001538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77384CC0" w14:textId="77777777" w:rsidR="005831B8" w:rsidRPr="00F57C01" w:rsidRDefault="005831B8" w:rsidP="00F57C01">
            <w:pPr>
              <w:jc w:val="left"/>
              <w:rPr>
                <w:rFonts w:ascii="Calibri" w:hAnsi="Calibri"/>
                <w:color w:val="000000"/>
                <w:sz w:val="18"/>
                <w:szCs w:val="18"/>
              </w:rPr>
            </w:pPr>
          </w:p>
        </w:tc>
      </w:tr>
      <w:tr w:rsidR="005831B8" w:rsidRPr="00F57C01" w14:paraId="24C87C9A"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tcPr>
          <w:p w14:paraId="0412B81F" w14:textId="2CF2CDAA" w:rsidR="005831B8" w:rsidRPr="00F57C01" w:rsidRDefault="005831B8" w:rsidP="00F57C01">
            <w:pPr>
              <w:jc w:val="left"/>
              <w:rPr>
                <w:rFonts w:ascii="Calibri" w:hAnsi="Calibri" w:cs="Calibri"/>
                <w:color w:val="000000"/>
                <w:sz w:val="18"/>
                <w:szCs w:val="18"/>
              </w:rPr>
            </w:pPr>
            <w:r w:rsidRPr="00F57C01">
              <w:rPr>
                <w:rFonts w:ascii="Calibri" w:hAnsi="Calibri" w:cs="Calibri"/>
                <w:color w:val="000000"/>
                <w:sz w:val="18"/>
                <w:szCs w:val="18"/>
              </w:rPr>
              <w:t>dfim_rel_prev</w:t>
            </w:r>
          </w:p>
        </w:tc>
        <w:tc>
          <w:tcPr>
            <w:tcW w:w="8884" w:type="dxa"/>
            <w:tcBorders>
              <w:top w:val="nil"/>
              <w:left w:val="nil"/>
              <w:bottom w:val="single" w:sz="4" w:space="0" w:color="auto"/>
              <w:right w:val="single" w:sz="4" w:space="0" w:color="auto"/>
            </w:tcBorders>
            <w:shd w:val="clear" w:color="auto" w:fill="auto"/>
          </w:tcPr>
          <w:p w14:paraId="69F3D311" w14:textId="70687357" w:rsidR="005831B8" w:rsidRPr="00F57C01" w:rsidRDefault="005831B8" w:rsidP="00F57C01">
            <w:pPr>
              <w:ind w:left="170" w:hanging="170"/>
              <w:jc w:val="left"/>
              <w:rPr>
                <w:rFonts w:ascii="Calibri" w:hAnsi="Calibri" w:cs="Calibri"/>
                <w:color w:val="000000"/>
                <w:sz w:val="18"/>
                <w:szCs w:val="18"/>
              </w:rPr>
            </w:pPr>
            <w:r w:rsidRPr="00F57C01">
              <w:rPr>
                <w:rFonts w:ascii="Calibri" w:hAnsi="Calibri" w:cs="Calibri"/>
                <w:color w:val="000000"/>
                <w:sz w:val="18"/>
                <w:szCs w:val="18"/>
              </w:rPr>
              <w:t xml:space="preserve">Data de vencimento da relação </w:t>
            </w:r>
            <w:r w:rsidR="00151B75" w:rsidRPr="00F57C01">
              <w:rPr>
                <w:rFonts w:ascii="Calibri" w:hAnsi="Calibri"/>
                <w:color w:val="000000"/>
                <w:sz w:val="18"/>
                <w:szCs w:val="18"/>
              </w:rPr>
              <w:t xml:space="preserve">caução/processo </w:t>
            </w:r>
            <w:r w:rsidR="00D2685F" w:rsidRPr="00F57C01">
              <w:rPr>
                <w:rFonts w:ascii="Calibri" w:hAnsi="Calibri" w:cs="Calibri"/>
                <w:color w:val="000000"/>
                <w:sz w:val="18"/>
                <w:szCs w:val="18"/>
              </w:rPr>
              <w:t xml:space="preserve">- </w:t>
            </w:r>
            <w:r w:rsidRPr="00F57C01">
              <w:rPr>
                <w:rFonts w:ascii="Calibri" w:hAnsi="Calibri" w:cs="Calibri"/>
                <w:color w:val="000000"/>
                <w:sz w:val="18"/>
                <w:szCs w:val="18"/>
              </w:rPr>
              <w:t>bem (prevista):</w:t>
            </w:r>
          </w:p>
          <w:p w14:paraId="2FFA2DB3" w14:textId="45F4AA4B" w:rsidR="00332E84" w:rsidRPr="00F57C01" w:rsidRDefault="00332E84" w:rsidP="00F57C01">
            <w:pPr>
              <w:pStyle w:val="ListParagraph"/>
              <w:numPr>
                <w:ilvl w:val="0"/>
                <w:numId w:val="37"/>
              </w:numPr>
              <w:ind w:left="170" w:hanging="170"/>
              <w:jc w:val="left"/>
              <w:rPr>
                <w:rFonts w:ascii="Calibri" w:hAnsi="Calibri" w:cs="Calibri"/>
                <w:color w:val="000000"/>
                <w:sz w:val="18"/>
                <w:szCs w:val="18"/>
              </w:rPr>
            </w:pPr>
            <w:r w:rsidRPr="00F57C01">
              <w:rPr>
                <w:rFonts w:ascii="Calibri" w:hAnsi="Calibri" w:cs="Calibri"/>
                <w:color w:val="000000"/>
                <w:sz w:val="18"/>
                <w:szCs w:val="18"/>
              </w:rPr>
              <w:t>Esta data é calculada através da data de vencimento prevista da relação entre a responsabilidade e d</w:t>
            </w:r>
            <w:r w:rsidR="00345547">
              <w:rPr>
                <w:rFonts w:ascii="Calibri" w:hAnsi="Calibri" w:cs="Calibri"/>
                <w:color w:val="000000"/>
                <w:sz w:val="18"/>
                <w:szCs w:val="18"/>
              </w:rPr>
              <w:t>a</w:t>
            </w:r>
            <w:r w:rsidR="00192B0F">
              <w:rPr>
                <w:rFonts w:ascii="Calibri" w:hAnsi="Calibri" w:cs="Calibri"/>
                <w:color w:val="000000"/>
                <w:sz w:val="18"/>
                <w:szCs w:val="18"/>
              </w:rPr>
              <w:t xml:space="preserve"> </w:t>
            </w:r>
            <w:r w:rsidR="00151B75" w:rsidRPr="00F57C01">
              <w:rPr>
                <w:rFonts w:ascii="Calibri" w:hAnsi="Calibri"/>
                <w:color w:val="000000"/>
                <w:sz w:val="18"/>
                <w:szCs w:val="18"/>
              </w:rPr>
              <w:t>caução/processo</w:t>
            </w:r>
            <w:r w:rsidR="00225460" w:rsidRPr="00F57C01">
              <w:rPr>
                <w:rFonts w:ascii="Calibri" w:hAnsi="Calibri" w:cs="Calibri"/>
                <w:color w:val="000000"/>
                <w:sz w:val="18"/>
                <w:szCs w:val="18"/>
              </w:rPr>
              <w:t>, na tabela gt001_trz_rsp_gt</w:t>
            </w:r>
            <w:r w:rsidRPr="00F57C01">
              <w:rPr>
                <w:rFonts w:ascii="Calibri" w:hAnsi="Calibri" w:cs="Calibri"/>
                <w:color w:val="000000"/>
                <w:sz w:val="18"/>
                <w:szCs w:val="18"/>
              </w:rPr>
              <w:t>, co</w:t>
            </w:r>
            <w:r w:rsidR="0083300A">
              <w:rPr>
                <w:rFonts w:ascii="Calibri" w:hAnsi="Calibri" w:cs="Calibri"/>
                <w:color w:val="000000"/>
                <w:sz w:val="18"/>
                <w:szCs w:val="18"/>
              </w:rPr>
              <w:t xml:space="preserve">nsiderando a data máxima quando a </w:t>
            </w:r>
            <w:r w:rsidR="00151B75" w:rsidRPr="00F57C01">
              <w:rPr>
                <w:rFonts w:ascii="Calibri" w:hAnsi="Calibri"/>
                <w:color w:val="000000"/>
                <w:sz w:val="18"/>
                <w:szCs w:val="18"/>
              </w:rPr>
              <w:t xml:space="preserve">caução/processo </w:t>
            </w:r>
            <w:r w:rsidRPr="00F57C01">
              <w:rPr>
                <w:rFonts w:ascii="Calibri" w:hAnsi="Calibri" w:cs="Calibri"/>
                <w:color w:val="000000"/>
                <w:sz w:val="18"/>
                <w:szCs w:val="18"/>
              </w:rPr>
              <w:t xml:space="preserve">está </w:t>
            </w:r>
            <w:r w:rsidR="007C3ADF" w:rsidRPr="00F57C01">
              <w:rPr>
                <w:rFonts w:ascii="Calibri" w:hAnsi="Calibri" w:cs="Calibri"/>
                <w:color w:val="000000"/>
                <w:sz w:val="18"/>
                <w:szCs w:val="18"/>
              </w:rPr>
              <w:t>associada</w:t>
            </w:r>
            <w:r w:rsidRPr="00F57C01">
              <w:rPr>
                <w:rFonts w:ascii="Calibri" w:hAnsi="Calibri" w:cs="Calibri"/>
                <w:color w:val="000000"/>
                <w:sz w:val="18"/>
                <w:szCs w:val="18"/>
              </w:rPr>
              <w:t xml:space="preserve"> a mais do que uma responsabilidade.</w:t>
            </w:r>
          </w:p>
          <w:p w14:paraId="5C81FBC6" w14:textId="77777777" w:rsidR="005831B8" w:rsidRPr="00F57C01" w:rsidRDefault="005831B8" w:rsidP="00F57C01">
            <w:pPr>
              <w:pStyle w:val="ListParagraph"/>
              <w:numPr>
                <w:ilvl w:val="0"/>
                <w:numId w:val="37"/>
              </w:numPr>
              <w:ind w:left="170" w:hanging="170"/>
              <w:jc w:val="left"/>
              <w:rPr>
                <w:rFonts w:ascii="Calibri" w:hAnsi="Calibri" w:cs="Calibri"/>
                <w:color w:val="000000"/>
                <w:sz w:val="18"/>
                <w:szCs w:val="18"/>
              </w:rPr>
            </w:pPr>
            <w:r w:rsidRPr="00F57C01">
              <w:rPr>
                <w:rFonts w:ascii="Calibri" w:hAnsi="Calibri" w:cs="Calibri"/>
                <w:color w:val="000000"/>
                <w:sz w:val="18"/>
                <w:szCs w:val="18"/>
              </w:rPr>
              <w:t>Corresponde à data prevista para o fim da relação entre os dois pilares.</w:t>
            </w:r>
          </w:p>
          <w:p w14:paraId="5D2E3E86" w14:textId="01A4C6E8" w:rsidR="005831B8" w:rsidRPr="00F57C01" w:rsidRDefault="005831B8" w:rsidP="00F57C01">
            <w:pPr>
              <w:pStyle w:val="ListParagraph"/>
              <w:numPr>
                <w:ilvl w:val="0"/>
                <w:numId w:val="37"/>
              </w:numPr>
              <w:ind w:left="170" w:hanging="170"/>
              <w:jc w:val="left"/>
              <w:rPr>
                <w:rFonts w:ascii="Calibri" w:hAnsi="Calibri"/>
                <w:color w:val="000000"/>
                <w:sz w:val="18"/>
                <w:szCs w:val="18"/>
              </w:rPr>
            </w:pPr>
            <w:r w:rsidRPr="00F57C01">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tcPr>
          <w:p w14:paraId="52217C89" w14:textId="7C67A3B4" w:rsidR="005831B8" w:rsidRPr="00F57C01" w:rsidRDefault="0001538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69B37626" w14:textId="77777777" w:rsidR="005831B8" w:rsidRPr="00F57C01" w:rsidRDefault="005831B8" w:rsidP="00F57C01">
            <w:pPr>
              <w:jc w:val="left"/>
              <w:rPr>
                <w:rFonts w:ascii="Calibri" w:hAnsi="Calibri"/>
                <w:color w:val="000000"/>
                <w:sz w:val="18"/>
                <w:szCs w:val="18"/>
              </w:rPr>
            </w:pPr>
          </w:p>
        </w:tc>
      </w:tr>
      <w:tr w:rsidR="00CF0E0F" w:rsidRPr="00F57C01" w14:paraId="152D3C24"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15C5518"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2627EC0F" w14:textId="77777777" w:rsidR="001A4B3E" w:rsidRPr="00F57C01" w:rsidRDefault="001A4B3E" w:rsidP="00F57C01">
            <w:pPr>
              <w:ind w:left="170" w:hanging="170"/>
              <w:jc w:val="left"/>
              <w:rPr>
                <w:rFonts w:ascii="Calibri" w:hAnsi="Calibri"/>
                <w:color w:val="000000"/>
                <w:sz w:val="18"/>
                <w:szCs w:val="18"/>
              </w:rPr>
            </w:pPr>
            <w:r w:rsidRPr="00F57C01">
              <w:rPr>
                <w:rFonts w:ascii="Calibri" w:hAnsi="Calibri"/>
                <w:color w:val="000000"/>
                <w:sz w:val="18"/>
                <w:szCs w:val="18"/>
              </w:rPr>
              <w:t>Código ID sistema origem da garantia:</w:t>
            </w:r>
          </w:p>
          <w:p w14:paraId="6497B6F1" w14:textId="77777777" w:rsidR="001A4B3E" w:rsidRPr="00F57C01" w:rsidRDefault="001A4B3E" w:rsidP="00F57C01">
            <w:pPr>
              <w:pStyle w:val="ListParagraph"/>
              <w:numPr>
                <w:ilvl w:val="0"/>
                <w:numId w:val="20"/>
              </w:numPr>
              <w:ind w:left="170" w:hanging="170"/>
              <w:jc w:val="left"/>
              <w:rPr>
                <w:rFonts w:ascii="Calibri" w:hAnsi="Calibri"/>
                <w:color w:val="000000"/>
                <w:sz w:val="18"/>
                <w:szCs w:val="18"/>
              </w:rPr>
            </w:pPr>
            <w:r w:rsidRPr="00F57C01">
              <w:rPr>
                <w:rFonts w:ascii="Calibri" w:hAnsi="Calibri"/>
                <w:color w:val="000000"/>
                <w:sz w:val="18"/>
                <w:szCs w:val="18"/>
              </w:rPr>
              <w:t xml:space="preserve">Campo que indica a aplicação de origem do registo. </w:t>
            </w:r>
          </w:p>
          <w:p w14:paraId="054657B8" w14:textId="6EED5CBC" w:rsidR="00CF0E0F" w:rsidRPr="00F57C01" w:rsidRDefault="001A4B3E" w:rsidP="00F57C01">
            <w:pPr>
              <w:pStyle w:val="ListParagraph"/>
              <w:numPr>
                <w:ilvl w:val="0"/>
                <w:numId w:val="20"/>
              </w:numPr>
              <w:ind w:left="170" w:hanging="170"/>
              <w:jc w:val="left"/>
              <w:rPr>
                <w:rFonts w:ascii="Calibri" w:hAnsi="Calibri" w:cs="Calibri"/>
                <w:color w:val="000000"/>
                <w:sz w:val="18"/>
                <w:szCs w:val="18"/>
              </w:rPr>
            </w:pPr>
            <w:r w:rsidRPr="00F57C01">
              <w:rPr>
                <w:rFonts w:ascii="Calibri" w:hAnsi="Calibri"/>
                <w:color w:val="000000"/>
                <w:sz w:val="18"/>
                <w:szCs w:val="18"/>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r w:rsidR="007A5223" w:rsidRPr="00F57C01">
              <w:rPr>
                <w:rFonts w:ascii="Calibri" w:hAnsi="Calibri"/>
                <w:color w:val="000000"/>
                <w:sz w:val="18"/>
                <w:szCs w:val="18"/>
              </w:rPr>
              <w:t xml:space="preserve"> e LMB (provenientes da aplicação de Leasing Mobiliário).</w:t>
            </w:r>
          </w:p>
          <w:p w14:paraId="1E3926C1" w14:textId="7CB978EF" w:rsidR="001A4B3E" w:rsidRPr="00F57C01" w:rsidRDefault="001A4B3E" w:rsidP="00F57C01">
            <w:pPr>
              <w:pStyle w:val="ListParagraph"/>
              <w:numPr>
                <w:ilvl w:val="0"/>
                <w:numId w:val="20"/>
              </w:numPr>
              <w:ind w:left="170" w:hanging="170"/>
              <w:jc w:val="left"/>
              <w:rPr>
                <w:rFonts w:ascii="Calibri" w:hAnsi="Calibri" w:cs="Calibri"/>
                <w:color w:val="000000"/>
                <w:sz w:val="18"/>
                <w:szCs w:val="18"/>
              </w:rPr>
            </w:pPr>
            <w:r w:rsidRPr="00F57C01">
              <w:rPr>
                <w:rFonts w:ascii="Calibri" w:hAnsi="Calibri"/>
                <w:color w:val="000000"/>
                <w:sz w:val="18"/>
                <w:szCs w:val="18"/>
              </w:rPr>
              <w:t>No caso de garantias imobiliárias, os registos provêm exclusivamente das aplicações CS, GP e Lease</w:t>
            </w:r>
            <w:r w:rsidR="00DB66A6" w:rsidRPr="00F57C01">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119073F6"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5E61A98" w14:textId="482BBCF7" w:rsidR="00DB66A6" w:rsidRPr="00F57C01" w:rsidRDefault="00DB66A6" w:rsidP="00F57C01">
            <w:pPr>
              <w:jc w:val="left"/>
              <w:rPr>
                <w:rFonts w:ascii="Calibri" w:hAnsi="Calibri"/>
                <w:color w:val="000000"/>
                <w:sz w:val="18"/>
                <w:szCs w:val="18"/>
              </w:rPr>
            </w:pPr>
            <w:r w:rsidRPr="00F57C01">
              <w:rPr>
                <w:rFonts w:ascii="Calibri" w:hAnsi="Calibri"/>
                <w:color w:val="000000"/>
                <w:sz w:val="18"/>
                <w:szCs w:val="18"/>
              </w:rPr>
              <w:t>‘CS’</w:t>
            </w:r>
          </w:p>
          <w:p w14:paraId="4FFF8D4B" w14:textId="11A4E4E6" w:rsidR="001147B7" w:rsidRPr="00F57C01" w:rsidRDefault="00DB66A6" w:rsidP="00F57C01">
            <w:pPr>
              <w:jc w:val="left"/>
              <w:rPr>
                <w:rFonts w:ascii="Calibri" w:hAnsi="Calibri"/>
                <w:color w:val="000000"/>
                <w:sz w:val="18"/>
                <w:szCs w:val="18"/>
              </w:rPr>
            </w:pPr>
            <w:r w:rsidRPr="00F57C01">
              <w:rPr>
                <w:rFonts w:ascii="Calibri" w:hAnsi="Calibri"/>
                <w:color w:val="000000"/>
                <w:sz w:val="18"/>
                <w:szCs w:val="18"/>
              </w:rPr>
              <w:t>‘GP’</w:t>
            </w:r>
          </w:p>
          <w:p w14:paraId="6DBD6088" w14:textId="0984C954" w:rsidR="00CF0E0F" w:rsidRPr="00F57C01" w:rsidRDefault="00DB66A6" w:rsidP="00F57C01">
            <w:pPr>
              <w:jc w:val="left"/>
              <w:rPr>
                <w:rFonts w:ascii="Calibri" w:hAnsi="Calibri"/>
                <w:color w:val="000000"/>
                <w:sz w:val="18"/>
                <w:szCs w:val="18"/>
              </w:rPr>
            </w:pPr>
            <w:r w:rsidRPr="00F57C01">
              <w:rPr>
                <w:rFonts w:ascii="Calibri" w:hAnsi="Calibri"/>
                <w:color w:val="000000"/>
                <w:sz w:val="18"/>
                <w:szCs w:val="18"/>
              </w:rPr>
              <w:t>‘LEA’ – Leasing</w:t>
            </w:r>
            <w:r w:rsidR="002F2D83" w:rsidRPr="00F57C01">
              <w:rPr>
                <w:rStyle w:val="FootnoteReference"/>
                <w:rFonts w:ascii="Calibri" w:hAnsi="Calibri"/>
                <w:color w:val="000000"/>
                <w:sz w:val="18"/>
                <w:szCs w:val="18"/>
              </w:rPr>
              <w:footnoteReference w:id="19"/>
            </w:r>
          </w:p>
        </w:tc>
      </w:tr>
      <w:tr w:rsidR="00CF0E0F" w:rsidRPr="00F57C01" w14:paraId="56EBCC8E" w14:textId="77777777" w:rsidTr="00F57C01">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B8A11AB"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lastRenderedPageBreak/>
              <w:t>ref_date</w:t>
            </w:r>
          </w:p>
        </w:tc>
        <w:tc>
          <w:tcPr>
            <w:tcW w:w="8884" w:type="dxa"/>
            <w:tcBorders>
              <w:top w:val="nil"/>
              <w:left w:val="nil"/>
              <w:bottom w:val="single" w:sz="4" w:space="0" w:color="auto"/>
              <w:right w:val="single" w:sz="4" w:space="0" w:color="auto"/>
            </w:tcBorders>
            <w:shd w:val="clear" w:color="auto" w:fill="auto"/>
            <w:hideMark/>
          </w:tcPr>
          <w:p w14:paraId="063FC192" w14:textId="77777777" w:rsidR="001A4B3E" w:rsidRPr="00F57C01" w:rsidRDefault="001A4B3E" w:rsidP="00F57C01">
            <w:pPr>
              <w:ind w:left="170" w:hanging="170"/>
              <w:jc w:val="left"/>
              <w:rPr>
                <w:rFonts w:ascii="Calibri" w:hAnsi="Calibri"/>
                <w:color w:val="000000"/>
                <w:sz w:val="18"/>
                <w:szCs w:val="18"/>
              </w:rPr>
            </w:pPr>
            <w:r w:rsidRPr="00F57C01">
              <w:rPr>
                <w:rFonts w:ascii="Calibri" w:hAnsi="Calibri"/>
                <w:color w:val="000000"/>
                <w:sz w:val="18"/>
                <w:szCs w:val="18"/>
              </w:rPr>
              <w:t>Data de referência dos dados:</w:t>
            </w:r>
          </w:p>
          <w:p w14:paraId="56F19F62" w14:textId="77777777" w:rsidR="001A4B3E" w:rsidRPr="00F57C01" w:rsidRDefault="001A4B3E" w:rsidP="00F57C01">
            <w:pPr>
              <w:pStyle w:val="ListParagraph"/>
              <w:numPr>
                <w:ilvl w:val="0"/>
                <w:numId w:val="19"/>
              </w:numPr>
              <w:ind w:left="170" w:hanging="170"/>
              <w:jc w:val="left"/>
              <w:rPr>
                <w:rFonts w:ascii="Calibri" w:hAnsi="Calibri"/>
                <w:color w:val="000000"/>
                <w:sz w:val="18"/>
                <w:szCs w:val="18"/>
              </w:rPr>
            </w:pPr>
            <w:r w:rsidRPr="00F57C01">
              <w:rPr>
                <w:rFonts w:ascii="Calibri" w:hAnsi="Calibri"/>
                <w:color w:val="000000"/>
                <w:sz w:val="18"/>
                <w:szCs w:val="18"/>
              </w:rPr>
              <w:t xml:space="preserve">Todas as tabelas de </w:t>
            </w:r>
            <w:r w:rsidRPr="00F57C01">
              <w:rPr>
                <w:rFonts w:ascii="Calibri" w:hAnsi="Calibri"/>
                <w:i/>
                <w:color w:val="000000"/>
                <w:sz w:val="18"/>
                <w:szCs w:val="18"/>
              </w:rPr>
              <w:t>output</w:t>
            </w:r>
            <w:r w:rsidRPr="00F57C01">
              <w:rPr>
                <w:rFonts w:ascii="Calibri" w:hAnsi="Calibri"/>
                <w:color w:val="000000"/>
                <w:sz w:val="18"/>
                <w:szCs w:val="18"/>
              </w:rPr>
              <w:t xml:space="preserve"> dos motores incluem sempre o campo ‘ref_date’ que reflete a data de referência dos dados. </w:t>
            </w:r>
          </w:p>
          <w:p w14:paraId="0E7C45ED" w14:textId="77777777" w:rsidR="001A4B3E" w:rsidRPr="00F57C01" w:rsidRDefault="001A4B3E" w:rsidP="00F57C01">
            <w:pPr>
              <w:pStyle w:val="ListParagraph"/>
              <w:numPr>
                <w:ilvl w:val="0"/>
                <w:numId w:val="19"/>
              </w:numPr>
              <w:ind w:left="170" w:hanging="170"/>
              <w:jc w:val="left"/>
              <w:rPr>
                <w:rFonts w:ascii="Calibri" w:hAnsi="Calibri"/>
                <w:color w:val="000000"/>
                <w:sz w:val="18"/>
                <w:szCs w:val="18"/>
              </w:rPr>
            </w:pPr>
            <w:r w:rsidRPr="00F57C01">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7AD4D1F7" w14:textId="12E5C71C" w:rsidR="00CF0E0F" w:rsidRPr="00F57C01" w:rsidRDefault="001A4B3E" w:rsidP="00F57C01">
            <w:pPr>
              <w:pStyle w:val="ListParagraph"/>
              <w:numPr>
                <w:ilvl w:val="0"/>
                <w:numId w:val="19"/>
              </w:numPr>
              <w:ind w:left="170" w:hanging="170"/>
              <w:jc w:val="left"/>
              <w:rPr>
                <w:rFonts w:ascii="Calibri" w:hAnsi="Calibri" w:cs="Calibri"/>
                <w:color w:val="000000"/>
                <w:sz w:val="18"/>
                <w:szCs w:val="18"/>
              </w:rPr>
            </w:pPr>
            <w:r w:rsidRPr="00F57C01">
              <w:rPr>
                <w:rFonts w:ascii="Calibri" w:hAnsi="Calibri"/>
                <w:color w:val="000000"/>
                <w:sz w:val="18"/>
                <w:szCs w:val="18"/>
              </w:rPr>
              <w:t xml:space="preserve">Todas as datas no modelo respeitam o formato  </w:t>
            </w:r>
            <w:r w:rsidR="00FE4FAB" w:rsidRPr="00F57C01">
              <w:rPr>
                <w:rFonts w:ascii="Calibri" w:hAnsi="Calibri"/>
                <w:color w:val="000000"/>
                <w:sz w:val="18"/>
                <w:szCs w:val="18"/>
              </w:rPr>
              <w:t>‘</w:t>
            </w:r>
            <w:r w:rsidRPr="00F57C01">
              <w:rPr>
                <w:rFonts w:ascii="Calibri" w:hAnsi="Calibri"/>
                <w:color w:val="000000"/>
                <w:sz w:val="18"/>
                <w:szCs w:val="18"/>
              </w:rPr>
              <w:t>aaaa-mm-dd</w:t>
            </w:r>
            <w:r w:rsidR="00FE4FAB" w:rsidRPr="00F57C01">
              <w:rPr>
                <w:rFonts w:ascii="Calibri" w:hAnsi="Calibri"/>
                <w:color w:val="000000"/>
                <w:sz w:val="18"/>
                <w:szCs w:val="18"/>
              </w:rPr>
              <w:t>’</w:t>
            </w:r>
            <w:r w:rsidRPr="00F57C01">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5187F2E1"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77D8F35" w14:textId="77777777" w:rsidR="00CF0E0F" w:rsidRPr="00F57C01" w:rsidRDefault="00CF0E0F" w:rsidP="00F57C01">
            <w:pPr>
              <w:jc w:val="left"/>
              <w:rPr>
                <w:rFonts w:ascii="Calibri" w:hAnsi="Calibri" w:cs="Calibri"/>
                <w:color w:val="000000"/>
                <w:sz w:val="18"/>
                <w:szCs w:val="18"/>
              </w:rPr>
            </w:pPr>
            <w:r w:rsidRPr="00F57C01">
              <w:rPr>
                <w:rFonts w:ascii="Calibri" w:hAnsi="Calibri" w:cs="Calibri"/>
                <w:color w:val="000000"/>
                <w:sz w:val="18"/>
                <w:szCs w:val="18"/>
              </w:rPr>
              <w:t> </w:t>
            </w:r>
          </w:p>
        </w:tc>
      </w:tr>
    </w:tbl>
    <w:p w14:paraId="37769A9D" w14:textId="77777777" w:rsidR="00CF0E0F" w:rsidRPr="00CF0E0F" w:rsidRDefault="00CF0E0F" w:rsidP="00CF0E0F"/>
    <w:p w14:paraId="5FFD8E14" w14:textId="1D407FE2" w:rsidR="00CF0E0F" w:rsidRDefault="00CF0E0F">
      <w:r>
        <w:br w:type="page"/>
      </w:r>
    </w:p>
    <w:p w14:paraId="00802220" w14:textId="77777777" w:rsidR="00085F62" w:rsidRDefault="00085F62" w:rsidP="00DF4E57">
      <w:pPr>
        <w:pStyle w:val="Heading4"/>
        <w:numPr>
          <w:ilvl w:val="3"/>
          <w:numId w:val="27"/>
        </w:numPr>
        <w:sectPr w:rsidR="00085F62" w:rsidSect="00CF0E0F">
          <w:pgSz w:w="16838" w:h="11906" w:orient="landscape"/>
          <w:pgMar w:top="1440" w:right="1440" w:bottom="1440" w:left="1440" w:header="709" w:footer="709" w:gutter="0"/>
          <w:cols w:space="708"/>
          <w:docGrid w:linePitch="360"/>
        </w:sectPr>
      </w:pPr>
    </w:p>
    <w:p w14:paraId="27D35DEF" w14:textId="63F671FF" w:rsidR="00A17B8C" w:rsidRPr="000E59AF" w:rsidRDefault="00A17B8C" w:rsidP="00D93BA2">
      <w:pPr>
        <w:pStyle w:val="Heading5"/>
      </w:pPr>
      <w:bookmarkStart w:id="195" w:name="_Toc184644347"/>
      <w:r w:rsidRPr="00D46501">
        <w:lastRenderedPageBreak/>
        <w:t xml:space="preserve">Tabela de </w:t>
      </w:r>
      <w:r>
        <w:t xml:space="preserve">bens imóveis: </w:t>
      </w:r>
      <w:r w:rsidRPr="00A7376B">
        <w:rPr>
          <w:i/>
        </w:rPr>
        <w:t>cd_garantias.gt009_bens_imov</w:t>
      </w:r>
      <w:bookmarkEnd w:id="195"/>
    </w:p>
    <w:p w14:paraId="72C75730" w14:textId="72DB8DAF" w:rsidR="00A17B8C" w:rsidRDefault="00A17B8C" w:rsidP="005F1378">
      <w:pPr>
        <w:pStyle w:val="Heading6"/>
      </w:pPr>
      <w:bookmarkStart w:id="196" w:name="_Toc184644348"/>
      <w:r w:rsidRPr="00D46501">
        <w:t>Visão Geral</w:t>
      </w:r>
      <w:bookmarkEnd w:id="196"/>
    </w:p>
    <w:p w14:paraId="543FE2BC" w14:textId="17FB293D" w:rsidR="00BC6275" w:rsidRPr="00C024ED" w:rsidRDefault="00085F62" w:rsidP="00516467">
      <w:pPr>
        <w:rPr>
          <w:rFonts w:ascii="Calibri" w:hAnsi="Calibri"/>
        </w:rPr>
      </w:pPr>
      <w:r w:rsidRPr="00C024ED">
        <w:rPr>
          <w:rFonts w:ascii="Calibri" w:hAnsi="Calibri"/>
        </w:rPr>
        <w:t xml:space="preserve">A tabela </w:t>
      </w:r>
      <w:r w:rsidRPr="00C024ED">
        <w:rPr>
          <w:rFonts w:ascii="Calibri" w:hAnsi="Calibri"/>
          <w:i/>
        </w:rPr>
        <w:t>cd_garantias.gt009_bens_imov</w:t>
      </w:r>
      <w:r w:rsidR="006175B7" w:rsidRPr="00C024ED">
        <w:rPr>
          <w:rFonts w:ascii="Calibri" w:hAnsi="Calibri"/>
          <w:i/>
        </w:rPr>
        <w:fldChar w:fldCharType="begin"/>
      </w:r>
      <w:r w:rsidR="006175B7" w:rsidRPr="00C024ED">
        <w:rPr>
          <w:rFonts w:ascii="Calibri" w:hAnsi="Calibri"/>
        </w:rPr>
        <w:instrText xml:space="preserve"> XE "</w:instrText>
      </w:r>
      <w:r w:rsidR="006175B7" w:rsidRPr="00C024ED">
        <w:rPr>
          <w:rFonts w:ascii="Calibri" w:hAnsi="Calibri"/>
          <w:i/>
        </w:rPr>
        <w:instrText>gt009_bens_imov</w:instrText>
      </w:r>
      <w:r w:rsidR="006175B7" w:rsidRPr="00C024ED">
        <w:rPr>
          <w:rFonts w:ascii="Calibri" w:hAnsi="Calibri"/>
        </w:rPr>
        <w:instrText xml:space="preserve">" \i </w:instrText>
      </w:r>
      <w:r w:rsidR="006175B7" w:rsidRPr="00C024ED">
        <w:rPr>
          <w:rFonts w:ascii="Calibri" w:hAnsi="Calibri"/>
          <w:i/>
        </w:rPr>
        <w:fldChar w:fldCharType="end"/>
      </w:r>
      <w:r w:rsidRPr="00C024ED">
        <w:rPr>
          <w:rFonts w:ascii="Calibri" w:hAnsi="Calibri"/>
        </w:rPr>
        <w:t xml:space="preserve"> é uma tabela dedicada </w:t>
      </w:r>
      <w:r w:rsidR="004E4DF0" w:rsidRPr="00C024ED">
        <w:rPr>
          <w:rFonts w:ascii="Calibri" w:hAnsi="Calibri"/>
        </w:rPr>
        <w:t xml:space="preserve">exclusivamente a bens reais imobiliários, representando o terceiro pilar do MUG para esta tipologia de garantia. Nesta tabela é possível encontrar a chave de todos os bens imóveis e respetivos atributos. A localização do imóvel, a finalidade do bem e o montante da última avaliação são algumas das características encontradas nesta tabela. </w:t>
      </w:r>
    </w:p>
    <w:p w14:paraId="1969C3D5" w14:textId="77777777" w:rsidR="00C024ED" w:rsidRPr="005F2985" w:rsidRDefault="00C024ED" w:rsidP="00516467">
      <w:pPr>
        <w:rPr>
          <w:rFonts w:ascii="Calibri" w:hAnsi="Calibri"/>
        </w:rPr>
      </w:pPr>
    </w:p>
    <w:p w14:paraId="6468C392" w14:textId="2F4C904B" w:rsidR="00A17B8C" w:rsidRPr="005F2985" w:rsidRDefault="00A17B8C" w:rsidP="005F1378">
      <w:pPr>
        <w:pStyle w:val="Heading6"/>
      </w:pPr>
      <w:bookmarkStart w:id="197" w:name="_Toc184644349"/>
      <w:r w:rsidRPr="005F2985">
        <w:t>Granularidade e chave</w:t>
      </w:r>
      <w:bookmarkEnd w:id="197"/>
    </w:p>
    <w:p w14:paraId="10B03BA2" w14:textId="742D16EC" w:rsidR="004E4DF0" w:rsidRDefault="004E4DF0" w:rsidP="00516467">
      <w:pPr>
        <w:rPr>
          <w:rFonts w:ascii="Calibri" w:hAnsi="Calibri"/>
        </w:rPr>
      </w:pPr>
      <w:r w:rsidRPr="005F2985">
        <w:rPr>
          <w:rFonts w:ascii="Calibri" w:hAnsi="Calibri"/>
        </w:rPr>
        <w:t xml:space="preserve">A granularidade da tabela </w:t>
      </w:r>
      <w:r w:rsidRPr="005F2985">
        <w:rPr>
          <w:rFonts w:ascii="Calibri" w:hAnsi="Calibri"/>
          <w:i/>
        </w:rPr>
        <w:t>cd_garantias.gt009_bens_imov</w:t>
      </w:r>
      <w:r w:rsidRPr="005F2985">
        <w:rPr>
          <w:rFonts w:ascii="Calibri" w:hAnsi="Calibri"/>
        </w:rPr>
        <w:t xml:space="preserve">, à semelhança de todas as tabelas relativas ao terceiro pilar do modelo, é ao nível do bem. </w:t>
      </w:r>
    </w:p>
    <w:p w14:paraId="00D55C77" w14:textId="77777777" w:rsidR="00C024ED" w:rsidRPr="005F2985" w:rsidRDefault="00C024ED" w:rsidP="00516467">
      <w:pPr>
        <w:rPr>
          <w:rFonts w:ascii="Calibri" w:hAnsi="Calibri"/>
        </w:rPr>
      </w:pPr>
    </w:p>
    <w:p w14:paraId="77EB15CC" w14:textId="31F4DAAB" w:rsidR="004E4DF0" w:rsidRDefault="004E4DF0" w:rsidP="00516467">
      <w:pPr>
        <w:rPr>
          <w:rFonts w:ascii="Calibri" w:hAnsi="Calibri"/>
        </w:rPr>
      </w:pPr>
      <w:r w:rsidRPr="005F2985">
        <w:rPr>
          <w:rFonts w:ascii="Calibri" w:hAnsi="Calibri"/>
        </w:rPr>
        <w:t>Nesse sentido, a chave primária da tabela é composta pelos campos identificadores de cada garantia imobiliária (</w:t>
      </w:r>
      <w:r w:rsidR="007C3ADF" w:rsidRPr="005F2985">
        <w:rPr>
          <w:rFonts w:ascii="Calibri" w:hAnsi="Calibri"/>
        </w:rPr>
        <w:t>i.e.,</w:t>
      </w:r>
      <w:r w:rsidRPr="005F2985">
        <w:rPr>
          <w:rFonts w:ascii="Calibri" w:hAnsi="Calibri"/>
        </w:rPr>
        <w:t xml:space="preserv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62F9C123" w14:textId="77777777" w:rsidR="00C024ED" w:rsidRPr="005F2985" w:rsidRDefault="00C024ED" w:rsidP="00516467">
      <w:pPr>
        <w:rPr>
          <w:rFonts w:ascii="Calibri" w:hAnsi="Calibri"/>
        </w:rPr>
      </w:pPr>
    </w:p>
    <w:p w14:paraId="2223B10D" w14:textId="1DF98626" w:rsidR="00A17B8C" w:rsidRPr="005F2985" w:rsidRDefault="00A17B8C" w:rsidP="005F1378">
      <w:pPr>
        <w:pStyle w:val="Heading6"/>
      </w:pPr>
      <w:bookmarkStart w:id="198" w:name="_Toc184644350"/>
      <w:r w:rsidRPr="005F2985">
        <w:t>Periodicidade</w:t>
      </w:r>
      <w:bookmarkEnd w:id="198"/>
    </w:p>
    <w:p w14:paraId="59898625" w14:textId="627D0878" w:rsidR="00516467" w:rsidRDefault="00516467" w:rsidP="00516467">
      <w:pPr>
        <w:rPr>
          <w:rFonts w:ascii="Calibri" w:hAnsi="Calibri"/>
        </w:rPr>
      </w:pPr>
      <w:r w:rsidRPr="005F2985">
        <w:rPr>
          <w:rFonts w:ascii="Calibri" w:hAnsi="Calibri"/>
        </w:rPr>
        <w:t xml:space="preserve">A tabela </w:t>
      </w:r>
      <w:r w:rsidRPr="005F2985">
        <w:rPr>
          <w:rFonts w:ascii="Calibri" w:hAnsi="Calibri"/>
          <w:i/>
        </w:rPr>
        <w:t>cd_garantias.gt009_bens_imov</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71BACB25" w14:textId="77777777" w:rsidR="00C024ED" w:rsidRPr="005F2985" w:rsidRDefault="00C024ED" w:rsidP="00516467">
      <w:pPr>
        <w:rPr>
          <w:rFonts w:ascii="Calibri" w:hAnsi="Calibri"/>
        </w:rPr>
      </w:pPr>
    </w:p>
    <w:p w14:paraId="271486F1" w14:textId="54216572" w:rsidR="00516467" w:rsidRDefault="00516467" w:rsidP="00516467">
      <w:pPr>
        <w:rPr>
          <w:rFonts w:ascii="Calibri" w:hAnsi="Calibri"/>
        </w:rPr>
      </w:pPr>
      <w:r w:rsidRPr="005F2985">
        <w:rPr>
          <w:rFonts w:ascii="Calibri" w:hAnsi="Calibri"/>
        </w:rPr>
        <w:t>Só se devem considerar como oficiais os valores constantes nesta tabela desde, e incluindo, 31 dezembro 2022.</w:t>
      </w:r>
    </w:p>
    <w:p w14:paraId="203DA640" w14:textId="77777777" w:rsidR="00C024ED" w:rsidRPr="005F2985" w:rsidRDefault="00C024ED" w:rsidP="00516467">
      <w:pPr>
        <w:rPr>
          <w:rFonts w:ascii="Calibri" w:hAnsi="Calibri"/>
        </w:rPr>
      </w:pPr>
    </w:p>
    <w:p w14:paraId="4E4C009C" w14:textId="5A3B77D0" w:rsidR="00A17B8C" w:rsidRPr="005F2985" w:rsidRDefault="00A17B8C" w:rsidP="005F1378">
      <w:pPr>
        <w:pStyle w:val="Heading6"/>
      </w:pPr>
      <w:bookmarkStart w:id="199" w:name="_Toc184644351"/>
      <w:r w:rsidRPr="005F2985">
        <w:t>Aprovisionamento</w:t>
      </w:r>
      <w:bookmarkEnd w:id="199"/>
    </w:p>
    <w:p w14:paraId="35CF6460" w14:textId="4867E218" w:rsidR="00BA0B23" w:rsidRDefault="00516467" w:rsidP="00516467">
      <w:pPr>
        <w:rPr>
          <w:rFonts w:ascii="Calibri" w:hAnsi="Calibri"/>
        </w:rPr>
      </w:pPr>
      <w:r w:rsidRPr="005F2985">
        <w:rPr>
          <w:rFonts w:ascii="Calibri" w:hAnsi="Calibri"/>
        </w:rPr>
        <w:t xml:space="preserve">O aprovisionamento da tabela </w:t>
      </w:r>
      <w:r w:rsidRPr="005F2985">
        <w:rPr>
          <w:rFonts w:ascii="Calibri" w:hAnsi="Calibri"/>
          <w:i/>
        </w:rPr>
        <w:t>cd_garantias.gt009_bens_imov</w:t>
      </w:r>
      <w:r w:rsidRPr="005F2985">
        <w:rPr>
          <w:rFonts w:ascii="Calibri" w:hAnsi="Calibri"/>
        </w:rPr>
        <w:t xml:space="preserve"> é, sem nenhuma exceção, concordante com os princípios funcionais e as regras de definição de univer</w:t>
      </w:r>
      <w:r w:rsidR="00772097">
        <w:rPr>
          <w:rFonts w:ascii="Calibri" w:hAnsi="Calibri"/>
        </w:rPr>
        <w:t xml:space="preserve">so descritas nos capítulos </w:t>
      </w:r>
      <w:r w:rsidR="00772097">
        <w:rPr>
          <w:rFonts w:ascii="Calibri" w:hAnsi="Calibri"/>
        </w:rPr>
        <w:fldChar w:fldCharType="begin"/>
      </w:r>
      <w:r w:rsidR="00772097">
        <w:rPr>
          <w:rFonts w:ascii="Calibri" w:hAnsi="Calibri"/>
        </w:rPr>
        <w:instrText xml:space="preserve"> REF _Ref184906656 \r \h </w:instrText>
      </w:r>
      <w:r w:rsidR="00772097">
        <w:rPr>
          <w:rFonts w:ascii="Calibri" w:hAnsi="Calibri"/>
        </w:rPr>
      </w:r>
      <w:r w:rsidR="00772097">
        <w:rPr>
          <w:rFonts w:ascii="Calibri" w:hAnsi="Calibri"/>
        </w:rPr>
        <w:fldChar w:fldCharType="separate"/>
      </w:r>
      <w:r w:rsidR="0040291F">
        <w:rPr>
          <w:rFonts w:ascii="Calibri" w:hAnsi="Calibri"/>
        </w:rPr>
        <w:t>2.2.2</w:t>
      </w:r>
      <w:r w:rsidR="00772097">
        <w:rPr>
          <w:rFonts w:ascii="Calibri" w:hAnsi="Calibri"/>
        </w:rPr>
        <w:fldChar w:fldCharType="end"/>
      </w:r>
      <w:r w:rsidR="00772097">
        <w:rPr>
          <w:rFonts w:ascii="Calibri" w:hAnsi="Calibri"/>
        </w:rPr>
        <w:t xml:space="preserve">. e </w:t>
      </w:r>
      <w:r w:rsidR="00772097">
        <w:rPr>
          <w:rFonts w:ascii="Calibri" w:hAnsi="Calibri"/>
        </w:rPr>
        <w:fldChar w:fldCharType="begin"/>
      </w:r>
      <w:r w:rsidR="00772097">
        <w:rPr>
          <w:rFonts w:ascii="Calibri" w:hAnsi="Calibri"/>
        </w:rPr>
        <w:instrText xml:space="preserve"> REF _Ref184906661 \r \h </w:instrText>
      </w:r>
      <w:r w:rsidR="00772097">
        <w:rPr>
          <w:rFonts w:ascii="Calibri" w:hAnsi="Calibri"/>
        </w:rPr>
      </w:r>
      <w:r w:rsidR="00772097">
        <w:rPr>
          <w:rFonts w:ascii="Calibri" w:hAnsi="Calibri"/>
        </w:rPr>
        <w:fldChar w:fldCharType="separate"/>
      </w:r>
      <w:r w:rsidR="0040291F">
        <w:rPr>
          <w:rFonts w:ascii="Calibri" w:hAnsi="Calibri"/>
        </w:rPr>
        <w:t>2.2.3</w:t>
      </w:r>
      <w:r w:rsidR="00772097">
        <w:rPr>
          <w:rFonts w:ascii="Calibri" w:hAnsi="Calibri"/>
        </w:rPr>
        <w:fldChar w:fldCharType="end"/>
      </w:r>
      <w:r w:rsidRPr="005F2985">
        <w:rPr>
          <w:rFonts w:ascii="Calibri" w:hAnsi="Calibri"/>
        </w:rPr>
        <w:t>., respetivamente. Os dados desta tabela provêm das diferentes origens do MUG, bem como de algumas tabelas criadas diretamente no MUG. Desta forma, o aprovisionamento é realizado exclusivament</w:t>
      </w:r>
      <w:r w:rsidR="00866B02" w:rsidRPr="005F2985">
        <w:rPr>
          <w:rFonts w:ascii="Calibri" w:hAnsi="Calibri"/>
        </w:rPr>
        <w:t>e através das seguintes tabelas:</w:t>
      </w:r>
    </w:p>
    <w:p w14:paraId="384FA3A3" w14:textId="77777777" w:rsidR="00C024ED" w:rsidRDefault="00C024ED" w:rsidP="00516467"/>
    <w:p w14:paraId="6E54AA6A" w14:textId="57DAB74C" w:rsidR="00537C22" w:rsidRPr="005F2985" w:rsidRDefault="00537C22" w:rsidP="00537C22">
      <w:pPr>
        <w:pStyle w:val="Caption"/>
        <w:keepNext/>
        <w:jc w:val="center"/>
        <w:rPr>
          <w:rFonts w:ascii="Calibri" w:hAnsi="Calibri"/>
          <w:b/>
          <w:color w:val="auto"/>
          <w:sz w:val="22"/>
        </w:rPr>
      </w:pPr>
      <w:bookmarkStart w:id="200" w:name="_Toc163201538"/>
      <w:bookmarkStart w:id="201" w:name="_Toc184644238"/>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16</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cd_garantias.gt009_bens_imov</w:t>
      </w:r>
      <w:bookmarkEnd w:id="200"/>
      <w:bookmarkEnd w:id="201"/>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FD46D7" w:rsidRPr="00DF4BCD" w14:paraId="7D3B64C5" w14:textId="77777777" w:rsidTr="00DF4BCD">
        <w:trPr>
          <w:trHeight w:val="290"/>
          <w:jc w:val="center"/>
        </w:trPr>
        <w:tc>
          <w:tcPr>
            <w:tcW w:w="1706" w:type="dxa"/>
            <w:shd w:val="clear" w:color="000000" w:fill="FF0000"/>
            <w:noWrap/>
            <w:hideMark/>
          </w:tcPr>
          <w:p w14:paraId="7C99C4A3"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Aplicação Origem</w:t>
            </w:r>
          </w:p>
        </w:tc>
        <w:tc>
          <w:tcPr>
            <w:tcW w:w="3288" w:type="dxa"/>
            <w:shd w:val="clear" w:color="000000" w:fill="FF0000"/>
            <w:noWrap/>
            <w:hideMark/>
          </w:tcPr>
          <w:p w14:paraId="32199368"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Nome da Tabela na Aplicação Origem</w:t>
            </w:r>
          </w:p>
        </w:tc>
        <w:tc>
          <w:tcPr>
            <w:tcW w:w="2041" w:type="dxa"/>
            <w:shd w:val="clear" w:color="000000" w:fill="FF0000"/>
          </w:tcPr>
          <w:p w14:paraId="1A38CFBB"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1085EF56" w14:textId="77777777" w:rsidR="00866B02" w:rsidRPr="00DF4BCD" w:rsidRDefault="00866B02" w:rsidP="00DF4BCD">
            <w:pPr>
              <w:jc w:val="left"/>
              <w:rPr>
                <w:rFonts w:ascii="Calibri" w:hAnsi="Calibri" w:cs="Calibri"/>
                <w:b/>
                <w:bCs/>
                <w:color w:val="FFFFFF"/>
                <w:sz w:val="18"/>
                <w:szCs w:val="18"/>
              </w:rPr>
            </w:pPr>
            <w:r w:rsidRPr="00DF4BCD">
              <w:rPr>
                <w:rFonts w:ascii="Calibri" w:hAnsi="Calibri" w:cs="Calibri"/>
                <w:b/>
                <w:bCs/>
                <w:color w:val="FFFFFF"/>
                <w:sz w:val="18"/>
                <w:szCs w:val="18"/>
              </w:rPr>
              <w:t>Nome da Tabela no Data Lake</w:t>
            </w:r>
          </w:p>
        </w:tc>
      </w:tr>
      <w:tr w:rsidR="00FD46D7" w:rsidRPr="00DF4BCD" w14:paraId="57B2B486" w14:textId="77777777" w:rsidTr="00DF4BCD">
        <w:trPr>
          <w:trHeight w:val="290"/>
          <w:jc w:val="center"/>
        </w:trPr>
        <w:tc>
          <w:tcPr>
            <w:tcW w:w="1706" w:type="dxa"/>
            <w:shd w:val="clear" w:color="auto" w:fill="auto"/>
            <w:noWrap/>
          </w:tcPr>
          <w:p w14:paraId="6A95D20C" w14:textId="7777777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MUG (APMT0100048766)</w:t>
            </w:r>
          </w:p>
        </w:tc>
        <w:tc>
          <w:tcPr>
            <w:tcW w:w="3288" w:type="dxa"/>
            <w:shd w:val="clear" w:color="auto" w:fill="auto"/>
            <w:noWrap/>
          </w:tcPr>
          <w:p w14:paraId="10A81990" w14:textId="1556BAD9"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gt008_trz_gt_imv</w:t>
            </w:r>
          </w:p>
        </w:tc>
        <w:tc>
          <w:tcPr>
            <w:tcW w:w="2041" w:type="dxa"/>
          </w:tcPr>
          <w:p w14:paraId="1BE95ED0" w14:textId="5D15E3C0"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cd_garantias</w:t>
            </w:r>
          </w:p>
        </w:tc>
        <w:tc>
          <w:tcPr>
            <w:tcW w:w="1967" w:type="dxa"/>
            <w:shd w:val="clear" w:color="auto" w:fill="auto"/>
            <w:noWrap/>
            <w:hideMark/>
          </w:tcPr>
          <w:p w14:paraId="62E71F90" w14:textId="52DCE473"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gt008_trz_gt_imv</w:t>
            </w:r>
          </w:p>
        </w:tc>
      </w:tr>
      <w:tr w:rsidR="00FD46D7" w:rsidRPr="00DF4BCD" w14:paraId="2DEE108E" w14:textId="77777777" w:rsidTr="00DF4BCD">
        <w:trPr>
          <w:trHeight w:val="290"/>
          <w:jc w:val="center"/>
        </w:trPr>
        <w:tc>
          <w:tcPr>
            <w:tcW w:w="1706" w:type="dxa"/>
            <w:shd w:val="clear" w:color="auto" w:fill="auto"/>
            <w:noWrap/>
          </w:tcPr>
          <w:p w14:paraId="7DC45104" w14:textId="635A5E3C"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MUG (APMT0100048766)</w:t>
            </w:r>
          </w:p>
        </w:tc>
        <w:tc>
          <w:tcPr>
            <w:tcW w:w="3288" w:type="dxa"/>
            <w:shd w:val="clear" w:color="auto" w:fill="auto"/>
            <w:noWrap/>
          </w:tcPr>
          <w:p w14:paraId="6F650C92" w14:textId="3B4AE356"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gt803_cgarant_bem</w:t>
            </w:r>
          </w:p>
        </w:tc>
        <w:tc>
          <w:tcPr>
            <w:tcW w:w="2041" w:type="dxa"/>
          </w:tcPr>
          <w:p w14:paraId="12A042A4" w14:textId="2BCF347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cd_garantias</w:t>
            </w:r>
          </w:p>
        </w:tc>
        <w:tc>
          <w:tcPr>
            <w:tcW w:w="1967" w:type="dxa"/>
            <w:shd w:val="clear" w:color="auto" w:fill="auto"/>
            <w:noWrap/>
          </w:tcPr>
          <w:p w14:paraId="29293BF6" w14:textId="43B7258F"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gt803_cgarant_bem</w:t>
            </w:r>
          </w:p>
        </w:tc>
      </w:tr>
      <w:tr w:rsidR="00FD46D7" w:rsidRPr="00DF4BCD" w14:paraId="7878B81B" w14:textId="77777777" w:rsidTr="00DF4BCD">
        <w:trPr>
          <w:trHeight w:val="290"/>
          <w:jc w:val="center"/>
        </w:trPr>
        <w:tc>
          <w:tcPr>
            <w:tcW w:w="1706" w:type="dxa"/>
            <w:shd w:val="clear" w:color="auto" w:fill="auto"/>
            <w:noWrap/>
          </w:tcPr>
          <w:p w14:paraId="20FDD64E" w14:textId="7777777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CS (APMT0100021235)</w:t>
            </w:r>
          </w:p>
        </w:tc>
        <w:tc>
          <w:tcPr>
            <w:tcW w:w="3288" w:type="dxa"/>
            <w:shd w:val="clear" w:color="auto" w:fill="auto"/>
            <w:noWrap/>
          </w:tcPr>
          <w:p w14:paraId="45132316" w14:textId="43001F2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cst08_caucbem</w:t>
            </w:r>
          </w:p>
        </w:tc>
        <w:tc>
          <w:tcPr>
            <w:tcW w:w="2041" w:type="dxa"/>
          </w:tcPr>
          <w:p w14:paraId="0A35D80A" w14:textId="73F6B618"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cd_garantias</w:t>
            </w:r>
          </w:p>
        </w:tc>
        <w:tc>
          <w:tcPr>
            <w:tcW w:w="1967" w:type="dxa"/>
            <w:shd w:val="clear" w:color="auto" w:fill="auto"/>
            <w:noWrap/>
          </w:tcPr>
          <w:p w14:paraId="4EADB154" w14:textId="1B316A9F"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cst08_caucbem</w:t>
            </w:r>
          </w:p>
        </w:tc>
      </w:tr>
      <w:tr w:rsidR="00FD46D7" w:rsidRPr="00DF4BCD" w14:paraId="69E37414" w14:textId="77777777" w:rsidTr="00DF4BCD">
        <w:trPr>
          <w:trHeight w:val="290"/>
          <w:jc w:val="center"/>
        </w:trPr>
        <w:tc>
          <w:tcPr>
            <w:tcW w:w="1706" w:type="dxa"/>
            <w:shd w:val="clear" w:color="auto" w:fill="auto"/>
            <w:noWrap/>
          </w:tcPr>
          <w:p w14:paraId="757609CD" w14:textId="0AD9DC85"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4C62F894" w14:textId="76B8DF61"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gpt14_registos</w:t>
            </w:r>
          </w:p>
        </w:tc>
        <w:tc>
          <w:tcPr>
            <w:tcW w:w="2041" w:type="dxa"/>
          </w:tcPr>
          <w:p w14:paraId="0BE73064" w14:textId="74E3A8A2"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3F383203" w14:textId="35402C1F"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gpt14_registos</w:t>
            </w:r>
            <w:r w:rsidR="00EE08AF" w:rsidRPr="00DF4BCD">
              <w:rPr>
                <w:rFonts w:ascii="Calibri" w:hAnsi="Calibri" w:cs="Calibri"/>
                <w:color w:val="000000"/>
                <w:sz w:val="18"/>
                <w:szCs w:val="18"/>
              </w:rPr>
              <w:fldChar w:fldCharType="begin"/>
            </w:r>
            <w:r w:rsidR="00EE08AF" w:rsidRPr="00DF4BCD">
              <w:rPr>
                <w:rFonts w:ascii="Calibri" w:hAnsi="Calibri" w:cs="Calibri"/>
                <w:sz w:val="18"/>
                <w:szCs w:val="18"/>
              </w:rPr>
              <w:instrText xml:space="preserve"> XE "</w:instrText>
            </w:r>
            <w:r w:rsidR="00EE08AF" w:rsidRPr="00DF4BCD">
              <w:rPr>
                <w:rFonts w:ascii="Calibri" w:hAnsi="Calibri" w:cs="Calibri"/>
                <w:color w:val="000000"/>
                <w:sz w:val="18"/>
                <w:szCs w:val="18"/>
              </w:rPr>
              <w:instrText>gpt14_registos</w:instrText>
            </w:r>
            <w:r w:rsidR="00EE08AF" w:rsidRPr="00DF4BCD">
              <w:rPr>
                <w:rFonts w:ascii="Calibri" w:hAnsi="Calibri" w:cs="Calibri"/>
                <w:sz w:val="18"/>
                <w:szCs w:val="18"/>
              </w:rPr>
              <w:instrText xml:space="preserve">" \i </w:instrText>
            </w:r>
            <w:r w:rsidR="00EE08AF" w:rsidRPr="00DF4BCD">
              <w:rPr>
                <w:rFonts w:ascii="Calibri" w:hAnsi="Calibri" w:cs="Calibri"/>
                <w:color w:val="000000"/>
                <w:sz w:val="18"/>
                <w:szCs w:val="18"/>
              </w:rPr>
              <w:fldChar w:fldCharType="end"/>
            </w:r>
          </w:p>
        </w:tc>
      </w:tr>
      <w:tr w:rsidR="00FD46D7" w:rsidRPr="00DF4BCD" w14:paraId="131B8A9F" w14:textId="77777777" w:rsidTr="00DF4BCD">
        <w:trPr>
          <w:trHeight w:val="290"/>
          <w:jc w:val="center"/>
        </w:trPr>
        <w:tc>
          <w:tcPr>
            <w:tcW w:w="1706" w:type="dxa"/>
            <w:shd w:val="clear" w:color="auto" w:fill="auto"/>
            <w:noWrap/>
          </w:tcPr>
          <w:p w14:paraId="4A3BE6C8" w14:textId="4C96AB3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771173F9" w14:textId="2D5E8ADE"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gpt18_bens</w:t>
            </w:r>
          </w:p>
        </w:tc>
        <w:tc>
          <w:tcPr>
            <w:tcW w:w="2041" w:type="dxa"/>
          </w:tcPr>
          <w:p w14:paraId="739B182E" w14:textId="7652EE6B"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1FFB9F50" w14:textId="31C4E889"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gpt18_bens</w:t>
            </w:r>
          </w:p>
        </w:tc>
      </w:tr>
      <w:tr w:rsidR="00FD46D7" w:rsidRPr="00DF4BCD" w14:paraId="2C94D9E7" w14:textId="77777777" w:rsidTr="00DF4BCD">
        <w:trPr>
          <w:trHeight w:val="290"/>
          <w:jc w:val="center"/>
        </w:trPr>
        <w:tc>
          <w:tcPr>
            <w:tcW w:w="1706" w:type="dxa"/>
            <w:shd w:val="clear" w:color="auto" w:fill="auto"/>
            <w:noWrap/>
          </w:tcPr>
          <w:p w14:paraId="342CA446" w14:textId="4B3427D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lastRenderedPageBreak/>
              <w:t>GP (APMT0100021341)</w:t>
            </w:r>
          </w:p>
        </w:tc>
        <w:tc>
          <w:tcPr>
            <w:tcW w:w="3288" w:type="dxa"/>
            <w:shd w:val="clear" w:color="auto" w:fill="auto"/>
            <w:noWrap/>
          </w:tcPr>
          <w:p w14:paraId="2FA6E49A" w14:textId="1F023F9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gpt26_avaliac</w:t>
            </w:r>
          </w:p>
        </w:tc>
        <w:tc>
          <w:tcPr>
            <w:tcW w:w="2041" w:type="dxa"/>
          </w:tcPr>
          <w:p w14:paraId="309CB340" w14:textId="504210DA"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069566C9" w14:textId="1A3DDC59"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gpt26_avaliac</w:t>
            </w:r>
          </w:p>
        </w:tc>
      </w:tr>
      <w:tr w:rsidR="00FD46D7" w:rsidRPr="00DF4BCD" w14:paraId="6373C2F2" w14:textId="77777777" w:rsidTr="00DF4BCD">
        <w:trPr>
          <w:trHeight w:val="290"/>
          <w:jc w:val="center"/>
        </w:trPr>
        <w:tc>
          <w:tcPr>
            <w:tcW w:w="1706" w:type="dxa"/>
            <w:shd w:val="clear" w:color="auto" w:fill="auto"/>
            <w:noWrap/>
          </w:tcPr>
          <w:p w14:paraId="22A19EF9" w14:textId="740A4C04"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2D5C8C8D" w14:textId="344E4EA3"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gpt32_bemimove</w:t>
            </w:r>
          </w:p>
        </w:tc>
        <w:tc>
          <w:tcPr>
            <w:tcW w:w="2041" w:type="dxa"/>
          </w:tcPr>
          <w:p w14:paraId="5288CBBF" w14:textId="120B696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64FD4603" w14:textId="4D1A35DE"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gpt32_bemimove</w:t>
            </w:r>
          </w:p>
        </w:tc>
      </w:tr>
      <w:tr w:rsidR="00FD46D7" w:rsidRPr="00DF4BCD" w14:paraId="2B48C255" w14:textId="77777777" w:rsidTr="00DF4BCD">
        <w:trPr>
          <w:trHeight w:val="290"/>
          <w:jc w:val="center"/>
        </w:trPr>
        <w:tc>
          <w:tcPr>
            <w:tcW w:w="1706" w:type="dxa"/>
            <w:shd w:val="clear" w:color="auto" w:fill="auto"/>
            <w:noWrap/>
          </w:tcPr>
          <w:p w14:paraId="6B0AA04B" w14:textId="4A133A00"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11B44A0C" w14:textId="3B2B8155"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gpt34_vistorias</w:t>
            </w:r>
          </w:p>
        </w:tc>
        <w:tc>
          <w:tcPr>
            <w:tcW w:w="2041" w:type="dxa"/>
          </w:tcPr>
          <w:p w14:paraId="4C8957F2" w14:textId="36D0A3EB"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4BFFB17C" w14:textId="1AF2BA28"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gpt34_vistorias</w:t>
            </w:r>
            <w:r w:rsidR="00EE08AF" w:rsidRPr="00DF4BCD">
              <w:rPr>
                <w:rFonts w:ascii="Calibri" w:hAnsi="Calibri" w:cs="Calibri"/>
                <w:color w:val="000000"/>
                <w:sz w:val="18"/>
                <w:szCs w:val="18"/>
              </w:rPr>
              <w:fldChar w:fldCharType="begin"/>
            </w:r>
            <w:r w:rsidR="00EE08AF" w:rsidRPr="00DF4BCD">
              <w:rPr>
                <w:rFonts w:ascii="Calibri" w:hAnsi="Calibri" w:cs="Calibri"/>
                <w:sz w:val="18"/>
                <w:szCs w:val="18"/>
              </w:rPr>
              <w:instrText xml:space="preserve"> XE "</w:instrText>
            </w:r>
            <w:r w:rsidR="00EE08AF" w:rsidRPr="00DF4BCD">
              <w:rPr>
                <w:rFonts w:ascii="Calibri" w:hAnsi="Calibri" w:cs="Calibri"/>
                <w:color w:val="000000"/>
                <w:sz w:val="18"/>
                <w:szCs w:val="18"/>
              </w:rPr>
              <w:instrText>gpt34_vistorias</w:instrText>
            </w:r>
            <w:r w:rsidR="00EE08AF" w:rsidRPr="00DF4BCD">
              <w:rPr>
                <w:rFonts w:ascii="Calibri" w:hAnsi="Calibri" w:cs="Calibri"/>
                <w:sz w:val="18"/>
                <w:szCs w:val="18"/>
              </w:rPr>
              <w:instrText xml:space="preserve">" \i </w:instrText>
            </w:r>
            <w:r w:rsidR="00EE08AF" w:rsidRPr="00DF4BCD">
              <w:rPr>
                <w:rFonts w:ascii="Calibri" w:hAnsi="Calibri" w:cs="Calibri"/>
                <w:color w:val="000000"/>
                <w:sz w:val="18"/>
                <w:szCs w:val="18"/>
              </w:rPr>
              <w:fldChar w:fldCharType="end"/>
            </w:r>
          </w:p>
        </w:tc>
      </w:tr>
      <w:tr w:rsidR="00FD46D7" w:rsidRPr="00DF4BCD" w14:paraId="59DC21A2" w14:textId="77777777" w:rsidTr="00DF4BCD">
        <w:trPr>
          <w:trHeight w:val="290"/>
          <w:jc w:val="center"/>
        </w:trPr>
        <w:tc>
          <w:tcPr>
            <w:tcW w:w="1706" w:type="dxa"/>
            <w:shd w:val="clear" w:color="auto" w:fill="auto"/>
            <w:noWrap/>
          </w:tcPr>
          <w:p w14:paraId="2CE03C53" w14:textId="5EA4F847"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 (APMT0100021341)</w:t>
            </w:r>
          </w:p>
        </w:tc>
        <w:tc>
          <w:tcPr>
            <w:tcW w:w="3288" w:type="dxa"/>
            <w:shd w:val="clear" w:color="auto" w:fill="auto"/>
            <w:noWrap/>
          </w:tcPr>
          <w:p w14:paraId="31770D27" w14:textId="0F0D639D"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gpt35_avaliacao</w:t>
            </w:r>
          </w:p>
        </w:tc>
        <w:tc>
          <w:tcPr>
            <w:tcW w:w="2041" w:type="dxa"/>
          </w:tcPr>
          <w:p w14:paraId="3F405235" w14:textId="5BB7FBD3"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cd_emprestimos</w:t>
            </w:r>
          </w:p>
        </w:tc>
        <w:tc>
          <w:tcPr>
            <w:tcW w:w="1967" w:type="dxa"/>
            <w:shd w:val="clear" w:color="auto" w:fill="auto"/>
            <w:noWrap/>
          </w:tcPr>
          <w:p w14:paraId="219E8835" w14:textId="016CA19B" w:rsidR="00893622" w:rsidRPr="00DF4BCD" w:rsidRDefault="00893622" w:rsidP="00DF4BCD">
            <w:pPr>
              <w:jc w:val="left"/>
              <w:rPr>
                <w:rFonts w:ascii="Calibri" w:hAnsi="Calibri" w:cs="Calibri"/>
                <w:color w:val="000000"/>
                <w:sz w:val="18"/>
                <w:szCs w:val="18"/>
              </w:rPr>
            </w:pPr>
            <w:r w:rsidRPr="00DF4BCD">
              <w:rPr>
                <w:rFonts w:ascii="Calibri" w:hAnsi="Calibri" w:cs="Calibri"/>
                <w:color w:val="000000"/>
                <w:sz w:val="18"/>
                <w:szCs w:val="18"/>
              </w:rPr>
              <w:t>gpt35_avaliacao</w:t>
            </w:r>
          </w:p>
        </w:tc>
      </w:tr>
      <w:tr w:rsidR="00D17D42" w:rsidRPr="00DF4BCD" w14:paraId="0351141D" w14:textId="77777777" w:rsidTr="00DF4BCD">
        <w:trPr>
          <w:trHeight w:val="290"/>
          <w:jc w:val="center"/>
        </w:trPr>
        <w:tc>
          <w:tcPr>
            <w:tcW w:w="1706" w:type="dxa"/>
            <w:shd w:val="clear" w:color="auto" w:fill="auto"/>
            <w:noWrap/>
          </w:tcPr>
          <w:p w14:paraId="2153FA04" w14:textId="3D8E997A" w:rsidR="00D17D42" w:rsidRPr="00DF4BCD" w:rsidRDefault="00D17D42" w:rsidP="00DF4BCD">
            <w:pPr>
              <w:jc w:val="left"/>
              <w:rPr>
                <w:rFonts w:ascii="Calibri" w:hAnsi="Calibri" w:cs="Calibri"/>
                <w:color w:val="000000"/>
                <w:sz w:val="18"/>
                <w:szCs w:val="18"/>
              </w:rPr>
            </w:pPr>
            <w:r w:rsidRPr="00DF4BCD">
              <w:rPr>
                <w:rFonts w:ascii="Calibri" w:hAnsi="Calibri" w:cs="Calibri"/>
                <w:color w:val="000000"/>
                <w:sz w:val="18"/>
                <w:szCs w:val="18"/>
              </w:rPr>
              <w:t>Lease (APMT0100024304)</w:t>
            </w:r>
          </w:p>
        </w:tc>
        <w:tc>
          <w:tcPr>
            <w:tcW w:w="3288" w:type="dxa"/>
            <w:shd w:val="clear" w:color="auto" w:fill="auto"/>
            <w:noWrap/>
          </w:tcPr>
          <w:p w14:paraId="2DAB3BB4" w14:textId="0BD3399B" w:rsidR="00D17D42" w:rsidRPr="00DF4BCD" w:rsidRDefault="00D17D42" w:rsidP="00DF4BCD">
            <w:pPr>
              <w:jc w:val="left"/>
              <w:rPr>
                <w:rFonts w:ascii="Calibri" w:hAnsi="Calibri" w:cs="Calibri"/>
                <w:color w:val="000000"/>
                <w:sz w:val="18"/>
                <w:szCs w:val="18"/>
              </w:rPr>
            </w:pPr>
            <w:r w:rsidRPr="00DF4BCD">
              <w:rPr>
                <w:rFonts w:ascii="Calibri" w:hAnsi="Calibri" w:cs="Calibri"/>
                <w:color w:val="000000"/>
                <w:sz w:val="18"/>
                <w:szCs w:val="18"/>
              </w:rPr>
              <w:t>lgt03_ravalimo</w:t>
            </w:r>
          </w:p>
        </w:tc>
        <w:tc>
          <w:tcPr>
            <w:tcW w:w="2041" w:type="dxa"/>
          </w:tcPr>
          <w:p w14:paraId="1D1E3079" w14:textId="0A03842C" w:rsidR="00D17D42" w:rsidRPr="00DF4BCD" w:rsidRDefault="00D17D42" w:rsidP="00DF4BCD">
            <w:pPr>
              <w:jc w:val="left"/>
              <w:rPr>
                <w:rFonts w:ascii="Calibri" w:hAnsi="Calibri" w:cs="Calibri"/>
                <w:color w:val="000000"/>
                <w:sz w:val="18"/>
                <w:szCs w:val="18"/>
              </w:rPr>
            </w:pPr>
            <w:r w:rsidRPr="00DF4BCD">
              <w:rPr>
                <w:rFonts w:ascii="Calibri" w:hAnsi="Calibri" w:cs="Calibri"/>
                <w:color w:val="000000"/>
                <w:sz w:val="18"/>
                <w:szCs w:val="18"/>
              </w:rPr>
              <w:t>cd_leasing</w:t>
            </w:r>
          </w:p>
        </w:tc>
        <w:tc>
          <w:tcPr>
            <w:tcW w:w="1967" w:type="dxa"/>
            <w:shd w:val="clear" w:color="auto" w:fill="auto"/>
            <w:noWrap/>
          </w:tcPr>
          <w:p w14:paraId="2A3661C2" w14:textId="38EB6745" w:rsidR="00D17D42" w:rsidRPr="00DF4BCD" w:rsidRDefault="00D17D42" w:rsidP="00DF4BCD">
            <w:pPr>
              <w:jc w:val="left"/>
              <w:rPr>
                <w:rFonts w:ascii="Calibri" w:hAnsi="Calibri" w:cs="Calibri"/>
                <w:color w:val="000000"/>
                <w:sz w:val="18"/>
                <w:szCs w:val="18"/>
              </w:rPr>
            </w:pPr>
            <w:r w:rsidRPr="00DF4BCD">
              <w:rPr>
                <w:rFonts w:ascii="Calibri" w:hAnsi="Calibri" w:cs="Calibri"/>
                <w:color w:val="000000"/>
                <w:sz w:val="18"/>
                <w:szCs w:val="18"/>
              </w:rPr>
              <w:t>lgt03_ravalimo</w:t>
            </w:r>
          </w:p>
        </w:tc>
      </w:tr>
    </w:tbl>
    <w:p w14:paraId="4130F200" w14:textId="3D492BCC" w:rsidR="00DB216E" w:rsidRDefault="00DB216E" w:rsidP="00516467"/>
    <w:p w14:paraId="3B22100B" w14:textId="77777777" w:rsidR="00DB216E" w:rsidRDefault="00DB216E">
      <w:r>
        <w:br w:type="page"/>
      </w:r>
    </w:p>
    <w:p w14:paraId="60F39822" w14:textId="77777777" w:rsidR="00DB216E" w:rsidRDefault="00DB216E" w:rsidP="00DF4E57">
      <w:pPr>
        <w:pStyle w:val="Heading5"/>
        <w:numPr>
          <w:ilvl w:val="4"/>
          <w:numId w:val="27"/>
        </w:numPr>
        <w:sectPr w:rsidR="00DB216E" w:rsidSect="00085F62">
          <w:pgSz w:w="11906" w:h="16838"/>
          <w:pgMar w:top="1440" w:right="1440" w:bottom="1440" w:left="1440" w:header="709" w:footer="709" w:gutter="0"/>
          <w:cols w:space="708"/>
          <w:docGrid w:linePitch="360"/>
        </w:sectPr>
      </w:pPr>
    </w:p>
    <w:p w14:paraId="54C0460D" w14:textId="1AA5AD3C" w:rsidR="00A17B8C" w:rsidRDefault="00A17B8C" w:rsidP="005F1378">
      <w:pPr>
        <w:pStyle w:val="Heading6"/>
      </w:pPr>
      <w:bookmarkStart w:id="202" w:name="_Toc184644352"/>
      <w:r w:rsidRPr="001E69C3">
        <w:lastRenderedPageBreak/>
        <w:t>Detalhe</w:t>
      </w:r>
      <w:r>
        <w:t xml:space="preserve"> dos Campos</w:t>
      </w:r>
      <w:bookmarkEnd w:id="202"/>
    </w:p>
    <w:p w14:paraId="32A736CE" w14:textId="428DFEF9" w:rsidR="00DB216E" w:rsidRDefault="00DB216E" w:rsidP="005F2985">
      <w:pPr>
        <w:rPr>
          <w:rFonts w:ascii="Calibri" w:hAnsi="Calibri"/>
        </w:rPr>
      </w:pPr>
      <w:r w:rsidRPr="005F2985">
        <w:rPr>
          <w:rFonts w:ascii="Calibri" w:hAnsi="Calibri"/>
        </w:rPr>
        <w:t xml:space="preserve">A tabela relativa a garantias reais imobiliárias e seus atributos é detalhada infra. O detalhe dos campos inclui a listagem de todos os campos da </w:t>
      </w:r>
      <w:r w:rsidRPr="005F2985">
        <w:rPr>
          <w:rFonts w:ascii="Calibri" w:hAnsi="Calibri"/>
          <w:i/>
        </w:rPr>
        <w:t>cd_garantias.gt009_bens_imov</w:t>
      </w:r>
      <w:r w:rsidRPr="005F2985">
        <w:rPr>
          <w:rFonts w:ascii="Calibri" w:hAnsi="Calibri"/>
        </w:rPr>
        <w:t>, bem como o significado e formato dos mesmos. Além disso, em caso de códigos, é possível encontrar as respetivas descodificações e valores elegíveis.</w:t>
      </w:r>
    </w:p>
    <w:p w14:paraId="5C7B69DA" w14:textId="77777777" w:rsidR="00C024ED" w:rsidRPr="005F2985" w:rsidRDefault="00C024ED" w:rsidP="005F2985">
      <w:pPr>
        <w:rPr>
          <w:rFonts w:ascii="Calibri" w:hAnsi="Calibri"/>
        </w:rPr>
      </w:pPr>
    </w:p>
    <w:p w14:paraId="183CF2C4" w14:textId="79373CF0" w:rsidR="00537C22" w:rsidRPr="00062F31" w:rsidRDefault="00537C22" w:rsidP="00537C22">
      <w:pPr>
        <w:pStyle w:val="Caption"/>
        <w:keepNext/>
        <w:jc w:val="center"/>
        <w:rPr>
          <w:rFonts w:ascii="Calibri" w:hAnsi="Calibri" w:cs="Calibri"/>
          <w:b/>
          <w:color w:val="auto"/>
          <w:sz w:val="22"/>
        </w:rPr>
      </w:pPr>
      <w:bookmarkStart w:id="203" w:name="_Toc163201539"/>
      <w:bookmarkStart w:id="204" w:name="_Toc184644239"/>
      <w:r w:rsidRPr="00062F31">
        <w:rPr>
          <w:rFonts w:ascii="Calibri" w:hAnsi="Calibri" w:cs="Calibri"/>
          <w:b/>
          <w:color w:val="auto"/>
          <w:sz w:val="22"/>
        </w:rPr>
        <w:t xml:space="preserve">Tabela </w:t>
      </w:r>
      <w:r w:rsidRPr="00062F31">
        <w:rPr>
          <w:rFonts w:ascii="Calibri" w:hAnsi="Calibri" w:cs="Calibri"/>
          <w:b/>
          <w:color w:val="auto"/>
          <w:sz w:val="22"/>
        </w:rPr>
        <w:fldChar w:fldCharType="begin"/>
      </w:r>
      <w:r w:rsidRPr="00062F31">
        <w:rPr>
          <w:rFonts w:ascii="Calibri" w:hAnsi="Calibri" w:cs="Calibri"/>
          <w:b/>
          <w:color w:val="auto"/>
          <w:sz w:val="22"/>
        </w:rPr>
        <w:instrText xml:space="preserve"> SEQ Tabela \* ARABIC </w:instrText>
      </w:r>
      <w:r w:rsidRPr="00062F31">
        <w:rPr>
          <w:rFonts w:ascii="Calibri" w:hAnsi="Calibri" w:cs="Calibri"/>
          <w:b/>
          <w:color w:val="auto"/>
          <w:sz w:val="22"/>
        </w:rPr>
        <w:fldChar w:fldCharType="separate"/>
      </w:r>
      <w:r w:rsidR="0040291F">
        <w:rPr>
          <w:rFonts w:ascii="Calibri" w:hAnsi="Calibri" w:cs="Calibri"/>
          <w:b/>
          <w:noProof/>
          <w:color w:val="auto"/>
          <w:sz w:val="22"/>
        </w:rPr>
        <w:t>17</w:t>
      </w:r>
      <w:r w:rsidRPr="00062F31">
        <w:rPr>
          <w:rFonts w:ascii="Calibri" w:hAnsi="Calibri" w:cs="Calibri"/>
          <w:b/>
          <w:color w:val="auto"/>
          <w:sz w:val="22"/>
        </w:rPr>
        <w:fldChar w:fldCharType="end"/>
      </w:r>
      <w:r w:rsidR="00D968B6" w:rsidRPr="00062F31">
        <w:rPr>
          <w:rFonts w:ascii="Calibri" w:hAnsi="Calibri" w:cs="Calibri"/>
          <w:b/>
          <w:color w:val="auto"/>
          <w:sz w:val="22"/>
        </w:rPr>
        <w:t>:</w:t>
      </w:r>
      <w:r w:rsidRPr="00062F31">
        <w:rPr>
          <w:rFonts w:ascii="Calibri" w:hAnsi="Calibri" w:cs="Calibri"/>
          <w:b/>
          <w:color w:val="auto"/>
          <w:sz w:val="22"/>
        </w:rPr>
        <w:t xml:space="preserve"> Detalhe dos campos da cd_garantias.gt009_bens_imov</w:t>
      </w:r>
      <w:bookmarkEnd w:id="203"/>
      <w:bookmarkEnd w:id="204"/>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DB216E" w:rsidRPr="005F2985" w14:paraId="15E12226" w14:textId="77777777" w:rsidTr="004F4E13">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2A33792C"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Chaves da tabela</w:t>
            </w:r>
          </w:p>
          <w:p w14:paraId="522DA12C" w14:textId="3DC45E32" w:rsidR="00DB216E" w:rsidRPr="00A7376B" w:rsidRDefault="00DB216E" w:rsidP="00DF4BCD">
            <w:pPr>
              <w:jc w:val="left"/>
              <w:rPr>
                <w:rFonts w:ascii="Calibri" w:hAnsi="Calibri" w:cs="Calibri"/>
                <w:b/>
                <w:bCs/>
                <w:i/>
                <w:color w:val="FFFFFF"/>
                <w:sz w:val="18"/>
                <w:szCs w:val="18"/>
              </w:rPr>
            </w:pPr>
            <w:r w:rsidRPr="00A7376B">
              <w:rPr>
                <w:rFonts w:ascii="Calibri" w:hAnsi="Calibri" w:cs="Calibri"/>
                <w:b/>
                <w:bCs/>
                <w:i/>
                <w:color w:val="FFFFFF"/>
                <w:sz w:val="18"/>
                <w:szCs w:val="18"/>
              </w:rPr>
              <w:t>gt009_bens_imov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3B8CE4A2"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272BF7EA"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5CD29669" w14:textId="77777777" w:rsidR="00DB216E" w:rsidRPr="005F2985" w:rsidRDefault="00DB216E" w:rsidP="00DF4BCD">
            <w:pPr>
              <w:jc w:val="left"/>
              <w:rPr>
                <w:rFonts w:ascii="Calibri" w:hAnsi="Calibri" w:cs="Calibri"/>
                <w:b/>
                <w:bCs/>
                <w:color w:val="FFFFFF"/>
                <w:sz w:val="18"/>
                <w:szCs w:val="18"/>
              </w:rPr>
            </w:pPr>
            <w:r w:rsidRPr="005F2985">
              <w:rPr>
                <w:rFonts w:ascii="Calibri" w:hAnsi="Calibri" w:cs="Calibri"/>
                <w:b/>
                <w:bCs/>
                <w:color w:val="FFFFFF"/>
                <w:sz w:val="18"/>
                <w:szCs w:val="18"/>
              </w:rPr>
              <w:t xml:space="preserve">Tabela(s) com valores elegíveis </w:t>
            </w:r>
          </w:p>
        </w:tc>
      </w:tr>
      <w:tr w:rsidR="00DB216E" w:rsidRPr="005F2985" w14:paraId="4ABF9E45" w14:textId="77777777" w:rsidTr="004F4E1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8E7C3C6"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cempbem</w:t>
            </w:r>
          </w:p>
        </w:tc>
        <w:tc>
          <w:tcPr>
            <w:tcW w:w="8884" w:type="dxa"/>
            <w:tcBorders>
              <w:top w:val="nil"/>
              <w:left w:val="nil"/>
              <w:bottom w:val="single" w:sz="4" w:space="0" w:color="auto"/>
              <w:right w:val="single" w:sz="4" w:space="0" w:color="auto"/>
            </w:tcBorders>
            <w:shd w:val="clear" w:color="auto" w:fill="auto"/>
            <w:hideMark/>
          </w:tcPr>
          <w:p w14:paraId="3418D246" w14:textId="77777777" w:rsidR="009605F3" w:rsidRPr="005F2985" w:rsidRDefault="00DB216E"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de empresa da </w:t>
            </w:r>
            <w:r w:rsidR="00861FB5" w:rsidRPr="005F2985">
              <w:rPr>
                <w:rFonts w:ascii="Calibri" w:hAnsi="Calibri" w:cs="Calibri"/>
                <w:color w:val="000000"/>
                <w:sz w:val="18"/>
                <w:szCs w:val="18"/>
              </w:rPr>
              <w:t>garantia</w:t>
            </w:r>
            <w:r w:rsidRPr="005F2985">
              <w:rPr>
                <w:rFonts w:ascii="Calibri" w:hAnsi="Calibri" w:cs="Calibri"/>
                <w:color w:val="000000"/>
                <w:sz w:val="18"/>
                <w:szCs w:val="18"/>
              </w:rPr>
              <w:t>:</w:t>
            </w:r>
          </w:p>
          <w:p w14:paraId="32692E6A" w14:textId="286A93CB" w:rsidR="009605F3" w:rsidRPr="005F2985" w:rsidRDefault="00DB216E" w:rsidP="00DF4BCD">
            <w:pPr>
              <w:pStyle w:val="ListParagraph"/>
              <w:numPr>
                <w:ilvl w:val="0"/>
                <w:numId w:val="56"/>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086579">
              <w:rPr>
                <w:rFonts w:ascii="Calibri" w:hAnsi="Calibri" w:cs="Calibri"/>
                <w:color w:val="000000"/>
                <w:sz w:val="18"/>
                <w:szCs w:val="18"/>
              </w:rPr>
              <w:t>‘</w:t>
            </w:r>
            <w:r w:rsidRPr="005F2985">
              <w:rPr>
                <w:rFonts w:ascii="Calibri" w:hAnsi="Calibri" w:cs="Calibri"/>
                <w:color w:val="000000"/>
                <w:sz w:val="18"/>
                <w:szCs w:val="18"/>
              </w:rPr>
              <w:t>ckbalbem</w:t>
            </w:r>
            <w:r w:rsidR="00086579">
              <w:rPr>
                <w:rFonts w:ascii="Calibri" w:hAnsi="Calibri" w:cs="Calibri"/>
                <w:color w:val="000000"/>
                <w:sz w:val="18"/>
                <w:szCs w:val="18"/>
              </w:rPr>
              <w:t>’</w:t>
            </w:r>
            <w:r w:rsidRPr="005F2985">
              <w:rPr>
                <w:rFonts w:ascii="Calibri" w:hAnsi="Calibri" w:cs="Calibri"/>
                <w:color w:val="000000"/>
                <w:sz w:val="18"/>
                <w:szCs w:val="18"/>
              </w:rPr>
              <w:t xml:space="preserve">, </w:t>
            </w:r>
            <w:r w:rsidR="00086579">
              <w:rPr>
                <w:rFonts w:ascii="Calibri" w:hAnsi="Calibri" w:cs="Calibri"/>
                <w:color w:val="000000"/>
                <w:sz w:val="18"/>
                <w:szCs w:val="18"/>
              </w:rPr>
              <w:t>‘</w:t>
            </w:r>
            <w:r w:rsidRPr="005F2985">
              <w:rPr>
                <w:rFonts w:ascii="Calibri" w:hAnsi="Calibri" w:cs="Calibri"/>
                <w:color w:val="000000"/>
                <w:sz w:val="18"/>
                <w:szCs w:val="18"/>
              </w:rPr>
              <w:t>ckctabem</w:t>
            </w:r>
            <w:r w:rsidR="00086579">
              <w:rPr>
                <w:rFonts w:ascii="Calibri" w:hAnsi="Calibri" w:cs="Calibri"/>
                <w:color w:val="000000"/>
                <w:sz w:val="18"/>
                <w:szCs w:val="18"/>
              </w:rPr>
              <w:t>’</w:t>
            </w:r>
            <w:r w:rsidRPr="005F2985">
              <w:rPr>
                <w:rFonts w:ascii="Calibri" w:hAnsi="Calibri" w:cs="Calibri"/>
                <w:color w:val="000000"/>
                <w:sz w:val="18"/>
                <w:szCs w:val="18"/>
              </w:rPr>
              <w:t xml:space="preserve"> e </w:t>
            </w:r>
            <w:r w:rsidR="00086579">
              <w:rPr>
                <w:rFonts w:ascii="Calibri" w:hAnsi="Calibri" w:cs="Calibri"/>
                <w:color w:val="000000"/>
                <w:sz w:val="18"/>
                <w:szCs w:val="18"/>
              </w:rPr>
              <w:t>‘</w:t>
            </w:r>
            <w:r w:rsidRPr="005F2985">
              <w:rPr>
                <w:rFonts w:ascii="Calibri" w:hAnsi="Calibri" w:cs="Calibri"/>
                <w:color w:val="000000"/>
                <w:sz w:val="18"/>
                <w:szCs w:val="18"/>
              </w:rPr>
              <w:t>ckrefbem</w:t>
            </w:r>
            <w:r w:rsidR="00086579">
              <w:rPr>
                <w:rFonts w:ascii="Calibri" w:hAnsi="Calibri" w:cs="Calibri"/>
                <w:color w:val="000000"/>
                <w:sz w:val="18"/>
                <w:szCs w:val="18"/>
              </w:rPr>
              <w:t>’</w:t>
            </w:r>
            <w:r w:rsidRPr="005F2985">
              <w:rPr>
                <w:rFonts w:ascii="Calibri" w:hAnsi="Calibri" w:cs="Calibri"/>
                <w:color w:val="000000"/>
                <w:sz w:val="18"/>
                <w:szCs w:val="18"/>
              </w:rPr>
              <w:t xml:space="preserve"> </w:t>
            </w:r>
            <w:r w:rsidR="00086579"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p w14:paraId="6E4E7711" w14:textId="3E98A793" w:rsidR="00DB216E" w:rsidRPr="005F2985" w:rsidRDefault="00DB216E" w:rsidP="00DF4BCD">
            <w:pPr>
              <w:pStyle w:val="ListParagraph"/>
              <w:numPr>
                <w:ilvl w:val="0"/>
                <w:numId w:val="56"/>
              </w:numPr>
              <w:ind w:left="170" w:hanging="170"/>
              <w:jc w:val="left"/>
              <w:rPr>
                <w:rFonts w:ascii="Calibri" w:hAnsi="Calibri" w:cs="Calibri"/>
                <w:color w:val="000000"/>
                <w:sz w:val="18"/>
                <w:szCs w:val="18"/>
              </w:rPr>
            </w:pPr>
            <w:r w:rsidRPr="005F2985">
              <w:rPr>
                <w:rFonts w:ascii="Calibri" w:hAnsi="Calibri" w:cs="Calibri"/>
                <w:color w:val="000000"/>
                <w:sz w:val="18"/>
                <w:szCs w:val="18"/>
              </w:rPr>
              <w:t>No MUG,</w:t>
            </w:r>
            <w:r w:rsidR="006853EE">
              <w:rPr>
                <w:rFonts w:ascii="Calibri" w:hAnsi="Calibri" w:cs="Calibri"/>
                <w:color w:val="000000"/>
                <w:sz w:val="18"/>
                <w:szCs w:val="18"/>
              </w:rPr>
              <w:t xml:space="preserve"> e para as garantias </w:t>
            </w:r>
            <w:r w:rsidR="003348B4">
              <w:rPr>
                <w:rFonts w:ascii="Calibri" w:hAnsi="Calibri" w:cs="Calibri"/>
                <w:color w:val="000000"/>
                <w:sz w:val="18"/>
                <w:szCs w:val="18"/>
              </w:rPr>
              <w:t>imobiliárias</w:t>
            </w:r>
            <w:r w:rsidR="006853EE">
              <w:rPr>
                <w:rFonts w:ascii="Calibri" w:hAnsi="Calibri" w:cs="Calibri"/>
                <w:color w:val="000000"/>
                <w:sz w:val="18"/>
                <w:szCs w:val="18"/>
              </w:rPr>
              <w:t>,</w:t>
            </w:r>
            <w:r w:rsidRPr="005F2985">
              <w:rPr>
                <w:rFonts w:ascii="Calibri" w:hAnsi="Calibri" w:cs="Calibri"/>
                <w:color w:val="000000"/>
                <w:sz w:val="18"/>
                <w:szCs w:val="18"/>
              </w:rPr>
              <w:t xml:space="preserve"> o </w:t>
            </w:r>
            <w:r w:rsidR="008C6BA5">
              <w:rPr>
                <w:rFonts w:ascii="Calibri" w:hAnsi="Calibri" w:cs="Calibri"/>
                <w:color w:val="000000"/>
                <w:sz w:val="18"/>
                <w:szCs w:val="18"/>
              </w:rPr>
              <w:t>‘</w:t>
            </w:r>
            <w:r w:rsidRPr="005F2985">
              <w:rPr>
                <w:rFonts w:ascii="Calibri" w:hAnsi="Calibri" w:cs="Calibri"/>
                <w:color w:val="000000"/>
                <w:sz w:val="18"/>
                <w:szCs w:val="18"/>
              </w:rPr>
              <w:t>cempbem</w:t>
            </w:r>
            <w:r w:rsidR="008C6BA5">
              <w:rPr>
                <w:rFonts w:ascii="Calibri" w:hAnsi="Calibri" w:cs="Calibri"/>
                <w:color w:val="000000"/>
                <w:sz w:val="18"/>
                <w:szCs w:val="18"/>
              </w:rPr>
              <w:t>’</w:t>
            </w:r>
            <w:r w:rsidRPr="005F2985">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shd w:val="clear" w:color="auto" w:fill="auto"/>
            <w:noWrap/>
            <w:hideMark/>
          </w:tcPr>
          <w:p w14:paraId="533AB5FE"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0E64C3FE" w14:textId="0D7ACEC8" w:rsidR="00DB216E" w:rsidRPr="005F2985" w:rsidRDefault="00281EAE" w:rsidP="00DF4BCD">
            <w:pPr>
              <w:jc w:val="left"/>
              <w:rPr>
                <w:rFonts w:ascii="Calibri" w:hAnsi="Calibri" w:cs="Calibri"/>
                <w:color w:val="000000"/>
                <w:sz w:val="18"/>
                <w:szCs w:val="18"/>
              </w:rPr>
            </w:pPr>
            <w:r w:rsidRPr="005F1378">
              <w:rPr>
                <w:rFonts w:ascii="Calibri" w:hAnsi="Calibri"/>
                <w:color w:val="000000"/>
                <w:sz w:val="18"/>
                <w:szCs w:val="18"/>
              </w:rPr>
              <w:t>Tabela: cd_estruturais.tat91_tabelas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DB216E" w:rsidRPr="005F2985" w14:paraId="7FAC6139" w14:textId="77777777" w:rsidTr="004F4E13">
        <w:trPr>
          <w:trHeight w:val="68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27A358"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hideMark/>
          </w:tcPr>
          <w:p w14:paraId="030FAF96" w14:textId="77777777" w:rsidR="009605F3" w:rsidRPr="005F2985" w:rsidRDefault="00861FB5"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Código do balcão da garantia</w:t>
            </w:r>
            <w:r w:rsidR="00DB216E" w:rsidRPr="005F2985">
              <w:rPr>
                <w:rFonts w:ascii="Calibri" w:hAnsi="Calibri" w:cs="Calibri"/>
                <w:color w:val="000000"/>
                <w:sz w:val="18"/>
                <w:szCs w:val="18"/>
              </w:rPr>
              <w:t>:</w:t>
            </w:r>
          </w:p>
          <w:p w14:paraId="6FB23E7B" w14:textId="5A8E6067" w:rsidR="00DB216E" w:rsidRPr="005F2985" w:rsidRDefault="00DB216E" w:rsidP="00DF4BCD">
            <w:pPr>
              <w:pStyle w:val="ListParagraph"/>
              <w:numPr>
                <w:ilvl w:val="0"/>
                <w:numId w:val="57"/>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086579">
              <w:rPr>
                <w:rFonts w:ascii="Calibri" w:hAnsi="Calibri" w:cs="Calibri"/>
                <w:color w:val="000000"/>
                <w:sz w:val="18"/>
                <w:szCs w:val="18"/>
              </w:rPr>
              <w:t>‘</w:t>
            </w:r>
            <w:r w:rsidRPr="005F2985">
              <w:rPr>
                <w:rFonts w:ascii="Calibri" w:hAnsi="Calibri" w:cs="Calibri"/>
                <w:color w:val="000000"/>
                <w:sz w:val="18"/>
                <w:szCs w:val="18"/>
              </w:rPr>
              <w:t>cempbem</w:t>
            </w:r>
            <w:r w:rsidR="00086579">
              <w:rPr>
                <w:rFonts w:ascii="Calibri" w:hAnsi="Calibri" w:cs="Calibri"/>
                <w:color w:val="000000"/>
                <w:sz w:val="18"/>
                <w:szCs w:val="18"/>
              </w:rPr>
              <w:t>’</w:t>
            </w:r>
            <w:r w:rsidRPr="005F2985">
              <w:rPr>
                <w:rFonts w:ascii="Calibri" w:hAnsi="Calibri" w:cs="Calibri"/>
                <w:color w:val="000000"/>
                <w:sz w:val="18"/>
                <w:szCs w:val="18"/>
              </w:rPr>
              <w:t xml:space="preserve">, </w:t>
            </w:r>
            <w:r w:rsidR="00086579">
              <w:rPr>
                <w:rFonts w:ascii="Calibri" w:hAnsi="Calibri" w:cs="Calibri"/>
                <w:color w:val="000000"/>
                <w:sz w:val="18"/>
                <w:szCs w:val="18"/>
              </w:rPr>
              <w:t>‘</w:t>
            </w:r>
            <w:r w:rsidRPr="005F2985">
              <w:rPr>
                <w:rFonts w:ascii="Calibri" w:hAnsi="Calibri" w:cs="Calibri"/>
                <w:color w:val="000000"/>
                <w:sz w:val="18"/>
                <w:szCs w:val="18"/>
              </w:rPr>
              <w:t>ckctabem</w:t>
            </w:r>
            <w:r w:rsidR="00086579">
              <w:rPr>
                <w:rFonts w:ascii="Calibri" w:hAnsi="Calibri" w:cs="Calibri"/>
                <w:color w:val="000000"/>
                <w:sz w:val="18"/>
                <w:szCs w:val="18"/>
              </w:rPr>
              <w:t>’</w:t>
            </w:r>
            <w:r w:rsidRPr="005F2985">
              <w:rPr>
                <w:rFonts w:ascii="Calibri" w:hAnsi="Calibri" w:cs="Calibri"/>
                <w:color w:val="000000"/>
                <w:sz w:val="18"/>
                <w:szCs w:val="18"/>
              </w:rPr>
              <w:t xml:space="preserve"> e </w:t>
            </w:r>
            <w:r w:rsidR="00086579">
              <w:rPr>
                <w:rFonts w:ascii="Calibri" w:hAnsi="Calibri" w:cs="Calibri"/>
                <w:color w:val="000000"/>
                <w:sz w:val="18"/>
                <w:szCs w:val="18"/>
              </w:rPr>
              <w:t>‘</w:t>
            </w:r>
            <w:r w:rsidRPr="005F2985">
              <w:rPr>
                <w:rFonts w:ascii="Calibri" w:hAnsi="Calibri" w:cs="Calibri"/>
                <w:color w:val="000000"/>
                <w:sz w:val="18"/>
                <w:szCs w:val="18"/>
              </w:rPr>
              <w:t>ckrefbem</w:t>
            </w:r>
            <w:r w:rsidR="00086579">
              <w:rPr>
                <w:rFonts w:ascii="Calibri" w:hAnsi="Calibri" w:cs="Calibri"/>
                <w:color w:val="000000"/>
                <w:sz w:val="18"/>
                <w:szCs w:val="18"/>
              </w:rPr>
              <w:t>’</w:t>
            </w:r>
            <w:r w:rsidRPr="005F2985">
              <w:rPr>
                <w:rFonts w:ascii="Calibri" w:hAnsi="Calibri" w:cs="Calibri"/>
                <w:color w:val="000000"/>
                <w:sz w:val="18"/>
                <w:szCs w:val="18"/>
              </w:rPr>
              <w:t xml:space="preserve"> </w:t>
            </w:r>
            <w:r w:rsidR="00086579"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2413FAE2"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D8C6FDE"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DB216E" w:rsidRPr="005F2985" w14:paraId="37EC6B3C" w14:textId="77777777" w:rsidTr="004F4E13">
        <w:trPr>
          <w:trHeight w:val="696"/>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31AD626"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hideMark/>
          </w:tcPr>
          <w:p w14:paraId="573B8FC5" w14:textId="77777777" w:rsidR="009605F3" w:rsidRPr="005F2985" w:rsidRDefault="00DB216E"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Número de Conta da </w:t>
            </w:r>
            <w:r w:rsidR="00861FB5" w:rsidRPr="005F2985">
              <w:rPr>
                <w:rFonts w:ascii="Calibri" w:hAnsi="Calibri" w:cs="Calibri"/>
                <w:color w:val="000000"/>
                <w:sz w:val="18"/>
                <w:szCs w:val="18"/>
              </w:rPr>
              <w:t>g</w:t>
            </w:r>
            <w:r w:rsidRPr="005F2985">
              <w:rPr>
                <w:rFonts w:ascii="Calibri" w:hAnsi="Calibri" w:cs="Calibri"/>
                <w:color w:val="000000"/>
                <w:sz w:val="18"/>
                <w:szCs w:val="18"/>
              </w:rPr>
              <w:t>arantia:</w:t>
            </w:r>
          </w:p>
          <w:p w14:paraId="07962ED3" w14:textId="5E352697" w:rsidR="00DB216E" w:rsidRPr="005F2985" w:rsidRDefault="00DB216E" w:rsidP="00DF4BCD">
            <w:pPr>
              <w:pStyle w:val="ListParagraph"/>
              <w:numPr>
                <w:ilvl w:val="0"/>
                <w:numId w:val="57"/>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086579">
              <w:rPr>
                <w:rFonts w:ascii="Calibri" w:hAnsi="Calibri" w:cs="Calibri"/>
                <w:color w:val="000000"/>
                <w:sz w:val="18"/>
                <w:szCs w:val="18"/>
              </w:rPr>
              <w:t>‘</w:t>
            </w:r>
            <w:r w:rsidRPr="005F2985">
              <w:rPr>
                <w:rFonts w:ascii="Calibri" w:hAnsi="Calibri" w:cs="Calibri"/>
                <w:color w:val="000000"/>
                <w:sz w:val="18"/>
                <w:szCs w:val="18"/>
              </w:rPr>
              <w:t>cempbem</w:t>
            </w:r>
            <w:r w:rsidR="00086579">
              <w:rPr>
                <w:rFonts w:ascii="Calibri" w:hAnsi="Calibri" w:cs="Calibri"/>
                <w:color w:val="000000"/>
                <w:sz w:val="18"/>
                <w:szCs w:val="18"/>
              </w:rPr>
              <w:t>’</w:t>
            </w:r>
            <w:r w:rsidRPr="005F2985">
              <w:rPr>
                <w:rFonts w:ascii="Calibri" w:hAnsi="Calibri" w:cs="Calibri"/>
                <w:color w:val="000000"/>
                <w:sz w:val="18"/>
                <w:szCs w:val="18"/>
              </w:rPr>
              <w:t xml:space="preserve">, </w:t>
            </w:r>
            <w:r w:rsidR="00086579">
              <w:rPr>
                <w:rFonts w:ascii="Calibri" w:hAnsi="Calibri" w:cs="Calibri"/>
                <w:color w:val="000000"/>
                <w:sz w:val="18"/>
                <w:szCs w:val="18"/>
              </w:rPr>
              <w:t>‘</w:t>
            </w:r>
            <w:r w:rsidRPr="005F2985">
              <w:rPr>
                <w:rFonts w:ascii="Calibri" w:hAnsi="Calibri" w:cs="Calibri"/>
                <w:color w:val="000000"/>
                <w:sz w:val="18"/>
                <w:szCs w:val="18"/>
              </w:rPr>
              <w:t>ckbalbem</w:t>
            </w:r>
            <w:r w:rsidR="00086579">
              <w:rPr>
                <w:rFonts w:ascii="Calibri" w:hAnsi="Calibri" w:cs="Calibri"/>
                <w:color w:val="000000"/>
                <w:sz w:val="18"/>
                <w:szCs w:val="18"/>
              </w:rPr>
              <w:t>’</w:t>
            </w:r>
            <w:r w:rsidRPr="005F2985">
              <w:rPr>
                <w:rFonts w:ascii="Calibri" w:hAnsi="Calibri" w:cs="Calibri"/>
                <w:color w:val="000000"/>
                <w:sz w:val="18"/>
                <w:szCs w:val="18"/>
              </w:rPr>
              <w:t xml:space="preserve"> e </w:t>
            </w:r>
            <w:r w:rsidR="00086579">
              <w:rPr>
                <w:rFonts w:ascii="Calibri" w:hAnsi="Calibri" w:cs="Calibri"/>
                <w:color w:val="000000"/>
                <w:sz w:val="18"/>
                <w:szCs w:val="18"/>
              </w:rPr>
              <w:t>‘</w:t>
            </w:r>
            <w:r w:rsidRPr="005F2985">
              <w:rPr>
                <w:rFonts w:ascii="Calibri" w:hAnsi="Calibri" w:cs="Calibri"/>
                <w:color w:val="000000"/>
                <w:sz w:val="18"/>
                <w:szCs w:val="18"/>
              </w:rPr>
              <w:t>ckrefbem</w:t>
            </w:r>
            <w:r w:rsidR="00086579">
              <w:rPr>
                <w:rFonts w:ascii="Calibri" w:hAnsi="Calibri" w:cs="Calibri"/>
                <w:color w:val="000000"/>
                <w:sz w:val="18"/>
                <w:szCs w:val="18"/>
              </w:rPr>
              <w:t>’</w:t>
            </w:r>
            <w:r w:rsidRPr="005F2985">
              <w:rPr>
                <w:rFonts w:ascii="Calibri" w:hAnsi="Calibri" w:cs="Calibri"/>
                <w:color w:val="000000"/>
                <w:sz w:val="18"/>
                <w:szCs w:val="18"/>
              </w:rPr>
              <w:t xml:space="preserve"> </w:t>
            </w:r>
            <w:r w:rsidR="00086579"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278EFEEA"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3D61B91"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DB216E" w:rsidRPr="005F2985" w14:paraId="0528D172" w14:textId="77777777" w:rsidTr="004F4E13">
        <w:trPr>
          <w:trHeight w:val="692"/>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3DAA34F"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hideMark/>
          </w:tcPr>
          <w:p w14:paraId="04BA65F2" w14:textId="77777777" w:rsidR="009605F3" w:rsidRPr="005F2985" w:rsidRDefault="00DB216E"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Número depósito da </w:t>
            </w:r>
            <w:r w:rsidR="00861FB5" w:rsidRPr="005F2985">
              <w:rPr>
                <w:rFonts w:ascii="Calibri" w:hAnsi="Calibri" w:cs="Calibri"/>
                <w:color w:val="000000"/>
                <w:sz w:val="18"/>
                <w:szCs w:val="18"/>
              </w:rPr>
              <w:t>g</w:t>
            </w:r>
            <w:r w:rsidRPr="005F2985">
              <w:rPr>
                <w:rFonts w:ascii="Calibri" w:hAnsi="Calibri" w:cs="Calibri"/>
                <w:color w:val="000000"/>
                <w:sz w:val="18"/>
                <w:szCs w:val="18"/>
              </w:rPr>
              <w:t>arantia:</w:t>
            </w:r>
          </w:p>
          <w:p w14:paraId="75B7BE40" w14:textId="7A48EC44" w:rsidR="00DB216E" w:rsidRPr="005F2985" w:rsidRDefault="00DB216E" w:rsidP="00DF4BCD">
            <w:pPr>
              <w:pStyle w:val="ListParagraph"/>
              <w:numPr>
                <w:ilvl w:val="0"/>
                <w:numId w:val="57"/>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086579">
              <w:rPr>
                <w:rFonts w:ascii="Calibri" w:hAnsi="Calibri" w:cs="Calibri"/>
                <w:color w:val="000000"/>
                <w:sz w:val="18"/>
                <w:szCs w:val="18"/>
              </w:rPr>
              <w:t>‘</w:t>
            </w:r>
            <w:r w:rsidRPr="005F2985">
              <w:rPr>
                <w:rFonts w:ascii="Calibri" w:hAnsi="Calibri" w:cs="Calibri"/>
                <w:color w:val="000000"/>
                <w:sz w:val="18"/>
                <w:szCs w:val="18"/>
              </w:rPr>
              <w:t>cempbem</w:t>
            </w:r>
            <w:r w:rsidR="00086579">
              <w:rPr>
                <w:rFonts w:ascii="Calibri" w:hAnsi="Calibri" w:cs="Calibri"/>
                <w:color w:val="000000"/>
                <w:sz w:val="18"/>
                <w:szCs w:val="18"/>
              </w:rPr>
              <w:t>’</w:t>
            </w:r>
            <w:r w:rsidRPr="005F2985">
              <w:rPr>
                <w:rFonts w:ascii="Calibri" w:hAnsi="Calibri" w:cs="Calibri"/>
                <w:color w:val="000000"/>
                <w:sz w:val="18"/>
                <w:szCs w:val="18"/>
              </w:rPr>
              <w:t xml:space="preserve">, </w:t>
            </w:r>
            <w:r w:rsidR="00086579">
              <w:rPr>
                <w:rFonts w:ascii="Calibri" w:hAnsi="Calibri" w:cs="Calibri"/>
                <w:color w:val="000000"/>
                <w:sz w:val="18"/>
                <w:szCs w:val="18"/>
              </w:rPr>
              <w:t>‘</w:t>
            </w:r>
            <w:r w:rsidRPr="005F2985">
              <w:rPr>
                <w:rFonts w:ascii="Calibri" w:hAnsi="Calibri" w:cs="Calibri"/>
                <w:color w:val="000000"/>
                <w:sz w:val="18"/>
                <w:szCs w:val="18"/>
              </w:rPr>
              <w:t>ckbalbem</w:t>
            </w:r>
            <w:r w:rsidR="00086579">
              <w:rPr>
                <w:rFonts w:ascii="Calibri" w:hAnsi="Calibri" w:cs="Calibri"/>
                <w:color w:val="000000"/>
                <w:sz w:val="18"/>
                <w:szCs w:val="18"/>
              </w:rPr>
              <w:t>’</w:t>
            </w:r>
            <w:r w:rsidRPr="005F2985">
              <w:rPr>
                <w:rFonts w:ascii="Calibri" w:hAnsi="Calibri" w:cs="Calibri"/>
                <w:color w:val="000000"/>
                <w:sz w:val="18"/>
                <w:szCs w:val="18"/>
              </w:rPr>
              <w:t xml:space="preserve"> e </w:t>
            </w:r>
            <w:r w:rsidR="00086579">
              <w:rPr>
                <w:rFonts w:ascii="Calibri" w:hAnsi="Calibri" w:cs="Calibri"/>
                <w:color w:val="000000"/>
                <w:sz w:val="18"/>
                <w:szCs w:val="18"/>
              </w:rPr>
              <w:t>‘</w:t>
            </w:r>
            <w:r w:rsidRPr="005F2985">
              <w:rPr>
                <w:rFonts w:ascii="Calibri" w:hAnsi="Calibri" w:cs="Calibri"/>
                <w:color w:val="000000"/>
                <w:sz w:val="18"/>
                <w:szCs w:val="18"/>
              </w:rPr>
              <w:t>ckctabem</w:t>
            </w:r>
            <w:r w:rsidR="00086579">
              <w:rPr>
                <w:rFonts w:ascii="Calibri" w:hAnsi="Calibri" w:cs="Calibri"/>
                <w:color w:val="000000"/>
                <w:sz w:val="18"/>
                <w:szCs w:val="18"/>
              </w:rPr>
              <w:t>’</w:t>
            </w:r>
            <w:r w:rsidRPr="005F2985">
              <w:rPr>
                <w:rFonts w:ascii="Calibri" w:hAnsi="Calibri" w:cs="Calibri"/>
                <w:color w:val="000000"/>
                <w:sz w:val="18"/>
                <w:szCs w:val="18"/>
              </w:rPr>
              <w:t xml:space="preserve"> </w:t>
            </w:r>
            <w:r w:rsidR="00086579"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250A9211"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192508C" w14:textId="77777777" w:rsidR="00DB216E" w:rsidRPr="005F2985" w:rsidRDefault="00DB216E"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622ED7B5" w14:textId="77777777" w:rsidTr="004F4E1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9F7B9F1"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cgarant_bem</w:t>
            </w:r>
          </w:p>
        </w:tc>
        <w:tc>
          <w:tcPr>
            <w:tcW w:w="8884" w:type="dxa"/>
            <w:tcBorders>
              <w:top w:val="single" w:sz="4" w:space="0" w:color="auto"/>
              <w:left w:val="nil"/>
              <w:bottom w:val="single" w:sz="4" w:space="0" w:color="auto"/>
              <w:right w:val="nil"/>
            </w:tcBorders>
            <w:shd w:val="clear" w:color="auto" w:fill="auto"/>
            <w:hideMark/>
          </w:tcPr>
          <w:p w14:paraId="154AEF50" w14:textId="77777777" w:rsidR="00481C52" w:rsidRPr="005F2985" w:rsidRDefault="00481C52" w:rsidP="00DF4BCD">
            <w:pPr>
              <w:ind w:left="170" w:hanging="170"/>
              <w:jc w:val="left"/>
              <w:rPr>
                <w:rFonts w:ascii="Calibri" w:hAnsi="Calibri" w:cs="Calibri"/>
                <w:color w:val="000000"/>
                <w:sz w:val="18"/>
              </w:rPr>
            </w:pPr>
            <w:r w:rsidRPr="005F2985">
              <w:rPr>
                <w:rFonts w:ascii="Calibri" w:hAnsi="Calibri" w:cs="Calibri"/>
                <w:color w:val="000000"/>
                <w:sz w:val="18"/>
              </w:rPr>
              <w:t>Código da garantia ao nível do bem:</w:t>
            </w:r>
          </w:p>
          <w:p w14:paraId="76CB8B7A" w14:textId="77777777" w:rsidR="00481C52" w:rsidRPr="005F2985" w:rsidRDefault="00481C52" w:rsidP="00DF4BCD">
            <w:pPr>
              <w:pStyle w:val="ListParagraph"/>
              <w:numPr>
                <w:ilvl w:val="0"/>
                <w:numId w:val="40"/>
              </w:numPr>
              <w:ind w:left="170" w:hanging="170"/>
              <w:jc w:val="left"/>
              <w:rPr>
                <w:rFonts w:ascii="Calibri" w:hAnsi="Calibri" w:cs="Calibri"/>
                <w:color w:val="000000"/>
                <w:sz w:val="18"/>
              </w:rPr>
            </w:pPr>
            <w:r w:rsidRPr="005F2985">
              <w:rPr>
                <w:rFonts w:ascii="Calibri" w:hAnsi="Calibri" w:cs="Calibri"/>
                <w:color w:val="000000"/>
                <w:sz w:val="18"/>
              </w:rPr>
              <w:t>Detalhe mais pormenorizado da garantia</w:t>
            </w:r>
            <w:r>
              <w:rPr>
                <w:rFonts w:ascii="Calibri" w:hAnsi="Calibri" w:cs="Calibri"/>
                <w:color w:val="000000"/>
                <w:sz w:val="18"/>
              </w:rPr>
              <w:t>.</w:t>
            </w:r>
          </w:p>
          <w:p w14:paraId="79B2C918" w14:textId="77777777" w:rsidR="00481C52" w:rsidRPr="005F2985" w:rsidRDefault="00481C52" w:rsidP="00DF4BCD">
            <w:pPr>
              <w:pStyle w:val="ListParagraph"/>
              <w:numPr>
                <w:ilvl w:val="0"/>
                <w:numId w:val="40"/>
              </w:numPr>
              <w:ind w:left="170" w:hanging="170"/>
              <w:jc w:val="left"/>
              <w:rPr>
                <w:rFonts w:ascii="Calibri" w:hAnsi="Calibri" w:cs="Calibri"/>
                <w:color w:val="000000"/>
                <w:sz w:val="18"/>
              </w:rPr>
            </w:pPr>
            <w:r w:rsidRPr="005F2985">
              <w:rPr>
                <w:rFonts w:ascii="Calibri" w:hAnsi="Calibri" w:cs="Calibri"/>
                <w:color w:val="000000"/>
                <w:sz w:val="18"/>
              </w:rPr>
              <w:t>O código da garantia pode ser dado diretamente pela origem do registo ou criado através de uma combinação do p</w:t>
            </w:r>
            <w:r>
              <w:rPr>
                <w:rFonts w:ascii="Calibri" w:hAnsi="Calibri" w:cs="Calibri"/>
                <w:color w:val="000000"/>
                <w:sz w:val="18"/>
              </w:rPr>
              <w:t>roduto e subproduto da garantia</w:t>
            </w:r>
            <w:r w:rsidRPr="005F2985">
              <w:rPr>
                <w:rFonts w:ascii="Calibri" w:hAnsi="Calibri" w:cs="Calibri"/>
                <w:color w:val="000000"/>
                <w:sz w:val="18"/>
              </w:rPr>
              <w:t>, como no caso das CS.</w:t>
            </w:r>
          </w:p>
          <w:p w14:paraId="5AD98EA2" w14:textId="77777777" w:rsidR="00481C52" w:rsidRDefault="00481C52" w:rsidP="00DF4BCD">
            <w:pPr>
              <w:pStyle w:val="ListParagraph"/>
              <w:numPr>
                <w:ilvl w:val="0"/>
                <w:numId w:val="40"/>
              </w:numPr>
              <w:ind w:left="170" w:hanging="170"/>
              <w:jc w:val="left"/>
              <w:rPr>
                <w:rFonts w:ascii="Calibri" w:hAnsi="Calibri" w:cs="Calibri"/>
                <w:color w:val="000000"/>
                <w:sz w:val="18"/>
              </w:rPr>
            </w:pPr>
            <w:r w:rsidRPr="005F2985">
              <w:rPr>
                <w:rFonts w:ascii="Calibri" w:hAnsi="Calibri" w:cs="Calibri"/>
                <w:color w:val="000000"/>
                <w:sz w:val="18"/>
              </w:rPr>
              <w:t>É um campo muito relevante para controlo do universo do MUG, pois filtra registos não elegíveis</w:t>
            </w:r>
            <w:r>
              <w:rPr>
                <w:rFonts w:ascii="Calibri" w:hAnsi="Calibri" w:cs="Calibri"/>
                <w:color w:val="000000"/>
                <w:sz w:val="18"/>
              </w:rPr>
              <w:t>.</w:t>
            </w:r>
          </w:p>
          <w:p w14:paraId="7FA4F683" w14:textId="4107D9C4" w:rsidR="00481C52" w:rsidRPr="005F2985" w:rsidRDefault="006C536D" w:rsidP="00DF4BCD">
            <w:pPr>
              <w:pStyle w:val="ListParagraph"/>
              <w:numPr>
                <w:ilvl w:val="0"/>
                <w:numId w:val="57"/>
              </w:numPr>
              <w:ind w:left="170" w:hanging="170"/>
              <w:jc w:val="left"/>
              <w:rPr>
                <w:rFonts w:ascii="Calibri" w:hAnsi="Calibri" w:cs="Calibri"/>
                <w:color w:val="000000"/>
                <w:sz w:val="18"/>
                <w:szCs w:val="18"/>
              </w:rPr>
            </w:pPr>
            <w:r>
              <w:rPr>
                <w:rFonts w:ascii="Calibri" w:hAnsi="Calibri" w:cs="Calibri"/>
                <w:color w:val="000000"/>
                <w:sz w:val="18"/>
                <w:szCs w:val="18"/>
              </w:rPr>
              <w:t>O valor deste campo é determinado de forma automática com base na parametrização definida na tabela (</w:t>
            </w:r>
            <w:r>
              <w:rPr>
                <w:rFonts w:ascii="Calibri" w:hAnsi="Calibri" w:cs="Calibri"/>
                <w:i/>
                <w:iCs/>
                <w:color w:val="000000"/>
                <w:sz w:val="18"/>
                <w:szCs w:val="18"/>
              </w:rPr>
              <w:t>cd_garantias.gt803_cgarant_bem</w:t>
            </w:r>
            <w:r>
              <w:rPr>
                <w:rFonts w:ascii="Calibri" w:hAnsi="Calibri" w:cs="Calibri"/>
                <w:color w:val="000000"/>
                <w:sz w:val="18"/>
                <w:szCs w:val="18"/>
              </w:rPr>
              <w:t>), conform</w:t>
            </w:r>
            <w:r w:rsidR="00772097">
              <w:rPr>
                <w:rFonts w:ascii="Calibri" w:hAnsi="Calibri" w:cs="Calibri"/>
                <w:color w:val="000000"/>
                <w:sz w:val="18"/>
                <w:szCs w:val="18"/>
              </w:rPr>
              <w:t xml:space="preserve">e descrito no capítulo </w:t>
            </w:r>
            <w:r w:rsidR="00772097">
              <w:rPr>
                <w:rFonts w:ascii="Calibri" w:hAnsi="Calibri" w:cs="Calibri"/>
                <w:color w:val="000000"/>
                <w:sz w:val="18"/>
                <w:szCs w:val="18"/>
              </w:rPr>
              <w:fldChar w:fldCharType="begin"/>
            </w:r>
            <w:r w:rsidR="00772097">
              <w:rPr>
                <w:rFonts w:ascii="Calibri" w:hAnsi="Calibri" w:cs="Calibri"/>
                <w:color w:val="000000"/>
                <w:sz w:val="18"/>
                <w:szCs w:val="18"/>
              </w:rPr>
              <w:instrText xml:space="preserve"> REF _Ref184906705 \r \h </w:instrText>
            </w:r>
            <w:r w:rsidR="00772097">
              <w:rPr>
                <w:rFonts w:ascii="Calibri" w:hAnsi="Calibri" w:cs="Calibri"/>
                <w:color w:val="000000"/>
                <w:sz w:val="18"/>
                <w:szCs w:val="18"/>
              </w:rPr>
            </w:r>
            <w:r w:rsidR="00772097">
              <w:rPr>
                <w:rFonts w:ascii="Calibri" w:hAnsi="Calibri" w:cs="Calibri"/>
                <w:color w:val="000000"/>
                <w:sz w:val="18"/>
                <w:szCs w:val="18"/>
              </w:rPr>
              <w:fldChar w:fldCharType="separate"/>
            </w:r>
            <w:r w:rsidR="0040291F">
              <w:rPr>
                <w:rFonts w:ascii="Calibri" w:hAnsi="Calibri" w:cs="Calibri"/>
                <w:color w:val="000000"/>
                <w:sz w:val="18"/>
                <w:szCs w:val="18"/>
              </w:rPr>
              <w:t>2.4.3.2.2</w:t>
            </w:r>
            <w:r w:rsidR="00772097">
              <w:rPr>
                <w:rFonts w:ascii="Calibri" w:hAnsi="Calibri" w:cs="Calibri"/>
                <w:color w:val="000000"/>
                <w:sz w:val="18"/>
                <w:szCs w:val="18"/>
              </w:rPr>
              <w:fldChar w:fldCharType="end"/>
            </w:r>
            <w:r>
              <w:rPr>
                <w:rFonts w:ascii="Calibri" w:hAnsi="Calibri" w:cs="Calibri"/>
                <w:color w:val="000000"/>
                <w:sz w:val="18"/>
                <w:szCs w:val="18"/>
              </w:rPr>
              <w:t xml:space="preserve"> deste manual, garantindo consistência e alinhamento com as regras estabelecidas.</w:t>
            </w:r>
          </w:p>
        </w:tc>
        <w:tc>
          <w:tcPr>
            <w:tcW w:w="873" w:type="dxa"/>
            <w:tcBorders>
              <w:top w:val="single" w:sz="4" w:space="0" w:color="auto"/>
              <w:left w:val="single" w:sz="4" w:space="0" w:color="auto"/>
              <w:bottom w:val="single" w:sz="4" w:space="0" w:color="auto"/>
              <w:right w:val="single" w:sz="4" w:space="0" w:color="auto"/>
            </w:tcBorders>
            <w:shd w:val="clear" w:color="auto" w:fill="auto"/>
            <w:noWrap/>
            <w:hideMark/>
          </w:tcPr>
          <w:p w14:paraId="769206FB" w14:textId="7DD482D5"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String</w:t>
            </w:r>
          </w:p>
        </w:tc>
        <w:tc>
          <w:tcPr>
            <w:tcW w:w="2546" w:type="dxa"/>
            <w:tcBorders>
              <w:top w:val="nil"/>
              <w:left w:val="nil"/>
              <w:bottom w:val="single" w:sz="4" w:space="0" w:color="auto"/>
              <w:right w:val="single" w:sz="4" w:space="0" w:color="auto"/>
            </w:tcBorders>
            <w:shd w:val="clear" w:color="auto" w:fill="auto"/>
            <w:hideMark/>
          </w:tcPr>
          <w:p w14:paraId="5B22D41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'236'</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37BA6157" w14:textId="77777777" w:rsidTr="004F4E13">
        <w:trPr>
          <w:trHeight w:val="819"/>
          <w:jc w:val="center"/>
        </w:trPr>
        <w:tc>
          <w:tcPr>
            <w:tcW w:w="1553" w:type="dxa"/>
            <w:tcBorders>
              <w:top w:val="nil"/>
              <w:left w:val="single" w:sz="4" w:space="0" w:color="auto"/>
              <w:bottom w:val="single" w:sz="4" w:space="0" w:color="auto"/>
              <w:right w:val="single" w:sz="4" w:space="0" w:color="auto"/>
            </w:tcBorders>
            <w:shd w:val="clear" w:color="000000" w:fill="F2F2F2"/>
          </w:tcPr>
          <w:p w14:paraId="7A245954" w14:textId="470A523D" w:rsidR="00481C52" w:rsidRPr="005F2985" w:rsidRDefault="00481C52" w:rsidP="00DF4BCD">
            <w:pPr>
              <w:jc w:val="left"/>
              <w:rPr>
                <w:rFonts w:ascii="Calibri" w:hAnsi="Calibri" w:cs="Calibri"/>
                <w:color w:val="000000"/>
                <w:sz w:val="18"/>
                <w:szCs w:val="18"/>
              </w:rPr>
            </w:pPr>
            <w:r>
              <w:rPr>
                <w:rFonts w:ascii="Calibri" w:hAnsi="Calibri" w:cs="Calibri"/>
                <w:color w:val="000000"/>
                <w:sz w:val="18"/>
              </w:rPr>
              <w:t>detentor_bem</w:t>
            </w:r>
          </w:p>
        </w:tc>
        <w:tc>
          <w:tcPr>
            <w:tcW w:w="8884" w:type="dxa"/>
            <w:tcBorders>
              <w:top w:val="single" w:sz="4" w:space="0" w:color="auto"/>
              <w:left w:val="nil"/>
              <w:bottom w:val="single" w:sz="4" w:space="0" w:color="auto"/>
              <w:right w:val="single" w:sz="4" w:space="0" w:color="auto"/>
            </w:tcBorders>
            <w:shd w:val="clear" w:color="auto" w:fill="auto"/>
          </w:tcPr>
          <w:p w14:paraId="6F41BE12" w14:textId="2AE57BED" w:rsidR="00481C52" w:rsidRPr="00434C95" w:rsidRDefault="00481C52" w:rsidP="00ED063B">
            <w:pPr>
              <w:jc w:val="left"/>
              <w:rPr>
                <w:rFonts w:ascii="Calibri" w:hAnsi="Calibri" w:cs="Calibri"/>
                <w:color w:val="000000" w:themeColor="text1"/>
                <w:sz w:val="18"/>
                <w:szCs w:val="18"/>
                <w:highlight w:val="yellow"/>
              </w:rPr>
            </w:pPr>
            <w:r w:rsidRPr="00434C95">
              <w:rPr>
                <w:rFonts w:ascii="Calibri" w:hAnsi="Calibri"/>
                <w:color w:val="000000" w:themeColor="text1"/>
                <w:sz w:val="18"/>
                <w:szCs w:val="18"/>
                <w:highlight w:val="yellow"/>
              </w:rPr>
              <w:t>Detentor da garantia:</w:t>
            </w:r>
          </w:p>
          <w:p w14:paraId="50EE1312" w14:textId="77777777" w:rsidR="004F4E13" w:rsidRPr="00434C95" w:rsidRDefault="004F4E13" w:rsidP="004F4E13">
            <w:pPr>
              <w:numPr>
                <w:ilvl w:val="0"/>
                <w:numId w:val="99"/>
              </w:numPr>
              <w:ind w:left="170" w:hanging="170"/>
              <w:jc w:val="left"/>
              <w:textAlignment w:val="center"/>
              <w:rPr>
                <w:rFonts w:ascii="Calibri" w:hAnsi="Calibri" w:cs="Calibri"/>
                <w:color w:val="000000" w:themeColor="text1"/>
                <w:sz w:val="22"/>
                <w:szCs w:val="22"/>
                <w:highlight w:val="yellow"/>
              </w:rPr>
            </w:pPr>
            <w:r w:rsidRPr="00434C95">
              <w:rPr>
                <w:rFonts w:ascii="Calibri" w:hAnsi="Calibri" w:cs="Calibri"/>
                <w:color w:val="000000" w:themeColor="text1"/>
                <w:sz w:val="18"/>
                <w:szCs w:val="18"/>
                <w:highlight w:val="yellow"/>
              </w:rPr>
              <w:t xml:space="preserve">Este campo corresponde à identificação do primeiro titular do bem. </w:t>
            </w:r>
          </w:p>
          <w:p w14:paraId="585E89EE" w14:textId="77777777" w:rsidR="004F4E13" w:rsidRPr="00434C95" w:rsidRDefault="004F4E13" w:rsidP="004F4E13">
            <w:pPr>
              <w:numPr>
                <w:ilvl w:val="0"/>
                <w:numId w:val="99"/>
              </w:numPr>
              <w:ind w:left="170" w:hanging="170"/>
              <w:jc w:val="left"/>
              <w:textAlignment w:val="center"/>
              <w:rPr>
                <w:rFonts w:ascii="Calibri" w:hAnsi="Calibri" w:cs="Calibri"/>
                <w:color w:val="000000" w:themeColor="text1"/>
                <w:sz w:val="22"/>
                <w:szCs w:val="22"/>
                <w:highlight w:val="yellow"/>
              </w:rPr>
            </w:pPr>
            <w:r w:rsidRPr="00434C95">
              <w:rPr>
                <w:rFonts w:ascii="Calibri" w:hAnsi="Calibri" w:cs="Calibri"/>
                <w:color w:val="000000" w:themeColor="text1"/>
                <w:sz w:val="18"/>
                <w:szCs w:val="18"/>
                <w:highlight w:val="yellow"/>
              </w:rPr>
              <w:t xml:space="preserve">A informação sobre a titularidade dos contratos pode ser consultada na tabela </w:t>
            </w:r>
            <w:r w:rsidRPr="00434C95">
              <w:rPr>
                <w:rFonts w:ascii="Calibri" w:hAnsi="Calibri" w:cs="Calibri"/>
                <w:i/>
                <w:iCs/>
                <w:color w:val="000000" w:themeColor="text1"/>
                <w:sz w:val="18"/>
                <w:szCs w:val="18"/>
                <w:highlight w:val="yellow"/>
              </w:rPr>
              <w:t>cd_clientes.cl001_interv_cto.</w:t>
            </w:r>
          </w:p>
          <w:p w14:paraId="5F83F801" w14:textId="2B2E592E" w:rsidR="00481C52" w:rsidRPr="00434C95" w:rsidRDefault="004F4E13" w:rsidP="004F4E13">
            <w:pPr>
              <w:numPr>
                <w:ilvl w:val="0"/>
                <w:numId w:val="99"/>
              </w:numPr>
              <w:ind w:left="170" w:hanging="170"/>
              <w:jc w:val="left"/>
              <w:textAlignment w:val="center"/>
              <w:rPr>
                <w:rFonts w:ascii="Calibri" w:hAnsi="Calibri" w:cs="Calibri"/>
                <w:color w:val="000000" w:themeColor="text1"/>
                <w:sz w:val="22"/>
                <w:szCs w:val="22"/>
              </w:rPr>
            </w:pPr>
            <w:r w:rsidRPr="00434C95">
              <w:rPr>
                <w:rFonts w:ascii="Calibri" w:hAnsi="Calibri" w:cs="Calibri"/>
                <w:color w:val="000000" w:themeColor="text1"/>
                <w:sz w:val="18"/>
                <w:szCs w:val="18"/>
                <w:highlight w:val="yellow"/>
              </w:rPr>
              <w:lastRenderedPageBreak/>
              <w:t>O aprovisionamento deste campo foi implementado a partir de julho de 2024.</w:t>
            </w:r>
            <w:r w:rsidRPr="00434C95">
              <w:rPr>
                <w:rFonts w:ascii="Calibri" w:hAnsi="Calibri" w:cs="Calibri"/>
                <w:color w:val="000000" w:themeColor="text1"/>
                <w:sz w:val="18"/>
                <w:szCs w:val="18"/>
              </w:rPr>
              <w:t xml:space="preserve"> </w:t>
            </w:r>
          </w:p>
        </w:tc>
        <w:tc>
          <w:tcPr>
            <w:tcW w:w="873" w:type="dxa"/>
            <w:tcBorders>
              <w:top w:val="single" w:sz="4" w:space="0" w:color="auto"/>
              <w:left w:val="nil"/>
              <w:bottom w:val="single" w:sz="4" w:space="0" w:color="auto"/>
              <w:right w:val="single" w:sz="4" w:space="0" w:color="auto"/>
            </w:tcBorders>
            <w:shd w:val="clear" w:color="auto" w:fill="auto"/>
            <w:noWrap/>
          </w:tcPr>
          <w:p w14:paraId="64CE2E61" w14:textId="5D793B49" w:rsidR="00481C52" w:rsidRPr="005F2985" w:rsidRDefault="00481C52" w:rsidP="00DF4BCD">
            <w:pPr>
              <w:jc w:val="left"/>
              <w:rPr>
                <w:rFonts w:ascii="Calibri" w:hAnsi="Calibri" w:cs="Calibri"/>
                <w:color w:val="000000"/>
                <w:sz w:val="18"/>
                <w:szCs w:val="18"/>
              </w:rPr>
            </w:pPr>
            <w:r>
              <w:rPr>
                <w:rFonts w:ascii="Calibri" w:hAnsi="Calibri" w:cs="Calibri"/>
                <w:color w:val="000000"/>
                <w:sz w:val="18"/>
              </w:rPr>
              <w:lastRenderedPageBreak/>
              <w:t>String</w:t>
            </w:r>
          </w:p>
        </w:tc>
        <w:tc>
          <w:tcPr>
            <w:tcW w:w="2546" w:type="dxa"/>
            <w:tcBorders>
              <w:top w:val="nil"/>
              <w:left w:val="nil"/>
              <w:bottom w:val="single" w:sz="4" w:space="0" w:color="auto"/>
              <w:right w:val="single" w:sz="4" w:space="0" w:color="auto"/>
            </w:tcBorders>
            <w:shd w:val="clear" w:color="auto" w:fill="auto"/>
          </w:tcPr>
          <w:p w14:paraId="54D62E48" w14:textId="77777777" w:rsidR="00481C52" w:rsidRPr="005F2985" w:rsidRDefault="00481C52" w:rsidP="00DF4BCD">
            <w:pPr>
              <w:jc w:val="left"/>
              <w:rPr>
                <w:rFonts w:ascii="Calibri" w:hAnsi="Calibri" w:cs="Calibri"/>
                <w:color w:val="000000"/>
                <w:sz w:val="18"/>
                <w:szCs w:val="18"/>
              </w:rPr>
            </w:pPr>
          </w:p>
        </w:tc>
      </w:tr>
      <w:tr w:rsidR="00481C52" w:rsidRPr="005F2985" w14:paraId="4B592C0F"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D684BE1"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ctipbem</w:t>
            </w:r>
          </w:p>
        </w:tc>
        <w:tc>
          <w:tcPr>
            <w:tcW w:w="8884" w:type="dxa"/>
            <w:tcBorders>
              <w:top w:val="nil"/>
              <w:left w:val="nil"/>
              <w:bottom w:val="single" w:sz="4" w:space="0" w:color="auto"/>
              <w:right w:val="single" w:sz="4" w:space="0" w:color="auto"/>
            </w:tcBorders>
            <w:shd w:val="clear" w:color="auto" w:fill="auto"/>
            <w:hideMark/>
          </w:tcPr>
          <w:p w14:paraId="5CED4817" w14:textId="77777777"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Código indicador de tipo de bem:</w:t>
            </w:r>
          </w:p>
          <w:p w14:paraId="4533B800" w14:textId="6BD0D869" w:rsidR="00481C52" w:rsidRPr="005F2985" w:rsidRDefault="00481C52" w:rsidP="00DF4BCD">
            <w:pPr>
              <w:pStyle w:val="ListParagraph"/>
              <w:numPr>
                <w:ilvl w:val="0"/>
                <w:numId w:val="58"/>
              </w:numPr>
              <w:ind w:left="170" w:hanging="170"/>
              <w:jc w:val="left"/>
              <w:rPr>
                <w:rFonts w:ascii="Calibri" w:hAnsi="Calibri" w:cs="Calibri"/>
                <w:color w:val="000000"/>
                <w:sz w:val="18"/>
                <w:szCs w:val="18"/>
              </w:rPr>
            </w:pPr>
            <w:r w:rsidRPr="005F2985">
              <w:rPr>
                <w:rFonts w:ascii="Calibri" w:hAnsi="Calibri" w:cs="Calibri"/>
                <w:color w:val="000000"/>
                <w:sz w:val="18"/>
                <w:szCs w:val="18"/>
              </w:rPr>
              <w:t>Indica o tipo de bem imóvel, como por exemplo: fracionável, moradia, terreno, fração,</w:t>
            </w:r>
            <w:r>
              <w:rPr>
                <w:rFonts w:ascii="Calibri" w:hAnsi="Calibri" w:cs="Calibri"/>
                <w:color w:val="000000"/>
                <w:sz w:val="18"/>
                <w:szCs w:val="18"/>
              </w:rPr>
              <w:t xml:space="preserve"> </w:t>
            </w:r>
            <w:r w:rsidRPr="005F2985">
              <w:rPr>
                <w:rFonts w:ascii="Calibri" w:hAnsi="Calibri" w:cs="Calibri"/>
                <w:color w:val="000000"/>
                <w:sz w:val="18"/>
                <w:szCs w:val="18"/>
              </w:rPr>
              <w:t>etc.</w:t>
            </w:r>
          </w:p>
        </w:tc>
        <w:tc>
          <w:tcPr>
            <w:tcW w:w="873" w:type="dxa"/>
            <w:tcBorders>
              <w:top w:val="nil"/>
              <w:left w:val="nil"/>
              <w:bottom w:val="single" w:sz="4" w:space="0" w:color="auto"/>
              <w:right w:val="single" w:sz="4" w:space="0" w:color="auto"/>
            </w:tcBorders>
            <w:shd w:val="clear" w:color="auto" w:fill="auto"/>
            <w:noWrap/>
            <w:hideMark/>
          </w:tcPr>
          <w:p w14:paraId="6C26B9D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4B4E8F1"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'062'</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2C776677"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6FC125E"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cdisconf</w:t>
            </w:r>
          </w:p>
        </w:tc>
        <w:tc>
          <w:tcPr>
            <w:tcW w:w="8884" w:type="dxa"/>
            <w:tcBorders>
              <w:top w:val="nil"/>
              <w:left w:val="nil"/>
              <w:bottom w:val="single" w:sz="4" w:space="0" w:color="auto"/>
              <w:right w:val="single" w:sz="4" w:space="0" w:color="auto"/>
            </w:tcBorders>
            <w:shd w:val="clear" w:color="auto" w:fill="auto"/>
            <w:hideMark/>
          </w:tcPr>
          <w:p w14:paraId="507A0B20" w14:textId="77777777"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Distrito/Concelho/Freguesia:</w:t>
            </w:r>
          </w:p>
          <w:p w14:paraId="7F596E98" w14:textId="2E0B09BC" w:rsidR="00481C52" w:rsidRPr="005F2985" w:rsidRDefault="00481C52" w:rsidP="00DF4BCD">
            <w:pPr>
              <w:pStyle w:val="ListParagraph"/>
              <w:numPr>
                <w:ilvl w:val="0"/>
                <w:numId w:val="58"/>
              </w:numPr>
              <w:ind w:left="170" w:hanging="170"/>
              <w:jc w:val="left"/>
              <w:rPr>
                <w:rFonts w:ascii="Calibri" w:hAnsi="Calibri" w:cs="Calibri"/>
                <w:color w:val="000000"/>
                <w:sz w:val="18"/>
                <w:szCs w:val="18"/>
              </w:rPr>
            </w:pPr>
            <w:r w:rsidRPr="005F2985">
              <w:rPr>
                <w:rFonts w:ascii="Calibri" w:hAnsi="Calibri" w:cs="Calibri"/>
                <w:color w:val="000000"/>
                <w:sz w:val="18"/>
                <w:szCs w:val="18"/>
              </w:rPr>
              <w:t>Indica um código representativo do distrito, concelho ou freguesia onde o imóvel está localizado.</w:t>
            </w:r>
          </w:p>
        </w:tc>
        <w:tc>
          <w:tcPr>
            <w:tcW w:w="873" w:type="dxa"/>
            <w:tcBorders>
              <w:top w:val="nil"/>
              <w:left w:val="nil"/>
              <w:bottom w:val="single" w:sz="4" w:space="0" w:color="auto"/>
              <w:right w:val="single" w:sz="4" w:space="0" w:color="auto"/>
            </w:tcBorders>
            <w:shd w:val="clear" w:color="auto" w:fill="auto"/>
            <w:noWrap/>
            <w:hideMark/>
          </w:tcPr>
          <w:p w14:paraId="24F4C43E"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D193E4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'J48'</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0F340394"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BA2A4F0"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glocalid</w:t>
            </w:r>
          </w:p>
        </w:tc>
        <w:tc>
          <w:tcPr>
            <w:tcW w:w="8884" w:type="dxa"/>
            <w:tcBorders>
              <w:top w:val="nil"/>
              <w:left w:val="nil"/>
              <w:bottom w:val="single" w:sz="4" w:space="0" w:color="auto"/>
              <w:right w:val="single" w:sz="4" w:space="0" w:color="auto"/>
            </w:tcBorders>
            <w:shd w:val="clear" w:color="auto" w:fill="auto"/>
            <w:noWrap/>
            <w:hideMark/>
          </w:tcPr>
          <w:p w14:paraId="1258B72A" w14:textId="77777777" w:rsidR="00481C52" w:rsidRPr="00434C95" w:rsidRDefault="00481C52" w:rsidP="00DF4BCD">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Localidade            </w:t>
            </w:r>
          </w:p>
          <w:p w14:paraId="299E96DB" w14:textId="2D489926" w:rsidR="00481C52" w:rsidRPr="00434C95" w:rsidRDefault="00481C52" w:rsidP="00DF4BCD">
            <w:pPr>
              <w:pStyle w:val="ListParagraph"/>
              <w:numPr>
                <w:ilvl w:val="0"/>
                <w:numId w:val="58"/>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Indica </w:t>
            </w:r>
            <w:r w:rsidR="003B485D" w:rsidRPr="00434C95">
              <w:rPr>
                <w:rFonts w:ascii="Calibri" w:hAnsi="Calibri" w:cs="Calibri"/>
                <w:color w:val="000000"/>
                <w:sz w:val="18"/>
                <w:szCs w:val="18"/>
                <w:highlight w:val="yellow"/>
              </w:rPr>
              <w:t xml:space="preserve">a localidade (vila, cidade) onde o imóvel está localizado. </w:t>
            </w:r>
          </w:p>
        </w:tc>
        <w:tc>
          <w:tcPr>
            <w:tcW w:w="873" w:type="dxa"/>
            <w:tcBorders>
              <w:top w:val="nil"/>
              <w:left w:val="nil"/>
              <w:bottom w:val="single" w:sz="4" w:space="0" w:color="auto"/>
              <w:right w:val="single" w:sz="4" w:space="0" w:color="auto"/>
            </w:tcBorders>
            <w:shd w:val="clear" w:color="auto" w:fill="auto"/>
            <w:noWrap/>
            <w:hideMark/>
          </w:tcPr>
          <w:p w14:paraId="440E193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BEA1BA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0846FCC1"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97A0EDE"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gurbaniz</w:t>
            </w:r>
          </w:p>
        </w:tc>
        <w:tc>
          <w:tcPr>
            <w:tcW w:w="8884" w:type="dxa"/>
            <w:tcBorders>
              <w:top w:val="nil"/>
              <w:left w:val="nil"/>
              <w:bottom w:val="single" w:sz="4" w:space="0" w:color="auto"/>
              <w:right w:val="single" w:sz="4" w:space="0" w:color="auto"/>
            </w:tcBorders>
            <w:shd w:val="clear" w:color="auto" w:fill="auto"/>
            <w:noWrap/>
            <w:hideMark/>
          </w:tcPr>
          <w:p w14:paraId="0795E44F" w14:textId="77777777" w:rsidR="003B485D" w:rsidRPr="00434C95" w:rsidRDefault="00481C52" w:rsidP="00DF4BCD">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Urbanização             </w:t>
            </w:r>
          </w:p>
          <w:p w14:paraId="148873C8" w14:textId="77777777" w:rsidR="003B485D" w:rsidRPr="00434C95" w:rsidRDefault="003B485D" w:rsidP="00DF4BCD">
            <w:pPr>
              <w:pStyle w:val="ListParagraph"/>
              <w:numPr>
                <w:ilvl w:val="0"/>
                <w:numId w:val="58"/>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Indica a urbanização onde o imóvel está localizado. </w:t>
            </w:r>
          </w:p>
          <w:p w14:paraId="3A994D24" w14:textId="5B0305DF" w:rsidR="00481C52" w:rsidRPr="00434C95" w:rsidRDefault="003B485D" w:rsidP="00DF4BCD">
            <w:pPr>
              <w:pStyle w:val="ListParagraph"/>
              <w:numPr>
                <w:ilvl w:val="0"/>
                <w:numId w:val="58"/>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Este c</w:t>
            </w:r>
            <w:r w:rsidR="004F4E13" w:rsidRPr="00434C95">
              <w:rPr>
                <w:rFonts w:ascii="Calibri" w:hAnsi="Calibri" w:cs="Calibri"/>
                <w:color w:val="000000"/>
                <w:sz w:val="18"/>
                <w:szCs w:val="18"/>
                <w:highlight w:val="yellow"/>
              </w:rPr>
              <w:t>ampo só é preenchido conforme necessidade</w:t>
            </w:r>
            <w:r w:rsidRPr="00434C95">
              <w:rPr>
                <w:rFonts w:ascii="Calibri" w:hAnsi="Calibri" w:cs="Calibri"/>
                <w:color w:val="000000"/>
                <w:sz w:val="18"/>
                <w:szCs w:val="18"/>
                <w:highlight w:val="yellow"/>
              </w:rPr>
              <w:t xml:space="preserve">. </w:t>
            </w:r>
          </w:p>
        </w:tc>
        <w:tc>
          <w:tcPr>
            <w:tcW w:w="873" w:type="dxa"/>
            <w:tcBorders>
              <w:top w:val="nil"/>
              <w:left w:val="nil"/>
              <w:bottom w:val="single" w:sz="4" w:space="0" w:color="auto"/>
              <w:right w:val="single" w:sz="4" w:space="0" w:color="auto"/>
            </w:tcBorders>
            <w:shd w:val="clear" w:color="auto" w:fill="auto"/>
            <w:noWrap/>
            <w:hideMark/>
          </w:tcPr>
          <w:p w14:paraId="2631268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6A0220C"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3E869299"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65B3C26"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cmorada</w:t>
            </w:r>
          </w:p>
        </w:tc>
        <w:tc>
          <w:tcPr>
            <w:tcW w:w="8884" w:type="dxa"/>
            <w:tcBorders>
              <w:top w:val="nil"/>
              <w:left w:val="nil"/>
              <w:bottom w:val="single" w:sz="4" w:space="0" w:color="auto"/>
              <w:right w:val="single" w:sz="4" w:space="0" w:color="auto"/>
            </w:tcBorders>
            <w:shd w:val="clear" w:color="auto" w:fill="auto"/>
            <w:hideMark/>
          </w:tcPr>
          <w:p w14:paraId="240166A9" w14:textId="77777777"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Código da morada:</w:t>
            </w:r>
          </w:p>
          <w:p w14:paraId="151F54F3" w14:textId="50FF33A5" w:rsidR="00481C52" w:rsidRPr="005F2985" w:rsidRDefault="00481C52" w:rsidP="00DF4BCD">
            <w:pPr>
              <w:pStyle w:val="ListParagraph"/>
              <w:numPr>
                <w:ilvl w:val="0"/>
                <w:numId w:val="58"/>
              </w:numPr>
              <w:ind w:left="170" w:hanging="170"/>
              <w:jc w:val="left"/>
              <w:rPr>
                <w:rFonts w:ascii="Calibri" w:hAnsi="Calibri" w:cs="Calibri"/>
                <w:color w:val="000000"/>
                <w:sz w:val="18"/>
                <w:szCs w:val="18"/>
              </w:rPr>
            </w:pPr>
            <w:r w:rsidRPr="005F2985">
              <w:rPr>
                <w:rFonts w:ascii="Calibri" w:hAnsi="Calibri" w:cs="Calibri"/>
                <w:color w:val="000000"/>
                <w:sz w:val="18"/>
                <w:szCs w:val="18"/>
              </w:rPr>
              <w:t>Indica</w:t>
            </w:r>
            <w:r w:rsidR="003B485D">
              <w:rPr>
                <w:rFonts w:ascii="Calibri" w:hAnsi="Calibri" w:cs="Calibri"/>
                <w:color w:val="000000"/>
                <w:sz w:val="18"/>
                <w:szCs w:val="18"/>
              </w:rPr>
              <w:t xml:space="preserve"> um código representativo d</w:t>
            </w:r>
            <w:r w:rsidRPr="005F2985">
              <w:rPr>
                <w:rFonts w:ascii="Calibri" w:hAnsi="Calibri" w:cs="Calibri"/>
                <w:color w:val="000000"/>
                <w:sz w:val="18"/>
                <w:szCs w:val="18"/>
              </w:rPr>
              <w:t xml:space="preserve">o tipo de morada, por exemplo, se o imóvel se localiza numa rua, avenida, largo, entre outros.      </w:t>
            </w:r>
          </w:p>
        </w:tc>
        <w:tc>
          <w:tcPr>
            <w:tcW w:w="873" w:type="dxa"/>
            <w:tcBorders>
              <w:top w:val="nil"/>
              <w:left w:val="nil"/>
              <w:bottom w:val="single" w:sz="4" w:space="0" w:color="auto"/>
              <w:right w:val="single" w:sz="4" w:space="0" w:color="auto"/>
            </w:tcBorders>
            <w:shd w:val="clear" w:color="auto" w:fill="auto"/>
            <w:noWrap/>
            <w:hideMark/>
          </w:tcPr>
          <w:p w14:paraId="6E0AAB4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A594A5D"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'437'</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77670D7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BB2D5FE"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gmorada</w:t>
            </w:r>
          </w:p>
        </w:tc>
        <w:tc>
          <w:tcPr>
            <w:tcW w:w="8884" w:type="dxa"/>
            <w:tcBorders>
              <w:top w:val="nil"/>
              <w:left w:val="nil"/>
              <w:bottom w:val="single" w:sz="4" w:space="0" w:color="auto"/>
              <w:right w:val="single" w:sz="4" w:space="0" w:color="auto"/>
            </w:tcBorders>
            <w:shd w:val="clear" w:color="auto" w:fill="auto"/>
            <w:noWrap/>
            <w:hideMark/>
          </w:tcPr>
          <w:p w14:paraId="1CDAC9C4" w14:textId="6F10A498" w:rsidR="003B485D" w:rsidRPr="00434C95" w:rsidRDefault="00481C52" w:rsidP="00DF4BCD">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Morada</w:t>
            </w:r>
            <w:r w:rsidR="00687D74" w:rsidRPr="00434C95">
              <w:rPr>
                <w:rFonts w:ascii="Calibri" w:hAnsi="Calibri" w:cs="Calibri"/>
                <w:color w:val="000000"/>
                <w:sz w:val="18"/>
                <w:szCs w:val="18"/>
                <w:highlight w:val="yellow"/>
              </w:rPr>
              <w:t>:</w:t>
            </w:r>
          </w:p>
          <w:p w14:paraId="26C84605" w14:textId="0EB1F390" w:rsidR="00481C52" w:rsidRPr="00434C95" w:rsidRDefault="003B485D" w:rsidP="00DF4BCD">
            <w:pPr>
              <w:pStyle w:val="ListParagraph"/>
              <w:numPr>
                <w:ilvl w:val="0"/>
                <w:numId w:val="58"/>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Indica a morada onde o imóvel está localizado, por exemplo, se o imóvel se localiza numa rua, avenida, largo, entre outros. </w:t>
            </w:r>
          </w:p>
        </w:tc>
        <w:tc>
          <w:tcPr>
            <w:tcW w:w="873" w:type="dxa"/>
            <w:tcBorders>
              <w:top w:val="nil"/>
              <w:left w:val="nil"/>
              <w:bottom w:val="single" w:sz="4" w:space="0" w:color="auto"/>
              <w:right w:val="single" w:sz="4" w:space="0" w:color="auto"/>
            </w:tcBorders>
            <w:shd w:val="clear" w:color="auto" w:fill="auto"/>
            <w:noWrap/>
            <w:hideMark/>
          </w:tcPr>
          <w:p w14:paraId="6C32F200"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97ACF13"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B1DD9E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77BF73A"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gnum</w:t>
            </w:r>
          </w:p>
        </w:tc>
        <w:tc>
          <w:tcPr>
            <w:tcW w:w="8884" w:type="dxa"/>
            <w:tcBorders>
              <w:top w:val="nil"/>
              <w:left w:val="nil"/>
              <w:bottom w:val="single" w:sz="4" w:space="0" w:color="auto"/>
              <w:right w:val="single" w:sz="4" w:space="0" w:color="auto"/>
            </w:tcBorders>
            <w:shd w:val="clear" w:color="auto" w:fill="auto"/>
            <w:noWrap/>
            <w:hideMark/>
          </w:tcPr>
          <w:p w14:paraId="0D18D5F7" w14:textId="22341AFB" w:rsidR="003B485D" w:rsidRPr="00434C95" w:rsidRDefault="00481C52" w:rsidP="00DF4BCD">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Número</w:t>
            </w:r>
            <w:r w:rsidR="00687D74" w:rsidRPr="00434C95">
              <w:rPr>
                <w:rFonts w:ascii="Calibri" w:hAnsi="Calibri" w:cs="Calibri"/>
                <w:color w:val="000000"/>
                <w:sz w:val="18"/>
                <w:szCs w:val="18"/>
                <w:highlight w:val="yellow"/>
              </w:rPr>
              <w:t>:</w:t>
            </w:r>
          </w:p>
          <w:p w14:paraId="79C84F0C" w14:textId="74AFFB7C" w:rsidR="00481C52" w:rsidRPr="00434C95" w:rsidRDefault="003B485D" w:rsidP="00DF4BCD">
            <w:pPr>
              <w:pStyle w:val="ListParagraph"/>
              <w:numPr>
                <w:ilvl w:val="0"/>
                <w:numId w:val="58"/>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lastRenderedPageBreak/>
              <w:t xml:space="preserve">Indica o número associado à morada onde o imóvel está localizado, por exemplo, número do apartamento, entre outros. </w:t>
            </w:r>
          </w:p>
        </w:tc>
        <w:tc>
          <w:tcPr>
            <w:tcW w:w="873" w:type="dxa"/>
            <w:tcBorders>
              <w:top w:val="nil"/>
              <w:left w:val="nil"/>
              <w:bottom w:val="single" w:sz="4" w:space="0" w:color="auto"/>
              <w:right w:val="single" w:sz="4" w:space="0" w:color="auto"/>
            </w:tcBorders>
            <w:shd w:val="clear" w:color="auto" w:fill="auto"/>
            <w:noWrap/>
            <w:hideMark/>
          </w:tcPr>
          <w:p w14:paraId="148D7D8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shd w:val="clear" w:color="auto" w:fill="auto"/>
            <w:noWrap/>
            <w:hideMark/>
          </w:tcPr>
          <w:p w14:paraId="1315EC7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2141D772"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33CC3F0"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glote</w:t>
            </w:r>
          </w:p>
        </w:tc>
        <w:tc>
          <w:tcPr>
            <w:tcW w:w="8884" w:type="dxa"/>
            <w:tcBorders>
              <w:top w:val="nil"/>
              <w:left w:val="nil"/>
              <w:bottom w:val="single" w:sz="4" w:space="0" w:color="auto"/>
              <w:right w:val="single" w:sz="4" w:space="0" w:color="auto"/>
            </w:tcBorders>
            <w:shd w:val="clear" w:color="auto" w:fill="auto"/>
            <w:noWrap/>
            <w:hideMark/>
          </w:tcPr>
          <w:p w14:paraId="47A596DE" w14:textId="581CFED8" w:rsidR="00481C52" w:rsidRPr="00434C95" w:rsidRDefault="00481C52" w:rsidP="00DF4BCD">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Lote</w:t>
            </w:r>
            <w:r w:rsidR="00687D74" w:rsidRPr="00434C95">
              <w:rPr>
                <w:rFonts w:ascii="Calibri" w:hAnsi="Calibri" w:cs="Calibri"/>
                <w:color w:val="000000"/>
                <w:sz w:val="18"/>
                <w:szCs w:val="18"/>
                <w:highlight w:val="yellow"/>
              </w:rPr>
              <w:t>:</w:t>
            </w:r>
            <w:r w:rsidRPr="00434C95">
              <w:rPr>
                <w:rFonts w:ascii="Calibri" w:hAnsi="Calibri" w:cs="Calibri"/>
                <w:color w:val="000000"/>
                <w:sz w:val="18"/>
                <w:szCs w:val="18"/>
                <w:highlight w:val="yellow"/>
              </w:rPr>
              <w:t xml:space="preserve">                      </w:t>
            </w:r>
          </w:p>
          <w:p w14:paraId="5D35AC4C" w14:textId="26A150C2" w:rsidR="003B485D" w:rsidRPr="00434C95" w:rsidRDefault="003B485D" w:rsidP="00DF4BCD">
            <w:pPr>
              <w:pStyle w:val="ListParagraph"/>
              <w:numPr>
                <w:ilvl w:val="0"/>
                <w:numId w:val="58"/>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Indica o </w:t>
            </w:r>
            <w:r w:rsidR="0026480B" w:rsidRPr="00434C95">
              <w:rPr>
                <w:rFonts w:ascii="Calibri" w:hAnsi="Calibri" w:cs="Calibri"/>
                <w:color w:val="000000"/>
                <w:sz w:val="18"/>
                <w:szCs w:val="18"/>
                <w:highlight w:val="yellow"/>
              </w:rPr>
              <w:t xml:space="preserve">número do lote associado à morada onde o imóvel está localizado. </w:t>
            </w:r>
          </w:p>
        </w:tc>
        <w:tc>
          <w:tcPr>
            <w:tcW w:w="873" w:type="dxa"/>
            <w:tcBorders>
              <w:top w:val="nil"/>
              <w:left w:val="nil"/>
              <w:bottom w:val="single" w:sz="4" w:space="0" w:color="auto"/>
              <w:right w:val="single" w:sz="4" w:space="0" w:color="auto"/>
            </w:tcBorders>
            <w:shd w:val="clear" w:color="auto" w:fill="auto"/>
            <w:noWrap/>
            <w:hideMark/>
          </w:tcPr>
          <w:p w14:paraId="6F1FBED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FE9392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01C0730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F3012F"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gidfracc</w:t>
            </w:r>
          </w:p>
        </w:tc>
        <w:tc>
          <w:tcPr>
            <w:tcW w:w="8884" w:type="dxa"/>
            <w:tcBorders>
              <w:top w:val="nil"/>
              <w:left w:val="nil"/>
              <w:bottom w:val="single" w:sz="4" w:space="0" w:color="auto"/>
              <w:right w:val="single" w:sz="4" w:space="0" w:color="auto"/>
            </w:tcBorders>
            <w:shd w:val="clear" w:color="auto" w:fill="auto"/>
            <w:noWrap/>
            <w:hideMark/>
          </w:tcPr>
          <w:p w14:paraId="60376C5E" w14:textId="1429A63E" w:rsidR="0026480B" w:rsidRPr="00434C95" w:rsidRDefault="00481C52" w:rsidP="00DF4BCD">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Identificação da fração</w:t>
            </w:r>
            <w:r w:rsidR="00687D74" w:rsidRPr="00434C95">
              <w:rPr>
                <w:rFonts w:ascii="Calibri" w:hAnsi="Calibri" w:cs="Calibri"/>
                <w:color w:val="000000"/>
                <w:sz w:val="18"/>
                <w:szCs w:val="18"/>
                <w:highlight w:val="yellow"/>
              </w:rPr>
              <w:t>:</w:t>
            </w:r>
          </w:p>
          <w:p w14:paraId="068160F0" w14:textId="2DADF3A4" w:rsidR="00481C52" w:rsidRPr="00434C95" w:rsidRDefault="0026480B" w:rsidP="00DF4BCD">
            <w:pPr>
              <w:pStyle w:val="ListParagraph"/>
              <w:numPr>
                <w:ilvl w:val="0"/>
                <w:numId w:val="58"/>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Indica o número da fração de acordo com a morada onde o imóvel está localizado, por exemplo, identificação do andar. </w:t>
            </w:r>
          </w:p>
        </w:tc>
        <w:tc>
          <w:tcPr>
            <w:tcW w:w="873" w:type="dxa"/>
            <w:tcBorders>
              <w:top w:val="nil"/>
              <w:left w:val="nil"/>
              <w:bottom w:val="single" w:sz="4" w:space="0" w:color="auto"/>
              <w:right w:val="single" w:sz="4" w:space="0" w:color="auto"/>
            </w:tcBorders>
            <w:shd w:val="clear" w:color="auto" w:fill="auto"/>
            <w:noWrap/>
            <w:hideMark/>
          </w:tcPr>
          <w:p w14:paraId="2C708A3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4732E34"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5A0F5D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0C05AA01" w14:textId="30EE3F84" w:rsidR="00481C52" w:rsidRPr="00434C95" w:rsidRDefault="00481C52" w:rsidP="00DF4BCD">
            <w:pPr>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codconsv</w:t>
            </w:r>
          </w:p>
        </w:tc>
        <w:tc>
          <w:tcPr>
            <w:tcW w:w="8884" w:type="dxa"/>
            <w:tcBorders>
              <w:top w:val="nil"/>
              <w:left w:val="nil"/>
              <w:bottom w:val="single" w:sz="4" w:space="0" w:color="auto"/>
              <w:right w:val="single" w:sz="4" w:space="0" w:color="auto"/>
            </w:tcBorders>
            <w:shd w:val="clear" w:color="auto" w:fill="auto"/>
            <w:noWrap/>
          </w:tcPr>
          <w:p w14:paraId="579C02BB" w14:textId="77777777" w:rsidR="004F4E13" w:rsidRPr="00434C95" w:rsidRDefault="004F4E13" w:rsidP="004F4E13">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Código de Conservatória: </w:t>
            </w:r>
          </w:p>
          <w:p w14:paraId="50578CB4" w14:textId="7DD22DC7" w:rsidR="00481C52" w:rsidRPr="00434C95" w:rsidRDefault="004F4E13" w:rsidP="004F4E13">
            <w:pPr>
              <w:pStyle w:val="ListParagraph"/>
              <w:numPr>
                <w:ilvl w:val="0"/>
                <w:numId w:val="58"/>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Indica o código da conservatória em que se encontra registado o bem. </w:t>
            </w:r>
          </w:p>
        </w:tc>
        <w:tc>
          <w:tcPr>
            <w:tcW w:w="873" w:type="dxa"/>
            <w:tcBorders>
              <w:top w:val="nil"/>
              <w:left w:val="nil"/>
              <w:bottom w:val="single" w:sz="4" w:space="0" w:color="auto"/>
              <w:right w:val="single" w:sz="4" w:space="0" w:color="auto"/>
            </w:tcBorders>
            <w:shd w:val="clear" w:color="auto" w:fill="auto"/>
            <w:noWrap/>
          </w:tcPr>
          <w:p w14:paraId="49BDB2E7" w14:textId="1489EAD5" w:rsidR="00481C52" w:rsidRPr="005F2985" w:rsidRDefault="004F4E13" w:rsidP="00DF4BCD">
            <w:pPr>
              <w:jc w:val="left"/>
              <w:rPr>
                <w:rFonts w:ascii="Calibri" w:hAnsi="Calibri" w:cs="Calibri"/>
                <w:color w:val="000000"/>
                <w:sz w:val="18"/>
                <w:szCs w:val="18"/>
              </w:rPr>
            </w:pPr>
            <w:r>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0D8515C6" w14:textId="77777777" w:rsidR="00481C52" w:rsidRPr="005F2985" w:rsidRDefault="00481C52" w:rsidP="00DF4BCD">
            <w:pPr>
              <w:jc w:val="left"/>
              <w:rPr>
                <w:rFonts w:ascii="Calibri" w:hAnsi="Calibri" w:cs="Calibri"/>
                <w:color w:val="000000"/>
                <w:sz w:val="18"/>
                <w:szCs w:val="18"/>
              </w:rPr>
            </w:pPr>
          </w:p>
        </w:tc>
      </w:tr>
      <w:tr w:rsidR="00481C52" w:rsidRPr="005F2985" w14:paraId="7C14E803"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7F3633B0" w14:textId="3144D9B2" w:rsidR="00481C52" w:rsidRDefault="00481C52" w:rsidP="00DF4BCD">
            <w:pPr>
              <w:jc w:val="left"/>
              <w:rPr>
                <w:rFonts w:ascii="Calibri" w:hAnsi="Calibri" w:cs="Calibri"/>
                <w:color w:val="000000"/>
                <w:sz w:val="18"/>
                <w:szCs w:val="18"/>
              </w:rPr>
            </w:pPr>
            <w:r>
              <w:rPr>
                <w:rFonts w:ascii="Calibri" w:hAnsi="Calibri" w:cs="Calibri"/>
                <w:color w:val="000000"/>
                <w:sz w:val="18"/>
                <w:szCs w:val="18"/>
              </w:rPr>
              <w:t>gficha</w:t>
            </w:r>
          </w:p>
        </w:tc>
        <w:tc>
          <w:tcPr>
            <w:tcW w:w="8884" w:type="dxa"/>
            <w:tcBorders>
              <w:top w:val="nil"/>
              <w:left w:val="nil"/>
              <w:bottom w:val="single" w:sz="4" w:space="0" w:color="auto"/>
              <w:right w:val="single" w:sz="4" w:space="0" w:color="auto"/>
            </w:tcBorders>
            <w:shd w:val="clear" w:color="auto" w:fill="auto"/>
            <w:noWrap/>
          </w:tcPr>
          <w:p w14:paraId="4D87905B" w14:textId="2214A0C6" w:rsidR="00481C52" w:rsidRPr="00434C95" w:rsidRDefault="00481C52" w:rsidP="00DF4BCD">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Número de ficha na conservatória</w:t>
            </w:r>
            <w:r w:rsidR="00687D74" w:rsidRPr="00434C95">
              <w:rPr>
                <w:rFonts w:ascii="Calibri" w:hAnsi="Calibri" w:cs="Calibri"/>
                <w:color w:val="000000"/>
                <w:sz w:val="18"/>
                <w:szCs w:val="18"/>
                <w:highlight w:val="yellow"/>
              </w:rPr>
              <w:t>:</w:t>
            </w:r>
          </w:p>
          <w:p w14:paraId="5D69F287" w14:textId="13EB2288" w:rsidR="0026480B" w:rsidRPr="0026480B" w:rsidRDefault="0026480B" w:rsidP="00DF4BCD">
            <w:pPr>
              <w:pStyle w:val="ListParagraph"/>
              <w:numPr>
                <w:ilvl w:val="0"/>
                <w:numId w:val="58"/>
              </w:numPr>
              <w:ind w:left="170" w:hanging="170"/>
              <w:jc w:val="left"/>
              <w:rPr>
                <w:rFonts w:ascii="Calibri" w:hAnsi="Calibri" w:cs="Calibri"/>
                <w:color w:val="000000"/>
                <w:sz w:val="18"/>
                <w:szCs w:val="18"/>
              </w:rPr>
            </w:pPr>
            <w:r w:rsidRPr="00434C95">
              <w:rPr>
                <w:rFonts w:ascii="Calibri" w:hAnsi="Calibri" w:cs="Calibri"/>
                <w:color w:val="000000"/>
                <w:sz w:val="18"/>
                <w:szCs w:val="18"/>
                <w:highlight w:val="yellow"/>
              </w:rPr>
              <w:t>Indica</w:t>
            </w:r>
            <w:r w:rsidR="004F4E13" w:rsidRPr="00434C95">
              <w:rPr>
                <w:rFonts w:ascii="Calibri" w:hAnsi="Calibri" w:cs="Calibri"/>
                <w:color w:val="000000"/>
                <w:sz w:val="18"/>
                <w:szCs w:val="18"/>
                <w:highlight w:val="yellow"/>
              </w:rPr>
              <w:t xml:space="preserve"> o número de registo do bem na conservatória, identificada pelo campo acima descrito.</w:t>
            </w:r>
            <w:r w:rsidR="004F4E13">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448A0E2B" w14:textId="34BA469C"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7F4E5B63" w14:textId="16B4CDB8" w:rsidR="00481C52" w:rsidRDefault="00481C52" w:rsidP="00DF4BCD">
            <w:pPr>
              <w:jc w:val="left"/>
              <w:rPr>
                <w:rFonts w:ascii="Calibri" w:hAnsi="Calibri" w:cs="Calibri"/>
                <w:color w:val="000000"/>
                <w:sz w:val="18"/>
                <w:szCs w:val="18"/>
              </w:rPr>
            </w:pPr>
          </w:p>
        </w:tc>
      </w:tr>
      <w:tr w:rsidR="00481C52" w:rsidRPr="005F2985" w14:paraId="05743A4C"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19152C7D" w14:textId="28645CF0" w:rsidR="00481C52"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cartmatr</w:t>
            </w:r>
          </w:p>
        </w:tc>
        <w:tc>
          <w:tcPr>
            <w:tcW w:w="8884" w:type="dxa"/>
            <w:tcBorders>
              <w:top w:val="nil"/>
              <w:left w:val="nil"/>
              <w:bottom w:val="single" w:sz="4" w:space="0" w:color="auto"/>
              <w:right w:val="single" w:sz="4" w:space="0" w:color="auto"/>
            </w:tcBorders>
            <w:shd w:val="clear" w:color="auto" w:fill="auto"/>
            <w:noWrap/>
          </w:tcPr>
          <w:p w14:paraId="120AEFA2" w14:textId="77777777"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Código do Artigo Matricial:</w:t>
            </w:r>
          </w:p>
          <w:p w14:paraId="5C587CB8" w14:textId="4FF463A6" w:rsidR="00481C52" w:rsidRPr="0026480B" w:rsidRDefault="0026480B" w:rsidP="00DF4BCD">
            <w:pPr>
              <w:pStyle w:val="ListParagraph"/>
              <w:numPr>
                <w:ilvl w:val="0"/>
                <w:numId w:val="58"/>
              </w:numPr>
              <w:ind w:left="170" w:hanging="170"/>
              <w:jc w:val="left"/>
              <w:rPr>
                <w:rFonts w:ascii="Calibri" w:hAnsi="Calibri" w:cs="Calibri"/>
                <w:color w:val="000000"/>
                <w:sz w:val="18"/>
                <w:szCs w:val="18"/>
              </w:rPr>
            </w:pPr>
            <w:r>
              <w:rPr>
                <w:rFonts w:ascii="Calibri" w:hAnsi="Calibri" w:cs="Calibri"/>
                <w:color w:val="000000"/>
                <w:sz w:val="18"/>
                <w:szCs w:val="18"/>
              </w:rPr>
              <w:t>Indica o</w:t>
            </w:r>
            <w:r w:rsidR="00481C52" w:rsidRPr="0026480B">
              <w:rPr>
                <w:rFonts w:ascii="Calibri" w:hAnsi="Calibri" w:cs="Calibri"/>
                <w:color w:val="000000"/>
                <w:sz w:val="18"/>
                <w:szCs w:val="18"/>
              </w:rPr>
              <w:t xml:space="preserve"> código </w:t>
            </w:r>
            <w:r>
              <w:rPr>
                <w:rFonts w:ascii="Calibri" w:hAnsi="Calibri" w:cs="Calibri"/>
                <w:color w:val="000000"/>
                <w:sz w:val="18"/>
                <w:szCs w:val="18"/>
              </w:rPr>
              <w:t xml:space="preserve">matricial </w:t>
            </w:r>
            <w:r w:rsidR="00481C52" w:rsidRPr="0026480B">
              <w:rPr>
                <w:rFonts w:ascii="Calibri" w:hAnsi="Calibri" w:cs="Calibri"/>
                <w:color w:val="000000"/>
                <w:sz w:val="18"/>
                <w:szCs w:val="18"/>
              </w:rPr>
              <w:t>necessário para valid</w:t>
            </w:r>
            <w:r>
              <w:rPr>
                <w:rFonts w:ascii="Calibri" w:hAnsi="Calibri" w:cs="Calibri"/>
                <w:color w:val="000000"/>
                <w:sz w:val="18"/>
                <w:szCs w:val="18"/>
              </w:rPr>
              <w:t xml:space="preserve">ar legalmente o proprietário do </w:t>
            </w:r>
            <w:r w:rsidR="00481C52" w:rsidRPr="0026480B">
              <w:rPr>
                <w:rFonts w:ascii="Calibri" w:hAnsi="Calibri" w:cs="Calibri"/>
                <w:color w:val="000000"/>
                <w:sz w:val="18"/>
                <w:szCs w:val="18"/>
              </w:rPr>
              <w:t xml:space="preserve">imóvel, sendo uma identificação única de propriedade. </w:t>
            </w:r>
          </w:p>
        </w:tc>
        <w:tc>
          <w:tcPr>
            <w:tcW w:w="873" w:type="dxa"/>
            <w:tcBorders>
              <w:top w:val="nil"/>
              <w:left w:val="nil"/>
              <w:bottom w:val="single" w:sz="4" w:space="0" w:color="auto"/>
              <w:right w:val="single" w:sz="4" w:space="0" w:color="auto"/>
            </w:tcBorders>
            <w:shd w:val="clear" w:color="auto" w:fill="auto"/>
            <w:noWrap/>
          </w:tcPr>
          <w:p w14:paraId="49B5795B" w14:textId="042E0FDD"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51FD8215" w14:textId="08E0853E" w:rsidR="00481C52" w:rsidRDefault="00481C52" w:rsidP="00DF4BCD">
            <w:pPr>
              <w:jc w:val="left"/>
              <w:rPr>
                <w:rFonts w:ascii="Calibri" w:hAnsi="Calibri" w:cs="Calibri"/>
                <w:color w:val="000000"/>
                <w:sz w:val="18"/>
                <w:szCs w:val="18"/>
              </w:rPr>
            </w:pPr>
          </w:p>
        </w:tc>
      </w:tr>
      <w:tr w:rsidR="00481C52" w:rsidRPr="005F2985" w14:paraId="15D1A620"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3B8F4B99" w14:textId="1284BA01" w:rsidR="00481C52" w:rsidRPr="005F2985" w:rsidRDefault="00481C52" w:rsidP="00DF4BCD">
            <w:pPr>
              <w:jc w:val="left"/>
              <w:rPr>
                <w:rFonts w:ascii="Calibri" w:hAnsi="Calibri" w:cs="Calibri"/>
                <w:color w:val="000000"/>
                <w:sz w:val="18"/>
                <w:szCs w:val="18"/>
              </w:rPr>
            </w:pPr>
            <w:r>
              <w:rPr>
                <w:rFonts w:ascii="Calibri" w:hAnsi="Calibri" w:cs="Calibri"/>
                <w:color w:val="000000"/>
                <w:sz w:val="18"/>
              </w:rPr>
              <w:t>gfraccao</w:t>
            </w:r>
          </w:p>
        </w:tc>
        <w:tc>
          <w:tcPr>
            <w:tcW w:w="8884" w:type="dxa"/>
            <w:tcBorders>
              <w:top w:val="nil"/>
              <w:left w:val="nil"/>
              <w:bottom w:val="single" w:sz="4" w:space="0" w:color="auto"/>
              <w:right w:val="single" w:sz="4" w:space="0" w:color="auto"/>
            </w:tcBorders>
            <w:shd w:val="clear" w:color="auto" w:fill="auto"/>
            <w:noWrap/>
          </w:tcPr>
          <w:p w14:paraId="06319ACB" w14:textId="6C684A0C" w:rsidR="00481C52" w:rsidRPr="00687D74" w:rsidRDefault="00481C52" w:rsidP="00687D74">
            <w:pPr>
              <w:ind w:left="170" w:hanging="170"/>
              <w:jc w:val="left"/>
              <w:rPr>
                <w:rFonts w:ascii="Calibri" w:hAnsi="Calibri"/>
                <w:color w:val="000000"/>
                <w:sz w:val="18"/>
                <w:szCs w:val="18"/>
              </w:rPr>
            </w:pPr>
            <w:r>
              <w:rPr>
                <w:rFonts w:ascii="Calibri" w:hAnsi="Calibri"/>
                <w:color w:val="000000"/>
                <w:sz w:val="18"/>
                <w:szCs w:val="18"/>
              </w:rPr>
              <w:t>Fração da garantia:</w:t>
            </w:r>
          </w:p>
          <w:p w14:paraId="0353FBDC" w14:textId="06EA9CC3" w:rsidR="00223309" w:rsidRPr="00F91D12" w:rsidRDefault="00687D74" w:rsidP="00DF4BCD">
            <w:pPr>
              <w:pStyle w:val="ListParagraph"/>
              <w:numPr>
                <w:ilvl w:val="0"/>
                <w:numId w:val="58"/>
              </w:numPr>
              <w:ind w:left="170" w:hanging="170"/>
              <w:jc w:val="left"/>
              <w:rPr>
                <w:rFonts w:ascii="Calibri" w:hAnsi="Calibri" w:cs="Calibri"/>
                <w:color w:val="000000"/>
                <w:sz w:val="18"/>
                <w:szCs w:val="18"/>
              </w:rPr>
            </w:pPr>
            <w:r>
              <w:rPr>
                <w:rFonts w:ascii="Calibri" w:hAnsi="Calibri" w:cs="Calibri"/>
                <w:color w:val="000000"/>
                <w:sz w:val="18"/>
                <w:szCs w:val="18"/>
              </w:rPr>
              <w:t>I</w:t>
            </w:r>
            <w:r w:rsidR="00223309">
              <w:rPr>
                <w:rFonts w:ascii="Calibri" w:hAnsi="Calibri" w:cs="Calibri"/>
                <w:color w:val="000000"/>
                <w:sz w:val="18"/>
                <w:szCs w:val="18"/>
              </w:rPr>
              <w:t>ndica o c</w:t>
            </w:r>
            <w:r w:rsidR="00223309" w:rsidRPr="00223309">
              <w:rPr>
                <w:rFonts w:ascii="Calibri" w:hAnsi="Calibri" w:cs="Calibri"/>
                <w:color w:val="000000"/>
                <w:sz w:val="18"/>
                <w:szCs w:val="18"/>
              </w:rPr>
              <w:t xml:space="preserve">ódigo </w:t>
            </w:r>
            <w:r w:rsidR="00223309">
              <w:rPr>
                <w:rFonts w:ascii="Calibri" w:hAnsi="Calibri" w:cs="Calibri"/>
                <w:color w:val="000000"/>
                <w:sz w:val="18"/>
                <w:szCs w:val="18"/>
              </w:rPr>
              <w:t>representativo d</w:t>
            </w:r>
            <w:r w:rsidR="00223309" w:rsidRPr="00223309">
              <w:rPr>
                <w:rFonts w:ascii="Calibri" w:hAnsi="Calibri" w:cs="Calibri"/>
                <w:color w:val="000000"/>
                <w:sz w:val="18"/>
                <w:szCs w:val="18"/>
              </w:rPr>
              <w:t>o número de hipoteca da fração</w:t>
            </w:r>
            <w:r w:rsidR="00223309">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tcPr>
          <w:p w14:paraId="47F1E124" w14:textId="0B72B507" w:rsidR="00481C52" w:rsidRPr="005F2985" w:rsidRDefault="00481C52" w:rsidP="00DF4BCD">
            <w:pPr>
              <w:jc w:val="left"/>
              <w:rPr>
                <w:rFonts w:ascii="Calibri" w:hAnsi="Calibri" w:cs="Calibri"/>
                <w:color w:val="000000"/>
                <w:sz w:val="18"/>
                <w:szCs w:val="18"/>
              </w:rPr>
            </w:pPr>
            <w:r>
              <w:rPr>
                <w:rFonts w:ascii="Calibri" w:hAnsi="Calibri" w:cs="Calibri"/>
                <w:color w:val="000000"/>
                <w:sz w:val="18"/>
              </w:rPr>
              <w:t>String</w:t>
            </w:r>
          </w:p>
        </w:tc>
        <w:tc>
          <w:tcPr>
            <w:tcW w:w="2546" w:type="dxa"/>
            <w:tcBorders>
              <w:top w:val="nil"/>
              <w:left w:val="nil"/>
              <w:bottom w:val="single" w:sz="4" w:space="0" w:color="auto"/>
              <w:right w:val="single" w:sz="4" w:space="0" w:color="auto"/>
            </w:tcBorders>
            <w:shd w:val="clear" w:color="auto" w:fill="auto"/>
            <w:noWrap/>
          </w:tcPr>
          <w:p w14:paraId="25570117" w14:textId="2AAB8E74" w:rsidR="00481C52" w:rsidRPr="005F2985" w:rsidRDefault="00481C52" w:rsidP="00DF4BCD">
            <w:pPr>
              <w:jc w:val="left"/>
              <w:rPr>
                <w:rFonts w:ascii="Calibri" w:hAnsi="Calibri" w:cs="Calibri"/>
                <w:color w:val="000000"/>
                <w:sz w:val="18"/>
                <w:szCs w:val="18"/>
              </w:rPr>
            </w:pPr>
          </w:p>
        </w:tc>
      </w:tr>
      <w:tr w:rsidR="00481C52" w:rsidRPr="005F2985" w14:paraId="4BA9C99D"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F08DFC7" w14:textId="1E39CE49"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cpais</w:t>
            </w:r>
          </w:p>
        </w:tc>
        <w:tc>
          <w:tcPr>
            <w:tcW w:w="8884" w:type="dxa"/>
            <w:tcBorders>
              <w:top w:val="nil"/>
              <w:left w:val="nil"/>
              <w:bottom w:val="single" w:sz="4" w:space="0" w:color="auto"/>
              <w:right w:val="single" w:sz="4" w:space="0" w:color="auto"/>
            </w:tcBorders>
            <w:shd w:val="clear" w:color="auto" w:fill="auto"/>
            <w:hideMark/>
          </w:tcPr>
          <w:p w14:paraId="149C2835" w14:textId="77777777"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País da morada:</w:t>
            </w:r>
          </w:p>
          <w:p w14:paraId="268B00E1" w14:textId="399BC08C" w:rsidR="00481C52" w:rsidRPr="005F2985" w:rsidRDefault="00481C52" w:rsidP="00DF4BCD">
            <w:pPr>
              <w:pStyle w:val="ListParagraph"/>
              <w:numPr>
                <w:ilvl w:val="0"/>
                <w:numId w:val="58"/>
              </w:numPr>
              <w:ind w:left="170" w:hanging="170"/>
              <w:jc w:val="left"/>
              <w:rPr>
                <w:rFonts w:ascii="Calibri" w:hAnsi="Calibri" w:cs="Calibri"/>
                <w:color w:val="000000"/>
                <w:sz w:val="18"/>
                <w:szCs w:val="18"/>
              </w:rPr>
            </w:pPr>
            <w:r w:rsidRPr="005F2985">
              <w:rPr>
                <w:rFonts w:ascii="Calibri" w:hAnsi="Calibri" w:cs="Calibri"/>
                <w:color w:val="000000"/>
                <w:sz w:val="18"/>
                <w:szCs w:val="18"/>
              </w:rPr>
              <w:t>Este campo indica o país onde o imóvel está localizado. No MUG, o único código de localização é o '620' - Portugal, apesar ser possível considerar garantias imobiliárias localizadas fora deste país.</w:t>
            </w:r>
          </w:p>
          <w:p w14:paraId="227DBD26" w14:textId="7C451F2C" w:rsidR="00481C52" w:rsidRPr="005F2985" w:rsidRDefault="00481C52" w:rsidP="00DF4BCD">
            <w:pPr>
              <w:pStyle w:val="ListParagraph"/>
              <w:numPr>
                <w:ilvl w:val="0"/>
                <w:numId w:val="58"/>
              </w:numPr>
              <w:ind w:left="170" w:hanging="170"/>
              <w:jc w:val="left"/>
              <w:rPr>
                <w:rFonts w:ascii="Calibri" w:hAnsi="Calibri" w:cs="Calibri"/>
                <w:color w:val="000000"/>
                <w:sz w:val="18"/>
                <w:szCs w:val="18"/>
              </w:rPr>
            </w:pPr>
            <w:r w:rsidRPr="005F2985">
              <w:rPr>
                <w:rFonts w:ascii="Calibri" w:hAnsi="Calibri" w:cs="Calibri"/>
                <w:color w:val="000000"/>
                <w:sz w:val="18"/>
                <w:szCs w:val="18"/>
              </w:rPr>
              <w:t>A qualidade de aprovisionamento deste campo é limitada, existindo plano para melhoramento no futuro.</w:t>
            </w:r>
          </w:p>
        </w:tc>
        <w:tc>
          <w:tcPr>
            <w:tcW w:w="873" w:type="dxa"/>
            <w:tcBorders>
              <w:top w:val="nil"/>
              <w:left w:val="nil"/>
              <w:bottom w:val="single" w:sz="4" w:space="0" w:color="auto"/>
              <w:right w:val="single" w:sz="4" w:space="0" w:color="auto"/>
            </w:tcBorders>
            <w:shd w:val="clear" w:color="auto" w:fill="auto"/>
            <w:noWrap/>
            <w:hideMark/>
          </w:tcPr>
          <w:p w14:paraId="4CCE1BD8"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A0EFA6C" w14:textId="4BF201BF"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'015'</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7B54D48A"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BA877B5" w14:textId="53284BD5"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cidadepred</w:t>
            </w:r>
          </w:p>
        </w:tc>
        <w:tc>
          <w:tcPr>
            <w:tcW w:w="8884" w:type="dxa"/>
            <w:tcBorders>
              <w:top w:val="nil"/>
              <w:left w:val="nil"/>
              <w:bottom w:val="single" w:sz="4" w:space="0" w:color="auto"/>
              <w:right w:val="single" w:sz="4" w:space="0" w:color="auto"/>
            </w:tcBorders>
            <w:shd w:val="clear" w:color="auto" w:fill="auto"/>
            <w:noWrap/>
            <w:hideMark/>
          </w:tcPr>
          <w:p w14:paraId="5A687315" w14:textId="3E865E21" w:rsidR="00481C52" w:rsidRPr="00434C95" w:rsidRDefault="00481C52" w:rsidP="00DF4BCD">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Código de idade do bem</w:t>
            </w:r>
          </w:p>
          <w:p w14:paraId="1AA76386" w14:textId="77777777" w:rsidR="00223309" w:rsidRPr="00434C95" w:rsidRDefault="004F4E13" w:rsidP="00687D74">
            <w:pPr>
              <w:pStyle w:val="ListParagraph"/>
              <w:numPr>
                <w:ilvl w:val="0"/>
                <w:numId w:val="109"/>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Indica o intervalo de idade em que se encontra o bem. </w:t>
            </w:r>
          </w:p>
          <w:p w14:paraId="19053545" w14:textId="701CAF53" w:rsidR="004F4E13" w:rsidRPr="00223309" w:rsidRDefault="004F4E13" w:rsidP="00687D74">
            <w:pPr>
              <w:pStyle w:val="ListParagraph"/>
              <w:numPr>
                <w:ilvl w:val="0"/>
                <w:numId w:val="109"/>
              </w:numPr>
              <w:ind w:left="170" w:hanging="170"/>
              <w:jc w:val="left"/>
              <w:rPr>
                <w:rFonts w:ascii="Calibri" w:hAnsi="Calibri" w:cs="Calibri"/>
                <w:color w:val="000000"/>
                <w:sz w:val="18"/>
                <w:szCs w:val="18"/>
              </w:rPr>
            </w:pPr>
            <w:r w:rsidRPr="00434C95">
              <w:rPr>
                <w:rFonts w:ascii="Calibri" w:hAnsi="Calibri" w:cs="Calibri"/>
                <w:color w:val="000000"/>
                <w:sz w:val="18"/>
                <w:szCs w:val="18"/>
                <w:highlight w:val="yellow"/>
              </w:rPr>
              <w:t>Este intervalo é definido com base no ano de construção do imóvel.</w:t>
            </w:r>
            <w:r>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hideMark/>
          </w:tcPr>
          <w:p w14:paraId="77D95BB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8A0C93B" w14:textId="5E5DE508"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'447'</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33EB8E91"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06AB8DC" w14:textId="67F28825"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perc_obra</w:t>
            </w:r>
          </w:p>
        </w:tc>
        <w:tc>
          <w:tcPr>
            <w:tcW w:w="8884" w:type="dxa"/>
            <w:tcBorders>
              <w:top w:val="nil"/>
              <w:left w:val="nil"/>
              <w:bottom w:val="single" w:sz="4" w:space="0" w:color="auto"/>
              <w:right w:val="single" w:sz="4" w:space="0" w:color="auto"/>
            </w:tcBorders>
            <w:shd w:val="clear" w:color="auto" w:fill="auto"/>
            <w:noWrap/>
            <w:hideMark/>
          </w:tcPr>
          <w:p w14:paraId="6E32A24F" w14:textId="78CADB9A"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Percentagem de obra:</w:t>
            </w:r>
          </w:p>
          <w:p w14:paraId="7EAA00D9" w14:textId="2E95986E" w:rsidR="00481C52" w:rsidRPr="005F2985" w:rsidRDefault="00481C52" w:rsidP="00DF4BCD">
            <w:pPr>
              <w:pStyle w:val="ListParagraph"/>
              <w:numPr>
                <w:ilvl w:val="0"/>
                <w:numId w:val="59"/>
              </w:numPr>
              <w:ind w:left="170" w:hanging="170"/>
              <w:jc w:val="left"/>
              <w:rPr>
                <w:rFonts w:ascii="Calibri" w:hAnsi="Calibri" w:cs="Calibri"/>
                <w:color w:val="000000"/>
                <w:sz w:val="18"/>
                <w:szCs w:val="18"/>
              </w:rPr>
            </w:pPr>
            <w:r w:rsidRPr="005F2985">
              <w:rPr>
                <w:rFonts w:ascii="Calibri" w:hAnsi="Calibri" w:cs="Calibri"/>
                <w:color w:val="000000"/>
                <w:sz w:val="18"/>
                <w:szCs w:val="18"/>
              </w:rPr>
              <w:t>Caso o imóvel se encontre em construção, este campo indica-nos a percentagem de obra.</w:t>
            </w:r>
          </w:p>
          <w:p w14:paraId="194273D1" w14:textId="5895C34F" w:rsidR="00481C52" w:rsidRPr="005F2985" w:rsidRDefault="00481C52" w:rsidP="00DF4BCD">
            <w:pPr>
              <w:pStyle w:val="ListParagraph"/>
              <w:numPr>
                <w:ilvl w:val="0"/>
                <w:numId w:val="59"/>
              </w:numPr>
              <w:ind w:left="170" w:hanging="170"/>
              <w:jc w:val="left"/>
              <w:rPr>
                <w:rFonts w:ascii="Calibri" w:hAnsi="Calibri" w:cs="Calibri"/>
                <w:color w:val="000000"/>
                <w:sz w:val="18"/>
                <w:szCs w:val="18"/>
              </w:rPr>
            </w:pPr>
            <w:r w:rsidRPr="005F2985">
              <w:rPr>
                <w:rFonts w:ascii="Calibri" w:hAnsi="Calibri" w:cs="Calibri"/>
                <w:color w:val="000000"/>
                <w:sz w:val="18"/>
                <w:szCs w:val="18"/>
              </w:rPr>
              <w:t>A qualidade dos dados é limitada na sua origem e, por consequência, no MUG.</w:t>
            </w:r>
          </w:p>
        </w:tc>
        <w:tc>
          <w:tcPr>
            <w:tcW w:w="873" w:type="dxa"/>
            <w:tcBorders>
              <w:top w:val="nil"/>
              <w:left w:val="nil"/>
              <w:bottom w:val="single" w:sz="4" w:space="0" w:color="auto"/>
              <w:right w:val="single" w:sz="4" w:space="0" w:color="auto"/>
            </w:tcBorders>
            <w:shd w:val="clear" w:color="auto" w:fill="auto"/>
            <w:noWrap/>
            <w:hideMark/>
          </w:tcPr>
          <w:p w14:paraId="2561CCA1"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3F40834" w14:textId="5FA21452"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20CF5FA6"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754264" w14:textId="27CA516D"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lastRenderedPageBreak/>
              <w:t>cfinbem</w:t>
            </w:r>
          </w:p>
        </w:tc>
        <w:tc>
          <w:tcPr>
            <w:tcW w:w="8884" w:type="dxa"/>
            <w:tcBorders>
              <w:top w:val="nil"/>
              <w:left w:val="nil"/>
              <w:bottom w:val="single" w:sz="4" w:space="0" w:color="auto"/>
              <w:right w:val="single" w:sz="4" w:space="0" w:color="auto"/>
            </w:tcBorders>
            <w:shd w:val="clear" w:color="auto" w:fill="auto"/>
            <w:noWrap/>
            <w:hideMark/>
          </w:tcPr>
          <w:p w14:paraId="1CA17BC0" w14:textId="77777777"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Código indicador de utilização (finalidade) do bem:</w:t>
            </w:r>
          </w:p>
          <w:p w14:paraId="0F80E60D" w14:textId="0DDD8D77" w:rsidR="00481C52" w:rsidRPr="005F2985"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s="Calibri"/>
                <w:color w:val="000000"/>
                <w:sz w:val="18"/>
                <w:szCs w:val="18"/>
              </w:rPr>
              <w:t>Este campo permite identificar a finalidade do imóvel, nomeadamente se é uma habitação, um estacionamento, um estabelecimento comercial, um armazém, entre outros.</w:t>
            </w:r>
          </w:p>
        </w:tc>
        <w:tc>
          <w:tcPr>
            <w:tcW w:w="873" w:type="dxa"/>
            <w:tcBorders>
              <w:top w:val="nil"/>
              <w:left w:val="nil"/>
              <w:bottom w:val="single" w:sz="4" w:space="0" w:color="auto"/>
              <w:right w:val="single" w:sz="4" w:space="0" w:color="auto"/>
            </w:tcBorders>
            <w:shd w:val="clear" w:color="auto" w:fill="auto"/>
            <w:noWrap/>
            <w:hideMark/>
          </w:tcPr>
          <w:p w14:paraId="5F062D87"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B0D85B6" w14:textId="0400A519"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'438'</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3B9B146F"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E95368D" w14:textId="5A1F760D"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cpost</w:t>
            </w:r>
          </w:p>
        </w:tc>
        <w:tc>
          <w:tcPr>
            <w:tcW w:w="8884" w:type="dxa"/>
            <w:tcBorders>
              <w:top w:val="nil"/>
              <w:left w:val="nil"/>
              <w:bottom w:val="single" w:sz="4" w:space="0" w:color="auto"/>
              <w:right w:val="single" w:sz="4" w:space="0" w:color="auto"/>
            </w:tcBorders>
            <w:shd w:val="clear" w:color="auto" w:fill="auto"/>
            <w:noWrap/>
            <w:hideMark/>
          </w:tcPr>
          <w:p w14:paraId="45DA259C" w14:textId="77777777" w:rsidR="00481C52" w:rsidRPr="00434C95" w:rsidRDefault="00481C52" w:rsidP="00DF4BCD">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Código postal </w:t>
            </w:r>
          </w:p>
          <w:p w14:paraId="3A96CCC2" w14:textId="77777777" w:rsidR="00CA2851" w:rsidRDefault="00223309" w:rsidP="00CA2851">
            <w:pPr>
              <w:pStyle w:val="ListParagraph"/>
              <w:numPr>
                <w:ilvl w:val="0"/>
                <w:numId w:val="60"/>
              </w:numPr>
              <w:ind w:left="170" w:hanging="170"/>
              <w:jc w:val="left"/>
              <w:rPr>
                <w:rFonts w:ascii="Calibri" w:hAnsi="Calibri" w:cs="Calibri"/>
                <w:color w:val="000000"/>
                <w:sz w:val="18"/>
                <w:szCs w:val="18"/>
              </w:rPr>
            </w:pPr>
            <w:r w:rsidRPr="00434C95">
              <w:rPr>
                <w:rFonts w:ascii="Calibri" w:hAnsi="Calibri" w:cs="Calibri"/>
                <w:color w:val="000000"/>
                <w:sz w:val="18"/>
                <w:szCs w:val="18"/>
                <w:highlight w:val="yellow"/>
              </w:rPr>
              <w:t>Indica o código postal onde o imóvel está localizado.</w:t>
            </w:r>
            <w:r>
              <w:rPr>
                <w:rFonts w:ascii="Calibri" w:hAnsi="Calibri" w:cs="Calibri"/>
                <w:color w:val="000000"/>
                <w:sz w:val="18"/>
                <w:szCs w:val="18"/>
              </w:rPr>
              <w:t xml:space="preserve"> </w:t>
            </w:r>
          </w:p>
          <w:p w14:paraId="4D5A917E" w14:textId="1745445E" w:rsidR="00971EE8" w:rsidRPr="00CA2851" w:rsidRDefault="00971EE8" w:rsidP="00971EE8">
            <w:pPr>
              <w:pStyle w:val="ListParagraph"/>
              <w:numPr>
                <w:ilvl w:val="0"/>
                <w:numId w:val="60"/>
              </w:numPr>
              <w:ind w:left="170" w:hanging="170"/>
              <w:jc w:val="left"/>
              <w:rPr>
                <w:rFonts w:ascii="Calibri" w:hAnsi="Calibri" w:cs="Calibri"/>
                <w:color w:val="000000"/>
                <w:sz w:val="18"/>
                <w:szCs w:val="18"/>
              </w:rPr>
            </w:pPr>
            <w:r w:rsidRPr="00971EE8">
              <w:rPr>
                <w:rFonts w:ascii="Calibri" w:hAnsi="Calibri" w:cs="Calibri"/>
                <w:color w:val="000000"/>
                <w:sz w:val="18"/>
                <w:szCs w:val="18"/>
                <w:highlight w:val="yellow"/>
              </w:rPr>
              <w:t>De forma a que o código postal seja válido, o campo é composto por 7 dígitos.</w:t>
            </w:r>
            <w:r>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hideMark/>
          </w:tcPr>
          <w:p w14:paraId="268C798C"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61FC37A" w14:textId="2D05FF4A"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15B4B54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76BBC91" w14:textId="0FD30225"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mavalia</w:t>
            </w:r>
          </w:p>
        </w:tc>
        <w:tc>
          <w:tcPr>
            <w:tcW w:w="8884" w:type="dxa"/>
            <w:tcBorders>
              <w:top w:val="nil"/>
              <w:left w:val="nil"/>
              <w:bottom w:val="single" w:sz="4" w:space="0" w:color="auto"/>
              <w:right w:val="single" w:sz="4" w:space="0" w:color="auto"/>
            </w:tcBorders>
            <w:shd w:val="clear" w:color="auto" w:fill="auto"/>
            <w:noWrap/>
            <w:hideMark/>
          </w:tcPr>
          <w:p w14:paraId="2FCA504B" w14:textId="028E83A4"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Montante última avaliação:</w:t>
            </w:r>
          </w:p>
          <w:p w14:paraId="0B2DE324" w14:textId="6D6D5C99" w:rsidR="00481C52" w:rsidRPr="005F2985"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s="Calibri"/>
                <w:color w:val="000000"/>
                <w:sz w:val="18"/>
                <w:szCs w:val="18"/>
              </w:rPr>
              <w:t>É o valor atribuído ao imóvel na sua avaliação mais recente.</w:t>
            </w:r>
          </w:p>
        </w:tc>
        <w:tc>
          <w:tcPr>
            <w:tcW w:w="873" w:type="dxa"/>
            <w:tcBorders>
              <w:top w:val="nil"/>
              <w:left w:val="nil"/>
              <w:bottom w:val="single" w:sz="4" w:space="0" w:color="auto"/>
              <w:right w:val="single" w:sz="4" w:space="0" w:color="auto"/>
            </w:tcBorders>
            <w:shd w:val="clear" w:color="auto" w:fill="auto"/>
            <w:noWrap/>
            <w:hideMark/>
          </w:tcPr>
          <w:p w14:paraId="7A6F9518"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25B7C2B1" w14:textId="5AE49FCA"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09EBC25E"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09B2861" w14:textId="1F9CBBFD"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davalia</w:t>
            </w:r>
          </w:p>
        </w:tc>
        <w:tc>
          <w:tcPr>
            <w:tcW w:w="8884" w:type="dxa"/>
            <w:tcBorders>
              <w:top w:val="nil"/>
              <w:left w:val="nil"/>
              <w:bottom w:val="single" w:sz="4" w:space="0" w:color="auto"/>
              <w:right w:val="single" w:sz="4" w:space="0" w:color="auto"/>
            </w:tcBorders>
            <w:shd w:val="clear" w:color="auto" w:fill="auto"/>
            <w:noWrap/>
            <w:hideMark/>
          </w:tcPr>
          <w:p w14:paraId="69B62E05" w14:textId="3EB616A0"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Data ultima avaliação:</w:t>
            </w:r>
          </w:p>
          <w:p w14:paraId="6E75ACB3" w14:textId="77777777" w:rsidR="00481C52"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s="Calibri"/>
                <w:color w:val="000000"/>
                <w:sz w:val="18"/>
                <w:szCs w:val="18"/>
              </w:rPr>
              <w:t>Data da última avaliação do imóvel, momento em que foi atribuído o valor da mavalia.</w:t>
            </w:r>
          </w:p>
          <w:p w14:paraId="6B68E4EE" w14:textId="05F0DF14" w:rsidR="00481C52" w:rsidRPr="005F2985"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olor w:val="000000"/>
                <w:sz w:val="18"/>
                <w:szCs w:val="18"/>
              </w:rPr>
              <w:t xml:space="preserve">Todas as datas no modelo respeitam o formato  </w:t>
            </w:r>
            <w:r>
              <w:rPr>
                <w:rFonts w:ascii="Calibri" w:hAnsi="Calibri"/>
                <w:color w:val="000000"/>
                <w:sz w:val="18"/>
                <w:szCs w:val="18"/>
              </w:rPr>
              <w:t>‘</w:t>
            </w:r>
            <w:r w:rsidRPr="005F2985">
              <w:rPr>
                <w:rFonts w:ascii="Calibri" w:hAnsi="Calibri"/>
                <w:color w:val="000000"/>
                <w:sz w:val="18"/>
                <w:szCs w:val="18"/>
              </w:rPr>
              <w:t>aaaa-mm-dd</w:t>
            </w:r>
            <w:r>
              <w:rPr>
                <w:rFonts w:ascii="Calibri" w:hAnsi="Calibri"/>
                <w:color w:val="000000"/>
                <w:sz w:val="18"/>
                <w:szCs w:val="18"/>
              </w:rPr>
              <w:t>’</w:t>
            </w:r>
            <w:r w:rsidRPr="005F2985">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32237A8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620F88C" w14:textId="61BCB5F1"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5991E094" w14:textId="77777777" w:rsidTr="004F4E1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8C49C5" w14:textId="68E2D971"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mavldist</w:t>
            </w:r>
          </w:p>
        </w:tc>
        <w:tc>
          <w:tcPr>
            <w:tcW w:w="8884" w:type="dxa"/>
            <w:tcBorders>
              <w:top w:val="nil"/>
              <w:left w:val="nil"/>
              <w:bottom w:val="single" w:sz="4" w:space="0" w:color="auto"/>
              <w:right w:val="single" w:sz="4" w:space="0" w:color="auto"/>
            </w:tcBorders>
            <w:shd w:val="clear" w:color="auto" w:fill="auto"/>
            <w:hideMark/>
          </w:tcPr>
          <w:p w14:paraId="38004050" w14:textId="6A503D64"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Montante de avl. Distrate:</w:t>
            </w:r>
          </w:p>
          <w:p w14:paraId="04F6D832" w14:textId="3BC6E2E7" w:rsidR="00481C52" w:rsidRPr="005F2985"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Valor do imóvel deduzido das frações já vendidas, ou seja, frações que já não representam uma garantia para determinada responsabilidade. </w:t>
            </w:r>
          </w:p>
        </w:tc>
        <w:tc>
          <w:tcPr>
            <w:tcW w:w="873" w:type="dxa"/>
            <w:tcBorders>
              <w:top w:val="nil"/>
              <w:left w:val="nil"/>
              <w:bottom w:val="single" w:sz="4" w:space="0" w:color="auto"/>
              <w:right w:val="single" w:sz="4" w:space="0" w:color="auto"/>
            </w:tcBorders>
            <w:shd w:val="clear" w:color="auto" w:fill="auto"/>
            <w:noWrap/>
            <w:hideMark/>
          </w:tcPr>
          <w:p w14:paraId="0CD0B08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3D113E5A" w14:textId="604241CA"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5B09D8DC"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C617E75" w14:textId="5BE0F5CB"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codaval</w:t>
            </w:r>
          </w:p>
        </w:tc>
        <w:tc>
          <w:tcPr>
            <w:tcW w:w="8884" w:type="dxa"/>
            <w:tcBorders>
              <w:top w:val="nil"/>
              <w:left w:val="nil"/>
              <w:bottom w:val="single" w:sz="4" w:space="0" w:color="auto"/>
              <w:right w:val="single" w:sz="4" w:space="0" w:color="auto"/>
            </w:tcBorders>
            <w:shd w:val="clear" w:color="auto" w:fill="auto"/>
            <w:noWrap/>
            <w:hideMark/>
          </w:tcPr>
          <w:p w14:paraId="6934EBCD" w14:textId="0EA2B889"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Código da Avaliadora:</w:t>
            </w:r>
          </w:p>
          <w:p w14:paraId="533D2F89" w14:textId="661E1D9C" w:rsidR="00481C52" w:rsidRPr="005F2985"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da avaliadora do imóvel, responsável pela avaliação e cálculo do valor atual do imóvel. </w:t>
            </w:r>
          </w:p>
        </w:tc>
        <w:tc>
          <w:tcPr>
            <w:tcW w:w="873" w:type="dxa"/>
            <w:tcBorders>
              <w:top w:val="nil"/>
              <w:left w:val="nil"/>
              <w:bottom w:val="single" w:sz="4" w:space="0" w:color="auto"/>
              <w:right w:val="single" w:sz="4" w:space="0" w:color="auto"/>
            </w:tcBorders>
            <w:shd w:val="clear" w:color="auto" w:fill="auto"/>
            <w:noWrap/>
            <w:hideMark/>
          </w:tcPr>
          <w:p w14:paraId="6D557D39"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3B1E77A" w14:textId="02F3BE8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'260'</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481C52" w:rsidRPr="005F2985" w14:paraId="7B5FD343" w14:textId="77777777" w:rsidTr="004F4E13">
        <w:trPr>
          <w:trHeight w:val="1455"/>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3D149D6" w14:textId="4CD7841A"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cmotaval</w:t>
            </w:r>
          </w:p>
        </w:tc>
        <w:tc>
          <w:tcPr>
            <w:tcW w:w="8884" w:type="dxa"/>
            <w:tcBorders>
              <w:top w:val="nil"/>
              <w:left w:val="nil"/>
              <w:bottom w:val="single" w:sz="4" w:space="0" w:color="auto"/>
              <w:right w:val="single" w:sz="4" w:space="0" w:color="auto"/>
            </w:tcBorders>
            <w:shd w:val="clear" w:color="auto" w:fill="auto"/>
            <w:noWrap/>
            <w:hideMark/>
          </w:tcPr>
          <w:p w14:paraId="0D7CE06C" w14:textId="41D465E8"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Código de Motivo de Avaliação:</w:t>
            </w:r>
          </w:p>
          <w:p w14:paraId="2F0A6F62" w14:textId="115E385D" w:rsidR="00481C52" w:rsidRPr="005F2985"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s="Calibri"/>
                <w:color w:val="000000"/>
                <w:sz w:val="18"/>
                <w:szCs w:val="18"/>
              </w:rPr>
              <w:t>Campo que representa o motivo pelo qual o imóvel foi avalizado ou reavaliado.</w:t>
            </w:r>
          </w:p>
        </w:tc>
        <w:tc>
          <w:tcPr>
            <w:tcW w:w="873" w:type="dxa"/>
            <w:tcBorders>
              <w:top w:val="nil"/>
              <w:left w:val="nil"/>
              <w:bottom w:val="single" w:sz="4" w:space="0" w:color="auto"/>
              <w:right w:val="single" w:sz="4" w:space="0" w:color="auto"/>
            </w:tcBorders>
            <w:shd w:val="clear" w:color="auto" w:fill="auto"/>
            <w:noWrap/>
            <w:hideMark/>
          </w:tcPr>
          <w:p w14:paraId="3E5FD7DF"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DE9549C" w14:textId="0D428AE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xml:space="preserve"> 1 - Aquisição</w:t>
            </w:r>
            <w:r w:rsidRPr="005F2985">
              <w:rPr>
                <w:rFonts w:ascii="Calibri" w:hAnsi="Calibri" w:cs="Calibri"/>
                <w:color w:val="000000"/>
                <w:sz w:val="18"/>
                <w:szCs w:val="18"/>
              </w:rPr>
              <w:br/>
              <w:t xml:space="preserve"> 2 - Aquisição e Obras</w:t>
            </w:r>
            <w:r w:rsidRPr="005F2985">
              <w:rPr>
                <w:rFonts w:ascii="Calibri" w:hAnsi="Calibri" w:cs="Calibri"/>
                <w:color w:val="000000"/>
                <w:sz w:val="18"/>
                <w:szCs w:val="18"/>
              </w:rPr>
              <w:br/>
              <w:t xml:space="preserve"> 3 - Obras</w:t>
            </w:r>
            <w:r w:rsidRPr="005F2985">
              <w:rPr>
                <w:rFonts w:ascii="Calibri" w:hAnsi="Calibri" w:cs="Calibri"/>
                <w:color w:val="000000"/>
                <w:sz w:val="18"/>
                <w:szCs w:val="18"/>
              </w:rPr>
              <w:br/>
              <w:t xml:space="preserve"> 4 - Construção</w:t>
            </w:r>
            <w:r w:rsidRPr="005F2985">
              <w:rPr>
                <w:rFonts w:ascii="Calibri" w:hAnsi="Calibri" w:cs="Calibri"/>
                <w:color w:val="000000"/>
                <w:sz w:val="18"/>
                <w:szCs w:val="18"/>
              </w:rPr>
              <w:br/>
              <w:t xml:space="preserve"> 5 - Outra</w:t>
            </w:r>
            <w:r w:rsidRPr="005F2985">
              <w:rPr>
                <w:rFonts w:ascii="Calibri" w:hAnsi="Calibri" w:cs="Calibri"/>
                <w:color w:val="000000"/>
                <w:sz w:val="18"/>
                <w:szCs w:val="18"/>
              </w:rPr>
              <w:br/>
              <w:t xml:space="preserve"> 6 - Terreno e Moradias</w:t>
            </w:r>
          </w:p>
        </w:tc>
      </w:tr>
      <w:tr w:rsidR="00481C52" w:rsidRPr="005F2985" w14:paraId="21BF4C45" w14:textId="77777777" w:rsidTr="004F4E1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51AD532" w14:textId="0C617B5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mvndrap</w:t>
            </w:r>
          </w:p>
        </w:tc>
        <w:tc>
          <w:tcPr>
            <w:tcW w:w="8884" w:type="dxa"/>
            <w:tcBorders>
              <w:top w:val="nil"/>
              <w:left w:val="nil"/>
              <w:bottom w:val="single" w:sz="4" w:space="0" w:color="auto"/>
              <w:right w:val="single" w:sz="4" w:space="0" w:color="auto"/>
            </w:tcBorders>
            <w:shd w:val="clear" w:color="auto" w:fill="auto"/>
            <w:hideMark/>
          </w:tcPr>
          <w:p w14:paraId="1BEAB54A" w14:textId="77777777"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Montante venda rápida para dações:</w:t>
            </w:r>
          </w:p>
          <w:p w14:paraId="417199D5" w14:textId="6B03120E" w:rsidR="00481C52" w:rsidRPr="005F2985"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s="Calibri"/>
                <w:color w:val="000000"/>
                <w:sz w:val="18"/>
                <w:szCs w:val="18"/>
              </w:rPr>
              <w:t>Valor do imóvel dado por uma avaliação inesperada com o intuito de venda rápida, necessária em alguns casos, como entrada em processo litigioso.</w:t>
            </w:r>
          </w:p>
        </w:tc>
        <w:tc>
          <w:tcPr>
            <w:tcW w:w="873" w:type="dxa"/>
            <w:tcBorders>
              <w:top w:val="nil"/>
              <w:left w:val="nil"/>
              <w:bottom w:val="single" w:sz="4" w:space="0" w:color="auto"/>
              <w:right w:val="single" w:sz="4" w:space="0" w:color="auto"/>
            </w:tcBorders>
            <w:shd w:val="clear" w:color="auto" w:fill="auto"/>
            <w:noWrap/>
            <w:hideMark/>
          </w:tcPr>
          <w:p w14:paraId="3E2762D6"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08077926" w14:textId="0F0D4D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640C8A28"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2DDC603" w14:textId="5FEC8092"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prealcons</w:t>
            </w:r>
          </w:p>
        </w:tc>
        <w:tc>
          <w:tcPr>
            <w:tcW w:w="8884" w:type="dxa"/>
            <w:tcBorders>
              <w:top w:val="nil"/>
              <w:left w:val="nil"/>
              <w:bottom w:val="single" w:sz="4" w:space="0" w:color="auto"/>
              <w:right w:val="single" w:sz="4" w:space="0" w:color="auto"/>
            </w:tcBorders>
            <w:shd w:val="clear" w:color="auto" w:fill="auto"/>
            <w:noWrap/>
            <w:hideMark/>
          </w:tcPr>
          <w:p w14:paraId="17B7CDED" w14:textId="6C79223C" w:rsidR="00481C52" w:rsidRPr="005F2985"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Percentagem de realização de construção</w:t>
            </w:r>
          </w:p>
          <w:p w14:paraId="32FFF5E6" w14:textId="621B16AA" w:rsidR="00481C52" w:rsidRPr="005F2985"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s="Calibri"/>
                <w:color w:val="000000"/>
                <w:sz w:val="18"/>
                <w:szCs w:val="18"/>
              </w:rPr>
              <w:lastRenderedPageBreak/>
              <w:t>O conceito deste campo é similar ao da percentagem de obra, refletindo a percentagem de realização da obra quando o imóvel se encontra em construção.</w:t>
            </w:r>
          </w:p>
          <w:p w14:paraId="25C9C5FC" w14:textId="29A924F4" w:rsidR="00481C52" w:rsidRPr="005F2985"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A informação deste campo provém de uma fonte diferente, sendo este campo complementar ao campo </w:t>
            </w:r>
            <w:r>
              <w:rPr>
                <w:rFonts w:ascii="Calibri" w:hAnsi="Calibri" w:cs="Calibri"/>
                <w:color w:val="000000"/>
                <w:sz w:val="18"/>
                <w:szCs w:val="18"/>
              </w:rPr>
              <w:t>‘</w:t>
            </w:r>
            <w:r w:rsidRPr="005F2985">
              <w:rPr>
                <w:rFonts w:ascii="Calibri" w:hAnsi="Calibri" w:cs="Calibri"/>
                <w:color w:val="000000"/>
                <w:sz w:val="18"/>
                <w:szCs w:val="18"/>
              </w:rPr>
              <w:t>perc_obra</w:t>
            </w:r>
            <w:r>
              <w:rPr>
                <w:rFonts w:ascii="Calibri" w:hAnsi="Calibri" w:cs="Calibri"/>
                <w:color w:val="000000"/>
                <w:sz w:val="18"/>
                <w:szCs w:val="18"/>
              </w:rPr>
              <w:t>’</w:t>
            </w:r>
            <w:r w:rsidRPr="005F2985">
              <w:rPr>
                <w:rFonts w:ascii="Calibri" w:hAnsi="Calibri" w:cs="Calibri"/>
                <w:color w:val="000000"/>
                <w:sz w:val="18"/>
                <w:szCs w:val="18"/>
              </w:rPr>
              <w:t>.</w:t>
            </w:r>
          </w:p>
          <w:p w14:paraId="51023DDA" w14:textId="29D9F968" w:rsidR="00481C52" w:rsidRPr="005F2985" w:rsidRDefault="00481C52" w:rsidP="00DF4BCD">
            <w:pPr>
              <w:pStyle w:val="ListParagraph"/>
              <w:numPr>
                <w:ilvl w:val="0"/>
                <w:numId w:val="60"/>
              </w:numPr>
              <w:ind w:left="170" w:hanging="170"/>
              <w:jc w:val="left"/>
              <w:rPr>
                <w:rFonts w:ascii="Calibri" w:hAnsi="Calibri" w:cs="Calibri"/>
                <w:color w:val="000000"/>
                <w:sz w:val="18"/>
                <w:szCs w:val="18"/>
              </w:rPr>
            </w:pPr>
            <w:r w:rsidRPr="005F2985">
              <w:rPr>
                <w:rFonts w:ascii="Calibri" w:hAnsi="Calibri" w:cs="Calibri"/>
                <w:color w:val="000000"/>
                <w:sz w:val="18"/>
                <w:szCs w:val="18"/>
              </w:rPr>
              <w:t>A qualidade dos dados neste campo é limitada na sua origem e, por consequência, no MUG.</w:t>
            </w:r>
          </w:p>
        </w:tc>
        <w:tc>
          <w:tcPr>
            <w:tcW w:w="873" w:type="dxa"/>
            <w:tcBorders>
              <w:top w:val="nil"/>
              <w:left w:val="nil"/>
              <w:bottom w:val="single" w:sz="4" w:space="0" w:color="auto"/>
              <w:right w:val="single" w:sz="4" w:space="0" w:color="auto"/>
            </w:tcBorders>
            <w:shd w:val="clear" w:color="auto" w:fill="auto"/>
            <w:noWrap/>
            <w:hideMark/>
          </w:tcPr>
          <w:p w14:paraId="5E0BA916"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shd w:val="clear" w:color="auto" w:fill="auto"/>
            <w:noWrap/>
            <w:hideMark/>
          </w:tcPr>
          <w:p w14:paraId="0062A97B" w14:textId="31D1FD3B"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04BE42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01CFC65" w14:textId="5CC5F843"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delicutil</w:t>
            </w:r>
          </w:p>
        </w:tc>
        <w:tc>
          <w:tcPr>
            <w:tcW w:w="8884" w:type="dxa"/>
            <w:tcBorders>
              <w:top w:val="nil"/>
              <w:left w:val="nil"/>
              <w:bottom w:val="single" w:sz="4" w:space="0" w:color="auto"/>
              <w:right w:val="single" w:sz="4" w:space="0" w:color="auto"/>
            </w:tcBorders>
            <w:shd w:val="clear" w:color="auto" w:fill="auto"/>
            <w:noWrap/>
            <w:hideMark/>
          </w:tcPr>
          <w:p w14:paraId="012001FB" w14:textId="77777777" w:rsidR="00481C52" w:rsidRDefault="00481C52" w:rsidP="00DF4BCD">
            <w:pPr>
              <w:ind w:left="170" w:hanging="170"/>
              <w:jc w:val="left"/>
              <w:rPr>
                <w:rFonts w:ascii="Calibri" w:hAnsi="Calibri" w:cs="Calibri"/>
                <w:color w:val="000000"/>
                <w:sz w:val="18"/>
                <w:szCs w:val="18"/>
              </w:rPr>
            </w:pPr>
            <w:r w:rsidRPr="005F2985">
              <w:rPr>
                <w:rFonts w:ascii="Calibri" w:hAnsi="Calibri" w:cs="Calibri"/>
                <w:color w:val="000000"/>
                <w:sz w:val="18"/>
                <w:szCs w:val="18"/>
              </w:rPr>
              <w:t>Data de emissão da licença de utilização</w:t>
            </w:r>
          </w:p>
          <w:p w14:paraId="030B8B15" w14:textId="5C677726" w:rsidR="00481C52" w:rsidRPr="00086579" w:rsidRDefault="00481C52" w:rsidP="00DF4BCD">
            <w:pPr>
              <w:pStyle w:val="ListParagraph"/>
              <w:numPr>
                <w:ilvl w:val="0"/>
                <w:numId w:val="93"/>
              </w:numPr>
              <w:ind w:left="170" w:hanging="170"/>
              <w:jc w:val="left"/>
              <w:rPr>
                <w:rFonts w:ascii="Calibri" w:hAnsi="Calibri" w:cs="Calibri"/>
                <w:color w:val="000000"/>
                <w:sz w:val="18"/>
                <w:szCs w:val="18"/>
              </w:rPr>
            </w:pPr>
            <w:r w:rsidRPr="00086579">
              <w:rPr>
                <w:rFonts w:ascii="Calibri" w:hAnsi="Calibri"/>
                <w:color w:val="000000"/>
                <w:sz w:val="18"/>
                <w:szCs w:val="18"/>
              </w:rPr>
              <w:t>Todas as datas no modelo respeitam o formato  ‘aaaa-mm-dd’.</w:t>
            </w:r>
          </w:p>
        </w:tc>
        <w:tc>
          <w:tcPr>
            <w:tcW w:w="873" w:type="dxa"/>
            <w:tcBorders>
              <w:top w:val="nil"/>
              <w:left w:val="nil"/>
              <w:bottom w:val="single" w:sz="4" w:space="0" w:color="auto"/>
              <w:right w:val="single" w:sz="4" w:space="0" w:color="auto"/>
            </w:tcBorders>
            <w:shd w:val="clear" w:color="auto" w:fill="auto"/>
            <w:noWrap/>
            <w:hideMark/>
          </w:tcPr>
          <w:p w14:paraId="6CE356AE"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88137F0" w14:textId="5B801C2E"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r w:rsidR="00481C52" w:rsidRPr="005F2985" w14:paraId="4ED5AAD2"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1177137A" w14:textId="156A1857" w:rsidR="00481C52" w:rsidRPr="00741656" w:rsidRDefault="00481C52" w:rsidP="00DF4BCD">
            <w:pPr>
              <w:jc w:val="left"/>
              <w:rPr>
                <w:rFonts w:ascii="Calibri" w:hAnsi="Calibri" w:cs="Calibri"/>
                <w:color w:val="000000"/>
                <w:sz w:val="18"/>
                <w:szCs w:val="18"/>
                <w:highlight w:val="yellow"/>
              </w:rPr>
            </w:pPr>
            <w:r w:rsidRPr="00741656">
              <w:rPr>
                <w:rFonts w:ascii="Calibri" w:hAnsi="Calibri" w:cs="Calibri"/>
                <w:color w:val="000000"/>
                <w:sz w:val="18"/>
                <w:szCs w:val="18"/>
                <w:highlight w:val="yellow"/>
              </w:rPr>
              <w:t>narbrut</w:t>
            </w:r>
          </w:p>
        </w:tc>
        <w:tc>
          <w:tcPr>
            <w:tcW w:w="8884" w:type="dxa"/>
            <w:tcBorders>
              <w:top w:val="nil"/>
              <w:left w:val="nil"/>
              <w:bottom w:val="single" w:sz="4" w:space="0" w:color="auto"/>
              <w:right w:val="single" w:sz="4" w:space="0" w:color="auto"/>
            </w:tcBorders>
            <w:shd w:val="clear" w:color="auto" w:fill="auto"/>
            <w:noWrap/>
          </w:tcPr>
          <w:p w14:paraId="647472C2" w14:textId="36D126EF" w:rsidR="004F4E13" w:rsidRPr="00434C95" w:rsidRDefault="004F4E13" w:rsidP="004F4E13">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Área Bruta do Imóvel:</w:t>
            </w:r>
          </w:p>
          <w:p w14:paraId="10CF6137" w14:textId="61DF240F" w:rsidR="004F4E13" w:rsidRPr="00434C95" w:rsidRDefault="004F4E13" w:rsidP="004F4E13">
            <w:pPr>
              <w:pStyle w:val="ListParagraph"/>
              <w:numPr>
                <w:ilvl w:val="0"/>
                <w:numId w:val="93"/>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Indica a área total de construção do imóvel, incluindo áreas internas e externas.</w:t>
            </w:r>
          </w:p>
          <w:p w14:paraId="2032E92B" w14:textId="20B30DB5" w:rsidR="00481C52" w:rsidRPr="00434C95" w:rsidRDefault="004F4E13" w:rsidP="004F4E13">
            <w:pPr>
              <w:pStyle w:val="ListParagraph"/>
              <w:numPr>
                <w:ilvl w:val="0"/>
                <w:numId w:val="93"/>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Este campo encontra-se em metros quadrados. </w:t>
            </w:r>
          </w:p>
        </w:tc>
        <w:tc>
          <w:tcPr>
            <w:tcW w:w="873" w:type="dxa"/>
            <w:tcBorders>
              <w:top w:val="nil"/>
              <w:left w:val="nil"/>
              <w:bottom w:val="single" w:sz="4" w:space="0" w:color="auto"/>
              <w:right w:val="single" w:sz="4" w:space="0" w:color="auto"/>
            </w:tcBorders>
            <w:shd w:val="clear" w:color="auto" w:fill="auto"/>
            <w:noWrap/>
          </w:tcPr>
          <w:p w14:paraId="5C27D2CA" w14:textId="5D704C63" w:rsidR="00481C52" w:rsidRPr="005F2985" w:rsidRDefault="004F4E13" w:rsidP="00DF4BCD">
            <w:pPr>
              <w:jc w:val="left"/>
              <w:rPr>
                <w:rFonts w:ascii="Calibri" w:hAnsi="Calibri" w:cs="Calibri"/>
                <w:color w:val="000000"/>
                <w:sz w:val="18"/>
                <w:szCs w:val="18"/>
              </w:rPr>
            </w:pPr>
            <w:r>
              <w:rPr>
                <w:rFonts w:ascii="Calibri" w:hAnsi="Calibri" w:cs="Calibri"/>
                <w:color w:val="000000"/>
                <w:sz w:val="18"/>
                <w:szCs w:val="18"/>
              </w:rPr>
              <w:t>Bigit</w:t>
            </w:r>
          </w:p>
        </w:tc>
        <w:tc>
          <w:tcPr>
            <w:tcW w:w="2546" w:type="dxa"/>
            <w:tcBorders>
              <w:top w:val="nil"/>
              <w:left w:val="nil"/>
              <w:bottom w:val="single" w:sz="4" w:space="0" w:color="auto"/>
              <w:right w:val="single" w:sz="4" w:space="0" w:color="auto"/>
            </w:tcBorders>
            <w:shd w:val="clear" w:color="auto" w:fill="auto"/>
            <w:noWrap/>
          </w:tcPr>
          <w:p w14:paraId="7ECE63C0" w14:textId="2D93AD3F" w:rsidR="00481C52" w:rsidRDefault="00481C52" w:rsidP="00DF4BCD">
            <w:pPr>
              <w:jc w:val="left"/>
              <w:rPr>
                <w:rFonts w:ascii="Calibri" w:hAnsi="Calibri" w:cs="Calibri"/>
                <w:color w:val="000000"/>
                <w:sz w:val="18"/>
                <w:szCs w:val="18"/>
              </w:rPr>
            </w:pPr>
          </w:p>
        </w:tc>
      </w:tr>
      <w:tr w:rsidR="00481C52" w:rsidRPr="005F2985" w14:paraId="03C10B5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39F65AFB" w14:textId="3DE5A264" w:rsidR="00481C52" w:rsidRPr="00741656" w:rsidRDefault="00481C52" w:rsidP="00DF4BCD">
            <w:pPr>
              <w:jc w:val="left"/>
              <w:rPr>
                <w:rFonts w:ascii="Calibri" w:hAnsi="Calibri" w:cs="Calibri"/>
                <w:color w:val="000000"/>
                <w:sz w:val="18"/>
                <w:szCs w:val="18"/>
                <w:highlight w:val="yellow"/>
              </w:rPr>
            </w:pPr>
            <w:r w:rsidRPr="00741656">
              <w:rPr>
                <w:rFonts w:ascii="Calibri" w:hAnsi="Calibri" w:cs="Calibri"/>
                <w:color w:val="000000"/>
                <w:sz w:val="18"/>
                <w:szCs w:val="18"/>
                <w:highlight w:val="yellow"/>
              </w:rPr>
              <w:t>narutil</w:t>
            </w:r>
          </w:p>
        </w:tc>
        <w:tc>
          <w:tcPr>
            <w:tcW w:w="8884" w:type="dxa"/>
            <w:tcBorders>
              <w:top w:val="nil"/>
              <w:left w:val="nil"/>
              <w:bottom w:val="single" w:sz="4" w:space="0" w:color="auto"/>
              <w:right w:val="single" w:sz="4" w:space="0" w:color="auto"/>
            </w:tcBorders>
            <w:shd w:val="clear" w:color="auto" w:fill="auto"/>
            <w:noWrap/>
          </w:tcPr>
          <w:p w14:paraId="0D930F44" w14:textId="77777777" w:rsidR="004F4E13" w:rsidRPr="00434C95" w:rsidRDefault="004F4E13" w:rsidP="004F4E13">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Área útil do Imóvel:</w:t>
            </w:r>
          </w:p>
          <w:p w14:paraId="499139B3" w14:textId="577F8EE7" w:rsidR="004F4E13" w:rsidRPr="00434C95" w:rsidRDefault="004F4E13" w:rsidP="00BC7FCD">
            <w:pPr>
              <w:pStyle w:val="ListParagraph"/>
              <w:numPr>
                <w:ilvl w:val="0"/>
                <w:numId w:val="123"/>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Indica a soma das áreas de todos os compartimentos do imóvel, medidas pelo perímetro interior das paredes.</w:t>
            </w:r>
          </w:p>
          <w:p w14:paraId="3B0D2414" w14:textId="07B82077" w:rsidR="00481C52" w:rsidRPr="00434C95" w:rsidRDefault="004F4E13" w:rsidP="00BC7FCD">
            <w:pPr>
              <w:pStyle w:val="ListParagraph"/>
              <w:numPr>
                <w:ilvl w:val="0"/>
                <w:numId w:val="123"/>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Este campo encontra-se em metros quadrados. </w:t>
            </w:r>
          </w:p>
        </w:tc>
        <w:tc>
          <w:tcPr>
            <w:tcW w:w="873" w:type="dxa"/>
            <w:tcBorders>
              <w:top w:val="nil"/>
              <w:left w:val="nil"/>
              <w:bottom w:val="single" w:sz="4" w:space="0" w:color="auto"/>
              <w:right w:val="single" w:sz="4" w:space="0" w:color="auto"/>
            </w:tcBorders>
            <w:shd w:val="clear" w:color="auto" w:fill="auto"/>
            <w:noWrap/>
          </w:tcPr>
          <w:p w14:paraId="022DE564" w14:textId="5233F593" w:rsidR="00481C52" w:rsidRPr="005F2985" w:rsidRDefault="004F4E13" w:rsidP="00DF4BCD">
            <w:pPr>
              <w:jc w:val="left"/>
              <w:rPr>
                <w:rFonts w:ascii="Calibri" w:hAnsi="Calibri" w:cs="Calibri"/>
                <w:color w:val="000000"/>
                <w:sz w:val="18"/>
                <w:szCs w:val="18"/>
              </w:rPr>
            </w:pPr>
            <w:r>
              <w:rPr>
                <w:rFonts w:ascii="Calibri" w:hAnsi="Calibri" w:cs="Calibri"/>
                <w:color w:val="000000"/>
                <w:sz w:val="18"/>
                <w:szCs w:val="18"/>
              </w:rPr>
              <w:t>Bigit</w:t>
            </w:r>
          </w:p>
        </w:tc>
        <w:tc>
          <w:tcPr>
            <w:tcW w:w="2546" w:type="dxa"/>
            <w:tcBorders>
              <w:top w:val="nil"/>
              <w:left w:val="nil"/>
              <w:bottom w:val="single" w:sz="4" w:space="0" w:color="auto"/>
              <w:right w:val="single" w:sz="4" w:space="0" w:color="auto"/>
            </w:tcBorders>
            <w:shd w:val="clear" w:color="auto" w:fill="auto"/>
            <w:noWrap/>
          </w:tcPr>
          <w:p w14:paraId="35C5E3CD" w14:textId="16FE894A" w:rsidR="00481C52" w:rsidRDefault="00481C52" w:rsidP="00DF4BCD">
            <w:pPr>
              <w:jc w:val="left"/>
              <w:rPr>
                <w:rFonts w:ascii="Calibri" w:hAnsi="Calibri" w:cs="Calibri"/>
                <w:color w:val="000000"/>
                <w:sz w:val="18"/>
                <w:szCs w:val="18"/>
              </w:rPr>
            </w:pPr>
          </w:p>
        </w:tc>
      </w:tr>
      <w:tr w:rsidR="00481C52" w:rsidRPr="005F2985" w14:paraId="41909017" w14:textId="77777777" w:rsidTr="004F4E1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4CF6027E" w14:textId="486CF4F7" w:rsidR="00481C52" w:rsidRPr="00741656" w:rsidRDefault="00481C52" w:rsidP="00DF4BCD">
            <w:pPr>
              <w:jc w:val="left"/>
              <w:rPr>
                <w:rFonts w:ascii="Calibri" w:hAnsi="Calibri" w:cs="Calibri"/>
                <w:color w:val="000000"/>
                <w:sz w:val="18"/>
                <w:szCs w:val="18"/>
                <w:highlight w:val="yellow"/>
              </w:rPr>
            </w:pPr>
            <w:r w:rsidRPr="00741656">
              <w:rPr>
                <w:rFonts w:ascii="Calibri" w:hAnsi="Calibri" w:cs="Calibri"/>
                <w:color w:val="000000"/>
                <w:sz w:val="18"/>
                <w:szCs w:val="18"/>
                <w:highlight w:val="yellow"/>
              </w:rPr>
              <w:t>narterr</w:t>
            </w:r>
          </w:p>
        </w:tc>
        <w:tc>
          <w:tcPr>
            <w:tcW w:w="8884" w:type="dxa"/>
            <w:tcBorders>
              <w:top w:val="nil"/>
              <w:left w:val="nil"/>
              <w:bottom w:val="single" w:sz="4" w:space="0" w:color="auto"/>
              <w:right w:val="single" w:sz="4" w:space="0" w:color="auto"/>
            </w:tcBorders>
            <w:shd w:val="clear" w:color="auto" w:fill="auto"/>
            <w:noWrap/>
          </w:tcPr>
          <w:p w14:paraId="5BEFD058" w14:textId="78AA2E24" w:rsidR="004F4E13" w:rsidRPr="00434C95" w:rsidRDefault="004F4E13" w:rsidP="004F4E13">
            <w:p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Área do Terreno:</w:t>
            </w:r>
          </w:p>
          <w:p w14:paraId="33B911C4" w14:textId="590F788C" w:rsidR="004F4E13" w:rsidRPr="00434C95" w:rsidRDefault="004F4E13" w:rsidP="00BC7FCD">
            <w:pPr>
              <w:pStyle w:val="ListParagraph"/>
              <w:numPr>
                <w:ilvl w:val="0"/>
                <w:numId w:val="124"/>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Indica a área do terreno com capacidade para construção do imóvel. </w:t>
            </w:r>
          </w:p>
          <w:p w14:paraId="14CA7BAF" w14:textId="5F65E806" w:rsidR="00481C52" w:rsidRPr="00434C95" w:rsidRDefault="004F4E13" w:rsidP="00BC7FCD">
            <w:pPr>
              <w:pStyle w:val="ListParagraph"/>
              <w:numPr>
                <w:ilvl w:val="0"/>
                <w:numId w:val="124"/>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Este campo encontra-se em metros quadrados.</w:t>
            </w:r>
          </w:p>
        </w:tc>
        <w:tc>
          <w:tcPr>
            <w:tcW w:w="873" w:type="dxa"/>
            <w:tcBorders>
              <w:top w:val="nil"/>
              <w:left w:val="nil"/>
              <w:bottom w:val="single" w:sz="4" w:space="0" w:color="auto"/>
              <w:right w:val="single" w:sz="4" w:space="0" w:color="auto"/>
            </w:tcBorders>
            <w:shd w:val="clear" w:color="auto" w:fill="auto"/>
            <w:noWrap/>
          </w:tcPr>
          <w:p w14:paraId="36F7AF3C" w14:textId="4D9407B4" w:rsidR="00481C52" w:rsidRPr="005F2985" w:rsidRDefault="004F4E13" w:rsidP="00DF4BCD">
            <w:pPr>
              <w:jc w:val="left"/>
              <w:rPr>
                <w:rFonts w:ascii="Calibri" w:hAnsi="Calibri" w:cs="Calibri"/>
                <w:color w:val="000000"/>
                <w:sz w:val="18"/>
                <w:szCs w:val="18"/>
              </w:rPr>
            </w:pPr>
            <w:r>
              <w:rPr>
                <w:rFonts w:ascii="Calibri" w:hAnsi="Calibri" w:cs="Calibri"/>
                <w:color w:val="000000"/>
                <w:sz w:val="18"/>
                <w:szCs w:val="18"/>
              </w:rPr>
              <w:t>Bigit</w:t>
            </w:r>
          </w:p>
        </w:tc>
        <w:tc>
          <w:tcPr>
            <w:tcW w:w="2546" w:type="dxa"/>
            <w:tcBorders>
              <w:top w:val="nil"/>
              <w:left w:val="nil"/>
              <w:bottom w:val="single" w:sz="4" w:space="0" w:color="auto"/>
              <w:right w:val="single" w:sz="4" w:space="0" w:color="auto"/>
            </w:tcBorders>
            <w:shd w:val="clear" w:color="auto" w:fill="auto"/>
            <w:noWrap/>
          </w:tcPr>
          <w:p w14:paraId="570A4F49" w14:textId="3A401B88" w:rsidR="00481C52" w:rsidRDefault="00481C52" w:rsidP="00DF4BCD">
            <w:pPr>
              <w:jc w:val="left"/>
              <w:rPr>
                <w:rFonts w:ascii="Calibri" w:hAnsi="Calibri" w:cs="Calibri"/>
                <w:color w:val="000000"/>
                <w:sz w:val="18"/>
                <w:szCs w:val="18"/>
              </w:rPr>
            </w:pPr>
          </w:p>
        </w:tc>
      </w:tr>
      <w:tr w:rsidR="00481C52" w:rsidRPr="005F2985" w14:paraId="4DF09EA7" w14:textId="77777777" w:rsidTr="004F4E1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009A7C6" w14:textId="4DE168D9"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46D62A59" w14:textId="77777777" w:rsidR="00481C52" w:rsidRPr="005F2985" w:rsidRDefault="00481C52" w:rsidP="00DF4BCD">
            <w:pPr>
              <w:ind w:left="170" w:hanging="170"/>
              <w:jc w:val="left"/>
              <w:rPr>
                <w:rFonts w:ascii="Calibri" w:hAnsi="Calibri"/>
                <w:color w:val="000000"/>
                <w:sz w:val="18"/>
                <w:szCs w:val="18"/>
              </w:rPr>
            </w:pPr>
            <w:r w:rsidRPr="005F2985">
              <w:rPr>
                <w:rFonts w:ascii="Calibri" w:hAnsi="Calibri"/>
                <w:color w:val="000000"/>
                <w:sz w:val="18"/>
                <w:szCs w:val="18"/>
              </w:rPr>
              <w:t>Data de referência dos dados:</w:t>
            </w:r>
          </w:p>
          <w:p w14:paraId="21236416" w14:textId="77777777" w:rsidR="00481C52" w:rsidRPr="005F2985" w:rsidRDefault="00481C52" w:rsidP="00DF4BCD">
            <w:pPr>
              <w:pStyle w:val="ListParagraph"/>
              <w:numPr>
                <w:ilvl w:val="0"/>
                <w:numId w:val="19"/>
              </w:numPr>
              <w:ind w:left="170" w:hanging="170"/>
              <w:jc w:val="left"/>
              <w:rPr>
                <w:rFonts w:ascii="Calibri" w:hAnsi="Calibri"/>
                <w:color w:val="000000"/>
                <w:sz w:val="18"/>
                <w:szCs w:val="18"/>
              </w:rPr>
            </w:pPr>
            <w:r w:rsidRPr="005F2985">
              <w:rPr>
                <w:rFonts w:ascii="Calibri" w:hAnsi="Calibri"/>
                <w:color w:val="000000"/>
                <w:sz w:val="18"/>
                <w:szCs w:val="18"/>
              </w:rPr>
              <w:t xml:space="preserve">Todas as tabelas de </w:t>
            </w:r>
            <w:r w:rsidRPr="00A7376B">
              <w:rPr>
                <w:rFonts w:ascii="Calibri" w:hAnsi="Calibri"/>
                <w:i/>
                <w:color w:val="000000"/>
                <w:sz w:val="18"/>
                <w:szCs w:val="18"/>
              </w:rPr>
              <w:t>output</w:t>
            </w:r>
            <w:r w:rsidRPr="005F2985">
              <w:rPr>
                <w:rFonts w:ascii="Calibri" w:hAnsi="Calibri"/>
                <w:color w:val="000000"/>
                <w:sz w:val="18"/>
                <w:szCs w:val="18"/>
              </w:rPr>
              <w:t xml:space="preserve"> dos motores incluem sempre o campo ‘ref_date’ que reflete a data de referência dos dados. </w:t>
            </w:r>
          </w:p>
          <w:p w14:paraId="65C36BF8" w14:textId="77777777" w:rsidR="00481C52" w:rsidRPr="005F2985" w:rsidRDefault="00481C52" w:rsidP="00DF4BCD">
            <w:pPr>
              <w:pStyle w:val="ListParagraph"/>
              <w:numPr>
                <w:ilvl w:val="0"/>
                <w:numId w:val="19"/>
              </w:numPr>
              <w:ind w:left="170" w:hanging="170"/>
              <w:jc w:val="left"/>
              <w:rPr>
                <w:rFonts w:ascii="Calibri" w:hAnsi="Calibri"/>
                <w:color w:val="000000"/>
                <w:sz w:val="18"/>
                <w:szCs w:val="18"/>
              </w:rPr>
            </w:pPr>
            <w:r w:rsidRPr="005F2985">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D7615DE" w14:textId="6E0F6603" w:rsidR="00481C52" w:rsidRPr="005F2985" w:rsidRDefault="00481C52" w:rsidP="00DF4BCD">
            <w:pPr>
              <w:pStyle w:val="ListParagraph"/>
              <w:numPr>
                <w:ilvl w:val="0"/>
                <w:numId w:val="19"/>
              </w:numPr>
              <w:ind w:left="170" w:hanging="170"/>
              <w:jc w:val="left"/>
              <w:rPr>
                <w:rFonts w:ascii="Calibri" w:hAnsi="Calibri" w:cs="Calibri"/>
                <w:color w:val="000000"/>
                <w:sz w:val="18"/>
                <w:szCs w:val="18"/>
              </w:rPr>
            </w:pPr>
            <w:r w:rsidRPr="005F2985">
              <w:rPr>
                <w:rFonts w:ascii="Calibri" w:hAnsi="Calibri"/>
                <w:color w:val="000000"/>
                <w:sz w:val="18"/>
                <w:szCs w:val="18"/>
              </w:rPr>
              <w:t xml:space="preserve">Todas as datas no modelo respeitam o formato  </w:t>
            </w:r>
            <w:r>
              <w:rPr>
                <w:rFonts w:ascii="Calibri" w:hAnsi="Calibri"/>
                <w:color w:val="000000"/>
                <w:sz w:val="18"/>
                <w:szCs w:val="18"/>
              </w:rPr>
              <w:t>‘</w:t>
            </w:r>
            <w:r w:rsidRPr="005F2985">
              <w:rPr>
                <w:rFonts w:ascii="Calibri" w:hAnsi="Calibri"/>
                <w:color w:val="000000"/>
                <w:sz w:val="18"/>
                <w:szCs w:val="18"/>
              </w:rPr>
              <w:t>aaaa-mm-dd</w:t>
            </w:r>
            <w:r>
              <w:rPr>
                <w:rFonts w:ascii="Calibri" w:hAnsi="Calibri"/>
                <w:color w:val="000000"/>
                <w:sz w:val="18"/>
                <w:szCs w:val="18"/>
              </w:rPr>
              <w:t>’</w:t>
            </w:r>
            <w:r w:rsidRPr="005F2985">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1631D5AB" w14:textId="77777777"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0DEC9CE" w14:textId="733B881B" w:rsidR="00481C52" w:rsidRPr="005F2985" w:rsidRDefault="00481C52" w:rsidP="00DF4BCD">
            <w:pPr>
              <w:jc w:val="left"/>
              <w:rPr>
                <w:rFonts w:ascii="Calibri" w:hAnsi="Calibri" w:cs="Calibri"/>
                <w:color w:val="000000"/>
                <w:sz w:val="18"/>
                <w:szCs w:val="18"/>
              </w:rPr>
            </w:pPr>
            <w:r w:rsidRPr="005F2985">
              <w:rPr>
                <w:rFonts w:ascii="Calibri" w:hAnsi="Calibri" w:cs="Calibri"/>
                <w:color w:val="000000"/>
                <w:sz w:val="18"/>
                <w:szCs w:val="18"/>
              </w:rPr>
              <w:t> </w:t>
            </w:r>
          </w:p>
        </w:tc>
      </w:tr>
    </w:tbl>
    <w:p w14:paraId="6A6B44AA" w14:textId="77777777" w:rsidR="00C21A6B" w:rsidRDefault="00C21A6B" w:rsidP="00A7376B">
      <w:pPr>
        <w:pStyle w:val="Heading4"/>
        <w:numPr>
          <w:ilvl w:val="0"/>
          <w:numId w:val="0"/>
        </w:numPr>
        <w:ind w:left="1077" w:hanging="1077"/>
        <w:sectPr w:rsidR="00C21A6B" w:rsidSect="00DB216E">
          <w:pgSz w:w="16838" w:h="11906" w:orient="landscape"/>
          <w:pgMar w:top="1440" w:right="1440" w:bottom="1440" w:left="1440" w:header="709" w:footer="709" w:gutter="0"/>
          <w:cols w:space="708"/>
          <w:docGrid w:linePitch="360"/>
        </w:sectPr>
      </w:pPr>
    </w:p>
    <w:p w14:paraId="64873A89" w14:textId="6532D6E7" w:rsidR="00A17B8C" w:rsidRPr="00C21A6B" w:rsidRDefault="00A17B8C" w:rsidP="00D93BA2">
      <w:pPr>
        <w:pStyle w:val="Heading5"/>
      </w:pPr>
      <w:bookmarkStart w:id="205" w:name="_Toc184644353"/>
      <w:r w:rsidRPr="00C21A6B">
        <w:lastRenderedPageBreak/>
        <w:t xml:space="preserve">Tabela de avaliações de bens imóveis: </w:t>
      </w:r>
      <w:r w:rsidRPr="00A7376B">
        <w:rPr>
          <w:i/>
        </w:rPr>
        <w:t>cd_garantias.gt011_avalc_imov</w:t>
      </w:r>
      <w:bookmarkEnd w:id="205"/>
    </w:p>
    <w:p w14:paraId="32DD85F8" w14:textId="364B7C47" w:rsidR="00A17B8C" w:rsidRDefault="00A17B8C" w:rsidP="005F1378">
      <w:pPr>
        <w:pStyle w:val="Heading6"/>
      </w:pPr>
      <w:bookmarkStart w:id="206" w:name="_Toc184644354"/>
      <w:r w:rsidRPr="00D46501">
        <w:t>Visão Geral</w:t>
      </w:r>
      <w:bookmarkEnd w:id="206"/>
    </w:p>
    <w:p w14:paraId="4E19A46B" w14:textId="25CA350A" w:rsidR="00C21A6B" w:rsidRDefault="00C21A6B" w:rsidP="00C21A6B">
      <w:pPr>
        <w:rPr>
          <w:rFonts w:ascii="Calibri" w:hAnsi="Calibri" w:cs="Calibri"/>
        </w:rPr>
      </w:pPr>
      <w:r w:rsidRPr="004F4E13">
        <w:rPr>
          <w:rFonts w:ascii="Calibri" w:hAnsi="Calibri" w:cs="Calibri"/>
        </w:rPr>
        <w:t xml:space="preserve">A tabela </w:t>
      </w:r>
      <w:r w:rsidRPr="004F4E13">
        <w:rPr>
          <w:rFonts w:ascii="Calibri" w:hAnsi="Calibri" w:cs="Calibri"/>
          <w:i/>
        </w:rPr>
        <w:t>cd_garantias.gt011_avalc_imov</w:t>
      </w:r>
      <w:r w:rsidR="006175B7" w:rsidRPr="004F4E13">
        <w:rPr>
          <w:rFonts w:ascii="Calibri" w:hAnsi="Calibri" w:cs="Calibri"/>
          <w:i/>
        </w:rPr>
        <w:fldChar w:fldCharType="begin"/>
      </w:r>
      <w:r w:rsidR="006175B7" w:rsidRPr="004F4E13">
        <w:rPr>
          <w:rFonts w:ascii="Calibri" w:hAnsi="Calibri" w:cs="Calibri"/>
        </w:rPr>
        <w:instrText xml:space="preserve"> XE "</w:instrText>
      </w:r>
      <w:r w:rsidR="006175B7" w:rsidRPr="004F4E13">
        <w:rPr>
          <w:rFonts w:ascii="Calibri" w:hAnsi="Calibri" w:cs="Calibri"/>
          <w:i/>
        </w:rPr>
        <w:instrText>gt011_avalc_imov</w:instrText>
      </w:r>
      <w:r w:rsidR="006175B7" w:rsidRPr="004F4E13">
        <w:rPr>
          <w:rFonts w:ascii="Calibri" w:hAnsi="Calibri" w:cs="Calibri"/>
        </w:rPr>
        <w:instrText xml:space="preserve">" \i </w:instrText>
      </w:r>
      <w:r w:rsidR="006175B7" w:rsidRPr="004F4E13">
        <w:rPr>
          <w:rFonts w:ascii="Calibri" w:hAnsi="Calibri" w:cs="Calibri"/>
          <w:i/>
        </w:rPr>
        <w:fldChar w:fldCharType="end"/>
      </w:r>
      <w:r w:rsidRPr="004F4E13">
        <w:rPr>
          <w:rFonts w:ascii="Calibri" w:hAnsi="Calibri" w:cs="Calibri"/>
        </w:rPr>
        <w:t xml:space="preserve"> é uma tabela de avaliações de garantias reais imobiliárias, guardando o histórico dos dados de todas as avaliações. Por esse motivo, encontram-se aqui registados dados relativos a datas de avaliação, valor do imóvel em cada data, bem como outras informações relativas ao tema de avaliações imobiliárias. É partir desta tabela que se conclui o valor atual de uma garantia imóvel.</w:t>
      </w:r>
    </w:p>
    <w:p w14:paraId="59618A49" w14:textId="77777777" w:rsidR="004F4E13" w:rsidRPr="004F4E13" w:rsidRDefault="004F4E13" w:rsidP="00C21A6B">
      <w:pPr>
        <w:rPr>
          <w:rFonts w:ascii="Calibri" w:hAnsi="Calibri" w:cs="Calibri"/>
        </w:rPr>
      </w:pPr>
    </w:p>
    <w:p w14:paraId="776939A8" w14:textId="2462EAA9" w:rsidR="00A17B8C" w:rsidRPr="005F2985" w:rsidRDefault="00A17B8C" w:rsidP="005F1378">
      <w:pPr>
        <w:pStyle w:val="Heading6"/>
      </w:pPr>
      <w:bookmarkStart w:id="207" w:name="_Toc184644355"/>
      <w:r w:rsidRPr="005F2985">
        <w:t>Granularidade e chave</w:t>
      </w:r>
      <w:bookmarkEnd w:id="207"/>
    </w:p>
    <w:p w14:paraId="278DF2E6" w14:textId="5E95700E" w:rsidR="00DF20ED" w:rsidRDefault="00C21A6B" w:rsidP="00C21A6B">
      <w:pPr>
        <w:rPr>
          <w:rFonts w:ascii="Calibri" w:hAnsi="Calibri"/>
        </w:rPr>
      </w:pPr>
      <w:r w:rsidRPr="005F2985">
        <w:rPr>
          <w:rFonts w:ascii="Calibri" w:hAnsi="Calibri"/>
        </w:rPr>
        <w:t xml:space="preserve">Apesar </w:t>
      </w:r>
      <w:r w:rsidR="00B1375B" w:rsidRPr="005F2985">
        <w:rPr>
          <w:rFonts w:ascii="Calibri" w:hAnsi="Calibri"/>
        </w:rPr>
        <w:t xml:space="preserve">de </w:t>
      </w:r>
      <w:r w:rsidRPr="005F2985">
        <w:rPr>
          <w:rFonts w:ascii="Calibri" w:hAnsi="Calibri"/>
        </w:rPr>
        <w:t xml:space="preserve">não ter como propósito fazer a traçabilidade entre quaisquer pilares do modelo, esta tabela encontra-se ao nível </w:t>
      </w:r>
      <w:r w:rsidR="00192B0F" w:rsidRPr="005F2985">
        <w:rPr>
          <w:rFonts w:ascii="Calibri" w:hAnsi="Calibri"/>
        </w:rPr>
        <w:t>da caução/processo</w:t>
      </w:r>
      <w:r w:rsidRPr="005F2985">
        <w:rPr>
          <w:rFonts w:ascii="Calibri" w:hAnsi="Calibri"/>
        </w:rPr>
        <w:t xml:space="preserve"> e do bem, de forma a respeitar a granularidade de algumas fontes de aprovisionamento.</w:t>
      </w:r>
    </w:p>
    <w:p w14:paraId="182BE94A" w14:textId="77777777" w:rsidR="004F4E13" w:rsidRPr="005F2985" w:rsidRDefault="004F4E13" w:rsidP="00C21A6B">
      <w:pPr>
        <w:rPr>
          <w:rFonts w:ascii="Calibri" w:hAnsi="Calibri"/>
        </w:rPr>
      </w:pPr>
    </w:p>
    <w:p w14:paraId="0C0AAC07" w14:textId="48103041" w:rsidR="00C21A6B" w:rsidRDefault="00DA3E75" w:rsidP="00C21A6B">
      <w:pPr>
        <w:rPr>
          <w:rFonts w:ascii="Calibri" w:hAnsi="Calibri"/>
        </w:rPr>
      </w:pPr>
      <w:r w:rsidRPr="005F2985">
        <w:rPr>
          <w:rFonts w:ascii="Calibri" w:hAnsi="Calibri"/>
        </w:rPr>
        <w:t xml:space="preserve">Tratando-se de uma tabela de histórico de avaliações, a chave completa desta tabela é composta pelos campos identificadores de cada </w:t>
      </w:r>
      <w:r w:rsidR="00D2685F">
        <w:rPr>
          <w:rFonts w:ascii="Calibri" w:hAnsi="Calibri"/>
        </w:rPr>
        <w:t>caução</w:t>
      </w:r>
      <w:r w:rsidR="00151B75">
        <w:rPr>
          <w:rFonts w:ascii="Calibri" w:hAnsi="Calibri"/>
        </w:rPr>
        <w:t>/processo</w:t>
      </w:r>
      <w:r w:rsidRPr="005F2985">
        <w:rPr>
          <w:rFonts w:ascii="Calibri" w:hAnsi="Calibri"/>
        </w:rPr>
        <w:t xml:space="preserve"> (</w:t>
      </w:r>
      <w:r w:rsidR="007C3ADF" w:rsidRPr="005F2985">
        <w:rPr>
          <w:rFonts w:ascii="Calibri" w:hAnsi="Calibri"/>
        </w:rPr>
        <w:t>i.e.,</w:t>
      </w:r>
      <w:r w:rsidRPr="005F2985">
        <w:rPr>
          <w:rFonts w:ascii="Calibri" w:hAnsi="Calibri"/>
        </w:rPr>
        <w:t xml:space="preserve"> ‘cempresa’,</w:t>
      </w:r>
      <w:r w:rsidR="00A7376B">
        <w:rPr>
          <w:rFonts w:ascii="Calibri" w:hAnsi="Calibri"/>
        </w:rPr>
        <w:t xml:space="preserve"> ‘</w:t>
      </w:r>
      <w:r w:rsidRPr="005F2985">
        <w:rPr>
          <w:rFonts w:ascii="Calibri" w:hAnsi="Calibri"/>
        </w:rPr>
        <w:t>ckbalcao’,</w:t>
      </w:r>
      <w:r w:rsidR="00A7376B">
        <w:rPr>
          <w:rFonts w:ascii="Calibri" w:hAnsi="Calibri"/>
        </w:rPr>
        <w:t xml:space="preserve"> </w:t>
      </w:r>
      <w:r w:rsidRPr="005F2985">
        <w:rPr>
          <w:rFonts w:ascii="Calibri" w:hAnsi="Calibri"/>
        </w:rPr>
        <w:t>’cknumcta’,</w:t>
      </w:r>
      <w:r w:rsidR="00A7376B">
        <w:rPr>
          <w:rFonts w:ascii="Calibri" w:hAnsi="Calibri"/>
        </w:rPr>
        <w:t xml:space="preserve"> </w:t>
      </w:r>
      <w:r w:rsidRPr="005F2985">
        <w:rPr>
          <w:rFonts w:ascii="Calibri" w:hAnsi="Calibri"/>
        </w:rPr>
        <w:t>’comp_id_gar’), pelos campos identificadores de cada bem (</w:t>
      </w:r>
      <w:r w:rsidR="007C3ADF" w:rsidRPr="005F2985">
        <w:rPr>
          <w:rFonts w:ascii="Calibri" w:hAnsi="Calibri"/>
        </w:rPr>
        <w:t>i.e.,</w:t>
      </w:r>
      <w:r w:rsidRPr="005F2985">
        <w:rPr>
          <w:rFonts w:ascii="Calibri" w:hAnsi="Calibri"/>
        </w:rPr>
        <w:t xml:space="preserve"> ‘cempbem’,</w:t>
      </w:r>
      <w:r w:rsidR="00A7376B">
        <w:rPr>
          <w:rFonts w:ascii="Calibri" w:hAnsi="Calibri"/>
        </w:rPr>
        <w:t xml:space="preserve"> </w:t>
      </w:r>
      <w:r w:rsidRPr="005F2985">
        <w:rPr>
          <w:rFonts w:ascii="Calibri" w:hAnsi="Calibri"/>
        </w:rPr>
        <w:t>’ckbalbem’,</w:t>
      </w:r>
      <w:r w:rsidR="00A7376B">
        <w:rPr>
          <w:rFonts w:ascii="Calibri" w:hAnsi="Calibri"/>
        </w:rPr>
        <w:t xml:space="preserve"> </w:t>
      </w:r>
      <w:r w:rsidRPr="005F2985">
        <w:rPr>
          <w:rFonts w:ascii="Calibri" w:hAnsi="Calibri"/>
        </w:rPr>
        <w:t>’ckctabem’,</w:t>
      </w:r>
      <w:r w:rsidR="00A7376B">
        <w:rPr>
          <w:rFonts w:ascii="Calibri" w:hAnsi="Calibri"/>
        </w:rPr>
        <w:t xml:space="preserve"> </w:t>
      </w:r>
      <w:r w:rsidRPr="005F2985">
        <w:rPr>
          <w:rFonts w:ascii="Calibri" w:hAnsi="Calibri"/>
        </w:rPr>
        <w:t xml:space="preserve">’ckrefbem’) e a data da avaliação (‘davalia’), para além da partição temporal dada pelo campo ‘ref_date’. Por este motivo, é possível verificarem-se várias combinações </w:t>
      </w:r>
      <w:r w:rsidR="007C3ADF" w:rsidRPr="005F2985">
        <w:rPr>
          <w:rFonts w:ascii="Calibri" w:hAnsi="Calibri"/>
        </w:rPr>
        <w:t>da mesma caução/processo</w:t>
      </w:r>
      <w:r w:rsidR="00D2685F">
        <w:rPr>
          <w:rFonts w:ascii="Calibri" w:hAnsi="Calibri"/>
        </w:rPr>
        <w:t xml:space="preserve"> </w:t>
      </w:r>
      <w:r w:rsidRPr="005F2985">
        <w:rPr>
          <w:rFonts w:ascii="Calibri" w:hAnsi="Calibri"/>
        </w:rPr>
        <w:t>-bem para a mesma ‘ref_date’, uma vez que podem tratar-se de avaliações diferentes, distinguidas pelo campo da data de avaliação.</w:t>
      </w:r>
    </w:p>
    <w:p w14:paraId="7EB56A2D" w14:textId="77777777" w:rsidR="004F4E13" w:rsidRPr="005F2985" w:rsidRDefault="004F4E13" w:rsidP="00C21A6B">
      <w:pPr>
        <w:rPr>
          <w:rFonts w:ascii="Calibri" w:hAnsi="Calibri"/>
        </w:rPr>
      </w:pPr>
    </w:p>
    <w:p w14:paraId="1AD5D593" w14:textId="1F889316" w:rsidR="00A17B8C" w:rsidRPr="005F2985" w:rsidRDefault="00A17B8C" w:rsidP="005F1378">
      <w:pPr>
        <w:pStyle w:val="Heading6"/>
      </w:pPr>
      <w:bookmarkStart w:id="208" w:name="_Toc184644356"/>
      <w:r w:rsidRPr="005F2985">
        <w:t>Periodicidade</w:t>
      </w:r>
      <w:bookmarkEnd w:id="208"/>
    </w:p>
    <w:p w14:paraId="0323DBE4" w14:textId="5D508A58" w:rsidR="00F347BD" w:rsidRDefault="00F347BD" w:rsidP="00F347BD">
      <w:pPr>
        <w:rPr>
          <w:rFonts w:ascii="Calibri" w:hAnsi="Calibri"/>
        </w:rPr>
      </w:pPr>
      <w:r w:rsidRPr="005F2985">
        <w:rPr>
          <w:rFonts w:ascii="Calibri" w:hAnsi="Calibri"/>
        </w:rPr>
        <w:t xml:space="preserve">A tabela </w:t>
      </w:r>
      <w:r w:rsidRPr="005F2985">
        <w:rPr>
          <w:rFonts w:ascii="Calibri" w:hAnsi="Calibri"/>
          <w:i/>
        </w:rPr>
        <w:t xml:space="preserve">cd_garantias.gt011_avalc_imov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 xml:space="preserve">‘ref_date’ </w:t>
      </w:r>
      <w:r w:rsidRPr="005F2985">
        <w:rPr>
          <w:rFonts w:ascii="Calibri" w:hAnsi="Calibri"/>
        </w:rPr>
        <w:t xml:space="preserve">do dia 31. </w:t>
      </w:r>
    </w:p>
    <w:p w14:paraId="75D83339" w14:textId="77777777" w:rsidR="004F4E13" w:rsidRPr="005F2985" w:rsidRDefault="004F4E13" w:rsidP="00F347BD">
      <w:pPr>
        <w:rPr>
          <w:rFonts w:ascii="Calibri" w:hAnsi="Calibri"/>
        </w:rPr>
      </w:pPr>
    </w:p>
    <w:p w14:paraId="2D6CF20B" w14:textId="1FF9C8BD" w:rsidR="00F347BD" w:rsidRDefault="00F347BD" w:rsidP="00F347BD">
      <w:pPr>
        <w:rPr>
          <w:rFonts w:ascii="Calibri" w:hAnsi="Calibri"/>
        </w:rPr>
      </w:pPr>
      <w:r w:rsidRPr="005F2985">
        <w:rPr>
          <w:rFonts w:ascii="Calibri" w:hAnsi="Calibri"/>
        </w:rPr>
        <w:t>Só se devem considerar como oficiais os valores constantes nesta tabela desde, e incluindo, 31 dezembro 2022.</w:t>
      </w:r>
    </w:p>
    <w:p w14:paraId="4C96C92F" w14:textId="77777777" w:rsidR="004F4E13" w:rsidRPr="005F2985" w:rsidRDefault="004F4E13" w:rsidP="00F347BD">
      <w:pPr>
        <w:rPr>
          <w:rFonts w:ascii="Calibri" w:hAnsi="Calibri"/>
        </w:rPr>
      </w:pPr>
    </w:p>
    <w:p w14:paraId="186F1F7A" w14:textId="01928AD5" w:rsidR="00A17B8C" w:rsidRPr="005F2985" w:rsidRDefault="00A17B8C" w:rsidP="005F1378">
      <w:pPr>
        <w:pStyle w:val="Heading6"/>
      </w:pPr>
      <w:bookmarkStart w:id="209" w:name="_Toc184644357"/>
      <w:r w:rsidRPr="005F2985">
        <w:t>Aprovisionamento</w:t>
      </w:r>
      <w:bookmarkEnd w:id="209"/>
    </w:p>
    <w:p w14:paraId="39E37253" w14:textId="6C23F572" w:rsidR="00DF20ED" w:rsidRDefault="00DF20ED" w:rsidP="00FC55CE">
      <w:pPr>
        <w:rPr>
          <w:rFonts w:ascii="Calibri" w:hAnsi="Calibri"/>
        </w:rPr>
      </w:pPr>
      <w:r w:rsidRPr="005F2985">
        <w:rPr>
          <w:rFonts w:ascii="Calibri" w:hAnsi="Calibri"/>
        </w:rPr>
        <w:t xml:space="preserve">O aprovisionamento da tabela </w:t>
      </w:r>
      <w:r w:rsidR="00FC55CE" w:rsidRPr="005F2985">
        <w:rPr>
          <w:rFonts w:ascii="Calibri" w:hAnsi="Calibri"/>
          <w:i/>
        </w:rPr>
        <w:t>cd_garantias.gt011_avalc_imov</w:t>
      </w:r>
      <w:r w:rsidRPr="005F2985">
        <w:rPr>
          <w:rFonts w:ascii="Calibri" w:hAnsi="Calibri"/>
        </w:rPr>
        <w:t xml:space="preserve"> é, sem nenhuma exceção, concordante com os princípios funcionais e as regras de definição de univer</w:t>
      </w:r>
      <w:r w:rsidR="00772097">
        <w:rPr>
          <w:rFonts w:ascii="Calibri" w:hAnsi="Calibri"/>
        </w:rPr>
        <w:t xml:space="preserve">so descritas nos capítulos </w:t>
      </w:r>
      <w:r w:rsidR="00772097">
        <w:rPr>
          <w:rFonts w:ascii="Calibri" w:hAnsi="Calibri"/>
        </w:rPr>
        <w:fldChar w:fldCharType="begin"/>
      </w:r>
      <w:r w:rsidR="00772097">
        <w:rPr>
          <w:rFonts w:ascii="Calibri" w:hAnsi="Calibri"/>
        </w:rPr>
        <w:instrText xml:space="preserve"> REF _Ref184906729 \r \h </w:instrText>
      </w:r>
      <w:r w:rsidR="00772097">
        <w:rPr>
          <w:rFonts w:ascii="Calibri" w:hAnsi="Calibri"/>
        </w:rPr>
      </w:r>
      <w:r w:rsidR="00772097">
        <w:rPr>
          <w:rFonts w:ascii="Calibri" w:hAnsi="Calibri"/>
        </w:rPr>
        <w:fldChar w:fldCharType="separate"/>
      </w:r>
      <w:r w:rsidR="0040291F">
        <w:rPr>
          <w:rFonts w:ascii="Calibri" w:hAnsi="Calibri"/>
        </w:rPr>
        <w:t>2.2.2</w:t>
      </w:r>
      <w:r w:rsidR="00772097">
        <w:rPr>
          <w:rFonts w:ascii="Calibri" w:hAnsi="Calibri"/>
        </w:rPr>
        <w:fldChar w:fldCharType="end"/>
      </w:r>
      <w:r w:rsidR="00772097">
        <w:rPr>
          <w:rFonts w:ascii="Calibri" w:hAnsi="Calibri"/>
        </w:rPr>
        <w:t xml:space="preserve"> e </w:t>
      </w:r>
      <w:r w:rsidR="00772097">
        <w:rPr>
          <w:rFonts w:ascii="Calibri" w:hAnsi="Calibri"/>
        </w:rPr>
        <w:fldChar w:fldCharType="begin"/>
      </w:r>
      <w:r w:rsidR="00772097">
        <w:rPr>
          <w:rFonts w:ascii="Calibri" w:hAnsi="Calibri"/>
        </w:rPr>
        <w:instrText xml:space="preserve"> REF _Ref184906736 \r \h </w:instrText>
      </w:r>
      <w:r w:rsidR="00772097">
        <w:rPr>
          <w:rFonts w:ascii="Calibri" w:hAnsi="Calibri"/>
        </w:rPr>
      </w:r>
      <w:r w:rsidR="00772097">
        <w:rPr>
          <w:rFonts w:ascii="Calibri" w:hAnsi="Calibri"/>
        </w:rPr>
        <w:fldChar w:fldCharType="separate"/>
      </w:r>
      <w:r w:rsidR="0040291F">
        <w:rPr>
          <w:rFonts w:ascii="Calibri" w:hAnsi="Calibri"/>
        </w:rPr>
        <w:t>2.2.3</w:t>
      </w:r>
      <w:r w:rsidR="00772097">
        <w:rPr>
          <w:rFonts w:ascii="Calibri" w:hAnsi="Calibri"/>
        </w:rPr>
        <w:fldChar w:fldCharType="end"/>
      </w:r>
      <w:r w:rsidRPr="005F2985">
        <w:rPr>
          <w:rFonts w:ascii="Calibri" w:hAnsi="Calibri"/>
        </w:rPr>
        <w:t>., respetivamente. Os dados desta tabela provêm das diferentes origens do MUG, bem como de algumas tabelas criadas diretamente no MUG. Desta forma, o aprovisionamento é realizado exclusivamente através das seguintes tabelas:</w:t>
      </w:r>
    </w:p>
    <w:p w14:paraId="5AD485BC" w14:textId="77777777" w:rsidR="004F4E13" w:rsidRPr="005F2985" w:rsidRDefault="004F4E13" w:rsidP="00FC55CE">
      <w:pPr>
        <w:rPr>
          <w:rFonts w:ascii="Calibri" w:hAnsi="Calibri"/>
        </w:rPr>
      </w:pPr>
    </w:p>
    <w:p w14:paraId="5DD3DF86" w14:textId="537B48BE" w:rsidR="00537C22" w:rsidRPr="005F2985" w:rsidRDefault="00537C22" w:rsidP="00537C22">
      <w:pPr>
        <w:pStyle w:val="Caption"/>
        <w:keepNext/>
        <w:jc w:val="center"/>
        <w:rPr>
          <w:rFonts w:ascii="Calibri" w:hAnsi="Calibri"/>
          <w:b/>
          <w:color w:val="auto"/>
          <w:sz w:val="22"/>
        </w:rPr>
      </w:pPr>
      <w:bookmarkStart w:id="210" w:name="_Toc163201540"/>
      <w:bookmarkStart w:id="211" w:name="_Toc184644240"/>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18</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cd_garantias.gt011_avalc_imov</w:t>
      </w:r>
      <w:bookmarkEnd w:id="210"/>
      <w:bookmarkEnd w:id="211"/>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F347BD" w:rsidRPr="004F4E13" w14:paraId="5A5242A7" w14:textId="77777777" w:rsidTr="004F4E13">
        <w:trPr>
          <w:trHeight w:val="290"/>
          <w:jc w:val="center"/>
        </w:trPr>
        <w:tc>
          <w:tcPr>
            <w:tcW w:w="1706" w:type="dxa"/>
            <w:shd w:val="clear" w:color="000000" w:fill="FF0000"/>
            <w:noWrap/>
            <w:hideMark/>
          </w:tcPr>
          <w:p w14:paraId="1EFBF907"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Aplicação Origem</w:t>
            </w:r>
          </w:p>
        </w:tc>
        <w:tc>
          <w:tcPr>
            <w:tcW w:w="3288" w:type="dxa"/>
            <w:shd w:val="clear" w:color="000000" w:fill="FF0000"/>
            <w:noWrap/>
            <w:hideMark/>
          </w:tcPr>
          <w:p w14:paraId="438D4EDE"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Nome da Tabela na Aplicação Origem</w:t>
            </w:r>
          </w:p>
        </w:tc>
        <w:tc>
          <w:tcPr>
            <w:tcW w:w="2041" w:type="dxa"/>
            <w:shd w:val="clear" w:color="000000" w:fill="FF0000"/>
          </w:tcPr>
          <w:p w14:paraId="1F1785E0"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64779314" w14:textId="77777777" w:rsidR="00F347BD" w:rsidRPr="004F4E13" w:rsidRDefault="00F347BD" w:rsidP="004F4E13">
            <w:pPr>
              <w:jc w:val="left"/>
              <w:rPr>
                <w:rFonts w:ascii="Calibri" w:hAnsi="Calibri" w:cs="Calibri"/>
                <w:b/>
                <w:bCs/>
                <w:color w:val="FFFFFF"/>
                <w:sz w:val="18"/>
                <w:szCs w:val="18"/>
              </w:rPr>
            </w:pPr>
            <w:r w:rsidRPr="004F4E13">
              <w:rPr>
                <w:rFonts w:ascii="Calibri" w:hAnsi="Calibri" w:cs="Calibri"/>
                <w:b/>
                <w:bCs/>
                <w:color w:val="FFFFFF"/>
                <w:sz w:val="18"/>
                <w:szCs w:val="18"/>
              </w:rPr>
              <w:t>Nome da Tabela no Data Lake</w:t>
            </w:r>
          </w:p>
        </w:tc>
      </w:tr>
      <w:tr w:rsidR="00F347BD" w:rsidRPr="004F4E13" w14:paraId="6D89C48F" w14:textId="77777777" w:rsidTr="004F4E13">
        <w:trPr>
          <w:trHeight w:val="290"/>
          <w:jc w:val="center"/>
        </w:trPr>
        <w:tc>
          <w:tcPr>
            <w:tcW w:w="1706" w:type="dxa"/>
            <w:shd w:val="clear" w:color="auto" w:fill="auto"/>
            <w:noWrap/>
          </w:tcPr>
          <w:p w14:paraId="20D3D916" w14:textId="77777777"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MUG (APMT0100048766)</w:t>
            </w:r>
          </w:p>
        </w:tc>
        <w:tc>
          <w:tcPr>
            <w:tcW w:w="3288" w:type="dxa"/>
            <w:shd w:val="clear" w:color="auto" w:fill="auto"/>
            <w:noWrap/>
          </w:tcPr>
          <w:p w14:paraId="7A3BE15A" w14:textId="781B93AD"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gt008_trz_gt_imv</w:t>
            </w:r>
          </w:p>
        </w:tc>
        <w:tc>
          <w:tcPr>
            <w:tcW w:w="2041" w:type="dxa"/>
          </w:tcPr>
          <w:p w14:paraId="66413B05" w14:textId="77777777"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cd_garantias</w:t>
            </w:r>
          </w:p>
        </w:tc>
        <w:tc>
          <w:tcPr>
            <w:tcW w:w="1967" w:type="dxa"/>
            <w:shd w:val="clear" w:color="auto" w:fill="auto"/>
            <w:noWrap/>
            <w:hideMark/>
          </w:tcPr>
          <w:p w14:paraId="6F821C6F" w14:textId="77777777" w:rsidR="00F347BD" w:rsidRPr="004F4E13" w:rsidRDefault="00F347BD" w:rsidP="004F4E13">
            <w:pPr>
              <w:jc w:val="left"/>
              <w:rPr>
                <w:rFonts w:ascii="Calibri" w:hAnsi="Calibri" w:cs="Calibri"/>
                <w:color w:val="000000"/>
                <w:sz w:val="18"/>
                <w:szCs w:val="18"/>
              </w:rPr>
            </w:pPr>
            <w:r w:rsidRPr="004F4E13">
              <w:rPr>
                <w:rFonts w:ascii="Calibri" w:hAnsi="Calibri" w:cs="Calibri"/>
                <w:color w:val="000000"/>
                <w:sz w:val="18"/>
                <w:szCs w:val="18"/>
              </w:rPr>
              <w:t>gt008_trz_gt_imv</w:t>
            </w:r>
          </w:p>
        </w:tc>
      </w:tr>
      <w:tr w:rsidR="00DA7078" w:rsidRPr="004F4E13" w14:paraId="094B04CD" w14:textId="77777777" w:rsidTr="004F4E13">
        <w:trPr>
          <w:trHeight w:val="290"/>
          <w:jc w:val="center"/>
        </w:trPr>
        <w:tc>
          <w:tcPr>
            <w:tcW w:w="1706" w:type="dxa"/>
            <w:shd w:val="clear" w:color="auto" w:fill="auto"/>
            <w:noWrap/>
          </w:tcPr>
          <w:p w14:paraId="49E33D5C" w14:textId="523C0C14"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CS (APMT0100021235)</w:t>
            </w:r>
          </w:p>
        </w:tc>
        <w:tc>
          <w:tcPr>
            <w:tcW w:w="3288" w:type="dxa"/>
            <w:shd w:val="clear" w:color="auto" w:fill="auto"/>
            <w:noWrap/>
          </w:tcPr>
          <w:p w14:paraId="2DB5D986" w14:textId="64A831F5"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cst08_caucbem</w:t>
            </w:r>
          </w:p>
        </w:tc>
        <w:tc>
          <w:tcPr>
            <w:tcW w:w="2041" w:type="dxa"/>
          </w:tcPr>
          <w:p w14:paraId="3466C11F" w14:textId="239163EA"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cd_garantias</w:t>
            </w:r>
          </w:p>
        </w:tc>
        <w:tc>
          <w:tcPr>
            <w:tcW w:w="1967" w:type="dxa"/>
            <w:shd w:val="clear" w:color="auto" w:fill="auto"/>
            <w:noWrap/>
          </w:tcPr>
          <w:p w14:paraId="650B9B20" w14:textId="1BB2CEAB"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cst08_caucbem</w:t>
            </w:r>
          </w:p>
        </w:tc>
      </w:tr>
      <w:tr w:rsidR="00DA7078" w:rsidRPr="004F4E13" w14:paraId="13CA885F" w14:textId="77777777" w:rsidTr="004F4E13">
        <w:trPr>
          <w:trHeight w:val="290"/>
          <w:jc w:val="center"/>
        </w:trPr>
        <w:tc>
          <w:tcPr>
            <w:tcW w:w="1706" w:type="dxa"/>
            <w:shd w:val="clear" w:color="auto" w:fill="auto"/>
            <w:noWrap/>
          </w:tcPr>
          <w:p w14:paraId="59469410" w14:textId="66687897"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lastRenderedPageBreak/>
              <w:t>GP (APMT0100021341)</w:t>
            </w:r>
          </w:p>
        </w:tc>
        <w:tc>
          <w:tcPr>
            <w:tcW w:w="3288" w:type="dxa"/>
            <w:shd w:val="clear" w:color="auto" w:fill="auto"/>
            <w:noWrap/>
          </w:tcPr>
          <w:p w14:paraId="03AB1C3B" w14:textId="150B0046"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gpt26_avaliac</w:t>
            </w:r>
          </w:p>
        </w:tc>
        <w:tc>
          <w:tcPr>
            <w:tcW w:w="2041" w:type="dxa"/>
          </w:tcPr>
          <w:p w14:paraId="5666C4EB" w14:textId="2C6C64B9"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cd_emprestimos</w:t>
            </w:r>
          </w:p>
        </w:tc>
        <w:tc>
          <w:tcPr>
            <w:tcW w:w="1967" w:type="dxa"/>
            <w:shd w:val="clear" w:color="auto" w:fill="auto"/>
            <w:noWrap/>
          </w:tcPr>
          <w:p w14:paraId="3F9D6222" w14:textId="736216A0"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gpt26_avaliac</w:t>
            </w:r>
          </w:p>
        </w:tc>
      </w:tr>
      <w:tr w:rsidR="00DA7078" w:rsidRPr="004F4E13" w14:paraId="3CC54603" w14:textId="77777777" w:rsidTr="004F4E13">
        <w:trPr>
          <w:trHeight w:val="290"/>
          <w:jc w:val="center"/>
        </w:trPr>
        <w:tc>
          <w:tcPr>
            <w:tcW w:w="1706" w:type="dxa"/>
            <w:shd w:val="clear" w:color="auto" w:fill="auto"/>
            <w:noWrap/>
          </w:tcPr>
          <w:p w14:paraId="5BDE6C11" w14:textId="0867A353"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 (APMT0100021341)</w:t>
            </w:r>
          </w:p>
        </w:tc>
        <w:tc>
          <w:tcPr>
            <w:tcW w:w="3288" w:type="dxa"/>
            <w:shd w:val="clear" w:color="auto" w:fill="auto"/>
            <w:noWrap/>
          </w:tcPr>
          <w:p w14:paraId="7EE4B3EB" w14:textId="04F2163A"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gpt39_reaval</w:t>
            </w:r>
          </w:p>
        </w:tc>
        <w:tc>
          <w:tcPr>
            <w:tcW w:w="2041" w:type="dxa"/>
          </w:tcPr>
          <w:p w14:paraId="26D74638" w14:textId="07C37220"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cd_emprestimos</w:t>
            </w:r>
          </w:p>
        </w:tc>
        <w:tc>
          <w:tcPr>
            <w:tcW w:w="1967" w:type="dxa"/>
            <w:shd w:val="clear" w:color="auto" w:fill="auto"/>
            <w:noWrap/>
          </w:tcPr>
          <w:p w14:paraId="2BAD91F6" w14:textId="09E0E1CF"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gpt39_reaval</w:t>
            </w:r>
            <w:r w:rsidR="00EE08AF" w:rsidRPr="004F4E13">
              <w:rPr>
                <w:rFonts w:ascii="Calibri" w:hAnsi="Calibri" w:cs="Calibri"/>
                <w:color w:val="000000"/>
                <w:sz w:val="18"/>
                <w:szCs w:val="18"/>
              </w:rPr>
              <w:fldChar w:fldCharType="begin"/>
            </w:r>
            <w:r w:rsidR="00EE08AF" w:rsidRPr="004F4E13">
              <w:rPr>
                <w:rFonts w:ascii="Calibri" w:hAnsi="Calibri" w:cs="Calibri"/>
                <w:sz w:val="18"/>
                <w:szCs w:val="18"/>
              </w:rPr>
              <w:instrText xml:space="preserve"> XE "</w:instrText>
            </w:r>
            <w:r w:rsidR="00EE08AF" w:rsidRPr="004F4E13">
              <w:rPr>
                <w:rFonts w:ascii="Calibri" w:hAnsi="Calibri" w:cs="Calibri"/>
                <w:color w:val="000000"/>
                <w:sz w:val="18"/>
                <w:szCs w:val="18"/>
              </w:rPr>
              <w:instrText>gpt39_reaval</w:instrText>
            </w:r>
            <w:r w:rsidR="00EE08AF" w:rsidRPr="004F4E13">
              <w:rPr>
                <w:rFonts w:ascii="Calibri" w:hAnsi="Calibri" w:cs="Calibri"/>
                <w:sz w:val="18"/>
                <w:szCs w:val="18"/>
              </w:rPr>
              <w:instrText xml:space="preserve">" \i </w:instrText>
            </w:r>
            <w:r w:rsidR="00EE08AF" w:rsidRPr="004F4E13">
              <w:rPr>
                <w:rFonts w:ascii="Calibri" w:hAnsi="Calibri" w:cs="Calibri"/>
                <w:color w:val="000000"/>
                <w:sz w:val="18"/>
                <w:szCs w:val="18"/>
              </w:rPr>
              <w:fldChar w:fldCharType="end"/>
            </w:r>
          </w:p>
        </w:tc>
      </w:tr>
      <w:tr w:rsidR="00DA7078" w:rsidRPr="004F4E13" w14:paraId="0A4B066E" w14:textId="77777777" w:rsidTr="004F4E13">
        <w:trPr>
          <w:trHeight w:val="290"/>
          <w:jc w:val="center"/>
        </w:trPr>
        <w:tc>
          <w:tcPr>
            <w:tcW w:w="1706" w:type="dxa"/>
            <w:shd w:val="clear" w:color="auto" w:fill="auto"/>
            <w:noWrap/>
          </w:tcPr>
          <w:p w14:paraId="771BAB0B" w14:textId="596C7E6A"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Lease (APMT0100024304)</w:t>
            </w:r>
          </w:p>
        </w:tc>
        <w:tc>
          <w:tcPr>
            <w:tcW w:w="3288" w:type="dxa"/>
            <w:shd w:val="clear" w:color="auto" w:fill="auto"/>
            <w:noWrap/>
          </w:tcPr>
          <w:p w14:paraId="7B7DA98C" w14:textId="2CE80867" w:rsidR="00DA7078" w:rsidRPr="004F4E13" w:rsidRDefault="00D17D42" w:rsidP="004F4E13">
            <w:pPr>
              <w:jc w:val="left"/>
              <w:rPr>
                <w:rFonts w:ascii="Calibri" w:hAnsi="Calibri" w:cs="Calibri"/>
                <w:color w:val="000000"/>
                <w:sz w:val="18"/>
                <w:szCs w:val="18"/>
              </w:rPr>
            </w:pPr>
            <w:r w:rsidRPr="004F4E13">
              <w:rPr>
                <w:rFonts w:ascii="Calibri" w:hAnsi="Calibri" w:cs="Calibri"/>
                <w:color w:val="000000"/>
                <w:sz w:val="18"/>
                <w:szCs w:val="18"/>
              </w:rPr>
              <w:t>lgt03_ravalimo</w:t>
            </w:r>
          </w:p>
        </w:tc>
        <w:tc>
          <w:tcPr>
            <w:tcW w:w="2041" w:type="dxa"/>
          </w:tcPr>
          <w:p w14:paraId="1EDE5713" w14:textId="6B214BF8"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cd_leasing</w:t>
            </w:r>
          </w:p>
        </w:tc>
        <w:tc>
          <w:tcPr>
            <w:tcW w:w="1967" w:type="dxa"/>
            <w:shd w:val="clear" w:color="auto" w:fill="auto"/>
            <w:noWrap/>
          </w:tcPr>
          <w:p w14:paraId="52BF2714" w14:textId="17D3A499"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lgt03_ravalimo</w:t>
            </w:r>
          </w:p>
        </w:tc>
      </w:tr>
      <w:tr w:rsidR="00DA7078" w:rsidRPr="004F4E13" w14:paraId="42C3E5DA" w14:textId="77777777" w:rsidTr="004F4E13">
        <w:trPr>
          <w:trHeight w:val="290"/>
          <w:jc w:val="center"/>
        </w:trPr>
        <w:tc>
          <w:tcPr>
            <w:tcW w:w="1706" w:type="dxa"/>
            <w:shd w:val="clear" w:color="auto" w:fill="auto"/>
            <w:noWrap/>
          </w:tcPr>
          <w:p w14:paraId="675A9A8D" w14:textId="4B4C9E0A"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Lease (APMT0100024304)</w:t>
            </w:r>
          </w:p>
        </w:tc>
        <w:tc>
          <w:tcPr>
            <w:tcW w:w="3288" w:type="dxa"/>
            <w:shd w:val="clear" w:color="auto" w:fill="auto"/>
            <w:noWrap/>
          </w:tcPr>
          <w:p w14:paraId="19E7F648" w14:textId="3B9E8C9F" w:rsidR="00DA7078" w:rsidRPr="004F4E13" w:rsidRDefault="00D17D42" w:rsidP="004F4E13">
            <w:pPr>
              <w:jc w:val="left"/>
              <w:rPr>
                <w:rFonts w:ascii="Calibri" w:hAnsi="Calibri" w:cs="Calibri"/>
                <w:color w:val="000000"/>
                <w:sz w:val="18"/>
                <w:szCs w:val="18"/>
                <w:highlight w:val="yellow"/>
              </w:rPr>
            </w:pPr>
            <w:r w:rsidRPr="004F4E13">
              <w:rPr>
                <w:rFonts w:ascii="Calibri" w:hAnsi="Calibri" w:cs="Calibri"/>
                <w:color w:val="000000"/>
                <w:sz w:val="18"/>
                <w:szCs w:val="18"/>
              </w:rPr>
              <w:t>PRDX.LG.M90.LGM90M20.IMP.BIYR1520</w:t>
            </w:r>
          </w:p>
        </w:tc>
        <w:tc>
          <w:tcPr>
            <w:tcW w:w="2041" w:type="dxa"/>
          </w:tcPr>
          <w:p w14:paraId="72DFE093" w14:textId="66652E82"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cd_leasing</w:t>
            </w:r>
          </w:p>
        </w:tc>
        <w:tc>
          <w:tcPr>
            <w:tcW w:w="1967" w:type="dxa"/>
            <w:shd w:val="clear" w:color="auto" w:fill="auto"/>
            <w:noWrap/>
          </w:tcPr>
          <w:p w14:paraId="11B75EFE" w14:textId="11C25B99" w:rsidR="00DA7078" w:rsidRPr="004F4E13" w:rsidRDefault="00DA7078" w:rsidP="004F4E13">
            <w:pPr>
              <w:jc w:val="left"/>
              <w:rPr>
                <w:rFonts w:ascii="Calibri" w:hAnsi="Calibri" w:cs="Calibri"/>
                <w:color w:val="000000"/>
                <w:sz w:val="18"/>
                <w:szCs w:val="18"/>
              </w:rPr>
            </w:pPr>
            <w:r w:rsidRPr="004F4E13">
              <w:rPr>
                <w:rFonts w:ascii="Calibri" w:hAnsi="Calibri" w:cs="Calibri"/>
                <w:color w:val="000000"/>
                <w:sz w:val="18"/>
                <w:szCs w:val="18"/>
              </w:rPr>
              <w:t>leasing_biyr1520</w:t>
            </w:r>
          </w:p>
        </w:tc>
      </w:tr>
    </w:tbl>
    <w:p w14:paraId="2FCAD6DC" w14:textId="77777777" w:rsidR="00F347BD" w:rsidRDefault="00F347BD" w:rsidP="00DF20ED"/>
    <w:p w14:paraId="391DFADA" w14:textId="74E5B67F" w:rsidR="00F347BD" w:rsidRDefault="00F347BD" w:rsidP="00DF20ED"/>
    <w:p w14:paraId="2B972A9D" w14:textId="614A81E7" w:rsidR="00F347BD" w:rsidRDefault="00F347BD" w:rsidP="00DF20ED"/>
    <w:p w14:paraId="026675F4" w14:textId="7F1EC2F7" w:rsidR="00715299" w:rsidRDefault="00715299" w:rsidP="00DF20ED">
      <w:r>
        <w:br w:type="page"/>
      </w:r>
    </w:p>
    <w:p w14:paraId="0C59486C" w14:textId="77777777" w:rsidR="00715299" w:rsidRDefault="00715299" w:rsidP="00DF4E57">
      <w:pPr>
        <w:pStyle w:val="Heading5"/>
        <w:numPr>
          <w:ilvl w:val="4"/>
          <w:numId w:val="27"/>
        </w:numPr>
        <w:sectPr w:rsidR="00715299" w:rsidSect="00C21A6B">
          <w:pgSz w:w="11906" w:h="16838"/>
          <w:pgMar w:top="1440" w:right="1440" w:bottom="1440" w:left="1440" w:header="709" w:footer="709" w:gutter="0"/>
          <w:cols w:space="708"/>
          <w:docGrid w:linePitch="360"/>
        </w:sectPr>
      </w:pPr>
    </w:p>
    <w:p w14:paraId="7A175233" w14:textId="6F5A090B" w:rsidR="00A17B8C" w:rsidRDefault="00A17B8C" w:rsidP="005F1378">
      <w:pPr>
        <w:pStyle w:val="Heading6"/>
      </w:pPr>
      <w:bookmarkStart w:id="212" w:name="_Toc184644358"/>
      <w:r w:rsidRPr="00A41AE4">
        <w:lastRenderedPageBreak/>
        <w:t>Detalhe</w:t>
      </w:r>
      <w:r>
        <w:t xml:space="preserve"> dos Campos</w:t>
      </w:r>
      <w:bookmarkEnd w:id="212"/>
    </w:p>
    <w:p w14:paraId="1EF054B4" w14:textId="47757606" w:rsidR="00F20564" w:rsidRPr="005F2985" w:rsidRDefault="00F20564" w:rsidP="00F20564">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cd_garantias.gt0011_avalc_imov</w:t>
      </w:r>
      <w:r w:rsidRPr="005F2985">
        <w:rPr>
          <w:rFonts w:ascii="Calibri" w:hAnsi="Calibri"/>
        </w:rPr>
        <w:t>, bem como os respetivos significados, formato e, em caso de códigos, as respetivas descodificações e valores elegíveis. De notar que estes campos são referentes a uma tabela de histórico de avaliações de garantias reais imobiliárias.</w:t>
      </w:r>
    </w:p>
    <w:p w14:paraId="251D62E4" w14:textId="1428841A" w:rsidR="00537C22" w:rsidRPr="005F2985" w:rsidRDefault="00537C22" w:rsidP="00537C22">
      <w:pPr>
        <w:pStyle w:val="Caption"/>
        <w:keepNext/>
        <w:jc w:val="center"/>
        <w:rPr>
          <w:rFonts w:ascii="Calibri" w:hAnsi="Calibri"/>
          <w:b/>
          <w:color w:val="auto"/>
          <w:sz w:val="22"/>
        </w:rPr>
      </w:pPr>
      <w:bookmarkStart w:id="213" w:name="_Toc163201541"/>
      <w:bookmarkStart w:id="214" w:name="_Toc184644241"/>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19</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cd_garantias.gt011_avalc_imov</w:t>
      </w:r>
      <w:bookmarkEnd w:id="213"/>
      <w:bookmarkEnd w:id="214"/>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6F46BA" w:rsidRPr="005F2985" w14:paraId="07D6FC41" w14:textId="77777777" w:rsidTr="00AA0D43">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6E4D19EE"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 xml:space="preserve">Chaves da tabela </w:t>
            </w:r>
          </w:p>
          <w:p w14:paraId="0EA3AD79" w14:textId="4118C512" w:rsidR="006F46BA" w:rsidRPr="00A7376B" w:rsidRDefault="006F46BA" w:rsidP="004F4E13">
            <w:pPr>
              <w:jc w:val="left"/>
              <w:rPr>
                <w:rFonts w:ascii="Calibri" w:hAnsi="Calibri" w:cs="Calibri"/>
                <w:b/>
                <w:bCs/>
                <w:i/>
                <w:color w:val="FFFFFF"/>
                <w:sz w:val="18"/>
                <w:szCs w:val="18"/>
              </w:rPr>
            </w:pPr>
            <w:r w:rsidRPr="00A7376B">
              <w:rPr>
                <w:rFonts w:ascii="Calibri" w:hAnsi="Calibri" w:cs="Calibri"/>
                <w:b/>
                <w:bCs/>
                <w:i/>
                <w:color w:val="FFFFFF"/>
                <w:sz w:val="18"/>
                <w:szCs w:val="18"/>
              </w:rPr>
              <w:t>gt011_avalc_imov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3842AE95"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713069BC"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695548CE" w14:textId="77777777" w:rsidR="006F46BA" w:rsidRPr="005F2985" w:rsidRDefault="006F46BA" w:rsidP="004F4E13">
            <w:pPr>
              <w:jc w:val="left"/>
              <w:rPr>
                <w:rFonts w:ascii="Calibri" w:hAnsi="Calibri" w:cs="Calibri"/>
                <w:b/>
                <w:bCs/>
                <w:color w:val="FFFFFF"/>
                <w:sz w:val="18"/>
                <w:szCs w:val="18"/>
              </w:rPr>
            </w:pPr>
            <w:r w:rsidRPr="005F2985">
              <w:rPr>
                <w:rFonts w:ascii="Calibri" w:hAnsi="Calibri" w:cs="Calibri"/>
                <w:b/>
                <w:bCs/>
                <w:color w:val="FFFFFF"/>
                <w:sz w:val="18"/>
                <w:szCs w:val="18"/>
              </w:rPr>
              <w:t xml:space="preserve">Tabela(s) com valores elegíveis </w:t>
            </w:r>
          </w:p>
        </w:tc>
      </w:tr>
      <w:tr w:rsidR="006F46BA" w:rsidRPr="005F2985" w14:paraId="21DF2EBD"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D97EEED"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cempresa</w:t>
            </w:r>
          </w:p>
        </w:tc>
        <w:tc>
          <w:tcPr>
            <w:tcW w:w="8884" w:type="dxa"/>
            <w:tcBorders>
              <w:top w:val="nil"/>
              <w:left w:val="nil"/>
              <w:bottom w:val="single" w:sz="4" w:space="0" w:color="auto"/>
              <w:right w:val="single" w:sz="4" w:space="0" w:color="auto"/>
            </w:tcBorders>
            <w:shd w:val="clear" w:color="auto" w:fill="auto"/>
            <w:hideMark/>
          </w:tcPr>
          <w:p w14:paraId="5A71788C" w14:textId="77777777" w:rsidR="00587EBB" w:rsidRPr="005F2985" w:rsidRDefault="00587EBB" w:rsidP="004F4E13">
            <w:pPr>
              <w:ind w:left="170" w:hanging="170"/>
              <w:jc w:val="left"/>
              <w:rPr>
                <w:rFonts w:ascii="Calibri" w:hAnsi="Calibri"/>
                <w:color w:val="000000"/>
                <w:sz w:val="18"/>
                <w:szCs w:val="18"/>
              </w:rPr>
            </w:pPr>
            <w:r w:rsidRPr="005F2985">
              <w:rPr>
                <w:rFonts w:ascii="Calibri" w:hAnsi="Calibri"/>
                <w:color w:val="000000"/>
                <w:sz w:val="18"/>
                <w:szCs w:val="18"/>
              </w:rPr>
              <w:t>Código da empresa da conta:</w:t>
            </w:r>
          </w:p>
          <w:p w14:paraId="4E2A8BA5" w14:textId="2FB87C94" w:rsidR="00587EBB" w:rsidRPr="005F2985" w:rsidRDefault="00587EBB" w:rsidP="004F4E13">
            <w:pPr>
              <w:pStyle w:val="ListParagraph"/>
              <w:numPr>
                <w:ilvl w:val="0"/>
                <w:numId w:val="16"/>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ckbalcao</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cknumcta</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w:t>
            </w:r>
            <w:r w:rsidRPr="005F2985">
              <w:rPr>
                <w:rFonts w:ascii="Calibri" w:hAnsi="Calibri"/>
                <w:color w:val="000000"/>
                <w:sz w:val="18"/>
                <w:szCs w:val="18"/>
              </w:rPr>
              <w:t>comp_id_gar</w:t>
            </w:r>
            <w:r w:rsidR="008527CC">
              <w:rPr>
                <w:rFonts w:ascii="Calibri" w:hAnsi="Calibri"/>
                <w:color w:val="000000"/>
                <w:sz w:val="18"/>
                <w:szCs w:val="18"/>
              </w:rPr>
              <w:t>’</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28B5E579" w14:textId="65C037C3" w:rsidR="006F46BA" w:rsidRPr="005F2985" w:rsidRDefault="00587EBB" w:rsidP="004F4E13">
            <w:pPr>
              <w:pStyle w:val="ListParagraph"/>
              <w:numPr>
                <w:ilvl w:val="0"/>
                <w:numId w:val="16"/>
              </w:numPr>
              <w:ind w:left="170" w:hanging="170"/>
              <w:jc w:val="left"/>
              <w:rPr>
                <w:rFonts w:ascii="Calibri" w:hAnsi="Calibri" w:cs="Calibri"/>
                <w:color w:val="000000"/>
                <w:sz w:val="18"/>
                <w:szCs w:val="18"/>
              </w:rPr>
            </w:pPr>
            <w:r w:rsidRPr="005F2985">
              <w:rPr>
                <w:rFonts w:ascii="Calibri" w:hAnsi="Calibri"/>
                <w:color w:val="000000"/>
                <w:sz w:val="18"/>
                <w:szCs w:val="18"/>
              </w:rPr>
              <w:t xml:space="preserve">O conceito de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Pr="005F2985">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277C38">
              <w:rPr>
                <w:rFonts w:ascii="Calibri" w:hAnsi="Calibri"/>
                <w:color w:val="000000"/>
                <w:sz w:val="18"/>
                <w:szCs w:val="18"/>
              </w:rPr>
              <w:t>,</w:t>
            </w:r>
            <w:r w:rsidRPr="005F2985">
              <w:rPr>
                <w:rFonts w:ascii="Calibri" w:hAnsi="Calibri"/>
                <w:color w:val="000000"/>
                <w:sz w:val="18"/>
                <w:szCs w:val="18"/>
              </w:rPr>
              <w:t xml:space="preserve"> Efeitos</w:t>
            </w:r>
            <w:r w:rsidR="00277C38">
              <w:rPr>
                <w:rFonts w:ascii="Calibri" w:hAnsi="Calibri"/>
                <w:color w:val="000000"/>
                <w:sz w:val="18"/>
                <w:szCs w:val="18"/>
              </w:rPr>
              <w:t xml:space="preserve"> </w:t>
            </w:r>
            <w:r w:rsidR="00277C38" w:rsidRPr="00434C95">
              <w:rPr>
                <w:rFonts w:ascii="Calibri" w:hAnsi="Calibri"/>
                <w:color w:val="000000"/>
                <w:sz w:val="18"/>
                <w:szCs w:val="18"/>
                <w:highlight w:val="yellow"/>
              </w:rPr>
              <w:t>e Leasing Mobiliário</w:t>
            </w:r>
            <w:r w:rsidRPr="00434C95">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noWrap/>
            <w:hideMark/>
          </w:tcPr>
          <w:p w14:paraId="65311198"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267CEEBA" w14:textId="2E19C00B" w:rsidR="006F46BA" w:rsidRPr="005F2985" w:rsidRDefault="00587EBB" w:rsidP="004F4E13">
            <w:pPr>
              <w:jc w:val="left"/>
              <w:rPr>
                <w:rFonts w:ascii="Calibri" w:hAnsi="Calibri" w:cs="Calibri"/>
                <w:color w:val="000000"/>
                <w:sz w:val="18"/>
                <w:szCs w:val="18"/>
              </w:rPr>
            </w:pPr>
            <w:r w:rsidRPr="005F2985">
              <w:rPr>
                <w:rFonts w:ascii="Calibri" w:hAnsi="Calibri"/>
                <w:color w:val="000000"/>
                <w:sz w:val="18"/>
                <w:szCs w:val="18"/>
              </w:rPr>
              <w:t>Tabela: cd_estruturais.tat91_tabelas</w:t>
            </w:r>
            <w:r w:rsidRPr="005F2985">
              <w:rPr>
                <w:rFonts w:ascii="Calibri" w:hAnsi="Calibri"/>
                <w:color w:val="000000"/>
                <w:sz w:val="18"/>
                <w:szCs w:val="18"/>
              </w:rPr>
              <w:br/>
              <w:t>Campo tabela: tayd91c0_ctabela = '673'</w:t>
            </w:r>
            <w:r w:rsidRPr="005F2985">
              <w:rPr>
                <w:rFonts w:ascii="Calibri" w:hAnsi="Calibri"/>
                <w:color w:val="000000"/>
                <w:sz w:val="18"/>
                <w:szCs w:val="18"/>
              </w:rPr>
              <w:br/>
              <w:t>Campo código: tayd91c0_celemtab</w:t>
            </w:r>
            <w:r w:rsidRPr="005F2985">
              <w:rPr>
                <w:rFonts w:ascii="Calibri" w:hAnsi="Calibri"/>
                <w:color w:val="000000"/>
                <w:sz w:val="18"/>
                <w:szCs w:val="18"/>
              </w:rPr>
              <w:br/>
              <w:t>Campo texto: tayd91c0_gelemtab</w:t>
            </w:r>
          </w:p>
        </w:tc>
      </w:tr>
      <w:tr w:rsidR="006F46BA" w:rsidRPr="005F2985" w14:paraId="76919B0D"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A10C1FC"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ckbalcao</w:t>
            </w:r>
          </w:p>
        </w:tc>
        <w:tc>
          <w:tcPr>
            <w:tcW w:w="8884" w:type="dxa"/>
            <w:tcBorders>
              <w:top w:val="nil"/>
              <w:left w:val="nil"/>
              <w:bottom w:val="single" w:sz="4" w:space="0" w:color="auto"/>
              <w:right w:val="single" w:sz="4" w:space="0" w:color="auto"/>
            </w:tcBorders>
            <w:shd w:val="clear" w:color="auto" w:fill="auto"/>
            <w:hideMark/>
          </w:tcPr>
          <w:p w14:paraId="50B66F19" w14:textId="77777777" w:rsidR="00587EBB" w:rsidRPr="005F2985" w:rsidRDefault="00587EBB" w:rsidP="004F4E13">
            <w:pPr>
              <w:ind w:left="170" w:hanging="170"/>
              <w:jc w:val="left"/>
              <w:rPr>
                <w:rFonts w:ascii="Calibri" w:hAnsi="Calibri"/>
                <w:color w:val="000000"/>
                <w:sz w:val="18"/>
                <w:szCs w:val="18"/>
              </w:rPr>
            </w:pPr>
            <w:r w:rsidRPr="005F2985">
              <w:rPr>
                <w:rFonts w:ascii="Calibri" w:hAnsi="Calibri"/>
                <w:color w:val="000000"/>
                <w:sz w:val="18"/>
                <w:szCs w:val="18"/>
              </w:rPr>
              <w:t>Código do balcão da conta ID da garantia:</w:t>
            </w:r>
          </w:p>
          <w:p w14:paraId="01D0E4E2" w14:textId="356AD425" w:rsidR="00587EBB" w:rsidRPr="005F2985" w:rsidRDefault="00587EBB" w:rsidP="004F4E13">
            <w:pPr>
              <w:pStyle w:val="ListParagraph"/>
              <w:numPr>
                <w:ilvl w:val="0"/>
                <w:numId w:val="13"/>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cempresa</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cknumcta</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w:t>
            </w:r>
            <w:r w:rsidRPr="005F2985">
              <w:rPr>
                <w:rFonts w:ascii="Calibri" w:hAnsi="Calibri"/>
                <w:color w:val="000000"/>
                <w:sz w:val="18"/>
                <w:szCs w:val="18"/>
              </w:rPr>
              <w:t>comp_id_gar</w:t>
            </w:r>
            <w:r w:rsidR="008527CC">
              <w:rPr>
                <w:rFonts w:ascii="Calibri" w:hAnsi="Calibri"/>
                <w:color w:val="000000"/>
                <w:sz w:val="18"/>
                <w:szCs w:val="18"/>
              </w:rPr>
              <w:t>’</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45E95A90" w14:textId="509D0D45" w:rsidR="00587EBB" w:rsidRPr="005F2985" w:rsidRDefault="00587EBB" w:rsidP="004F4E13">
            <w:pPr>
              <w:pStyle w:val="ListParagraph"/>
              <w:numPr>
                <w:ilvl w:val="0"/>
                <w:numId w:val="13"/>
              </w:numPr>
              <w:ind w:left="170" w:hanging="170"/>
              <w:jc w:val="left"/>
              <w:rPr>
                <w:rFonts w:ascii="Calibri" w:hAnsi="Calibri"/>
                <w:color w:val="000000"/>
                <w:sz w:val="18"/>
                <w:szCs w:val="18"/>
              </w:rPr>
            </w:pPr>
            <w:r w:rsidRPr="005F2985">
              <w:rPr>
                <w:rFonts w:ascii="Calibri" w:hAnsi="Calibri"/>
                <w:color w:val="000000"/>
                <w:sz w:val="18"/>
                <w:szCs w:val="18"/>
              </w:rPr>
              <w:t xml:space="preserve">O conceito de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Pr="005F2985">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277C38">
              <w:rPr>
                <w:rFonts w:ascii="Calibri" w:hAnsi="Calibri"/>
                <w:color w:val="000000"/>
                <w:sz w:val="18"/>
                <w:szCs w:val="18"/>
              </w:rPr>
              <w:t>,</w:t>
            </w:r>
            <w:r w:rsidRPr="005F2985">
              <w:rPr>
                <w:rFonts w:ascii="Calibri" w:hAnsi="Calibri"/>
                <w:color w:val="000000"/>
                <w:sz w:val="18"/>
                <w:szCs w:val="18"/>
              </w:rPr>
              <w:t xml:space="preserve"> Efeitos</w:t>
            </w:r>
            <w:r w:rsidR="00277C38">
              <w:rPr>
                <w:rFonts w:ascii="Calibri" w:hAnsi="Calibri"/>
                <w:color w:val="000000"/>
                <w:sz w:val="18"/>
                <w:szCs w:val="18"/>
              </w:rPr>
              <w:t xml:space="preserve"> </w:t>
            </w:r>
            <w:r w:rsidR="00277C38" w:rsidRPr="00434C95">
              <w:rPr>
                <w:rFonts w:ascii="Calibri" w:hAnsi="Calibri"/>
                <w:color w:val="000000"/>
                <w:sz w:val="18"/>
                <w:szCs w:val="18"/>
                <w:highlight w:val="yellow"/>
              </w:rPr>
              <w:t>e Leasing Mobiliário</w:t>
            </w:r>
            <w:r w:rsidRPr="00434C95">
              <w:rPr>
                <w:rFonts w:ascii="Calibri" w:hAnsi="Calibri"/>
                <w:color w:val="000000"/>
                <w:sz w:val="18"/>
                <w:szCs w:val="18"/>
                <w:highlight w:val="yellow"/>
              </w:rPr>
              <w:t>.</w:t>
            </w:r>
          </w:p>
          <w:p w14:paraId="3FEE924D" w14:textId="7A7A2FCB" w:rsidR="006F46BA" w:rsidRPr="005F2985" w:rsidRDefault="00587EBB" w:rsidP="004F4E13">
            <w:pPr>
              <w:pStyle w:val="ListParagraph"/>
              <w:numPr>
                <w:ilvl w:val="0"/>
                <w:numId w:val="13"/>
              </w:numPr>
              <w:ind w:left="170" w:hanging="170"/>
              <w:jc w:val="left"/>
              <w:rPr>
                <w:rFonts w:ascii="Calibri" w:hAnsi="Calibri" w:cs="Calibri"/>
                <w:color w:val="000000"/>
                <w:sz w:val="18"/>
                <w:szCs w:val="18"/>
              </w:rPr>
            </w:pPr>
            <w:r w:rsidRPr="005F2985">
              <w:rPr>
                <w:rFonts w:ascii="Calibri" w:hAnsi="Calibri"/>
                <w:color w:val="000000"/>
                <w:sz w:val="18"/>
                <w:szCs w:val="18"/>
              </w:rPr>
              <w:t xml:space="preserve">Apesar da nomenclatura, este campo não corresponde ao balcão em que </w:t>
            </w:r>
            <w:r w:rsidR="00D2685F">
              <w:rPr>
                <w:rFonts w:ascii="Calibri" w:hAnsi="Calibri"/>
                <w:color w:val="000000"/>
                <w:sz w:val="18"/>
                <w:szCs w:val="18"/>
              </w:rPr>
              <w:t xml:space="preserve">o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00D2685F">
              <w:rPr>
                <w:rFonts w:ascii="Calibri" w:hAnsi="Calibri"/>
                <w:color w:val="000000"/>
                <w:sz w:val="18"/>
                <w:szCs w:val="18"/>
              </w:rPr>
              <w:t>está registado ou criad</w:t>
            </w:r>
            <w:r w:rsidRPr="005F2985">
              <w:rPr>
                <w:rFonts w:ascii="Calibri" w:hAnsi="Calibri"/>
                <w:color w:val="000000"/>
                <w:sz w:val="18"/>
                <w:szCs w:val="18"/>
              </w:rPr>
              <w:t>o.</w:t>
            </w:r>
          </w:p>
        </w:tc>
        <w:tc>
          <w:tcPr>
            <w:tcW w:w="873" w:type="dxa"/>
            <w:tcBorders>
              <w:top w:val="nil"/>
              <w:left w:val="nil"/>
              <w:bottom w:val="single" w:sz="4" w:space="0" w:color="auto"/>
              <w:right w:val="single" w:sz="4" w:space="0" w:color="auto"/>
            </w:tcBorders>
            <w:shd w:val="clear" w:color="auto" w:fill="auto"/>
            <w:noWrap/>
            <w:hideMark/>
          </w:tcPr>
          <w:p w14:paraId="3E6F5ED4"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195B019"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6FB846D8"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F6381C"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cknumcta</w:t>
            </w:r>
          </w:p>
        </w:tc>
        <w:tc>
          <w:tcPr>
            <w:tcW w:w="8884" w:type="dxa"/>
            <w:tcBorders>
              <w:top w:val="nil"/>
              <w:left w:val="nil"/>
              <w:bottom w:val="single" w:sz="4" w:space="0" w:color="auto"/>
              <w:right w:val="single" w:sz="4" w:space="0" w:color="auto"/>
            </w:tcBorders>
            <w:shd w:val="clear" w:color="auto" w:fill="auto"/>
            <w:hideMark/>
          </w:tcPr>
          <w:p w14:paraId="23D2436D" w14:textId="77777777" w:rsidR="00587EBB" w:rsidRPr="005F2985" w:rsidRDefault="00587EBB" w:rsidP="004F4E13">
            <w:pPr>
              <w:ind w:left="170" w:hanging="170"/>
              <w:jc w:val="left"/>
              <w:rPr>
                <w:rFonts w:ascii="Calibri" w:hAnsi="Calibri"/>
                <w:color w:val="000000"/>
                <w:sz w:val="18"/>
                <w:szCs w:val="18"/>
              </w:rPr>
            </w:pPr>
            <w:r w:rsidRPr="005F2985">
              <w:rPr>
                <w:rFonts w:ascii="Calibri" w:hAnsi="Calibri"/>
                <w:color w:val="000000"/>
                <w:sz w:val="18"/>
                <w:szCs w:val="18"/>
              </w:rPr>
              <w:t>Número de conta ID da garantia:</w:t>
            </w:r>
          </w:p>
          <w:p w14:paraId="54715F2C" w14:textId="4DE21488" w:rsidR="00587EBB" w:rsidRPr="005F2985" w:rsidRDefault="00587EBB" w:rsidP="004F4E13">
            <w:pPr>
              <w:pStyle w:val="ListParagraph"/>
              <w:numPr>
                <w:ilvl w:val="0"/>
                <w:numId w:val="15"/>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cempresa</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ckbalcao</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w:t>
            </w:r>
            <w:r w:rsidRPr="005F2985">
              <w:rPr>
                <w:rFonts w:ascii="Calibri" w:hAnsi="Calibri"/>
                <w:color w:val="000000"/>
                <w:sz w:val="18"/>
                <w:szCs w:val="18"/>
              </w:rPr>
              <w:t>comp_id_gar</w:t>
            </w:r>
            <w:r w:rsidR="008527CC">
              <w:rPr>
                <w:rFonts w:ascii="Calibri" w:hAnsi="Calibri"/>
                <w:color w:val="000000"/>
                <w:sz w:val="18"/>
                <w:szCs w:val="18"/>
              </w:rPr>
              <w:t>’</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62D363B6" w14:textId="4060DBC5" w:rsidR="006F46BA" w:rsidRPr="005F2985" w:rsidRDefault="00587EBB" w:rsidP="004F4E13">
            <w:pPr>
              <w:pStyle w:val="ListParagraph"/>
              <w:numPr>
                <w:ilvl w:val="0"/>
                <w:numId w:val="15"/>
              </w:numPr>
              <w:ind w:left="170" w:hanging="170"/>
              <w:jc w:val="left"/>
              <w:rPr>
                <w:rFonts w:ascii="Calibri" w:hAnsi="Calibri" w:cs="Calibri"/>
                <w:color w:val="000000"/>
                <w:sz w:val="18"/>
                <w:szCs w:val="18"/>
              </w:rPr>
            </w:pPr>
            <w:r w:rsidRPr="005F2985">
              <w:rPr>
                <w:rFonts w:ascii="Calibri" w:hAnsi="Calibri"/>
                <w:color w:val="000000"/>
                <w:sz w:val="18"/>
                <w:szCs w:val="18"/>
              </w:rPr>
              <w:t xml:space="preserve">O conceito de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Pr="005F2985">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277C38">
              <w:rPr>
                <w:rFonts w:ascii="Calibri" w:hAnsi="Calibri"/>
                <w:color w:val="000000"/>
                <w:sz w:val="18"/>
                <w:szCs w:val="18"/>
              </w:rPr>
              <w:t>,</w:t>
            </w:r>
            <w:r w:rsidRPr="005F2985">
              <w:rPr>
                <w:rFonts w:ascii="Calibri" w:hAnsi="Calibri"/>
                <w:color w:val="000000"/>
                <w:sz w:val="18"/>
                <w:szCs w:val="18"/>
              </w:rPr>
              <w:t xml:space="preserve"> Efeitos</w:t>
            </w:r>
            <w:r w:rsidR="00277C38">
              <w:rPr>
                <w:rFonts w:ascii="Calibri" w:hAnsi="Calibri"/>
                <w:color w:val="000000"/>
                <w:sz w:val="18"/>
                <w:szCs w:val="18"/>
              </w:rPr>
              <w:t xml:space="preserve"> </w:t>
            </w:r>
            <w:r w:rsidR="00277C38" w:rsidRPr="00434C95">
              <w:rPr>
                <w:rFonts w:ascii="Calibri" w:hAnsi="Calibri"/>
                <w:color w:val="000000"/>
                <w:sz w:val="18"/>
                <w:szCs w:val="18"/>
                <w:highlight w:val="yellow"/>
              </w:rPr>
              <w:t>e Leasing Mobiliário</w:t>
            </w:r>
            <w:r w:rsidRPr="00434C95">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noWrap/>
            <w:hideMark/>
          </w:tcPr>
          <w:p w14:paraId="62A51947"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2C7A2AA"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3542EB53"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B82CCAD"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comp_id_gar</w:t>
            </w:r>
          </w:p>
        </w:tc>
        <w:tc>
          <w:tcPr>
            <w:tcW w:w="8884" w:type="dxa"/>
            <w:tcBorders>
              <w:top w:val="nil"/>
              <w:left w:val="nil"/>
              <w:bottom w:val="single" w:sz="4" w:space="0" w:color="auto"/>
              <w:right w:val="single" w:sz="4" w:space="0" w:color="auto"/>
            </w:tcBorders>
            <w:shd w:val="clear" w:color="auto" w:fill="auto"/>
            <w:hideMark/>
          </w:tcPr>
          <w:p w14:paraId="59E20928" w14:textId="332B2049" w:rsidR="00587EBB" w:rsidRPr="005F2985" w:rsidRDefault="00587EBB" w:rsidP="004F4E13">
            <w:pPr>
              <w:ind w:left="170" w:hanging="170"/>
              <w:jc w:val="left"/>
              <w:rPr>
                <w:rFonts w:ascii="Calibri" w:hAnsi="Calibri"/>
                <w:color w:val="000000"/>
                <w:sz w:val="18"/>
                <w:szCs w:val="18"/>
              </w:rPr>
            </w:pPr>
            <w:r w:rsidRPr="005F2985">
              <w:rPr>
                <w:rFonts w:ascii="Calibri" w:hAnsi="Calibri"/>
                <w:color w:val="000000"/>
                <w:sz w:val="18"/>
                <w:szCs w:val="18"/>
              </w:rPr>
              <w:t xml:space="preserve">Número ID da </w:t>
            </w:r>
            <w:r w:rsidR="00151B75">
              <w:rPr>
                <w:rFonts w:ascii="Calibri" w:hAnsi="Calibri"/>
                <w:color w:val="000000"/>
                <w:sz w:val="18"/>
                <w:szCs w:val="18"/>
              </w:rPr>
              <w:t>caução/processo</w:t>
            </w:r>
            <w:r w:rsidRPr="005F2985">
              <w:rPr>
                <w:rFonts w:ascii="Calibri" w:hAnsi="Calibri"/>
                <w:color w:val="000000"/>
                <w:sz w:val="18"/>
                <w:szCs w:val="18"/>
              </w:rPr>
              <w:t xml:space="preserve"> / versão GP / ID garantia:</w:t>
            </w:r>
          </w:p>
          <w:p w14:paraId="4F861A26" w14:textId="1D0DF93A" w:rsidR="00587EBB" w:rsidRPr="005F2985" w:rsidRDefault="00587EBB" w:rsidP="004F4E13">
            <w:pPr>
              <w:pStyle w:val="ListParagraph"/>
              <w:numPr>
                <w:ilvl w:val="0"/>
                <w:numId w:val="16"/>
              </w:numPr>
              <w:ind w:left="170" w:hanging="170"/>
              <w:jc w:val="left"/>
              <w:rPr>
                <w:rFonts w:ascii="Calibri" w:hAnsi="Calibri"/>
                <w:color w:val="000000"/>
                <w:sz w:val="18"/>
                <w:szCs w:val="18"/>
              </w:rPr>
            </w:pPr>
            <w:r w:rsidRPr="005F2985">
              <w:rPr>
                <w:rFonts w:ascii="Calibri" w:hAnsi="Calibri"/>
                <w:color w:val="000000"/>
                <w:sz w:val="18"/>
                <w:szCs w:val="18"/>
              </w:rPr>
              <w:t xml:space="preserve">Este campo, juntamente com o </w:t>
            </w:r>
            <w:r w:rsidR="008527CC">
              <w:rPr>
                <w:rFonts w:ascii="Calibri" w:hAnsi="Calibri"/>
                <w:color w:val="000000"/>
                <w:sz w:val="18"/>
                <w:szCs w:val="18"/>
              </w:rPr>
              <w:t>‘</w:t>
            </w:r>
            <w:r w:rsidRPr="005F2985">
              <w:rPr>
                <w:rFonts w:ascii="Calibri" w:hAnsi="Calibri"/>
                <w:color w:val="000000"/>
                <w:sz w:val="18"/>
                <w:szCs w:val="18"/>
              </w:rPr>
              <w:t>cempresa</w:t>
            </w:r>
            <w:r w:rsidR="008527CC">
              <w:rPr>
                <w:rFonts w:ascii="Calibri" w:hAnsi="Calibri"/>
                <w:color w:val="000000"/>
                <w:sz w:val="18"/>
                <w:szCs w:val="18"/>
              </w:rPr>
              <w:t>’</w:t>
            </w:r>
            <w:r w:rsidRPr="005F2985">
              <w:rPr>
                <w:rFonts w:ascii="Calibri" w:hAnsi="Calibri"/>
                <w:color w:val="000000"/>
                <w:sz w:val="18"/>
                <w:szCs w:val="18"/>
              </w:rPr>
              <w:t xml:space="preserve">, </w:t>
            </w:r>
            <w:r w:rsidR="008527CC">
              <w:rPr>
                <w:rFonts w:ascii="Calibri" w:hAnsi="Calibri"/>
                <w:color w:val="000000"/>
                <w:sz w:val="18"/>
                <w:szCs w:val="18"/>
              </w:rPr>
              <w:t>‘</w:t>
            </w:r>
            <w:r w:rsidRPr="005F2985">
              <w:rPr>
                <w:rFonts w:ascii="Calibri" w:hAnsi="Calibri"/>
                <w:color w:val="000000"/>
                <w:sz w:val="18"/>
                <w:szCs w:val="18"/>
              </w:rPr>
              <w:t>ckbalcao</w:t>
            </w:r>
            <w:r w:rsidR="008527CC">
              <w:rPr>
                <w:rFonts w:ascii="Calibri" w:hAnsi="Calibri"/>
                <w:color w:val="000000"/>
                <w:sz w:val="18"/>
                <w:szCs w:val="18"/>
              </w:rPr>
              <w:t>’</w:t>
            </w:r>
            <w:r w:rsidRPr="005F2985">
              <w:rPr>
                <w:rFonts w:ascii="Calibri" w:hAnsi="Calibri"/>
                <w:color w:val="000000"/>
                <w:sz w:val="18"/>
                <w:szCs w:val="18"/>
              </w:rPr>
              <w:t xml:space="preserve"> e </w:t>
            </w:r>
            <w:r w:rsidR="008527CC">
              <w:rPr>
                <w:rFonts w:ascii="Calibri" w:hAnsi="Calibri"/>
                <w:color w:val="000000"/>
                <w:sz w:val="18"/>
                <w:szCs w:val="18"/>
              </w:rPr>
              <w:t>‘cknumcta’</w:t>
            </w:r>
            <w:r w:rsidRPr="005F2985">
              <w:rPr>
                <w:rFonts w:ascii="Calibri" w:hAnsi="Calibri"/>
                <w:color w:val="000000"/>
                <w:sz w:val="18"/>
                <w:szCs w:val="18"/>
              </w:rPr>
              <w:t xml:space="preserve">, constituem a chave única do segundo pilar do MUG, ou seja, </w:t>
            </w:r>
            <w:r w:rsidR="00192B0F" w:rsidRPr="005F2985">
              <w:rPr>
                <w:rFonts w:ascii="Calibri" w:hAnsi="Calibri"/>
                <w:color w:val="000000"/>
                <w:sz w:val="18"/>
                <w:szCs w:val="18"/>
              </w:rPr>
              <w:t xml:space="preserve">as </w:t>
            </w:r>
            <w:r w:rsidR="00192B0F" w:rsidRPr="00FB6F34">
              <w:rPr>
                <w:rFonts w:ascii="Calibri" w:hAnsi="Calibri"/>
                <w:b/>
                <w:color w:val="000000"/>
                <w:sz w:val="18"/>
                <w:szCs w:val="18"/>
              </w:rPr>
              <w:t>cauções/processos</w:t>
            </w:r>
            <w:r w:rsidR="00515B0D" w:rsidRPr="00FB6F34">
              <w:rPr>
                <w:rFonts w:ascii="Calibri" w:hAnsi="Calibri"/>
                <w:b/>
                <w:color w:val="000000"/>
                <w:sz w:val="18"/>
                <w:szCs w:val="18"/>
              </w:rPr>
              <w:t>.</w:t>
            </w:r>
          </w:p>
          <w:p w14:paraId="33F2B43B" w14:textId="13EDC0C6" w:rsidR="006F46BA" w:rsidRPr="005F2985" w:rsidRDefault="00587EBB" w:rsidP="004F4E13">
            <w:pPr>
              <w:pStyle w:val="ListParagraph"/>
              <w:numPr>
                <w:ilvl w:val="0"/>
                <w:numId w:val="16"/>
              </w:numPr>
              <w:ind w:left="170" w:hanging="170"/>
              <w:jc w:val="left"/>
              <w:rPr>
                <w:rFonts w:ascii="Calibri" w:hAnsi="Calibri" w:cs="Calibri"/>
                <w:color w:val="000000"/>
                <w:sz w:val="18"/>
                <w:szCs w:val="18"/>
              </w:rPr>
            </w:pPr>
            <w:r w:rsidRPr="005F2985">
              <w:rPr>
                <w:rFonts w:ascii="Calibri" w:hAnsi="Calibri"/>
                <w:color w:val="000000"/>
                <w:sz w:val="18"/>
                <w:szCs w:val="18"/>
              </w:rPr>
              <w:t xml:space="preserve">O conceito de </w:t>
            </w:r>
            <w:r w:rsidR="00151B75">
              <w:rPr>
                <w:rFonts w:ascii="Calibri" w:hAnsi="Calibri"/>
                <w:color w:val="000000"/>
                <w:sz w:val="18"/>
                <w:szCs w:val="18"/>
              </w:rPr>
              <w:t>caução/processo</w:t>
            </w:r>
            <w:r w:rsidR="00151B75" w:rsidRPr="005F1378">
              <w:rPr>
                <w:rFonts w:ascii="Calibri" w:hAnsi="Calibri"/>
                <w:color w:val="000000"/>
                <w:sz w:val="18"/>
                <w:szCs w:val="18"/>
              </w:rPr>
              <w:t xml:space="preserve"> </w:t>
            </w:r>
            <w:r w:rsidRPr="005F2985">
              <w:rPr>
                <w:rFonts w:ascii="Calibri" w:hAnsi="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277C38">
              <w:rPr>
                <w:rFonts w:ascii="Calibri" w:hAnsi="Calibri"/>
                <w:color w:val="000000"/>
                <w:sz w:val="18"/>
                <w:szCs w:val="18"/>
              </w:rPr>
              <w:t>,</w:t>
            </w:r>
            <w:r w:rsidRPr="005F2985">
              <w:rPr>
                <w:rFonts w:ascii="Calibri" w:hAnsi="Calibri"/>
                <w:color w:val="000000"/>
                <w:sz w:val="18"/>
                <w:szCs w:val="18"/>
              </w:rPr>
              <w:t xml:space="preserve"> Efeitos</w:t>
            </w:r>
            <w:r w:rsidR="00277C38">
              <w:rPr>
                <w:rFonts w:ascii="Calibri" w:hAnsi="Calibri"/>
                <w:color w:val="000000"/>
                <w:sz w:val="18"/>
                <w:szCs w:val="18"/>
              </w:rPr>
              <w:t xml:space="preserve"> </w:t>
            </w:r>
            <w:r w:rsidR="00277C38" w:rsidRPr="00434C95">
              <w:rPr>
                <w:rFonts w:ascii="Calibri" w:hAnsi="Calibri"/>
                <w:color w:val="000000"/>
                <w:sz w:val="18"/>
                <w:szCs w:val="18"/>
                <w:highlight w:val="yellow"/>
              </w:rPr>
              <w:t>e Leasing Mobiliário</w:t>
            </w:r>
            <w:r w:rsidRPr="00434C95">
              <w:rPr>
                <w:rFonts w:ascii="Calibri" w:hAnsi="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noWrap/>
            <w:hideMark/>
          </w:tcPr>
          <w:p w14:paraId="00F91BCC"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6FAC04D9"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2404D949" w14:textId="77777777" w:rsidTr="00AA0D4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34AA325"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lastRenderedPageBreak/>
              <w:t>cempbem</w:t>
            </w:r>
          </w:p>
        </w:tc>
        <w:tc>
          <w:tcPr>
            <w:tcW w:w="8884" w:type="dxa"/>
            <w:tcBorders>
              <w:top w:val="nil"/>
              <w:left w:val="nil"/>
              <w:bottom w:val="single" w:sz="4" w:space="0" w:color="auto"/>
              <w:right w:val="single" w:sz="4" w:space="0" w:color="auto"/>
            </w:tcBorders>
            <w:shd w:val="clear" w:color="auto" w:fill="auto"/>
            <w:hideMark/>
          </w:tcPr>
          <w:p w14:paraId="4FDADE79" w14:textId="77777777" w:rsidR="006C1943" w:rsidRPr="005F2985" w:rsidRDefault="006F46BA"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de empresa </w:t>
            </w:r>
            <w:r w:rsidR="00587EBB" w:rsidRPr="005F2985">
              <w:rPr>
                <w:rFonts w:ascii="Calibri" w:hAnsi="Calibri" w:cs="Calibri"/>
                <w:color w:val="000000"/>
                <w:sz w:val="18"/>
                <w:szCs w:val="18"/>
              </w:rPr>
              <w:t>garantia</w:t>
            </w:r>
            <w:r w:rsidRPr="005F2985">
              <w:rPr>
                <w:rFonts w:ascii="Calibri" w:hAnsi="Calibri" w:cs="Calibri"/>
                <w:color w:val="000000"/>
                <w:sz w:val="18"/>
                <w:szCs w:val="18"/>
              </w:rPr>
              <w:t>:</w:t>
            </w:r>
          </w:p>
          <w:p w14:paraId="08E21552" w14:textId="7EEF752B" w:rsidR="006C1943" w:rsidRPr="005F2985" w:rsidRDefault="006F46BA" w:rsidP="004F4E13">
            <w:pPr>
              <w:pStyle w:val="ListParagraph"/>
              <w:numPr>
                <w:ilvl w:val="0"/>
                <w:numId w:val="61"/>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r w:rsidRPr="005F2985">
              <w:rPr>
                <w:rFonts w:ascii="Calibri" w:hAnsi="Calibri" w:cs="Calibri"/>
                <w:color w:val="000000"/>
                <w:sz w:val="18"/>
                <w:szCs w:val="18"/>
              </w:rPr>
              <w:t>ckbalbem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r w:rsidRPr="005F2985">
              <w:rPr>
                <w:rFonts w:ascii="Calibri" w:hAnsi="Calibri" w:cs="Calibri"/>
                <w:color w:val="000000"/>
                <w:sz w:val="18"/>
                <w:szCs w:val="18"/>
              </w:rPr>
              <w:t>ckctabem</w:t>
            </w:r>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r w:rsidRPr="005F2985">
              <w:rPr>
                <w:rFonts w:ascii="Calibri" w:hAnsi="Calibri" w:cs="Calibri"/>
                <w:color w:val="000000"/>
                <w:sz w:val="18"/>
                <w:szCs w:val="18"/>
              </w:rPr>
              <w:t>ckrefbem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p w14:paraId="4161B408" w14:textId="019F81CA" w:rsidR="006F46BA" w:rsidRPr="005F2985" w:rsidRDefault="006F46BA" w:rsidP="004F4E13">
            <w:pPr>
              <w:pStyle w:val="ListParagraph"/>
              <w:numPr>
                <w:ilvl w:val="0"/>
                <w:numId w:val="61"/>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No MUG, </w:t>
            </w:r>
            <w:r w:rsidR="003348B4">
              <w:rPr>
                <w:rFonts w:ascii="Calibri" w:hAnsi="Calibri" w:cs="Calibri"/>
                <w:color w:val="000000"/>
                <w:sz w:val="18"/>
                <w:szCs w:val="18"/>
              </w:rPr>
              <w:t xml:space="preserve">e para as garantias imobiliárias, </w:t>
            </w:r>
            <w:r w:rsidRPr="005F2985">
              <w:rPr>
                <w:rFonts w:ascii="Calibri" w:hAnsi="Calibri" w:cs="Calibri"/>
                <w:color w:val="000000"/>
                <w:sz w:val="18"/>
                <w:szCs w:val="18"/>
              </w:rPr>
              <w:t xml:space="preserve">o </w:t>
            </w:r>
            <w:r w:rsidR="008527CC">
              <w:rPr>
                <w:rFonts w:ascii="Calibri" w:hAnsi="Calibri" w:cs="Calibri"/>
                <w:color w:val="000000"/>
                <w:sz w:val="18"/>
                <w:szCs w:val="18"/>
              </w:rPr>
              <w:t>‘</w:t>
            </w:r>
            <w:r w:rsidRPr="005F2985">
              <w:rPr>
                <w:rFonts w:ascii="Calibri" w:hAnsi="Calibri" w:cs="Calibri"/>
                <w:color w:val="000000"/>
                <w:sz w:val="18"/>
                <w:szCs w:val="18"/>
              </w:rPr>
              <w:t>cempbem</w:t>
            </w:r>
            <w:r w:rsidR="008527CC">
              <w:rPr>
                <w:rFonts w:ascii="Calibri" w:hAnsi="Calibri" w:cs="Calibri"/>
                <w:color w:val="000000"/>
                <w:sz w:val="18"/>
                <w:szCs w:val="18"/>
              </w:rPr>
              <w:t>’</w:t>
            </w:r>
            <w:r w:rsidRPr="005F2985">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shd w:val="clear" w:color="auto" w:fill="auto"/>
            <w:noWrap/>
            <w:hideMark/>
          </w:tcPr>
          <w:p w14:paraId="5C447ED5"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AC288BF" w14:textId="46947ECD" w:rsidR="006F46BA" w:rsidRPr="005F2985" w:rsidRDefault="00281EAE" w:rsidP="004F4E13">
            <w:pPr>
              <w:jc w:val="left"/>
              <w:rPr>
                <w:rFonts w:ascii="Calibri" w:hAnsi="Calibri" w:cs="Calibri"/>
                <w:color w:val="000000"/>
                <w:sz w:val="18"/>
                <w:szCs w:val="18"/>
              </w:rPr>
            </w:pPr>
            <w:r w:rsidRPr="005F1378">
              <w:rPr>
                <w:rFonts w:ascii="Calibri" w:hAnsi="Calibri"/>
                <w:color w:val="000000"/>
                <w:sz w:val="18"/>
                <w:szCs w:val="18"/>
              </w:rPr>
              <w:t>Tabela: cd_estruturais.tat91_tabelas</w:t>
            </w:r>
            <w:r w:rsidRPr="005F1378">
              <w:rPr>
                <w:rFonts w:ascii="Calibri" w:hAnsi="Calibri"/>
                <w:color w:val="000000"/>
                <w:sz w:val="18"/>
                <w:szCs w:val="18"/>
              </w:rPr>
              <w:br/>
              <w:t>Campo tabela: tayd91c0_ctabela = '673'</w:t>
            </w:r>
            <w:r w:rsidRPr="005F1378">
              <w:rPr>
                <w:rFonts w:ascii="Calibri" w:hAnsi="Calibri"/>
                <w:color w:val="000000"/>
                <w:sz w:val="18"/>
                <w:szCs w:val="18"/>
              </w:rPr>
              <w:br/>
              <w:t>Campo código: tayd91c0_celemtab</w:t>
            </w:r>
            <w:r w:rsidRPr="005F1378">
              <w:rPr>
                <w:rFonts w:ascii="Calibri" w:hAnsi="Calibri"/>
                <w:color w:val="000000"/>
                <w:sz w:val="18"/>
                <w:szCs w:val="18"/>
              </w:rPr>
              <w:br/>
              <w:t>Campo texto: tayd91c0_gelemtab</w:t>
            </w:r>
          </w:p>
        </w:tc>
      </w:tr>
      <w:tr w:rsidR="006F46BA" w:rsidRPr="005F2985" w14:paraId="205B5B9F"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9108D7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hideMark/>
          </w:tcPr>
          <w:p w14:paraId="63EEFFD2" w14:textId="77777777" w:rsidR="006C1943" w:rsidRPr="005F2985" w:rsidRDefault="006F46BA"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do balcão da </w:t>
            </w:r>
            <w:r w:rsidR="00587EBB" w:rsidRPr="005F2985">
              <w:rPr>
                <w:rFonts w:ascii="Calibri" w:hAnsi="Calibri" w:cs="Calibri"/>
                <w:color w:val="000000"/>
                <w:sz w:val="18"/>
                <w:szCs w:val="18"/>
              </w:rPr>
              <w:t>garantia</w:t>
            </w:r>
            <w:r w:rsidRPr="005F2985">
              <w:rPr>
                <w:rFonts w:ascii="Calibri" w:hAnsi="Calibri" w:cs="Calibri"/>
                <w:color w:val="000000"/>
                <w:sz w:val="18"/>
                <w:szCs w:val="18"/>
              </w:rPr>
              <w:t>:</w:t>
            </w:r>
          </w:p>
          <w:p w14:paraId="3B0F5D01" w14:textId="183BEE2A" w:rsidR="006F46BA" w:rsidRPr="005F2985" w:rsidRDefault="006F46BA" w:rsidP="004F4E13">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r w:rsidRPr="005F2985">
              <w:rPr>
                <w:rFonts w:ascii="Calibri" w:hAnsi="Calibri" w:cs="Calibri"/>
                <w:color w:val="000000"/>
                <w:sz w:val="18"/>
                <w:szCs w:val="18"/>
              </w:rPr>
              <w:t>cempbem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r w:rsidRPr="005F2985">
              <w:rPr>
                <w:rFonts w:ascii="Calibri" w:hAnsi="Calibri" w:cs="Calibri"/>
                <w:color w:val="000000"/>
                <w:sz w:val="18"/>
                <w:szCs w:val="18"/>
              </w:rPr>
              <w:t>ckctabem</w:t>
            </w:r>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r w:rsidRPr="005F2985">
              <w:rPr>
                <w:rFonts w:ascii="Calibri" w:hAnsi="Calibri" w:cs="Calibri"/>
                <w:color w:val="000000"/>
                <w:sz w:val="18"/>
                <w:szCs w:val="18"/>
              </w:rPr>
              <w:t>ckrefbem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576FBC3D"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49557EF"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1627B2E9"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BD69689"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hideMark/>
          </w:tcPr>
          <w:p w14:paraId="7978E5FF" w14:textId="77777777" w:rsidR="006C1943" w:rsidRPr="005F2985" w:rsidRDefault="00587EBB"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Número de conta da g</w:t>
            </w:r>
            <w:r w:rsidR="006F46BA" w:rsidRPr="005F2985">
              <w:rPr>
                <w:rFonts w:ascii="Calibri" w:hAnsi="Calibri" w:cs="Calibri"/>
                <w:color w:val="000000"/>
                <w:sz w:val="18"/>
                <w:szCs w:val="18"/>
              </w:rPr>
              <w:t>arantia:</w:t>
            </w:r>
          </w:p>
          <w:p w14:paraId="2259F351" w14:textId="466BA4BF" w:rsidR="006F46BA" w:rsidRPr="005F2985" w:rsidRDefault="006F46BA" w:rsidP="004F4E13">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r w:rsidRPr="005F2985">
              <w:rPr>
                <w:rFonts w:ascii="Calibri" w:hAnsi="Calibri" w:cs="Calibri"/>
                <w:color w:val="000000"/>
                <w:sz w:val="18"/>
                <w:szCs w:val="18"/>
              </w:rPr>
              <w:t>cempbem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r w:rsidRPr="005F2985">
              <w:rPr>
                <w:rFonts w:ascii="Calibri" w:hAnsi="Calibri" w:cs="Calibri"/>
                <w:color w:val="000000"/>
                <w:sz w:val="18"/>
                <w:szCs w:val="18"/>
              </w:rPr>
              <w:t>ckbalbem</w:t>
            </w:r>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r w:rsidRPr="005F2985">
              <w:rPr>
                <w:rFonts w:ascii="Calibri" w:hAnsi="Calibri" w:cs="Calibri"/>
                <w:color w:val="000000"/>
                <w:sz w:val="18"/>
                <w:szCs w:val="18"/>
              </w:rPr>
              <w:t>ckrefbem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6FD8337A"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43BD358"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2CD3FA06"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074341"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hideMark/>
          </w:tcPr>
          <w:p w14:paraId="5425CDC6" w14:textId="77777777" w:rsidR="006C1943" w:rsidRPr="005F2985" w:rsidRDefault="00587EBB"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Número depósito da g</w:t>
            </w:r>
            <w:r w:rsidR="006F46BA" w:rsidRPr="005F2985">
              <w:rPr>
                <w:rFonts w:ascii="Calibri" w:hAnsi="Calibri" w:cs="Calibri"/>
                <w:color w:val="000000"/>
                <w:sz w:val="18"/>
                <w:szCs w:val="18"/>
              </w:rPr>
              <w:t>arantia:</w:t>
            </w:r>
          </w:p>
          <w:p w14:paraId="0DABC758" w14:textId="005A6F2D" w:rsidR="006F46BA" w:rsidRPr="005F2985" w:rsidRDefault="006F46BA" w:rsidP="004F4E13">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Este campo juntamente com o </w:t>
            </w:r>
            <w:r w:rsidR="008527CC">
              <w:rPr>
                <w:rFonts w:ascii="Calibri" w:hAnsi="Calibri" w:cs="Calibri"/>
                <w:color w:val="000000"/>
                <w:sz w:val="18"/>
                <w:szCs w:val="18"/>
              </w:rPr>
              <w:t>‘</w:t>
            </w:r>
            <w:r w:rsidRPr="005F2985">
              <w:rPr>
                <w:rFonts w:ascii="Calibri" w:hAnsi="Calibri" w:cs="Calibri"/>
                <w:color w:val="000000"/>
                <w:sz w:val="18"/>
                <w:szCs w:val="18"/>
              </w:rPr>
              <w:t>cempbem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Pr>
                <w:rFonts w:ascii="Calibri" w:hAnsi="Calibri" w:cs="Calibri"/>
                <w:color w:val="000000"/>
                <w:sz w:val="18"/>
                <w:szCs w:val="18"/>
              </w:rPr>
              <w:t>‘</w:t>
            </w:r>
            <w:r w:rsidRPr="005F2985">
              <w:rPr>
                <w:rFonts w:ascii="Calibri" w:hAnsi="Calibri" w:cs="Calibri"/>
                <w:color w:val="000000"/>
                <w:sz w:val="18"/>
                <w:szCs w:val="18"/>
              </w:rPr>
              <w:t>ckbalbem</w:t>
            </w:r>
            <w:r w:rsidR="008527CC">
              <w:rPr>
                <w:rFonts w:ascii="Calibri" w:hAnsi="Calibri" w:cs="Calibri"/>
                <w:color w:val="000000"/>
                <w:sz w:val="18"/>
                <w:szCs w:val="18"/>
              </w:rPr>
              <w:t>’</w:t>
            </w:r>
            <w:r w:rsidRPr="005F2985">
              <w:rPr>
                <w:rFonts w:ascii="Calibri" w:hAnsi="Calibri" w:cs="Calibri"/>
                <w:color w:val="000000"/>
                <w:sz w:val="18"/>
                <w:szCs w:val="18"/>
              </w:rPr>
              <w:t xml:space="preserve"> e </w:t>
            </w:r>
            <w:r w:rsidR="008527CC">
              <w:rPr>
                <w:rFonts w:ascii="Calibri" w:hAnsi="Calibri" w:cs="Calibri"/>
                <w:color w:val="000000"/>
                <w:sz w:val="18"/>
                <w:szCs w:val="18"/>
              </w:rPr>
              <w:t>‘</w:t>
            </w:r>
            <w:r w:rsidRPr="005F2985">
              <w:rPr>
                <w:rFonts w:ascii="Calibri" w:hAnsi="Calibri" w:cs="Calibri"/>
                <w:color w:val="000000"/>
                <w:sz w:val="18"/>
                <w:szCs w:val="18"/>
              </w:rPr>
              <w:t>ckctabem</w:t>
            </w:r>
            <w:r w:rsidR="008527CC">
              <w:rPr>
                <w:rFonts w:ascii="Calibri" w:hAnsi="Calibri" w:cs="Calibri"/>
                <w:color w:val="000000"/>
                <w:sz w:val="18"/>
                <w:szCs w:val="18"/>
              </w:rPr>
              <w:t>’</w:t>
            </w:r>
            <w:r w:rsidRPr="005F2985">
              <w:rPr>
                <w:rFonts w:ascii="Calibri" w:hAnsi="Calibri" w:cs="Calibri"/>
                <w:color w:val="000000"/>
                <w:sz w:val="18"/>
                <w:szCs w:val="18"/>
              </w:rPr>
              <w:t xml:space="preserve"> </w:t>
            </w:r>
            <w:r w:rsidR="008527CC" w:rsidRPr="005F2985">
              <w:rPr>
                <w:rFonts w:ascii="Calibri" w:hAnsi="Calibri" w:cs="Calibri"/>
                <w:color w:val="000000"/>
                <w:sz w:val="18"/>
                <w:szCs w:val="18"/>
              </w:rPr>
              <w:t>constituem</w:t>
            </w:r>
            <w:r w:rsidRPr="005F2985">
              <w:rPr>
                <w:rFonts w:ascii="Calibri" w:hAnsi="Calibri" w:cs="Calibri"/>
                <w:color w:val="000000"/>
                <w:sz w:val="18"/>
                <w:szCs w:val="18"/>
              </w:rPr>
              <w:t xml:space="preserve"> a chave única do terceiro pilar do MUG, os </w:t>
            </w:r>
            <w:r w:rsidRPr="00D7119D">
              <w:rPr>
                <w:rFonts w:ascii="Calibri" w:hAnsi="Calibri" w:cs="Calibri"/>
                <w:b/>
                <w:color w:val="000000"/>
                <w:sz w:val="18"/>
                <w:szCs w:val="18"/>
              </w:rPr>
              <w:t>bens/ garantias</w:t>
            </w:r>
            <w:r w:rsidRPr="005F2985">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120B2D5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1D67F06"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5D4508E9"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B2B80C9"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davalia</w:t>
            </w:r>
          </w:p>
        </w:tc>
        <w:tc>
          <w:tcPr>
            <w:tcW w:w="8884" w:type="dxa"/>
            <w:tcBorders>
              <w:top w:val="nil"/>
              <w:left w:val="nil"/>
              <w:bottom w:val="single" w:sz="4" w:space="0" w:color="auto"/>
              <w:right w:val="single" w:sz="4" w:space="0" w:color="auto"/>
            </w:tcBorders>
            <w:shd w:val="clear" w:color="auto" w:fill="auto"/>
            <w:noWrap/>
            <w:hideMark/>
          </w:tcPr>
          <w:p w14:paraId="1D27EC30" w14:textId="695A9147" w:rsidR="006F46BA" w:rsidRPr="005F2985" w:rsidRDefault="006F46BA"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Data da avaliação</w:t>
            </w:r>
            <w:r w:rsidR="006C1943" w:rsidRPr="005F2985">
              <w:rPr>
                <w:rFonts w:ascii="Calibri" w:hAnsi="Calibri" w:cs="Calibri"/>
                <w:color w:val="000000"/>
                <w:sz w:val="18"/>
                <w:szCs w:val="18"/>
              </w:rPr>
              <w:t>:</w:t>
            </w:r>
          </w:p>
          <w:p w14:paraId="7CC72664" w14:textId="364D8DB0" w:rsidR="00587EBB" w:rsidRPr="005F2985" w:rsidRDefault="00587EBB" w:rsidP="004F4E13">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Corresponde à data da avaliação do bem imóvel</w:t>
            </w:r>
            <w:r w:rsidR="00BA4152" w:rsidRPr="005F2985">
              <w:rPr>
                <w:rFonts w:ascii="Calibri" w:hAnsi="Calibri" w:cs="Calibri"/>
                <w:color w:val="000000"/>
                <w:sz w:val="18"/>
                <w:szCs w:val="18"/>
              </w:rPr>
              <w:t>.</w:t>
            </w:r>
          </w:p>
          <w:p w14:paraId="3524914F" w14:textId="77777777" w:rsidR="00587EBB" w:rsidRDefault="00587EBB" w:rsidP="004F4E13">
            <w:pPr>
              <w:pStyle w:val="ListParagraph"/>
              <w:numPr>
                <w:ilvl w:val="0"/>
                <w:numId w:val="62"/>
              </w:numPr>
              <w:ind w:left="170" w:hanging="170"/>
              <w:jc w:val="left"/>
              <w:rPr>
                <w:rFonts w:ascii="Calibri" w:hAnsi="Calibri" w:cs="Calibri"/>
                <w:color w:val="000000"/>
                <w:sz w:val="18"/>
                <w:szCs w:val="18"/>
              </w:rPr>
            </w:pPr>
            <w:r w:rsidRPr="005F2985">
              <w:rPr>
                <w:rFonts w:ascii="Calibri" w:hAnsi="Calibri" w:cs="Calibri"/>
                <w:color w:val="000000"/>
                <w:sz w:val="18"/>
                <w:szCs w:val="18"/>
              </w:rPr>
              <w:t>Cada registo da tabela deverá indicar características de um bem avaliado para determinada data de avaliação</w:t>
            </w:r>
            <w:r w:rsidR="00BA4152" w:rsidRPr="005F2985">
              <w:rPr>
                <w:rFonts w:ascii="Calibri" w:hAnsi="Calibri" w:cs="Calibri"/>
                <w:color w:val="000000"/>
                <w:sz w:val="18"/>
                <w:szCs w:val="18"/>
              </w:rPr>
              <w:t>.</w:t>
            </w:r>
          </w:p>
          <w:p w14:paraId="2EF8793C" w14:textId="1988B28C" w:rsidR="008527CC" w:rsidRPr="005F2985" w:rsidRDefault="008527CC" w:rsidP="004F4E13">
            <w:pPr>
              <w:pStyle w:val="ListParagraph"/>
              <w:numPr>
                <w:ilvl w:val="0"/>
                <w:numId w:val="62"/>
              </w:numPr>
              <w:ind w:left="170" w:hanging="170"/>
              <w:jc w:val="left"/>
              <w:rPr>
                <w:rFonts w:ascii="Calibri" w:hAnsi="Calibri" w:cs="Calibri"/>
                <w:color w:val="000000"/>
                <w:sz w:val="18"/>
                <w:szCs w:val="18"/>
              </w:rPr>
            </w:pPr>
            <w:r w:rsidRPr="005F2985">
              <w:rPr>
                <w:rFonts w:ascii="Calibri" w:hAnsi="Calibri"/>
                <w:color w:val="000000"/>
                <w:sz w:val="18"/>
                <w:szCs w:val="18"/>
              </w:rPr>
              <w:t xml:space="preserve">Todas as datas no modelo respeitam o formato  </w:t>
            </w:r>
            <w:r>
              <w:rPr>
                <w:rFonts w:ascii="Calibri" w:hAnsi="Calibri"/>
                <w:color w:val="000000"/>
                <w:sz w:val="18"/>
                <w:szCs w:val="18"/>
              </w:rPr>
              <w:t>‘</w:t>
            </w:r>
            <w:r w:rsidRPr="005F2985">
              <w:rPr>
                <w:rFonts w:ascii="Calibri" w:hAnsi="Calibri"/>
                <w:color w:val="000000"/>
                <w:sz w:val="18"/>
                <w:szCs w:val="18"/>
              </w:rPr>
              <w:t>aaaa-mm-dd</w:t>
            </w:r>
            <w:r>
              <w:rPr>
                <w:rFonts w:ascii="Calibri" w:hAnsi="Calibri"/>
                <w:color w:val="000000"/>
                <w:sz w:val="18"/>
                <w:szCs w:val="18"/>
              </w:rPr>
              <w:t>’</w:t>
            </w:r>
            <w:r w:rsidRPr="005F2985">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0D4FC0F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7A9EF10"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4094E3C6"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C73B327"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mavalia</w:t>
            </w:r>
          </w:p>
        </w:tc>
        <w:tc>
          <w:tcPr>
            <w:tcW w:w="8884" w:type="dxa"/>
            <w:tcBorders>
              <w:top w:val="nil"/>
              <w:left w:val="nil"/>
              <w:bottom w:val="single" w:sz="4" w:space="0" w:color="auto"/>
              <w:right w:val="single" w:sz="4" w:space="0" w:color="auto"/>
            </w:tcBorders>
            <w:shd w:val="clear" w:color="auto" w:fill="auto"/>
            <w:noWrap/>
            <w:hideMark/>
          </w:tcPr>
          <w:p w14:paraId="0E474795" w14:textId="7B84302E" w:rsidR="006F46BA" w:rsidRPr="005F2985" w:rsidRDefault="006F46BA"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Montante da avaliação</w:t>
            </w:r>
            <w:r w:rsidR="006C1943" w:rsidRPr="005F2985">
              <w:rPr>
                <w:rFonts w:ascii="Calibri" w:hAnsi="Calibri" w:cs="Calibri"/>
                <w:color w:val="000000"/>
                <w:sz w:val="18"/>
                <w:szCs w:val="18"/>
              </w:rPr>
              <w:t>:</w:t>
            </w:r>
          </w:p>
          <w:p w14:paraId="15CBDF1B" w14:textId="39846655" w:rsidR="00BA4152" w:rsidRPr="005F2985" w:rsidRDefault="00BA4152" w:rsidP="004F4E13">
            <w:pPr>
              <w:pStyle w:val="ListParagraph"/>
              <w:numPr>
                <w:ilvl w:val="0"/>
                <w:numId w:val="63"/>
              </w:numPr>
              <w:ind w:left="170" w:hanging="170"/>
              <w:jc w:val="left"/>
              <w:rPr>
                <w:rFonts w:ascii="Calibri" w:hAnsi="Calibri" w:cs="Calibri"/>
                <w:color w:val="000000"/>
                <w:sz w:val="18"/>
                <w:szCs w:val="18"/>
              </w:rPr>
            </w:pPr>
            <w:r w:rsidRPr="005F2985">
              <w:rPr>
                <w:rFonts w:ascii="Calibri" w:hAnsi="Calibri" w:cs="Calibri"/>
                <w:color w:val="000000"/>
                <w:sz w:val="18"/>
                <w:szCs w:val="18"/>
              </w:rPr>
              <w:t>Corresponde ao valor atribuído a determinado bem em determinada data de avaliação.</w:t>
            </w:r>
          </w:p>
          <w:p w14:paraId="3DACB736" w14:textId="6CA9C947" w:rsidR="00BA4152" w:rsidRPr="005F2985" w:rsidRDefault="00BA4152" w:rsidP="004F4E13">
            <w:pPr>
              <w:pStyle w:val="ListParagraph"/>
              <w:numPr>
                <w:ilvl w:val="0"/>
                <w:numId w:val="63"/>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Sendo um atributo do bem, este valor não difere consoante o </w:t>
            </w:r>
            <w:r w:rsidR="00151B75">
              <w:rPr>
                <w:rFonts w:ascii="Calibri" w:hAnsi="Calibri"/>
                <w:color w:val="000000"/>
                <w:sz w:val="18"/>
                <w:szCs w:val="18"/>
              </w:rPr>
              <w:t>caução/processo</w:t>
            </w:r>
            <w:r w:rsidRPr="005F2985">
              <w:rPr>
                <w:rFonts w:ascii="Calibri" w:hAnsi="Calibri" w:cs="Calibri"/>
                <w:color w:val="000000"/>
                <w:sz w:val="18"/>
                <w:szCs w:val="18"/>
              </w:rPr>
              <w:t>, apenas consoante a data de avaliação.</w:t>
            </w:r>
          </w:p>
        </w:tc>
        <w:tc>
          <w:tcPr>
            <w:tcW w:w="873" w:type="dxa"/>
            <w:tcBorders>
              <w:top w:val="nil"/>
              <w:left w:val="nil"/>
              <w:bottom w:val="single" w:sz="4" w:space="0" w:color="auto"/>
              <w:right w:val="single" w:sz="4" w:space="0" w:color="auto"/>
            </w:tcBorders>
            <w:shd w:val="clear" w:color="auto" w:fill="auto"/>
            <w:noWrap/>
            <w:hideMark/>
          </w:tcPr>
          <w:p w14:paraId="25FD5681"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02EC5C13"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6F46BA" w:rsidRPr="005F2985" w14:paraId="2F4571C9"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AF2F67B"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cidadepred</w:t>
            </w:r>
          </w:p>
        </w:tc>
        <w:tc>
          <w:tcPr>
            <w:tcW w:w="8884" w:type="dxa"/>
            <w:tcBorders>
              <w:top w:val="nil"/>
              <w:left w:val="nil"/>
              <w:bottom w:val="single" w:sz="4" w:space="0" w:color="auto"/>
              <w:right w:val="single" w:sz="4" w:space="0" w:color="auto"/>
            </w:tcBorders>
            <w:shd w:val="clear" w:color="auto" w:fill="auto"/>
            <w:noWrap/>
            <w:hideMark/>
          </w:tcPr>
          <w:p w14:paraId="5B9C897D" w14:textId="77777777" w:rsidR="00AA0D43" w:rsidRDefault="006F46BA"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Código da idade do bem</w:t>
            </w:r>
            <w:r w:rsidR="00AA0D43">
              <w:rPr>
                <w:rFonts w:ascii="Calibri" w:hAnsi="Calibri" w:cs="Calibri"/>
                <w:color w:val="000000"/>
                <w:sz w:val="18"/>
                <w:szCs w:val="18"/>
              </w:rPr>
              <w:t>:</w:t>
            </w:r>
          </w:p>
          <w:p w14:paraId="37FE3C2F" w14:textId="77777777" w:rsidR="00AA0D43" w:rsidRPr="00434C95" w:rsidRDefault="00AA0D43" w:rsidP="00A76533">
            <w:pPr>
              <w:pStyle w:val="ListParagraph"/>
              <w:numPr>
                <w:ilvl w:val="0"/>
                <w:numId w:val="109"/>
              </w:numPr>
              <w:ind w:left="170" w:hanging="170"/>
              <w:jc w:val="left"/>
              <w:rPr>
                <w:rFonts w:ascii="Calibri" w:hAnsi="Calibri" w:cs="Calibri"/>
                <w:color w:val="000000"/>
                <w:sz w:val="18"/>
                <w:szCs w:val="18"/>
                <w:highlight w:val="yellow"/>
              </w:rPr>
            </w:pPr>
            <w:r w:rsidRPr="00434C95">
              <w:rPr>
                <w:rFonts w:ascii="Calibri" w:hAnsi="Calibri" w:cs="Calibri"/>
                <w:color w:val="000000"/>
                <w:sz w:val="18"/>
                <w:szCs w:val="18"/>
                <w:highlight w:val="yellow"/>
              </w:rPr>
              <w:t xml:space="preserve">Indica o intervalo de idade em que se encontra o bem. </w:t>
            </w:r>
          </w:p>
          <w:p w14:paraId="45E6851B" w14:textId="67A4CAA0" w:rsidR="006F46BA" w:rsidRPr="005F2985" w:rsidRDefault="00AA0D43" w:rsidP="00A76533">
            <w:pPr>
              <w:pStyle w:val="ListParagraph"/>
              <w:numPr>
                <w:ilvl w:val="0"/>
                <w:numId w:val="109"/>
              </w:numPr>
              <w:ind w:left="170" w:hanging="170"/>
              <w:jc w:val="left"/>
              <w:rPr>
                <w:rFonts w:ascii="Calibri" w:hAnsi="Calibri" w:cs="Calibri"/>
                <w:color w:val="000000"/>
                <w:sz w:val="18"/>
                <w:szCs w:val="18"/>
              </w:rPr>
            </w:pPr>
            <w:r w:rsidRPr="00434C95">
              <w:rPr>
                <w:rFonts w:ascii="Calibri" w:hAnsi="Calibri" w:cs="Calibri"/>
                <w:color w:val="000000"/>
                <w:sz w:val="18"/>
                <w:szCs w:val="18"/>
                <w:highlight w:val="yellow"/>
              </w:rPr>
              <w:t>Este intervalo é definido com base no ano de construção do imóvel.</w:t>
            </w:r>
            <w:r>
              <w:rPr>
                <w:rFonts w:ascii="Calibri" w:hAnsi="Calibri" w:cs="Calibri"/>
                <w:color w:val="000000"/>
                <w:sz w:val="18"/>
                <w:szCs w:val="18"/>
              </w:rPr>
              <w:t xml:space="preserve"> </w:t>
            </w:r>
            <w:r w:rsidR="006F46BA" w:rsidRPr="005F2985">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hideMark/>
          </w:tcPr>
          <w:p w14:paraId="378D2E08" w14:textId="77777777"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E2BBED9" w14:textId="140E546D" w:rsidR="006F46BA" w:rsidRPr="005F2985" w:rsidRDefault="006F46BA" w:rsidP="004F4E13">
            <w:pPr>
              <w:jc w:val="left"/>
              <w:rPr>
                <w:rFonts w:ascii="Calibri" w:hAnsi="Calibri" w:cs="Calibri"/>
                <w:color w:val="000000"/>
                <w:sz w:val="18"/>
                <w:szCs w:val="18"/>
              </w:rPr>
            </w:pPr>
            <w:r w:rsidRPr="005F2985">
              <w:rPr>
                <w:rFonts w:ascii="Calibri" w:hAnsi="Calibri" w:cs="Calibri"/>
                <w:color w:val="000000"/>
                <w:sz w:val="18"/>
                <w:szCs w:val="18"/>
              </w:rPr>
              <w:t> </w:t>
            </w:r>
            <w:r w:rsidR="00F84754" w:rsidRPr="005F2985">
              <w:rPr>
                <w:rFonts w:ascii="Calibri" w:hAnsi="Calibri" w:cs="Calibri"/>
                <w:color w:val="000000"/>
                <w:sz w:val="18"/>
                <w:szCs w:val="18"/>
              </w:rPr>
              <w:t>Tabela: cd_estruturais.tat91_tabelas</w:t>
            </w:r>
            <w:r w:rsidR="00F84754" w:rsidRPr="005F2985">
              <w:rPr>
                <w:rFonts w:ascii="Calibri" w:hAnsi="Calibri" w:cs="Calibri"/>
                <w:color w:val="000000"/>
                <w:sz w:val="18"/>
                <w:szCs w:val="18"/>
              </w:rPr>
              <w:br/>
              <w:t>Campo tabela: tayd91c0_ctabela = '447'</w:t>
            </w:r>
            <w:r w:rsidR="00F84754" w:rsidRPr="005F2985">
              <w:rPr>
                <w:rFonts w:ascii="Calibri" w:hAnsi="Calibri" w:cs="Calibri"/>
                <w:color w:val="000000"/>
                <w:sz w:val="18"/>
                <w:szCs w:val="18"/>
              </w:rPr>
              <w:br/>
              <w:t>Campo código: tayd91c0_celemtab</w:t>
            </w:r>
            <w:r w:rsidR="00F84754" w:rsidRPr="005F2985">
              <w:rPr>
                <w:rFonts w:ascii="Calibri" w:hAnsi="Calibri" w:cs="Calibri"/>
                <w:color w:val="000000"/>
                <w:sz w:val="18"/>
                <w:szCs w:val="18"/>
              </w:rPr>
              <w:br/>
              <w:t>Campo texto: tayd91c0_gelemtab</w:t>
            </w:r>
          </w:p>
        </w:tc>
      </w:tr>
      <w:tr w:rsidR="00974537" w:rsidRPr="005F2985" w14:paraId="2D5834DE" w14:textId="77777777" w:rsidTr="00AA0D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62AF587"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lastRenderedPageBreak/>
              <w:t>cavaliad</w:t>
            </w:r>
          </w:p>
        </w:tc>
        <w:tc>
          <w:tcPr>
            <w:tcW w:w="8884" w:type="dxa"/>
            <w:tcBorders>
              <w:top w:val="nil"/>
              <w:left w:val="nil"/>
              <w:bottom w:val="single" w:sz="4" w:space="0" w:color="auto"/>
              <w:right w:val="single" w:sz="4" w:space="0" w:color="auto"/>
            </w:tcBorders>
            <w:shd w:val="clear" w:color="auto" w:fill="auto"/>
            <w:hideMark/>
          </w:tcPr>
          <w:p w14:paraId="3920D02C" w14:textId="29723908" w:rsidR="00974537" w:rsidRPr="005F2985" w:rsidRDefault="00974537"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Código do avaliador</w:t>
            </w:r>
            <w:r w:rsidR="006C1943" w:rsidRPr="005F2985">
              <w:rPr>
                <w:rFonts w:ascii="Calibri" w:hAnsi="Calibri" w:cs="Calibri"/>
                <w:color w:val="000000"/>
                <w:sz w:val="18"/>
                <w:szCs w:val="18"/>
              </w:rPr>
              <w:t>:</w:t>
            </w:r>
          </w:p>
          <w:p w14:paraId="4814B53B" w14:textId="4D4FCE40" w:rsidR="00974537" w:rsidRPr="005F2985" w:rsidRDefault="00974537" w:rsidP="004F4E13">
            <w:pPr>
              <w:pStyle w:val="ListParagraph"/>
              <w:numPr>
                <w:ilvl w:val="0"/>
                <w:numId w:val="64"/>
              </w:numPr>
              <w:ind w:left="170" w:hanging="170"/>
              <w:jc w:val="left"/>
              <w:rPr>
                <w:rFonts w:ascii="Calibri" w:hAnsi="Calibri" w:cs="Calibri"/>
                <w:color w:val="000000"/>
                <w:sz w:val="18"/>
                <w:szCs w:val="18"/>
              </w:rPr>
            </w:pPr>
            <w:r w:rsidRPr="005F2985">
              <w:rPr>
                <w:rFonts w:ascii="Calibri" w:hAnsi="Calibri" w:cs="Calibri"/>
                <w:color w:val="000000"/>
                <w:sz w:val="18"/>
                <w:szCs w:val="18"/>
              </w:rPr>
              <w:t>Este código indica qual o avaliador responsável por determinada avaliação do bem imóvel</w:t>
            </w:r>
            <w:r w:rsidR="008527CC">
              <w:rPr>
                <w:rFonts w:ascii="Calibri" w:hAnsi="Calibri" w:cs="Calibri"/>
                <w:color w:val="000000"/>
                <w:sz w:val="18"/>
                <w:szCs w:val="18"/>
              </w:rPr>
              <w:t>.</w:t>
            </w:r>
          </w:p>
          <w:p w14:paraId="2D222BE7" w14:textId="3FBFC9B8" w:rsidR="00974537" w:rsidRPr="005F2985" w:rsidRDefault="00974537" w:rsidP="004F4E13">
            <w:pPr>
              <w:pStyle w:val="ListParagraph"/>
              <w:numPr>
                <w:ilvl w:val="0"/>
                <w:numId w:val="64"/>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É um campo muito similar ao </w:t>
            </w:r>
            <w:r w:rsidR="008527CC">
              <w:rPr>
                <w:rFonts w:ascii="Calibri" w:hAnsi="Calibri" w:cs="Calibri"/>
                <w:color w:val="000000"/>
                <w:sz w:val="18"/>
                <w:szCs w:val="18"/>
              </w:rPr>
              <w:t>‘</w:t>
            </w:r>
            <w:r w:rsidRPr="005F2985">
              <w:rPr>
                <w:rFonts w:ascii="Calibri" w:hAnsi="Calibri" w:cs="Calibri"/>
                <w:color w:val="000000"/>
                <w:sz w:val="18"/>
                <w:szCs w:val="18"/>
              </w:rPr>
              <w:t>codaval</w:t>
            </w:r>
            <w:r w:rsidR="008527CC">
              <w:rPr>
                <w:rFonts w:ascii="Calibri" w:hAnsi="Calibri" w:cs="Calibri"/>
                <w:color w:val="000000"/>
                <w:sz w:val="18"/>
                <w:szCs w:val="18"/>
              </w:rPr>
              <w:t>’</w:t>
            </w:r>
            <w:r w:rsidRPr="005F2985">
              <w:rPr>
                <w:rFonts w:ascii="Calibri" w:hAnsi="Calibri" w:cs="Calibri"/>
                <w:color w:val="000000"/>
                <w:sz w:val="18"/>
                <w:szCs w:val="18"/>
              </w:rPr>
              <w:t>, no entanto, as fontes destes campos são diferentes e complementares. Apesar de se verificarem registos sem informação nos dois campos, não será possível observar os dois campos preenchidos simultaneamente.</w:t>
            </w:r>
          </w:p>
          <w:p w14:paraId="0919F6CA" w14:textId="3F1AEFB7" w:rsidR="00974537" w:rsidRPr="005F2985" w:rsidRDefault="00974537" w:rsidP="004F4E13">
            <w:pPr>
              <w:pStyle w:val="ListParagraph"/>
              <w:numPr>
                <w:ilvl w:val="0"/>
                <w:numId w:val="64"/>
              </w:numPr>
              <w:ind w:left="170" w:hanging="170"/>
              <w:jc w:val="left"/>
              <w:rPr>
                <w:rFonts w:ascii="Calibri" w:hAnsi="Calibri" w:cs="Calibri"/>
                <w:color w:val="000000"/>
                <w:sz w:val="18"/>
                <w:szCs w:val="18"/>
              </w:rPr>
            </w:pPr>
            <w:r w:rsidRPr="005F2985">
              <w:rPr>
                <w:rFonts w:ascii="Calibri" w:hAnsi="Calibri" w:cs="Calibri"/>
                <w:color w:val="000000"/>
                <w:sz w:val="18"/>
                <w:szCs w:val="18"/>
              </w:rPr>
              <w:t>É de notar que a qualidade dos dados na fonte e, consequentemente, no MUG é limitada.</w:t>
            </w:r>
          </w:p>
        </w:tc>
        <w:tc>
          <w:tcPr>
            <w:tcW w:w="873" w:type="dxa"/>
            <w:tcBorders>
              <w:top w:val="nil"/>
              <w:left w:val="nil"/>
              <w:bottom w:val="single" w:sz="4" w:space="0" w:color="auto"/>
              <w:right w:val="single" w:sz="4" w:space="0" w:color="auto"/>
            </w:tcBorders>
            <w:shd w:val="clear" w:color="auto" w:fill="auto"/>
            <w:noWrap/>
            <w:hideMark/>
          </w:tcPr>
          <w:p w14:paraId="441D6672"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6EFECB2" w14:textId="591B226D"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'260'</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974537" w:rsidRPr="005F2985" w14:paraId="24E2B176"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hideMark/>
          </w:tcPr>
          <w:p w14:paraId="2BF0F813"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mivglobal</w:t>
            </w:r>
          </w:p>
        </w:tc>
        <w:tc>
          <w:tcPr>
            <w:tcW w:w="8884" w:type="dxa"/>
            <w:tcBorders>
              <w:top w:val="nil"/>
              <w:left w:val="nil"/>
              <w:bottom w:val="single" w:sz="4" w:space="0" w:color="auto"/>
              <w:right w:val="single" w:sz="4" w:space="0" w:color="auto"/>
            </w:tcBorders>
            <w:shd w:val="clear" w:color="auto" w:fill="auto"/>
            <w:hideMark/>
          </w:tcPr>
          <w:p w14:paraId="54812983" w14:textId="4C1D1E1B" w:rsidR="00ED7DEE" w:rsidRPr="005F2985" w:rsidRDefault="006C1943"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Índice</w:t>
            </w:r>
            <w:r w:rsidR="00974537" w:rsidRPr="005F2985">
              <w:rPr>
                <w:rFonts w:ascii="Calibri" w:hAnsi="Calibri" w:cs="Calibri"/>
                <w:color w:val="000000"/>
                <w:sz w:val="18"/>
                <w:szCs w:val="18"/>
              </w:rPr>
              <w:t xml:space="preserve"> de </w:t>
            </w:r>
            <w:r w:rsidR="00ED7DEE" w:rsidRPr="005F2985">
              <w:rPr>
                <w:rFonts w:ascii="Calibri" w:hAnsi="Calibri" w:cs="Calibri"/>
                <w:color w:val="000000"/>
                <w:sz w:val="18"/>
                <w:szCs w:val="18"/>
              </w:rPr>
              <w:t>venda</w:t>
            </w:r>
            <w:r w:rsidRPr="005F2985">
              <w:rPr>
                <w:rFonts w:ascii="Calibri" w:hAnsi="Calibri" w:cs="Calibri"/>
                <w:color w:val="000000"/>
                <w:sz w:val="18"/>
                <w:szCs w:val="18"/>
              </w:rPr>
              <w:t>:</w:t>
            </w:r>
          </w:p>
          <w:p w14:paraId="5669B90F" w14:textId="1D6B9A2C" w:rsidR="00974537" w:rsidRPr="005F2985" w:rsidRDefault="00ED7DEE" w:rsidP="00AA0D43">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A informação deste campo encontra-se obsoleta</w:t>
            </w:r>
            <w:r w:rsidR="00AA0D43">
              <w:rPr>
                <w:rFonts w:ascii="Calibri" w:hAnsi="Calibri" w:cs="Calibri"/>
                <w:color w:val="000000"/>
                <w:sz w:val="18"/>
                <w:szCs w:val="18"/>
              </w:rPr>
              <w:t xml:space="preserve">, pelo que o campo encontra-se a vazio ou com valor </w:t>
            </w:r>
            <w:r w:rsidR="00AA0D43">
              <w:rPr>
                <w:rFonts w:ascii="Calibri" w:hAnsi="Calibri" w:cs="Calibri"/>
                <w:i/>
                <w:color w:val="000000"/>
                <w:sz w:val="18"/>
                <w:szCs w:val="18"/>
              </w:rPr>
              <w:t>default.</w:t>
            </w:r>
          </w:p>
        </w:tc>
        <w:tc>
          <w:tcPr>
            <w:tcW w:w="873" w:type="dxa"/>
            <w:tcBorders>
              <w:top w:val="nil"/>
              <w:left w:val="nil"/>
              <w:bottom w:val="single" w:sz="4" w:space="0" w:color="auto"/>
              <w:right w:val="single" w:sz="4" w:space="0" w:color="auto"/>
            </w:tcBorders>
            <w:shd w:val="clear" w:color="auto" w:fill="auto"/>
            <w:noWrap/>
            <w:hideMark/>
          </w:tcPr>
          <w:p w14:paraId="30ED4B38"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1A6B63DC"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974537" w:rsidRPr="005F2985" w14:paraId="120DBDA2"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hideMark/>
          </w:tcPr>
          <w:p w14:paraId="27BEBABC"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nfacmult</w:t>
            </w:r>
          </w:p>
        </w:tc>
        <w:tc>
          <w:tcPr>
            <w:tcW w:w="8884" w:type="dxa"/>
            <w:tcBorders>
              <w:top w:val="nil"/>
              <w:left w:val="nil"/>
              <w:bottom w:val="single" w:sz="4" w:space="0" w:color="auto"/>
              <w:right w:val="single" w:sz="4" w:space="0" w:color="auto"/>
            </w:tcBorders>
            <w:shd w:val="clear" w:color="auto" w:fill="auto"/>
            <w:hideMark/>
          </w:tcPr>
          <w:p w14:paraId="306359F7" w14:textId="7DB84427" w:rsidR="006C1943" w:rsidRPr="005F2985" w:rsidRDefault="006C1943"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Coeficiente de Reavaliação:</w:t>
            </w:r>
          </w:p>
          <w:p w14:paraId="5B0E80FB" w14:textId="6544876B" w:rsidR="00974537" w:rsidRPr="005F2985" w:rsidRDefault="00ED7DEE" w:rsidP="004F4E13">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A informação deste campo encontra-se obsoleta</w:t>
            </w:r>
            <w:r w:rsidR="00AA0D43">
              <w:rPr>
                <w:rFonts w:ascii="Calibri" w:hAnsi="Calibri" w:cs="Calibri"/>
                <w:color w:val="000000"/>
                <w:sz w:val="18"/>
                <w:szCs w:val="18"/>
              </w:rPr>
              <w:t xml:space="preserve">, , pelo que o campo encontra-se a vazio ou com valor </w:t>
            </w:r>
            <w:r w:rsidR="00AA0D43">
              <w:rPr>
                <w:rFonts w:ascii="Calibri" w:hAnsi="Calibri" w:cs="Calibri"/>
                <w:i/>
                <w:color w:val="000000"/>
                <w:sz w:val="18"/>
                <w:szCs w:val="18"/>
              </w:rPr>
              <w:t>default.</w:t>
            </w:r>
          </w:p>
        </w:tc>
        <w:tc>
          <w:tcPr>
            <w:tcW w:w="873" w:type="dxa"/>
            <w:tcBorders>
              <w:top w:val="nil"/>
              <w:left w:val="nil"/>
              <w:bottom w:val="single" w:sz="4" w:space="0" w:color="auto"/>
              <w:right w:val="single" w:sz="4" w:space="0" w:color="auto"/>
            </w:tcBorders>
            <w:shd w:val="clear" w:color="auto" w:fill="auto"/>
            <w:noWrap/>
            <w:hideMark/>
          </w:tcPr>
          <w:p w14:paraId="56771059"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0BB0724"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974537" w:rsidRPr="005F2985" w14:paraId="3B9F9AE8"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430A341"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mvalestact</w:t>
            </w:r>
          </w:p>
        </w:tc>
        <w:tc>
          <w:tcPr>
            <w:tcW w:w="8884" w:type="dxa"/>
            <w:tcBorders>
              <w:top w:val="nil"/>
              <w:left w:val="nil"/>
              <w:bottom w:val="single" w:sz="4" w:space="0" w:color="auto"/>
              <w:right w:val="single" w:sz="4" w:space="0" w:color="auto"/>
            </w:tcBorders>
            <w:shd w:val="clear" w:color="auto" w:fill="auto"/>
            <w:hideMark/>
          </w:tcPr>
          <w:p w14:paraId="0253AEEC" w14:textId="70CD0E47" w:rsidR="00974537" w:rsidRPr="005F2985" w:rsidRDefault="00974537"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Valor do bem no estado atual</w:t>
            </w:r>
            <w:r w:rsidR="006C1943" w:rsidRPr="005F2985">
              <w:rPr>
                <w:rFonts w:ascii="Calibri" w:hAnsi="Calibri" w:cs="Calibri"/>
                <w:color w:val="000000"/>
                <w:sz w:val="18"/>
                <w:szCs w:val="18"/>
              </w:rPr>
              <w:t>:</w:t>
            </w:r>
          </w:p>
          <w:p w14:paraId="378EEC78" w14:textId="50116A74" w:rsidR="00974537" w:rsidRPr="005F2985" w:rsidRDefault="00974537" w:rsidP="004F4E13">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À semelhança do campo ‘mavalia’, este campo é indicador do valor do bem.</w:t>
            </w:r>
          </w:p>
          <w:p w14:paraId="48F3BF51" w14:textId="58DBC9EA" w:rsidR="00974537" w:rsidRPr="005F2985" w:rsidRDefault="00974537" w:rsidP="004F4E13">
            <w:pPr>
              <w:pStyle w:val="ListParagraph"/>
              <w:numPr>
                <w:ilvl w:val="0"/>
                <w:numId w:val="65"/>
              </w:numPr>
              <w:ind w:left="170" w:hanging="170"/>
              <w:jc w:val="left"/>
              <w:rPr>
                <w:rFonts w:ascii="Calibri" w:hAnsi="Calibri" w:cs="Calibri"/>
                <w:color w:val="000000"/>
                <w:sz w:val="18"/>
                <w:szCs w:val="18"/>
              </w:rPr>
            </w:pPr>
            <w:r w:rsidRPr="005F2985">
              <w:rPr>
                <w:rFonts w:ascii="Calibri" w:hAnsi="Calibri" w:cs="Calibri"/>
                <w:color w:val="000000"/>
                <w:sz w:val="18"/>
                <w:szCs w:val="18"/>
              </w:rPr>
              <w:t>No entanto, considera-se que, quando preenchido, este campo indica o montante de avaliação mais atualizado da garantia imobiliária, sendo este o valor a considerar no Módulo Consolidado.</w:t>
            </w:r>
          </w:p>
        </w:tc>
        <w:tc>
          <w:tcPr>
            <w:tcW w:w="873" w:type="dxa"/>
            <w:tcBorders>
              <w:top w:val="nil"/>
              <w:left w:val="nil"/>
              <w:bottom w:val="single" w:sz="4" w:space="0" w:color="auto"/>
              <w:right w:val="single" w:sz="4" w:space="0" w:color="auto"/>
            </w:tcBorders>
            <w:shd w:val="clear" w:color="auto" w:fill="auto"/>
            <w:noWrap/>
            <w:hideMark/>
          </w:tcPr>
          <w:p w14:paraId="49FF63F0"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hideMark/>
          </w:tcPr>
          <w:p w14:paraId="65A9BC09"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r w:rsidR="00974537" w:rsidRPr="005F2985" w14:paraId="1E98285E"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50696DC"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ctipreavl</w:t>
            </w:r>
          </w:p>
        </w:tc>
        <w:tc>
          <w:tcPr>
            <w:tcW w:w="8884" w:type="dxa"/>
            <w:tcBorders>
              <w:top w:val="nil"/>
              <w:left w:val="nil"/>
              <w:bottom w:val="single" w:sz="4" w:space="0" w:color="auto"/>
              <w:right w:val="single" w:sz="4" w:space="0" w:color="auto"/>
            </w:tcBorders>
            <w:shd w:val="clear" w:color="auto" w:fill="auto"/>
            <w:hideMark/>
          </w:tcPr>
          <w:p w14:paraId="695D568A" w14:textId="7E9DD925" w:rsidR="00974537" w:rsidRPr="005F2985" w:rsidRDefault="006C1943"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Tipo de Reavaliação:</w:t>
            </w:r>
          </w:p>
          <w:p w14:paraId="18D67B4C" w14:textId="2FBC8593" w:rsidR="00974537" w:rsidRPr="005F2985" w:rsidRDefault="00974537" w:rsidP="004F4E13">
            <w:pPr>
              <w:pStyle w:val="ListParagraph"/>
              <w:numPr>
                <w:ilvl w:val="0"/>
                <w:numId w:val="66"/>
              </w:numPr>
              <w:ind w:left="170" w:hanging="170"/>
              <w:jc w:val="left"/>
              <w:rPr>
                <w:rFonts w:ascii="Calibri" w:hAnsi="Calibri" w:cs="Calibri"/>
                <w:color w:val="000000"/>
                <w:sz w:val="18"/>
                <w:szCs w:val="18"/>
              </w:rPr>
            </w:pPr>
            <w:r w:rsidRPr="005F2985">
              <w:rPr>
                <w:rFonts w:ascii="Calibri" w:hAnsi="Calibri" w:cs="Calibri"/>
                <w:color w:val="000000"/>
                <w:sz w:val="18"/>
                <w:szCs w:val="18"/>
              </w:rPr>
              <w:t>Permite identificar se a informação do registo provém de uma avaliação, verificação ou revisão.</w:t>
            </w:r>
          </w:p>
        </w:tc>
        <w:tc>
          <w:tcPr>
            <w:tcW w:w="873" w:type="dxa"/>
            <w:tcBorders>
              <w:top w:val="nil"/>
              <w:left w:val="nil"/>
              <w:bottom w:val="single" w:sz="4" w:space="0" w:color="auto"/>
              <w:right w:val="single" w:sz="4" w:space="0" w:color="auto"/>
            </w:tcBorders>
            <w:shd w:val="clear" w:color="auto" w:fill="auto"/>
            <w:noWrap/>
            <w:hideMark/>
          </w:tcPr>
          <w:p w14:paraId="7744D25F"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3BB1E39C" w14:textId="10E31115"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A – Avaliação</w:t>
            </w:r>
          </w:p>
          <w:p w14:paraId="6AB00A9D" w14:textId="1540F7DC"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V – Verificação</w:t>
            </w:r>
          </w:p>
          <w:p w14:paraId="26477675" w14:textId="68A8BE4B"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R – Revisão</w:t>
            </w:r>
          </w:p>
        </w:tc>
      </w:tr>
      <w:tr w:rsidR="00974537" w:rsidRPr="005F2985" w14:paraId="138C846A"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E516B06"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ireaval</w:t>
            </w:r>
          </w:p>
        </w:tc>
        <w:tc>
          <w:tcPr>
            <w:tcW w:w="8884" w:type="dxa"/>
            <w:tcBorders>
              <w:top w:val="nil"/>
              <w:left w:val="nil"/>
              <w:bottom w:val="single" w:sz="4" w:space="0" w:color="auto"/>
              <w:right w:val="single" w:sz="4" w:space="0" w:color="auto"/>
            </w:tcBorders>
            <w:shd w:val="clear" w:color="auto" w:fill="auto"/>
            <w:hideMark/>
          </w:tcPr>
          <w:p w14:paraId="2FF9321A" w14:textId="34E86F82" w:rsidR="00974537" w:rsidRPr="005F2985" w:rsidRDefault="00974537"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Indicador de Reavaliação</w:t>
            </w:r>
            <w:r w:rsidR="006C1943" w:rsidRPr="005F2985">
              <w:rPr>
                <w:rFonts w:ascii="Calibri" w:hAnsi="Calibri" w:cs="Calibri"/>
                <w:color w:val="000000"/>
                <w:sz w:val="18"/>
                <w:szCs w:val="18"/>
              </w:rPr>
              <w:t>:</w:t>
            </w:r>
          </w:p>
          <w:p w14:paraId="5EF12900" w14:textId="0C2764EC" w:rsidR="00974537" w:rsidRPr="005F2985" w:rsidRDefault="00974537" w:rsidP="004F4E13">
            <w:pPr>
              <w:pStyle w:val="ListParagraph"/>
              <w:numPr>
                <w:ilvl w:val="0"/>
                <w:numId w:val="66"/>
              </w:numPr>
              <w:ind w:left="170" w:hanging="170"/>
              <w:jc w:val="left"/>
              <w:rPr>
                <w:rFonts w:ascii="Calibri" w:hAnsi="Calibri" w:cs="Calibri"/>
                <w:color w:val="000000"/>
                <w:sz w:val="18"/>
                <w:szCs w:val="18"/>
              </w:rPr>
            </w:pPr>
            <w:r w:rsidRPr="005F2985">
              <w:rPr>
                <w:rFonts w:ascii="Calibri" w:hAnsi="Calibri" w:cs="Calibri"/>
                <w:color w:val="000000"/>
                <w:sz w:val="18"/>
                <w:szCs w:val="18"/>
              </w:rPr>
              <w:t>Este campo indica se a avaliação foi realizada internamente pelo Banco ou por uma avaliadora externa.</w:t>
            </w:r>
          </w:p>
          <w:p w14:paraId="2483ACF5" w14:textId="7B804760" w:rsidR="00974537" w:rsidRPr="005F2985" w:rsidRDefault="00974537" w:rsidP="004F4E13">
            <w:pPr>
              <w:pStyle w:val="ListParagraph"/>
              <w:numPr>
                <w:ilvl w:val="0"/>
                <w:numId w:val="66"/>
              </w:numPr>
              <w:ind w:left="170" w:hanging="170"/>
              <w:jc w:val="left"/>
              <w:rPr>
                <w:rFonts w:ascii="Calibri" w:hAnsi="Calibri" w:cs="Calibri"/>
                <w:color w:val="000000"/>
                <w:sz w:val="18"/>
                <w:szCs w:val="18"/>
              </w:rPr>
            </w:pPr>
            <w:r w:rsidRPr="005F2985">
              <w:rPr>
                <w:rFonts w:ascii="Calibri" w:hAnsi="Calibri" w:cs="Calibri"/>
                <w:color w:val="000000"/>
                <w:sz w:val="18"/>
                <w:szCs w:val="18"/>
              </w:rPr>
              <w:t>Atualmente, todas as avaliações são responsabilidade de entidades externas.</w:t>
            </w:r>
          </w:p>
        </w:tc>
        <w:tc>
          <w:tcPr>
            <w:tcW w:w="873" w:type="dxa"/>
            <w:tcBorders>
              <w:top w:val="nil"/>
              <w:left w:val="nil"/>
              <w:bottom w:val="single" w:sz="4" w:space="0" w:color="auto"/>
              <w:right w:val="single" w:sz="4" w:space="0" w:color="auto"/>
            </w:tcBorders>
            <w:shd w:val="clear" w:color="auto" w:fill="auto"/>
            <w:noWrap/>
            <w:hideMark/>
          </w:tcPr>
          <w:p w14:paraId="6A8EFC6E"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95F4826" w14:textId="15D60AB0" w:rsidR="00974537" w:rsidRPr="005F2985" w:rsidRDefault="00E63AA2" w:rsidP="004F4E13">
            <w:pPr>
              <w:jc w:val="left"/>
              <w:rPr>
                <w:rFonts w:ascii="Calibri" w:hAnsi="Calibri" w:cs="Calibri"/>
                <w:color w:val="000000"/>
                <w:sz w:val="18"/>
                <w:szCs w:val="18"/>
              </w:rPr>
            </w:pPr>
            <w:r w:rsidRPr="005F2985">
              <w:rPr>
                <w:rFonts w:ascii="Calibri" w:hAnsi="Calibri" w:cs="Calibri"/>
                <w:color w:val="000000"/>
                <w:sz w:val="18"/>
                <w:szCs w:val="18"/>
              </w:rPr>
              <w:t>I – Interno</w:t>
            </w:r>
          </w:p>
          <w:p w14:paraId="0A770877" w14:textId="5F4CC970" w:rsidR="00E63AA2" w:rsidRPr="005F2985" w:rsidRDefault="00E63AA2" w:rsidP="004F4E13">
            <w:pPr>
              <w:jc w:val="left"/>
              <w:rPr>
                <w:rFonts w:ascii="Calibri" w:hAnsi="Calibri" w:cs="Calibri"/>
                <w:color w:val="000000"/>
                <w:sz w:val="18"/>
                <w:szCs w:val="18"/>
              </w:rPr>
            </w:pPr>
            <w:r w:rsidRPr="005F2985">
              <w:rPr>
                <w:rFonts w:ascii="Calibri" w:hAnsi="Calibri" w:cs="Calibri"/>
                <w:color w:val="000000"/>
                <w:sz w:val="18"/>
                <w:szCs w:val="18"/>
              </w:rPr>
              <w:t xml:space="preserve">E – Externo </w:t>
            </w:r>
          </w:p>
        </w:tc>
      </w:tr>
      <w:tr w:rsidR="00974537" w:rsidRPr="005F2985" w14:paraId="32B82E95" w14:textId="77777777" w:rsidTr="00AA0D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C77828B"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codaval</w:t>
            </w:r>
          </w:p>
        </w:tc>
        <w:tc>
          <w:tcPr>
            <w:tcW w:w="8884" w:type="dxa"/>
            <w:tcBorders>
              <w:top w:val="nil"/>
              <w:left w:val="nil"/>
              <w:bottom w:val="single" w:sz="4" w:space="0" w:color="auto"/>
              <w:right w:val="single" w:sz="4" w:space="0" w:color="auto"/>
            </w:tcBorders>
            <w:shd w:val="clear" w:color="auto" w:fill="auto"/>
            <w:noWrap/>
            <w:hideMark/>
          </w:tcPr>
          <w:p w14:paraId="323C3D5A" w14:textId="0BAABC1A" w:rsidR="00974537" w:rsidRPr="005F2985" w:rsidRDefault="00974537"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Código da Avaliadora</w:t>
            </w:r>
            <w:r w:rsidR="006C1943" w:rsidRPr="005F2985">
              <w:rPr>
                <w:rFonts w:ascii="Calibri" w:hAnsi="Calibri" w:cs="Calibri"/>
                <w:color w:val="000000"/>
                <w:sz w:val="18"/>
                <w:szCs w:val="18"/>
              </w:rPr>
              <w:t>:</w:t>
            </w:r>
          </w:p>
          <w:p w14:paraId="3FD7EE08" w14:textId="7C64ECE4" w:rsidR="00974537" w:rsidRPr="005F2985" w:rsidRDefault="00974537" w:rsidP="004F4E13">
            <w:pPr>
              <w:pStyle w:val="ListParagraph"/>
              <w:numPr>
                <w:ilvl w:val="0"/>
                <w:numId w:val="67"/>
              </w:numPr>
              <w:ind w:left="170" w:hanging="170"/>
              <w:jc w:val="left"/>
              <w:rPr>
                <w:rFonts w:ascii="Calibri" w:hAnsi="Calibri" w:cs="Calibri"/>
                <w:color w:val="000000"/>
                <w:sz w:val="18"/>
                <w:szCs w:val="18"/>
              </w:rPr>
            </w:pPr>
            <w:r w:rsidRPr="005F2985">
              <w:rPr>
                <w:rFonts w:ascii="Calibri" w:hAnsi="Calibri" w:cs="Calibri"/>
                <w:color w:val="000000"/>
                <w:sz w:val="18"/>
                <w:szCs w:val="18"/>
              </w:rPr>
              <w:t xml:space="preserve">Código da avaliadora do imóvel, responsável pela avaliação e cálculo do valor atual do imóvel. </w:t>
            </w:r>
          </w:p>
        </w:tc>
        <w:tc>
          <w:tcPr>
            <w:tcW w:w="873" w:type="dxa"/>
            <w:tcBorders>
              <w:top w:val="nil"/>
              <w:left w:val="nil"/>
              <w:bottom w:val="single" w:sz="4" w:space="0" w:color="auto"/>
              <w:right w:val="single" w:sz="4" w:space="0" w:color="auto"/>
            </w:tcBorders>
            <w:shd w:val="clear" w:color="auto" w:fill="auto"/>
            <w:noWrap/>
            <w:hideMark/>
          </w:tcPr>
          <w:p w14:paraId="59D37329" w14:textId="6612DB84"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FF5C5F6" w14:textId="484B1529"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Tabela: cd_estruturais.tat91_tabelas</w:t>
            </w:r>
            <w:r w:rsidRPr="005F2985">
              <w:rPr>
                <w:rFonts w:ascii="Calibri" w:hAnsi="Calibri" w:cs="Calibri"/>
                <w:color w:val="000000"/>
                <w:sz w:val="18"/>
                <w:szCs w:val="18"/>
              </w:rPr>
              <w:br/>
              <w:t>Campo tabela: tayd91c0_ctabela = '260'</w:t>
            </w:r>
            <w:r w:rsidRPr="005F2985">
              <w:rPr>
                <w:rFonts w:ascii="Calibri" w:hAnsi="Calibri" w:cs="Calibri"/>
                <w:color w:val="000000"/>
                <w:sz w:val="18"/>
                <w:szCs w:val="18"/>
              </w:rPr>
              <w:br/>
              <w:t>Campo código: tayd91c0_celemtab</w:t>
            </w:r>
            <w:r w:rsidRPr="005F2985">
              <w:rPr>
                <w:rFonts w:ascii="Calibri" w:hAnsi="Calibri" w:cs="Calibri"/>
                <w:color w:val="000000"/>
                <w:sz w:val="18"/>
                <w:szCs w:val="18"/>
              </w:rPr>
              <w:br/>
              <w:t>Campo texto: tayd91c0_gelemtab</w:t>
            </w:r>
          </w:p>
        </w:tc>
      </w:tr>
      <w:tr w:rsidR="00974537" w:rsidRPr="0040291F" w14:paraId="77665811" w14:textId="77777777" w:rsidTr="00AA0D43">
        <w:trPr>
          <w:trHeight w:val="58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EDFD727"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coravgp</w:t>
            </w:r>
          </w:p>
        </w:tc>
        <w:tc>
          <w:tcPr>
            <w:tcW w:w="8884" w:type="dxa"/>
            <w:tcBorders>
              <w:top w:val="nil"/>
              <w:left w:val="nil"/>
              <w:bottom w:val="single" w:sz="4" w:space="0" w:color="auto"/>
              <w:right w:val="single" w:sz="4" w:space="0" w:color="auto"/>
            </w:tcBorders>
            <w:shd w:val="clear" w:color="auto" w:fill="auto"/>
            <w:hideMark/>
          </w:tcPr>
          <w:p w14:paraId="424C80FE" w14:textId="1AF52709" w:rsidR="00974537" w:rsidRPr="005F2985" w:rsidRDefault="00974537" w:rsidP="004F4E13">
            <w:pPr>
              <w:ind w:left="170" w:hanging="170"/>
              <w:jc w:val="left"/>
              <w:rPr>
                <w:rFonts w:ascii="Calibri" w:hAnsi="Calibri" w:cs="Calibri"/>
                <w:color w:val="000000"/>
                <w:sz w:val="18"/>
                <w:szCs w:val="18"/>
              </w:rPr>
            </w:pPr>
            <w:r w:rsidRPr="005F2985">
              <w:rPr>
                <w:rFonts w:ascii="Calibri" w:hAnsi="Calibri" w:cs="Calibri"/>
                <w:color w:val="000000"/>
                <w:sz w:val="18"/>
                <w:szCs w:val="18"/>
              </w:rPr>
              <w:t>Código de origem da avaliação (valor e data)</w:t>
            </w:r>
            <w:r w:rsidR="006C1943" w:rsidRPr="005F2985">
              <w:rPr>
                <w:rFonts w:ascii="Calibri" w:hAnsi="Calibri" w:cs="Calibri"/>
                <w:color w:val="000000"/>
                <w:sz w:val="18"/>
                <w:szCs w:val="18"/>
              </w:rPr>
              <w:t>:</w:t>
            </w:r>
          </w:p>
          <w:p w14:paraId="73962D08" w14:textId="54C0120D" w:rsidR="00974537" w:rsidRPr="005F2985" w:rsidRDefault="00974537" w:rsidP="004F4E13">
            <w:pPr>
              <w:pStyle w:val="ListParagraph"/>
              <w:numPr>
                <w:ilvl w:val="0"/>
                <w:numId w:val="67"/>
              </w:numPr>
              <w:ind w:left="170" w:hanging="170"/>
              <w:jc w:val="left"/>
              <w:rPr>
                <w:rFonts w:ascii="Calibri" w:hAnsi="Calibri" w:cs="Calibri"/>
                <w:color w:val="000000"/>
                <w:sz w:val="18"/>
                <w:szCs w:val="18"/>
              </w:rPr>
            </w:pPr>
            <w:r w:rsidRPr="005F2985">
              <w:rPr>
                <w:rFonts w:ascii="Calibri" w:hAnsi="Calibri" w:cs="Calibri"/>
                <w:color w:val="000000"/>
                <w:sz w:val="18"/>
                <w:szCs w:val="18"/>
              </w:rPr>
              <w:t>Este campo é fundamental para compreender a origem da informação na tabela e causa.</w:t>
            </w:r>
          </w:p>
          <w:p w14:paraId="4C4DE8E1" w14:textId="7E0BCFB4" w:rsidR="00974537" w:rsidRPr="005F2985" w:rsidRDefault="00974537" w:rsidP="004F4E13">
            <w:pPr>
              <w:pStyle w:val="ListParagraph"/>
              <w:numPr>
                <w:ilvl w:val="0"/>
                <w:numId w:val="67"/>
              </w:numPr>
              <w:ind w:left="170" w:hanging="170"/>
              <w:jc w:val="left"/>
              <w:rPr>
                <w:rFonts w:ascii="Calibri" w:hAnsi="Calibri" w:cs="Calibri"/>
                <w:color w:val="000000"/>
                <w:sz w:val="18"/>
                <w:szCs w:val="18"/>
              </w:rPr>
            </w:pPr>
            <w:r w:rsidRPr="005F2985">
              <w:rPr>
                <w:rFonts w:ascii="Calibri" w:hAnsi="Calibri" w:cs="Calibri"/>
                <w:color w:val="000000"/>
                <w:sz w:val="18"/>
                <w:szCs w:val="18"/>
              </w:rPr>
              <w:t>Dadas as várias tabelas de aprovisionamento m</w:t>
            </w:r>
            <w:r w:rsidR="00772097">
              <w:rPr>
                <w:rFonts w:ascii="Calibri" w:hAnsi="Calibri" w:cs="Calibri"/>
                <w:color w:val="000000"/>
                <w:sz w:val="18"/>
                <w:szCs w:val="18"/>
              </w:rPr>
              <w:t xml:space="preserve">encionadas no capítulo </w:t>
            </w:r>
            <w:r w:rsidR="00772097">
              <w:rPr>
                <w:rFonts w:ascii="Calibri" w:hAnsi="Calibri" w:cs="Calibri"/>
                <w:color w:val="000000"/>
                <w:sz w:val="18"/>
                <w:szCs w:val="18"/>
              </w:rPr>
              <w:fldChar w:fldCharType="begin"/>
            </w:r>
            <w:r w:rsidR="00772097">
              <w:rPr>
                <w:rFonts w:ascii="Calibri" w:hAnsi="Calibri" w:cs="Calibri"/>
                <w:color w:val="000000"/>
                <w:sz w:val="18"/>
                <w:szCs w:val="18"/>
              </w:rPr>
              <w:instrText xml:space="preserve"> REF _Ref184906797 \r \h </w:instrText>
            </w:r>
            <w:r w:rsidR="00772097">
              <w:rPr>
                <w:rFonts w:ascii="Calibri" w:hAnsi="Calibri" w:cs="Calibri"/>
                <w:color w:val="000000"/>
                <w:sz w:val="18"/>
                <w:szCs w:val="18"/>
              </w:rPr>
            </w:r>
            <w:r w:rsidR="00772097">
              <w:rPr>
                <w:rFonts w:ascii="Calibri" w:hAnsi="Calibri" w:cs="Calibri"/>
                <w:color w:val="000000"/>
                <w:sz w:val="18"/>
                <w:szCs w:val="18"/>
              </w:rPr>
              <w:fldChar w:fldCharType="separate"/>
            </w:r>
            <w:r w:rsidR="0040291F">
              <w:rPr>
                <w:rFonts w:ascii="Calibri" w:hAnsi="Calibri" w:cs="Calibri"/>
                <w:color w:val="000000"/>
                <w:sz w:val="18"/>
                <w:szCs w:val="18"/>
              </w:rPr>
              <w:t>2.4.3.2</w:t>
            </w:r>
            <w:r w:rsidR="00772097">
              <w:rPr>
                <w:rFonts w:ascii="Calibri" w:hAnsi="Calibri" w:cs="Calibri"/>
                <w:color w:val="000000"/>
                <w:sz w:val="18"/>
                <w:szCs w:val="18"/>
              </w:rPr>
              <w:fldChar w:fldCharType="end"/>
            </w:r>
            <w:r w:rsidRPr="005F2985">
              <w:rPr>
                <w:rFonts w:ascii="Calibri" w:hAnsi="Calibri" w:cs="Calibri"/>
                <w:color w:val="000000"/>
                <w:sz w:val="18"/>
                <w:szCs w:val="18"/>
              </w:rPr>
              <w:t>., este campo permite a rastreabilidade do registo, indicando a sua tabela origem.</w:t>
            </w:r>
          </w:p>
        </w:tc>
        <w:tc>
          <w:tcPr>
            <w:tcW w:w="873" w:type="dxa"/>
            <w:tcBorders>
              <w:top w:val="nil"/>
              <w:left w:val="nil"/>
              <w:bottom w:val="single" w:sz="4" w:space="0" w:color="auto"/>
              <w:right w:val="single" w:sz="4" w:space="0" w:color="auto"/>
            </w:tcBorders>
            <w:shd w:val="clear" w:color="auto" w:fill="auto"/>
            <w:noWrap/>
            <w:hideMark/>
          </w:tcPr>
          <w:p w14:paraId="63EBE74A"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AE39B9F" w14:textId="40D027B2" w:rsidR="00974537"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CS</w:t>
            </w:r>
            <w:r w:rsidR="00E63AA2" w:rsidRPr="005F2985">
              <w:rPr>
                <w:rFonts w:ascii="Calibri" w:hAnsi="Calibri" w:cs="Calibri"/>
                <w:color w:val="000000"/>
                <w:sz w:val="18"/>
                <w:szCs w:val="18"/>
              </w:rPr>
              <w:t>8 – cd_garantias.</w:t>
            </w:r>
            <w:r w:rsidRPr="005F2985">
              <w:rPr>
                <w:rFonts w:ascii="Calibri" w:hAnsi="Calibri" w:cs="Calibri"/>
                <w:color w:val="000000"/>
                <w:sz w:val="18"/>
                <w:szCs w:val="18"/>
              </w:rPr>
              <w:t xml:space="preserve"> cst08_caucbem</w:t>
            </w:r>
          </w:p>
          <w:p w14:paraId="7E4C0289" w14:textId="77777777" w:rsidR="00184DD4"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G26 – cd_emprestimos.</w:t>
            </w:r>
          </w:p>
          <w:p w14:paraId="3C74CFA8" w14:textId="0C8FA8D1" w:rsidR="00184DD4"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gpt26_avaliac</w:t>
            </w:r>
          </w:p>
          <w:p w14:paraId="518CB077" w14:textId="77777777" w:rsidR="00184DD4" w:rsidRPr="005F2985" w:rsidRDefault="00184DD4" w:rsidP="004F4E13">
            <w:pPr>
              <w:jc w:val="left"/>
              <w:rPr>
                <w:rFonts w:ascii="Calibri" w:hAnsi="Calibri" w:cs="Calibri"/>
                <w:color w:val="000000"/>
                <w:sz w:val="18"/>
                <w:szCs w:val="18"/>
              </w:rPr>
            </w:pPr>
            <w:r w:rsidRPr="005F2985">
              <w:rPr>
                <w:rFonts w:ascii="Calibri" w:hAnsi="Calibri" w:cs="Calibri"/>
                <w:color w:val="000000"/>
                <w:sz w:val="18"/>
                <w:szCs w:val="18"/>
              </w:rPr>
              <w:t>G39 – cd_empresitmos.</w:t>
            </w:r>
          </w:p>
          <w:p w14:paraId="0A96269A" w14:textId="52D1B153" w:rsidR="00184DD4" w:rsidRPr="0034179E" w:rsidRDefault="00184DD4" w:rsidP="004F4E13">
            <w:pPr>
              <w:jc w:val="left"/>
              <w:rPr>
                <w:rFonts w:ascii="Calibri" w:hAnsi="Calibri" w:cs="Calibri"/>
                <w:color w:val="000000"/>
                <w:sz w:val="18"/>
                <w:szCs w:val="18"/>
                <w:lang w:val="en-US"/>
              </w:rPr>
            </w:pPr>
            <w:r w:rsidRPr="0034179E">
              <w:rPr>
                <w:rFonts w:ascii="Calibri" w:hAnsi="Calibri" w:cs="Calibri"/>
                <w:color w:val="000000"/>
                <w:sz w:val="18"/>
                <w:szCs w:val="18"/>
                <w:lang w:val="en-US"/>
              </w:rPr>
              <w:t>gpt39_reaval</w:t>
            </w:r>
          </w:p>
          <w:p w14:paraId="296914E0" w14:textId="72C28D96" w:rsidR="00184DD4" w:rsidRPr="005F2985" w:rsidRDefault="00184DD4" w:rsidP="004F4E13">
            <w:pPr>
              <w:jc w:val="left"/>
              <w:rPr>
                <w:rFonts w:ascii="Calibri" w:hAnsi="Calibri" w:cs="Calibri"/>
                <w:color w:val="000000"/>
                <w:sz w:val="18"/>
                <w:szCs w:val="18"/>
                <w:lang w:val="en-US"/>
              </w:rPr>
            </w:pPr>
            <w:r w:rsidRPr="005F2985">
              <w:rPr>
                <w:rFonts w:ascii="Calibri" w:hAnsi="Calibri" w:cs="Calibri"/>
                <w:color w:val="000000"/>
                <w:sz w:val="18"/>
                <w:szCs w:val="18"/>
                <w:lang w:val="en-US"/>
              </w:rPr>
              <w:t>LT3 – cd_leasing. lgt03_ravalimo</w:t>
            </w:r>
          </w:p>
          <w:p w14:paraId="00D3BD06" w14:textId="77777777" w:rsidR="00184DD4" w:rsidRPr="005F2985" w:rsidRDefault="00184DD4" w:rsidP="004F4E13">
            <w:pPr>
              <w:jc w:val="left"/>
              <w:rPr>
                <w:rFonts w:ascii="Calibri" w:hAnsi="Calibri" w:cs="Calibri"/>
                <w:color w:val="000000"/>
                <w:sz w:val="18"/>
                <w:szCs w:val="18"/>
                <w:lang w:val="en-US"/>
              </w:rPr>
            </w:pPr>
            <w:r w:rsidRPr="005F2985">
              <w:rPr>
                <w:rFonts w:ascii="Calibri" w:hAnsi="Calibri" w:cs="Calibri"/>
                <w:color w:val="000000"/>
                <w:sz w:val="18"/>
                <w:szCs w:val="18"/>
                <w:lang w:val="en-US"/>
              </w:rPr>
              <w:lastRenderedPageBreak/>
              <w:t>BIYR1520 – cd_leasing.</w:t>
            </w:r>
          </w:p>
          <w:p w14:paraId="6C14DCC5" w14:textId="483BEF15" w:rsidR="00184DD4" w:rsidRPr="005F2985" w:rsidRDefault="00184DD4" w:rsidP="004F4E13">
            <w:pPr>
              <w:jc w:val="left"/>
              <w:rPr>
                <w:rFonts w:ascii="Calibri" w:hAnsi="Calibri" w:cs="Calibri"/>
                <w:color w:val="000000"/>
                <w:sz w:val="18"/>
                <w:szCs w:val="18"/>
                <w:lang w:val="en-US"/>
              </w:rPr>
            </w:pPr>
            <w:r w:rsidRPr="005F2985">
              <w:rPr>
                <w:rFonts w:ascii="Calibri" w:hAnsi="Calibri" w:cs="Calibri"/>
                <w:color w:val="000000"/>
                <w:sz w:val="18"/>
                <w:szCs w:val="18"/>
                <w:lang w:val="en-US"/>
              </w:rPr>
              <w:t>Leasing_biyr1520</w:t>
            </w:r>
          </w:p>
        </w:tc>
      </w:tr>
      <w:tr w:rsidR="00974537" w:rsidRPr="005F2985" w14:paraId="7DEE9FAC" w14:textId="77777777" w:rsidTr="00AA0D4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C4D7099"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lastRenderedPageBreak/>
              <w:t>origem</w:t>
            </w:r>
          </w:p>
        </w:tc>
        <w:tc>
          <w:tcPr>
            <w:tcW w:w="8884" w:type="dxa"/>
            <w:tcBorders>
              <w:top w:val="nil"/>
              <w:left w:val="nil"/>
              <w:bottom w:val="single" w:sz="4" w:space="0" w:color="auto"/>
              <w:right w:val="single" w:sz="4" w:space="0" w:color="auto"/>
            </w:tcBorders>
            <w:shd w:val="clear" w:color="auto" w:fill="auto"/>
            <w:hideMark/>
          </w:tcPr>
          <w:p w14:paraId="3FB20F10" w14:textId="77777777" w:rsidR="00974537" w:rsidRPr="005F2985" w:rsidRDefault="00974537" w:rsidP="004F4E13">
            <w:pPr>
              <w:ind w:left="170" w:hanging="170"/>
              <w:jc w:val="left"/>
              <w:rPr>
                <w:rFonts w:ascii="Calibri" w:hAnsi="Calibri"/>
                <w:color w:val="000000"/>
                <w:sz w:val="18"/>
                <w:szCs w:val="18"/>
              </w:rPr>
            </w:pPr>
            <w:r w:rsidRPr="005F2985">
              <w:rPr>
                <w:rFonts w:ascii="Calibri" w:hAnsi="Calibri"/>
                <w:color w:val="000000"/>
                <w:sz w:val="18"/>
                <w:szCs w:val="18"/>
              </w:rPr>
              <w:t>Código ID sistema origem da garantia:</w:t>
            </w:r>
          </w:p>
          <w:p w14:paraId="2CF8B26E" w14:textId="77777777" w:rsidR="00974537" w:rsidRPr="005F2985" w:rsidRDefault="00974537" w:rsidP="004F4E13">
            <w:pPr>
              <w:pStyle w:val="ListParagraph"/>
              <w:numPr>
                <w:ilvl w:val="0"/>
                <w:numId w:val="20"/>
              </w:numPr>
              <w:ind w:left="170" w:hanging="170"/>
              <w:jc w:val="left"/>
              <w:rPr>
                <w:rFonts w:ascii="Calibri" w:hAnsi="Calibri"/>
                <w:color w:val="000000"/>
                <w:sz w:val="18"/>
                <w:szCs w:val="18"/>
              </w:rPr>
            </w:pPr>
            <w:r w:rsidRPr="005F2985">
              <w:rPr>
                <w:rFonts w:ascii="Calibri" w:hAnsi="Calibri"/>
                <w:color w:val="000000"/>
                <w:sz w:val="18"/>
                <w:szCs w:val="18"/>
              </w:rPr>
              <w:t xml:space="preserve">Campo que indica a aplicação de origem do registo. </w:t>
            </w:r>
          </w:p>
          <w:p w14:paraId="7B378ADC" w14:textId="36753A65" w:rsidR="00A152D2" w:rsidRPr="00A152D2" w:rsidRDefault="00974537" w:rsidP="004F4E13">
            <w:pPr>
              <w:pStyle w:val="ListParagraph"/>
              <w:numPr>
                <w:ilvl w:val="0"/>
                <w:numId w:val="20"/>
              </w:numPr>
              <w:ind w:left="170" w:hanging="170"/>
              <w:jc w:val="left"/>
              <w:rPr>
                <w:rFonts w:ascii="Calibri" w:hAnsi="Calibri" w:cs="Calibri"/>
                <w:color w:val="000000"/>
                <w:sz w:val="18"/>
                <w:szCs w:val="18"/>
              </w:rPr>
            </w:pPr>
            <w:r w:rsidRPr="005F2985">
              <w:rPr>
                <w:rFonts w:ascii="Calibri" w:hAnsi="Calibri"/>
                <w:color w:val="000000"/>
                <w:sz w:val="18"/>
                <w:szCs w:val="18"/>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r w:rsidR="00A152D2">
              <w:rPr>
                <w:rFonts w:ascii="Calibri" w:hAnsi="Calibri"/>
                <w:color w:val="000000"/>
                <w:sz w:val="18"/>
                <w:szCs w:val="18"/>
              </w:rPr>
              <w:t xml:space="preserve"> </w:t>
            </w:r>
            <w:r w:rsidR="00A152D2" w:rsidRPr="00434C95">
              <w:rPr>
                <w:rFonts w:ascii="Calibri" w:hAnsi="Calibri"/>
                <w:color w:val="000000"/>
                <w:sz w:val="18"/>
                <w:szCs w:val="18"/>
                <w:highlight w:val="yellow"/>
              </w:rPr>
              <w:t>e LMB (provenientes da aplicação de Leasing Mobiliário</w:t>
            </w:r>
            <w:r w:rsidR="00A152D2">
              <w:rPr>
                <w:rFonts w:ascii="Calibri" w:hAnsi="Calibri"/>
                <w:color w:val="000000"/>
                <w:sz w:val="18"/>
                <w:szCs w:val="18"/>
              </w:rPr>
              <w:t>)</w:t>
            </w:r>
            <w:r w:rsidR="00A152D2" w:rsidRPr="005F2985">
              <w:rPr>
                <w:rFonts w:ascii="Calibri" w:hAnsi="Calibri"/>
                <w:color w:val="000000"/>
                <w:sz w:val="18"/>
                <w:szCs w:val="18"/>
              </w:rPr>
              <w:t>.</w:t>
            </w:r>
          </w:p>
          <w:p w14:paraId="31E57121" w14:textId="03C3DF54" w:rsidR="00974537" w:rsidRPr="005F2985" w:rsidRDefault="00974537" w:rsidP="004F4E13">
            <w:pPr>
              <w:pStyle w:val="ListParagraph"/>
              <w:numPr>
                <w:ilvl w:val="0"/>
                <w:numId w:val="20"/>
              </w:numPr>
              <w:ind w:left="170" w:hanging="170"/>
              <w:jc w:val="left"/>
              <w:rPr>
                <w:rFonts w:ascii="Calibri" w:hAnsi="Calibri" w:cs="Calibri"/>
                <w:color w:val="000000"/>
                <w:sz w:val="18"/>
                <w:szCs w:val="18"/>
              </w:rPr>
            </w:pPr>
            <w:r w:rsidRPr="005F2985">
              <w:rPr>
                <w:rFonts w:ascii="Calibri" w:hAnsi="Calibri"/>
                <w:color w:val="000000"/>
                <w:sz w:val="18"/>
                <w:szCs w:val="18"/>
              </w:rPr>
              <w:t>No caso de garantias imobiliárias, os registos provêm exclusivamente das aplicações CS, GP e Lease.</w:t>
            </w:r>
          </w:p>
        </w:tc>
        <w:tc>
          <w:tcPr>
            <w:tcW w:w="873" w:type="dxa"/>
            <w:tcBorders>
              <w:top w:val="nil"/>
              <w:left w:val="nil"/>
              <w:bottom w:val="single" w:sz="4" w:space="0" w:color="auto"/>
              <w:right w:val="single" w:sz="4" w:space="0" w:color="auto"/>
            </w:tcBorders>
            <w:shd w:val="clear" w:color="auto" w:fill="auto"/>
            <w:noWrap/>
            <w:hideMark/>
          </w:tcPr>
          <w:p w14:paraId="4A31C6C5" w14:textId="23BCD3EF"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4C8EA18" w14:textId="77777777" w:rsidR="00974537" w:rsidRPr="005F2985" w:rsidRDefault="00974537" w:rsidP="004F4E13">
            <w:pPr>
              <w:jc w:val="left"/>
              <w:rPr>
                <w:rFonts w:ascii="Calibri" w:hAnsi="Calibri"/>
                <w:color w:val="000000"/>
                <w:sz w:val="18"/>
                <w:szCs w:val="18"/>
              </w:rPr>
            </w:pPr>
            <w:r w:rsidRPr="005F2985">
              <w:rPr>
                <w:rFonts w:ascii="Calibri" w:hAnsi="Calibri"/>
                <w:color w:val="000000"/>
                <w:sz w:val="18"/>
                <w:szCs w:val="18"/>
              </w:rPr>
              <w:t>‘CS’</w:t>
            </w:r>
          </w:p>
          <w:p w14:paraId="7AC95755" w14:textId="77777777" w:rsidR="00974537" w:rsidRPr="005F2985" w:rsidRDefault="00974537" w:rsidP="004F4E13">
            <w:pPr>
              <w:jc w:val="left"/>
              <w:rPr>
                <w:rFonts w:ascii="Calibri" w:hAnsi="Calibri"/>
                <w:color w:val="000000"/>
                <w:sz w:val="18"/>
                <w:szCs w:val="18"/>
              </w:rPr>
            </w:pPr>
            <w:r w:rsidRPr="005F2985">
              <w:rPr>
                <w:rFonts w:ascii="Calibri" w:hAnsi="Calibri"/>
                <w:color w:val="000000"/>
                <w:sz w:val="18"/>
                <w:szCs w:val="18"/>
              </w:rPr>
              <w:t>‘GP’</w:t>
            </w:r>
          </w:p>
          <w:p w14:paraId="72A34DDA" w14:textId="46620B1F" w:rsidR="00974537" w:rsidRPr="005F2985" w:rsidRDefault="00974537" w:rsidP="004F4E13">
            <w:pPr>
              <w:jc w:val="left"/>
              <w:rPr>
                <w:rFonts w:ascii="Calibri" w:hAnsi="Calibri" w:cs="Calibri"/>
                <w:color w:val="000000"/>
                <w:sz w:val="18"/>
                <w:szCs w:val="18"/>
              </w:rPr>
            </w:pPr>
            <w:r w:rsidRPr="005F2985">
              <w:rPr>
                <w:rFonts w:ascii="Calibri" w:hAnsi="Calibri"/>
                <w:color w:val="000000"/>
                <w:sz w:val="18"/>
                <w:szCs w:val="18"/>
              </w:rPr>
              <w:t>‘LEA’ – Leasing</w:t>
            </w:r>
            <w:r w:rsidR="00E05C14" w:rsidRPr="005F2985">
              <w:rPr>
                <w:rStyle w:val="FootnoteReference"/>
                <w:rFonts w:ascii="Calibri" w:hAnsi="Calibri"/>
                <w:color w:val="000000"/>
                <w:sz w:val="18"/>
                <w:szCs w:val="18"/>
              </w:rPr>
              <w:footnoteReference w:id="20"/>
            </w:r>
          </w:p>
        </w:tc>
      </w:tr>
      <w:tr w:rsidR="00974537" w:rsidRPr="005F2985" w14:paraId="556B32AC" w14:textId="77777777" w:rsidTr="00AA0D43">
        <w:trPr>
          <w:trHeight w:val="116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B26D195"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71E9D4D5" w14:textId="77777777" w:rsidR="00654816" w:rsidRPr="005F2985" w:rsidRDefault="00654816" w:rsidP="004F4E13">
            <w:pPr>
              <w:ind w:left="170" w:hanging="170"/>
              <w:jc w:val="left"/>
              <w:rPr>
                <w:rFonts w:ascii="Calibri" w:hAnsi="Calibri"/>
                <w:color w:val="000000"/>
                <w:sz w:val="18"/>
                <w:szCs w:val="18"/>
              </w:rPr>
            </w:pPr>
            <w:r w:rsidRPr="005F2985">
              <w:rPr>
                <w:rFonts w:ascii="Calibri" w:hAnsi="Calibri"/>
                <w:color w:val="000000"/>
                <w:sz w:val="18"/>
                <w:szCs w:val="18"/>
              </w:rPr>
              <w:t>Data de referência dos dados:</w:t>
            </w:r>
          </w:p>
          <w:p w14:paraId="3296F1AE" w14:textId="77777777" w:rsidR="00654816" w:rsidRPr="005F2985" w:rsidRDefault="00654816" w:rsidP="004F4E13">
            <w:pPr>
              <w:pStyle w:val="ListParagraph"/>
              <w:numPr>
                <w:ilvl w:val="0"/>
                <w:numId w:val="19"/>
              </w:numPr>
              <w:ind w:left="170" w:hanging="170"/>
              <w:jc w:val="left"/>
              <w:rPr>
                <w:rFonts w:ascii="Calibri" w:hAnsi="Calibri"/>
                <w:color w:val="000000"/>
                <w:sz w:val="18"/>
                <w:szCs w:val="18"/>
              </w:rPr>
            </w:pPr>
            <w:r w:rsidRPr="005F2985">
              <w:rPr>
                <w:rFonts w:ascii="Calibri" w:hAnsi="Calibri"/>
                <w:color w:val="000000"/>
                <w:sz w:val="18"/>
                <w:szCs w:val="18"/>
              </w:rPr>
              <w:t xml:space="preserve">Todas as tabelas de </w:t>
            </w:r>
            <w:r w:rsidRPr="00A7376B">
              <w:rPr>
                <w:rFonts w:ascii="Calibri" w:hAnsi="Calibri"/>
                <w:i/>
                <w:color w:val="000000"/>
                <w:sz w:val="18"/>
                <w:szCs w:val="18"/>
              </w:rPr>
              <w:t>output</w:t>
            </w:r>
            <w:r w:rsidRPr="005F2985">
              <w:rPr>
                <w:rFonts w:ascii="Calibri" w:hAnsi="Calibri"/>
                <w:color w:val="000000"/>
                <w:sz w:val="18"/>
                <w:szCs w:val="18"/>
              </w:rPr>
              <w:t xml:space="preserve"> dos motores incluem sempre o campo ‘ref_date’ que reflete a data de referência dos dados. </w:t>
            </w:r>
          </w:p>
          <w:p w14:paraId="63C27541" w14:textId="77777777" w:rsidR="00654816" w:rsidRPr="005F2985" w:rsidRDefault="00654816" w:rsidP="004F4E13">
            <w:pPr>
              <w:pStyle w:val="ListParagraph"/>
              <w:numPr>
                <w:ilvl w:val="0"/>
                <w:numId w:val="19"/>
              </w:numPr>
              <w:ind w:left="170" w:hanging="170"/>
              <w:jc w:val="left"/>
              <w:rPr>
                <w:rFonts w:ascii="Calibri" w:hAnsi="Calibri"/>
                <w:color w:val="000000"/>
                <w:sz w:val="18"/>
                <w:szCs w:val="18"/>
              </w:rPr>
            </w:pPr>
            <w:r w:rsidRPr="005F2985">
              <w:rPr>
                <w:rFonts w:ascii="Calibri" w:hAnsi="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B430AA2" w14:textId="540D184E" w:rsidR="00974537" w:rsidRPr="005F2985" w:rsidRDefault="00654816" w:rsidP="004F4E13">
            <w:pPr>
              <w:pStyle w:val="ListParagraph"/>
              <w:numPr>
                <w:ilvl w:val="0"/>
                <w:numId w:val="19"/>
              </w:numPr>
              <w:ind w:left="170" w:hanging="170"/>
              <w:jc w:val="left"/>
              <w:rPr>
                <w:rFonts w:ascii="Calibri" w:hAnsi="Calibri" w:cs="Calibri"/>
                <w:color w:val="000000"/>
                <w:sz w:val="18"/>
                <w:szCs w:val="18"/>
              </w:rPr>
            </w:pPr>
            <w:r w:rsidRPr="005F2985">
              <w:rPr>
                <w:rFonts w:ascii="Calibri" w:hAnsi="Calibri"/>
                <w:color w:val="000000"/>
                <w:sz w:val="18"/>
                <w:szCs w:val="18"/>
              </w:rPr>
              <w:t xml:space="preserve">Todas as datas no modelo respeitam o formato  </w:t>
            </w:r>
            <w:r w:rsidR="008527CC">
              <w:rPr>
                <w:rFonts w:ascii="Calibri" w:hAnsi="Calibri"/>
                <w:color w:val="000000"/>
                <w:sz w:val="18"/>
                <w:szCs w:val="18"/>
              </w:rPr>
              <w:t>‘</w:t>
            </w:r>
            <w:r w:rsidRPr="005F2985">
              <w:rPr>
                <w:rFonts w:ascii="Calibri" w:hAnsi="Calibri"/>
                <w:color w:val="000000"/>
                <w:sz w:val="18"/>
                <w:szCs w:val="18"/>
              </w:rPr>
              <w:t>aaaa-mm-dd</w:t>
            </w:r>
            <w:r w:rsidR="008527CC">
              <w:rPr>
                <w:rFonts w:ascii="Calibri" w:hAnsi="Calibri"/>
                <w:color w:val="000000"/>
                <w:sz w:val="18"/>
                <w:szCs w:val="18"/>
              </w:rPr>
              <w:t>’</w:t>
            </w:r>
            <w:r w:rsidRPr="005F2985">
              <w:rPr>
                <w:rFonts w:ascii="Calibri" w:hAnsi="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35FBE0F6"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AF21DBA" w14:textId="77777777" w:rsidR="00974537" w:rsidRPr="005F2985" w:rsidRDefault="00974537" w:rsidP="004F4E13">
            <w:pPr>
              <w:jc w:val="left"/>
              <w:rPr>
                <w:rFonts w:ascii="Calibri" w:hAnsi="Calibri" w:cs="Calibri"/>
                <w:color w:val="000000"/>
                <w:sz w:val="18"/>
                <w:szCs w:val="18"/>
              </w:rPr>
            </w:pPr>
            <w:r w:rsidRPr="005F2985">
              <w:rPr>
                <w:rFonts w:ascii="Calibri" w:hAnsi="Calibri" w:cs="Calibri"/>
                <w:color w:val="000000"/>
                <w:sz w:val="18"/>
                <w:szCs w:val="18"/>
              </w:rPr>
              <w:t> </w:t>
            </w:r>
          </w:p>
        </w:tc>
      </w:tr>
    </w:tbl>
    <w:p w14:paraId="5B92B160" w14:textId="77777777" w:rsidR="00715299" w:rsidRDefault="00715299" w:rsidP="00DB216E"/>
    <w:p w14:paraId="331FD468" w14:textId="77777777" w:rsidR="00DF4DC8" w:rsidRDefault="00DF4DC8" w:rsidP="005F1378">
      <w:pPr>
        <w:pStyle w:val="Heading4"/>
        <w:numPr>
          <w:ilvl w:val="0"/>
          <w:numId w:val="0"/>
        </w:numPr>
        <w:sectPr w:rsidR="00DF4DC8" w:rsidSect="00715299">
          <w:pgSz w:w="16838" w:h="11906" w:orient="landscape"/>
          <w:pgMar w:top="1440" w:right="1440" w:bottom="1440" w:left="1440" w:header="709" w:footer="709" w:gutter="0"/>
          <w:cols w:space="708"/>
          <w:docGrid w:linePitch="360"/>
        </w:sectPr>
      </w:pPr>
    </w:p>
    <w:p w14:paraId="4D10AFD3" w14:textId="227A33FA" w:rsidR="00E62DC4" w:rsidRPr="00434C95" w:rsidRDefault="00E62DC4" w:rsidP="00E62DC4">
      <w:pPr>
        <w:pStyle w:val="Heading5"/>
        <w:rPr>
          <w:i/>
          <w:highlight w:val="yellow"/>
        </w:rPr>
      </w:pPr>
      <w:bookmarkStart w:id="215" w:name="_Toc184644359"/>
      <w:r w:rsidRPr="00434C95">
        <w:rPr>
          <w:highlight w:val="yellow"/>
        </w:rPr>
        <w:lastRenderedPageBreak/>
        <w:t xml:space="preserve">Tabela de avaliações de bens imóveis: </w:t>
      </w:r>
      <w:r w:rsidRPr="00434C95">
        <w:rPr>
          <w:i/>
          <w:highlight w:val="yellow"/>
        </w:rPr>
        <w:t>cd_garantias.gt012</w:t>
      </w:r>
      <w:r w:rsidRPr="00434C95">
        <w:rPr>
          <w:highlight w:val="yellow"/>
        </w:rPr>
        <w:t xml:space="preserve"> </w:t>
      </w:r>
      <w:r w:rsidRPr="00434C95">
        <w:rPr>
          <w:i/>
          <w:highlight w:val="yellow"/>
        </w:rPr>
        <w:t>_trz_gt_mo</w:t>
      </w:r>
      <w:r w:rsidR="00976A95" w:rsidRPr="00434C95">
        <w:rPr>
          <w:i/>
          <w:highlight w:val="yellow"/>
        </w:rPr>
        <w:t>b</w:t>
      </w:r>
      <w:r w:rsidR="00E07A71">
        <w:rPr>
          <w:i/>
          <w:highlight w:val="yellow"/>
        </w:rPr>
        <w:fldChar w:fldCharType="begin"/>
      </w:r>
      <w:r w:rsidR="00E07A71">
        <w:instrText xml:space="preserve"> XE "</w:instrText>
      </w:r>
      <w:r w:rsidR="00E07A71" w:rsidRPr="00BA211B">
        <w:rPr>
          <w:i/>
          <w:highlight w:val="yellow"/>
        </w:rPr>
        <w:instrText>gt012</w:instrText>
      </w:r>
      <w:r w:rsidR="00E07A71" w:rsidRPr="00BA211B">
        <w:rPr>
          <w:highlight w:val="yellow"/>
        </w:rPr>
        <w:instrText xml:space="preserve"> </w:instrText>
      </w:r>
      <w:r w:rsidR="00E07A71" w:rsidRPr="00BA211B">
        <w:rPr>
          <w:i/>
          <w:highlight w:val="yellow"/>
        </w:rPr>
        <w:instrText>_trz_gt_</w:instrText>
      </w:r>
      <w:commentRangeStart w:id="216"/>
      <w:r w:rsidR="00E07A71" w:rsidRPr="00BA211B">
        <w:rPr>
          <w:i/>
          <w:highlight w:val="yellow"/>
        </w:rPr>
        <w:instrText>mob</w:instrText>
      </w:r>
      <w:commentRangeEnd w:id="216"/>
      <w:r w:rsidR="00E07A71">
        <w:instrText xml:space="preserve">" </w:instrText>
      </w:r>
      <w:r w:rsidR="00E07A71">
        <w:rPr>
          <w:i/>
          <w:highlight w:val="yellow"/>
        </w:rPr>
        <w:fldChar w:fldCharType="end"/>
      </w:r>
      <w:r w:rsidR="0083300A">
        <w:rPr>
          <w:rStyle w:val="CommentReference"/>
          <w:rFonts w:ascii="Times New Roman" w:eastAsia="Times New Roman" w:hAnsi="Times New Roman" w:cs="Times New Roman"/>
          <w:b w:val="0"/>
        </w:rPr>
        <w:commentReference w:id="216"/>
      </w:r>
      <w:bookmarkEnd w:id="215"/>
    </w:p>
    <w:p w14:paraId="4CADD7A5" w14:textId="320CC2D0" w:rsidR="00E62DC4" w:rsidRDefault="00E62DC4" w:rsidP="00E62DC4">
      <w:pPr>
        <w:pStyle w:val="Heading6"/>
      </w:pPr>
      <w:bookmarkStart w:id="217" w:name="_Toc184644360"/>
      <w:r w:rsidRPr="00D46501">
        <w:t>Visão Geral</w:t>
      </w:r>
      <w:bookmarkEnd w:id="217"/>
    </w:p>
    <w:p w14:paraId="1E648B5D" w14:textId="1FD0C03F" w:rsidR="004C7B0B" w:rsidRDefault="00E62DC4" w:rsidP="00E62DC4">
      <w:pPr>
        <w:rPr>
          <w:rFonts w:ascii="Calibri" w:hAnsi="Calibri" w:cs="Calibri"/>
        </w:rPr>
      </w:pPr>
      <w:r w:rsidRPr="00C13D56">
        <w:rPr>
          <w:rFonts w:ascii="Calibri" w:hAnsi="Calibri" w:cs="Calibri"/>
        </w:rPr>
        <w:t xml:space="preserve">A tabela </w:t>
      </w:r>
      <w:r w:rsidRPr="00C13D56">
        <w:rPr>
          <w:rFonts w:ascii="Calibri" w:hAnsi="Calibri" w:cs="Calibri"/>
          <w:i/>
        </w:rPr>
        <w:t>cd_garantias.</w:t>
      </w:r>
      <w:r w:rsidR="00976A95">
        <w:rPr>
          <w:rFonts w:ascii="Calibri" w:hAnsi="Calibri" w:cs="Calibri"/>
          <w:i/>
        </w:rPr>
        <w:t>gt012 _trz_gt_mob</w:t>
      </w:r>
      <w:r w:rsidRPr="00C13D56">
        <w:rPr>
          <w:rFonts w:ascii="Calibri" w:hAnsi="Calibri" w:cs="Calibri"/>
        </w:rPr>
        <w:t xml:space="preserve"> </w:t>
      </w:r>
      <w:r w:rsidR="00B15840" w:rsidRPr="00C13D56">
        <w:rPr>
          <w:rFonts w:ascii="Calibri" w:hAnsi="Calibri" w:cs="Calibri"/>
        </w:rPr>
        <w:t>representa a tabela de traçabilidade entre cauções</w:t>
      </w:r>
      <w:r w:rsidR="00C13D56">
        <w:rPr>
          <w:rFonts w:ascii="Calibri" w:hAnsi="Calibri" w:cs="Calibri"/>
        </w:rPr>
        <w:t>/processos</w:t>
      </w:r>
      <w:r w:rsidR="00B15840" w:rsidRPr="00C13D56">
        <w:rPr>
          <w:rFonts w:ascii="Calibri" w:hAnsi="Calibri" w:cs="Calibri"/>
        </w:rPr>
        <w:t xml:space="preserve"> e bens mobiliários não financeiros. </w:t>
      </w:r>
      <w:r w:rsidR="00F4408F" w:rsidRPr="00F57C01">
        <w:rPr>
          <w:rFonts w:ascii="Calibri" w:hAnsi="Calibri"/>
        </w:rPr>
        <w:t xml:space="preserve">Nesta tabela é possível encontrar </w:t>
      </w:r>
      <w:r w:rsidR="00F4408F" w:rsidRPr="00C024ED">
        <w:rPr>
          <w:rFonts w:ascii="Calibri" w:hAnsi="Calibri"/>
        </w:rPr>
        <w:t xml:space="preserve">a chave de </w:t>
      </w:r>
      <w:r w:rsidR="00F4408F" w:rsidRPr="00F57C01">
        <w:rPr>
          <w:rFonts w:ascii="Calibri" w:hAnsi="Calibri"/>
        </w:rPr>
        <w:t>todos os bens móveis e respetivos cauções/processos, bem como algumas características desta relação, nomeadamente a data de associação do bem ao caução/processo</w:t>
      </w:r>
      <w:r w:rsidR="00F4408F">
        <w:rPr>
          <w:rFonts w:ascii="Calibri" w:hAnsi="Calibri"/>
        </w:rPr>
        <w:t xml:space="preserve"> e </w:t>
      </w:r>
      <w:r w:rsidR="00B15840" w:rsidRPr="00C13D56">
        <w:rPr>
          <w:rFonts w:ascii="Calibri" w:hAnsi="Calibri" w:cs="Calibri"/>
        </w:rPr>
        <w:t>códigos de garantias</w:t>
      </w:r>
      <w:r w:rsidR="00434C95">
        <w:rPr>
          <w:rFonts w:ascii="Calibri" w:hAnsi="Calibri" w:cs="Calibri"/>
        </w:rPr>
        <w:t>.</w:t>
      </w:r>
    </w:p>
    <w:p w14:paraId="29582A28" w14:textId="77777777" w:rsidR="00434C95" w:rsidRDefault="00434C95" w:rsidP="00E62DC4">
      <w:pPr>
        <w:rPr>
          <w:rFonts w:ascii="Calibri" w:hAnsi="Calibri"/>
        </w:rPr>
      </w:pPr>
    </w:p>
    <w:p w14:paraId="01773959" w14:textId="192EA7C9" w:rsidR="00E62DC4" w:rsidRPr="005F2985" w:rsidRDefault="00E62DC4" w:rsidP="00E62DC4">
      <w:pPr>
        <w:pStyle w:val="Heading6"/>
      </w:pPr>
      <w:bookmarkStart w:id="218" w:name="_Toc184644361"/>
      <w:r w:rsidRPr="005F2985">
        <w:t>Granularidade e chave</w:t>
      </w:r>
      <w:bookmarkEnd w:id="218"/>
    </w:p>
    <w:p w14:paraId="55DFC600" w14:textId="70864281" w:rsidR="00E62DC4" w:rsidRDefault="004C7B0B" w:rsidP="004C7B0B">
      <w:pPr>
        <w:rPr>
          <w:rFonts w:ascii="Calibri" w:hAnsi="Calibri"/>
        </w:rPr>
      </w:pPr>
      <w:r>
        <w:rPr>
          <w:rFonts w:ascii="Calibri" w:hAnsi="Calibri"/>
        </w:rPr>
        <w:t>Tendo como objetivo apresentar a traçabil</w:t>
      </w:r>
      <w:r w:rsidR="00192B0F">
        <w:rPr>
          <w:rFonts w:ascii="Calibri" w:hAnsi="Calibri"/>
        </w:rPr>
        <w:t>idade entre o segundo pilar do M</w:t>
      </w:r>
      <w:r>
        <w:rPr>
          <w:rFonts w:ascii="Calibri" w:hAnsi="Calibri"/>
        </w:rPr>
        <w:t xml:space="preserve">UG, </w:t>
      </w:r>
      <w:r w:rsidR="007C3ADF">
        <w:rPr>
          <w:rFonts w:ascii="Calibri" w:hAnsi="Calibri"/>
        </w:rPr>
        <w:t>i.e.,</w:t>
      </w:r>
      <w:r>
        <w:rPr>
          <w:rFonts w:ascii="Calibri" w:hAnsi="Calibri"/>
        </w:rPr>
        <w:t xml:space="preserve"> cauções</w:t>
      </w:r>
      <w:r w:rsidR="00515B0D">
        <w:rPr>
          <w:rFonts w:ascii="Calibri" w:hAnsi="Calibri"/>
        </w:rPr>
        <w:t>/processos</w:t>
      </w:r>
      <w:r>
        <w:rPr>
          <w:rFonts w:ascii="Calibri" w:hAnsi="Calibri"/>
        </w:rPr>
        <w:t xml:space="preserve">, e uma parte do terceiro pilar, </w:t>
      </w:r>
      <w:r w:rsidR="007C3ADF">
        <w:rPr>
          <w:rFonts w:ascii="Calibri" w:hAnsi="Calibri"/>
        </w:rPr>
        <w:t>i.e.,</w:t>
      </w:r>
      <w:r>
        <w:rPr>
          <w:rFonts w:ascii="Calibri" w:hAnsi="Calibri"/>
        </w:rPr>
        <w:t xml:space="preserve"> bens mobiliários não financeiros, a granularidade desta tabela está ao nível da caução</w:t>
      </w:r>
      <w:r w:rsidR="00151B75">
        <w:rPr>
          <w:rFonts w:ascii="Calibri" w:hAnsi="Calibri"/>
        </w:rPr>
        <w:t>/processo</w:t>
      </w:r>
      <w:r>
        <w:rPr>
          <w:rFonts w:ascii="Calibri" w:hAnsi="Calibri"/>
        </w:rPr>
        <w:t xml:space="preserve"> e bem. </w:t>
      </w:r>
    </w:p>
    <w:p w14:paraId="0865EF3B" w14:textId="77777777" w:rsidR="00C13D56" w:rsidRPr="005F2985" w:rsidRDefault="00C13D56" w:rsidP="004C7B0B">
      <w:pPr>
        <w:rPr>
          <w:rFonts w:ascii="Calibri" w:hAnsi="Calibri"/>
        </w:rPr>
      </w:pPr>
    </w:p>
    <w:p w14:paraId="6D3B9F9C" w14:textId="30C6EC3D" w:rsidR="004C7B0B" w:rsidRDefault="00A2170A" w:rsidP="004C7B0B">
      <w:r>
        <w:rPr>
          <w:rFonts w:ascii="Calibri" w:hAnsi="Calibri"/>
        </w:rPr>
        <w:t>A chave c</w:t>
      </w:r>
      <w:r w:rsidR="00E62DC4" w:rsidRPr="005F2985">
        <w:rPr>
          <w:rFonts w:ascii="Calibri" w:hAnsi="Calibri"/>
        </w:rPr>
        <w:t xml:space="preserve">ompleta desta tabela é composta pelos campos identificadores de cada </w:t>
      </w:r>
      <w:r w:rsidR="00E62DC4">
        <w:rPr>
          <w:rFonts w:ascii="Calibri" w:hAnsi="Calibri"/>
        </w:rPr>
        <w:t>caução</w:t>
      </w:r>
      <w:r w:rsidR="00151B75">
        <w:rPr>
          <w:rFonts w:ascii="Calibri" w:hAnsi="Calibri"/>
        </w:rPr>
        <w:t>/processo</w:t>
      </w:r>
      <w:r w:rsidR="00E62DC4" w:rsidRPr="005F2985">
        <w:rPr>
          <w:rFonts w:ascii="Calibri" w:hAnsi="Calibri"/>
        </w:rPr>
        <w:t xml:space="preserve"> (</w:t>
      </w:r>
      <w:r w:rsidR="007C3ADF" w:rsidRPr="005F2985">
        <w:rPr>
          <w:rFonts w:ascii="Calibri" w:hAnsi="Calibri"/>
        </w:rPr>
        <w:t>i.e.,</w:t>
      </w:r>
      <w:r w:rsidR="00E62DC4" w:rsidRPr="005F2985">
        <w:rPr>
          <w:rFonts w:ascii="Calibri" w:hAnsi="Calibri"/>
        </w:rPr>
        <w:t xml:space="preserve"> ‘cempresa’,</w:t>
      </w:r>
      <w:r w:rsidR="00E62DC4">
        <w:rPr>
          <w:rFonts w:ascii="Calibri" w:hAnsi="Calibri"/>
        </w:rPr>
        <w:t xml:space="preserve"> ‘</w:t>
      </w:r>
      <w:r w:rsidR="00E62DC4" w:rsidRPr="005F2985">
        <w:rPr>
          <w:rFonts w:ascii="Calibri" w:hAnsi="Calibri"/>
        </w:rPr>
        <w:t>ckbalcao’,</w:t>
      </w:r>
      <w:r w:rsidR="00E62DC4">
        <w:rPr>
          <w:rFonts w:ascii="Calibri" w:hAnsi="Calibri"/>
        </w:rPr>
        <w:t xml:space="preserve"> </w:t>
      </w:r>
      <w:r w:rsidR="00E62DC4" w:rsidRPr="005F2985">
        <w:rPr>
          <w:rFonts w:ascii="Calibri" w:hAnsi="Calibri"/>
        </w:rPr>
        <w:t>’cknumcta’,</w:t>
      </w:r>
      <w:r w:rsidR="00E62DC4">
        <w:rPr>
          <w:rFonts w:ascii="Calibri" w:hAnsi="Calibri"/>
        </w:rPr>
        <w:t xml:space="preserve"> </w:t>
      </w:r>
      <w:r>
        <w:rPr>
          <w:rFonts w:ascii="Calibri" w:hAnsi="Calibri"/>
        </w:rPr>
        <w:t>’comp_id_gar’) e</w:t>
      </w:r>
      <w:r w:rsidR="00E62DC4" w:rsidRPr="005F2985">
        <w:rPr>
          <w:rFonts w:ascii="Calibri" w:hAnsi="Calibri"/>
        </w:rPr>
        <w:t xml:space="preserve"> pelos campos identificadores de cada bem (</w:t>
      </w:r>
      <w:r w:rsidR="007C3ADF" w:rsidRPr="005F2985">
        <w:rPr>
          <w:rFonts w:ascii="Calibri" w:hAnsi="Calibri"/>
        </w:rPr>
        <w:t>i.e.,</w:t>
      </w:r>
      <w:r w:rsidR="00E62DC4" w:rsidRPr="005F2985">
        <w:rPr>
          <w:rFonts w:ascii="Calibri" w:hAnsi="Calibri"/>
        </w:rPr>
        <w:t xml:space="preserve"> ‘cempbem’,</w:t>
      </w:r>
      <w:r w:rsidR="00E62DC4">
        <w:rPr>
          <w:rFonts w:ascii="Calibri" w:hAnsi="Calibri"/>
        </w:rPr>
        <w:t xml:space="preserve"> </w:t>
      </w:r>
      <w:r w:rsidR="00E62DC4" w:rsidRPr="005F2985">
        <w:rPr>
          <w:rFonts w:ascii="Calibri" w:hAnsi="Calibri"/>
        </w:rPr>
        <w:t>’ckbalbem’,</w:t>
      </w:r>
      <w:r w:rsidR="00E62DC4">
        <w:rPr>
          <w:rFonts w:ascii="Calibri" w:hAnsi="Calibri"/>
        </w:rPr>
        <w:t xml:space="preserve"> </w:t>
      </w:r>
      <w:r w:rsidR="00E62DC4" w:rsidRPr="005F2985">
        <w:rPr>
          <w:rFonts w:ascii="Calibri" w:hAnsi="Calibri"/>
        </w:rPr>
        <w:t>’ckctabem’,</w:t>
      </w:r>
      <w:r w:rsidR="00E62DC4">
        <w:rPr>
          <w:rFonts w:ascii="Calibri" w:hAnsi="Calibri"/>
        </w:rPr>
        <w:t xml:space="preserve"> </w:t>
      </w:r>
      <w:r w:rsidR="00E62DC4" w:rsidRPr="005F2985">
        <w:rPr>
          <w:rFonts w:ascii="Calibri" w:hAnsi="Calibri"/>
        </w:rPr>
        <w:t>’ckrefbem’), para além da partição temporal dada pelo campo ‘ref_date’</w:t>
      </w:r>
      <w:r>
        <w:rPr>
          <w:rFonts w:ascii="Calibri" w:hAnsi="Calibri"/>
        </w:rPr>
        <w:t xml:space="preserve">. </w:t>
      </w:r>
      <w:r w:rsidRPr="005F2985">
        <w:rPr>
          <w:rFonts w:ascii="Calibri" w:hAnsi="Calibri"/>
        </w:rPr>
        <w:t>Por este motivo, não será possível observar duplicações na combinação dos campos chaves, havendo apenas um registo para cada combinação caução</w:t>
      </w:r>
      <w:r w:rsidR="00151B75">
        <w:rPr>
          <w:rFonts w:ascii="Calibri" w:hAnsi="Calibri"/>
        </w:rPr>
        <w:t>/processo</w:t>
      </w:r>
      <w:r w:rsidRPr="005F2985">
        <w:rPr>
          <w:rFonts w:ascii="Calibri" w:hAnsi="Calibri"/>
        </w:rPr>
        <w:t xml:space="preserve">, bem e </w:t>
      </w:r>
      <w:r>
        <w:rPr>
          <w:rFonts w:ascii="Calibri" w:hAnsi="Calibri"/>
        </w:rPr>
        <w:t>‘</w:t>
      </w:r>
      <w:r w:rsidRPr="005F2985">
        <w:rPr>
          <w:rFonts w:ascii="Calibri" w:hAnsi="Calibri"/>
        </w:rPr>
        <w:t>ref_date</w:t>
      </w:r>
      <w:r>
        <w:rPr>
          <w:rFonts w:ascii="Calibri" w:hAnsi="Calibri"/>
        </w:rPr>
        <w:t>’</w:t>
      </w:r>
      <w:r w:rsidRPr="005F2985">
        <w:rPr>
          <w:rFonts w:ascii="Calibri" w:hAnsi="Calibri"/>
        </w:rPr>
        <w:t>.</w:t>
      </w:r>
      <w:r w:rsidR="004C7B0B">
        <w:t xml:space="preserve"> </w:t>
      </w:r>
    </w:p>
    <w:p w14:paraId="02BE058B" w14:textId="77777777" w:rsidR="004C7B0B" w:rsidRPr="004C7B0B" w:rsidRDefault="004C7B0B" w:rsidP="004C7B0B">
      <w:pPr>
        <w:rPr>
          <w:rFonts w:ascii="Calibri" w:hAnsi="Calibri"/>
        </w:rPr>
      </w:pPr>
    </w:p>
    <w:p w14:paraId="3438F15F" w14:textId="77777777" w:rsidR="00E62DC4" w:rsidRPr="005F2985" w:rsidRDefault="00E62DC4" w:rsidP="00E62DC4">
      <w:pPr>
        <w:pStyle w:val="Heading6"/>
      </w:pPr>
      <w:bookmarkStart w:id="219" w:name="_Toc184644362"/>
      <w:r w:rsidRPr="005F2985">
        <w:t>Periodicidade</w:t>
      </w:r>
      <w:bookmarkEnd w:id="219"/>
    </w:p>
    <w:p w14:paraId="07908D53" w14:textId="767885CE" w:rsidR="00E62DC4" w:rsidRDefault="00E62DC4" w:rsidP="00E62DC4">
      <w:pPr>
        <w:rPr>
          <w:rFonts w:ascii="Calibri" w:hAnsi="Calibri" w:cs="Calibri"/>
        </w:rPr>
      </w:pPr>
      <w:r w:rsidRPr="00C13D56">
        <w:rPr>
          <w:rFonts w:ascii="Calibri" w:hAnsi="Calibri" w:cs="Calibri"/>
        </w:rPr>
        <w:t xml:space="preserve">A tabela </w:t>
      </w:r>
      <w:r w:rsidR="004C7B0B" w:rsidRPr="00C13D56">
        <w:rPr>
          <w:rFonts w:ascii="Calibri" w:hAnsi="Calibri" w:cs="Calibri"/>
          <w:i/>
        </w:rPr>
        <w:t>cd_garantias.</w:t>
      </w:r>
      <w:r w:rsidR="00976A95">
        <w:rPr>
          <w:rFonts w:ascii="Calibri" w:hAnsi="Calibri" w:cs="Calibri"/>
          <w:i/>
        </w:rPr>
        <w:t>gt012 _trz_gt_mob</w:t>
      </w:r>
      <w:r w:rsidR="004C7B0B" w:rsidRPr="00C13D56">
        <w:rPr>
          <w:rFonts w:ascii="Calibri" w:hAnsi="Calibri" w:cs="Calibri"/>
        </w:rPr>
        <w:t xml:space="preserve"> </w:t>
      </w:r>
      <w:r w:rsidRPr="00C13D56">
        <w:rPr>
          <w:rFonts w:ascii="Calibri" w:hAnsi="Calibri" w:cs="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102D235" w14:textId="77777777" w:rsidR="00C13D56" w:rsidRPr="00C13D56" w:rsidRDefault="00C13D56" w:rsidP="00E62DC4">
      <w:pPr>
        <w:rPr>
          <w:rFonts w:ascii="Calibri" w:hAnsi="Calibri" w:cs="Calibri"/>
        </w:rPr>
      </w:pPr>
    </w:p>
    <w:p w14:paraId="145EADA8" w14:textId="5D936EE2" w:rsidR="004C7B0B" w:rsidRPr="00C13D56" w:rsidRDefault="00E62DC4" w:rsidP="00E62DC4">
      <w:pPr>
        <w:rPr>
          <w:rFonts w:ascii="Calibri" w:hAnsi="Calibri" w:cs="Calibri"/>
        </w:rPr>
      </w:pPr>
      <w:r w:rsidRPr="00C13D56">
        <w:rPr>
          <w:rFonts w:ascii="Calibri" w:hAnsi="Calibri" w:cs="Calibri"/>
        </w:rPr>
        <w:t xml:space="preserve">Só se devem considerar como oficiais os valores constantes nesta tabela desde, e incluindo, </w:t>
      </w:r>
      <w:r w:rsidR="004C7B0B" w:rsidRPr="00C13D56">
        <w:rPr>
          <w:rFonts w:ascii="Calibri" w:hAnsi="Calibri" w:cs="Calibri"/>
        </w:rPr>
        <w:t>28 de junho de 2024</w:t>
      </w:r>
      <w:r w:rsidRPr="00C13D56">
        <w:rPr>
          <w:rFonts w:ascii="Calibri" w:hAnsi="Calibri" w:cs="Calibri"/>
        </w:rPr>
        <w:t>.</w:t>
      </w:r>
    </w:p>
    <w:p w14:paraId="7C11BEB9" w14:textId="77777777" w:rsidR="004C7B0B" w:rsidRPr="005F2985" w:rsidRDefault="004C7B0B" w:rsidP="00E62DC4">
      <w:pPr>
        <w:rPr>
          <w:rFonts w:ascii="Calibri" w:hAnsi="Calibri"/>
        </w:rPr>
      </w:pPr>
    </w:p>
    <w:p w14:paraId="0C46A4B0" w14:textId="77777777" w:rsidR="00E62DC4" w:rsidRPr="005F2985" w:rsidRDefault="00E62DC4" w:rsidP="00E62DC4">
      <w:pPr>
        <w:pStyle w:val="Heading6"/>
      </w:pPr>
      <w:bookmarkStart w:id="220" w:name="_Toc184644363"/>
      <w:r w:rsidRPr="005F2985">
        <w:t>Aprovisionamento</w:t>
      </w:r>
      <w:bookmarkEnd w:id="220"/>
    </w:p>
    <w:p w14:paraId="0D28A0C0" w14:textId="2E115B9E" w:rsidR="00E62DC4" w:rsidRDefault="00E62DC4" w:rsidP="00E62DC4">
      <w:pPr>
        <w:rPr>
          <w:rFonts w:ascii="Calibri" w:hAnsi="Calibri"/>
        </w:rPr>
      </w:pPr>
      <w:r w:rsidRPr="005F2985">
        <w:rPr>
          <w:rFonts w:ascii="Calibri" w:hAnsi="Calibri"/>
        </w:rPr>
        <w:t xml:space="preserve">O aprovisionamento da tabela </w:t>
      </w:r>
      <w:r w:rsidR="00A2170A" w:rsidRPr="00A2170A">
        <w:rPr>
          <w:rFonts w:ascii="Calibri" w:hAnsi="Calibri"/>
          <w:i/>
        </w:rPr>
        <w:t>cd_garantias.</w:t>
      </w:r>
      <w:r w:rsidR="00976A95">
        <w:rPr>
          <w:rFonts w:ascii="Calibri" w:hAnsi="Calibri"/>
          <w:i/>
        </w:rPr>
        <w:t>gt012 _trz_gt_mob</w:t>
      </w:r>
      <w:r w:rsidR="00A2170A" w:rsidRPr="005F2985">
        <w:rPr>
          <w:rFonts w:ascii="Calibri" w:hAnsi="Calibri"/>
        </w:rPr>
        <w:t xml:space="preserve"> </w:t>
      </w:r>
      <w:r w:rsidRPr="005F2985">
        <w:rPr>
          <w:rFonts w:ascii="Calibri" w:hAnsi="Calibri"/>
        </w:rPr>
        <w:t>é, sem nenhuma exceção, concordante com os princípios funcionais e as regras de definição de univers</w:t>
      </w:r>
      <w:r w:rsidR="00772097">
        <w:rPr>
          <w:rFonts w:ascii="Calibri" w:hAnsi="Calibri"/>
        </w:rPr>
        <w:t xml:space="preserve">o descritas nos capítulos </w:t>
      </w:r>
      <w:r w:rsidR="00772097">
        <w:rPr>
          <w:rFonts w:ascii="Calibri" w:hAnsi="Calibri"/>
        </w:rPr>
        <w:fldChar w:fldCharType="begin"/>
      </w:r>
      <w:r w:rsidR="00772097">
        <w:rPr>
          <w:rFonts w:ascii="Calibri" w:hAnsi="Calibri"/>
        </w:rPr>
        <w:instrText xml:space="preserve"> REF _Ref184906830 \r \h </w:instrText>
      </w:r>
      <w:r w:rsidR="00772097">
        <w:rPr>
          <w:rFonts w:ascii="Calibri" w:hAnsi="Calibri"/>
        </w:rPr>
      </w:r>
      <w:r w:rsidR="00772097">
        <w:rPr>
          <w:rFonts w:ascii="Calibri" w:hAnsi="Calibri"/>
        </w:rPr>
        <w:fldChar w:fldCharType="separate"/>
      </w:r>
      <w:r w:rsidR="0040291F">
        <w:rPr>
          <w:rFonts w:ascii="Calibri" w:hAnsi="Calibri"/>
        </w:rPr>
        <w:t>2.2.2</w:t>
      </w:r>
      <w:r w:rsidR="00772097">
        <w:rPr>
          <w:rFonts w:ascii="Calibri" w:hAnsi="Calibri"/>
        </w:rPr>
        <w:fldChar w:fldCharType="end"/>
      </w:r>
      <w:r w:rsidR="00772097">
        <w:rPr>
          <w:rFonts w:ascii="Calibri" w:hAnsi="Calibri"/>
        </w:rPr>
        <w:t xml:space="preserve"> e </w:t>
      </w:r>
      <w:r w:rsidR="00772097">
        <w:rPr>
          <w:rFonts w:ascii="Calibri" w:hAnsi="Calibri"/>
        </w:rPr>
        <w:fldChar w:fldCharType="begin"/>
      </w:r>
      <w:r w:rsidR="00772097">
        <w:rPr>
          <w:rFonts w:ascii="Calibri" w:hAnsi="Calibri"/>
        </w:rPr>
        <w:instrText xml:space="preserve"> REF _Ref184906835 \r \h </w:instrText>
      </w:r>
      <w:r w:rsidR="00772097">
        <w:rPr>
          <w:rFonts w:ascii="Calibri" w:hAnsi="Calibri"/>
        </w:rPr>
      </w:r>
      <w:r w:rsidR="00772097">
        <w:rPr>
          <w:rFonts w:ascii="Calibri" w:hAnsi="Calibri"/>
        </w:rPr>
        <w:fldChar w:fldCharType="separate"/>
      </w:r>
      <w:r w:rsidR="0040291F">
        <w:rPr>
          <w:rFonts w:ascii="Calibri" w:hAnsi="Calibri"/>
        </w:rPr>
        <w:t>2.2.3</w:t>
      </w:r>
      <w:r w:rsidR="00772097">
        <w:rPr>
          <w:rFonts w:ascii="Calibri" w:hAnsi="Calibri"/>
        </w:rPr>
        <w:fldChar w:fldCharType="end"/>
      </w:r>
      <w:r w:rsidRPr="005F2985">
        <w:rPr>
          <w:rFonts w:ascii="Calibri" w:hAnsi="Calibri"/>
        </w:rPr>
        <w:t>., respetivamente. Os dados desta tabela provêm das diferentes origens do MUG, bem como de algumas tabelas criadas diretamente no MUG. Desta forma, o aprovisionamento é realizado exclusivamente através das seguintes tabelas:</w:t>
      </w:r>
    </w:p>
    <w:p w14:paraId="2E8ED69B" w14:textId="77777777" w:rsidR="00C13D56" w:rsidRPr="005F2985" w:rsidRDefault="00C13D56" w:rsidP="00E62DC4">
      <w:pPr>
        <w:rPr>
          <w:rFonts w:ascii="Calibri" w:hAnsi="Calibri"/>
        </w:rPr>
      </w:pPr>
    </w:p>
    <w:p w14:paraId="61C417A9" w14:textId="021E88BB" w:rsidR="00E62DC4" w:rsidRDefault="00E62DC4" w:rsidP="00E62DC4">
      <w:pPr>
        <w:pStyle w:val="Caption"/>
        <w:keepNext/>
        <w:jc w:val="center"/>
      </w:pPr>
      <w:bookmarkStart w:id="221" w:name="_Toc184644242"/>
      <w:r w:rsidRPr="005F2985">
        <w:rPr>
          <w:rFonts w:ascii="Calibri" w:hAnsi="Calibri"/>
          <w:b/>
          <w:color w:val="auto"/>
          <w:sz w:val="22"/>
        </w:rPr>
        <w:t xml:space="preserve">Tabela </w:t>
      </w:r>
      <w:r>
        <w:rPr>
          <w:rFonts w:ascii="Calibri" w:hAnsi="Calibri"/>
          <w:b/>
          <w:color w:val="auto"/>
          <w:sz w:val="22"/>
        </w:rPr>
        <w:t>19</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20</w:t>
      </w:r>
      <w:r w:rsidRPr="005F2985">
        <w:rPr>
          <w:rFonts w:ascii="Calibri" w:hAnsi="Calibri"/>
          <w:b/>
          <w:color w:val="auto"/>
          <w:sz w:val="22"/>
        </w:rPr>
        <w:fldChar w:fldCharType="end"/>
      </w:r>
      <w:r>
        <w:rPr>
          <w:rFonts w:ascii="Calibri" w:hAnsi="Calibri"/>
          <w:b/>
          <w:color w:val="auto"/>
          <w:sz w:val="22"/>
        </w:rPr>
        <w:t>:</w:t>
      </w:r>
      <w:r w:rsidRPr="005F2985">
        <w:rPr>
          <w:rFonts w:ascii="Calibri" w:hAnsi="Calibri"/>
          <w:b/>
          <w:color w:val="auto"/>
          <w:sz w:val="22"/>
        </w:rPr>
        <w:t xml:space="preserve"> Informação das tabelas de aprovisionamento da </w:t>
      </w:r>
      <w:r w:rsidRPr="00E62DC4">
        <w:rPr>
          <w:rFonts w:ascii="Calibri" w:hAnsi="Calibri"/>
          <w:b/>
          <w:color w:val="auto"/>
          <w:sz w:val="22"/>
        </w:rPr>
        <w:t>cd_garantias.</w:t>
      </w:r>
      <w:r w:rsidR="00976A95">
        <w:rPr>
          <w:rFonts w:ascii="Calibri" w:hAnsi="Calibri"/>
          <w:b/>
          <w:color w:val="auto"/>
          <w:sz w:val="22"/>
        </w:rPr>
        <w:t>gt012 _trz_gt_mob</w:t>
      </w:r>
      <w:bookmarkEnd w:id="221"/>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E62DC4" w:rsidRPr="00C13D56" w14:paraId="25AA0226" w14:textId="77777777" w:rsidTr="00C13D56">
        <w:trPr>
          <w:trHeight w:val="290"/>
          <w:jc w:val="center"/>
        </w:trPr>
        <w:tc>
          <w:tcPr>
            <w:tcW w:w="1706" w:type="dxa"/>
            <w:shd w:val="clear" w:color="000000" w:fill="FF0000"/>
            <w:noWrap/>
            <w:hideMark/>
          </w:tcPr>
          <w:p w14:paraId="515D544F"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Aplicação Origem</w:t>
            </w:r>
          </w:p>
        </w:tc>
        <w:tc>
          <w:tcPr>
            <w:tcW w:w="3288" w:type="dxa"/>
            <w:shd w:val="clear" w:color="000000" w:fill="FF0000"/>
            <w:noWrap/>
            <w:hideMark/>
          </w:tcPr>
          <w:p w14:paraId="0478463A"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Nome da Tabela na Aplicação Origem</w:t>
            </w:r>
          </w:p>
        </w:tc>
        <w:tc>
          <w:tcPr>
            <w:tcW w:w="2041" w:type="dxa"/>
            <w:shd w:val="clear" w:color="000000" w:fill="FF0000"/>
          </w:tcPr>
          <w:p w14:paraId="152AC549"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24DF4D6D" w14:textId="77777777" w:rsidR="00E62DC4" w:rsidRPr="00C13D56" w:rsidRDefault="00E62DC4" w:rsidP="00C13D56">
            <w:pPr>
              <w:jc w:val="left"/>
              <w:rPr>
                <w:rFonts w:ascii="Calibri" w:hAnsi="Calibri" w:cs="Calibri"/>
                <w:b/>
                <w:bCs/>
                <w:color w:val="FFFFFF"/>
                <w:sz w:val="18"/>
                <w:szCs w:val="18"/>
              </w:rPr>
            </w:pPr>
            <w:r w:rsidRPr="00C13D56">
              <w:rPr>
                <w:rFonts w:ascii="Calibri" w:hAnsi="Calibri" w:cs="Calibri"/>
                <w:b/>
                <w:bCs/>
                <w:color w:val="FFFFFF"/>
                <w:sz w:val="18"/>
                <w:szCs w:val="18"/>
              </w:rPr>
              <w:t>Nome da Tabela no Data Lake</w:t>
            </w:r>
          </w:p>
        </w:tc>
      </w:tr>
      <w:tr w:rsidR="004C7B0B" w:rsidRPr="00C13D56" w14:paraId="19961781" w14:textId="77777777" w:rsidTr="00C13D56">
        <w:trPr>
          <w:trHeight w:val="290"/>
          <w:jc w:val="center"/>
        </w:trPr>
        <w:tc>
          <w:tcPr>
            <w:tcW w:w="1706" w:type="dxa"/>
            <w:shd w:val="clear" w:color="auto" w:fill="auto"/>
            <w:noWrap/>
          </w:tcPr>
          <w:p w14:paraId="06214473" w14:textId="77777777" w:rsidR="004C7B0B" w:rsidRPr="00C13D56" w:rsidRDefault="004C7B0B" w:rsidP="00C13D56">
            <w:pPr>
              <w:jc w:val="left"/>
              <w:rPr>
                <w:rFonts w:ascii="Calibri" w:hAnsi="Calibri" w:cs="Calibri"/>
                <w:color w:val="000000"/>
                <w:sz w:val="18"/>
                <w:szCs w:val="18"/>
              </w:rPr>
            </w:pPr>
            <w:r w:rsidRPr="00C13D56">
              <w:rPr>
                <w:rFonts w:ascii="Calibri" w:hAnsi="Calibri" w:cs="Calibri"/>
                <w:color w:val="000000"/>
                <w:sz w:val="18"/>
                <w:szCs w:val="18"/>
              </w:rPr>
              <w:t>MUG (APMT0100048766)</w:t>
            </w:r>
          </w:p>
        </w:tc>
        <w:tc>
          <w:tcPr>
            <w:tcW w:w="3288" w:type="dxa"/>
            <w:shd w:val="clear" w:color="auto" w:fill="auto"/>
            <w:noWrap/>
          </w:tcPr>
          <w:p w14:paraId="454B9EAF" w14:textId="512BF18C" w:rsidR="004C7B0B" w:rsidRPr="00C13D56" w:rsidRDefault="004C7B0B" w:rsidP="00C13D56">
            <w:pPr>
              <w:jc w:val="left"/>
              <w:rPr>
                <w:rFonts w:ascii="Calibri" w:hAnsi="Calibri" w:cs="Calibri"/>
                <w:color w:val="000000"/>
                <w:sz w:val="18"/>
                <w:szCs w:val="18"/>
              </w:rPr>
            </w:pPr>
            <w:r w:rsidRPr="00C13D56">
              <w:rPr>
                <w:rFonts w:ascii="Calibri" w:hAnsi="Calibri" w:cs="Calibri"/>
                <w:sz w:val="18"/>
                <w:szCs w:val="18"/>
              </w:rPr>
              <w:t xml:space="preserve">gt001_trz_rsp_gt </w:t>
            </w:r>
          </w:p>
        </w:tc>
        <w:tc>
          <w:tcPr>
            <w:tcW w:w="2041" w:type="dxa"/>
          </w:tcPr>
          <w:p w14:paraId="01136E2E" w14:textId="73BF5807" w:rsidR="004C7B0B" w:rsidRPr="00C13D56" w:rsidRDefault="004C7B0B" w:rsidP="00C13D56">
            <w:pPr>
              <w:jc w:val="left"/>
              <w:rPr>
                <w:rFonts w:ascii="Calibri" w:hAnsi="Calibri" w:cs="Calibri"/>
                <w:color w:val="000000"/>
                <w:sz w:val="18"/>
                <w:szCs w:val="18"/>
              </w:rPr>
            </w:pPr>
            <w:r w:rsidRPr="00C13D56">
              <w:rPr>
                <w:rFonts w:ascii="Calibri" w:hAnsi="Calibri" w:cs="Calibri"/>
                <w:sz w:val="18"/>
                <w:szCs w:val="18"/>
              </w:rPr>
              <w:t xml:space="preserve">cd_garantias </w:t>
            </w:r>
          </w:p>
        </w:tc>
        <w:tc>
          <w:tcPr>
            <w:tcW w:w="1967" w:type="dxa"/>
            <w:shd w:val="clear" w:color="auto" w:fill="auto"/>
            <w:noWrap/>
          </w:tcPr>
          <w:p w14:paraId="61767C94" w14:textId="57E0F2B1" w:rsidR="004C7B0B" w:rsidRPr="00C13D56" w:rsidRDefault="004C7B0B" w:rsidP="00C13D56">
            <w:pPr>
              <w:jc w:val="left"/>
              <w:rPr>
                <w:rFonts w:ascii="Calibri" w:hAnsi="Calibri" w:cs="Calibri"/>
                <w:color w:val="000000"/>
                <w:sz w:val="18"/>
                <w:szCs w:val="18"/>
              </w:rPr>
            </w:pPr>
            <w:r w:rsidRPr="00C13D56">
              <w:rPr>
                <w:rFonts w:ascii="Calibri" w:hAnsi="Calibri" w:cs="Calibri"/>
                <w:sz w:val="18"/>
                <w:szCs w:val="18"/>
              </w:rPr>
              <w:t xml:space="preserve">gt001_trz_rsp_gt </w:t>
            </w:r>
          </w:p>
        </w:tc>
      </w:tr>
      <w:tr w:rsidR="0083300A" w:rsidRPr="00C13D56" w14:paraId="1CF23E18" w14:textId="77777777" w:rsidTr="00C13D56">
        <w:trPr>
          <w:trHeight w:val="290"/>
          <w:jc w:val="center"/>
        </w:trPr>
        <w:tc>
          <w:tcPr>
            <w:tcW w:w="1706" w:type="dxa"/>
            <w:shd w:val="clear" w:color="auto" w:fill="auto"/>
            <w:noWrap/>
          </w:tcPr>
          <w:p w14:paraId="2E1077B9" w14:textId="4281A50F" w:rsidR="0083300A" w:rsidRPr="00C13D56" w:rsidRDefault="0083300A" w:rsidP="0083300A">
            <w:pPr>
              <w:jc w:val="left"/>
              <w:rPr>
                <w:rFonts w:ascii="Calibri" w:hAnsi="Calibri" w:cs="Calibri"/>
                <w:color w:val="000000"/>
                <w:sz w:val="18"/>
                <w:szCs w:val="18"/>
              </w:rPr>
            </w:pPr>
            <w:r w:rsidRPr="00C13D56">
              <w:rPr>
                <w:rFonts w:ascii="Calibri" w:hAnsi="Calibri" w:cs="Calibri"/>
                <w:color w:val="000000"/>
                <w:sz w:val="18"/>
                <w:szCs w:val="18"/>
              </w:rPr>
              <w:t>MUG (APMT0100048766)</w:t>
            </w:r>
          </w:p>
        </w:tc>
        <w:tc>
          <w:tcPr>
            <w:tcW w:w="3288" w:type="dxa"/>
            <w:shd w:val="clear" w:color="auto" w:fill="auto"/>
            <w:noWrap/>
          </w:tcPr>
          <w:p w14:paraId="48CDAF1A" w14:textId="7CE548DF" w:rsidR="0083300A" w:rsidRPr="00C13D56" w:rsidRDefault="0083300A" w:rsidP="0083300A">
            <w:pPr>
              <w:jc w:val="left"/>
              <w:rPr>
                <w:rFonts w:ascii="Calibri" w:hAnsi="Calibri" w:cs="Calibri"/>
                <w:color w:val="000000"/>
                <w:sz w:val="18"/>
                <w:szCs w:val="18"/>
              </w:rPr>
            </w:pPr>
            <w:r w:rsidRPr="0083300A">
              <w:rPr>
                <w:rFonts w:ascii="Calibri" w:hAnsi="Calibri" w:cs="Calibri"/>
                <w:sz w:val="18"/>
                <w:szCs w:val="18"/>
              </w:rPr>
              <w:t>gt002_grnt_prc</w:t>
            </w:r>
          </w:p>
        </w:tc>
        <w:tc>
          <w:tcPr>
            <w:tcW w:w="2041" w:type="dxa"/>
          </w:tcPr>
          <w:p w14:paraId="15C34972" w14:textId="045B0C69" w:rsidR="0083300A" w:rsidRPr="00C13D56" w:rsidRDefault="0083300A" w:rsidP="0083300A">
            <w:pPr>
              <w:jc w:val="left"/>
              <w:rPr>
                <w:rFonts w:ascii="Calibri" w:hAnsi="Calibri" w:cs="Calibri"/>
                <w:color w:val="000000"/>
                <w:sz w:val="18"/>
                <w:szCs w:val="18"/>
              </w:rPr>
            </w:pPr>
            <w:r w:rsidRPr="00C13D56">
              <w:rPr>
                <w:rFonts w:ascii="Calibri" w:hAnsi="Calibri" w:cs="Calibri"/>
                <w:sz w:val="18"/>
                <w:szCs w:val="18"/>
              </w:rPr>
              <w:t xml:space="preserve">cd_garantias </w:t>
            </w:r>
          </w:p>
        </w:tc>
        <w:tc>
          <w:tcPr>
            <w:tcW w:w="1967" w:type="dxa"/>
            <w:shd w:val="clear" w:color="auto" w:fill="auto"/>
            <w:noWrap/>
          </w:tcPr>
          <w:p w14:paraId="7FE55B73" w14:textId="08B5D38E" w:rsidR="0083300A" w:rsidRPr="00C13D56" w:rsidRDefault="0083300A" w:rsidP="0083300A">
            <w:pPr>
              <w:jc w:val="left"/>
              <w:rPr>
                <w:rFonts w:ascii="Calibri" w:hAnsi="Calibri" w:cs="Calibri"/>
                <w:color w:val="000000"/>
                <w:sz w:val="18"/>
                <w:szCs w:val="18"/>
              </w:rPr>
            </w:pPr>
            <w:r w:rsidRPr="0083300A">
              <w:rPr>
                <w:rFonts w:ascii="Calibri" w:hAnsi="Calibri" w:cs="Calibri"/>
                <w:sz w:val="18"/>
                <w:szCs w:val="18"/>
              </w:rPr>
              <w:t>gt002_grnt_prc</w:t>
            </w:r>
          </w:p>
        </w:tc>
      </w:tr>
      <w:tr w:rsidR="0083300A" w:rsidRPr="00C13D56" w14:paraId="2C4196D7" w14:textId="77777777" w:rsidTr="00C13D56">
        <w:trPr>
          <w:trHeight w:val="290"/>
          <w:jc w:val="center"/>
        </w:trPr>
        <w:tc>
          <w:tcPr>
            <w:tcW w:w="1706" w:type="dxa"/>
            <w:shd w:val="clear" w:color="auto" w:fill="auto"/>
            <w:noWrap/>
          </w:tcPr>
          <w:p w14:paraId="1444E72D" w14:textId="12D7769F" w:rsidR="0083300A" w:rsidRPr="00C13D56" w:rsidRDefault="0048563B" w:rsidP="0048563B">
            <w:pPr>
              <w:jc w:val="left"/>
              <w:rPr>
                <w:rFonts w:ascii="Calibri" w:hAnsi="Calibri" w:cs="Calibri"/>
                <w:color w:val="000000"/>
                <w:sz w:val="18"/>
                <w:szCs w:val="18"/>
              </w:rPr>
            </w:pPr>
            <w:r w:rsidRPr="00C13D56">
              <w:rPr>
                <w:rFonts w:ascii="Calibri" w:hAnsi="Calibri" w:cs="Calibri"/>
                <w:color w:val="000000"/>
                <w:sz w:val="18"/>
                <w:szCs w:val="18"/>
              </w:rPr>
              <w:t>MUG (APMT0100048766)</w:t>
            </w:r>
            <w:r w:rsidR="0083300A" w:rsidRPr="00C13D56">
              <w:rPr>
                <w:rFonts w:ascii="Calibri" w:hAnsi="Calibri" w:cs="Calibri"/>
                <w:sz w:val="18"/>
                <w:szCs w:val="18"/>
              </w:rPr>
              <w:t xml:space="preserve"> </w:t>
            </w:r>
          </w:p>
        </w:tc>
        <w:tc>
          <w:tcPr>
            <w:tcW w:w="3288" w:type="dxa"/>
            <w:shd w:val="clear" w:color="auto" w:fill="auto"/>
            <w:noWrap/>
          </w:tcPr>
          <w:p w14:paraId="326575A0" w14:textId="7315FF29" w:rsidR="0083300A" w:rsidRPr="0048563B" w:rsidRDefault="0048563B" w:rsidP="0083300A">
            <w:pPr>
              <w:jc w:val="left"/>
              <w:rPr>
                <w:rFonts w:ascii="Calibri" w:hAnsi="Calibri" w:cs="Calibri"/>
                <w:sz w:val="18"/>
                <w:szCs w:val="18"/>
              </w:rPr>
            </w:pPr>
            <w:r w:rsidRPr="0048563B">
              <w:rPr>
                <w:rFonts w:ascii="Calibri" w:hAnsi="Calibri" w:cs="Calibri"/>
                <w:sz w:val="18"/>
                <w:szCs w:val="18"/>
              </w:rPr>
              <w:t>l_bens_moveis_out</w:t>
            </w:r>
          </w:p>
        </w:tc>
        <w:tc>
          <w:tcPr>
            <w:tcW w:w="2041" w:type="dxa"/>
          </w:tcPr>
          <w:p w14:paraId="795E5184" w14:textId="6A9D8538" w:rsidR="0083300A" w:rsidRPr="0048563B" w:rsidRDefault="0083300A" w:rsidP="0083300A">
            <w:pPr>
              <w:jc w:val="left"/>
              <w:rPr>
                <w:rFonts w:ascii="Calibri" w:hAnsi="Calibri" w:cs="Calibri"/>
                <w:sz w:val="18"/>
                <w:szCs w:val="18"/>
              </w:rPr>
            </w:pPr>
            <w:r w:rsidRPr="00C13D56">
              <w:rPr>
                <w:rFonts w:ascii="Calibri" w:hAnsi="Calibri" w:cs="Calibri"/>
                <w:sz w:val="18"/>
                <w:szCs w:val="18"/>
              </w:rPr>
              <w:t xml:space="preserve">cd_garantias </w:t>
            </w:r>
          </w:p>
        </w:tc>
        <w:tc>
          <w:tcPr>
            <w:tcW w:w="1967" w:type="dxa"/>
            <w:shd w:val="clear" w:color="auto" w:fill="auto"/>
            <w:noWrap/>
          </w:tcPr>
          <w:p w14:paraId="326A1F5A" w14:textId="66ACC00D" w:rsidR="0083300A" w:rsidRPr="0048563B" w:rsidRDefault="0048563B" w:rsidP="0083300A">
            <w:pPr>
              <w:jc w:val="left"/>
              <w:rPr>
                <w:rFonts w:ascii="Calibri" w:hAnsi="Calibri" w:cs="Calibri"/>
                <w:sz w:val="18"/>
                <w:szCs w:val="18"/>
              </w:rPr>
            </w:pPr>
            <w:r w:rsidRPr="0048563B">
              <w:rPr>
                <w:rFonts w:ascii="Calibri" w:hAnsi="Calibri" w:cs="Calibri"/>
                <w:sz w:val="18"/>
                <w:szCs w:val="18"/>
              </w:rPr>
              <w:t>l_bens_moveis_out</w:t>
            </w:r>
          </w:p>
        </w:tc>
      </w:tr>
    </w:tbl>
    <w:p w14:paraId="22FFB71C" w14:textId="0AC60F87" w:rsidR="00E62DC4" w:rsidRDefault="00E62DC4" w:rsidP="000C2D93">
      <w:pPr>
        <w:sectPr w:rsidR="00E62DC4" w:rsidSect="00DF4DC8">
          <w:pgSz w:w="11906" w:h="16838"/>
          <w:pgMar w:top="1440" w:right="1440" w:bottom="1440" w:left="1440" w:header="709" w:footer="709" w:gutter="0"/>
          <w:cols w:space="708"/>
          <w:docGrid w:linePitch="360"/>
        </w:sectPr>
      </w:pPr>
    </w:p>
    <w:p w14:paraId="788B8CBD" w14:textId="22F819BA" w:rsidR="00E62DC4" w:rsidRDefault="00E62DC4" w:rsidP="00E62DC4">
      <w:pPr>
        <w:pStyle w:val="Heading6"/>
      </w:pPr>
      <w:bookmarkStart w:id="222" w:name="_Toc184644364"/>
      <w:r w:rsidRPr="00A41AE4">
        <w:lastRenderedPageBreak/>
        <w:t>Detalhe</w:t>
      </w:r>
      <w:r>
        <w:t xml:space="preserve"> dos Campos</w:t>
      </w:r>
      <w:bookmarkEnd w:id="222"/>
    </w:p>
    <w:p w14:paraId="1CA321D4" w14:textId="3BDE2909" w:rsidR="00E62DC4" w:rsidRPr="0009278B" w:rsidRDefault="00E62DC4" w:rsidP="00E62DC4">
      <w:pPr>
        <w:rPr>
          <w:rFonts w:ascii="Calibri" w:hAnsi="Calibri" w:cs="Calibri"/>
        </w:rPr>
      </w:pPr>
      <w:r w:rsidRPr="0009278B">
        <w:rPr>
          <w:rFonts w:ascii="Calibri" w:hAnsi="Calibri" w:cs="Calibri"/>
        </w:rPr>
        <w:t xml:space="preserve">A tabela infra lista todos os campos da tabela </w:t>
      </w:r>
      <w:r w:rsidRPr="0009278B">
        <w:rPr>
          <w:rFonts w:ascii="Calibri" w:hAnsi="Calibri" w:cs="Calibri"/>
          <w:i/>
        </w:rPr>
        <w:t>cd_garantias.</w:t>
      </w:r>
      <w:r w:rsidR="00976A95">
        <w:rPr>
          <w:rFonts w:ascii="Calibri" w:hAnsi="Calibri" w:cs="Calibri"/>
          <w:i/>
        </w:rPr>
        <w:t>gt012 _trz_gt_mob</w:t>
      </w:r>
      <w:r w:rsidRPr="0009278B">
        <w:rPr>
          <w:rFonts w:ascii="Calibri" w:hAnsi="Calibri" w:cs="Calibri"/>
        </w:rPr>
        <w:t xml:space="preserve"> bem como os respetivos significados, formato e, em caso de códigos, as respetivas descodificações e valores elegíveis. De notar que estes campos são referentes a uma tabela de histórico de avaliações de garantias reais imobiliárias.</w:t>
      </w:r>
    </w:p>
    <w:p w14:paraId="5F903597" w14:textId="78B1296E" w:rsidR="00E62DC4" w:rsidRPr="004C7B0B" w:rsidRDefault="00E62DC4" w:rsidP="004C7B0B">
      <w:pPr>
        <w:pStyle w:val="Caption"/>
        <w:keepNext/>
        <w:jc w:val="center"/>
      </w:pPr>
      <w:r w:rsidRPr="005F2985">
        <w:rPr>
          <w:rFonts w:ascii="Calibri" w:hAnsi="Calibri"/>
          <w:b/>
          <w:color w:val="auto"/>
          <w:sz w:val="22"/>
        </w:rPr>
        <w:t>Tabela</w:t>
      </w:r>
      <w:r w:rsidR="00F33740">
        <w:rPr>
          <w:rFonts w:ascii="Calibri" w:hAnsi="Calibri"/>
          <w:b/>
          <w:color w:val="auto"/>
          <w:sz w:val="22"/>
        </w:rPr>
        <w:t xml:space="preserve"> </w:t>
      </w:r>
      <w:r>
        <w:rPr>
          <w:rFonts w:ascii="Calibri" w:hAnsi="Calibri"/>
          <w:b/>
          <w:color w:val="auto"/>
          <w:sz w:val="22"/>
        </w:rPr>
        <w:t>20:</w:t>
      </w:r>
      <w:r w:rsidRPr="005F2985">
        <w:rPr>
          <w:rFonts w:ascii="Calibri" w:hAnsi="Calibri"/>
          <w:b/>
          <w:color w:val="auto"/>
          <w:sz w:val="22"/>
        </w:rPr>
        <w:t xml:space="preserve"> Detalhe dos campos da </w:t>
      </w:r>
      <w:r w:rsidRPr="00E62DC4">
        <w:rPr>
          <w:rFonts w:ascii="Calibri" w:hAnsi="Calibri"/>
          <w:b/>
          <w:color w:val="auto"/>
          <w:sz w:val="22"/>
        </w:rPr>
        <w:t>cd_garantias.</w:t>
      </w:r>
      <w:r w:rsidR="00976A95">
        <w:rPr>
          <w:rFonts w:ascii="Calibri" w:hAnsi="Calibri"/>
          <w:b/>
          <w:color w:val="auto"/>
          <w:sz w:val="22"/>
        </w:rPr>
        <w:t>gt012 _trz_gt_mob</w:t>
      </w:r>
    </w:p>
    <w:tbl>
      <w:tblPr>
        <w:tblW w:w="13856" w:type="dxa"/>
        <w:jc w:val="center"/>
        <w:tblCellMar>
          <w:left w:w="70" w:type="dxa"/>
          <w:right w:w="70" w:type="dxa"/>
        </w:tblCellMar>
        <w:tblLook w:val="04A0" w:firstRow="1" w:lastRow="0" w:firstColumn="1" w:lastColumn="0" w:noHBand="0" w:noVBand="1"/>
      </w:tblPr>
      <w:tblGrid>
        <w:gridCol w:w="1795"/>
        <w:gridCol w:w="8642"/>
        <w:gridCol w:w="873"/>
        <w:gridCol w:w="2546"/>
      </w:tblGrid>
      <w:tr w:rsidR="00E62DC4" w:rsidRPr="0009278B" w14:paraId="1ABD4D25" w14:textId="77777777" w:rsidTr="004B41EB">
        <w:trPr>
          <w:trHeight w:val="51"/>
          <w:tblHeader/>
          <w:jc w:val="center"/>
        </w:trPr>
        <w:tc>
          <w:tcPr>
            <w:tcW w:w="1795" w:type="dxa"/>
            <w:tcBorders>
              <w:top w:val="single" w:sz="4" w:space="0" w:color="auto"/>
              <w:left w:val="single" w:sz="4" w:space="0" w:color="auto"/>
              <w:bottom w:val="single" w:sz="4" w:space="0" w:color="auto"/>
              <w:right w:val="single" w:sz="4" w:space="0" w:color="auto"/>
            </w:tcBorders>
            <w:shd w:val="clear" w:color="000000" w:fill="FF0000"/>
            <w:noWrap/>
            <w:hideMark/>
          </w:tcPr>
          <w:p w14:paraId="659C81E7"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 xml:space="preserve">Chaves da tabela </w:t>
            </w:r>
          </w:p>
          <w:p w14:paraId="4030732E" w14:textId="30E82EDD" w:rsidR="00E62DC4" w:rsidRPr="0009278B" w:rsidRDefault="00976A95" w:rsidP="0009278B">
            <w:pPr>
              <w:jc w:val="left"/>
              <w:rPr>
                <w:rFonts w:ascii="Calibri" w:hAnsi="Calibri" w:cs="Calibri"/>
                <w:b/>
                <w:bCs/>
                <w:i/>
                <w:color w:val="FFFFFF"/>
                <w:sz w:val="18"/>
                <w:szCs w:val="18"/>
              </w:rPr>
            </w:pPr>
            <w:r>
              <w:rPr>
                <w:rFonts w:ascii="Calibri" w:hAnsi="Calibri" w:cs="Calibri"/>
                <w:b/>
                <w:bCs/>
                <w:color w:val="FFFFFF"/>
                <w:sz w:val="18"/>
                <w:szCs w:val="18"/>
              </w:rPr>
              <w:t>gt012 _trz_gt_mob</w:t>
            </w:r>
          </w:p>
        </w:tc>
        <w:tc>
          <w:tcPr>
            <w:tcW w:w="8642" w:type="dxa"/>
            <w:tcBorders>
              <w:top w:val="single" w:sz="4" w:space="0" w:color="auto"/>
              <w:left w:val="nil"/>
              <w:bottom w:val="single" w:sz="4" w:space="0" w:color="auto"/>
              <w:right w:val="single" w:sz="4" w:space="0" w:color="auto"/>
            </w:tcBorders>
            <w:shd w:val="clear" w:color="000000" w:fill="FF0000"/>
            <w:noWrap/>
            <w:hideMark/>
          </w:tcPr>
          <w:p w14:paraId="1DBF8AA6"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5836BB19"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46B4A225" w14:textId="77777777" w:rsidR="00E62DC4" w:rsidRPr="0009278B" w:rsidRDefault="00E62DC4" w:rsidP="0009278B">
            <w:pPr>
              <w:jc w:val="left"/>
              <w:rPr>
                <w:rFonts w:ascii="Calibri" w:hAnsi="Calibri" w:cs="Calibri"/>
                <w:b/>
                <w:bCs/>
                <w:color w:val="FFFFFF"/>
                <w:sz w:val="18"/>
                <w:szCs w:val="18"/>
              </w:rPr>
            </w:pPr>
            <w:r w:rsidRPr="0009278B">
              <w:rPr>
                <w:rFonts w:ascii="Calibri" w:hAnsi="Calibri" w:cs="Calibri"/>
                <w:b/>
                <w:bCs/>
                <w:color w:val="FFFFFF"/>
                <w:sz w:val="18"/>
                <w:szCs w:val="18"/>
              </w:rPr>
              <w:t xml:space="preserve">Tabela(s) com valores elegíveis </w:t>
            </w:r>
          </w:p>
        </w:tc>
      </w:tr>
      <w:tr w:rsidR="00E62DC4" w:rsidRPr="0009278B" w14:paraId="69933BD2"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6B4546E7" w14:textId="4B61DBA7"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cempresa</w:t>
            </w:r>
          </w:p>
        </w:tc>
        <w:tc>
          <w:tcPr>
            <w:tcW w:w="8642" w:type="dxa"/>
            <w:tcBorders>
              <w:top w:val="nil"/>
              <w:left w:val="nil"/>
              <w:bottom w:val="single" w:sz="4" w:space="0" w:color="auto"/>
              <w:right w:val="single" w:sz="4" w:space="0" w:color="auto"/>
            </w:tcBorders>
            <w:shd w:val="clear" w:color="auto" w:fill="auto"/>
          </w:tcPr>
          <w:p w14:paraId="0918E99A" w14:textId="1446FE86" w:rsidR="0028753B" w:rsidRPr="0009278B" w:rsidRDefault="0028753B" w:rsidP="0009278B">
            <w:pPr>
              <w:pStyle w:val="Default"/>
              <w:ind w:left="170" w:hanging="170"/>
              <w:jc w:val="left"/>
              <w:rPr>
                <w:sz w:val="18"/>
                <w:szCs w:val="18"/>
              </w:rPr>
            </w:pPr>
            <w:r w:rsidRPr="0009278B">
              <w:rPr>
                <w:sz w:val="18"/>
                <w:szCs w:val="18"/>
              </w:rPr>
              <w:t xml:space="preserve">Código da empresa da conta: </w:t>
            </w:r>
          </w:p>
          <w:p w14:paraId="30B97794" w14:textId="757D802E" w:rsidR="0028753B" w:rsidRPr="0009278B" w:rsidRDefault="0028753B" w:rsidP="00821FB1">
            <w:pPr>
              <w:pStyle w:val="Default"/>
              <w:numPr>
                <w:ilvl w:val="0"/>
                <w:numId w:val="110"/>
              </w:numPr>
              <w:ind w:left="170" w:hanging="170"/>
              <w:jc w:val="left"/>
              <w:rPr>
                <w:sz w:val="18"/>
                <w:szCs w:val="18"/>
              </w:rPr>
            </w:pPr>
            <w:r w:rsidRPr="0009278B">
              <w:rPr>
                <w:sz w:val="18"/>
                <w:szCs w:val="18"/>
              </w:rPr>
              <w:t xml:space="preserve">Este campo, juntamente com o ‘ckbalcao’, ‘cknumcta’ e ‘comp_id_gar’,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09278B">
              <w:rPr>
                <w:b/>
                <w:sz w:val="18"/>
                <w:szCs w:val="18"/>
              </w:rPr>
              <w:t>.</w:t>
            </w:r>
          </w:p>
          <w:p w14:paraId="23D5F874" w14:textId="509CD936" w:rsidR="0028753B" w:rsidRPr="0009278B" w:rsidRDefault="0028753B" w:rsidP="00821FB1">
            <w:pPr>
              <w:pStyle w:val="Default"/>
              <w:numPr>
                <w:ilvl w:val="0"/>
                <w:numId w:val="110"/>
              </w:numPr>
              <w:ind w:left="170" w:hanging="170"/>
              <w:jc w:val="left"/>
              <w:rPr>
                <w:sz w:val="18"/>
                <w:szCs w:val="18"/>
              </w:rPr>
            </w:pPr>
            <w:r w:rsidRPr="0009278B">
              <w:rPr>
                <w:sz w:val="18"/>
                <w:szCs w:val="18"/>
              </w:rPr>
              <w:t xml:space="preserve">O conceito de </w:t>
            </w:r>
            <w:r w:rsidR="00151B75" w:rsidRPr="0009278B">
              <w:rPr>
                <w:sz w:val="18"/>
                <w:szCs w:val="18"/>
              </w:rPr>
              <w:t xml:space="preserve">caução/processo </w:t>
            </w:r>
            <w:r w:rsidRPr="0009278B">
              <w:rPr>
                <w:sz w:val="18"/>
                <w:szCs w:val="18"/>
              </w:rPr>
              <w:t xml:space="preserve">está apenas presente nas aplicações CS e GP, sendo, por uma questão de homogeneidade, criado pelo próprio MUG no caso das aplicações que não o têm logo por raiz, nomeadamente Leasing, Factoring, EP, Partenon, Efeitos e Leasing Mobiliário. </w:t>
            </w:r>
          </w:p>
          <w:p w14:paraId="308C537C" w14:textId="17F2F708" w:rsidR="00E62DC4" w:rsidRPr="0009278B" w:rsidRDefault="00E62DC4" w:rsidP="0009278B">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126B9823" w14:textId="2081230F" w:rsidR="00E62DC4" w:rsidRPr="0009278B" w:rsidRDefault="0028753B" w:rsidP="0009278B">
            <w:pPr>
              <w:jc w:val="left"/>
              <w:rPr>
                <w:rFonts w:ascii="Calibri" w:hAnsi="Calibri" w:cs="Calibri"/>
                <w:color w:val="000000"/>
                <w:sz w:val="18"/>
                <w:szCs w:val="18"/>
              </w:rPr>
            </w:pPr>
            <w:r w:rsidRPr="0009278B">
              <w:rPr>
                <w:rFonts w:ascii="Calibri" w:hAnsi="Calibri" w:cs="Calibri"/>
                <w:color w:val="000000"/>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44B83342" w14:textId="7809ED24" w:rsidR="00E62DC4" w:rsidRPr="0009278B" w:rsidRDefault="0028753B" w:rsidP="0009278B">
            <w:pPr>
              <w:pStyle w:val="Default"/>
              <w:jc w:val="left"/>
              <w:rPr>
                <w:sz w:val="18"/>
                <w:szCs w:val="18"/>
              </w:rPr>
            </w:pPr>
            <w:r w:rsidRPr="0009278B">
              <w:rPr>
                <w:sz w:val="18"/>
                <w:szCs w:val="18"/>
              </w:rPr>
              <w:t xml:space="preserve">Tabela: cd_estruturais.tat91_tabelas Campo tabela: tayd91c0_ctabela = '673' Campo código: tayd91c0_celemtab Campo texto: tayd91c0_gelemtab </w:t>
            </w:r>
          </w:p>
        </w:tc>
      </w:tr>
      <w:tr w:rsidR="00E62DC4" w:rsidRPr="0009278B" w14:paraId="6922FC54"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506AE71E" w14:textId="04346000"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ckbalcao</w:t>
            </w:r>
          </w:p>
        </w:tc>
        <w:tc>
          <w:tcPr>
            <w:tcW w:w="8642" w:type="dxa"/>
            <w:tcBorders>
              <w:top w:val="nil"/>
              <w:left w:val="nil"/>
              <w:bottom w:val="single" w:sz="4" w:space="0" w:color="auto"/>
              <w:right w:val="single" w:sz="4" w:space="0" w:color="auto"/>
            </w:tcBorders>
            <w:shd w:val="clear" w:color="auto" w:fill="auto"/>
          </w:tcPr>
          <w:p w14:paraId="6D0977B4" w14:textId="70A3D696" w:rsidR="0028753B" w:rsidRPr="0009278B" w:rsidRDefault="0028753B" w:rsidP="0009278B">
            <w:pPr>
              <w:pStyle w:val="Default"/>
              <w:ind w:left="170" w:hanging="170"/>
              <w:jc w:val="left"/>
              <w:rPr>
                <w:sz w:val="18"/>
                <w:szCs w:val="18"/>
              </w:rPr>
            </w:pPr>
            <w:r w:rsidRPr="0009278B">
              <w:rPr>
                <w:sz w:val="18"/>
                <w:szCs w:val="18"/>
              </w:rPr>
              <w:t xml:space="preserve">Código do balcão da conta ID da garantia: </w:t>
            </w:r>
          </w:p>
          <w:p w14:paraId="16E9A504" w14:textId="4D2B1AC2" w:rsidR="0028753B" w:rsidRPr="0009278B" w:rsidRDefault="0028753B" w:rsidP="00821FB1">
            <w:pPr>
              <w:pStyle w:val="Default"/>
              <w:numPr>
                <w:ilvl w:val="0"/>
                <w:numId w:val="110"/>
              </w:numPr>
              <w:ind w:left="170" w:hanging="170"/>
              <w:jc w:val="left"/>
              <w:rPr>
                <w:sz w:val="18"/>
                <w:szCs w:val="18"/>
              </w:rPr>
            </w:pPr>
            <w:r w:rsidRPr="0009278B">
              <w:rPr>
                <w:sz w:val="18"/>
                <w:szCs w:val="18"/>
              </w:rPr>
              <w:t xml:space="preserve">Este campo, juntamente com o ‘cempresa’, ‘cknumcta’ e ‘comp_id_gar’,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FB6F34">
              <w:rPr>
                <w:b/>
                <w:sz w:val="18"/>
                <w:szCs w:val="18"/>
              </w:rPr>
              <w:t>.</w:t>
            </w:r>
          </w:p>
          <w:p w14:paraId="0D9CA2D5" w14:textId="5BB9E5FE" w:rsidR="0028753B" w:rsidRPr="0009278B" w:rsidRDefault="0028753B" w:rsidP="00821FB1">
            <w:pPr>
              <w:pStyle w:val="Default"/>
              <w:numPr>
                <w:ilvl w:val="0"/>
                <w:numId w:val="110"/>
              </w:numPr>
              <w:ind w:left="170" w:hanging="170"/>
              <w:jc w:val="left"/>
              <w:rPr>
                <w:sz w:val="18"/>
                <w:szCs w:val="18"/>
              </w:rPr>
            </w:pPr>
            <w:r w:rsidRPr="0009278B">
              <w:rPr>
                <w:sz w:val="18"/>
                <w:szCs w:val="18"/>
              </w:rPr>
              <w:t xml:space="preserve"> O conceito de </w:t>
            </w:r>
            <w:r w:rsidR="00151B75" w:rsidRPr="0009278B">
              <w:rPr>
                <w:sz w:val="18"/>
                <w:szCs w:val="18"/>
              </w:rPr>
              <w:t xml:space="preserve">caução/processo </w:t>
            </w:r>
            <w:r w:rsidRPr="0009278B">
              <w:rPr>
                <w:sz w:val="18"/>
                <w:szCs w:val="18"/>
              </w:rPr>
              <w:t xml:space="preserve">está apenas presente nas aplicações CS e GP, sendo, por uma questão de homogeneidade, criado pelo próprio MUG no caso das aplicações que não o têm logo por raiz, nomeadamente Leasing, Factoring, EP, Partenon, Efeitos e Leasing Mobiliário. </w:t>
            </w:r>
          </w:p>
          <w:p w14:paraId="285AC9CC" w14:textId="326CD0F3" w:rsidR="00E62DC4" w:rsidRPr="0009278B" w:rsidRDefault="0028753B" w:rsidP="00821FB1">
            <w:pPr>
              <w:pStyle w:val="Default"/>
              <w:numPr>
                <w:ilvl w:val="0"/>
                <w:numId w:val="110"/>
              </w:numPr>
              <w:ind w:left="170" w:hanging="170"/>
              <w:jc w:val="left"/>
              <w:rPr>
                <w:rFonts w:eastAsia="Times New Roman"/>
                <w:sz w:val="18"/>
                <w:szCs w:val="18"/>
                <w:lang w:eastAsia="pt-PT"/>
              </w:rPr>
            </w:pPr>
            <w:r w:rsidRPr="0009278B">
              <w:rPr>
                <w:sz w:val="18"/>
                <w:szCs w:val="18"/>
              </w:rPr>
              <w:t xml:space="preserve">Apesar da nomenclatura, este campo não corresponde ao balcão em que o </w:t>
            </w:r>
            <w:r w:rsidR="00151B75" w:rsidRPr="0009278B">
              <w:rPr>
                <w:sz w:val="18"/>
                <w:szCs w:val="18"/>
              </w:rPr>
              <w:t xml:space="preserve">caução/processo </w:t>
            </w:r>
            <w:r w:rsidRPr="0009278B">
              <w:rPr>
                <w:sz w:val="18"/>
                <w:szCs w:val="18"/>
              </w:rPr>
              <w:t>está registado ou criado.</w:t>
            </w:r>
          </w:p>
        </w:tc>
        <w:tc>
          <w:tcPr>
            <w:tcW w:w="873" w:type="dxa"/>
            <w:tcBorders>
              <w:top w:val="nil"/>
              <w:left w:val="nil"/>
              <w:bottom w:val="single" w:sz="4" w:space="0" w:color="auto"/>
              <w:right w:val="single" w:sz="4" w:space="0" w:color="auto"/>
            </w:tcBorders>
            <w:shd w:val="clear" w:color="auto" w:fill="auto"/>
            <w:noWrap/>
          </w:tcPr>
          <w:p w14:paraId="3DFC5DFE" w14:textId="05B2FF52" w:rsidR="00E62DC4" w:rsidRPr="0009278B" w:rsidRDefault="0028753B"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15AEACAC" w14:textId="797EB1D7" w:rsidR="00E62DC4" w:rsidRPr="0009278B" w:rsidRDefault="00E62DC4" w:rsidP="0009278B">
            <w:pPr>
              <w:jc w:val="left"/>
              <w:rPr>
                <w:rFonts w:ascii="Calibri" w:hAnsi="Calibri" w:cs="Calibri"/>
                <w:color w:val="000000"/>
                <w:sz w:val="18"/>
                <w:szCs w:val="18"/>
              </w:rPr>
            </w:pPr>
          </w:p>
        </w:tc>
      </w:tr>
      <w:tr w:rsidR="00E62DC4" w:rsidRPr="0009278B" w14:paraId="1E2B5DCA"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7E37050B" w14:textId="68539AAB"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cknumcta</w:t>
            </w:r>
          </w:p>
        </w:tc>
        <w:tc>
          <w:tcPr>
            <w:tcW w:w="8642" w:type="dxa"/>
            <w:tcBorders>
              <w:top w:val="nil"/>
              <w:left w:val="nil"/>
              <w:bottom w:val="single" w:sz="4" w:space="0" w:color="auto"/>
              <w:right w:val="single" w:sz="4" w:space="0" w:color="auto"/>
            </w:tcBorders>
            <w:shd w:val="clear" w:color="auto" w:fill="auto"/>
          </w:tcPr>
          <w:p w14:paraId="2DDDDF7E" w14:textId="48F235C1" w:rsidR="0028753B" w:rsidRPr="0009278B" w:rsidRDefault="0028753B" w:rsidP="0009278B">
            <w:pPr>
              <w:pStyle w:val="Default"/>
              <w:ind w:left="170" w:hanging="170"/>
              <w:jc w:val="left"/>
              <w:rPr>
                <w:sz w:val="18"/>
                <w:szCs w:val="18"/>
              </w:rPr>
            </w:pPr>
            <w:r w:rsidRPr="0009278B">
              <w:rPr>
                <w:sz w:val="18"/>
                <w:szCs w:val="18"/>
              </w:rPr>
              <w:t xml:space="preserve">Número de conta ID da garantia: </w:t>
            </w:r>
          </w:p>
          <w:p w14:paraId="033439D5" w14:textId="5F8CFE53" w:rsidR="0028753B" w:rsidRPr="0009278B" w:rsidRDefault="0028753B" w:rsidP="00821FB1">
            <w:pPr>
              <w:pStyle w:val="Default"/>
              <w:numPr>
                <w:ilvl w:val="0"/>
                <w:numId w:val="110"/>
              </w:numPr>
              <w:ind w:left="170" w:hanging="170"/>
              <w:jc w:val="left"/>
              <w:rPr>
                <w:sz w:val="18"/>
                <w:szCs w:val="18"/>
              </w:rPr>
            </w:pPr>
            <w:r w:rsidRPr="0009278B">
              <w:rPr>
                <w:sz w:val="18"/>
                <w:szCs w:val="18"/>
              </w:rPr>
              <w:t xml:space="preserve">Este campo, juntamente com o ‘cempresa’, ‘ckbalcao’ e ‘comp_id_gar’,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FB6F34">
              <w:rPr>
                <w:b/>
                <w:sz w:val="18"/>
                <w:szCs w:val="18"/>
              </w:rPr>
              <w:t>.</w:t>
            </w:r>
          </w:p>
          <w:p w14:paraId="5BFF8D52" w14:textId="6BCC91C5" w:rsidR="0028753B" w:rsidRPr="0009278B" w:rsidRDefault="0028753B" w:rsidP="00821FB1">
            <w:pPr>
              <w:pStyle w:val="Default"/>
              <w:numPr>
                <w:ilvl w:val="0"/>
                <w:numId w:val="110"/>
              </w:numPr>
              <w:ind w:left="170" w:hanging="170"/>
              <w:jc w:val="left"/>
              <w:rPr>
                <w:sz w:val="18"/>
                <w:szCs w:val="18"/>
              </w:rPr>
            </w:pPr>
            <w:r w:rsidRPr="0009278B">
              <w:rPr>
                <w:sz w:val="18"/>
                <w:szCs w:val="18"/>
              </w:rPr>
              <w:t xml:space="preserve">O conceito de </w:t>
            </w:r>
            <w:r w:rsidR="00151B75" w:rsidRPr="0009278B">
              <w:rPr>
                <w:sz w:val="18"/>
                <w:szCs w:val="18"/>
              </w:rPr>
              <w:t xml:space="preserve">caução/processo </w:t>
            </w:r>
            <w:r w:rsidRPr="0009278B">
              <w:rPr>
                <w:sz w:val="18"/>
                <w:szCs w:val="18"/>
              </w:rPr>
              <w:t xml:space="preserve">está apenas presente nas aplicações CS e GP, sendo, por uma questão de homogeneidade, criado pelo próprio MUG no caso das aplicações que não o têm logo por raiz, nomeadamente Leasing, Factoring, EP, Partenon, Efeitos e Leasing Mobiliário. </w:t>
            </w:r>
          </w:p>
          <w:p w14:paraId="040258A5" w14:textId="0D81FB34" w:rsidR="00E62DC4" w:rsidRPr="0009278B" w:rsidRDefault="00E62DC4" w:rsidP="0009278B">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690F5C93" w14:textId="1AE01F9C" w:rsidR="00E62DC4" w:rsidRPr="0009278B" w:rsidRDefault="0028753B"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0D5F5ACF" w14:textId="7B78589F" w:rsidR="00E62DC4" w:rsidRPr="0009278B" w:rsidRDefault="00E62DC4" w:rsidP="0009278B">
            <w:pPr>
              <w:jc w:val="left"/>
              <w:rPr>
                <w:rFonts w:ascii="Calibri" w:hAnsi="Calibri" w:cs="Calibri"/>
                <w:color w:val="000000"/>
                <w:sz w:val="18"/>
                <w:szCs w:val="18"/>
              </w:rPr>
            </w:pPr>
          </w:p>
        </w:tc>
      </w:tr>
      <w:tr w:rsidR="00E62DC4" w:rsidRPr="0009278B" w14:paraId="524B6120"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00B9D6C5" w14:textId="6A617493"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comp_id_gar</w:t>
            </w:r>
          </w:p>
        </w:tc>
        <w:tc>
          <w:tcPr>
            <w:tcW w:w="8642" w:type="dxa"/>
            <w:tcBorders>
              <w:top w:val="nil"/>
              <w:left w:val="nil"/>
              <w:bottom w:val="single" w:sz="4" w:space="0" w:color="auto"/>
              <w:right w:val="single" w:sz="4" w:space="0" w:color="auto"/>
            </w:tcBorders>
            <w:shd w:val="clear" w:color="auto" w:fill="auto"/>
          </w:tcPr>
          <w:p w14:paraId="776CA04C" w14:textId="3E7374CA" w:rsidR="0028753B" w:rsidRPr="0009278B" w:rsidRDefault="0028753B" w:rsidP="0009278B">
            <w:pPr>
              <w:pStyle w:val="Default"/>
              <w:ind w:left="170" w:hanging="170"/>
              <w:jc w:val="left"/>
              <w:rPr>
                <w:sz w:val="18"/>
                <w:szCs w:val="18"/>
              </w:rPr>
            </w:pPr>
            <w:r w:rsidRPr="0009278B">
              <w:rPr>
                <w:sz w:val="18"/>
                <w:szCs w:val="18"/>
              </w:rPr>
              <w:t xml:space="preserve">Número ID da </w:t>
            </w:r>
            <w:r w:rsidR="00151B75" w:rsidRPr="0009278B">
              <w:rPr>
                <w:sz w:val="18"/>
                <w:szCs w:val="18"/>
              </w:rPr>
              <w:t>caução/processo</w:t>
            </w:r>
            <w:r w:rsidRPr="0009278B">
              <w:rPr>
                <w:sz w:val="18"/>
                <w:szCs w:val="18"/>
              </w:rPr>
              <w:t xml:space="preserve"> / versão GP / ID garantia: </w:t>
            </w:r>
          </w:p>
          <w:p w14:paraId="73501B5C" w14:textId="31BE2437" w:rsidR="0028753B" w:rsidRPr="0009278B" w:rsidRDefault="0028753B" w:rsidP="00821FB1">
            <w:pPr>
              <w:pStyle w:val="Default"/>
              <w:numPr>
                <w:ilvl w:val="0"/>
                <w:numId w:val="110"/>
              </w:numPr>
              <w:ind w:left="170" w:hanging="170"/>
              <w:jc w:val="left"/>
              <w:rPr>
                <w:sz w:val="18"/>
                <w:szCs w:val="18"/>
              </w:rPr>
            </w:pPr>
            <w:r w:rsidRPr="0009278B">
              <w:rPr>
                <w:sz w:val="18"/>
                <w:szCs w:val="18"/>
              </w:rPr>
              <w:t xml:space="preserve">Este campo, juntamente com o ‘cempresa’, ‘ckbalcao’ e ‘cknumcta’, constituem a chave única do segundo pilar do MUG, ou seja, </w:t>
            </w:r>
            <w:r w:rsidR="00192B0F" w:rsidRPr="0009278B">
              <w:rPr>
                <w:sz w:val="18"/>
                <w:szCs w:val="18"/>
              </w:rPr>
              <w:t xml:space="preserve">as </w:t>
            </w:r>
            <w:r w:rsidR="00192B0F" w:rsidRPr="00FB6F34">
              <w:rPr>
                <w:b/>
                <w:sz w:val="18"/>
                <w:szCs w:val="18"/>
              </w:rPr>
              <w:t>cauções/processos</w:t>
            </w:r>
            <w:r w:rsidR="00515B0D" w:rsidRPr="00FB6F34">
              <w:rPr>
                <w:b/>
                <w:sz w:val="18"/>
                <w:szCs w:val="18"/>
              </w:rPr>
              <w:t>.</w:t>
            </w:r>
          </w:p>
          <w:p w14:paraId="29C15902" w14:textId="59C2DB07" w:rsidR="00E62DC4" w:rsidRPr="0009278B" w:rsidRDefault="0028753B" w:rsidP="00821FB1">
            <w:pPr>
              <w:pStyle w:val="Default"/>
              <w:numPr>
                <w:ilvl w:val="0"/>
                <w:numId w:val="111"/>
              </w:numPr>
              <w:ind w:left="170" w:hanging="170"/>
              <w:jc w:val="left"/>
              <w:rPr>
                <w:rFonts w:eastAsia="Times New Roman"/>
                <w:sz w:val="18"/>
                <w:szCs w:val="18"/>
                <w:lang w:eastAsia="pt-PT"/>
              </w:rPr>
            </w:pPr>
            <w:r w:rsidRPr="0009278B">
              <w:rPr>
                <w:sz w:val="18"/>
                <w:szCs w:val="18"/>
              </w:rPr>
              <w:t xml:space="preserve">O conceito de </w:t>
            </w:r>
            <w:r w:rsidR="00151B75" w:rsidRPr="0009278B">
              <w:rPr>
                <w:sz w:val="18"/>
                <w:szCs w:val="18"/>
              </w:rPr>
              <w:t xml:space="preserve">caução/processo </w:t>
            </w:r>
            <w:r w:rsidRPr="0009278B">
              <w:rPr>
                <w:sz w:val="18"/>
                <w:szCs w:val="18"/>
              </w:rPr>
              <w:t xml:space="preserve">está apenas presente nas aplicações CS e GP, sendo, por uma questão de homogeneidade, criado pelo próprio MUG no caso das aplicações </w:t>
            </w:r>
            <w:r w:rsidR="00622675" w:rsidRPr="0009278B">
              <w:rPr>
                <w:sz w:val="18"/>
                <w:szCs w:val="18"/>
              </w:rPr>
              <w:t xml:space="preserve">que não o têm logo por raiz, nomeadamente Leasing, Factoring, EP, Partenon, Efeitos e Leasing Mobiliário. </w:t>
            </w:r>
          </w:p>
        </w:tc>
        <w:tc>
          <w:tcPr>
            <w:tcW w:w="873" w:type="dxa"/>
            <w:tcBorders>
              <w:top w:val="nil"/>
              <w:left w:val="nil"/>
              <w:bottom w:val="single" w:sz="4" w:space="0" w:color="auto"/>
              <w:right w:val="single" w:sz="4" w:space="0" w:color="auto"/>
            </w:tcBorders>
            <w:shd w:val="clear" w:color="auto" w:fill="auto"/>
            <w:noWrap/>
          </w:tcPr>
          <w:p w14:paraId="79807B56" w14:textId="75C0DCDC"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51089BBC" w14:textId="545E2CA5" w:rsidR="00E62DC4" w:rsidRPr="0009278B" w:rsidRDefault="00E62DC4" w:rsidP="0009278B">
            <w:pPr>
              <w:jc w:val="left"/>
              <w:rPr>
                <w:rFonts w:ascii="Calibri" w:hAnsi="Calibri" w:cs="Calibri"/>
                <w:color w:val="000000"/>
                <w:sz w:val="18"/>
                <w:szCs w:val="18"/>
              </w:rPr>
            </w:pPr>
          </w:p>
        </w:tc>
      </w:tr>
      <w:tr w:rsidR="00E62DC4" w:rsidRPr="0009278B" w14:paraId="6FB009F9" w14:textId="77777777" w:rsidTr="004B41EB">
        <w:trPr>
          <w:trHeight w:val="1450"/>
          <w:jc w:val="center"/>
        </w:trPr>
        <w:tc>
          <w:tcPr>
            <w:tcW w:w="1795" w:type="dxa"/>
            <w:tcBorders>
              <w:top w:val="nil"/>
              <w:left w:val="single" w:sz="4" w:space="0" w:color="auto"/>
              <w:bottom w:val="single" w:sz="4" w:space="0" w:color="auto"/>
              <w:right w:val="single" w:sz="4" w:space="0" w:color="auto"/>
            </w:tcBorders>
            <w:shd w:val="clear" w:color="000000" w:fill="F2F2F2"/>
          </w:tcPr>
          <w:p w14:paraId="30D9DCB2" w14:textId="37C21F2B"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lastRenderedPageBreak/>
              <w:t>cempbem</w:t>
            </w:r>
          </w:p>
        </w:tc>
        <w:tc>
          <w:tcPr>
            <w:tcW w:w="8642" w:type="dxa"/>
            <w:tcBorders>
              <w:top w:val="nil"/>
              <w:left w:val="nil"/>
              <w:bottom w:val="single" w:sz="4" w:space="0" w:color="auto"/>
              <w:right w:val="single" w:sz="4" w:space="0" w:color="auto"/>
            </w:tcBorders>
            <w:shd w:val="clear" w:color="auto" w:fill="auto"/>
          </w:tcPr>
          <w:p w14:paraId="07941B69" w14:textId="13554AB3" w:rsidR="00622675" w:rsidRPr="0009278B" w:rsidRDefault="00622675" w:rsidP="0009278B">
            <w:pPr>
              <w:pStyle w:val="Default"/>
              <w:ind w:left="170" w:hanging="170"/>
              <w:jc w:val="left"/>
              <w:rPr>
                <w:sz w:val="18"/>
                <w:szCs w:val="18"/>
              </w:rPr>
            </w:pPr>
            <w:r w:rsidRPr="0009278B">
              <w:rPr>
                <w:sz w:val="18"/>
                <w:szCs w:val="18"/>
              </w:rPr>
              <w:t xml:space="preserve">Código de empresa da garantia: </w:t>
            </w:r>
          </w:p>
          <w:p w14:paraId="5AC34419" w14:textId="5933AD71" w:rsidR="00622675" w:rsidRPr="0009278B" w:rsidRDefault="00622675" w:rsidP="00821FB1">
            <w:pPr>
              <w:pStyle w:val="Default"/>
              <w:numPr>
                <w:ilvl w:val="0"/>
                <w:numId w:val="111"/>
              </w:numPr>
              <w:ind w:left="170" w:hanging="170"/>
              <w:jc w:val="left"/>
              <w:rPr>
                <w:sz w:val="18"/>
                <w:szCs w:val="18"/>
              </w:rPr>
            </w:pPr>
            <w:r w:rsidRPr="0009278B">
              <w:rPr>
                <w:sz w:val="18"/>
                <w:szCs w:val="18"/>
              </w:rPr>
              <w:t xml:space="preserve">Este campo juntamente com o ‘ckbalbem’, ‘’ckctabem e ‘ckrefbem’ constituem a chave única do terceiro pilar do MUG, os </w:t>
            </w:r>
            <w:r w:rsidRPr="0009278B">
              <w:rPr>
                <w:b/>
                <w:bCs/>
                <w:sz w:val="18"/>
                <w:szCs w:val="18"/>
              </w:rPr>
              <w:t>bens/ garantias</w:t>
            </w:r>
            <w:r w:rsidRPr="0009278B">
              <w:rPr>
                <w:sz w:val="18"/>
                <w:szCs w:val="18"/>
              </w:rPr>
              <w:t xml:space="preserve">. </w:t>
            </w:r>
          </w:p>
          <w:p w14:paraId="417C8050" w14:textId="2B1A0C46" w:rsidR="00E62DC4" w:rsidRPr="0009278B" w:rsidRDefault="003348B4" w:rsidP="00821FB1">
            <w:pPr>
              <w:pStyle w:val="Default"/>
              <w:numPr>
                <w:ilvl w:val="0"/>
                <w:numId w:val="112"/>
              </w:numPr>
              <w:ind w:left="170" w:hanging="170"/>
              <w:jc w:val="left"/>
              <w:rPr>
                <w:rFonts w:eastAsia="Times New Roman"/>
                <w:sz w:val="18"/>
                <w:szCs w:val="18"/>
                <w:lang w:eastAsia="pt-PT"/>
              </w:rPr>
            </w:pPr>
            <w:r w:rsidRPr="0009278B">
              <w:rPr>
                <w:sz w:val="18"/>
                <w:szCs w:val="18"/>
              </w:rPr>
              <w:t xml:space="preserve">Neste caso, e para as garantias mobiliárias não financeiras, o ‘cempbem’ é sempre preenchido com o código </w:t>
            </w:r>
            <w:r w:rsidR="00622675" w:rsidRPr="0009278B">
              <w:rPr>
                <w:sz w:val="18"/>
                <w:szCs w:val="18"/>
              </w:rPr>
              <w:t>'89'</w:t>
            </w:r>
            <w:r w:rsidRPr="0009278B">
              <w:rPr>
                <w:sz w:val="18"/>
                <w:szCs w:val="18"/>
              </w:rPr>
              <w:t>.</w:t>
            </w:r>
            <w:r w:rsidR="00622675" w:rsidRPr="0009278B">
              <w:rPr>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60534B70" w14:textId="22BFB5F8"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2B32DDE5" w14:textId="65598739" w:rsidR="00622675"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T</w:t>
            </w:r>
            <w:r w:rsidRPr="0009278B">
              <w:rPr>
                <w:rFonts w:ascii="Calibri" w:hAnsi="Calibri" w:cs="Calibri"/>
                <w:sz w:val="18"/>
                <w:szCs w:val="18"/>
              </w:rPr>
              <w:t xml:space="preserve">abela: cd_estruturais.tat91_tabelas Campo tabela: tayd91c0_ctabela = '673' Campo código: tayd91c0_celemtab Campo texto: tayd91c0_gelemtab </w:t>
            </w:r>
          </w:p>
          <w:p w14:paraId="7681E160" w14:textId="11B06F28" w:rsidR="00E62DC4" w:rsidRPr="0009278B" w:rsidRDefault="00E62DC4" w:rsidP="0009278B">
            <w:pPr>
              <w:jc w:val="left"/>
              <w:rPr>
                <w:rFonts w:ascii="Calibri" w:hAnsi="Calibri" w:cs="Calibri"/>
                <w:color w:val="000000"/>
                <w:sz w:val="18"/>
                <w:szCs w:val="18"/>
              </w:rPr>
            </w:pPr>
          </w:p>
        </w:tc>
      </w:tr>
      <w:tr w:rsidR="00E62DC4" w:rsidRPr="0009278B" w14:paraId="7A31D400"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4F7B7717" w14:textId="2D328073"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ckbalbem</w:t>
            </w:r>
          </w:p>
        </w:tc>
        <w:tc>
          <w:tcPr>
            <w:tcW w:w="8642" w:type="dxa"/>
            <w:tcBorders>
              <w:top w:val="nil"/>
              <w:left w:val="nil"/>
              <w:bottom w:val="single" w:sz="4" w:space="0" w:color="auto"/>
              <w:right w:val="single" w:sz="4" w:space="0" w:color="auto"/>
            </w:tcBorders>
            <w:shd w:val="clear" w:color="auto" w:fill="auto"/>
          </w:tcPr>
          <w:p w14:paraId="5549D9A8" w14:textId="0165F5FE" w:rsidR="00622675" w:rsidRPr="0009278B" w:rsidRDefault="00622675" w:rsidP="0009278B">
            <w:pPr>
              <w:pStyle w:val="Default"/>
              <w:ind w:left="170" w:hanging="170"/>
              <w:jc w:val="left"/>
              <w:rPr>
                <w:sz w:val="18"/>
                <w:szCs w:val="18"/>
              </w:rPr>
            </w:pPr>
            <w:r w:rsidRPr="0009278B">
              <w:rPr>
                <w:sz w:val="18"/>
                <w:szCs w:val="18"/>
              </w:rPr>
              <w:t xml:space="preserve">Código do balcão da Garantia: </w:t>
            </w:r>
          </w:p>
          <w:p w14:paraId="0D2FEAEF" w14:textId="598C9B1A" w:rsidR="00622675" w:rsidRPr="0009278B" w:rsidRDefault="00622675" w:rsidP="00821FB1">
            <w:pPr>
              <w:pStyle w:val="Default"/>
              <w:numPr>
                <w:ilvl w:val="0"/>
                <w:numId w:val="112"/>
              </w:numPr>
              <w:ind w:left="170" w:hanging="170"/>
              <w:jc w:val="left"/>
              <w:rPr>
                <w:sz w:val="18"/>
                <w:szCs w:val="18"/>
              </w:rPr>
            </w:pPr>
            <w:r w:rsidRPr="0009278B">
              <w:rPr>
                <w:sz w:val="18"/>
                <w:szCs w:val="18"/>
              </w:rPr>
              <w:t xml:space="preserve">Este campo juntamente com o ‘cempbem’, ‘ckctabem’ e ‘ckrefbem’ constituem a chave única do terceiro pilar do MUG, os </w:t>
            </w:r>
            <w:r w:rsidRPr="0009278B">
              <w:rPr>
                <w:b/>
                <w:bCs/>
                <w:sz w:val="18"/>
                <w:szCs w:val="18"/>
              </w:rPr>
              <w:t>bens/ garantias</w:t>
            </w:r>
            <w:r w:rsidRPr="0009278B">
              <w:rPr>
                <w:sz w:val="18"/>
                <w:szCs w:val="18"/>
              </w:rPr>
              <w:t xml:space="preserve">. </w:t>
            </w:r>
          </w:p>
          <w:p w14:paraId="313BF00C" w14:textId="7E97F43F" w:rsidR="00E62DC4" w:rsidRPr="0009278B" w:rsidRDefault="00E62DC4" w:rsidP="0009278B">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6374C710" w14:textId="1D71B938"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12058E53" w14:textId="1C8C1370" w:rsidR="00E62DC4" w:rsidRPr="0009278B" w:rsidRDefault="00E62DC4" w:rsidP="0009278B">
            <w:pPr>
              <w:jc w:val="left"/>
              <w:rPr>
                <w:rFonts w:ascii="Calibri" w:hAnsi="Calibri" w:cs="Calibri"/>
                <w:color w:val="000000"/>
                <w:sz w:val="18"/>
                <w:szCs w:val="18"/>
              </w:rPr>
            </w:pPr>
          </w:p>
        </w:tc>
      </w:tr>
      <w:tr w:rsidR="00E62DC4" w:rsidRPr="0009278B" w14:paraId="07EFDE14"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649EF9A3" w14:textId="05768EBA"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ckctabem</w:t>
            </w:r>
          </w:p>
        </w:tc>
        <w:tc>
          <w:tcPr>
            <w:tcW w:w="8642" w:type="dxa"/>
            <w:tcBorders>
              <w:top w:val="nil"/>
              <w:left w:val="nil"/>
              <w:bottom w:val="single" w:sz="4" w:space="0" w:color="auto"/>
              <w:right w:val="single" w:sz="4" w:space="0" w:color="auto"/>
            </w:tcBorders>
            <w:shd w:val="clear" w:color="auto" w:fill="auto"/>
          </w:tcPr>
          <w:p w14:paraId="66C21C5A" w14:textId="3B6DF099" w:rsidR="00622675" w:rsidRPr="0009278B" w:rsidRDefault="00622675" w:rsidP="0009278B">
            <w:pPr>
              <w:pStyle w:val="Default"/>
              <w:ind w:left="170" w:hanging="170"/>
              <w:jc w:val="left"/>
              <w:rPr>
                <w:sz w:val="18"/>
                <w:szCs w:val="18"/>
              </w:rPr>
            </w:pPr>
            <w:r w:rsidRPr="0009278B">
              <w:rPr>
                <w:sz w:val="18"/>
                <w:szCs w:val="18"/>
              </w:rPr>
              <w:t xml:space="preserve">Número de Conta da Garantia: </w:t>
            </w:r>
          </w:p>
          <w:p w14:paraId="3FC6847C" w14:textId="66D9627F" w:rsidR="00622675" w:rsidRPr="0009278B" w:rsidRDefault="00622675" w:rsidP="00821FB1">
            <w:pPr>
              <w:pStyle w:val="Default"/>
              <w:numPr>
                <w:ilvl w:val="0"/>
                <w:numId w:val="112"/>
              </w:numPr>
              <w:ind w:left="170" w:hanging="170"/>
              <w:jc w:val="left"/>
              <w:rPr>
                <w:sz w:val="18"/>
                <w:szCs w:val="18"/>
              </w:rPr>
            </w:pPr>
            <w:r w:rsidRPr="0009278B">
              <w:rPr>
                <w:sz w:val="18"/>
                <w:szCs w:val="18"/>
              </w:rPr>
              <w:t xml:space="preserve">Este campo juntamente com o ‘cempbem’, ‘ckbalbem’ e ‘ckrefbem’ constituem a chave única do terceiro pilar do MUG, os </w:t>
            </w:r>
            <w:r w:rsidRPr="0009278B">
              <w:rPr>
                <w:b/>
                <w:bCs/>
                <w:sz w:val="18"/>
                <w:szCs w:val="18"/>
              </w:rPr>
              <w:t>bens/ garantias</w:t>
            </w:r>
            <w:r w:rsidRPr="0009278B">
              <w:rPr>
                <w:sz w:val="18"/>
                <w:szCs w:val="18"/>
              </w:rPr>
              <w:t xml:space="preserve">. </w:t>
            </w:r>
          </w:p>
          <w:p w14:paraId="26D2AADD" w14:textId="5CAAD91B" w:rsidR="00E62DC4" w:rsidRPr="0009278B" w:rsidRDefault="00E62DC4" w:rsidP="0009278B">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7AF197CE" w14:textId="6ADD231A"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2159AA88" w14:textId="674A86DB" w:rsidR="00E62DC4" w:rsidRPr="0009278B" w:rsidRDefault="00E62DC4" w:rsidP="0009278B">
            <w:pPr>
              <w:jc w:val="left"/>
              <w:rPr>
                <w:rFonts w:ascii="Calibri" w:hAnsi="Calibri" w:cs="Calibri"/>
                <w:color w:val="000000"/>
                <w:sz w:val="18"/>
                <w:szCs w:val="18"/>
              </w:rPr>
            </w:pPr>
          </w:p>
        </w:tc>
      </w:tr>
      <w:tr w:rsidR="00E62DC4" w:rsidRPr="0009278B" w14:paraId="3408B325"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1827615C" w14:textId="304E2BF8"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ckrefbem</w:t>
            </w:r>
          </w:p>
        </w:tc>
        <w:tc>
          <w:tcPr>
            <w:tcW w:w="8642" w:type="dxa"/>
            <w:tcBorders>
              <w:top w:val="nil"/>
              <w:left w:val="nil"/>
              <w:bottom w:val="single" w:sz="4" w:space="0" w:color="auto"/>
              <w:right w:val="single" w:sz="4" w:space="0" w:color="auto"/>
            </w:tcBorders>
            <w:shd w:val="clear" w:color="auto" w:fill="auto"/>
          </w:tcPr>
          <w:p w14:paraId="4C78858D" w14:textId="03FA3F43" w:rsidR="00622675" w:rsidRPr="0009278B" w:rsidRDefault="00622675" w:rsidP="0009278B">
            <w:pPr>
              <w:pStyle w:val="Default"/>
              <w:ind w:left="170" w:hanging="170"/>
              <w:jc w:val="left"/>
              <w:rPr>
                <w:sz w:val="18"/>
                <w:szCs w:val="18"/>
              </w:rPr>
            </w:pPr>
            <w:r w:rsidRPr="0009278B">
              <w:rPr>
                <w:sz w:val="18"/>
                <w:szCs w:val="18"/>
              </w:rPr>
              <w:t xml:space="preserve">Número depósito da Garantia: </w:t>
            </w:r>
          </w:p>
          <w:p w14:paraId="46A860BE" w14:textId="181841D6" w:rsidR="00622675" w:rsidRPr="0009278B" w:rsidRDefault="00622675" w:rsidP="00821FB1">
            <w:pPr>
              <w:pStyle w:val="Default"/>
              <w:numPr>
                <w:ilvl w:val="0"/>
                <w:numId w:val="112"/>
              </w:numPr>
              <w:ind w:left="170" w:hanging="170"/>
              <w:jc w:val="left"/>
              <w:rPr>
                <w:sz w:val="18"/>
                <w:szCs w:val="18"/>
              </w:rPr>
            </w:pPr>
            <w:r w:rsidRPr="0009278B">
              <w:rPr>
                <w:sz w:val="18"/>
                <w:szCs w:val="18"/>
              </w:rPr>
              <w:t xml:space="preserve">Este campo juntamente com o ‘cempbem’, ‘ckbalbem’ e ‘ckctabem’ constituem a chave única do terceiro pilar do MUG, os </w:t>
            </w:r>
            <w:r w:rsidRPr="0009278B">
              <w:rPr>
                <w:b/>
                <w:bCs/>
                <w:sz w:val="18"/>
                <w:szCs w:val="18"/>
              </w:rPr>
              <w:t>bens/ garantias</w:t>
            </w:r>
            <w:r w:rsidRPr="0009278B">
              <w:rPr>
                <w:sz w:val="18"/>
                <w:szCs w:val="18"/>
              </w:rPr>
              <w:t xml:space="preserve">. </w:t>
            </w:r>
          </w:p>
          <w:p w14:paraId="4EA1117B" w14:textId="5454CD1C" w:rsidR="00E62DC4" w:rsidRPr="0009278B" w:rsidRDefault="00E62DC4" w:rsidP="0009278B">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14286EA2" w14:textId="7E87402E"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6E28F33F" w14:textId="36DFD475" w:rsidR="00E62DC4" w:rsidRPr="0009278B" w:rsidRDefault="00E62DC4" w:rsidP="0009278B">
            <w:pPr>
              <w:jc w:val="left"/>
              <w:rPr>
                <w:rFonts w:ascii="Calibri" w:hAnsi="Calibri" w:cs="Calibri"/>
                <w:color w:val="000000"/>
                <w:sz w:val="18"/>
                <w:szCs w:val="18"/>
              </w:rPr>
            </w:pPr>
          </w:p>
        </w:tc>
      </w:tr>
      <w:tr w:rsidR="00E62DC4" w:rsidRPr="0009278B" w14:paraId="55963886" w14:textId="77777777" w:rsidTr="004B41EB">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4CCD64A3" w14:textId="41F99DFD"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cgarant_rpt</w:t>
            </w:r>
          </w:p>
        </w:tc>
        <w:tc>
          <w:tcPr>
            <w:tcW w:w="8642" w:type="dxa"/>
            <w:tcBorders>
              <w:top w:val="nil"/>
              <w:left w:val="nil"/>
              <w:bottom w:val="single" w:sz="4" w:space="0" w:color="auto"/>
              <w:right w:val="single" w:sz="4" w:space="0" w:color="auto"/>
            </w:tcBorders>
            <w:shd w:val="clear" w:color="auto" w:fill="auto"/>
            <w:noWrap/>
          </w:tcPr>
          <w:p w14:paraId="71002AE5" w14:textId="7650BC2D" w:rsidR="00622675" w:rsidRPr="0009278B" w:rsidRDefault="00622675" w:rsidP="0009278B">
            <w:pPr>
              <w:pStyle w:val="Default"/>
              <w:ind w:left="170" w:hanging="170"/>
              <w:jc w:val="left"/>
              <w:rPr>
                <w:sz w:val="18"/>
                <w:szCs w:val="18"/>
              </w:rPr>
            </w:pPr>
            <w:r w:rsidRPr="0009278B">
              <w:rPr>
                <w:sz w:val="18"/>
                <w:szCs w:val="18"/>
              </w:rPr>
              <w:t xml:space="preserve">Código de garantia de reporte: </w:t>
            </w:r>
          </w:p>
          <w:p w14:paraId="2E7A80D0" w14:textId="5F7FACDC" w:rsidR="00622675" w:rsidRPr="0009278B" w:rsidRDefault="00622675" w:rsidP="00821FB1">
            <w:pPr>
              <w:pStyle w:val="Default"/>
              <w:numPr>
                <w:ilvl w:val="0"/>
                <w:numId w:val="112"/>
              </w:numPr>
              <w:ind w:left="170" w:hanging="170"/>
              <w:jc w:val="left"/>
              <w:rPr>
                <w:sz w:val="18"/>
                <w:szCs w:val="18"/>
              </w:rPr>
            </w:pPr>
            <w:r w:rsidRPr="0009278B">
              <w:rPr>
                <w:sz w:val="18"/>
                <w:szCs w:val="18"/>
              </w:rPr>
              <w:t xml:space="preserve">Este campo representa o código da garantia (‘cgarant’) de reporte. </w:t>
            </w:r>
          </w:p>
          <w:p w14:paraId="4387BDB6" w14:textId="3A8A2736" w:rsidR="00E62DC4" w:rsidRPr="0009278B" w:rsidRDefault="00622675" w:rsidP="00821FB1">
            <w:pPr>
              <w:pStyle w:val="Default"/>
              <w:numPr>
                <w:ilvl w:val="0"/>
                <w:numId w:val="113"/>
              </w:numPr>
              <w:ind w:left="170" w:hanging="170"/>
              <w:jc w:val="left"/>
              <w:rPr>
                <w:sz w:val="18"/>
                <w:szCs w:val="18"/>
              </w:rPr>
            </w:pPr>
            <w:r w:rsidRPr="0009278B">
              <w:rPr>
                <w:sz w:val="18"/>
                <w:szCs w:val="18"/>
              </w:rPr>
              <w:t>Na maioria dos casos, este campo corresponde ao ‘cgarant’ que está ao nível d</w:t>
            </w:r>
            <w:r w:rsidR="00151B75" w:rsidRPr="0009278B">
              <w:rPr>
                <w:sz w:val="18"/>
                <w:szCs w:val="18"/>
              </w:rPr>
              <w:t>a</w:t>
            </w:r>
            <w:r w:rsidRPr="0009278B">
              <w:rPr>
                <w:sz w:val="18"/>
                <w:szCs w:val="18"/>
              </w:rPr>
              <w:t xml:space="preserve"> </w:t>
            </w:r>
            <w:r w:rsidR="00151B75" w:rsidRPr="0009278B">
              <w:rPr>
                <w:sz w:val="18"/>
                <w:szCs w:val="18"/>
              </w:rPr>
              <w:t>caução/processo</w:t>
            </w:r>
            <w:r w:rsidRPr="0009278B">
              <w:rPr>
                <w:sz w:val="18"/>
                <w:szCs w:val="18"/>
              </w:rPr>
              <w:t>, com exceção de registos referentes a uma garantia pessoal de origem GP. Nesta situação, o ‘cgarant’ está ao nível d</w:t>
            </w:r>
            <w:r w:rsidR="00151B75" w:rsidRPr="0009278B">
              <w:rPr>
                <w:sz w:val="18"/>
                <w:szCs w:val="18"/>
              </w:rPr>
              <w:t>a</w:t>
            </w:r>
            <w:r w:rsidRPr="0009278B">
              <w:rPr>
                <w:sz w:val="18"/>
                <w:szCs w:val="18"/>
              </w:rPr>
              <w:t xml:space="preserve"> </w:t>
            </w:r>
            <w:r w:rsidR="00151B75" w:rsidRPr="0009278B">
              <w:rPr>
                <w:sz w:val="18"/>
                <w:szCs w:val="18"/>
              </w:rPr>
              <w:t xml:space="preserve">caução/processo </w:t>
            </w:r>
            <w:r w:rsidRPr="0009278B">
              <w:rPr>
                <w:sz w:val="18"/>
                <w:szCs w:val="18"/>
              </w:rPr>
              <w:t xml:space="preserve">- bem. </w:t>
            </w:r>
          </w:p>
        </w:tc>
        <w:tc>
          <w:tcPr>
            <w:tcW w:w="873" w:type="dxa"/>
            <w:tcBorders>
              <w:top w:val="nil"/>
              <w:left w:val="nil"/>
              <w:bottom w:val="single" w:sz="4" w:space="0" w:color="auto"/>
              <w:right w:val="single" w:sz="4" w:space="0" w:color="auto"/>
            </w:tcBorders>
            <w:shd w:val="clear" w:color="auto" w:fill="auto"/>
            <w:noWrap/>
          </w:tcPr>
          <w:p w14:paraId="4985D518" w14:textId="0DC23222"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2E4CDBBA" w14:textId="6E5139F4" w:rsidR="00E62DC4" w:rsidRPr="0009278B" w:rsidRDefault="00622675" w:rsidP="0009278B">
            <w:pPr>
              <w:pStyle w:val="Default"/>
              <w:jc w:val="left"/>
              <w:rPr>
                <w:sz w:val="18"/>
                <w:szCs w:val="18"/>
              </w:rPr>
            </w:pPr>
            <w:r w:rsidRPr="0009278B">
              <w:rPr>
                <w:sz w:val="18"/>
                <w:szCs w:val="18"/>
              </w:rPr>
              <w:t xml:space="preserve">Tabela: cd_estruturais.tat91_tabelas Campo tabela: tayd91c0_ctabela = '236' Campo código: tayd91c0_celemtab Campo texto: tayd91c0_gelemtab </w:t>
            </w:r>
          </w:p>
        </w:tc>
      </w:tr>
      <w:tr w:rsidR="00E62DC4" w:rsidRPr="0009278B" w14:paraId="22C228B1" w14:textId="77777777" w:rsidTr="004B41EB">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7F03513B" w14:textId="202EC509"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dini_rel</w:t>
            </w:r>
          </w:p>
        </w:tc>
        <w:tc>
          <w:tcPr>
            <w:tcW w:w="8642" w:type="dxa"/>
            <w:tcBorders>
              <w:top w:val="nil"/>
              <w:left w:val="nil"/>
              <w:bottom w:val="single" w:sz="4" w:space="0" w:color="auto"/>
              <w:right w:val="single" w:sz="4" w:space="0" w:color="auto"/>
            </w:tcBorders>
            <w:shd w:val="clear" w:color="auto" w:fill="auto"/>
            <w:noWrap/>
          </w:tcPr>
          <w:p w14:paraId="18188585" w14:textId="2F89ACFE" w:rsidR="00622675" w:rsidRPr="0009278B" w:rsidRDefault="00622675" w:rsidP="0009278B">
            <w:pPr>
              <w:pStyle w:val="Default"/>
              <w:ind w:left="170" w:hanging="170"/>
              <w:jc w:val="left"/>
              <w:rPr>
                <w:sz w:val="18"/>
                <w:szCs w:val="18"/>
              </w:rPr>
            </w:pPr>
            <w:r w:rsidRPr="0009278B">
              <w:rPr>
                <w:sz w:val="18"/>
                <w:szCs w:val="18"/>
              </w:rPr>
              <w:t xml:space="preserve">Data de abertura da relação </w:t>
            </w:r>
            <w:r w:rsidR="00151B75" w:rsidRPr="0009278B">
              <w:rPr>
                <w:sz w:val="18"/>
                <w:szCs w:val="18"/>
              </w:rPr>
              <w:t xml:space="preserve">caução/processo </w:t>
            </w:r>
            <w:r w:rsidRPr="0009278B">
              <w:rPr>
                <w:sz w:val="18"/>
                <w:szCs w:val="18"/>
              </w:rPr>
              <w:t xml:space="preserve">- bem: </w:t>
            </w:r>
          </w:p>
          <w:p w14:paraId="181C501C" w14:textId="53B31B85" w:rsidR="00622675" w:rsidRPr="0009278B" w:rsidRDefault="00622675" w:rsidP="00821FB1">
            <w:pPr>
              <w:pStyle w:val="Default"/>
              <w:numPr>
                <w:ilvl w:val="0"/>
                <w:numId w:val="113"/>
              </w:numPr>
              <w:ind w:left="170" w:hanging="170"/>
              <w:jc w:val="left"/>
              <w:rPr>
                <w:sz w:val="18"/>
                <w:szCs w:val="18"/>
              </w:rPr>
            </w:pPr>
            <w:r w:rsidRPr="0009278B">
              <w:rPr>
                <w:sz w:val="18"/>
                <w:szCs w:val="18"/>
              </w:rPr>
              <w:t xml:space="preserve">Esta data é a mais recente entre a data de abertura da </w:t>
            </w:r>
            <w:r w:rsidR="00151B75" w:rsidRPr="0009278B">
              <w:rPr>
                <w:sz w:val="18"/>
                <w:szCs w:val="18"/>
              </w:rPr>
              <w:t>caução/processo</w:t>
            </w:r>
            <w:r w:rsidRPr="0009278B">
              <w:rPr>
                <w:sz w:val="18"/>
                <w:szCs w:val="18"/>
              </w:rPr>
              <w:t xml:space="preserve"> e a data de associação correspondente ao início de relação entre os dois pilares. </w:t>
            </w:r>
          </w:p>
          <w:p w14:paraId="0DC7AE25" w14:textId="2F3ED273" w:rsidR="00622675" w:rsidRPr="0009278B" w:rsidRDefault="00622675" w:rsidP="00821FB1">
            <w:pPr>
              <w:pStyle w:val="Default"/>
              <w:numPr>
                <w:ilvl w:val="0"/>
                <w:numId w:val="113"/>
              </w:numPr>
              <w:ind w:left="170" w:hanging="170"/>
              <w:jc w:val="left"/>
              <w:rPr>
                <w:sz w:val="18"/>
                <w:szCs w:val="18"/>
              </w:rPr>
            </w:pPr>
            <w:r w:rsidRPr="0009278B">
              <w:rPr>
                <w:sz w:val="18"/>
                <w:szCs w:val="18"/>
              </w:rPr>
              <w:t xml:space="preserve">Todas as datas no modelo respeitam o formato ‘aaaa-mm-dd’. </w:t>
            </w:r>
          </w:p>
          <w:p w14:paraId="13983111" w14:textId="66460A83" w:rsidR="00E62DC4" w:rsidRPr="0009278B" w:rsidRDefault="00E62DC4" w:rsidP="0009278B">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509F1BF0" w14:textId="76E7EFAE"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02FF99F6" w14:textId="2DC581C6" w:rsidR="00E62DC4" w:rsidRPr="0009278B" w:rsidRDefault="00E62DC4" w:rsidP="0009278B">
            <w:pPr>
              <w:jc w:val="left"/>
              <w:rPr>
                <w:rFonts w:ascii="Calibri" w:hAnsi="Calibri" w:cs="Calibri"/>
                <w:color w:val="000000"/>
                <w:sz w:val="18"/>
                <w:szCs w:val="18"/>
              </w:rPr>
            </w:pPr>
          </w:p>
        </w:tc>
      </w:tr>
      <w:tr w:rsidR="00E62DC4" w:rsidRPr="0009278B" w14:paraId="6365BAAA" w14:textId="77777777" w:rsidTr="004B41EB">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0D9FDC3B" w14:textId="3D49A0BE"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dfim_rel_efec</w:t>
            </w:r>
          </w:p>
        </w:tc>
        <w:tc>
          <w:tcPr>
            <w:tcW w:w="8642" w:type="dxa"/>
            <w:tcBorders>
              <w:top w:val="nil"/>
              <w:left w:val="nil"/>
              <w:bottom w:val="single" w:sz="4" w:space="0" w:color="auto"/>
              <w:right w:val="single" w:sz="4" w:space="0" w:color="auto"/>
            </w:tcBorders>
            <w:shd w:val="clear" w:color="auto" w:fill="auto"/>
            <w:noWrap/>
          </w:tcPr>
          <w:p w14:paraId="697209A8" w14:textId="6097F0E3" w:rsidR="00622675" w:rsidRPr="0009278B" w:rsidRDefault="00622675" w:rsidP="0009278B">
            <w:pPr>
              <w:pStyle w:val="Default"/>
              <w:ind w:left="170" w:hanging="170"/>
              <w:jc w:val="left"/>
              <w:rPr>
                <w:sz w:val="18"/>
                <w:szCs w:val="18"/>
              </w:rPr>
            </w:pPr>
            <w:r w:rsidRPr="0009278B">
              <w:rPr>
                <w:sz w:val="18"/>
                <w:szCs w:val="18"/>
              </w:rPr>
              <w:t xml:space="preserve">Data de vencimento da relação </w:t>
            </w:r>
            <w:r w:rsidR="00151B75" w:rsidRPr="0009278B">
              <w:rPr>
                <w:sz w:val="18"/>
                <w:szCs w:val="18"/>
              </w:rPr>
              <w:t xml:space="preserve">caução/processo </w:t>
            </w:r>
            <w:r w:rsidRPr="0009278B">
              <w:rPr>
                <w:sz w:val="18"/>
                <w:szCs w:val="18"/>
              </w:rPr>
              <w:t xml:space="preserve">- bem (efetiva): </w:t>
            </w:r>
          </w:p>
          <w:p w14:paraId="77B51DBC" w14:textId="063DE6DC" w:rsidR="00622675" w:rsidRPr="0009278B" w:rsidRDefault="00622675" w:rsidP="00821FB1">
            <w:pPr>
              <w:pStyle w:val="Default"/>
              <w:numPr>
                <w:ilvl w:val="0"/>
                <w:numId w:val="113"/>
              </w:numPr>
              <w:ind w:left="170" w:hanging="170"/>
              <w:jc w:val="left"/>
              <w:rPr>
                <w:sz w:val="18"/>
                <w:szCs w:val="18"/>
              </w:rPr>
            </w:pPr>
            <w:r w:rsidRPr="0009278B">
              <w:rPr>
                <w:sz w:val="18"/>
                <w:szCs w:val="18"/>
              </w:rPr>
              <w:t>Esta data é calculada através da data de vencimento efetiva da relação entre a responsabilidade e d</w:t>
            </w:r>
            <w:r w:rsidR="00151B75" w:rsidRPr="0009278B">
              <w:rPr>
                <w:sz w:val="18"/>
                <w:szCs w:val="18"/>
              </w:rPr>
              <w:t>a</w:t>
            </w:r>
            <w:r w:rsidRPr="0009278B">
              <w:rPr>
                <w:sz w:val="18"/>
                <w:szCs w:val="18"/>
              </w:rPr>
              <w:t xml:space="preserve"> </w:t>
            </w:r>
            <w:r w:rsidR="00151B75" w:rsidRPr="0009278B">
              <w:rPr>
                <w:sz w:val="18"/>
                <w:szCs w:val="18"/>
              </w:rPr>
              <w:t>caução/processo</w:t>
            </w:r>
            <w:r w:rsidRPr="0009278B">
              <w:rPr>
                <w:sz w:val="18"/>
                <w:szCs w:val="18"/>
              </w:rPr>
              <w:t xml:space="preserve">, na tabela gt001_trz_rsp_gt, considerando a data máxima quando </w:t>
            </w:r>
            <w:r w:rsidR="00151B75" w:rsidRPr="0009278B">
              <w:rPr>
                <w:sz w:val="18"/>
                <w:szCs w:val="18"/>
              </w:rPr>
              <w:t>a</w:t>
            </w:r>
            <w:r w:rsidRPr="0009278B">
              <w:rPr>
                <w:sz w:val="18"/>
                <w:szCs w:val="18"/>
              </w:rPr>
              <w:t xml:space="preserve"> </w:t>
            </w:r>
            <w:r w:rsidR="00151B75" w:rsidRPr="0009278B">
              <w:rPr>
                <w:sz w:val="18"/>
                <w:szCs w:val="18"/>
              </w:rPr>
              <w:t xml:space="preserve">caução/processo </w:t>
            </w:r>
            <w:r w:rsidRPr="0009278B">
              <w:rPr>
                <w:sz w:val="18"/>
                <w:szCs w:val="18"/>
              </w:rPr>
              <w:t xml:space="preserve">está </w:t>
            </w:r>
            <w:r w:rsidR="00192B0F" w:rsidRPr="0009278B">
              <w:rPr>
                <w:sz w:val="18"/>
                <w:szCs w:val="18"/>
              </w:rPr>
              <w:t>associada</w:t>
            </w:r>
            <w:r w:rsidRPr="0009278B">
              <w:rPr>
                <w:sz w:val="18"/>
                <w:szCs w:val="18"/>
              </w:rPr>
              <w:t xml:space="preserve"> a mais do que uma responsabilidade. </w:t>
            </w:r>
          </w:p>
          <w:p w14:paraId="3653E128" w14:textId="77777777" w:rsidR="00622675" w:rsidRPr="0009278B" w:rsidRDefault="00622675" w:rsidP="00821FB1">
            <w:pPr>
              <w:pStyle w:val="Default"/>
              <w:numPr>
                <w:ilvl w:val="0"/>
                <w:numId w:val="113"/>
              </w:numPr>
              <w:ind w:left="170" w:hanging="170"/>
              <w:jc w:val="left"/>
              <w:rPr>
                <w:sz w:val="18"/>
                <w:szCs w:val="18"/>
              </w:rPr>
            </w:pPr>
            <w:r w:rsidRPr="0009278B">
              <w:rPr>
                <w:sz w:val="18"/>
                <w:szCs w:val="18"/>
              </w:rPr>
              <w:t xml:space="preserve">É a data de vencimento efetiva da relação entre os dois pilares. </w:t>
            </w:r>
          </w:p>
          <w:p w14:paraId="48D08A51" w14:textId="30C67247" w:rsidR="00E62DC4" w:rsidRPr="0009278B" w:rsidRDefault="00622675" w:rsidP="00821FB1">
            <w:pPr>
              <w:pStyle w:val="Default"/>
              <w:numPr>
                <w:ilvl w:val="0"/>
                <w:numId w:val="113"/>
              </w:numPr>
              <w:ind w:left="170" w:hanging="170"/>
              <w:jc w:val="left"/>
              <w:rPr>
                <w:rFonts w:eastAsia="Times New Roman"/>
                <w:sz w:val="18"/>
                <w:szCs w:val="18"/>
                <w:lang w:eastAsia="pt-PT"/>
              </w:rPr>
            </w:pPr>
            <w:r w:rsidRPr="0009278B">
              <w:rPr>
                <w:sz w:val="18"/>
                <w:szCs w:val="18"/>
              </w:rPr>
              <w:t xml:space="preserve">Todas as datas no modelo respeitam o formato ‘aaaa-mm-dd’. </w:t>
            </w:r>
          </w:p>
        </w:tc>
        <w:tc>
          <w:tcPr>
            <w:tcW w:w="873" w:type="dxa"/>
            <w:tcBorders>
              <w:top w:val="nil"/>
              <w:left w:val="nil"/>
              <w:bottom w:val="single" w:sz="4" w:space="0" w:color="auto"/>
              <w:right w:val="single" w:sz="4" w:space="0" w:color="auto"/>
            </w:tcBorders>
            <w:shd w:val="clear" w:color="auto" w:fill="auto"/>
            <w:noWrap/>
          </w:tcPr>
          <w:p w14:paraId="035718D3" w14:textId="5A0BCAB6" w:rsidR="00E62DC4" w:rsidRPr="0009278B" w:rsidRDefault="00622675"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3F60107F" w14:textId="35E4109D" w:rsidR="00E62DC4" w:rsidRPr="0009278B" w:rsidRDefault="00E62DC4" w:rsidP="0009278B">
            <w:pPr>
              <w:jc w:val="left"/>
              <w:rPr>
                <w:rFonts w:ascii="Calibri" w:hAnsi="Calibri" w:cs="Calibri"/>
                <w:color w:val="000000"/>
                <w:sz w:val="18"/>
                <w:szCs w:val="18"/>
              </w:rPr>
            </w:pPr>
          </w:p>
        </w:tc>
      </w:tr>
      <w:tr w:rsidR="00E62DC4" w:rsidRPr="0009278B" w14:paraId="6F2CC332" w14:textId="77777777" w:rsidTr="004B41EB">
        <w:trPr>
          <w:trHeight w:val="870"/>
          <w:jc w:val="center"/>
        </w:trPr>
        <w:tc>
          <w:tcPr>
            <w:tcW w:w="1795" w:type="dxa"/>
            <w:tcBorders>
              <w:top w:val="nil"/>
              <w:left w:val="single" w:sz="4" w:space="0" w:color="auto"/>
              <w:bottom w:val="single" w:sz="4" w:space="0" w:color="auto"/>
              <w:right w:val="single" w:sz="4" w:space="0" w:color="auto"/>
            </w:tcBorders>
            <w:shd w:val="clear" w:color="000000" w:fill="F2F2F2"/>
          </w:tcPr>
          <w:p w14:paraId="50B7067D" w14:textId="4CA874E3"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lastRenderedPageBreak/>
              <w:t>dfim_rel_prev</w:t>
            </w:r>
          </w:p>
        </w:tc>
        <w:tc>
          <w:tcPr>
            <w:tcW w:w="8642" w:type="dxa"/>
            <w:tcBorders>
              <w:top w:val="nil"/>
              <w:left w:val="nil"/>
              <w:bottom w:val="single" w:sz="4" w:space="0" w:color="auto"/>
              <w:right w:val="single" w:sz="4" w:space="0" w:color="auto"/>
            </w:tcBorders>
            <w:shd w:val="clear" w:color="auto" w:fill="auto"/>
          </w:tcPr>
          <w:p w14:paraId="5F119890" w14:textId="043E893F" w:rsidR="007A2942" w:rsidRPr="0009278B" w:rsidRDefault="007A2942" w:rsidP="0009278B">
            <w:pPr>
              <w:pStyle w:val="Default"/>
              <w:ind w:left="170" w:hanging="170"/>
              <w:jc w:val="left"/>
              <w:rPr>
                <w:sz w:val="18"/>
                <w:szCs w:val="18"/>
              </w:rPr>
            </w:pPr>
            <w:r w:rsidRPr="0009278B">
              <w:rPr>
                <w:sz w:val="18"/>
                <w:szCs w:val="18"/>
              </w:rPr>
              <w:t xml:space="preserve">Data de vencimento da relação </w:t>
            </w:r>
            <w:r w:rsidR="00151B75" w:rsidRPr="0009278B">
              <w:rPr>
                <w:sz w:val="18"/>
                <w:szCs w:val="18"/>
              </w:rPr>
              <w:t xml:space="preserve">caução/processo </w:t>
            </w:r>
            <w:r w:rsidRPr="0009278B">
              <w:rPr>
                <w:sz w:val="18"/>
                <w:szCs w:val="18"/>
              </w:rPr>
              <w:t xml:space="preserve">- bem (prevista): </w:t>
            </w:r>
          </w:p>
          <w:p w14:paraId="6D932CA4" w14:textId="09D8F810" w:rsidR="007A2942" w:rsidRPr="0009278B" w:rsidRDefault="007A2942" w:rsidP="00821FB1">
            <w:pPr>
              <w:pStyle w:val="Default"/>
              <w:numPr>
                <w:ilvl w:val="0"/>
                <w:numId w:val="114"/>
              </w:numPr>
              <w:ind w:left="170" w:hanging="170"/>
              <w:jc w:val="left"/>
              <w:rPr>
                <w:sz w:val="18"/>
                <w:szCs w:val="18"/>
              </w:rPr>
            </w:pPr>
            <w:r w:rsidRPr="0009278B">
              <w:rPr>
                <w:sz w:val="18"/>
                <w:szCs w:val="18"/>
              </w:rPr>
              <w:t>Esta data é calculada através da data de vencimento prevista da relação entre a responsabilidade e d</w:t>
            </w:r>
            <w:r w:rsidR="00151B75" w:rsidRPr="0009278B">
              <w:rPr>
                <w:sz w:val="18"/>
                <w:szCs w:val="18"/>
              </w:rPr>
              <w:t>a</w:t>
            </w:r>
            <w:r w:rsidRPr="0009278B">
              <w:rPr>
                <w:sz w:val="18"/>
                <w:szCs w:val="18"/>
              </w:rPr>
              <w:t xml:space="preserve"> </w:t>
            </w:r>
            <w:r w:rsidR="00151B75" w:rsidRPr="0009278B">
              <w:rPr>
                <w:sz w:val="18"/>
                <w:szCs w:val="18"/>
              </w:rPr>
              <w:t>caução/processo</w:t>
            </w:r>
            <w:r w:rsidRPr="0009278B">
              <w:rPr>
                <w:sz w:val="18"/>
                <w:szCs w:val="18"/>
              </w:rPr>
              <w:t xml:space="preserve">, na tabela gt001_trz_rsp_gt, considerando a data máxima quando </w:t>
            </w:r>
            <w:r w:rsidR="00151B75" w:rsidRPr="0009278B">
              <w:rPr>
                <w:sz w:val="18"/>
                <w:szCs w:val="18"/>
              </w:rPr>
              <w:t>a</w:t>
            </w:r>
            <w:r w:rsidRPr="0009278B">
              <w:rPr>
                <w:sz w:val="18"/>
                <w:szCs w:val="18"/>
              </w:rPr>
              <w:t xml:space="preserve"> </w:t>
            </w:r>
            <w:r w:rsidR="00151B75" w:rsidRPr="0009278B">
              <w:rPr>
                <w:sz w:val="18"/>
                <w:szCs w:val="18"/>
              </w:rPr>
              <w:t xml:space="preserve">caução/processo </w:t>
            </w:r>
            <w:r w:rsidRPr="0009278B">
              <w:rPr>
                <w:sz w:val="18"/>
                <w:szCs w:val="18"/>
              </w:rPr>
              <w:t xml:space="preserve">está </w:t>
            </w:r>
            <w:r w:rsidR="00192B0F" w:rsidRPr="0009278B">
              <w:rPr>
                <w:sz w:val="18"/>
                <w:szCs w:val="18"/>
              </w:rPr>
              <w:t>associada</w:t>
            </w:r>
            <w:r w:rsidRPr="0009278B">
              <w:rPr>
                <w:sz w:val="18"/>
                <w:szCs w:val="18"/>
              </w:rPr>
              <w:t xml:space="preserve"> a mais do que uma responsabilidade. </w:t>
            </w:r>
          </w:p>
          <w:p w14:paraId="72C5274B" w14:textId="77777777" w:rsidR="007A2942" w:rsidRPr="0009278B" w:rsidRDefault="007A2942" w:rsidP="00821FB1">
            <w:pPr>
              <w:pStyle w:val="Default"/>
              <w:numPr>
                <w:ilvl w:val="0"/>
                <w:numId w:val="114"/>
              </w:numPr>
              <w:ind w:left="170" w:hanging="170"/>
              <w:jc w:val="left"/>
              <w:rPr>
                <w:sz w:val="18"/>
                <w:szCs w:val="18"/>
              </w:rPr>
            </w:pPr>
            <w:r w:rsidRPr="0009278B">
              <w:rPr>
                <w:sz w:val="18"/>
                <w:szCs w:val="18"/>
              </w:rPr>
              <w:t>Para registos de origem Leasing e Factoring, esta data corresponde à data de vencimento do contrato.</w:t>
            </w:r>
          </w:p>
          <w:p w14:paraId="5C79E52C" w14:textId="77777777" w:rsidR="007A2942" w:rsidRPr="0009278B" w:rsidRDefault="007A2942" w:rsidP="00821FB1">
            <w:pPr>
              <w:pStyle w:val="Default"/>
              <w:numPr>
                <w:ilvl w:val="0"/>
                <w:numId w:val="114"/>
              </w:numPr>
              <w:ind w:left="170" w:hanging="170"/>
              <w:jc w:val="left"/>
              <w:rPr>
                <w:sz w:val="18"/>
                <w:szCs w:val="18"/>
              </w:rPr>
            </w:pPr>
            <w:r w:rsidRPr="0009278B">
              <w:rPr>
                <w:sz w:val="18"/>
                <w:szCs w:val="18"/>
              </w:rPr>
              <w:t xml:space="preserve">Corresponde à data prevista para o fim da relação entre os dois pilares. </w:t>
            </w:r>
          </w:p>
          <w:p w14:paraId="5177A299" w14:textId="29B1F3E3" w:rsidR="00E62DC4" w:rsidRPr="0009278B" w:rsidRDefault="007A2942" w:rsidP="00821FB1">
            <w:pPr>
              <w:pStyle w:val="Default"/>
              <w:numPr>
                <w:ilvl w:val="0"/>
                <w:numId w:val="114"/>
              </w:numPr>
              <w:ind w:left="170" w:hanging="170"/>
              <w:jc w:val="left"/>
              <w:rPr>
                <w:rFonts w:eastAsia="Times New Roman"/>
                <w:sz w:val="18"/>
                <w:szCs w:val="18"/>
                <w:lang w:eastAsia="pt-PT"/>
              </w:rPr>
            </w:pPr>
            <w:r w:rsidRPr="0009278B">
              <w:rPr>
                <w:sz w:val="18"/>
                <w:szCs w:val="18"/>
              </w:rPr>
              <w:t xml:space="preserve">Todas as datas no modelo respeitam o formato ‘aaaa-mm-dd’. </w:t>
            </w:r>
          </w:p>
        </w:tc>
        <w:tc>
          <w:tcPr>
            <w:tcW w:w="873" w:type="dxa"/>
            <w:tcBorders>
              <w:top w:val="nil"/>
              <w:left w:val="nil"/>
              <w:bottom w:val="single" w:sz="4" w:space="0" w:color="auto"/>
              <w:right w:val="single" w:sz="4" w:space="0" w:color="auto"/>
            </w:tcBorders>
            <w:shd w:val="clear" w:color="auto" w:fill="auto"/>
            <w:noWrap/>
          </w:tcPr>
          <w:p w14:paraId="75A59B93" w14:textId="4404B081" w:rsidR="00E62DC4" w:rsidRPr="0009278B" w:rsidRDefault="007A2942"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6D4E47FE" w14:textId="4A675796" w:rsidR="00E62DC4" w:rsidRPr="0009278B" w:rsidRDefault="00E62DC4" w:rsidP="0009278B">
            <w:pPr>
              <w:jc w:val="left"/>
              <w:rPr>
                <w:rFonts w:ascii="Calibri" w:hAnsi="Calibri" w:cs="Calibri"/>
                <w:color w:val="000000"/>
                <w:sz w:val="18"/>
                <w:szCs w:val="18"/>
              </w:rPr>
            </w:pPr>
          </w:p>
        </w:tc>
      </w:tr>
      <w:tr w:rsidR="00E62DC4" w:rsidRPr="0009278B" w14:paraId="40B05F43" w14:textId="77777777" w:rsidTr="004B41EB">
        <w:trPr>
          <w:trHeight w:val="580"/>
          <w:jc w:val="center"/>
        </w:trPr>
        <w:tc>
          <w:tcPr>
            <w:tcW w:w="1795" w:type="dxa"/>
            <w:tcBorders>
              <w:top w:val="nil"/>
              <w:left w:val="single" w:sz="4" w:space="0" w:color="auto"/>
              <w:bottom w:val="single" w:sz="4" w:space="0" w:color="auto"/>
              <w:right w:val="single" w:sz="4" w:space="0" w:color="auto"/>
            </w:tcBorders>
            <w:shd w:val="clear" w:color="auto" w:fill="F2F2F2" w:themeFill="background1" w:themeFillShade="F2"/>
          </w:tcPr>
          <w:p w14:paraId="234952F9" w14:textId="7598F676"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origem</w:t>
            </w:r>
          </w:p>
        </w:tc>
        <w:tc>
          <w:tcPr>
            <w:tcW w:w="8642" w:type="dxa"/>
            <w:tcBorders>
              <w:top w:val="nil"/>
              <w:left w:val="nil"/>
              <w:bottom w:val="single" w:sz="4" w:space="0" w:color="auto"/>
              <w:right w:val="single" w:sz="4" w:space="0" w:color="auto"/>
            </w:tcBorders>
            <w:shd w:val="clear" w:color="auto" w:fill="auto"/>
          </w:tcPr>
          <w:p w14:paraId="6D903627" w14:textId="77777777" w:rsidR="007A2942" w:rsidRPr="0009278B" w:rsidRDefault="007A2942" w:rsidP="0009278B">
            <w:pPr>
              <w:pStyle w:val="Default"/>
              <w:ind w:left="170" w:hanging="170"/>
              <w:jc w:val="left"/>
              <w:rPr>
                <w:sz w:val="18"/>
                <w:szCs w:val="18"/>
              </w:rPr>
            </w:pPr>
            <w:r w:rsidRPr="0009278B">
              <w:rPr>
                <w:sz w:val="18"/>
                <w:szCs w:val="18"/>
              </w:rPr>
              <w:t xml:space="preserve">Código ID sistema origem da garantia: </w:t>
            </w:r>
          </w:p>
          <w:p w14:paraId="625A464F" w14:textId="77777777" w:rsidR="007A2942" w:rsidRPr="0009278B" w:rsidRDefault="007A2942" w:rsidP="00821FB1">
            <w:pPr>
              <w:pStyle w:val="Default"/>
              <w:numPr>
                <w:ilvl w:val="0"/>
                <w:numId w:val="114"/>
              </w:numPr>
              <w:ind w:left="170" w:hanging="170"/>
              <w:jc w:val="left"/>
              <w:rPr>
                <w:sz w:val="18"/>
                <w:szCs w:val="18"/>
              </w:rPr>
            </w:pPr>
            <w:r w:rsidRPr="0009278B">
              <w:rPr>
                <w:sz w:val="18"/>
                <w:szCs w:val="18"/>
              </w:rPr>
              <w:t xml:space="preserve">Campo que indica a aplicação de origem do registo. </w:t>
            </w:r>
          </w:p>
          <w:p w14:paraId="7047DDB6" w14:textId="3B6CD3E9" w:rsidR="007A2942" w:rsidRPr="0009278B" w:rsidRDefault="007A2942" w:rsidP="00821FB1">
            <w:pPr>
              <w:pStyle w:val="Default"/>
              <w:numPr>
                <w:ilvl w:val="0"/>
                <w:numId w:val="114"/>
              </w:numPr>
              <w:ind w:left="170" w:hanging="170"/>
              <w:jc w:val="left"/>
              <w:rPr>
                <w:sz w:val="18"/>
                <w:szCs w:val="18"/>
              </w:rPr>
            </w:pPr>
            <w:r w:rsidRPr="0009278B">
              <w:rPr>
                <w:sz w:val="18"/>
                <w:szCs w:val="18"/>
              </w:rPr>
              <w:t xml:space="preserve">Atualmente o MUG contempla registos das origens: CS, GP, Leasing (provenientes da aplicação Lease), Factoring (provenientes da aplicação EuroFac), Efeitos, EP (provenientes da aplicação de Contratos/Intervenientes) e Partenon (provenientes da aplicação de Contratos/Intervenientes) </w:t>
            </w:r>
            <w:r w:rsidRPr="0009278B">
              <w:rPr>
                <w:rFonts w:eastAsia="Times New Roman"/>
                <w:sz w:val="18"/>
                <w:szCs w:val="18"/>
                <w:lang w:eastAsia="pt-PT"/>
              </w:rPr>
              <w:t>e LMB (provenientes da aplicação de Leasing Mobiliário).</w:t>
            </w:r>
          </w:p>
          <w:p w14:paraId="6CC69D0C" w14:textId="17F8FF77" w:rsidR="00E62DC4" w:rsidRPr="0009278B" w:rsidRDefault="007A2942" w:rsidP="00821FB1">
            <w:pPr>
              <w:pStyle w:val="Default"/>
              <w:numPr>
                <w:ilvl w:val="0"/>
                <w:numId w:val="114"/>
              </w:numPr>
              <w:ind w:left="170" w:hanging="170"/>
              <w:jc w:val="left"/>
              <w:rPr>
                <w:sz w:val="18"/>
                <w:szCs w:val="18"/>
              </w:rPr>
            </w:pPr>
            <w:r w:rsidRPr="0009278B">
              <w:rPr>
                <w:sz w:val="18"/>
                <w:szCs w:val="18"/>
              </w:rPr>
              <w:t>No caso de garantias mobiliárias não financeiras, os registos provêm exclusivamente das aplicações de Leasing Mobiliário.</w:t>
            </w:r>
          </w:p>
        </w:tc>
        <w:tc>
          <w:tcPr>
            <w:tcW w:w="873" w:type="dxa"/>
            <w:tcBorders>
              <w:top w:val="nil"/>
              <w:left w:val="nil"/>
              <w:bottom w:val="single" w:sz="4" w:space="0" w:color="auto"/>
              <w:right w:val="single" w:sz="4" w:space="0" w:color="auto"/>
            </w:tcBorders>
            <w:shd w:val="clear" w:color="auto" w:fill="auto"/>
            <w:noWrap/>
          </w:tcPr>
          <w:p w14:paraId="1A83B9D7" w14:textId="273EF40D" w:rsidR="00E62DC4" w:rsidRPr="0009278B" w:rsidRDefault="007A2942"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4A7D36E9" w14:textId="1AE1F903" w:rsidR="00E62DC4" w:rsidRPr="0009278B" w:rsidRDefault="007A2942" w:rsidP="0009278B">
            <w:pPr>
              <w:jc w:val="left"/>
              <w:rPr>
                <w:rFonts w:ascii="Calibri" w:hAnsi="Calibri" w:cs="Calibri"/>
                <w:color w:val="000000"/>
                <w:sz w:val="18"/>
                <w:szCs w:val="18"/>
              </w:rPr>
            </w:pPr>
            <w:r w:rsidRPr="0009278B">
              <w:rPr>
                <w:rFonts w:ascii="Calibri" w:hAnsi="Calibri" w:cs="Calibri"/>
                <w:color w:val="000000"/>
                <w:sz w:val="18"/>
                <w:szCs w:val="18"/>
              </w:rPr>
              <w:t>‘LMB’ – Leasing Mobiliário</w:t>
            </w:r>
          </w:p>
        </w:tc>
      </w:tr>
      <w:tr w:rsidR="00E62DC4" w:rsidRPr="0009278B" w14:paraId="2A327178" w14:textId="77777777" w:rsidTr="004B41EB">
        <w:trPr>
          <w:trHeight w:val="580"/>
          <w:jc w:val="center"/>
        </w:trPr>
        <w:tc>
          <w:tcPr>
            <w:tcW w:w="1795" w:type="dxa"/>
            <w:tcBorders>
              <w:top w:val="nil"/>
              <w:left w:val="single" w:sz="4" w:space="0" w:color="auto"/>
              <w:bottom w:val="single" w:sz="4" w:space="0" w:color="auto"/>
              <w:right w:val="single" w:sz="4" w:space="0" w:color="auto"/>
            </w:tcBorders>
            <w:shd w:val="clear" w:color="000000" w:fill="F2F2F2"/>
          </w:tcPr>
          <w:p w14:paraId="33905EA5" w14:textId="3127B716" w:rsidR="00E62DC4" w:rsidRPr="0009278B" w:rsidRDefault="00E62DC4" w:rsidP="0009278B">
            <w:pPr>
              <w:jc w:val="left"/>
              <w:rPr>
                <w:rFonts w:ascii="Calibri" w:hAnsi="Calibri" w:cs="Calibri"/>
                <w:color w:val="000000"/>
                <w:sz w:val="18"/>
                <w:szCs w:val="18"/>
              </w:rPr>
            </w:pPr>
            <w:r w:rsidRPr="0009278B">
              <w:rPr>
                <w:rFonts w:ascii="Calibri" w:hAnsi="Calibri" w:cs="Calibri"/>
                <w:color w:val="000000"/>
                <w:sz w:val="18"/>
                <w:szCs w:val="18"/>
              </w:rPr>
              <w:t>ref_date</w:t>
            </w:r>
          </w:p>
        </w:tc>
        <w:tc>
          <w:tcPr>
            <w:tcW w:w="8642" w:type="dxa"/>
            <w:tcBorders>
              <w:top w:val="nil"/>
              <w:left w:val="nil"/>
              <w:bottom w:val="single" w:sz="4" w:space="0" w:color="auto"/>
              <w:right w:val="single" w:sz="4" w:space="0" w:color="auto"/>
            </w:tcBorders>
            <w:shd w:val="clear" w:color="auto" w:fill="auto"/>
          </w:tcPr>
          <w:p w14:paraId="24DC2550" w14:textId="77777777" w:rsidR="007A2942" w:rsidRPr="0009278B" w:rsidRDefault="007A2942" w:rsidP="0009278B">
            <w:pPr>
              <w:pStyle w:val="Default"/>
              <w:ind w:left="170" w:hanging="170"/>
              <w:jc w:val="left"/>
              <w:rPr>
                <w:sz w:val="18"/>
                <w:szCs w:val="18"/>
              </w:rPr>
            </w:pPr>
            <w:r w:rsidRPr="0009278B">
              <w:rPr>
                <w:sz w:val="18"/>
                <w:szCs w:val="18"/>
              </w:rPr>
              <w:t xml:space="preserve">Data de referência dos dados: </w:t>
            </w:r>
          </w:p>
          <w:p w14:paraId="3C309C79" w14:textId="77777777" w:rsidR="007A2942" w:rsidRPr="0009278B" w:rsidRDefault="007A2942" w:rsidP="00821FB1">
            <w:pPr>
              <w:pStyle w:val="Default"/>
              <w:numPr>
                <w:ilvl w:val="0"/>
                <w:numId w:val="114"/>
              </w:numPr>
              <w:ind w:left="170" w:hanging="170"/>
              <w:jc w:val="left"/>
              <w:rPr>
                <w:sz w:val="18"/>
                <w:szCs w:val="18"/>
              </w:rPr>
            </w:pPr>
            <w:r w:rsidRPr="0009278B">
              <w:rPr>
                <w:sz w:val="18"/>
                <w:szCs w:val="18"/>
              </w:rPr>
              <w:t xml:space="preserve">Todas as tabelas de </w:t>
            </w:r>
            <w:r w:rsidRPr="0009278B">
              <w:rPr>
                <w:i/>
                <w:iCs/>
                <w:sz w:val="18"/>
                <w:szCs w:val="18"/>
              </w:rPr>
              <w:t xml:space="preserve">output </w:t>
            </w:r>
            <w:r w:rsidRPr="0009278B">
              <w:rPr>
                <w:sz w:val="18"/>
                <w:szCs w:val="18"/>
              </w:rPr>
              <w:t xml:space="preserve">dos motores incluem sempre o campo ‘ref_date’ que reflete a data de referência dos dados. </w:t>
            </w:r>
          </w:p>
          <w:p w14:paraId="27752A9C" w14:textId="77777777" w:rsidR="007A2942" w:rsidRPr="0009278B" w:rsidRDefault="007A2942" w:rsidP="00821FB1">
            <w:pPr>
              <w:pStyle w:val="Default"/>
              <w:numPr>
                <w:ilvl w:val="0"/>
                <w:numId w:val="114"/>
              </w:numPr>
              <w:ind w:left="170" w:hanging="170"/>
              <w:jc w:val="left"/>
              <w:rPr>
                <w:sz w:val="18"/>
                <w:szCs w:val="18"/>
              </w:rPr>
            </w:pPr>
            <w:r w:rsidRPr="0009278B">
              <w:rPr>
                <w:sz w:val="18"/>
                <w:szCs w:val="18"/>
              </w:rPr>
              <w:t xml:space="preserve">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 </w:t>
            </w:r>
          </w:p>
          <w:p w14:paraId="3B1330FD" w14:textId="153379F4" w:rsidR="00E62DC4" w:rsidRPr="0009278B" w:rsidRDefault="007A2942" w:rsidP="00821FB1">
            <w:pPr>
              <w:pStyle w:val="Default"/>
              <w:numPr>
                <w:ilvl w:val="0"/>
                <w:numId w:val="114"/>
              </w:numPr>
              <w:ind w:left="170" w:hanging="170"/>
              <w:jc w:val="left"/>
              <w:rPr>
                <w:sz w:val="18"/>
                <w:szCs w:val="18"/>
              </w:rPr>
            </w:pPr>
            <w:r w:rsidRPr="0009278B">
              <w:rPr>
                <w:sz w:val="18"/>
                <w:szCs w:val="18"/>
              </w:rPr>
              <w:t xml:space="preserve">Todas as datas no modelo respeitam o formato ‘aaaa-mm-dd’. </w:t>
            </w:r>
          </w:p>
        </w:tc>
        <w:tc>
          <w:tcPr>
            <w:tcW w:w="873" w:type="dxa"/>
            <w:tcBorders>
              <w:top w:val="nil"/>
              <w:left w:val="nil"/>
              <w:bottom w:val="single" w:sz="4" w:space="0" w:color="auto"/>
              <w:right w:val="single" w:sz="4" w:space="0" w:color="auto"/>
            </w:tcBorders>
            <w:shd w:val="clear" w:color="auto" w:fill="auto"/>
            <w:noWrap/>
          </w:tcPr>
          <w:p w14:paraId="6A4B3CE3" w14:textId="405A2B52" w:rsidR="00E62DC4" w:rsidRPr="0009278B" w:rsidRDefault="007A2942" w:rsidP="0009278B">
            <w:pPr>
              <w:jc w:val="left"/>
              <w:rPr>
                <w:rFonts w:ascii="Calibri" w:hAnsi="Calibri" w:cs="Calibri"/>
                <w:color w:val="000000"/>
                <w:sz w:val="18"/>
                <w:szCs w:val="18"/>
              </w:rPr>
            </w:pPr>
            <w:r w:rsidRPr="0009278B">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63B17716" w14:textId="4352666E" w:rsidR="00E62DC4" w:rsidRPr="0009278B" w:rsidRDefault="00E62DC4" w:rsidP="0009278B">
            <w:pPr>
              <w:jc w:val="left"/>
              <w:rPr>
                <w:rFonts w:ascii="Calibri" w:hAnsi="Calibri" w:cs="Calibri"/>
                <w:color w:val="000000"/>
                <w:sz w:val="18"/>
                <w:szCs w:val="18"/>
              </w:rPr>
            </w:pPr>
          </w:p>
        </w:tc>
      </w:tr>
    </w:tbl>
    <w:p w14:paraId="762A349A" w14:textId="4C79AE58" w:rsidR="00E62DC4" w:rsidRDefault="00E62DC4" w:rsidP="00E62DC4"/>
    <w:p w14:paraId="766992FF" w14:textId="77777777" w:rsidR="00E62DC4" w:rsidRDefault="00E62DC4" w:rsidP="00E62DC4">
      <w:pPr>
        <w:jc w:val="center"/>
        <w:sectPr w:rsidR="00E62DC4" w:rsidSect="00E62DC4">
          <w:pgSz w:w="16838" w:h="11906" w:orient="landscape"/>
          <w:pgMar w:top="1440" w:right="1440" w:bottom="1440" w:left="1440" w:header="709" w:footer="709" w:gutter="0"/>
          <w:cols w:space="708"/>
          <w:docGrid w:linePitch="360"/>
        </w:sectPr>
      </w:pPr>
    </w:p>
    <w:p w14:paraId="736A0E8B" w14:textId="32BE8959" w:rsidR="002C1141" w:rsidRPr="00F33740" w:rsidRDefault="002C1141" w:rsidP="002C1141">
      <w:pPr>
        <w:pStyle w:val="Heading5"/>
        <w:rPr>
          <w:i/>
          <w:highlight w:val="yellow"/>
        </w:rPr>
      </w:pPr>
      <w:bookmarkStart w:id="223" w:name="_Toc184644365"/>
      <w:r w:rsidRPr="00F33740">
        <w:rPr>
          <w:highlight w:val="yellow"/>
        </w:rPr>
        <w:lastRenderedPageBreak/>
        <w:t xml:space="preserve">Tabela de avaliações de bens móveis: </w:t>
      </w:r>
      <w:r w:rsidRPr="00F33740">
        <w:rPr>
          <w:i/>
          <w:highlight w:val="yellow"/>
        </w:rPr>
        <w:t>cd_garantias.</w:t>
      </w:r>
      <w:r w:rsidRPr="00F33740">
        <w:rPr>
          <w:highlight w:val="yellow"/>
        </w:rPr>
        <w:t xml:space="preserve"> </w:t>
      </w:r>
      <w:r w:rsidRPr="00F33740">
        <w:rPr>
          <w:i/>
          <w:highlight w:val="yellow"/>
        </w:rPr>
        <w:t>gt013_bens_</w:t>
      </w:r>
      <w:r w:rsidR="0009278B" w:rsidRPr="00F33740">
        <w:rPr>
          <w:i/>
          <w:highlight w:val="yellow"/>
        </w:rPr>
        <w:t>mob</w:t>
      </w:r>
      <w:r w:rsidR="00E07A71">
        <w:rPr>
          <w:i/>
          <w:highlight w:val="yellow"/>
        </w:rPr>
        <w:fldChar w:fldCharType="begin"/>
      </w:r>
      <w:r w:rsidR="00E07A71">
        <w:instrText xml:space="preserve"> XE "</w:instrText>
      </w:r>
      <w:r w:rsidR="00E07A71" w:rsidRPr="001D6111">
        <w:rPr>
          <w:i/>
          <w:highlight w:val="yellow"/>
        </w:rPr>
        <w:instrText>gt013_bens_</w:instrText>
      </w:r>
      <w:commentRangeStart w:id="224"/>
      <w:r w:rsidR="00E07A71" w:rsidRPr="001D6111">
        <w:rPr>
          <w:i/>
          <w:highlight w:val="yellow"/>
        </w:rPr>
        <w:instrText>mob</w:instrText>
      </w:r>
      <w:commentRangeEnd w:id="224"/>
      <w:r w:rsidR="00E07A71">
        <w:instrText xml:space="preserve">" </w:instrText>
      </w:r>
      <w:r w:rsidR="00E07A71">
        <w:rPr>
          <w:i/>
          <w:highlight w:val="yellow"/>
        </w:rPr>
        <w:fldChar w:fldCharType="end"/>
      </w:r>
      <w:r w:rsidR="0048563B">
        <w:rPr>
          <w:rStyle w:val="CommentReference"/>
          <w:rFonts w:ascii="Times New Roman" w:eastAsia="Times New Roman" w:hAnsi="Times New Roman" w:cs="Times New Roman"/>
          <w:b w:val="0"/>
        </w:rPr>
        <w:commentReference w:id="224"/>
      </w:r>
      <w:bookmarkEnd w:id="223"/>
    </w:p>
    <w:p w14:paraId="46BCE2FB" w14:textId="77777777" w:rsidR="002C1141" w:rsidRDefault="002C1141" w:rsidP="002C1141">
      <w:pPr>
        <w:pStyle w:val="Heading6"/>
      </w:pPr>
      <w:bookmarkStart w:id="225" w:name="_Toc184644366"/>
      <w:r w:rsidRPr="00D46501">
        <w:t>Visão Geral</w:t>
      </w:r>
      <w:bookmarkEnd w:id="225"/>
    </w:p>
    <w:p w14:paraId="7E5C5F02" w14:textId="646CFE7B" w:rsidR="004C7B0B" w:rsidRDefault="002C1141" w:rsidP="002C1141">
      <w:pPr>
        <w:rPr>
          <w:rFonts w:ascii="Calibri" w:hAnsi="Calibri" w:cs="Calibri"/>
        </w:rPr>
      </w:pPr>
      <w:r w:rsidRPr="0009278B">
        <w:rPr>
          <w:rFonts w:ascii="Calibri" w:hAnsi="Calibri" w:cs="Calibri"/>
        </w:rPr>
        <w:t xml:space="preserve">A tabela </w:t>
      </w:r>
      <w:r w:rsidRPr="0009278B">
        <w:rPr>
          <w:rFonts w:ascii="Calibri" w:hAnsi="Calibri" w:cs="Calibri"/>
          <w:i/>
        </w:rPr>
        <w:t>cd_garantias.</w:t>
      </w:r>
      <w:r w:rsidRPr="0009278B">
        <w:rPr>
          <w:rFonts w:ascii="Calibri" w:hAnsi="Calibri" w:cs="Calibri"/>
        </w:rPr>
        <w:t xml:space="preserve"> </w:t>
      </w:r>
      <w:r w:rsidRPr="0009278B">
        <w:rPr>
          <w:rFonts w:ascii="Calibri" w:hAnsi="Calibri" w:cs="Calibri"/>
          <w:i/>
        </w:rPr>
        <w:t>gt013_bens_</w:t>
      </w:r>
      <w:r w:rsidR="0009278B">
        <w:rPr>
          <w:rFonts w:ascii="Calibri" w:hAnsi="Calibri" w:cs="Calibri"/>
          <w:i/>
        </w:rPr>
        <w:t>mob</w:t>
      </w:r>
      <w:r w:rsidR="00B15840" w:rsidRPr="0009278B">
        <w:rPr>
          <w:rFonts w:ascii="Calibri" w:hAnsi="Calibri" w:cs="Calibri"/>
          <w:i/>
        </w:rPr>
        <w:t xml:space="preserve"> </w:t>
      </w:r>
      <w:r w:rsidR="004C7B0B" w:rsidRPr="0009278B">
        <w:rPr>
          <w:rFonts w:ascii="Calibri" w:hAnsi="Calibri" w:cs="Calibri"/>
        </w:rPr>
        <w:t xml:space="preserve">é </w:t>
      </w:r>
      <w:r w:rsidRPr="0009278B">
        <w:rPr>
          <w:rFonts w:ascii="Calibri" w:hAnsi="Calibri" w:cs="Calibri"/>
        </w:rPr>
        <w:t xml:space="preserve">a tabela </w:t>
      </w:r>
      <w:r w:rsidR="004C7B0B" w:rsidRPr="0009278B">
        <w:rPr>
          <w:rFonts w:ascii="Calibri" w:hAnsi="Calibri" w:cs="Calibri"/>
        </w:rPr>
        <w:t xml:space="preserve">que apresenta todos os bens móveis presentes no MUG, bem como o seu código de garantia. </w:t>
      </w:r>
      <w:r w:rsidR="0009278B">
        <w:rPr>
          <w:rFonts w:ascii="Calibri" w:hAnsi="Calibri" w:cs="Calibri"/>
        </w:rPr>
        <w:t xml:space="preserve">Os bens móveis apresentados podem ser viaturas ou equipamentos. </w:t>
      </w:r>
    </w:p>
    <w:p w14:paraId="15B0FBA1" w14:textId="77777777" w:rsidR="0009278B" w:rsidRPr="0009278B" w:rsidRDefault="0009278B" w:rsidP="002C1141">
      <w:pPr>
        <w:rPr>
          <w:rFonts w:ascii="Calibri" w:hAnsi="Calibri" w:cs="Calibri"/>
        </w:rPr>
      </w:pPr>
    </w:p>
    <w:p w14:paraId="15A75FAE" w14:textId="77777777" w:rsidR="002C1141" w:rsidRPr="005F2985" w:rsidRDefault="002C1141" w:rsidP="002C1141">
      <w:pPr>
        <w:pStyle w:val="Heading6"/>
      </w:pPr>
      <w:bookmarkStart w:id="226" w:name="_Toc184644367"/>
      <w:r w:rsidRPr="005F2985">
        <w:t>Granularidade e chave</w:t>
      </w:r>
      <w:bookmarkEnd w:id="226"/>
    </w:p>
    <w:p w14:paraId="22E2D31D" w14:textId="649B59DC" w:rsidR="00EB241A" w:rsidRDefault="004C7B0B" w:rsidP="002C1141">
      <w:pPr>
        <w:rPr>
          <w:rFonts w:ascii="Calibri" w:hAnsi="Calibri" w:cs="Calibri"/>
        </w:rPr>
      </w:pPr>
      <w:r w:rsidRPr="0009278B">
        <w:rPr>
          <w:rFonts w:ascii="Calibri" w:hAnsi="Calibri" w:cs="Calibri"/>
        </w:rPr>
        <w:t xml:space="preserve">A granularidade da tabela </w:t>
      </w:r>
      <w:r w:rsidRPr="0009278B">
        <w:rPr>
          <w:rFonts w:ascii="Calibri" w:hAnsi="Calibri" w:cs="Calibri"/>
          <w:i/>
        </w:rPr>
        <w:t>cd_garantias.</w:t>
      </w:r>
      <w:r w:rsidRPr="0009278B">
        <w:rPr>
          <w:rFonts w:ascii="Calibri" w:hAnsi="Calibri" w:cs="Calibri"/>
        </w:rPr>
        <w:t xml:space="preserve"> </w:t>
      </w:r>
      <w:r w:rsidRPr="0009278B">
        <w:rPr>
          <w:rFonts w:ascii="Calibri" w:hAnsi="Calibri" w:cs="Calibri"/>
          <w:i/>
        </w:rPr>
        <w:t>gt013_bens_</w:t>
      </w:r>
      <w:r w:rsidR="0009278B" w:rsidRPr="0009278B">
        <w:rPr>
          <w:rFonts w:ascii="Calibri" w:hAnsi="Calibri" w:cs="Calibri"/>
          <w:i/>
        </w:rPr>
        <w:t>mob</w:t>
      </w:r>
      <w:r w:rsidRPr="0009278B">
        <w:rPr>
          <w:rFonts w:ascii="Calibri" w:hAnsi="Calibri" w:cs="Calibri"/>
          <w:i/>
        </w:rPr>
        <w:t xml:space="preserve">, </w:t>
      </w:r>
      <w:r w:rsidRPr="0009278B">
        <w:rPr>
          <w:rFonts w:ascii="Calibri" w:hAnsi="Calibri" w:cs="Calibri"/>
        </w:rPr>
        <w:t xml:space="preserve">à semelhança de todas as tabelas relativas ao terceiro pilar </w:t>
      </w:r>
      <w:r w:rsidR="00EB241A" w:rsidRPr="0009278B">
        <w:rPr>
          <w:rFonts w:ascii="Calibri" w:hAnsi="Calibri" w:cs="Calibri"/>
        </w:rPr>
        <w:t xml:space="preserve">do modelo, é ao nível do bem. </w:t>
      </w:r>
    </w:p>
    <w:p w14:paraId="36D348DB" w14:textId="77777777" w:rsidR="0009278B" w:rsidRPr="0009278B" w:rsidRDefault="0009278B" w:rsidP="002C1141">
      <w:pPr>
        <w:rPr>
          <w:rFonts w:ascii="Calibri" w:hAnsi="Calibri" w:cs="Calibri"/>
        </w:rPr>
      </w:pPr>
    </w:p>
    <w:p w14:paraId="43708322" w14:textId="4C1D5227" w:rsidR="004C7B0B" w:rsidRDefault="00EB241A" w:rsidP="00EB241A">
      <w:pPr>
        <w:rPr>
          <w:rFonts w:ascii="Calibri" w:hAnsi="Calibri" w:cs="Calibri"/>
        </w:rPr>
      </w:pPr>
      <w:r w:rsidRPr="0009278B">
        <w:rPr>
          <w:rFonts w:ascii="Calibri" w:hAnsi="Calibri" w:cs="Calibri"/>
        </w:rPr>
        <w:t xml:space="preserve">Nesse sentido, a chave primária da tabela é </w:t>
      </w:r>
      <w:r w:rsidR="00192B0F" w:rsidRPr="0009278B">
        <w:rPr>
          <w:rFonts w:ascii="Calibri" w:hAnsi="Calibri" w:cs="Calibri"/>
        </w:rPr>
        <w:t>composta</w:t>
      </w:r>
      <w:r w:rsidRPr="0009278B">
        <w:rPr>
          <w:rFonts w:ascii="Calibri" w:hAnsi="Calibri" w:cs="Calibri"/>
        </w:rPr>
        <w:t xml:space="preserve"> pelos campos identificadores de cada bem mobiliário</w:t>
      </w:r>
      <w:r w:rsidR="004C7B0B" w:rsidRPr="0009278B">
        <w:rPr>
          <w:rFonts w:ascii="Calibri" w:hAnsi="Calibri" w:cs="Calibri"/>
        </w:rPr>
        <w:t xml:space="preserve"> (</w:t>
      </w:r>
      <w:r w:rsidR="007C3ADF" w:rsidRPr="0009278B">
        <w:rPr>
          <w:rFonts w:ascii="Calibri" w:hAnsi="Calibri" w:cs="Calibri"/>
        </w:rPr>
        <w:t>i.e.,</w:t>
      </w:r>
      <w:r w:rsidR="004C7B0B" w:rsidRPr="0009278B">
        <w:rPr>
          <w:rFonts w:ascii="Calibri" w:hAnsi="Calibri" w:cs="Calibri"/>
        </w:rPr>
        <w:t xml:space="preserve"> ‘cempbem’, ckbalbem’, ‘ckctabem’, ckrefbem’), para além da partição temporal dada pelo campo ‘ref_date’. Por este motivo, não será possível observar duplicações para a mesma chave completa do bem e a mesma ‘ref_date’.</w:t>
      </w:r>
    </w:p>
    <w:p w14:paraId="6A6AFEAD" w14:textId="77777777" w:rsidR="0009278B" w:rsidRPr="0009278B" w:rsidRDefault="0009278B" w:rsidP="00EB241A">
      <w:pPr>
        <w:rPr>
          <w:rFonts w:ascii="Calibri" w:hAnsi="Calibri" w:cs="Calibri"/>
        </w:rPr>
      </w:pPr>
    </w:p>
    <w:p w14:paraId="6E21C55B" w14:textId="77777777" w:rsidR="002C1141" w:rsidRPr="005F2985" w:rsidRDefault="002C1141" w:rsidP="002C1141">
      <w:pPr>
        <w:pStyle w:val="Heading6"/>
      </w:pPr>
      <w:bookmarkStart w:id="227" w:name="_Toc184644368"/>
      <w:r w:rsidRPr="005F2985">
        <w:t>Periodicidade</w:t>
      </w:r>
      <w:bookmarkEnd w:id="227"/>
    </w:p>
    <w:p w14:paraId="3C679DA2" w14:textId="2E41DCB9" w:rsidR="00EB241A" w:rsidRDefault="00EB241A" w:rsidP="00EB241A">
      <w:pPr>
        <w:rPr>
          <w:rFonts w:ascii="Calibri" w:hAnsi="Calibri" w:cs="Calibri"/>
        </w:rPr>
      </w:pPr>
      <w:r w:rsidRPr="00791543">
        <w:rPr>
          <w:rFonts w:ascii="Calibri" w:hAnsi="Calibri" w:cs="Calibri"/>
        </w:rPr>
        <w:t xml:space="preserve">A tabela </w:t>
      </w:r>
      <w:r w:rsidRPr="00791543">
        <w:rPr>
          <w:rFonts w:ascii="Calibri" w:hAnsi="Calibri" w:cs="Calibri"/>
          <w:i/>
        </w:rPr>
        <w:t>cd_garantias.</w:t>
      </w:r>
      <w:r w:rsidRPr="00791543">
        <w:rPr>
          <w:rFonts w:ascii="Calibri" w:hAnsi="Calibri" w:cs="Calibri"/>
        </w:rPr>
        <w:t xml:space="preserve"> </w:t>
      </w:r>
      <w:r w:rsidRPr="00791543">
        <w:rPr>
          <w:rFonts w:ascii="Calibri" w:hAnsi="Calibri" w:cs="Calibri"/>
          <w:i/>
        </w:rPr>
        <w:t>gt013_bens_</w:t>
      </w:r>
      <w:r w:rsidR="00791543">
        <w:rPr>
          <w:rFonts w:ascii="Calibri" w:hAnsi="Calibri" w:cs="Calibri"/>
          <w:i/>
        </w:rPr>
        <w:t>mob</w:t>
      </w:r>
      <w:r w:rsidRPr="00791543">
        <w:rPr>
          <w:rFonts w:ascii="Calibri" w:hAnsi="Calibri" w:cs="Calibri"/>
          <w:i/>
        </w:rPr>
        <w:t xml:space="preserve"> </w:t>
      </w:r>
      <w:r w:rsidRPr="00791543">
        <w:rPr>
          <w:rFonts w:ascii="Calibri" w:hAnsi="Calibri" w:cs="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0A584CDF" w14:textId="77777777" w:rsidR="00791543" w:rsidRPr="00791543" w:rsidRDefault="00791543" w:rsidP="00EB241A">
      <w:pPr>
        <w:rPr>
          <w:rFonts w:ascii="Calibri" w:hAnsi="Calibri" w:cs="Calibri"/>
        </w:rPr>
      </w:pPr>
    </w:p>
    <w:p w14:paraId="6820ED22" w14:textId="450C520E" w:rsidR="00EB241A" w:rsidRDefault="00EB241A" w:rsidP="00EB241A">
      <w:pPr>
        <w:rPr>
          <w:rFonts w:ascii="Calibri" w:hAnsi="Calibri" w:cs="Calibri"/>
        </w:rPr>
      </w:pPr>
      <w:r w:rsidRPr="00791543">
        <w:rPr>
          <w:rFonts w:ascii="Calibri" w:hAnsi="Calibri" w:cs="Calibri"/>
        </w:rPr>
        <w:t xml:space="preserve">Só se devem considerar como oficiais os valores constantes nesta tabela desde, e incluindo, 28 de junho de 2024. </w:t>
      </w:r>
    </w:p>
    <w:p w14:paraId="04B4BE94" w14:textId="77777777" w:rsidR="00791543" w:rsidRPr="00791543" w:rsidRDefault="00791543" w:rsidP="00EB241A">
      <w:pPr>
        <w:rPr>
          <w:rFonts w:ascii="Calibri" w:hAnsi="Calibri" w:cs="Calibri"/>
        </w:rPr>
      </w:pPr>
    </w:p>
    <w:p w14:paraId="48C1B190" w14:textId="77777777" w:rsidR="002C1141" w:rsidRPr="005F2985" w:rsidRDefault="002C1141" w:rsidP="002C1141">
      <w:pPr>
        <w:pStyle w:val="Heading6"/>
      </w:pPr>
      <w:bookmarkStart w:id="228" w:name="_Toc184644369"/>
      <w:r w:rsidRPr="005F2985">
        <w:t>Aprovisionamento</w:t>
      </w:r>
      <w:bookmarkEnd w:id="228"/>
    </w:p>
    <w:p w14:paraId="49C5C4E4" w14:textId="23BD7ECC" w:rsidR="002C1141" w:rsidRDefault="002C1141" w:rsidP="002C1141">
      <w:pPr>
        <w:rPr>
          <w:rFonts w:ascii="Calibri" w:hAnsi="Calibri" w:cs="Calibri"/>
        </w:rPr>
      </w:pPr>
      <w:r w:rsidRPr="00791543">
        <w:rPr>
          <w:rFonts w:ascii="Calibri" w:hAnsi="Calibri" w:cs="Calibri"/>
        </w:rPr>
        <w:t xml:space="preserve">O aprovisionamento da tabela </w:t>
      </w:r>
      <w:r w:rsidR="00EB241A" w:rsidRPr="00791543">
        <w:rPr>
          <w:rFonts w:ascii="Calibri" w:hAnsi="Calibri" w:cs="Calibri"/>
          <w:i/>
        </w:rPr>
        <w:t>cd_garantias.gt013_bens_</w:t>
      </w:r>
      <w:r w:rsidR="00791543">
        <w:rPr>
          <w:rFonts w:ascii="Calibri" w:hAnsi="Calibri" w:cs="Calibri"/>
          <w:i/>
        </w:rPr>
        <w:t>mob</w:t>
      </w:r>
      <w:r w:rsidR="00EB241A" w:rsidRPr="00791543">
        <w:rPr>
          <w:rFonts w:ascii="Calibri" w:hAnsi="Calibri" w:cs="Calibri"/>
          <w:i/>
        </w:rPr>
        <w:t xml:space="preserve"> </w:t>
      </w:r>
      <w:r w:rsidRPr="00791543">
        <w:rPr>
          <w:rFonts w:ascii="Calibri" w:hAnsi="Calibri" w:cs="Calibri"/>
        </w:rPr>
        <w:t xml:space="preserve">é, sem nenhuma exceção, concordante com os princípios funcionais e as regras de definição de universo descritas nos </w:t>
      </w:r>
      <w:r w:rsidR="00C84D35">
        <w:rPr>
          <w:rFonts w:ascii="Calibri" w:hAnsi="Calibri" w:cs="Calibri"/>
        </w:rPr>
        <w:t xml:space="preserve">capítulos </w:t>
      </w:r>
      <w:r w:rsidR="00C84D35">
        <w:rPr>
          <w:rFonts w:ascii="Calibri" w:hAnsi="Calibri" w:cs="Calibri"/>
        </w:rPr>
        <w:fldChar w:fldCharType="begin"/>
      </w:r>
      <w:r w:rsidR="00C84D35">
        <w:rPr>
          <w:rFonts w:ascii="Calibri" w:hAnsi="Calibri" w:cs="Calibri"/>
        </w:rPr>
        <w:instrText xml:space="preserve"> REF _Ref184906896 \r \h </w:instrText>
      </w:r>
      <w:r w:rsidR="00C84D35">
        <w:rPr>
          <w:rFonts w:ascii="Calibri" w:hAnsi="Calibri" w:cs="Calibri"/>
        </w:rPr>
      </w:r>
      <w:r w:rsidR="00C84D35">
        <w:rPr>
          <w:rFonts w:ascii="Calibri" w:hAnsi="Calibri" w:cs="Calibri"/>
        </w:rPr>
        <w:fldChar w:fldCharType="separate"/>
      </w:r>
      <w:r w:rsidR="0040291F">
        <w:rPr>
          <w:rFonts w:ascii="Calibri" w:hAnsi="Calibri" w:cs="Calibri"/>
        </w:rPr>
        <w:t>2.2.2</w:t>
      </w:r>
      <w:r w:rsidR="00C84D35">
        <w:rPr>
          <w:rFonts w:ascii="Calibri" w:hAnsi="Calibri" w:cs="Calibri"/>
        </w:rPr>
        <w:fldChar w:fldCharType="end"/>
      </w:r>
      <w:r w:rsidR="00C84D35">
        <w:rPr>
          <w:rFonts w:ascii="Calibri" w:hAnsi="Calibri" w:cs="Calibri"/>
        </w:rPr>
        <w:t xml:space="preserve"> e </w:t>
      </w:r>
      <w:r w:rsidR="00C84D35">
        <w:rPr>
          <w:rFonts w:ascii="Calibri" w:hAnsi="Calibri" w:cs="Calibri"/>
        </w:rPr>
        <w:fldChar w:fldCharType="begin"/>
      </w:r>
      <w:r w:rsidR="00C84D35">
        <w:rPr>
          <w:rFonts w:ascii="Calibri" w:hAnsi="Calibri" w:cs="Calibri"/>
        </w:rPr>
        <w:instrText xml:space="preserve"> REF _Ref184906901 \r \h </w:instrText>
      </w:r>
      <w:r w:rsidR="00C84D35">
        <w:rPr>
          <w:rFonts w:ascii="Calibri" w:hAnsi="Calibri" w:cs="Calibri"/>
        </w:rPr>
      </w:r>
      <w:r w:rsidR="00C84D35">
        <w:rPr>
          <w:rFonts w:ascii="Calibri" w:hAnsi="Calibri" w:cs="Calibri"/>
        </w:rPr>
        <w:fldChar w:fldCharType="separate"/>
      </w:r>
      <w:r w:rsidR="0040291F">
        <w:rPr>
          <w:rFonts w:ascii="Calibri" w:hAnsi="Calibri" w:cs="Calibri"/>
        </w:rPr>
        <w:t>2.2.3</w:t>
      </w:r>
      <w:r w:rsidR="00C84D35">
        <w:rPr>
          <w:rFonts w:ascii="Calibri" w:hAnsi="Calibri" w:cs="Calibri"/>
        </w:rPr>
        <w:fldChar w:fldCharType="end"/>
      </w:r>
      <w:r w:rsidRPr="00791543">
        <w:rPr>
          <w:rFonts w:ascii="Calibri" w:hAnsi="Calibri" w:cs="Calibri"/>
        </w:rPr>
        <w:t>, respetivamente. Os dados desta tabela provêm das diferentes origens do MUG, bem como de algumas tabelas criadas diretamente no MUG. Desta forma, o aprovisionamento é realizado exclusivamente através das seguintes tabelas:</w:t>
      </w:r>
    </w:p>
    <w:p w14:paraId="76F227DC" w14:textId="77777777" w:rsidR="00791543" w:rsidRPr="00791543" w:rsidRDefault="00791543" w:rsidP="002C1141">
      <w:pPr>
        <w:rPr>
          <w:rFonts w:ascii="Calibri" w:hAnsi="Calibri" w:cs="Calibri"/>
        </w:rPr>
      </w:pPr>
    </w:p>
    <w:p w14:paraId="431F4807" w14:textId="2EEED3C8" w:rsidR="002C1141" w:rsidRDefault="002C1141" w:rsidP="002C1141">
      <w:pPr>
        <w:pStyle w:val="Caption"/>
        <w:keepNext/>
        <w:jc w:val="center"/>
      </w:pPr>
      <w:bookmarkStart w:id="229" w:name="_Toc184644243"/>
      <w:r w:rsidRPr="005F2985">
        <w:rPr>
          <w:rFonts w:ascii="Calibri" w:hAnsi="Calibri"/>
          <w:b/>
          <w:color w:val="auto"/>
          <w:sz w:val="22"/>
        </w:rPr>
        <w:t xml:space="preserve">Tabela </w:t>
      </w:r>
      <w:r>
        <w:rPr>
          <w:rFonts w:ascii="Calibri" w:hAnsi="Calibri"/>
          <w:b/>
          <w:color w:val="auto"/>
          <w:sz w:val="22"/>
        </w:rPr>
        <w:t>21</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21</w:t>
      </w:r>
      <w:r w:rsidRPr="005F2985">
        <w:rPr>
          <w:rFonts w:ascii="Calibri" w:hAnsi="Calibri"/>
          <w:b/>
          <w:color w:val="auto"/>
          <w:sz w:val="22"/>
        </w:rPr>
        <w:fldChar w:fldCharType="end"/>
      </w:r>
      <w:r>
        <w:rPr>
          <w:rFonts w:ascii="Calibri" w:hAnsi="Calibri"/>
          <w:b/>
          <w:color w:val="auto"/>
          <w:sz w:val="22"/>
        </w:rPr>
        <w:t>:</w:t>
      </w:r>
      <w:r w:rsidRPr="005F2985">
        <w:rPr>
          <w:rFonts w:ascii="Calibri" w:hAnsi="Calibri"/>
          <w:b/>
          <w:color w:val="auto"/>
          <w:sz w:val="22"/>
        </w:rPr>
        <w:t xml:space="preserve"> Informação das tabelas de aprovisionamento da </w:t>
      </w:r>
      <w:r w:rsidRPr="00E62DC4">
        <w:rPr>
          <w:rFonts w:ascii="Calibri" w:hAnsi="Calibri"/>
          <w:b/>
          <w:color w:val="auto"/>
          <w:sz w:val="22"/>
        </w:rPr>
        <w:t>cd_garantias.</w:t>
      </w:r>
      <w:r w:rsidRPr="002C1141">
        <w:t xml:space="preserve"> </w:t>
      </w:r>
      <w:r w:rsidRPr="002C1141">
        <w:rPr>
          <w:rFonts w:ascii="Calibri" w:hAnsi="Calibri"/>
          <w:b/>
          <w:color w:val="auto"/>
          <w:sz w:val="22"/>
        </w:rPr>
        <w:t>gt013_bens_moveis</w:t>
      </w:r>
      <w:bookmarkEnd w:id="229"/>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2C1141" w:rsidRPr="00791543" w14:paraId="57FEAA23" w14:textId="77777777" w:rsidTr="00791543">
        <w:trPr>
          <w:trHeight w:val="290"/>
          <w:jc w:val="center"/>
        </w:trPr>
        <w:tc>
          <w:tcPr>
            <w:tcW w:w="1706" w:type="dxa"/>
            <w:shd w:val="clear" w:color="000000" w:fill="FF0000"/>
            <w:noWrap/>
            <w:hideMark/>
          </w:tcPr>
          <w:p w14:paraId="221B0F49"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Aplicação Origem</w:t>
            </w:r>
          </w:p>
        </w:tc>
        <w:tc>
          <w:tcPr>
            <w:tcW w:w="3288" w:type="dxa"/>
            <w:shd w:val="clear" w:color="000000" w:fill="FF0000"/>
            <w:noWrap/>
            <w:hideMark/>
          </w:tcPr>
          <w:p w14:paraId="032615BA"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Nome da Tabela na Aplicação Origem</w:t>
            </w:r>
          </w:p>
        </w:tc>
        <w:tc>
          <w:tcPr>
            <w:tcW w:w="2041" w:type="dxa"/>
            <w:shd w:val="clear" w:color="000000" w:fill="FF0000"/>
          </w:tcPr>
          <w:p w14:paraId="671C2881"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3E4AD5F3" w14:textId="77777777" w:rsidR="002C1141" w:rsidRPr="00791543" w:rsidRDefault="002C1141" w:rsidP="00791543">
            <w:pPr>
              <w:jc w:val="left"/>
              <w:rPr>
                <w:rFonts w:ascii="Calibri" w:hAnsi="Calibri" w:cs="Calibri"/>
                <w:b/>
                <w:bCs/>
                <w:color w:val="FFFFFF"/>
                <w:sz w:val="18"/>
                <w:szCs w:val="18"/>
              </w:rPr>
            </w:pPr>
            <w:r w:rsidRPr="00791543">
              <w:rPr>
                <w:rFonts w:ascii="Calibri" w:hAnsi="Calibri" w:cs="Calibri"/>
                <w:b/>
                <w:bCs/>
                <w:color w:val="FFFFFF"/>
                <w:sz w:val="18"/>
                <w:szCs w:val="18"/>
              </w:rPr>
              <w:t>Nome da Tabela no Data Lake</w:t>
            </w:r>
          </w:p>
        </w:tc>
      </w:tr>
      <w:tr w:rsidR="00224D34" w:rsidRPr="00791543" w14:paraId="20845C83" w14:textId="77777777" w:rsidTr="00791543">
        <w:trPr>
          <w:trHeight w:val="290"/>
          <w:jc w:val="center"/>
        </w:trPr>
        <w:tc>
          <w:tcPr>
            <w:tcW w:w="1706" w:type="dxa"/>
            <w:shd w:val="clear" w:color="auto" w:fill="auto"/>
            <w:noWrap/>
          </w:tcPr>
          <w:p w14:paraId="5FD1D8E7" w14:textId="0CA27FFF" w:rsidR="00224D34" w:rsidRPr="00791543" w:rsidRDefault="00224D34" w:rsidP="00791543">
            <w:pPr>
              <w:jc w:val="left"/>
              <w:rPr>
                <w:rFonts w:ascii="Calibri" w:hAnsi="Calibri" w:cs="Calibri"/>
                <w:color w:val="000000"/>
                <w:sz w:val="18"/>
                <w:szCs w:val="18"/>
              </w:rPr>
            </w:pPr>
            <w:r w:rsidRPr="008B0D4B">
              <w:rPr>
                <w:rFonts w:ascii="Calibri" w:hAnsi="Calibri" w:cs="Calibri"/>
                <w:sz w:val="18"/>
                <w:szCs w:val="18"/>
              </w:rPr>
              <w:t xml:space="preserve">MUG (APMT0100048766) </w:t>
            </w:r>
          </w:p>
        </w:tc>
        <w:tc>
          <w:tcPr>
            <w:tcW w:w="3288" w:type="dxa"/>
            <w:shd w:val="clear" w:color="auto" w:fill="auto"/>
            <w:noWrap/>
          </w:tcPr>
          <w:p w14:paraId="107B0E1B" w14:textId="2DB67974"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gt803_cgarant_bem </w:t>
            </w:r>
          </w:p>
        </w:tc>
        <w:tc>
          <w:tcPr>
            <w:tcW w:w="2041" w:type="dxa"/>
          </w:tcPr>
          <w:p w14:paraId="5BD8E2C5" w14:textId="5176424A"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cd_garantias</w:t>
            </w:r>
            <w:r w:rsidRPr="00791543">
              <w:rPr>
                <w:rFonts w:ascii="Calibri" w:hAnsi="Calibri" w:cs="Calibri"/>
                <w:sz w:val="18"/>
                <w:szCs w:val="18"/>
              </w:rPr>
              <w:t xml:space="preserve"> </w:t>
            </w:r>
          </w:p>
        </w:tc>
        <w:tc>
          <w:tcPr>
            <w:tcW w:w="1967" w:type="dxa"/>
            <w:shd w:val="clear" w:color="auto" w:fill="auto"/>
            <w:noWrap/>
            <w:hideMark/>
          </w:tcPr>
          <w:p w14:paraId="2A808BEA" w14:textId="057B70F3"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gt803_cgarant_bem</w:t>
            </w:r>
            <w:r w:rsidRPr="00791543">
              <w:rPr>
                <w:rFonts w:ascii="Calibri" w:hAnsi="Calibri" w:cs="Calibri"/>
                <w:sz w:val="18"/>
                <w:szCs w:val="18"/>
              </w:rPr>
              <w:t xml:space="preserve"> </w:t>
            </w:r>
          </w:p>
        </w:tc>
      </w:tr>
      <w:tr w:rsidR="00224D34" w:rsidRPr="00791543" w14:paraId="6910C98D" w14:textId="77777777" w:rsidTr="00791543">
        <w:trPr>
          <w:trHeight w:val="290"/>
          <w:jc w:val="center"/>
        </w:trPr>
        <w:tc>
          <w:tcPr>
            <w:tcW w:w="1706" w:type="dxa"/>
            <w:shd w:val="clear" w:color="auto" w:fill="auto"/>
            <w:noWrap/>
          </w:tcPr>
          <w:p w14:paraId="10DDD287" w14:textId="720D0C3A" w:rsidR="00224D34" w:rsidRPr="00791543" w:rsidRDefault="00224D34" w:rsidP="00791543">
            <w:pPr>
              <w:jc w:val="left"/>
              <w:rPr>
                <w:rFonts w:ascii="Calibri" w:hAnsi="Calibri" w:cs="Calibri"/>
                <w:color w:val="000000"/>
                <w:sz w:val="18"/>
                <w:szCs w:val="18"/>
              </w:rPr>
            </w:pPr>
            <w:r w:rsidRPr="008B0D4B">
              <w:rPr>
                <w:rFonts w:ascii="Calibri" w:hAnsi="Calibri" w:cs="Calibri"/>
                <w:sz w:val="18"/>
                <w:szCs w:val="18"/>
              </w:rPr>
              <w:t>MUG (APMT0100048766)</w:t>
            </w:r>
          </w:p>
        </w:tc>
        <w:tc>
          <w:tcPr>
            <w:tcW w:w="3288" w:type="dxa"/>
            <w:shd w:val="clear" w:color="auto" w:fill="auto"/>
            <w:noWrap/>
          </w:tcPr>
          <w:p w14:paraId="28E23CB7" w14:textId="37FC13A1" w:rsidR="00224D34" w:rsidRPr="00791543" w:rsidRDefault="00976A95" w:rsidP="00791543">
            <w:pPr>
              <w:jc w:val="left"/>
              <w:rPr>
                <w:rFonts w:ascii="Calibri" w:hAnsi="Calibri" w:cs="Calibri"/>
                <w:color w:val="000000"/>
                <w:sz w:val="18"/>
                <w:szCs w:val="18"/>
              </w:rPr>
            </w:pPr>
            <w:r>
              <w:rPr>
                <w:rFonts w:ascii="Calibri" w:hAnsi="Calibri" w:cs="Calibri"/>
                <w:color w:val="000000"/>
                <w:sz w:val="18"/>
                <w:szCs w:val="18"/>
              </w:rPr>
              <w:t>gt012 _trz_gt_mob</w:t>
            </w:r>
          </w:p>
        </w:tc>
        <w:tc>
          <w:tcPr>
            <w:tcW w:w="2041" w:type="dxa"/>
          </w:tcPr>
          <w:p w14:paraId="0A4010C0" w14:textId="77777777"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cd_garantias</w:t>
            </w:r>
          </w:p>
        </w:tc>
        <w:tc>
          <w:tcPr>
            <w:tcW w:w="1967" w:type="dxa"/>
            <w:shd w:val="clear" w:color="auto" w:fill="auto"/>
            <w:noWrap/>
          </w:tcPr>
          <w:p w14:paraId="56CF482D" w14:textId="184E46D6" w:rsidR="00224D34" w:rsidRPr="00791543" w:rsidRDefault="00976A95" w:rsidP="00791543">
            <w:pPr>
              <w:jc w:val="left"/>
              <w:rPr>
                <w:rFonts w:ascii="Calibri" w:hAnsi="Calibri" w:cs="Calibri"/>
                <w:color w:val="000000"/>
                <w:sz w:val="18"/>
                <w:szCs w:val="18"/>
              </w:rPr>
            </w:pPr>
            <w:r>
              <w:rPr>
                <w:rFonts w:ascii="Calibri" w:hAnsi="Calibri" w:cs="Calibri"/>
                <w:color w:val="000000"/>
                <w:sz w:val="18"/>
                <w:szCs w:val="18"/>
              </w:rPr>
              <w:t>gt012 _trz_gt_mob</w:t>
            </w:r>
          </w:p>
        </w:tc>
      </w:tr>
    </w:tbl>
    <w:p w14:paraId="5D7D990B" w14:textId="62F6F13A" w:rsidR="002C1141" w:rsidRDefault="002C1141" w:rsidP="00224D34">
      <w:pPr>
        <w:pStyle w:val="Heading6"/>
        <w:numPr>
          <w:ilvl w:val="0"/>
          <w:numId w:val="0"/>
        </w:numPr>
        <w:ind w:left="1582"/>
        <w:sectPr w:rsidR="002C1141" w:rsidSect="00DF4DC8">
          <w:pgSz w:w="11906" w:h="16838"/>
          <w:pgMar w:top="1440" w:right="1440" w:bottom="1440" w:left="1440" w:header="709" w:footer="709" w:gutter="0"/>
          <w:cols w:space="708"/>
          <w:docGrid w:linePitch="360"/>
        </w:sectPr>
      </w:pPr>
    </w:p>
    <w:p w14:paraId="366521CC" w14:textId="77777777" w:rsidR="002C1141" w:rsidRDefault="002C1141" w:rsidP="002C1141">
      <w:pPr>
        <w:pStyle w:val="Heading6"/>
      </w:pPr>
      <w:bookmarkStart w:id="230" w:name="_Toc184644370"/>
      <w:r w:rsidRPr="00A41AE4">
        <w:lastRenderedPageBreak/>
        <w:t>Detalhe</w:t>
      </w:r>
      <w:r>
        <w:t xml:space="preserve"> dos Campos</w:t>
      </w:r>
      <w:bookmarkEnd w:id="230"/>
    </w:p>
    <w:p w14:paraId="60CE710A" w14:textId="3EB079B6" w:rsidR="002C1141" w:rsidRDefault="002C1141" w:rsidP="002C1141">
      <w:pPr>
        <w:rPr>
          <w:rFonts w:ascii="Calibri" w:hAnsi="Calibri" w:cs="Calibri"/>
        </w:rPr>
      </w:pPr>
      <w:r w:rsidRPr="00791543">
        <w:rPr>
          <w:rFonts w:ascii="Calibri" w:hAnsi="Calibri" w:cs="Calibri"/>
        </w:rPr>
        <w:t xml:space="preserve">A tabela infra lista todos os campos da tabela </w:t>
      </w:r>
      <w:r w:rsidR="00224D34" w:rsidRPr="00791543">
        <w:rPr>
          <w:rFonts w:ascii="Calibri" w:hAnsi="Calibri" w:cs="Calibri"/>
          <w:i/>
        </w:rPr>
        <w:t>cd_garantias.</w:t>
      </w:r>
      <w:r w:rsidR="00224D34" w:rsidRPr="00791543">
        <w:rPr>
          <w:rFonts w:ascii="Calibri" w:hAnsi="Calibri" w:cs="Calibri"/>
        </w:rPr>
        <w:t xml:space="preserve"> </w:t>
      </w:r>
      <w:r w:rsidR="00224D34" w:rsidRPr="00791543">
        <w:rPr>
          <w:rFonts w:ascii="Calibri" w:hAnsi="Calibri" w:cs="Calibri"/>
          <w:i/>
        </w:rPr>
        <w:t>gt013_bens_</w:t>
      </w:r>
      <w:r w:rsidR="00791543">
        <w:rPr>
          <w:rFonts w:ascii="Calibri" w:hAnsi="Calibri" w:cs="Calibri"/>
          <w:i/>
        </w:rPr>
        <w:t>mob</w:t>
      </w:r>
      <w:r w:rsidRPr="00791543">
        <w:rPr>
          <w:rFonts w:ascii="Calibri" w:hAnsi="Calibri" w:cs="Calibri"/>
        </w:rPr>
        <w:t xml:space="preserve"> como os respetivos significados, formato e, em caso de códigos, as respetivas descodificações e valores elegíveis. De notar que estes campos são referentes a uma tabela de histórico de avaliações de garantias reais imobiliárias.</w:t>
      </w:r>
    </w:p>
    <w:p w14:paraId="23129A61" w14:textId="6D3B5D04" w:rsidR="008B0D4B" w:rsidRDefault="008B0D4B" w:rsidP="000C2D93">
      <w:pPr>
        <w:jc w:val="center"/>
        <w:rPr>
          <w:rFonts w:ascii="Calibri" w:hAnsi="Calibri" w:cs="Calibri"/>
        </w:rPr>
      </w:pPr>
      <w:r w:rsidRPr="005F2985">
        <w:rPr>
          <w:rFonts w:ascii="Calibri" w:hAnsi="Calibri"/>
          <w:b/>
          <w:sz w:val="22"/>
        </w:rPr>
        <w:t>Tabela</w:t>
      </w:r>
      <w:r w:rsidR="00F33740">
        <w:rPr>
          <w:rFonts w:ascii="Calibri" w:hAnsi="Calibri"/>
          <w:b/>
          <w:sz w:val="22"/>
        </w:rPr>
        <w:t xml:space="preserve"> </w:t>
      </w:r>
      <w:r>
        <w:rPr>
          <w:rFonts w:ascii="Calibri" w:hAnsi="Calibri"/>
          <w:b/>
          <w:sz w:val="22"/>
        </w:rPr>
        <w:t>22:</w:t>
      </w:r>
      <w:r w:rsidRPr="005F2985">
        <w:rPr>
          <w:rFonts w:ascii="Calibri" w:hAnsi="Calibri"/>
          <w:b/>
          <w:sz w:val="22"/>
        </w:rPr>
        <w:t xml:space="preserve"> Detalhe dos campos da </w:t>
      </w:r>
      <w:r w:rsidRPr="00E62DC4">
        <w:rPr>
          <w:rFonts w:ascii="Calibri" w:hAnsi="Calibri"/>
          <w:b/>
          <w:sz w:val="22"/>
        </w:rPr>
        <w:t>cd_garantias.</w:t>
      </w:r>
      <w:r w:rsidRPr="002C1141">
        <w:t xml:space="preserve"> </w:t>
      </w:r>
      <w:r w:rsidRPr="002C1141">
        <w:rPr>
          <w:rFonts w:ascii="Calibri" w:hAnsi="Calibri"/>
          <w:b/>
          <w:sz w:val="22"/>
        </w:rPr>
        <w:t>gt013_bens_</w:t>
      </w:r>
      <w:r>
        <w:rPr>
          <w:rFonts w:ascii="Calibri" w:hAnsi="Calibri"/>
          <w:b/>
          <w:sz w:val="22"/>
        </w:rPr>
        <w:t>mob</w:t>
      </w:r>
    </w:p>
    <w:p w14:paraId="133A1D0D" w14:textId="77777777" w:rsidR="00791543" w:rsidRPr="00791543" w:rsidRDefault="00791543" w:rsidP="002C1141">
      <w:pPr>
        <w:rPr>
          <w:rFonts w:ascii="Calibri" w:hAnsi="Calibri" w:cs="Calibri"/>
        </w:rPr>
      </w:pPr>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2C1141" w:rsidRPr="00791543" w14:paraId="717A0265" w14:textId="77777777" w:rsidTr="00791543">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44ADF652" w14:textId="74C3F104"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 xml:space="preserve">Chaves da tabela </w:t>
            </w:r>
          </w:p>
          <w:p w14:paraId="60CF7DCE" w14:textId="41EC5707" w:rsidR="002C1141" w:rsidRPr="000C2D93" w:rsidRDefault="002C1141" w:rsidP="00791543">
            <w:pPr>
              <w:jc w:val="left"/>
              <w:rPr>
                <w:rFonts w:ascii="Calibri" w:hAnsi="Calibri" w:cs="Calibri"/>
                <w:b/>
                <w:bCs/>
                <w:i/>
                <w:color w:val="FFFFFF" w:themeColor="background1"/>
                <w:sz w:val="18"/>
                <w:szCs w:val="18"/>
              </w:rPr>
            </w:pPr>
            <w:r w:rsidRPr="000C2D93">
              <w:rPr>
                <w:rFonts w:ascii="Calibri" w:hAnsi="Calibri" w:cs="Calibri"/>
                <w:b/>
                <w:color w:val="FFFFFF" w:themeColor="background1"/>
                <w:sz w:val="18"/>
                <w:szCs w:val="18"/>
              </w:rPr>
              <w:t>gt013_bens_mo</w:t>
            </w:r>
            <w:r w:rsidR="00791543" w:rsidRPr="000C2D93">
              <w:rPr>
                <w:rFonts w:ascii="Calibri" w:hAnsi="Calibri" w:cs="Calibri"/>
                <w:b/>
                <w:color w:val="FFFFFF" w:themeColor="background1"/>
                <w:sz w:val="18"/>
                <w:szCs w:val="18"/>
              </w:rPr>
              <w:t>b</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131A35C2" w14:textId="77777777"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6F8D18DC" w14:textId="77777777"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2FF9168" w14:textId="77777777" w:rsidR="002C1141" w:rsidRPr="000C2D93" w:rsidRDefault="002C1141" w:rsidP="00791543">
            <w:pPr>
              <w:jc w:val="left"/>
              <w:rPr>
                <w:rFonts w:ascii="Calibri" w:hAnsi="Calibri" w:cs="Calibri"/>
                <w:b/>
                <w:bCs/>
                <w:color w:val="FFFFFF" w:themeColor="background1"/>
                <w:sz w:val="18"/>
                <w:szCs w:val="18"/>
              </w:rPr>
            </w:pPr>
            <w:r w:rsidRPr="000C2D93">
              <w:rPr>
                <w:rFonts w:ascii="Calibri" w:hAnsi="Calibri" w:cs="Calibri"/>
                <w:b/>
                <w:bCs/>
                <w:color w:val="FFFFFF" w:themeColor="background1"/>
                <w:sz w:val="18"/>
                <w:szCs w:val="18"/>
              </w:rPr>
              <w:t xml:space="preserve">Tabela(s) com valores elegíveis </w:t>
            </w:r>
          </w:p>
        </w:tc>
      </w:tr>
      <w:tr w:rsidR="00224D34" w:rsidRPr="00791543" w14:paraId="5DF628FD" w14:textId="77777777" w:rsidTr="007915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tcPr>
          <w:p w14:paraId="70BABEB2" w14:textId="4CC691FF"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cempbem</w:t>
            </w:r>
          </w:p>
        </w:tc>
        <w:tc>
          <w:tcPr>
            <w:tcW w:w="8884" w:type="dxa"/>
            <w:tcBorders>
              <w:top w:val="nil"/>
              <w:left w:val="nil"/>
              <w:bottom w:val="single" w:sz="4" w:space="0" w:color="auto"/>
              <w:right w:val="single" w:sz="4" w:space="0" w:color="auto"/>
            </w:tcBorders>
            <w:shd w:val="clear" w:color="auto" w:fill="auto"/>
          </w:tcPr>
          <w:p w14:paraId="29445A1B" w14:textId="77777777" w:rsidR="00224D34" w:rsidRPr="00791543" w:rsidRDefault="00224D34" w:rsidP="00791543">
            <w:pPr>
              <w:pStyle w:val="Default"/>
              <w:ind w:left="170" w:hanging="170"/>
              <w:jc w:val="left"/>
              <w:rPr>
                <w:sz w:val="18"/>
                <w:szCs w:val="18"/>
              </w:rPr>
            </w:pPr>
            <w:r w:rsidRPr="00791543">
              <w:rPr>
                <w:sz w:val="18"/>
                <w:szCs w:val="18"/>
              </w:rPr>
              <w:t xml:space="preserve">Código de empresa da garantia: </w:t>
            </w:r>
          </w:p>
          <w:p w14:paraId="0B30BF0A" w14:textId="77777777" w:rsidR="00224D34" w:rsidRPr="00791543" w:rsidRDefault="00224D34" w:rsidP="00617D61">
            <w:pPr>
              <w:pStyle w:val="Default"/>
              <w:numPr>
                <w:ilvl w:val="0"/>
                <w:numId w:val="115"/>
              </w:numPr>
              <w:ind w:left="170" w:hanging="170"/>
              <w:jc w:val="left"/>
              <w:rPr>
                <w:rFonts w:eastAsia="Times New Roman"/>
                <w:sz w:val="18"/>
                <w:szCs w:val="18"/>
                <w:lang w:eastAsia="pt-PT"/>
              </w:rPr>
            </w:pPr>
            <w:r w:rsidRPr="00791543">
              <w:rPr>
                <w:sz w:val="18"/>
                <w:szCs w:val="18"/>
              </w:rPr>
              <w:t xml:space="preserve">Este campo juntamente com o ‘ckbalbem’, ‘ckctabem’ e ‘ckrefbem’ constituem a chave única do terceiro pilar do MUG, os </w:t>
            </w:r>
            <w:r w:rsidRPr="00791543">
              <w:rPr>
                <w:b/>
                <w:bCs/>
                <w:sz w:val="18"/>
                <w:szCs w:val="18"/>
              </w:rPr>
              <w:t>bens/ garantias</w:t>
            </w:r>
            <w:r w:rsidRPr="00791543">
              <w:rPr>
                <w:sz w:val="18"/>
                <w:szCs w:val="18"/>
              </w:rPr>
              <w:t xml:space="preserve">. </w:t>
            </w:r>
          </w:p>
          <w:p w14:paraId="4732A2FB" w14:textId="2350C876" w:rsidR="00224D34" w:rsidRPr="00791543" w:rsidRDefault="003348B4" w:rsidP="00617D61">
            <w:pPr>
              <w:pStyle w:val="Default"/>
              <w:numPr>
                <w:ilvl w:val="0"/>
                <w:numId w:val="115"/>
              </w:numPr>
              <w:ind w:left="170" w:hanging="170"/>
              <w:jc w:val="left"/>
              <w:rPr>
                <w:rFonts w:eastAsia="Times New Roman"/>
                <w:sz w:val="18"/>
                <w:szCs w:val="18"/>
                <w:lang w:eastAsia="pt-PT"/>
              </w:rPr>
            </w:pPr>
            <w:r w:rsidRPr="00791543">
              <w:rPr>
                <w:sz w:val="18"/>
                <w:szCs w:val="18"/>
              </w:rPr>
              <w:t>Neste caso, e para as garantias mobiliárias não financeiras</w:t>
            </w:r>
            <w:r w:rsidR="00224D34" w:rsidRPr="00791543">
              <w:rPr>
                <w:sz w:val="18"/>
                <w:szCs w:val="18"/>
              </w:rPr>
              <w:t>, o ‘cempbem’ é sempre preenchido com o código '89'</w:t>
            </w:r>
            <w:r w:rsidRPr="00791543">
              <w:rPr>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7CA35BCF" w14:textId="32BB24C8"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2206123B" w14:textId="6D3BDDB2"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Tabela: cd_estruturais.tat91_tabelas Campo tabela: tayd91c0_ctabela = '673' Campo código: tayd91c0_celemtab Campo texto: tayd91c0_gelemtab </w:t>
            </w:r>
          </w:p>
        </w:tc>
      </w:tr>
      <w:tr w:rsidR="00224D34" w:rsidRPr="00791543" w14:paraId="3BF477A3" w14:textId="77777777" w:rsidTr="00150D91">
        <w:trPr>
          <w:trHeight w:val="652"/>
          <w:jc w:val="center"/>
        </w:trPr>
        <w:tc>
          <w:tcPr>
            <w:tcW w:w="1553" w:type="dxa"/>
            <w:tcBorders>
              <w:top w:val="nil"/>
              <w:left w:val="single" w:sz="4" w:space="0" w:color="auto"/>
              <w:bottom w:val="single" w:sz="4" w:space="0" w:color="auto"/>
              <w:right w:val="single" w:sz="4" w:space="0" w:color="auto"/>
            </w:tcBorders>
            <w:shd w:val="clear" w:color="000000" w:fill="F2F2F2"/>
          </w:tcPr>
          <w:p w14:paraId="478F5DA8" w14:textId="6010195C"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ckbalbem</w:t>
            </w:r>
          </w:p>
        </w:tc>
        <w:tc>
          <w:tcPr>
            <w:tcW w:w="8884" w:type="dxa"/>
            <w:tcBorders>
              <w:top w:val="nil"/>
              <w:left w:val="nil"/>
              <w:bottom w:val="single" w:sz="4" w:space="0" w:color="auto"/>
              <w:right w:val="single" w:sz="4" w:space="0" w:color="auto"/>
            </w:tcBorders>
            <w:shd w:val="clear" w:color="auto" w:fill="auto"/>
          </w:tcPr>
          <w:p w14:paraId="1F8796F1" w14:textId="77777777" w:rsidR="00224D34" w:rsidRPr="00791543" w:rsidRDefault="00224D34" w:rsidP="00791543">
            <w:pPr>
              <w:pStyle w:val="Default"/>
              <w:ind w:left="170" w:hanging="170"/>
              <w:jc w:val="left"/>
              <w:rPr>
                <w:sz w:val="18"/>
                <w:szCs w:val="18"/>
              </w:rPr>
            </w:pPr>
            <w:r w:rsidRPr="00791543">
              <w:rPr>
                <w:sz w:val="18"/>
                <w:szCs w:val="18"/>
              </w:rPr>
              <w:t xml:space="preserve">Código do balcão da garantia: </w:t>
            </w:r>
          </w:p>
          <w:p w14:paraId="6208D783" w14:textId="308482BA" w:rsidR="00224D34" w:rsidRPr="00791543" w:rsidRDefault="00224D34" w:rsidP="00617D61">
            <w:pPr>
              <w:pStyle w:val="Default"/>
              <w:numPr>
                <w:ilvl w:val="0"/>
                <w:numId w:val="115"/>
              </w:numPr>
              <w:ind w:left="170" w:hanging="170"/>
              <w:jc w:val="left"/>
              <w:rPr>
                <w:sz w:val="18"/>
                <w:szCs w:val="18"/>
              </w:rPr>
            </w:pPr>
            <w:r w:rsidRPr="00791543">
              <w:rPr>
                <w:sz w:val="18"/>
                <w:szCs w:val="18"/>
              </w:rPr>
              <w:t xml:space="preserve">Este campo juntamente com o ‘cempbem’, ‘ckctabem’ e ‘ckrefbem’ constituem a chave única do terceiro pilar do MUG, os </w:t>
            </w:r>
            <w:r w:rsidRPr="00791543">
              <w:rPr>
                <w:b/>
                <w:bCs/>
                <w:sz w:val="18"/>
                <w:szCs w:val="18"/>
              </w:rPr>
              <w:t>bens/ garantias</w:t>
            </w:r>
            <w:r w:rsidRPr="00791543">
              <w:rPr>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0840A27F" w14:textId="440B8745"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32A696D0" w14:textId="08A13069" w:rsidR="00224D34" w:rsidRPr="00791543" w:rsidRDefault="00224D34" w:rsidP="00791543">
            <w:pPr>
              <w:jc w:val="left"/>
              <w:rPr>
                <w:rFonts w:ascii="Calibri" w:hAnsi="Calibri" w:cs="Calibri"/>
                <w:color w:val="000000"/>
                <w:sz w:val="18"/>
                <w:szCs w:val="18"/>
              </w:rPr>
            </w:pPr>
          </w:p>
        </w:tc>
      </w:tr>
      <w:tr w:rsidR="00224D34" w:rsidRPr="00791543" w14:paraId="7F84370C" w14:textId="77777777" w:rsidTr="007915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tcPr>
          <w:p w14:paraId="2C9E8C65" w14:textId="59FFB931"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ckctabem</w:t>
            </w:r>
          </w:p>
        </w:tc>
        <w:tc>
          <w:tcPr>
            <w:tcW w:w="8884" w:type="dxa"/>
            <w:tcBorders>
              <w:top w:val="nil"/>
              <w:left w:val="nil"/>
              <w:bottom w:val="single" w:sz="4" w:space="0" w:color="auto"/>
              <w:right w:val="single" w:sz="4" w:space="0" w:color="auto"/>
            </w:tcBorders>
            <w:shd w:val="clear" w:color="auto" w:fill="auto"/>
          </w:tcPr>
          <w:p w14:paraId="5C4614C0" w14:textId="77777777" w:rsidR="00224D34" w:rsidRPr="00791543" w:rsidRDefault="00224D34" w:rsidP="00791543">
            <w:pPr>
              <w:pStyle w:val="Default"/>
              <w:ind w:left="170" w:hanging="170"/>
              <w:jc w:val="left"/>
              <w:rPr>
                <w:sz w:val="18"/>
                <w:szCs w:val="18"/>
              </w:rPr>
            </w:pPr>
            <w:r w:rsidRPr="00791543">
              <w:rPr>
                <w:sz w:val="18"/>
                <w:szCs w:val="18"/>
              </w:rPr>
              <w:t xml:space="preserve">Número de Conta da garantia: </w:t>
            </w:r>
          </w:p>
          <w:p w14:paraId="597CD2E9" w14:textId="4F4319EA" w:rsidR="00224D34" w:rsidRPr="00791543" w:rsidRDefault="00224D34" w:rsidP="00617D61">
            <w:pPr>
              <w:pStyle w:val="Default"/>
              <w:numPr>
                <w:ilvl w:val="0"/>
                <w:numId w:val="115"/>
              </w:numPr>
              <w:ind w:left="170" w:hanging="170"/>
              <w:jc w:val="left"/>
              <w:rPr>
                <w:sz w:val="18"/>
                <w:szCs w:val="18"/>
              </w:rPr>
            </w:pPr>
            <w:r w:rsidRPr="00791543">
              <w:rPr>
                <w:sz w:val="18"/>
                <w:szCs w:val="18"/>
              </w:rPr>
              <w:t xml:space="preserve">Este campo juntamente com o ‘cempbem’, ‘ckbalbem’ e ‘ckrefbem’ constituem a chave única do terceiro pilar do MUG, os </w:t>
            </w:r>
            <w:r w:rsidRPr="00791543">
              <w:rPr>
                <w:b/>
                <w:bCs/>
                <w:sz w:val="18"/>
                <w:szCs w:val="18"/>
              </w:rPr>
              <w:t>bens/ garantias</w:t>
            </w:r>
            <w:r w:rsidRPr="00791543">
              <w:rPr>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24B414C8" w14:textId="5075F51C"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2B8DF1DB" w14:textId="5BCD7398" w:rsidR="00224D34" w:rsidRPr="00791543" w:rsidRDefault="00224D34" w:rsidP="00791543">
            <w:pPr>
              <w:jc w:val="left"/>
              <w:rPr>
                <w:rFonts w:ascii="Calibri" w:hAnsi="Calibri" w:cs="Calibri"/>
                <w:color w:val="000000"/>
                <w:sz w:val="18"/>
                <w:szCs w:val="18"/>
              </w:rPr>
            </w:pPr>
          </w:p>
        </w:tc>
      </w:tr>
      <w:tr w:rsidR="00224D34" w:rsidRPr="00791543" w14:paraId="28525F1F" w14:textId="77777777" w:rsidTr="00150D91">
        <w:trPr>
          <w:trHeight w:val="688"/>
          <w:jc w:val="center"/>
        </w:trPr>
        <w:tc>
          <w:tcPr>
            <w:tcW w:w="1553" w:type="dxa"/>
            <w:tcBorders>
              <w:top w:val="nil"/>
              <w:left w:val="single" w:sz="4" w:space="0" w:color="auto"/>
              <w:bottom w:val="single" w:sz="4" w:space="0" w:color="auto"/>
              <w:right w:val="single" w:sz="4" w:space="0" w:color="auto"/>
            </w:tcBorders>
            <w:shd w:val="clear" w:color="000000" w:fill="F2F2F2"/>
          </w:tcPr>
          <w:p w14:paraId="0E40B50F" w14:textId="49A983D7"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ckrefbem</w:t>
            </w:r>
          </w:p>
        </w:tc>
        <w:tc>
          <w:tcPr>
            <w:tcW w:w="8884" w:type="dxa"/>
            <w:tcBorders>
              <w:top w:val="nil"/>
              <w:left w:val="nil"/>
              <w:bottom w:val="single" w:sz="4" w:space="0" w:color="auto"/>
              <w:right w:val="single" w:sz="4" w:space="0" w:color="auto"/>
            </w:tcBorders>
            <w:shd w:val="clear" w:color="auto" w:fill="auto"/>
          </w:tcPr>
          <w:p w14:paraId="050864C2" w14:textId="77777777" w:rsidR="00224D34" w:rsidRPr="00791543" w:rsidRDefault="00224D34" w:rsidP="00791543">
            <w:pPr>
              <w:pStyle w:val="Default"/>
              <w:ind w:left="170" w:hanging="170"/>
              <w:jc w:val="left"/>
              <w:rPr>
                <w:sz w:val="18"/>
                <w:szCs w:val="18"/>
              </w:rPr>
            </w:pPr>
            <w:r w:rsidRPr="00791543">
              <w:rPr>
                <w:sz w:val="18"/>
                <w:szCs w:val="18"/>
              </w:rPr>
              <w:t xml:space="preserve">Número depósito da garantia: </w:t>
            </w:r>
          </w:p>
          <w:p w14:paraId="636EB0ED" w14:textId="08C51FA2" w:rsidR="00224D34" w:rsidRPr="00791543" w:rsidRDefault="00224D34" w:rsidP="00617D61">
            <w:pPr>
              <w:pStyle w:val="Default"/>
              <w:numPr>
                <w:ilvl w:val="0"/>
                <w:numId w:val="115"/>
              </w:numPr>
              <w:ind w:left="170" w:hanging="170"/>
              <w:jc w:val="left"/>
              <w:rPr>
                <w:rFonts w:eastAsia="Times New Roman"/>
                <w:sz w:val="18"/>
                <w:szCs w:val="18"/>
                <w:lang w:eastAsia="pt-PT"/>
              </w:rPr>
            </w:pPr>
            <w:r w:rsidRPr="00791543">
              <w:rPr>
                <w:sz w:val="18"/>
                <w:szCs w:val="18"/>
              </w:rPr>
              <w:t xml:space="preserve">Este campo juntamente com o ‘cempbem’, ‘ckbalbem’ e ‘ckctabem’ constituem a chave única do terceiro pilar do MUG, os </w:t>
            </w:r>
            <w:r w:rsidRPr="00791543">
              <w:rPr>
                <w:b/>
                <w:bCs/>
                <w:sz w:val="18"/>
                <w:szCs w:val="18"/>
              </w:rPr>
              <w:t>bens/ garantias</w:t>
            </w:r>
            <w:r w:rsidRPr="00791543">
              <w:rPr>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288661F2" w14:textId="62CC6430"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46683F54" w14:textId="7718C94E" w:rsidR="00224D34" w:rsidRPr="00791543" w:rsidRDefault="00224D34" w:rsidP="00791543">
            <w:pPr>
              <w:jc w:val="left"/>
              <w:rPr>
                <w:rFonts w:ascii="Calibri" w:hAnsi="Calibri" w:cs="Calibri"/>
                <w:color w:val="000000"/>
                <w:sz w:val="18"/>
                <w:szCs w:val="18"/>
              </w:rPr>
            </w:pPr>
          </w:p>
        </w:tc>
      </w:tr>
      <w:tr w:rsidR="00224D34" w:rsidRPr="00791543" w14:paraId="2CE7D07F" w14:textId="77777777" w:rsidTr="00791543">
        <w:trPr>
          <w:trHeight w:val="1450"/>
          <w:jc w:val="center"/>
        </w:trPr>
        <w:tc>
          <w:tcPr>
            <w:tcW w:w="1553" w:type="dxa"/>
            <w:tcBorders>
              <w:top w:val="nil"/>
              <w:left w:val="single" w:sz="4" w:space="0" w:color="auto"/>
              <w:bottom w:val="single" w:sz="4" w:space="0" w:color="auto"/>
              <w:right w:val="single" w:sz="4" w:space="0" w:color="auto"/>
            </w:tcBorders>
            <w:shd w:val="clear" w:color="000000" w:fill="F2F2F2"/>
          </w:tcPr>
          <w:p w14:paraId="7B17E76C" w14:textId="41F9D649" w:rsidR="00224D34"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cgarant_bem</w:t>
            </w:r>
          </w:p>
        </w:tc>
        <w:tc>
          <w:tcPr>
            <w:tcW w:w="8884" w:type="dxa"/>
            <w:tcBorders>
              <w:top w:val="nil"/>
              <w:left w:val="nil"/>
              <w:bottom w:val="single" w:sz="4" w:space="0" w:color="auto"/>
              <w:right w:val="single" w:sz="4" w:space="0" w:color="auto"/>
            </w:tcBorders>
            <w:shd w:val="clear" w:color="auto" w:fill="auto"/>
          </w:tcPr>
          <w:p w14:paraId="752B13E5" w14:textId="77777777" w:rsidR="00224D34" w:rsidRPr="00791543" w:rsidRDefault="00224D34" w:rsidP="00791543">
            <w:pPr>
              <w:pStyle w:val="Default"/>
              <w:ind w:left="170" w:hanging="170"/>
              <w:jc w:val="left"/>
              <w:rPr>
                <w:sz w:val="18"/>
                <w:szCs w:val="18"/>
              </w:rPr>
            </w:pPr>
            <w:r w:rsidRPr="00791543">
              <w:rPr>
                <w:sz w:val="18"/>
                <w:szCs w:val="18"/>
              </w:rPr>
              <w:t xml:space="preserve">Código da garantia ao nível do bem: </w:t>
            </w:r>
          </w:p>
          <w:p w14:paraId="210AFD59" w14:textId="77777777" w:rsidR="00224D34" w:rsidRPr="00791543" w:rsidRDefault="00224D34" w:rsidP="00617D61">
            <w:pPr>
              <w:pStyle w:val="Default"/>
              <w:numPr>
                <w:ilvl w:val="0"/>
                <w:numId w:val="115"/>
              </w:numPr>
              <w:ind w:left="170" w:hanging="170"/>
              <w:jc w:val="left"/>
              <w:rPr>
                <w:sz w:val="18"/>
                <w:szCs w:val="18"/>
              </w:rPr>
            </w:pPr>
            <w:r w:rsidRPr="00791543">
              <w:rPr>
                <w:sz w:val="18"/>
                <w:szCs w:val="18"/>
              </w:rPr>
              <w:t xml:space="preserve">Detalhe mais pormenorizado da garantia. </w:t>
            </w:r>
          </w:p>
          <w:p w14:paraId="6F1075C9" w14:textId="77777777" w:rsidR="00224D34" w:rsidRPr="00791543" w:rsidRDefault="00224D34" w:rsidP="00617D61">
            <w:pPr>
              <w:pStyle w:val="Default"/>
              <w:numPr>
                <w:ilvl w:val="0"/>
                <w:numId w:val="115"/>
              </w:numPr>
              <w:ind w:left="170" w:hanging="170"/>
              <w:jc w:val="left"/>
              <w:rPr>
                <w:sz w:val="18"/>
                <w:szCs w:val="18"/>
              </w:rPr>
            </w:pPr>
            <w:r w:rsidRPr="00791543">
              <w:rPr>
                <w:sz w:val="18"/>
                <w:szCs w:val="18"/>
              </w:rPr>
              <w:t xml:space="preserve">O código da garantia pode ser dado diretamente pela origem do registo ou criado através de uma combinação do produto e subproduto da garantia, como no caso das CS. </w:t>
            </w:r>
          </w:p>
          <w:p w14:paraId="7AB7FDD9" w14:textId="77777777" w:rsidR="00224D34" w:rsidRPr="00791543" w:rsidRDefault="00224D34" w:rsidP="00617D61">
            <w:pPr>
              <w:pStyle w:val="Default"/>
              <w:numPr>
                <w:ilvl w:val="0"/>
                <w:numId w:val="115"/>
              </w:numPr>
              <w:ind w:left="170" w:hanging="170"/>
              <w:jc w:val="left"/>
              <w:rPr>
                <w:sz w:val="18"/>
                <w:szCs w:val="18"/>
              </w:rPr>
            </w:pPr>
            <w:r w:rsidRPr="00791543">
              <w:rPr>
                <w:sz w:val="18"/>
                <w:szCs w:val="18"/>
              </w:rPr>
              <w:t xml:space="preserve">É um campo muito relevante para controlo do universo do MUG, pois filtra registos não elegíveis. </w:t>
            </w:r>
          </w:p>
          <w:p w14:paraId="5F161F28" w14:textId="49409270" w:rsidR="006C536D" w:rsidRPr="00791543" w:rsidRDefault="006C536D" w:rsidP="00617D61">
            <w:pPr>
              <w:pStyle w:val="Default"/>
              <w:numPr>
                <w:ilvl w:val="0"/>
                <w:numId w:val="115"/>
              </w:numPr>
              <w:ind w:left="170" w:hanging="170"/>
              <w:jc w:val="left"/>
              <w:rPr>
                <w:sz w:val="18"/>
                <w:szCs w:val="18"/>
              </w:rPr>
            </w:pPr>
            <w:r w:rsidRPr="00791543">
              <w:rPr>
                <w:sz w:val="18"/>
                <w:szCs w:val="18"/>
              </w:rPr>
              <w:t>O valor deste campo é determinado de forma automática com base na parametrização definida na tabela (</w:t>
            </w:r>
            <w:r w:rsidRPr="00791543">
              <w:rPr>
                <w:i/>
                <w:iCs/>
                <w:sz w:val="18"/>
                <w:szCs w:val="18"/>
              </w:rPr>
              <w:t>cd_garantias.gt803_cgarant_bem</w:t>
            </w:r>
            <w:r w:rsidRPr="00791543">
              <w:rPr>
                <w:sz w:val="18"/>
                <w:szCs w:val="18"/>
              </w:rPr>
              <w:t>), conform</w:t>
            </w:r>
            <w:r w:rsidR="00C84D35">
              <w:rPr>
                <w:sz w:val="18"/>
                <w:szCs w:val="18"/>
              </w:rPr>
              <w:t xml:space="preserve">e descrito no capítulo </w:t>
            </w:r>
            <w:r w:rsidR="00C84D35">
              <w:rPr>
                <w:sz w:val="18"/>
                <w:szCs w:val="18"/>
              </w:rPr>
              <w:fldChar w:fldCharType="begin"/>
            </w:r>
            <w:r w:rsidR="00C84D35">
              <w:rPr>
                <w:sz w:val="18"/>
                <w:szCs w:val="18"/>
              </w:rPr>
              <w:instrText xml:space="preserve"> REF _Ref184906938 \r \h </w:instrText>
            </w:r>
            <w:r w:rsidR="00C84D35">
              <w:rPr>
                <w:sz w:val="18"/>
                <w:szCs w:val="18"/>
              </w:rPr>
            </w:r>
            <w:r w:rsidR="00C84D35">
              <w:rPr>
                <w:sz w:val="18"/>
                <w:szCs w:val="18"/>
              </w:rPr>
              <w:fldChar w:fldCharType="separate"/>
            </w:r>
            <w:r w:rsidR="0040291F">
              <w:rPr>
                <w:sz w:val="18"/>
                <w:szCs w:val="18"/>
              </w:rPr>
              <w:t>2.4.3.2.2</w:t>
            </w:r>
            <w:r w:rsidR="00C84D35">
              <w:rPr>
                <w:sz w:val="18"/>
                <w:szCs w:val="18"/>
              </w:rPr>
              <w:fldChar w:fldCharType="end"/>
            </w:r>
            <w:r w:rsidRPr="00791543">
              <w:rPr>
                <w:sz w:val="18"/>
                <w:szCs w:val="18"/>
              </w:rPr>
              <w:t xml:space="preserve"> deste manual, garantindo consistência e alinhamento com as regras estabelecidas.</w:t>
            </w:r>
          </w:p>
        </w:tc>
        <w:tc>
          <w:tcPr>
            <w:tcW w:w="873" w:type="dxa"/>
            <w:tcBorders>
              <w:top w:val="nil"/>
              <w:left w:val="nil"/>
              <w:bottom w:val="single" w:sz="4" w:space="0" w:color="auto"/>
              <w:right w:val="single" w:sz="4" w:space="0" w:color="auto"/>
            </w:tcBorders>
            <w:shd w:val="clear" w:color="auto" w:fill="auto"/>
            <w:noWrap/>
          </w:tcPr>
          <w:p w14:paraId="6EB6245C" w14:textId="44DF5AAD"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tcPr>
          <w:p w14:paraId="5C9DCDAA" w14:textId="00DFE696" w:rsidR="00224D34" w:rsidRPr="00791543" w:rsidRDefault="00224D34" w:rsidP="00791543">
            <w:pPr>
              <w:jc w:val="left"/>
              <w:rPr>
                <w:rFonts w:ascii="Calibri" w:hAnsi="Calibri" w:cs="Calibri"/>
                <w:color w:val="000000"/>
                <w:sz w:val="18"/>
                <w:szCs w:val="18"/>
              </w:rPr>
            </w:pPr>
            <w:r w:rsidRPr="00791543">
              <w:rPr>
                <w:rFonts w:ascii="Calibri" w:hAnsi="Calibri" w:cs="Calibri"/>
                <w:sz w:val="18"/>
                <w:szCs w:val="18"/>
              </w:rPr>
              <w:t xml:space="preserve">Tabela: cd_estruturais.tat91_tabelas Campo tabela: tayd91c0_ctabela = '236' Campo código: tayd91c0_celemtab Campo texto: tayd91c0_gelemtab </w:t>
            </w:r>
          </w:p>
        </w:tc>
      </w:tr>
      <w:tr w:rsidR="002C1141" w:rsidRPr="00791543" w14:paraId="47F851C9" w14:textId="77777777" w:rsidTr="00791543">
        <w:trPr>
          <w:trHeight w:val="870"/>
          <w:jc w:val="center"/>
        </w:trPr>
        <w:tc>
          <w:tcPr>
            <w:tcW w:w="1553" w:type="dxa"/>
            <w:tcBorders>
              <w:top w:val="nil"/>
              <w:left w:val="single" w:sz="4" w:space="0" w:color="auto"/>
              <w:bottom w:val="single" w:sz="4" w:space="0" w:color="auto"/>
              <w:right w:val="single" w:sz="4" w:space="0" w:color="auto"/>
            </w:tcBorders>
            <w:shd w:val="clear" w:color="000000" w:fill="F2F2F2"/>
          </w:tcPr>
          <w:p w14:paraId="54365487" w14:textId="29D50B81"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detentor_bem</w:t>
            </w:r>
          </w:p>
        </w:tc>
        <w:tc>
          <w:tcPr>
            <w:tcW w:w="8884" w:type="dxa"/>
            <w:tcBorders>
              <w:top w:val="nil"/>
              <w:left w:val="nil"/>
              <w:bottom w:val="single" w:sz="4" w:space="0" w:color="auto"/>
              <w:right w:val="single" w:sz="4" w:space="0" w:color="auto"/>
            </w:tcBorders>
            <w:shd w:val="clear" w:color="auto" w:fill="auto"/>
          </w:tcPr>
          <w:p w14:paraId="4F047A14" w14:textId="765445FA" w:rsidR="00224D34" w:rsidRPr="00971EE8" w:rsidRDefault="00224D34" w:rsidP="00791543">
            <w:pPr>
              <w:ind w:left="170" w:hanging="170"/>
              <w:jc w:val="left"/>
              <w:rPr>
                <w:rFonts w:ascii="Calibri" w:hAnsi="Calibri" w:cs="Calibri"/>
                <w:color w:val="000000"/>
                <w:sz w:val="18"/>
                <w:szCs w:val="18"/>
                <w:highlight w:val="yellow"/>
              </w:rPr>
            </w:pPr>
            <w:r w:rsidRPr="00971EE8">
              <w:rPr>
                <w:rFonts w:ascii="Calibri" w:hAnsi="Calibri" w:cs="Calibri"/>
                <w:color w:val="000000"/>
                <w:sz w:val="18"/>
                <w:szCs w:val="18"/>
                <w:highlight w:val="yellow"/>
              </w:rPr>
              <w:t>Detentor da garantia:</w:t>
            </w:r>
          </w:p>
          <w:p w14:paraId="535715A1" w14:textId="77777777" w:rsidR="00791543" w:rsidRPr="00971EE8" w:rsidRDefault="00791543" w:rsidP="00617D61">
            <w:pPr>
              <w:numPr>
                <w:ilvl w:val="0"/>
                <w:numId w:val="115"/>
              </w:numPr>
              <w:ind w:left="170" w:hanging="170"/>
              <w:jc w:val="left"/>
              <w:textAlignment w:val="center"/>
              <w:rPr>
                <w:rFonts w:ascii="Calibri" w:hAnsi="Calibri" w:cs="Calibri"/>
                <w:color w:val="000000" w:themeColor="text1"/>
                <w:sz w:val="22"/>
                <w:szCs w:val="22"/>
                <w:highlight w:val="yellow"/>
              </w:rPr>
            </w:pPr>
            <w:r w:rsidRPr="00971EE8">
              <w:rPr>
                <w:rFonts w:ascii="Calibri" w:hAnsi="Calibri" w:cs="Calibri"/>
                <w:color w:val="000000" w:themeColor="text1"/>
                <w:sz w:val="18"/>
                <w:szCs w:val="18"/>
                <w:highlight w:val="yellow"/>
              </w:rPr>
              <w:t xml:space="preserve">Este campo corresponde à identificação do primeiro titular do bem. </w:t>
            </w:r>
          </w:p>
          <w:p w14:paraId="4EE5B481" w14:textId="77777777" w:rsidR="00791543" w:rsidRPr="00971EE8" w:rsidRDefault="00791543" w:rsidP="00617D61">
            <w:pPr>
              <w:numPr>
                <w:ilvl w:val="0"/>
                <w:numId w:val="115"/>
              </w:numPr>
              <w:ind w:left="170" w:hanging="170"/>
              <w:jc w:val="left"/>
              <w:textAlignment w:val="center"/>
              <w:rPr>
                <w:rFonts w:ascii="Calibri" w:hAnsi="Calibri" w:cs="Calibri"/>
                <w:color w:val="000000" w:themeColor="text1"/>
                <w:sz w:val="22"/>
                <w:szCs w:val="22"/>
                <w:highlight w:val="yellow"/>
              </w:rPr>
            </w:pPr>
            <w:r w:rsidRPr="00971EE8">
              <w:rPr>
                <w:rFonts w:ascii="Calibri" w:hAnsi="Calibri" w:cs="Calibri"/>
                <w:color w:val="000000" w:themeColor="text1"/>
                <w:sz w:val="18"/>
                <w:szCs w:val="18"/>
                <w:highlight w:val="yellow"/>
              </w:rPr>
              <w:t xml:space="preserve">A informação sobre a titularidade dos contratos pode ser consultada na tabela </w:t>
            </w:r>
            <w:r w:rsidRPr="00971EE8">
              <w:rPr>
                <w:rFonts w:ascii="Calibri" w:hAnsi="Calibri" w:cs="Calibri"/>
                <w:i/>
                <w:iCs/>
                <w:color w:val="000000" w:themeColor="text1"/>
                <w:sz w:val="18"/>
                <w:szCs w:val="18"/>
                <w:highlight w:val="yellow"/>
              </w:rPr>
              <w:t>cd_clientes.cl001_interv_cto.</w:t>
            </w:r>
          </w:p>
          <w:p w14:paraId="4355A851" w14:textId="401BCF15" w:rsidR="002C1141" w:rsidRPr="00971EE8" w:rsidRDefault="00791543" w:rsidP="00617D61">
            <w:pPr>
              <w:numPr>
                <w:ilvl w:val="0"/>
                <w:numId w:val="115"/>
              </w:numPr>
              <w:ind w:left="170" w:hanging="170"/>
              <w:jc w:val="left"/>
              <w:textAlignment w:val="center"/>
              <w:rPr>
                <w:rFonts w:ascii="Calibri" w:hAnsi="Calibri" w:cs="Calibri"/>
                <w:sz w:val="22"/>
                <w:szCs w:val="22"/>
                <w:highlight w:val="yellow"/>
              </w:rPr>
            </w:pPr>
            <w:r w:rsidRPr="00971EE8">
              <w:rPr>
                <w:rFonts w:ascii="Calibri" w:hAnsi="Calibri" w:cs="Calibri"/>
                <w:color w:val="000000" w:themeColor="text1"/>
                <w:sz w:val="18"/>
                <w:szCs w:val="18"/>
                <w:highlight w:val="yellow"/>
              </w:rPr>
              <w:t>O aprovisionamento deste campo foi implementado a partir de julho de 2024.</w:t>
            </w:r>
            <w:r w:rsidRPr="00971EE8">
              <w:rPr>
                <w:rFonts w:ascii="Calibri" w:hAnsi="Calibri" w:cs="Calibri"/>
                <w:color w:val="000000" w:themeColor="text1"/>
                <w:sz w:val="18"/>
                <w:szCs w:val="18"/>
                <w:highlight w:val="yellow"/>
                <w:u w:val="single"/>
              </w:rPr>
              <w:t xml:space="preserve"> </w:t>
            </w:r>
          </w:p>
        </w:tc>
        <w:tc>
          <w:tcPr>
            <w:tcW w:w="873" w:type="dxa"/>
            <w:tcBorders>
              <w:top w:val="nil"/>
              <w:left w:val="nil"/>
              <w:bottom w:val="single" w:sz="4" w:space="0" w:color="auto"/>
              <w:right w:val="single" w:sz="4" w:space="0" w:color="auto"/>
            </w:tcBorders>
            <w:shd w:val="clear" w:color="auto" w:fill="auto"/>
            <w:noWrap/>
          </w:tcPr>
          <w:p w14:paraId="48270D22" w14:textId="41A4418D" w:rsidR="002C1141" w:rsidRPr="00791543" w:rsidRDefault="00224D34"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1D2FA5CC" w14:textId="77777777" w:rsidR="002C1141" w:rsidRPr="00791543" w:rsidRDefault="002C1141" w:rsidP="00791543">
            <w:pPr>
              <w:jc w:val="left"/>
              <w:rPr>
                <w:rFonts w:ascii="Calibri" w:hAnsi="Calibri" w:cs="Calibri"/>
                <w:color w:val="000000"/>
                <w:sz w:val="18"/>
                <w:szCs w:val="18"/>
              </w:rPr>
            </w:pPr>
          </w:p>
        </w:tc>
      </w:tr>
      <w:tr w:rsidR="002C1141" w:rsidRPr="00791543" w14:paraId="1F3184EA" w14:textId="77777777" w:rsidTr="00150D91">
        <w:trPr>
          <w:trHeight w:val="801"/>
          <w:jc w:val="center"/>
        </w:trPr>
        <w:tc>
          <w:tcPr>
            <w:tcW w:w="1553" w:type="dxa"/>
            <w:tcBorders>
              <w:top w:val="nil"/>
              <w:left w:val="single" w:sz="4" w:space="0" w:color="auto"/>
              <w:bottom w:val="single" w:sz="4" w:space="0" w:color="auto"/>
              <w:right w:val="single" w:sz="4" w:space="0" w:color="auto"/>
            </w:tcBorders>
            <w:shd w:val="clear" w:color="000000" w:fill="F2F2F2"/>
          </w:tcPr>
          <w:p w14:paraId="1C665B39" w14:textId="6D270D2E"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lastRenderedPageBreak/>
              <w:t>cmarca</w:t>
            </w:r>
          </w:p>
        </w:tc>
        <w:tc>
          <w:tcPr>
            <w:tcW w:w="8884" w:type="dxa"/>
            <w:tcBorders>
              <w:top w:val="nil"/>
              <w:left w:val="nil"/>
              <w:bottom w:val="single" w:sz="4" w:space="0" w:color="auto"/>
              <w:right w:val="single" w:sz="4" w:space="0" w:color="auto"/>
            </w:tcBorders>
            <w:shd w:val="clear" w:color="auto" w:fill="auto"/>
          </w:tcPr>
          <w:p w14:paraId="493F5090" w14:textId="5840F501" w:rsidR="00A81E75" w:rsidRPr="00791543" w:rsidRDefault="00A81E75" w:rsidP="00791543">
            <w:pPr>
              <w:ind w:left="170" w:hanging="170"/>
              <w:jc w:val="left"/>
              <w:rPr>
                <w:rFonts w:ascii="Calibri" w:hAnsi="Calibri" w:cs="Calibri"/>
                <w:sz w:val="18"/>
                <w:szCs w:val="18"/>
              </w:rPr>
            </w:pPr>
            <w:r w:rsidRPr="00791543">
              <w:rPr>
                <w:rFonts w:ascii="Calibri" w:hAnsi="Calibri" w:cs="Calibri"/>
                <w:sz w:val="18"/>
                <w:szCs w:val="18"/>
              </w:rPr>
              <w:t xml:space="preserve">Código </w:t>
            </w:r>
            <w:r w:rsidR="00DA5157">
              <w:rPr>
                <w:rFonts w:ascii="Calibri" w:hAnsi="Calibri" w:cs="Calibri"/>
                <w:sz w:val="18"/>
                <w:szCs w:val="18"/>
              </w:rPr>
              <w:t xml:space="preserve">da entidade </w:t>
            </w:r>
            <w:r w:rsidR="00930F30">
              <w:rPr>
                <w:rFonts w:ascii="Calibri" w:hAnsi="Calibri" w:cs="Calibri"/>
                <w:sz w:val="18"/>
                <w:szCs w:val="18"/>
              </w:rPr>
              <w:t>responsável pelo bem:</w:t>
            </w:r>
          </w:p>
          <w:p w14:paraId="1DC64CF6" w14:textId="369F1D10" w:rsidR="002C1141" w:rsidRPr="00791543" w:rsidRDefault="00791543" w:rsidP="00617D61">
            <w:pPr>
              <w:pStyle w:val="ListParagraph"/>
              <w:numPr>
                <w:ilvl w:val="0"/>
                <w:numId w:val="115"/>
              </w:numPr>
              <w:ind w:left="170" w:hanging="170"/>
              <w:jc w:val="left"/>
              <w:rPr>
                <w:rFonts w:ascii="Calibri" w:hAnsi="Calibri" w:cs="Calibri"/>
                <w:color w:val="000000"/>
                <w:sz w:val="18"/>
                <w:szCs w:val="18"/>
              </w:rPr>
            </w:pPr>
            <w:r>
              <w:rPr>
                <w:rFonts w:ascii="Calibri" w:hAnsi="Calibri" w:cs="Calibri"/>
                <w:color w:val="000000"/>
                <w:sz w:val="18"/>
                <w:szCs w:val="18"/>
              </w:rPr>
              <w:t>Este campo corresponde ao código da entidade responsável</w:t>
            </w:r>
            <w:r w:rsidR="00930F30">
              <w:rPr>
                <w:rFonts w:ascii="Calibri" w:hAnsi="Calibri" w:cs="Calibri"/>
                <w:color w:val="000000"/>
                <w:sz w:val="18"/>
                <w:szCs w:val="18"/>
              </w:rPr>
              <w:t xml:space="preserve"> pelo bem. Neste caso a responsabilidade recai sobre o Banco, pelo que o campo apresenta sempre o código ‘BT’</w:t>
            </w:r>
          </w:p>
        </w:tc>
        <w:tc>
          <w:tcPr>
            <w:tcW w:w="873" w:type="dxa"/>
            <w:tcBorders>
              <w:top w:val="nil"/>
              <w:left w:val="nil"/>
              <w:bottom w:val="single" w:sz="4" w:space="0" w:color="auto"/>
              <w:right w:val="single" w:sz="4" w:space="0" w:color="auto"/>
            </w:tcBorders>
            <w:shd w:val="clear" w:color="auto" w:fill="auto"/>
            <w:noWrap/>
          </w:tcPr>
          <w:p w14:paraId="5B833622" w14:textId="3A6ED4DD"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53C09C1A" w14:textId="563727C2"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‘BT’</w:t>
            </w:r>
          </w:p>
        </w:tc>
      </w:tr>
      <w:tr w:rsidR="002C1141" w:rsidRPr="00791543" w14:paraId="36214597" w14:textId="77777777" w:rsidTr="00150D91">
        <w:trPr>
          <w:trHeight w:val="752"/>
          <w:jc w:val="center"/>
        </w:trPr>
        <w:tc>
          <w:tcPr>
            <w:tcW w:w="1553" w:type="dxa"/>
            <w:tcBorders>
              <w:top w:val="nil"/>
              <w:left w:val="single" w:sz="4" w:space="0" w:color="auto"/>
              <w:bottom w:val="single" w:sz="4" w:space="0" w:color="auto"/>
              <w:right w:val="single" w:sz="4" w:space="0" w:color="auto"/>
            </w:tcBorders>
            <w:shd w:val="clear" w:color="000000" w:fill="F2F2F2"/>
          </w:tcPr>
          <w:p w14:paraId="49C4B4F6" w14:textId="0E319C31"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marca</w:t>
            </w:r>
          </w:p>
        </w:tc>
        <w:tc>
          <w:tcPr>
            <w:tcW w:w="8884" w:type="dxa"/>
            <w:tcBorders>
              <w:top w:val="nil"/>
              <w:left w:val="nil"/>
              <w:bottom w:val="single" w:sz="4" w:space="0" w:color="auto"/>
              <w:right w:val="single" w:sz="4" w:space="0" w:color="auto"/>
            </w:tcBorders>
            <w:shd w:val="clear" w:color="auto" w:fill="auto"/>
          </w:tcPr>
          <w:p w14:paraId="70F510E6" w14:textId="77777777" w:rsidR="00A81E75" w:rsidRPr="00791543" w:rsidRDefault="00A81E75" w:rsidP="00791543">
            <w:pPr>
              <w:ind w:left="170" w:hanging="170"/>
              <w:jc w:val="left"/>
              <w:rPr>
                <w:rFonts w:ascii="Calibri" w:hAnsi="Calibri" w:cs="Calibri"/>
                <w:sz w:val="18"/>
                <w:szCs w:val="18"/>
              </w:rPr>
            </w:pPr>
            <w:r w:rsidRPr="00791543">
              <w:rPr>
                <w:rFonts w:ascii="Calibri" w:hAnsi="Calibri" w:cs="Calibri"/>
                <w:sz w:val="18"/>
                <w:szCs w:val="18"/>
              </w:rPr>
              <w:t>Marca:</w:t>
            </w:r>
          </w:p>
          <w:p w14:paraId="0C08DDD2" w14:textId="77777777" w:rsidR="00150D91" w:rsidRDefault="00A81E75" w:rsidP="00617D61">
            <w:pPr>
              <w:pStyle w:val="ListParagraph"/>
              <w:numPr>
                <w:ilvl w:val="0"/>
                <w:numId w:val="115"/>
              </w:numPr>
              <w:ind w:left="170" w:hanging="170"/>
              <w:jc w:val="left"/>
              <w:rPr>
                <w:rFonts w:ascii="Calibri" w:hAnsi="Calibri" w:cs="Calibri"/>
                <w:color w:val="000000"/>
                <w:sz w:val="18"/>
                <w:szCs w:val="18"/>
              </w:rPr>
            </w:pPr>
            <w:r w:rsidRPr="00791543">
              <w:rPr>
                <w:rFonts w:ascii="Calibri" w:hAnsi="Calibri" w:cs="Calibri"/>
                <w:color w:val="000000"/>
                <w:sz w:val="18"/>
                <w:szCs w:val="18"/>
              </w:rPr>
              <w:t>Ind</w:t>
            </w:r>
            <w:r w:rsidR="00150D91">
              <w:rPr>
                <w:rFonts w:ascii="Calibri" w:hAnsi="Calibri" w:cs="Calibri"/>
                <w:color w:val="000000"/>
                <w:sz w:val="18"/>
                <w:szCs w:val="18"/>
              </w:rPr>
              <w:t xml:space="preserve">ica a marca do bem. </w:t>
            </w:r>
          </w:p>
          <w:p w14:paraId="1A5F24CD" w14:textId="4927F5A0" w:rsidR="002C1141" w:rsidRPr="00791543" w:rsidRDefault="00150D91" w:rsidP="00617D61">
            <w:pPr>
              <w:pStyle w:val="ListParagraph"/>
              <w:numPr>
                <w:ilvl w:val="0"/>
                <w:numId w:val="115"/>
              </w:numPr>
              <w:ind w:left="170" w:hanging="170"/>
              <w:jc w:val="left"/>
              <w:rPr>
                <w:rFonts w:ascii="Calibri" w:hAnsi="Calibri" w:cs="Calibri"/>
                <w:color w:val="000000"/>
                <w:sz w:val="18"/>
                <w:szCs w:val="18"/>
              </w:rPr>
            </w:pPr>
            <w:r>
              <w:rPr>
                <w:rFonts w:ascii="Calibri" w:hAnsi="Calibri" w:cs="Calibri"/>
                <w:color w:val="000000"/>
                <w:sz w:val="18"/>
                <w:szCs w:val="18"/>
              </w:rPr>
              <w:t>Este campo apenas é preenchido para viaturas, no caso de</w:t>
            </w:r>
            <w:r w:rsidR="00A81E75" w:rsidRPr="00791543">
              <w:rPr>
                <w:rFonts w:ascii="Calibri" w:hAnsi="Calibri" w:cs="Calibri"/>
                <w:color w:val="000000"/>
                <w:sz w:val="18"/>
                <w:szCs w:val="18"/>
              </w:rPr>
              <w:t xml:space="preserve"> equipamentos este campo apresenta-se a vazio. </w:t>
            </w:r>
          </w:p>
        </w:tc>
        <w:tc>
          <w:tcPr>
            <w:tcW w:w="873" w:type="dxa"/>
            <w:tcBorders>
              <w:top w:val="nil"/>
              <w:left w:val="nil"/>
              <w:bottom w:val="single" w:sz="4" w:space="0" w:color="auto"/>
              <w:right w:val="single" w:sz="4" w:space="0" w:color="auto"/>
            </w:tcBorders>
            <w:shd w:val="clear" w:color="auto" w:fill="auto"/>
            <w:noWrap/>
          </w:tcPr>
          <w:p w14:paraId="4F13815F" w14:textId="1C3FA9E7"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3A56FC7E" w14:textId="77777777" w:rsidR="002C1141" w:rsidRPr="00791543" w:rsidRDefault="002C1141" w:rsidP="00791543">
            <w:pPr>
              <w:jc w:val="left"/>
              <w:rPr>
                <w:rFonts w:ascii="Calibri" w:hAnsi="Calibri" w:cs="Calibri"/>
                <w:color w:val="000000"/>
                <w:sz w:val="18"/>
                <w:szCs w:val="18"/>
              </w:rPr>
            </w:pPr>
          </w:p>
        </w:tc>
      </w:tr>
      <w:tr w:rsidR="002C1141" w:rsidRPr="00791543" w14:paraId="51AF7EE1" w14:textId="77777777" w:rsidTr="007915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35778733" w14:textId="2041CEA8"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modelo</w:t>
            </w:r>
          </w:p>
        </w:tc>
        <w:tc>
          <w:tcPr>
            <w:tcW w:w="8884" w:type="dxa"/>
            <w:tcBorders>
              <w:top w:val="nil"/>
              <w:left w:val="nil"/>
              <w:bottom w:val="single" w:sz="4" w:space="0" w:color="auto"/>
              <w:right w:val="single" w:sz="4" w:space="0" w:color="auto"/>
            </w:tcBorders>
            <w:shd w:val="clear" w:color="auto" w:fill="auto"/>
            <w:noWrap/>
          </w:tcPr>
          <w:p w14:paraId="4B5AEAAB" w14:textId="77777777" w:rsidR="00A81E75" w:rsidRPr="00791543" w:rsidRDefault="00A81E75" w:rsidP="00791543">
            <w:pPr>
              <w:ind w:left="170" w:hanging="170"/>
              <w:jc w:val="left"/>
              <w:rPr>
                <w:rFonts w:ascii="Calibri" w:hAnsi="Calibri" w:cs="Calibri"/>
                <w:sz w:val="18"/>
                <w:szCs w:val="18"/>
              </w:rPr>
            </w:pPr>
            <w:r w:rsidRPr="00791543">
              <w:rPr>
                <w:rFonts w:ascii="Calibri" w:hAnsi="Calibri" w:cs="Calibri"/>
                <w:sz w:val="18"/>
                <w:szCs w:val="18"/>
              </w:rPr>
              <w:t>Modelo do bem:</w:t>
            </w:r>
          </w:p>
          <w:p w14:paraId="15D62728" w14:textId="7D2EDF88" w:rsidR="002C1141" w:rsidRDefault="00150D91" w:rsidP="00617D61">
            <w:pPr>
              <w:pStyle w:val="ListParagraph"/>
              <w:numPr>
                <w:ilvl w:val="0"/>
                <w:numId w:val="115"/>
              </w:numPr>
              <w:ind w:left="170" w:hanging="170"/>
              <w:jc w:val="left"/>
              <w:rPr>
                <w:rFonts w:ascii="Calibri" w:hAnsi="Calibri" w:cs="Calibri"/>
                <w:sz w:val="18"/>
                <w:szCs w:val="18"/>
              </w:rPr>
            </w:pPr>
            <w:r>
              <w:rPr>
                <w:rFonts w:ascii="Calibri" w:hAnsi="Calibri" w:cs="Calibri"/>
                <w:sz w:val="18"/>
                <w:szCs w:val="18"/>
              </w:rPr>
              <w:t>Indica o modelo do bem.</w:t>
            </w:r>
          </w:p>
          <w:p w14:paraId="458A8518" w14:textId="27C8DBAB" w:rsidR="00150D91" w:rsidRPr="00791543" w:rsidRDefault="00150D91" w:rsidP="00617D61">
            <w:pPr>
              <w:pStyle w:val="ListParagraph"/>
              <w:numPr>
                <w:ilvl w:val="0"/>
                <w:numId w:val="115"/>
              </w:numPr>
              <w:ind w:left="170" w:hanging="170"/>
              <w:jc w:val="left"/>
              <w:rPr>
                <w:rFonts w:ascii="Calibri" w:hAnsi="Calibri" w:cs="Calibri"/>
                <w:sz w:val="18"/>
                <w:szCs w:val="18"/>
              </w:rPr>
            </w:pPr>
            <w:r>
              <w:rPr>
                <w:rFonts w:ascii="Calibri" w:hAnsi="Calibri" w:cs="Calibri"/>
                <w:color w:val="000000"/>
                <w:sz w:val="18"/>
                <w:szCs w:val="18"/>
              </w:rPr>
              <w:t>Este campo apenas é preenchido para viaturas, no caso de</w:t>
            </w:r>
            <w:r w:rsidRPr="00791543">
              <w:rPr>
                <w:rFonts w:ascii="Calibri" w:hAnsi="Calibri" w:cs="Calibri"/>
                <w:color w:val="000000"/>
                <w:sz w:val="18"/>
                <w:szCs w:val="18"/>
              </w:rPr>
              <w:t xml:space="preserve"> equipamentos este campo apresenta-se a vazio.</w:t>
            </w:r>
          </w:p>
        </w:tc>
        <w:tc>
          <w:tcPr>
            <w:tcW w:w="873" w:type="dxa"/>
            <w:tcBorders>
              <w:top w:val="nil"/>
              <w:left w:val="nil"/>
              <w:bottom w:val="single" w:sz="4" w:space="0" w:color="auto"/>
              <w:right w:val="single" w:sz="4" w:space="0" w:color="auto"/>
            </w:tcBorders>
            <w:shd w:val="clear" w:color="auto" w:fill="auto"/>
            <w:noWrap/>
          </w:tcPr>
          <w:p w14:paraId="6E20D430" w14:textId="339D8B0C"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7C7939E8" w14:textId="77777777" w:rsidR="002C1141" w:rsidRPr="00791543" w:rsidRDefault="002C1141" w:rsidP="00791543">
            <w:pPr>
              <w:jc w:val="left"/>
              <w:rPr>
                <w:rFonts w:ascii="Calibri" w:hAnsi="Calibri" w:cs="Calibri"/>
                <w:color w:val="000000"/>
                <w:sz w:val="18"/>
                <w:szCs w:val="18"/>
              </w:rPr>
            </w:pPr>
          </w:p>
        </w:tc>
      </w:tr>
      <w:tr w:rsidR="002C1141" w:rsidRPr="00791543" w14:paraId="4BB2256F" w14:textId="77777777" w:rsidTr="007915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54A3527B" w14:textId="1FA66FBB" w:rsidR="002C1141" w:rsidRPr="00791543" w:rsidRDefault="007C3ADF" w:rsidP="00791543">
            <w:pPr>
              <w:jc w:val="left"/>
              <w:rPr>
                <w:rFonts w:ascii="Calibri" w:hAnsi="Calibri" w:cs="Calibri"/>
                <w:color w:val="000000"/>
                <w:sz w:val="18"/>
                <w:szCs w:val="18"/>
              </w:rPr>
            </w:pPr>
            <w:r w:rsidRPr="00791543">
              <w:rPr>
                <w:rFonts w:ascii="Calibri" w:hAnsi="Calibri" w:cs="Calibri"/>
                <w:color w:val="000000"/>
                <w:sz w:val="18"/>
                <w:szCs w:val="18"/>
              </w:rPr>
              <w:t>versão</w:t>
            </w:r>
          </w:p>
        </w:tc>
        <w:tc>
          <w:tcPr>
            <w:tcW w:w="8884" w:type="dxa"/>
            <w:tcBorders>
              <w:top w:val="nil"/>
              <w:left w:val="nil"/>
              <w:bottom w:val="single" w:sz="4" w:space="0" w:color="auto"/>
              <w:right w:val="single" w:sz="4" w:space="0" w:color="auto"/>
            </w:tcBorders>
            <w:shd w:val="clear" w:color="auto" w:fill="auto"/>
            <w:noWrap/>
          </w:tcPr>
          <w:p w14:paraId="52C66C0B" w14:textId="77777777" w:rsidR="00A81E75" w:rsidRPr="00791543" w:rsidRDefault="00A81E75" w:rsidP="00791543">
            <w:pPr>
              <w:ind w:left="170" w:hanging="170"/>
              <w:jc w:val="left"/>
              <w:rPr>
                <w:rFonts w:ascii="Calibri" w:hAnsi="Calibri" w:cs="Calibri"/>
                <w:sz w:val="18"/>
                <w:szCs w:val="18"/>
              </w:rPr>
            </w:pPr>
            <w:r w:rsidRPr="00791543">
              <w:rPr>
                <w:rFonts w:ascii="Calibri" w:hAnsi="Calibri" w:cs="Calibri"/>
                <w:sz w:val="18"/>
                <w:szCs w:val="18"/>
              </w:rPr>
              <w:t>Versão:</w:t>
            </w:r>
          </w:p>
          <w:p w14:paraId="1C81B333" w14:textId="4D6B176E" w:rsidR="00150D91" w:rsidRDefault="00A81E75" w:rsidP="00617D61">
            <w:pPr>
              <w:pStyle w:val="ListParagraph"/>
              <w:numPr>
                <w:ilvl w:val="0"/>
                <w:numId w:val="115"/>
              </w:numPr>
              <w:ind w:left="170" w:hanging="170"/>
              <w:jc w:val="left"/>
              <w:rPr>
                <w:rFonts w:ascii="Calibri" w:hAnsi="Calibri" w:cs="Calibri"/>
                <w:color w:val="000000"/>
                <w:sz w:val="18"/>
                <w:szCs w:val="18"/>
              </w:rPr>
            </w:pPr>
            <w:r w:rsidRPr="00791543">
              <w:rPr>
                <w:rFonts w:ascii="Calibri" w:hAnsi="Calibri" w:cs="Calibri"/>
                <w:color w:val="000000"/>
                <w:sz w:val="18"/>
                <w:szCs w:val="18"/>
              </w:rPr>
              <w:t>Indica a versão associ</w:t>
            </w:r>
            <w:r w:rsidR="00150D91">
              <w:rPr>
                <w:rFonts w:ascii="Calibri" w:hAnsi="Calibri" w:cs="Calibri"/>
                <w:color w:val="000000"/>
                <w:sz w:val="18"/>
                <w:szCs w:val="18"/>
              </w:rPr>
              <w:t>ada à</w:t>
            </w:r>
            <w:r w:rsidRPr="00791543">
              <w:rPr>
                <w:rFonts w:ascii="Calibri" w:hAnsi="Calibri" w:cs="Calibri"/>
                <w:color w:val="000000"/>
                <w:sz w:val="18"/>
                <w:szCs w:val="18"/>
              </w:rPr>
              <w:t xml:space="preserve"> marca e modelo do bem</w:t>
            </w:r>
            <w:r w:rsidR="00150D91">
              <w:rPr>
                <w:rFonts w:ascii="Calibri" w:hAnsi="Calibri" w:cs="Calibri"/>
                <w:color w:val="000000"/>
                <w:sz w:val="18"/>
                <w:szCs w:val="18"/>
              </w:rPr>
              <w:t>.</w:t>
            </w:r>
          </w:p>
          <w:p w14:paraId="18A0233C" w14:textId="42EDA750" w:rsidR="002C1141" w:rsidRPr="00791543" w:rsidRDefault="00150D91" w:rsidP="00617D61">
            <w:pPr>
              <w:pStyle w:val="ListParagraph"/>
              <w:numPr>
                <w:ilvl w:val="0"/>
                <w:numId w:val="115"/>
              </w:numPr>
              <w:ind w:left="170" w:hanging="170"/>
              <w:jc w:val="left"/>
              <w:rPr>
                <w:rFonts w:ascii="Calibri" w:hAnsi="Calibri" w:cs="Calibri"/>
                <w:color w:val="000000"/>
                <w:sz w:val="18"/>
                <w:szCs w:val="18"/>
              </w:rPr>
            </w:pPr>
            <w:r>
              <w:rPr>
                <w:rFonts w:ascii="Calibri" w:hAnsi="Calibri" w:cs="Calibri"/>
                <w:color w:val="000000"/>
                <w:sz w:val="18"/>
                <w:szCs w:val="18"/>
              </w:rPr>
              <w:t>Este campo apenas é preenchido para viaturas, no caso de</w:t>
            </w:r>
            <w:r w:rsidRPr="00791543">
              <w:rPr>
                <w:rFonts w:ascii="Calibri" w:hAnsi="Calibri" w:cs="Calibri"/>
                <w:color w:val="000000"/>
                <w:sz w:val="18"/>
                <w:szCs w:val="18"/>
              </w:rPr>
              <w:t xml:space="preserve"> equipamentos este campo apresenta-se a vazio. </w:t>
            </w:r>
            <w:r w:rsidR="00A81E75" w:rsidRPr="00791543">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52747383" w14:textId="699E88AB" w:rsidR="002C1141"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588043B4" w14:textId="77777777" w:rsidR="002C1141" w:rsidRPr="00791543" w:rsidRDefault="002C1141" w:rsidP="00791543">
            <w:pPr>
              <w:jc w:val="left"/>
              <w:rPr>
                <w:rFonts w:ascii="Calibri" w:hAnsi="Calibri" w:cs="Calibri"/>
                <w:color w:val="000000"/>
                <w:sz w:val="18"/>
                <w:szCs w:val="18"/>
              </w:rPr>
            </w:pPr>
          </w:p>
        </w:tc>
      </w:tr>
      <w:tr w:rsidR="002C1141" w:rsidRPr="00791543" w14:paraId="5DD9A79D" w14:textId="77777777" w:rsidTr="00791543">
        <w:trPr>
          <w:trHeight w:val="290"/>
          <w:jc w:val="center"/>
        </w:trPr>
        <w:tc>
          <w:tcPr>
            <w:tcW w:w="1553" w:type="dxa"/>
            <w:tcBorders>
              <w:top w:val="nil"/>
              <w:left w:val="single" w:sz="4" w:space="0" w:color="auto"/>
              <w:bottom w:val="single" w:sz="4" w:space="0" w:color="auto"/>
              <w:right w:val="single" w:sz="4" w:space="0" w:color="auto"/>
            </w:tcBorders>
            <w:shd w:val="clear" w:color="000000" w:fill="F2F2F2"/>
          </w:tcPr>
          <w:p w14:paraId="0C52F363" w14:textId="3486EC82" w:rsidR="002C1141" w:rsidRPr="00791543" w:rsidRDefault="002C1141" w:rsidP="00791543">
            <w:pPr>
              <w:jc w:val="left"/>
              <w:rPr>
                <w:rFonts w:ascii="Calibri" w:hAnsi="Calibri" w:cs="Calibri"/>
                <w:color w:val="000000"/>
                <w:sz w:val="18"/>
                <w:szCs w:val="18"/>
              </w:rPr>
            </w:pPr>
            <w:r w:rsidRPr="00791543">
              <w:rPr>
                <w:rFonts w:ascii="Calibri" w:hAnsi="Calibri" w:cs="Calibri"/>
                <w:color w:val="000000"/>
                <w:sz w:val="18"/>
                <w:szCs w:val="18"/>
              </w:rPr>
              <w:t>co2</w:t>
            </w:r>
          </w:p>
        </w:tc>
        <w:tc>
          <w:tcPr>
            <w:tcW w:w="8884" w:type="dxa"/>
            <w:tcBorders>
              <w:top w:val="nil"/>
              <w:left w:val="nil"/>
              <w:bottom w:val="single" w:sz="4" w:space="0" w:color="auto"/>
              <w:right w:val="single" w:sz="4" w:space="0" w:color="auto"/>
            </w:tcBorders>
            <w:shd w:val="clear" w:color="auto" w:fill="auto"/>
            <w:noWrap/>
          </w:tcPr>
          <w:p w14:paraId="0930901D" w14:textId="77777777" w:rsidR="00791543" w:rsidRDefault="00791543" w:rsidP="00791543">
            <w:pPr>
              <w:ind w:left="170" w:hanging="170"/>
              <w:jc w:val="left"/>
              <w:rPr>
                <w:rFonts w:ascii="Calibri" w:hAnsi="Calibri" w:cs="Calibri"/>
                <w:color w:val="000000"/>
                <w:sz w:val="18"/>
                <w:szCs w:val="18"/>
              </w:rPr>
            </w:pPr>
            <w:r>
              <w:rPr>
                <w:rFonts w:ascii="Calibri" w:hAnsi="Calibri" w:cs="Calibri"/>
                <w:color w:val="000000"/>
                <w:sz w:val="18"/>
                <w:szCs w:val="18"/>
              </w:rPr>
              <w:t>Dimensões de CO</w:t>
            </w:r>
            <w:r>
              <w:rPr>
                <w:rFonts w:ascii="Calibri" w:hAnsi="Calibri" w:cs="Calibri"/>
                <w:color w:val="000000"/>
                <w:sz w:val="18"/>
                <w:szCs w:val="18"/>
                <w:vertAlign w:val="subscript"/>
              </w:rPr>
              <w:t>2</w:t>
            </w:r>
            <w:r>
              <w:rPr>
                <w:rFonts w:ascii="Calibri" w:hAnsi="Calibri" w:cs="Calibri"/>
                <w:color w:val="000000"/>
                <w:sz w:val="18"/>
                <w:szCs w:val="18"/>
              </w:rPr>
              <w:t>:</w:t>
            </w:r>
          </w:p>
          <w:p w14:paraId="5DDC6B2D" w14:textId="77777777" w:rsidR="00150D91" w:rsidRDefault="00791543" w:rsidP="00617D61">
            <w:pPr>
              <w:pStyle w:val="ListParagraph"/>
              <w:numPr>
                <w:ilvl w:val="0"/>
                <w:numId w:val="125"/>
              </w:numPr>
              <w:ind w:left="170" w:hanging="170"/>
              <w:jc w:val="left"/>
              <w:rPr>
                <w:rFonts w:ascii="Calibri" w:hAnsi="Calibri" w:cs="Calibri"/>
                <w:color w:val="000000"/>
                <w:sz w:val="18"/>
                <w:szCs w:val="18"/>
              </w:rPr>
            </w:pPr>
            <w:r>
              <w:rPr>
                <w:rFonts w:ascii="Calibri" w:hAnsi="Calibri" w:cs="Calibri"/>
                <w:color w:val="000000"/>
                <w:sz w:val="18"/>
                <w:szCs w:val="18"/>
              </w:rPr>
              <w:t>Este campo indica as dimensões de CO</w:t>
            </w:r>
            <w:r>
              <w:rPr>
                <w:rFonts w:ascii="Calibri" w:hAnsi="Calibri" w:cs="Calibri"/>
                <w:color w:val="000000"/>
                <w:sz w:val="18"/>
                <w:szCs w:val="18"/>
                <w:vertAlign w:val="subscript"/>
              </w:rPr>
              <w:t>2</w:t>
            </w:r>
            <w:r>
              <w:rPr>
                <w:rFonts w:ascii="Calibri" w:hAnsi="Calibri" w:cs="Calibri"/>
                <w:color w:val="000000"/>
                <w:sz w:val="18"/>
                <w:szCs w:val="18"/>
              </w:rPr>
              <w:t xml:space="preserve"> que </w:t>
            </w:r>
            <w:r w:rsidR="00150D91">
              <w:rPr>
                <w:rFonts w:ascii="Calibri" w:hAnsi="Calibri" w:cs="Calibri"/>
                <w:color w:val="000000"/>
                <w:sz w:val="18"/>
                <w:szCs w:val="18"/>
              </w:rPr>
              <w:t>o respetivo</w:t>
            </w:r>
            <w:r>
              <w:rPr>
                <w:rFonts w:ascii="Calibri" w:hAnsi="Calibri" w:cs="Calibri"/>
                <w:color w:val="000000"/>
                <w:sz w:val="18"/>
                <w:szCs w:val="18"/>
              </w:rPr>
              <w:t xml:space="preserve"> </w:t>
            </w:r>
            <w:r w:rsidR="00150D91">
              <w:rPr>
                <w:rFonts w:ascii="Calibri" w:hAnsi="Calibri" w:cs="Calibri"/>
                <w:color w:val="000000"/>
                <w:sz w:val="18"/>
                <w:szCs w:val="18"/>
              </w:rPr>
              <w:t>bem</w:t>
            </w:r>
            <w:r>
              <w:rPr>
                <w:rFonts w:ascii="Calibri" w:hAnsi="Calibri" w:cs="Calibri"/>
                <w:color w:val="000000"/>
                <w:sz w:val="18"/>
                <w:szCs w:val="18"/>
              </w:rPr>
              <w:t xml:space="preserve"> emite. </w:t>
            </w:r>
          </w:p>
          <w:p w14:paraId="654FCB32" w14:textId="6F71175B" w:rsidR="002C1141" w:rsidRPr="00791543" w:rsidRDefault="00150D91" w:rsidP="00617D61">
            <w:pPr>
              <w:pStyle w:val="ListParagraph"/>
              <w:numPr>
                <w:ilvl w:val="0"/>
                <w:numId w:val="125"/>
              </w:numPr>
              <w:ind w:left="170" w:hanging="170"/>
              <w:jc w:val="left"/>
              <w:rPr>
                <w:rFonts w:ascii="Calibri" w:hAnsi="Calibri" w:cs="Calibri"/>
                <w:color w:val="000000"/>
                <w:sz w:val="18"/>
                <w:szCs w:val="18"/>
              </w:rPr>
            </w:pPr>
            <w:r>
              <w:rPr>
                <w:rFonts w:ascii="Calibri" w:hAnsi="Calibri" w:cs="Calibri"/>
                <w:color w:val="000000"/>
                <w:sz w:val="18"/>
                <w:szCs w:val="18"/>
              </w:rPr>
              <w:t>Este campo apenas é preenchido para viaturas, no caso de</w:t>
            </w:r>
            <w:r w:rsidRPr="00791543">
              <w:rPr>
                <w:rFonts w:ascii="Calibri" w:hAnsi="Calibri" w:cs="Calibri"/>
                <w:color w:val="000000"/>
                <w:sz w:val="18"/>
                <w:szCs w:val="18"/>
              </w:rPr>
              <w:t xml:space="preserve"> equipamentos este campo apresenta-se a vazio. </w:t>
            </w:r>
          </w:p>
        </w:tc>
        <w:tc>
          <w:tcPr>
            <w:tcW w:w="873" w:type="dxa"/>
            <w:tcBorders>
              <w:top w:val="nil"/>
              <w:left w:val="nil"/>
              <w:bottom w:val="single" w:sz="4" w:space="0" w:color="auto"/>
              <w:right w:val="single" w:sz="4" w:space="0" w:color="auto"/>
            </w:tcBorders>
            <w:shd w:val="clear" w:color="auto" w:fill="auto"/>
            <w:noWrap/>
          </w:tcPr>
          <w:p w14:paraId="413319C7" w14:textId="273BCA64" w:rsidR="002C1141" w:rsidRPr="00791543" w:rsidRDefault="00791543" w:rsidP="00791543">
            <w:pPr>
              <w:jc w:val="left"/>
              <w:rPr>
                <w:rFonts w:ascii="Calibri" w:hAnsi="Calibri" w:cs="Calibri"/>
                <w:color w:val="000000"/>
                <w:sz w:val="18"/>
                <w:szCs w:val="18"/>
              </w:rPr>
            </w:pPr>
            <w:r>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tcPr>
          <w:p w14:paraId="6070AE40" w14:textId="77777777" w:rsidR="002C1141" w:rsidRPr="00791543" w:rsidRDefault="002C1141" w:rsidP="00791543">
            <w:pPr>
              <w:jc w:val="left"/>
              <w:rPr>
                <w:rFonts w:ascii="Calibri" w:hAnsi="Calibri" w:cs="Calibri"/>
                <w:color w:val="000000"/>
                <w:sz w:val="18"/>
                <w:szCs w:val="18"/>
              </w:rPr>
            </w:pPr>
          </w:p>
        </w:tc>
      </w:tr>
      <w:tr w:rsidR="00A81E75" w:rsidRPr="00791543" w14:paraId="7D70D5F0" w14:textId="77777777" w:rsidTr="00150D91">
        <w:trPr>
          <w:trHeight w:val="720"/>
          <w:jc w:val="center"/>
        </w:trPr>
        <w:tc>
          <w:tcPr>
            <w:tcW w:w="1553" w:type="dxa"/>
            <w:tcBorders>
              <w:top w:val="nil"/>
              <w:left w:val="single" w:sz="4" w:space="0" w:color="auto"/>
              <w:bottom w:val="single" w:sz="4" w:space="0" w:color="auto"/>
              <w:right w:val="single" w:sz="4" w:space="0" w:color="auto"/>
            </w:tcBorders>
            <w:shd w:val="clear" w:color="000000" w:fill="F2F2F2"/>
          </w:tcPr>
          <w:p w14:paraId="02000E20" w14:textId="10912EAD"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potencia</w:t>
            </w:r>
          </w:p>
        </w:tc>
        <w:tc>
          <w:tcPr>
            <w:tcW w:w="8884" w:type="dxa"/>
            <w:tcBorders>
              <w:top w:val="nil"/>
              <w:left w:val="nil"/>
              <w:bottom w:val="single" w:sz="4" w:space="0" w:color="auto"/>
              <w:right w:val="single" w:sz="4" w:space="0" w:color="auto"/>
            </w:tcBorders>
            <w:shd w:val="clear" w:color="auto" w:fill="auto"/>
          </w:tcPr>
          <w:p w14:paraId="0041BE28" w14:textId="1D52D574" w:rsidR="00A81E75" w:rsidRPr="00791543" w:rsidRDefault="00A81E75" w:rsidP="00791543">
            <w:pPr>
              <w:ind w:left="170" w:hanging="170"/>
              <w:jc w:val="left"/>
              <w:rPr>
                <w:rFonts w:ascii="Calibri" w:hAnsi="Calibri" w:cs="Calibri"/>
                <w:sz w:val="18"/>
                <w:szCs w:val="18"/>
              </w:rPr>
            </w:pPr>
            <w:r w:rsidRPr="00791543">
              <w:rPr>
                <w:rFonts w:ascii="Calibri" w:hAnsi="Calibri" w:cs="Calibri"/>
                <w:sz w:val="18"/>
                <w:szCs w:val="18"/>
              </w:rPr>
              <w:t>Potência</w:t>
            </w:r>
          </w:p>
          <w:p w14:paraId="489C29CD" w14:textId="77777777" w:rsidR="00150D91" w:rsidRDefault="00A81E75" w:rsidP="00617D61">
            <w:pPr>
              <w:pStyle w:val="ListParagraph"/>
              <w:numPr>
                <w:ilvl w:val="0"/>
                <w:numId w:val="115"/>
              </w:numPr>
              <w:ind w:left="170" w:hanging="170"/>
              <w:jc w:val="left"/>
              <w:rPr>
                <w:rFonts w:ascii="Calibri" w:hAnsi="Calibri" w:cs="Calibri"/>
                <w:color w:val="000000"/>
                <w:sz w:val="18"/>
                <w:szCs w:val="18"/>
              </w:rPr>
            </w:pPr>
            <w:r w:rsidRPr="00791543">
              <w:rPr>
                <w:rFonts w:ascii="Calibri" w:hAnsi="Calibri" w:cs="Calibri"/>
                <w:color w:val="000000"/>
                <w:sz w:val="18"/>
                <w:szCs w:val="18"/>
              </w:rPr>
              <w:t>Indica a potência associada ao bem</w:t>
            </w:r>
            <w:r w:rsidR="00150D91">
              <w:rPr>
                <w:rFonts w:ascii="Calibri" w:hAnsi="Calibri" w:cs="Calibri"/>
                <w:color w:val="000000"/>
                <w:sz w:val="18"/>
                <w:szCs w:val="18"/>
              </w:rPr>
              <w:t>.</w:t>
            </w:r>
          </w:p>
          <w:p w14:paraId="572A9E2A" w14:textId="399932DD" w:rsidR="00A81E75" w:rsidRPr="00150D91" w:rsidRDefault="00150D91" w:rsidP="00617D61">
            <w:pPr>
              <w:pStyle w:val="ListParagraph"/>
              <w:numPr>
                <w:ilvl w:val="0"/>
                <w:numId w:val="115"/>
              </w:numPr>
              <w:ind w:left="170" w:hanging="170"/>
              <w:jc w:val="left"/>
              <w:rPr>
                <w:rFonts w:ascii="Calibri" w:hAnsi="Calibri" w:cs="Calibri"/>
                <w:color w:val="000000"/>
                <w:sz w:val="18"/>
                <w:szCs w:val="18"/>
              </w:rPr>
            </w:pPr>
            <w:r>
              <w:rPr>
                <w:rFonts w:ascii="Calibri" w:hAnsi="Calibri" w:cs="Calibri"/>
                <w:color w:val="000000"/>
                <w:sz w:val="18"/>
                <w:szCs w:val="18"/>
              </w:rPr>
              <w:t>Este campo apenas é preenchido para viaturas, no caso de</w:t>
            </w:r>
            <w:r w:rsidRPr="00791543">
              <w:rPr>
                <w:rFonts w:ascii="Calibri" w:hAnsi="Calibri" w:cs="Calibri"/>
                <w:color w:val="000000"/>
                <w:sz w:val="18"/>
                <w:szCs w:val="18"/>
              </w:rPr>
              <w:t xml:space="preserve"> equipamentos este campo apresenta-se a vazio. </w:t>
            </w:r>
          </w:p>
        </w:tc>
        <w:tc>
          <w:tcPr>
            <w:tcW w:w="873" w:type="dxa"/>
            <w:tcBorders>
              <w:top w:val="nil"/>
              <w:left w:val="nil"/>
              <w:bottom w:val="single" w:sz="4" w:space="0" w:color="auto"/>
              <w:right w:val="single" w:sz="4" w:space="0" w:color="auto"/>
            </w:tcBorders>
            <w:shd w:val="clear" w:color="auto" w:fill="auto"/>
            <w:noWrap/>
          </w:tcPr>
          <w:p w14:paraId="1902A879" w14:textId="43BCA3C3"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1605F410" w14:textId="3EA039DC" w:rsidR="00A81E75" w:rsidRPr="00791543" w:rsidRDefault="00A81E75" w:rsidP="00791543">
            <w:pPr>
              <w:jc w:val="left"/>
              <w:rPr>
                <w:rFonts w:ascii="Calibri" w:hAnsi="Calibri" w:cs="Calibri"/>
                <w:color w:val="000000"/>
                <w:sz w:val="18"/>
                <w:szCs w:val="18"/>
              </w:rPr>
            </w:pPr>
          </w:p>
        </w:tc>
      </w:tr>
      <w:tr w:rsidR="00A81E75" w:rsidRPr="00791543" w14:paraId="390B20B2" w14:textId="77777777" w:rsidTr="00150D91">
        <w:trPr>
          <w:trHeight w:val="42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CCC4701" w14:textId="0891A1D8" w:rsidR="00A81E75" w:rsidRPr="00791543" w:rsidRDefault="00A81E75" w:rsidP="00BD5366">
            <w:pPr>
              <w:jc w:val="left"/>
              <w:rPr>
                <w:rFonts w:ascii="Calibri" w:hAnsi="Calibri" w:cs="Calibri"/>
                <w:color w:val="000000"/>
                <w:sz w:val="18"/>
                <w:szCs w:val="18"/>
              </w:rPr>
            </w:pPr>
            <w:r w:rsidRPr="00791543">
              <w:rPr>
                <w:rFonts w:ascii="Calibri" w:hAnsi="Calibri" w:cs="Calibri"/>
                <w:color w:val="000000"/>
                <w:sz w:val="18"/>
                <w:szCs w:val="18"/>
              </w:rPr>
              <w:t>tipo_eqp</w:t>
            </w:r>
          </w:p>
        </w:tc>
        <w:tc>
          <w:tcPr>
            <w:tcW w:w="8884" w:type="dxa"/>
            <w:tcBorders>
              <w:top w:val="nil"/>
              <w:left w:val="nil"/>
              <w:bottom w:val="single" w:sz="4" w:space="0" w:color="auto"/>
              <w:right w:val="single" w:sz="4" w:space="0" w:color="auto"/>
            </w:tcBorders>
            <w:shd w:val="clear" w:color="auto" w:fill="auto"/>
          </w:tcPr>
          <w:p w14:paraId="5E93E3AB" w14:textId="735A6B21" w:rsidR="00A81E75" w:rsidRPr="00971EE8" w:rsidRDefault="00A81E75" w:rsidP="00791543">
            <w:pPr>
              <w:ind w:left="170" w:hanging="170"/>
              <w:jc w:val="left"/>
              <w:rPr>
                <w:rFonts w:ascii="Calibri" w:hAnsi="Calibri" w:cs="Calibri"/>
                <w:color w:val="000000"/>
                <w:sz w:val="18"/>
                <w:szCs w:val="18"/>
                <w:highlight w:val="yellow"/>
              </w:rPr>
            </w:pPr>
            <w:r w:rsidRPr="00971EE8">
              <w:rPr>
                <w:rFonts w:ascii="Calibri" w:hAnsi="Calibri" w:cs="Calibri"/>
                <w:color w:val="000000"/>
                <w:sz w:val="18"/>
                <w:szCs w:val="18"/>
                <w:highlight w:val="yellow"/>
              </w:rPr>
              <w:t xml:space="preserve">Código indicador de tipologia de equipamento: </w:t>
            </w:r>
          </w:p>
          <w:p w14:paraId="3DC88F7A" w14:textId="24885538" w:rsidR="00A81E75" w:rsidRDefault="00A81E75" w:rsidP="00617D61">
            <w:pPr>
              <w:pStyle w:val="ListParagraph"/>
              <w:numPr>
                <w:ilvl w:val="0"/>
                <w:numId w:val="115"/>
              </w:numPr>
              <w:ind w:left="170" w:hanging="170"/>
              <w:jc w:val="left"/>
              <w:rPr>
                <w:rFonts w:ascii="Calibri" w:hAnsi="Calibri" w:cs="Calibri"/>
                <w:color w:val="000000"/>
                <w:sz w:val="18"/>
                <w:szCs w:val="18"/>
                <w:highlight w:val="yellow"/>
              </w:rPr>
            </w:pPr>
            <w:r w:rsidRPr="00971EE8">
              <w:rPr>
                <w:rFonts w:ascii="Calibri" w:hAnsi="Calibri" w:cs="Calibri"/>
                <w:color w:val="000000"/>
                <w:sz w:val="18"/>
                <w:szCs w:val="18"/>
                <w:highlight w:val="yellow"/>
              </w:rPr>
              <w:t xml:space="preserve">Indica o código representativo do tipo de bem.  </w:t>
            </w:r>
          </w:p>
          <w:p w14:paraId="1D3A197E" w14:textId="1F3861EA" w:rsidR="00971EE8" w:rsidRPr="004967E6" w:rsidRDefault="00971EE8" w:rsidP="004967E6">
            <w:pPr>
              <w:pStyle w:val="ListParagraph"/>
              <w:numPr>
                <w:ilvl w:val="0"/>
                <w:numId w:val="115"/>
              </w:numPr>
              <w:ind w:left="170" w:hanging="170"/>
              <w:jc w:val="left"/>
              <w:rPr>
                <w:rFonts w:ascii="Calibri" w:hAnsi="Calibri" w:cs="Calibri"/>
                <w:color w:val="000000"/>
                <w:sz w:val="18"/>
                <w:szCs w:val="18"/>
                <w:highlight w:val="yellow"/>
              </w:rPr>
            </w:pPr>
            <w:r>
              <w:rPr>
                <w:rFonts w:ascii="Calibri" w:hAnsi="Calibri" w:cs="Calibri"/>
                <w:color w:val="000000"/>
                <w:sz w:val="18"/>
                <w:szCs w:val="18"/>
                <w:highlight w:val="yellow"/>
              </w:rPr>
              <w:t>Está prevista a implementação de uma nova tabela que permita descodificar os c</w:t>
            </w:r>
            <w:r w:rsidR="00BD5366">
              <w:rPr>
                <w:rFonts w:ascii="Calibri" w:hAnsi="Calibri" w:cs="Calibri"/>
                <w:color w:val="000000"/>
                <w:sz w:val="18"/>
                <w:szCs w:val="18"/>
                <w:highlight w:val="yellow"/>
              </w:rPr>
              <w:t>ódigos deste campo.</w:t>
            </w:r>
            <w:r w:rsidR="00BD5366">
              <w:rPr>
                <w:rStyle w:val="FootnoteReference"/>
                <w:rFonts w:ascii="Calibri" w:hAnsi="Calibri" w:cs="Calibri"/>
                <w:color w:val="000000"/>
                <w:sz w:val="18"/>
                <w:szCs w:val="18"/>
                <w:highlight w:val="yellow"/>
              </w:rPr>
              <w:footnoteReference w:id="21"/>
            </w:r>
          </w:p>
          <w:p w14:paraId="73CCE413" w14:textId="18CEEDB1" w:rsidR="00A81E75" w:rsidRPr="00971EE8" w:rsidRDefault="00A81E75" w:rsidP="00247F22">
            <w:pPr>
              <w:jc w:val="left"/>
              <w:rPr>
                <w:rFonts w:ascii="Calibri" w:hAnsi="Calibri" w:cs="Calibri"/>
                <w:color w:val="000000"/>
                <w:sz w:val="18"/>
                <w:szCs w:val="18"/>
                <w:highlight w:val="yellow"/>
              </w:rPr>
            </w:pPr>
          </w:p>
        </w:tc>
        <w:tc>
          <w:tcPr>
            <w:tcW w:w="873" w:type="dxa"/>
            <w:tcBorders>
              <w:top w:val="nil"/>
              <w:left w:val="nil"/>
              <w:bottom w:val="single" w:sz="4" w:space="0" w:color="auto"/>
              <w:right w:val="single" w:sz="4" w:space="0" w:color="auto"/>
            </w:tcBorders>
            <w:shd w:val="clear" w:color="auto" w:fill="auto"/>
            <w:noWrap/>
          </w:tcPr>
          <w:p w14:paraId="1656B0B4" w14:textId="1F854FCF"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16C5B05A" w14:textId="15B1C791" w:rsidR="00A81E75" w:rsidRPr="00791543" w:rsidRDefault="00527B5A" w:rsidP="00527B5A">
            <w:pPr>
              <w:jc w:val="left"/>
              <w:rPr>
                <w:rFonts w:ascii="Calibri" w:hAnsi="Calibri" w:cs="Calibri"/>
                <w:color w:val="000000"/>
                <w:sz w:val="18"/>
                <w:szCs w:val="18"/>
              </w:rPr>
            </w:pPr>
            <w:r w:rsidRPr="00791543">
              <w:rPr>
                <w:rFonts w:ascii="Calibri" w:hAnsi="Calibri" w:cs="Calibri"/>
                <w:sz w:val="18"/>
                <w:szCs w:val="18"/>
              </w:rPr>
              <w:t>Tabela: cd_estruturais.tat91_tabelas Campo</w:t>
            </w:r>
            <w:r>
              <w:rPr>
                <w:rFonts w:ascii="Calibri" w:hAnsi="Calibri" w:cs="Calibri"/>
                <w:sz w:val="18"/>
                <w:szCs w:val="18"/>
              </w:rPr>
              <w:t xml:space="preserve"> tabela: tayd91c0_ctabela = 'l79</w:t>
            </w:r>
            <w:r w:rsidRPr="00791543">
              <w:rPr>
                <w:rFonts w:ascii="Calibri" w:hAnsi="Calibri" w:cs="Calibri"/>
                <w:sz w:val="18"/>
                <w:szCs w:val="18"/>
              </w:rPr>
              <w:t xml:space="preserve">' Campo código: tayd91c0_celemtab </w:t>
            </w:r>
            <w:r w:rsidR="0048563B">
              <w:rPr>
                <w:rFonts w:ascii="Calibri" w:hAnsi="Calibri" w:cs="Calibri"/>
                <w:sz w:val="18"/>
                <w:szCs w:val="18"/>
              </w:rPr>
              <w:br/>
            </w:r>
            <w:r w:rsidRPr="00791543">
              <w:rPr>
                <w:rFonts w:ascii="Calibri" w:hAnsi="Calibri" w:cs="Calibri"/>
                <w:sz w:val="18"/>
                <w:szCs w:val="18"/>
              </w:rPr>
              <w:t xml:space="preserve">Campo texto: tayd91c0_gelemtab </w:t>
            </w:r>
          </w:p>
        </w:tc>
      </w:tr>
      <w:tr w:rsidR="00A81E75" w:rsidRPr="00791543" w14:paraId="629BD329"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2DCC7F8A" w14:textId="79084224"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tipo_combust</w:t>
            </w:r>
          </w:p>
        </w:tc>
        <w:tc>
          <w:tcPr>
            <w:tcW w:w="8884" w:type="dxa"/>
            <w:tcBorders>
              <w:top w:val="nil"/>
              <w:left w:val="nil"/>
              <w:bottom w:val="single" w:sz="4" w:space="0" w:color="auto"/>
              <w:right w:val="single" w:sz="4" w:space="0" w:color="auto"/>
            </w:tcBorders>
            <w:shd w:val="clear" w:color="auto" w:fill="auto"/>
          </w:tcPr>
          <w:p w14:paraId="48DB6AC0" w14:textId="77777777" w:rsidR="00A81E75" w:rsidRPr="00791543" w:rsidRDefault="00A81E75" w:rsidP="00791543">
            <w:pPr>
              <w:ind w:left="170" w:hanging="170"/>
              <w:jc w:val="left"/>
              <w:rPr>
                <w:rFonts w:ascii="Calibri" w:hAnsi="Calibri" w:cs="Calibri"/>
                <w:color w:val="000000"/>
                <w:sz w:val="18"/>
                <w:szCs w:val="18"/>
              </w:rPr>
            </w:pPr>
            <w:r w:rsidRPr="00791543">
              <w:rPr>
                <w:rFonts w:ascii="Calibri" w:hAnsi="Calibri" w:cs="Calibri"/>
                <w:color w:val="000000"/>
                <w:sz w:val="18"/>
                <w:szCs w:val="18"/>
              </w:rPr>
              <w:t>Código indicador do tipo de combustível:</w:t>
            </w:r>
          </w:p>
          <w:p w14:paraId="6586A938" w14:textId="74B7CAD8" w:rsidR="00A81E75" w:rsidRPr="00791543" w:rsidRDefault="00A81E75" w:rsidP="00617D61">
            <w:pPr>
              <w:pStyle w:val="ListParagraph"/>
              <w:numPr>
                <w:ilvl w:val="0"/>
                <w:numId w:val="115"/>
              </w:numPr>
              <w:ind w:left="170" w:hanging="170"/>
              <w:jc w:val="left"/>
              <w:rPr>
                <w:rFonts w:ascii="Calibri" w:hAnsi="Calibri" w:cs="Calibri"/>
                <w:color w:val="000000"/>
                <w:sz w:val="18"/>
                <w:szCs w:val="18"/>
              </w:rPr>
            </w:pPr>
            <w:r w:rsidRPr="00791543">
              <w:rPr>
                <w:rFonts w:ascii="Calibri" w:hAnsi="Calibri" w:cs="Calibri"/>
                <w:color w:val="000000"/>
                <w:sz w:val="18"/>
                <w:szCs w:val="18"/>
              </w:rPr>
              <w:t xml:space="preserve">Indica o código representativo </w:t>
            </w:r>
            <w:r w:rsidR="00062895">
              <w:rPr>
                <w:rFonts w:ascii="Calibri" w:hAnsi="Calibri" w:cs="Calibri"/>
                <w:color w:val="000000"/>
                <w:sz w:val="18"/>
                <w:szCs w:val="18"/>
              </w:rPr>
              <w:t xml:space="preserve">da tipologia de combustível. </w:t>
            </w:r>
          </w:p>
          <w:p w14:paraId="1945A847" w14:textId="254980C2" w:rsidR="00A81E75" w:rsidRPr="00791543" w:rsidRDefault="00A81E75" w:rsidP="00617D61">
            <w:pPr>
              <w:pStyle w:val="ListParagraph"/>
              <w:numPr>
                <w:ilvl w:val="0"/>
                <w:numId w:val="115"/>
              </w:numPr>
              <w:ind w:left="170" w:hanging="170"/>
              <w:jc w:val="left"/>
              <w:rPr>
                <w:rFonts w:ascii="Calibri" w:hAnsi="Calibri" w:cs="Calibri"/>
                <w:color w:val="000000"/>
                <w:sz w:val="18"/>
                <w:szCs w:val="18"/>
              </w:rPr>
            </w:pPr>
            <w:r w:rsidRPr="00791543">
              <w:rPr>
                <w:rFonts w:ascii="Calibri" w:hAnsi="Calibri" w:cs="Calibri"/>
                <w:color w:val="000000"/>
                <w:sz w:val="18"/>
                <w:szCs w:val="18"/>
              </w:rPr>
              <w:t xml:space="preserve">Este campo apenas é preenchido </w:t>
            </w:r>
            <w:r w:rsidR="009B7299" w:rsidRPr="00791543">
              <w:rPr>
                <w:rFonts w:ascii="Calibri" w:hAnsi="Calibri" w:cs="Calibri"/>
                <w:color w:val="000000"/>
                <w:sz w:val="18"/>
                <w:szCs w:val="18"/>
              </w:rPr>
              <w:t>para viaturas</w:t>
            </w:r>
            <w:r w:rsidR="00062895">
              <w:rPr>
                <w:rFonts w:ascii="Calibri" w:hAnsi="Calibri" w:cs="Calibri"/>
                <w:color w:val="000000"/>
                <w:sz w:val="18"/>
                <w:szCs w:val="18"/>
              </w:rPr>
              <w:t>, p</w:t>
            </w:r>
            <w:r w:rsidR="00062895" w:rsidRPr="00791543">
              <w:rPr>
                <w:rFonts w:ascii="Calibri" w:hAnsi="Calibri" w:cs="Calibri"/>
                <w:color w:val="000000"/>
                <w:sz w:val="18"/>
                <w:szCs w:val="18"/>
              </w:rPr>
              <w:t>ara equipamentos este campo apresenta-se a vazio.</w:t>
            </w:r>
          </w:p>
        </w:tc>
        <w:tc>
          <w:tcPr>
            <w:tcW w:w="873" w:type="dxa"/>
            <w:tcBorders>
              <w:top w:val="nil"/>
              <w:left w:val="nil"/>
              <w:bottom w:val="single" w:sz="4" w:space="0" w:color="auto"/>
              <w:right w:val="single" w:sz="4" w:space="0" w:color="auto"/>
            </w:tcBorders>
            <w:shd w:val="clear" w:color="auto" w:fill="auto"/>
            <w:noWrap/>
          </w:tcPr>
          <w:p w14:paraId="205568C9" w14:textId="6ED7EDCF"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07A1BB51" w14:textId="2B266BA6" w:rsidR="00A81E75" w:rsidRPr="00791543" w:rsidRDefault="00A81E75" w:rsidP="00791543">
            <w:pPr>
              <w:jc w:val="left"/>
              <w:rPr>
                <w:rFonts w:ascii="Calibri" w:hAnsi="Calibri" w:cs="Calibri"/>
                <w:color w:val="000000"/>
                <w:sz w:val="18"/>
                <w:szCs w:val="18"/>
              </w:rPr>
            </w:pPr>
          </w:p>
        </w:tc>
      </w:tr>
      <w:tr w:rsidR="00A81E75" w:rsidRPr="00791543" w14:paraId="6F54DFE8"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5CA13F7" w14:textId="5AE69A7D"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t>combustivel</w:t>
            </w:r>
          </w:p>
        </w:tc>
        <w:tc>
          <w:tcPr>
            <w:tcW w:w="8884" w:type="dxa"/>
            <w:tcBorders>
              <w:top w:val="nil"/>
              <w:left w:val="nil"/>
              <w:bottom w:val="single" w:sz="4" w:space="0" w:color="auto"/>
              <w:right w:val="single" w:sz="4" w:space="0" w:color="auto"/>
            </w:tcBorders>
            <w:shd w:val="clear" w:color="auto" w:fill="auto"/>
          </w:tcPr>
          <w:p w14:paraId="1121749B" w14:textId="5E03CECB" w:rsidR="00A81E75" w:rsidRPr="00791543" w:rsidRDefault="009B7299" w:rsidP="00791543">
            <w:pPr>
              <w:ind w:left="170" w:hanging="170"/>
              <w:jc w:val="left"/>
              <w:rPr>
                <w:rFonts w:ascii="Calibri" w:hAnsi="Calibri" w:cs="Calibri"/>
                <w:color w:val="000000"/>
                <w:sz w:val="18"/>
                <w:szCs w:val="18"/>
              </w:rPr>
            </w:pPr>
            <w:r w:rsidRPr="00791543">
              <w:rPr>
                <w:rFonts w:ascii="Calibri" w:hAnsi="Calibri" w:cs="Calibri"/>
                <w:color w:val="000000"/>
                <w:sz w:val="18"/>
                <w:szCs w:val="18"/>
              </w:rPr>
              <w:t xml:space="preserve">Combustível: </w:t>
            </w:r>
          </w:p>
          <w:p w14:paraId="07994F14" w14:textId="77777777" w:rsidR="00150D91" w:rsidRDefault="009B7299" w:rsidP="00617D61">
            <w:pPr>
              <w:pStyle w:val="ListParagraph"/>
              <w:numPr>
                <w:ilvl w:val="0"/>
                <w:numId w:val="116"/>
              </w:numPr>
              <w:ind w:left="170" w:hanging="170"/>
              <w:jc w:val="left"/>
              <w:rPr>
                <w:rFonts w:ascii="Calibri" w:hAnsi="Calibri" w:cs="Calibri"/>
                <w:color w:val="000000"/>
                <w:sz w:val="18"/>
                <w:szCs w:val="18"/>
              </w:rPr>
            </w:pPr>
            <w:r w:rsidRPr="00791543">
              <w:rPr>
                <w:rFonts w:ascii="Calibri" w:hAnsi="Calibri" w:cs="Calibri"/>
                <w:color w:val="000000"/>
                <w:sz w:val="18"/>
                <w:szCs w:val="18"/>
              </w:rPr>
              <w:t>Indica o combustível associado ao bem móvel associado</w:t>
            </w:r>
            <w:r w:rsidR="00150D91">
              <w:rPr>
                <w:rFonts w:ascii="Calibri" w:hAnsi="Calibri" w:cs="Calibri"/>
                <w:color w:val="000000"/>
                <w:sz w:val="18"/>
                <w:szCs w:val="18"/>
              </w:rPr>
              <w:t>.</w:t>
            </w:r>
          </w:p>
          <w:p w14:paraId="346CA028" w14:textId="5ABCB51B" w:rsidR="009B7299" w:rsidRPr="00791543" w:rsidRDefault="00150D91" w:rsidP="00617D61">
            <w:pPr>
              <w:pStyle w:val="ListParagraph"/>
              <w:numPr>
                <w:ilvl w:val="0"/>
                <w:numId w:val="116"/>
              </w:numPr>
              <w:ind w:left="170" w:hanging="170"/>
              <w:jc w:val="left"/>
              <w:rPr>
                <w:rFonts w:ascii="Calibri" w:hAnsi="Calibri" w:cs="Calibri"/>
                <w:color w:val="000000"/>
                <w:sz w:val="18"/>
                <w:szCs w:val="18"/>
              </w:rPr>
            </w:pPr>
            <w:r>
              <w:rPr>
                <w:rFonts w:ascii="Calibri" w:hAnsi="Calibri" w:cs="Calibri"/>
                <w:color w:val="000000"/>
                <w:sz w:val="18"/>
                <w:szCs w:val="18"/>
              </w:rPr>
              <w:lastRenderedPageBreak/>
              <w:t>Este campo apenas é preenchido para viaturas, no caso de</w:t>
            </w:r>
            <w:r w:rsidRPr="00791543">
              <w:rPr>
                <w:rFonts w:ascii="Calibri" w:hAnsi="Calibri" w:cs="Calibri"/>
                <w:color w:val="000000"/>
                <w:sz w:val="18"/>
                <w:szCs w:val="18"/>
              </w:rPr>
              <w:t xml:space="preserve"> equipamentos este campo apresenta-se a vazio.</w:t>
            </w:r>
            <w:r w:rsidR="009B7299" w:rsidRPr="00791543">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4648E590" w14:textId="364914DE" w:rsidR="00A81E75" w:rsidRPr="00791543" w:rsidRDefault="00A81E75" w:rsidP="00791543">
            <w:pPr>
              <w:jc w:val="left"/>
              <w:rPr>
                <w:rFonts w:ascii="Calibri" w:hAnsi="Calibri" w:cs="Calibri"/>
                <w:color w:val="000000"/>
                <w:sz w:val="18"/>
                <w:szCs w:val="18"/>
              </w:rPr>
            </w:pPr>
            <w:r w:rsidRPr="00791543">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shd w:val="clear" w:color="auto" w:fill="auto"/>
            <w:noWrap/>
          </w:tcPr>
          <w:p w14:paraId="759BA6A4" w14:textId="3D57C96C" w:rsidR="00A81E75" w:rsidRPr="00791543" w:rsidRDefault="00A81E75" w:rsidP="00791543">
            <w:pPr>
              <w:jc w:val="left"/>
              <w:rPr>
                <w:rFonts w:ascii="Calibri" w:hAnsi="Calibri" w:cs="Calibri"/>
                <w:color w:val="000000"/>
                <w:sz w:val="18"/>
                <w:szCs w:val="18"/>
              </w:rPr>
            </w:pPr>
          </w:p>
        </w:tc>
      </w:tr>
      <w:tr w:rsidR="009B7299" w:rsidRPr="00791543" w14:paraId="2C8A71FA"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8507171" w14:textId="5BA34A48"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matricula</w:t>
            </w:r>
          </w:p>
        </w:tc>
        <w:tc>
          <w:tcPr>
            <w:tcW w:w="8884" w:type="dxa"/>
            <w:tcBorders>
              <w:top w:val="nil"/>
              <w:left w:val="nil"/>
              <w:bottom w:val="single" w:sz="4" w:space="0" w:color="auto"/>
              <w:right w:val="single" w:sz="4" w:space="0" w:color="auto"/>
            </w:tcBorders>
            <w:shd w:val="clear" w:color="auto" w:fill="auto"/>
          </w:tcPr>
          <w:p w14:paraId="55ED020A" w14:textId="1EA7EC02" w:rsidR="009B7299" w:rsidRPr="00791543" w:rsidRDefault="009B7299" w:rsidP="00791543">
            <w:pPr>
              <w:ind w:left="170" w:hanging="170"/>
              <w:jc w:val="left"/>
              <w:rPr>
                <w:rFonts w:ascii="Calibri" w:hAnsi="Calibri" w:cs="Calibri"/>
                <w:color w:val="000000"/>
                <w:sz w:val="18"/>
                <w:szCs w:val="18"/>
              </w:rPr>
            </w:pPr>
            <w:r w:rsidRPr="00791543">
              <w:rPr>
                <w:rFonts w:ascii="Calibri" w:hAnsi="Calibri" w:cs="Calibri"/>
                <w:color w:val="000000"/>
                <w:sz w:val="18"/>
                <w:szCs w:val="18"/>
              </w:rPr>
              <w:t xml:space="preserve">Matrícula: </w:t>
            </w:r>
          </w:p>
          <w:p w14:paraId="42899531" w14:textId="77777777" w:rsidR="00150D91" w:rsidRDefault="009B7299" w:rsidP="00617D61">
            <w:pPr>
              <w:pStyle w:val="ListParagraph"/>
              <w:numPr>
                <w:ilvl w:val="0"/>
                <w:numId w:val="116"/>
              </w:numPr>
              <w:ind w:left="170" w:hanging="170"/>
              <w:jc w:val="left"/>
              <w:rPr>
                <w:rFonts w:ascii="Calibri" w:hAnsi="Calibri" w:cs="Calibri"/>
                <w:color w:val="000000"/>
                <w:sz w:val="18"/>
                <w:szCs w:val="18"/>
              </w:rPr>
            </w:pPr>
            <w:r w:rsidRPr="00791543">
              <w:rPr>
                <w:rFonts w:ascii="Calibri" w:hAnsi="Calibri" w:cs="Calibri"/>
                <w:color w:val="000000"/>
                <w:sz w:val="18"/>
                <w:szCs w:val="18"/>
              </w:rPr>
              <w:t>Indica a matrícula associada ao bem móvel associado</w:t>
            </w:r>
            <w:r w:rsidR="00150D91">
              <w:rPr>
                <w:rFonts w:ascii="Calibri" w:hAnsi="Calibri" w:cs="Calibri"/>
                <w:color w:val="000000"/>
                <w:sz w:val="18"/>
                <w:szCs w:val="18"/>
              </w:rPr>
              <w:t>.</w:t>
            </w:r>
          </w:p>
          <w:p w14:paraId="711CEAF1" w14:textId="554B0A55" w:rsidR="009B7299" w:rsidRPr="00791543" w:rsidRDefault="00150D91" w:rsidP="00617D61">
            <w:pPr>
              <w:pStyle w:val="ListParagraph"/>
              <w:numPr>
                <w:ilvl w:val="0"/>
                <w:numId w:val="116"/>
              </w:numPr>
              <w:ind w:left="170" w:hanging="170"/>
              <w:jc w:val="left"/>
              <w:rPr>
                <w:rFonts w:ascii="Calibri" w:hAnsi="Calibri" w:cs="Calibri"/>
                <w:color w:val="000000"/>
                <w:sz w:val="18"/>
                <w:szCs w:val="18"/>
              </w:rPr>
            </w:pPr>
            <w:r>
              <w:rPr>
                <w:rFonts w:ascii="Calibri" w:hAnsi="Calibri" w:cs="Calibri"/>
                <w:color w:val="000000"/>
                <w:sz w:val="18"/>
                <w:szCs w:val="18"/>
              </w:rPr>
              <w:t>Este campo apenas é preenchido para viaturas, no caso de</w:t>
            </w:r>
            <w:r w:rsidRPr="00791543">
              <w:rPr>
                <w:rFonts w:ascii="Calibri" w:hAnsi="Calibri" w:cs="Calibri"/>
                <w:color w:val="000000"/>
                <w:sz w:val="18"/>
                <w:szCs w:val="18"/>
              </w:rPr>
              <w:t xml:space="preserve"> equipamentos este campo apresenta-se a vazio.</w:t>
            </w:r>
            <w:r w:rsidR="009B7299" w:rsidRPr="00791543">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7D6E1928" w14:textId="00D0F27C"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03C80C3F" w14:textId="5FEE7FA2" w:rsidR="009B7299" w:rsidRPr="00791543" w:rsidRDefault="009B7299" w:rsidP="00791543">
            <w:pPr>
              <w:jc w:val="left"/>
              <w:rPr>
                <w:rFonts w:ascii="Calibri" w:hAnsi="Calibri" w:cs="Calibri"/>
                <w:color w:val="000000"/>
                <w:sz w:val="18"/>
                <w:szCs w:val="18"/>
              </w:rPr>
            </w:pPr>
          </w:p>
        </w:tc>
      </w:tr>
      <w:tr w:rsidR="009B7299" w:rsidRPr="00791543" w14:paraId="5861BE67"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5039A71" w14:textId="45D069D9"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id_veiculo</w:t>
            </w:r>
          </w:p>
        </w:tc>
        <w:tc>
          <w:tcPr>
            <w:tcW w:w="8884" w:type="dxa"/>
            <w:tcBorders>
              <w:top w:val="nil"/>
              <w:left w:val="nil"/>
              <w:bottom w:val="single" w:sz="4" w:space="0" w:color="auto"/>
              <w:right w:val="single" w:sz="4" w:space="0" w:color="auto"/>
            </w:tcBorders>
            <w:shd w:val="clear" w:color="auto" w:fill="auto"/>
          </w:tcPr>
          <w:p w14:paraId="4644028D" w14:textId="50D8B6AA" w:rsidR="009B7299" w:rsidRPr="00791543" w:rsidRDefault="009B7299" w:rsidP="00791543">
            <w:pPr>
              <w:ind w:left="170" w:hanging="170"/>
              <w:jc w:val="left"/>
              <w:rPr>
                <w:rFonts w:ascii="Calibri" w:hAnsi="Calibri" w:cs="Calibri"/>
                <w:color w:val="000000"/>
                <w:sz w:val="18"/>
                <w:szCs w:val="18"/>
              </w:rPr>
            </w:pPr>
            <w:r w:rsidRPr="00791543">
              <w:rPr>
                <w:rFonts w:ascii="Calibri" w:hAnsi="Calibri" w:cs="Calibri"/>
                <w:color w:val="000000"/>
                <w:sz w:val="18"/>
                <w:szCs w:val="18"/>
              </w:rPr>
              <w:t xml:space="preserve">Código Identificador do veículo: </w:t>
            </w:r>
          </w:p>
          <w:p w14:paraId="61B1DA8A" w14:textId="77777777" w:rsidR="009B7299" w:rsidRDefault="009B7299" w:rsidP="00617D61">
            <w:pPr>
              <w:pStyle w:val="ListParagraph"/>
              <w:numPr>
                <w:ilvl w:val="0"/>
                <w:numId w:val="116"/>
              </w:numPr>
              <w:ind w:left="170" w:hanging="170"/>
              <w:jc w:val="left"/>
              <w:rPr>
                <w:rFonts w:ascii="Calibri" w:hAnsi="Calibri" w:cs="Calibri"/>
                <w:color w:val="000000"/>
                <w:sz w:val="18"/>
                <w:szCs w:val="18"/>
              </w:rPr>
            </w:pPr>
            <w:r w:rsidRPr="00791543">
              <w:rPr>
                <w:rFonts w:ascii="Calibri" w:hAnsi="Calibri" w:cs="Calibri"/>
                <w:color w:val="000000"/>
                <w:sz w:val="18"/>
                <w:szCs w:val="18"/>
              </w:rPr>
              <w:t xml:space="preserve">Indica o </w:t>
            </w:r>
            <w:r w:rsidR="00150D91">
              <w:rPr>
                <w:rFonts w:ascii="Calibri" w:hAnsi="Calibri" w:cs="Calibri"/>
                <w:color w:val="000000"/>
                <w:sz w:val="18"/>
                <w:szCs w:val="18"/>
              </w:rPr>
              <w:t>código de identificação do bem</w:t>
            </w:r>
            <w:r w:rsidRPr="00791543">
              <w:rPr>
                <w:rFonts w:ascii="Calibri" w:hAnsi="Calibri" w:cs="Calibri"/>
                <w:color w:val="000000"/>
                <w:sz w:val="18"/>
                <w:szCs w:val="18"/>
              </w:rPr>
              <w:t xml:space="preserve">, este corresponde ao NIV – Número de Identificação da Viatura. </w:t>
            </w:r>
          </w:p>
          <w:p w14:paraId="76488A55" w14:textId="0A9CD236" w:rsidR="00150D91" w:rsidRPr="00791543" w:rsidRDefault="00150D91" w:rsidP="00617D61">
            <w:pPr>
              <w:pStyle w:val="ListParagraph"/>
              <w:numPr>
                <w:ilvl w:val="0"/>
                <w:numId w:val="116"/>
              </w:numPr>
              <w:ind w:left="170" w:hanging="170"/>
              <w:jc w:val="left"/>
              <w:rPr>
                <w:rFonts w:ascii="Calibri" w:hAnsi="Calibri" w:cs="Calibri"/>
                <w:color w:val="000000"/>
                <w:sz w:val="18"/>
                <w:szCs w:val="18"/>
              </w:rPr>
            </w:pPr>
            <w:r>
              <w:rPr>
                <w:rFonts w:ascii="Calibri" w:hAnsi="Calibri" w:cs="Calibri"/>
                <w:color w:val="000000"/>
                <w:sz w:val="18"/>
                <w:szCs w:val="18"/>
              </w:rPr>
              <w:t>Este campo apenas é preenchido para viaturas, no caso de</w:t>
            </w:r>
            <w:r w:rsidRPr="00791543">
              <w:rPr>
                <w:rFonts w:ascii="Calibri" w:hAnsi="Calibri" w:cs="Calibri"/>
                <w:color w:val="000000"/>
                <w:sz w:val="18"/>
                <w:szCs w:val="18"/>
              </w:rPr>
              <w:t xml:space="preserve"> equipamentos este campo apresenta-se a vazio.</w:t>
            </w:r>
          </w:p>
        </w:tc>
        <w:tc>
          <w:tcPr>
            <w:tcW w:w="873" w:type="dxa"/>
            <w:tcBorders>
              <w:top w:val="nil"/>
              <w:left w:val="nil"/>
              <w:bottom w:val="single" w:sz="4" w:space="0" w:color="auto"/>
              <w:right w:val="single" w:sz="4" w:space="0" w:color="auto"/>
            </w:tcBorders>
            <w:shd w:val="clear" w:color="auto" w:fill="auto"/>
            <w:noWrap/>
          </w:tcPr>
          <w:p w14:paraId="57EFE24D" w14:textId="602CFC9F"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28C994E4" w14:textId="486AD73F" w:rsidR="009B7299" w:rsidRPr="00791543" w:rsidRDefault="009B7299" w:rsidP="00791543">
            <w:pPr>
              <w:jc w:val="left"/>
              <w:rPr>
                <w:rFonts w:ascii="Calibri" w:hAnsi="Calibri" w:cs="Calibri"/>
                <w:color w:val="000000"/>
                <w:sz w:val="18"/>
                <w:szCs w:val="18"/>
              </w:rPr>
            </w:pPr>
          </w:p>
        </w:tc>
      </w:tr>
      <w:tr w:rsidR="009B7299" w:rsidRPr="00791543" w14:paraId="13B516FF"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740C8D4E" w14:textId="7B3CF4F1"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dini_matricula</w:t>
            </w:r>
          </w:p>
        </w:tc>
        <w:tc>
          <w:tcPr>
            <w:tcW w:w="8884" w:type="dxa"/>
            <w:tcBorders>
              <w:top w:val="nil"/>
              <w:left w:val="nil"/>
              <w:bottom w:val="single" w:sz="4" w:space="0" w:color="auto"/>
              <w:right w:val="single" w:sz="4" w:space="0" w:color="auto"/>
            </w:tcBorders>
            <w:shd w:val="clear" w:color="auto" w:fill="auto"/>
          </w:tcPr>
          <w:p w14:paraId="3C4D590B" w14:textId="5F2493EA" w:rsidR="009B7299" w:rsidRPr="00791543" w:rsidRDefault="009B7299" w:rsidP="00791543">
            <w:pPr>
              <w:ind w:left="170" w:hanging="170"/>
              <w:jc w:val="left"/>
              <w:rPr>
                <w:rFonts w:ascii="Calibri" w:hAnsi="Calibri" w:cs="Calibri"/>
                <w:color w:val="000000"/>
                <w:sz w:val="18"/>
                <w:szCs w:val="18"/>
              </w:rPr>
            </w:pPr>
            <w:r w:rsidRPr="00791543">
              <w:rPr>
                <w:rFonts w:ascii="Calibri" w:hAnsi="Calibri" w:cs="Calibri"/>
                <w:color w:val="000000"/>
                <w:sz w:val="18"/>
                <w:szCs w:val="18"/>
              </w:rPr>
              <w:t xml:space="preserve">Data de início da matrícula: </w:t>
            </w:r>
          </w:p>
          <w:p w14:paraId="34E3BDED" w14:textId="77777777" w:rsidR="009B7299" w:rsidRDefault="009B7299" w:rsidP="00617D61">
            <w:pPr>
              <w:pStyle w:val="ListParagraph"/>
              <w:numPr>
                <w:ilvl w:val="0"/>
                <w:numId w:val="116"/>
              </w:numPr>
              <w:ind w:left="170" w:hanging="170"/>
              <w:jc w:val="left"/>
              <w:rPr>
                <w:rFonts w:ascii="Calibri" w:hAnsi="Calibri" w:cs="Calibri"/>
                <w:color w:val="000000"/>
                <w:sz w:val="18"/>
                <w:szCs w:val="18"/>
              </w:rPr>
            </w:pPr>
            <w:r w:rsidRPr="00791543">
              <w:rPr>
                <w:rFonts w:ascii="Calibri" w:hAnsi="Calibri" w:cs="Calibri"/>
                <w:color w:val="000000"/>
                <w:sz w:val="18"/>
                <w:szCs w:val="18"/>
              </w:rPr>
              <w:t xml:space="preserve">Esta data reflete </w:t>
            </w:r>
            <w:r w:rsidR="00150D91">
              <w:rPr>
                <w:rFonts w:ascii="Calibri" w:hAnsi="Calibri" w:cs="Calibri"/>
                <w:color w:val="000000"/>
                <w:sz w:val="18"/>
                <w:szCs w:val="18"/>
              </w:rPr>
              <w:t xml:space="preserve">a data inicial da matrícula associada ao bem. </w:t>
            </w:r>
          </w:p>
          <w:p w14:paraId="64C8EB11" w14:textId="56D721A2" w:rsidR="00150D91" w:rsidRPr="00150D91" w:rsidRDefault="00150D91" w:rsidP="00617D61">
            <w:pPr>
              <w:pStyle w:val="ListParagraph"/>
              <w:numPr>
                <w:ilvl w:val="0"/>
                <w:numId w:val="116"/>
              </w:numPr>
              <w:ind w:left="170" w:hanging="170"/>
              <w:jc w:val="left"/>
              <w:rPr>
                <w:rFonts w:ascii="Calibri" w:hAnsi="Calibri" w:cs="Calibri"/>
                <w:color w:val="000000"/>
                <w:sz w:val="18"/>
                <w:szCs w:val="18"/>
              </w:rPr>
            </w:pPr>
            <w:r>
              <w:rPr>
                <w:rFonts w:ascii="Calibri" w:hAnsi="Calibri" w:cs="Calibri"/>
                <w:color w:val="000000"/>
                <w:sz w:val="18"/>
                <w:szCs w:val="18"/>
              </w:rPr>
              <w:t>Este campo apenas é preenchido para viaturas, no caso de</w:t>
            </w:r>
            <w:r w:rsidRPr="00791543">
              <w:rPr>
                <w:rFonts w:ascii="Calibri" w:hAnsi="Calibri" w:cs="Calibri"/>
                <w:color w:val="000000"/>
                <w:sz w:val="18"/>
                <w:szCs w:val="18"/>
              </w:rPr>
              <w:t xml:space="preserve"> equipamentos este campo apresenta-se a vazio.</w:t>
            </w:r>
          </w:p>
          <w:p w14:paraId="2095E44C" w14:textId="2FBFF9DD" w:rsidR="00150D91" w:rsidRPr="00150D91" w:rsidRDefault="00150D91" w:rsidP="00617D61">
            <w:pPr>
              <w:pStyle w:val="Default"/>
              <w:numPr>
                <w:ilvl w:val="0"/>
                <w:numId w:val="126"/>
              </w:numPr>
              <w:ind w:left="170" w:hanging="170"/>
              <w:jc w:val="left"/>
              <w:rPr>
                <w:sz w:val="18"/>
                <w:szCs w:val="18"/>
              </w:rPr>
            </w:pPr>
            <w:r w:rsidRPr="00150D91">
              <w:rPr>
                <w:sz w:val="18"/>
                <w:szCs w:val="18"/>
              </w:rPr>
              <w:t>Todas as datas no modelo respeitam o formato ‘aaaa-mm-dd’.</w:t>
            </w:r>
            <w:r>
              <w:t xml:space="preserve"> </w:t>
            </w:r>
          </w:p>
        </w:tc>
        <w:tc>
          <w:tcPr>
            <w:tcW w:w="873" w:type="dxa"/>
            <w:tcBorders>
              <w:top w:val="nil"/>
              <w:left w:val="nil"/>
              <w:bottom w:val="single" w:sz="4" w:space="0" w:color="auto"/>
              <w:right w:val="single" w:sz="4" w:space="0" w:color="auto"/>
            </w:tcBorders>
            <w:shd w:val="clear" w:color="auto" w:fill="auto"/>
            <w:noWrap/>
          </w:tcPr>
          <w:p w14:paraId="3163EDEF" w14:textId="6F61F6EE"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61ABB7BF" w14:textId="2EF4AA7B" w:rsidR="009B7299" w:rsidRPr="00791543" w:rsidRDefault="009B7299" w:rsidP="00791543">
            <w:pPr>
              <w:jc w:val="left"/>
              <w:rPr>
                <w:rFonts w:ascii="Calibri" w:hAnsi="Calibri" w:cs="Calibri"/>
                <w:color w:val="000000"/>
                <w:sz w:val="18"/>
                <w:szCs w:val="18"/>
              </w:rPr>
            </w:pPr>
          </w:p>
        </w:tc>
      </w:tr>
      <w:tr w:rsidR="009B7299" w:rsidRPr="00791543" w14:paraId="41A6A09D"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3A7A270" w14:textId="1BC76CF0"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ano_prod</w:t>
            </w:r>
          </w:p>
        </w:tc>
        <w:tc>
          <w:tcPr>
            <w:tcW w:w="8884" w:type="dxa"/>
            <w:tcBorders>
              <w:top w:val="nil"/>
              <w:left w:val="nil"/>
              <w:bottom w:val="single" w:sz="4" w:space="0" w:color="auto"/>
              <w:right w:val="single" w:sz="4" w:space="0" w:color="auto"/>
            </w:tcBorders>
            <w:shd w:val="clear" w:color="auto" w:fill="auto"/>
          </w:tcPr>
          <w:p w14:paraId="71E038B4" w14:textId="524EAC4A" w:rsidR="009B7299" w:rsidRPr="00791543" w:rsidRDefault="009B7299" w:rsidP="00791543">
            <w:pPr>
              <w:ind w:left="170" w:hanging="170"/>
              <w:jc w:val="left"/>
              <w:rPr>
                <w:rFonts w:ascii="Calibri" w:hAnsi="Calibri" w:cs="Calibri"/>
                <w:color w:val="000000"/>
                <w:sz w:val="18"/>
                <w:szCs w:val="18"/>
              </w:rPr>
            </w:pPr>
            <w:r w:rsidRPr="00791543">
              <w:rPr>
                <w:rFonts w:ascii="Calibri" w:hAnsi="Calibri" w:cs="Calibri"/>
                <w:color w:val="000000"/>
                <w:sz w:val="18"/>
                <w:szCs w:val="18"/>
              </w:rPr>
              <w:t>Ano de produção:</w:t>
            </w:r>
          </w:p>
          <w:p w14:paraId="7CC6AAB5" w14:textId="77777777" w:rsidR="0077437C" w:rsidRDefault="009B7299" w:rsidP="00617D61">
            <w:pPr>
              <w:pStyle w:val="ListParagraph"/>
              <w:numPr>
                <w:ilvl w:val="0"/>
                <w:numId w:val="116"/>
              </w:numPr>
              <w:ind w:left="170" w:hanging="170"/>
              <w:jc w:val="left"/>
              <w:rPr>
                <w:rFonts w:ascii="Calibri" w:hAnsi="Calibri" w:cs="Calibri"/>
                <w:color w:val="000000"/>
                <w:sz w:val="18"/>
                <w:szCs w:val="18"/>
              </w:rPr>
            </w:pPr>
            <w:r w:rsidRPr="00791543">
              <w:rPr>
                <w:rFonts w:ascii="Calibri" w:hAnsi="Calibri" w:cs="Calibri"/>
                <w:color w:val="000000"/>
                <w:sz w:val="18"/>
                <w:szCs w:val="18"/>
              </w:rPr>
              <w:t>Indica o ano da matrícula associada ao</w:t>
            </w:r>
            <w:r w:rsidR="0077437C">
              <w:rPr>
                <w:rFonts w:ascii="Calibri" w:hAnsi="Calibri" w:cs="Calibri"/>
                <w:color w:val="000000"/>
                <w:sz w:val="18"/>
                <w:szCs w:val="18"/>
              </w:rPr>
              <w:t xml:space="preserve"> bem. </w:t>
            </w:r>
          </w:p>
          <w:p w14:paraId="310F7BEE" w14:textId="654D5F5F" w:rsidR="009B7299" w:rsidRPr="0077437C" w:rsidRDefault="0077437C" w:rsidP="00617D61">
            <w:pPr>
              <w:pStyle w:val="ListParagraph"/>
              <w:numPr>
                <w:ilvl w:val="0"/>
                <w:numId w:val="116"/>
              </w:numPr>
              <w:ind w:left="170" w:hanging="170"/>
              <w:jc w:val="left"/>
              <w:rPr>
                <w:rFonts w:ascii="Calibri" w:hAnsi="Calibri" w:cs="Calibri"/>
                <w:color w:val="000000"/>
                <w:sz w:val="18"/>
                <w:szCs w:val="18"/>
              </w:rPr>
            </w:pPr>
            <w:r>
              <w:rPr>
                <w:rFonts w:ascii="Calibri" w:hAnsi="Calibri" w:cs="Calibri"/>
                <w:color w:val="000000"/>
                <w:sz w:val="18"/>
                <w:szCs w:val="18"/>
              </w:rPr>
              <w:t>Este campo apenas é preenchido para viaturas, no caso de</w:t>
            </w:r>
            <w:r w:rsidRPr="00791543">
              <w:rPr>
                <w:rFonts w:ascii="Calibri" w:hAnsi="Calibri" w:cs="Calibri"/>
                <w:color w:val="000000"/>
                <w:sz w:val="18"/>
                <w:szCs w:val="18"/>
              </w:rPr>
              <w:t xml:space="preserve"> equipamentos este campo apresenta-se a vazio.</w:t>
            </w:r>
          </w:p>
        </w:tc>
        <w:tc>
          <w:tcPr>
            <w:tcW w:w="873" w:type="dxa"/>
            <w:tcBorders>
              <w:top w:val="nil"/>
              <w:left w:val="nil"/>
              <w:bottom w:val="single" w:sz="4" w:space="0" w:color="auto"/>
              <w:right w:val="single" w:sz="4" w:space="0" w:color="auto"/>
            </w:tcBorders>
            <w:shd w:val="clear" w:color="auto" w:fill="auto"/>
            <w:noWrap/>
          </w:tcPr>
          <w:p w14:paraId="3A1219C0" w14:textId="226096DE"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6372AEBE" w14:textId="0B96304B" w:rsidR="009B7299" w:rsidRPr="00791543" w:rsidRDefault="009B7299" w:rsidP="00791543">
            <w:pPr>
              <w:jc w:val="left"/>
              <w:rPr>
                <w:rFonts w:ascii="Calibri" w:hAnsi="Calibri" w:cs="Calibri"/>
                <w:color w:val="000000"/>
                <w:sz w:val="18"/>
                <w:szCs w:val="18"/>
              </w:rPr>
            </w:pPr>
          </w:p>
        </w:tc>
      </w:tr>
      <w:tr w:rsidR="009B7299" w:rsidRPr="00791543" w14:paraId="2248F3A9"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E98665A" w14:textId="65D5D278"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Zpropost</w:t>
            </w:r>
          </w:p>
        </w:tc>
        <w:tc>
          <w:tcPr>
            <w:tcW w:w="8884" w:type="dxa"/>
            <w:tcBorders>
              <w:top w:val="nil"/>
              <w:left w:val="nil"/>
              <w:bottom w:val="single" w:sz="4" w:space="0" w:color="auto"/>
              <w:right w:val="single" w:sz="4" w:space="0" w:color="auto"/>
            </w:tcBorders>
            <w:shd w:val="clear" w:color="auto" w:fill="auto"/>
          </w:tcPr>
          <w:p w14:paraId="0B96D1AF" w14:textId="77777777" w:rsidR="0077437C" w:rsidRDefault="0077437C" w:rsidP="0077437C">
            <w:pPr>
              <w:ind w:left="170" w:hanging="170"/>
              <w:jc w:val="left"/>
              <w:rPr>
                <w:rFonts w:ascii="Calibri" w:hAnsi="Calibri" w:cs="Calibri"/>
                <w:color w:val="000000"/>
                <w:sz w:val="18"/>
                <w:szCs w:val="18"/>
              </w:rPr>
            </w:pPr>
            <w:r>
              <w:rPr>
                <w:rFonts w:ascii="Calibri" w:hAnsi="Calibri" w:cs="Calibri"/>
                <w:color w:val="000000"/>
                <w:sz w:val="18"/>
                <w:szCs w:val="18"/>
              </w:rPr>
              <w:t xml:space="preserve">Número de identificação da proposta: </w:t>
            </w:r>
          </w:p>
          <w:p w14:paraId="079B38B4" w14:textId="05D12F6C" w:rsidR="009B7299" w:rsidRPr="0077437C" w:rsidRDefault="0077437C" w:rsidP="00617D61">
            <w:pPr>
              <w:pStyle w:val="ListParagraph"/>
              <w:numPr>
                <w:ilvl w:val="0"/>
                <w:numId w:val="127"/>
              </w:numPr>
              <w:ind w:left="170" w:hanging="170"/>
              <w:jc w:val="left"/>
              <w:rPr>
                <w:rFonts w:ascii="Calibri" w:hAnsi="Calibri" w:cs="Calibri"/>
                <w:color w:val="000000"/>
                <w:sz w:val="18"/>
                <w:szCs w:val="18"/>
              </w:rPr>
            </w:pPr>
            <w:r>
              <w:rPr>
                <w:rFonts w:ascii="Calibri" w:hAnsi="Calibri" w:cs="Calibri"/>
                <w:color w:val="000000"/>
                <w:sz w:val="18"/>
                <w:szCs w:val="18"/>
              </w:rPr>
              <w:t xml:space="preserve">Indica o número da proposta a que se encontra associado o contrato de </w:t>
            </w:r>
            <w:r w:rsidRPr="0077437C">
              <w:rPr>
                <w:rFonts w:ascii="Calibri" w:hAnsi="Calibri" w:cs="Calibri"/>
                <w:i/>
                <w:color w:val="000000"/>
                <w:sz w:val="18"/>
                <w:szCs w:val="18"/>
              </w:rPr>
              <w:t>leasing</w:t>
            </w:r>
            <w:r>
              <w:rPr>
                <w:rFonts w:ascii="Calibri" w:hAnsi="Calibri" w:cs="Calibri"/>
                <w:i/>
                <w:color w:val="000000"/>
                <w:sz w:val="18"/>
                <w:szCs w:val="18"/>
              </w:rPr>
              <w:t xml:space="preserve"> </w:t>
            </w:r>
            <w:r>
              <w:rPr>
                <w:rFonts w:ascii="Calibri" w:hAnsi="Calibri" w:cs="Calibri"/>
                <w:color w:val="000000"/>
                <w:sz w:val="18"/>
                <w:szCs w:val="18"/>
              </w:rPr>
              <w:t xml:space="preserve">do bem. </w:t>
            </w:r>
          </w:p>
        </w:tc>
        <w:tc>
          <w:tcPr>
            <w:tcW w:w="873" w:type="dxa"/>
            <w:tcBorders>
              <w:top w:val="nil"/>
              <w:left w:val="nil"/>
              <w:bottom w:val="single" w:sz="4" w:space="0" w:color="auto"/>
              <w:right w:val="single" w:sz="4" w:space="0" w:color="auto"/>
            </w:tcBorders>
            <w:shd w:val="clear" w:color="auto" w:fill="auto"/>
            <w:noWrap/>
          </w:tcPr>
          <w:p w14:paraId="68DB1918" w14:textId="6FC86FF9"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385EA767" w14:textId="4FE380ED" w:rsidR="009B7299" w:rsidRPr="00791543" w:rsidRDefault="009B7299" w:rsidP="00791543">
            <w:pPr>
              <w:jc w:val="left"/>
              <w:rPr>
                <w:rFonts w:ascii="Calibri" w:hAnsi="Calibri" w:cs="Calibri"/>
                <w:color w:val="000000"/>
                <w:sz w:val="18"/>
                <w:szCs w:val="18"/>
              </w:rPr>
            </w:pPr>
          </w:p>
        </w:tc>
      </w:tr>
      <w:tr w:rsidR="009B7299" w:rsidRPr="00791543" w14:paraId="2E7A31B9"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3B92B9C4" w14:textId="5308E8E6"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cod_fornec</w:t>
            </w:r>
          </w:p>
        </w:tc>
        <w:tc>
          <w:tcPr>
            <w:tcW w:w="8884" w:type="dxa"/>
            <w:tcBorders>
              <w:top w:val="nil"/>
              <w:left w:val="nil"/>
              <w:bottom w:val="single" w:sz="4" w:space="0" w:color="auto"/>
              <w:right w:val="single" w:sz="4" w:space="0" w:color="auto"/>
            </w:tcBorders>
            <w:shd w:val="clear" w:color="auto" w:fill="auto"/>
          </w:tcPr>
          <w:p w14:paraId="78A0B866" w14:textId="3C2CA50E" w:rsidR="009B7299" w:rsidRPr="00791543" w:rsidRDefault="009B7299" w:rsidP="00791543">
            <w:pPr>
              <w:ind w:left="170" w:hanging="170"/>
              <w:jc w:val="left"/>
              <w:rPr>
                <w:rFonts w:ascii="Calibri" w:hAnsi="Calibri" w:cs="Calibri"/>
                <w:color w:val="000000"/>
                <w:sz w:val="18"/>
                <w:szCs w:val="18"/>
              </w:rPr>
            </w:pPr>
            <w:r w:rsidRPr="00791543">
              <w:rPr>
                <w:rFonts w:ascii="Calibri" w:hAnsi="Calibri" w:cs="Calibri"/>
                <w:color w:val="000000"/>
                <w:sz w:val="18"/>
                <w:szCs w:val="18"/>
              </w:rPr>
              <w:t>Código de fornecedor:</w:t>
            </w:r>
          </w:p>
          <w:p w14:paraId="06ED70F8" w14:textId="3D072EEA" w:rsidR="009B7299" w:rsidRPr="00791543" w:rsidRDefault="009B7299" w:rsidP="00617D61">
            <w:pPr>
              <w:pStyle w:val="ListParagraph"/>
              <w:numPr>
                <w:ilvl w:val="0"/>
                <w:numId w:val="116"/>
              </w:numPr>
              <w:ind w:left="170" w:hanging="170"/>
              <w:jc w:val="left"/>
              <w:rPr>
                <w:rFonts w:ascii="Calibri" w:hAnsi="Calibri" w:cs="Calibri"/>
                <w:color w:val="000000"/>
                <w:sz w:val="18"/>
                <w:szCs w:val="18"/>
              </w:rPr>
            </w:pPr>
            <w:r w:rsidRPr="00791543">
              <w:rPr>
                <w:rFonts w:ascii="Calibri" w:hAnsi="Calibri" w:cs="Calibri"/>
                <w:color w:val="000000"/>
                <w:sz w:val="18"/>
                <w:szCs w:val="18"/>
              </w:rPr>
              <w:t>Este campo reflete o código do fornecedor</w:t>
            </w:r>
            <w:r w:rsidR="0077437C">
              <w:rPr>
                <w:rFonts w:ascii="Calibri" w:hAnsi="Calibri" w:cs="Calibri"/>
                <w:color w:val="000000"/>
                <w:sz w:val="18"/>
                <w:szCs w:val="18"/>
              </w:rPr>
              <w:t xml:space="preserve"> do bem. </w:t>
            </w:r>
            <w:r w:rsidRPr="00791543">
              <w:rPr>
                <w:rFonts w:ascii="Calibri" w:hAnsi="Calibri" w:cs="Calibri"/>
                <w:color w:val="000000"/>
                <w:sz w:val="18"/>
                <w:szCs w:val="18"/>
              </w:rPr>
              <w:t xml:space="preserve"> </w:t>
            </w:r>
          </w:p>
        </w:tc>
        <w:tc>
          <w:tcPr>
            <w:tcW w:w="873" w:type="dxa"/>
            <w:tcBorders>
              <w:top w:val="nil"/>
              <w:left w:val="nil"/>
              <w:bottom w:val="single" w:sz="4" w:space="0" w:color="auto"/>
              <w:right w:val="single" w:sz="4" w:space="0" w:color="auto"/>
            </w:tcBorders>
            <w:shd w:val="clear" w:color="auto" w:fill="auto"/>
            <w:noWrap/>
          </w:tcPr>
          <w:p w14:paraId="5E13889F" w14:textId="4E38A758"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2E6D343F" w14:textId="760C5AEB" w:rsidR="009B7299" w:rsidRPr="00791543" w:rsidRDefault="009B7299" w:rsidP="00791543">
            <w:pPr>
              <w:jc w:val="left"/>
              <w:rPr>
                <w:rFonts w:ascii="Calibri" w:hAnsi="Calibri" w:cs="Calibri"/>
                <w:color w:val="000000"/>
                <w:sz w:val="18"/>
                <w:szCs w:val="18"/>
              </w:rPr>
            </w:pPr>
          </w:p>
        </w:tc>
      </w:tr>
      <w:tr w:rsidR="009B7299" w:rsidRPr="00791543" w14:paraId="2369C024"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41E8FB06" w14:textId="64F57504"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nome_fornec</w:t>
            </w:r>
          </w:p>
        </w:tc>
        <w:tc>
          <w:tcPr>
            <w:tcW w:w="8884" w:type="dxa"/>
            <w:tcBorders>
              <w:top w:val="nil"/>
              <w:left w:val="nil"/>
              <w:bottom w:val="single" w:sz="4" w:space="0" w:color="auto"/>
              <w:right w:val="single" w:sz="4" w:space="0" w:color="auto"/>
            </w:tcBorders>
            <w:shd w:val="clear" w:color="auto" w:fill="auto"/>
          </w:tcPr>
          <w:p w14:paraId="452551AE" w14:textId="557CD1DE" w:rsidR="009B7299" w:rsidRPr="00791543" w:rsidRDefault="009B7299" w:rsidP="00791543">
            <w:pPr>
              <w:ind w:left="170" w:hanging="170"/>
              <w:jc w:val="left"/>
              <w:rPr>
                <w:rFonts w:ascii="Calibri" w:hAnsi="Calibri" w:cs="Calibri"/>
                <w:color w:val="000000"/>
                <w:sz w:val="18"/>
                <w:szCs w:val="18"/>
              </w:rPr>
            </w:pPr>
            <w:r w:rsidRPr="00791543">
              <w:rPr>
                <w:rFonts w:ascii="Calibri" w:hAnsi="Calibri" w:cs="Calibri"/>
                <w:color w:val="000000"/>
                <w:sz w:val="18"/>
                <w:szCs w:val="18"/>
              </w:rPr>
              <w:t>Nome do fornecedor:</w:t>
            </w:r>
          </w:p>
          <w:p w14:paraId="21F2F577" w14:textId="7F300084" w:rsidR="009B7299" w:rsidRPr="00791543" w:rsidRDefault="009B7299" w:rsidP="00617D61">
            <w:pPr>
              <w:pStyle w:val="ListParagraph"/>
              <w:numPr>
                <w:ilvl w:val="0"/>
                <w:numId w:val="116"/>
              </w:numPr>
              <w:ind w:left="170" w:hanging="170"/>
              <w:jc w:val="left"/>
              <w:rPr>
                <w:rFonts w:ascii="Calibri" w:hAnsi="Calibri" w:cs="Calibri"/>
                <w:color w:val="000000"/>
                <w:sz w:val="18"/>
                <w:szCs w:val="18"/>
              </w:rPr>
            </w:pPr>
            <w:r w:rsidRPr="00791543">
              <w:rPr>
                <w:rFonts w:ascii="Calibri" w:hAnsi="Calibri" w:cs="Calibri"/>
                <w:color w:val="000000"/>
                <w:sz w:val="18"/>
                <w:szCs w:val="18"/>
              </w:rPr>
              <w:t xml:space="preserve">Nome do fornecedor </w:t>
            </w:r>
            <w:r w:rsidR="00AA2A5F" w:rsidRPr="00791543">
              <w:rPr>
                <w:rFonts w:ascii="Calibri" w:hAnsi="Calibri" w:cs="Calibri"/>
                <w:color w:val="000000"/>
                <w:sz w:val="18"/>
                <w:szCs w:val="18"/>
              </w:rPr>
              <w:t>associado ao bem</w:t>
            </w:r>
            <w:r w:rsidR="0077437C">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tcPr>
          <w:p w14:paraId="00BF995F" w14:textId="0538595F" w:rsidR="009B7299" w:rsidRPr="00791543" w:rsidRDefault="009B7299"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516B7B65" w14:textId="6F3BD208" w:rsidR="009B7299" w:rsidRPr="00791543" w:rsidRDefault="009B7299" w:rsidP="00791543">
            <w:pPr>
              <w:jc w:val="left"/>
              <w:rPr>
                <w:rFonts w:ascii="Calibri" w:hAnsi="Calibri" w:cs="Calibri"/>
                <w:color w:val="000000"/>
                <w:sz w:val="18"/>
                <w:szCs w:val="18"/>
              </w:rPr>
            </w:pPr>
          </w:p>
        </w:tc>
      </w:tr>
      <w:tr w:rsidR="00AA2A5F" w:rsidRPr="00791543" w14:paraId="2699F3BE"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766C849E" w14:textId="759B5166"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nif_fornec</w:t>
            </w:r>
          </w:p>
        </w:tc>
        <w:tc>
          <w:tcPr>
            <w:tcW w:w="8884" w:type="dxa"/>
            <w:tcBorders>
              <w:top w:val="nil"/>
              <w:left w:val="nil"/>
              <w:bottom w:val="single" w:sz="4" w:space="0" w:color="auto"/>
              <w:right w:val="single" w:sz="4" w:space="0" w:color="auto"/>
            </w:tcBorders>
            <w:shd w:val="clear" w:color="auto" w:fill="auto"/>
          </w:tcPr>
          <w:p w14:paraId="4899C48E" w14:textId="734C320E" w:rsidR="00AA2A5F" w:rsidRPr="00791543" w:rsidRDefault="00AA2A5F" w:rsidP="00791543">
            <w:pPr>
              <w:ind w:left="170" w:hanging="170"/>
              <w:jc w:val="left"/>
              <w:rPr>
                <w:rFonts w:ascii="Calibri" w:hAnsi="Calibri" w:cs="Calibri"/>
                <w:color w:val="000000"/>
                <w:sz w:val="18"/>
                <w:szCs w:val="18"/>
              </w:rPr>
            </w:pPr>
            <w:r w:rsidRPr="00791543">
              <w:rPr>
                <w:rFonts w:ascii="Calibri" w:hAnsi="Calibri" w:cs="Calibri"/>
                <w:color w:val="000000"/>
                <w:sz w:val="18"/>
                <w:szCs w:val="18"/>
              </w:rPr>
              <w:t>Número de Identificação do fornecedor:</w:t>
            </w:r>
          </w:p>
          <w:p w14:paraId="3C289BAF" w14:textId="25376E63" w:rsidR="00AA2A5F" w:rsidRPr="00791543" w:rsidRDefault="00AA2A5F" w:rsidP="00617D61">
            <w:pPr>
              <w:pStyle w:val="ListParagraph"/>
              <w:numPr>
                <w:ilvl w:val="0"/>
                <w:numId w:val="116"/>
              </w:numPr>
              <w:ind w:left="170" w:hanging="170"/>
              <w:jc w:val="left"/>
              <w:rPr>
                <w:rFonts w:ascii="Calibri" w:hAnsi="Calibri" w:cs="Calibri"/>
                <w:color w:val="000000"/>
                <w:sz w:val="18"/>
                <w:szCs w:val="18"/>
              </w:rPr>
            </w:pPr>
            <w:r w:rsidRPr="00791543">
              <w:rPr>
                <w:rFonts w:ascii="Calibri" w:hAnsi="Calibri" w:cs="Calibri"/>
                <w:color w:val="000000"/>
                <w:sz w:val="18"/>
                <w:szCs w:val="18"/>
              </w:rPr>
              <w:t>Indica o número de identificação do fornecedor.</w:t>
            </w:r>
          </w:p>
        </w:tc>
        <w:tc>
          <w:tcPr>
            <w:tcW w:w="873" w:type="dxa"/>
            <w:tcBorders>
              <w:top w:val="nil"/>
              <w:left w:val="nil"/>
              <w:bottom w:val="single" w:sz="4" w:space="0" w:color="auto"/>
              <w:right w:val="single" w:sz="4" w:space="0" w:color="auto"/>
            </w:tcBorders>
            <w:shd w:val="clear" w:color="auto" w:fill="auto"/>
            <w:noWrap/>
          </w:tcPr>
          <w:p w14:paraId="7CE94CD5" w14:textId="4C648AE9"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1D35736E" w14:textId="4854BB1E" w:rsidR="00AA2A5F" w:rsidRPr="00791543" w:rsidRDefault="00AA2A5F" w:rsidP="00791543">
            <w:pPr>
              <w:jc w:val="left"/>
              <w:rPr>
                <w:rFonts w:ascii="Calibri" w:hAnsi="Calibri" w:cs="Calibri"/>
                <w:color w:val="000000"/>
                <w:sz w:val="18"/>
                <w:szCs w:val="18"/>
              </w:rPr>
            </w:pPr>
          </w:p>
        </w:tc>
      </w:tr>
      <w:tr w:rsidR="00AA2A5F" w:rsidRPr="00791543" w14:paraId="55448201"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38F1071" w14:textId="036C2C32"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davalia</w:t>
            </w:r>
          </w:p>
        </w:tc>
        <w:tc>
          <w:tcPr>
            <w:tcW w:w="8884" w:type="dxa"/>
            <w:tcBorders>
              <w:top w:val="nil"/>
              <w:left w:val="nil"/>
              <w:bottom w:val="single" w:sz="4" w:space="0" w:color="auto"/>
              <w:right w:val="single" w:sz="4" w:space="0" w:color="auto"/>
            </w:tcBorders>
            <w:shd w:val="clear" w:color="auto" w:fill="auto"/>
          </w:tcPr>
          <w:p w14:paraId="756E4D7B" w14:textId="77777777" w:rsidR="00AA2A5F" w:rsidRPr="00791543" w:rsidRDefault="00AA2A5F" w:rsidP="00791543">
            <w:pPr>
              <w:pStyle w:val="Default"/>
              <w:ind w:left="170" w:hanging="170"/>
              <w:jc w:val="left"/>
              <w:rPr>
                <w:sz w:val="18"/>
                <w:szCs w:val="18"/>
              </w:rPr>
            </w:pPr>
            <w:r w:rsidRPr="00791543">
              <w:rPr>
                <w:sz w:val="18"/>
                <w:szCs w:val="18"/>
              </w:rPr>
              <w:t xml:space="preserve">Data ultima avaliação: </w:t>
            </w:r>
          </w:p>
          <w:p w14:paraId="3FD88113" w14:textId="77777777" w:rsidR="00AA2A5F" w:rsidRPr="00791543" w:rsidRDefault="00AA2A5F" w:rsidP="00617D61">
            <w:pPr>
              <w:pStyle w:val="Default"/>
              <w:numPr>
                <w:ilvl w:val="0"/>
                <w:numId w:val="116"/>
              </w:numPr>
              <w:ind w:left="170" w:hanging="170"/>
              <w:jc w:val="left"/>
              <w:rPr>
                <w:sz w:val="18"/>
                <w:szCs w:val="18"/>
              </w:rPr>
            </w:pPr>
            <w:r w:rsidRPr="00791543">
              <w:rPr>
                <w:sz w:val="18"/>
                <w:szCs w:val="18"/>
              </w:rPr>
              <w:t xml:space="preserve">Data da última avaliação do imóvel, momento em que foi atribuído o valor da mavalia. </w:t>
            </w:r>
          </w:p>
          <w:p w14:paraId="22766172" w14:textId="3F3A6F9C" w:rsidR="00AA2A5F" w:rsidRPr="00791543" w:rsidRDefault="00AA2A5F" w:rsidP="00617D61">
            <w:pPr>
              <w:pStyle w:val="Default"/>
              <w:numPr>
                <w:ilvl w:val="0"/>
                <w:numId w:val="116"/>
              </w:numPr>
              <w:ind w:left="170" w:hanging="170"/>
              <w:jc w:val="left"/>
              <w:rPr>
                <w:sz w:val="18"/>
                <w:szCs w:val="18"/>
              </w:rPr>
            </w:pPr>
            <w:r w:rsidRPr="00791543">
              <w:rPr>
                <w:sz w:val="18"/>
                <w:szCs w:val="18"/>
              </w:rPr>
              <w:t xml:space="preserve">Todas as datas no modelo respeitam o formato ‘aaaa-mm-dd’. </w:t>
            </w:r>
          </w:p>
        </w:tc>
        <w:tc>
          <w:tcPr>
            <w:tcW w:w="873" w:type="dxa"/>
            <w:tcBorders>
              <w:top w:val="nil"/>
              <w:left w:val="nil"/>
              <w:bottom w:val="single" w:sz="4" w:space="0" w:color="auto"/>
              <w:right w:val="single" w:sz="4" w:space="0" w:color="auto"/>
            </w:tcBorders>
            <w:shd w:val="clear" w:color="auto" w:fill="auto"/>
            <w:noWrap/>
          </w:tcPr>
          <w:p w14:paraId="32851434" w14:textId="124C10A5"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3664D4CD" w14:textId="7CC74342" w:rsidR="00AA2A5F" w:rsidRPr="00791543" w:rsidRDefault="00AA2A5F" w:rsidP="00791543">
            <w:pPr>
              <w:jc w:val="left"/>
              <w:rPr>
                <w:rFonts w:ascii="Calibri" w:hAnsi="Calibri" w:cs="Calibri"/>
                <w:color w:val="000000"/>
                <w:sz w:val="18"/>
                <w:szCs w:val="18"/>
              </w:rPr>
            </w:pPr>
          </w:p>
        </w:tc>
      </w:tr>
      <w:tr w:rsidR="00AA2A5F" w:rsidRPr="00791543" w14:paraId="3C4A46A8"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14825125" w14:textId="1DFE05AB"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mavalia</w:t>
            </w:r>
          </w:p>
        </w:tc>
        <w:tc>
          <w:tcPr>
            <w:tcW w:w="8884" w:type="dxa"/>
            <w:tcBorders>
              <w:top w:val="nil"/>
              <w:left w:val="nil"/>
              <w:bottom w:val="single" w:sz="4" w:space="0" w:color="auto"/>
              <w:right w:val="single" w:sz="4" w:space="0" w:color="auto"/>
            </w:tcBorders>
            <w:shd w:val="clear" w:color="auto" w:fill="auto"/>
          </w:tcPr>
          <w:p w14:paraId="6C4468AE" w14:textId="77777777" w:rsidR="00AA2A5F" w:rsidRPr="00791543" w:rsidRDefault="00AA2A5F" w:rsidP="00791543">
            <w:pPr>
              <w:pStyle w:val="Default"/>
              <w:ind w:left="170" w:hanging="170"/>
              <w:jc w:val="left"/>
              <w:rPr>
                <w:sz w:val="18"/>
                <w:szCs w:val="18"/>
              </w:rPr>
            </w:pPr>
            <w:r w:rsidRPr="00791543">
              <w:rPr>
                <w:sz w:val="18"/>
                <w:szCs w:val="18"/>
              </w:rPr>
              <w:t xml:space="preserve">Montante da avaliação: </w:t>
            </w:r>
          </w:p>
          <w:p w14:paraId="4E791D5D" w14:textId="77777777" w:rsidR="00AA2A5F" w:rsidRPr="00791543" w:rsidRDefault="00AA2A5F" w:rsidP="00617D61">
            <w:pPr>
              <w:pStyle w:val="Default"/>
              <w:numPr>
                <w:ilvl w:val="0"/>
                <w:numId w:val="116"/>
              </w:numPr>
              <w:ind w:left="170" w:hanging="170"/>
              <w:jc w:val="left"/>
              <w:rPr>
                <w:sz w:val="18"/>
                <w:szCs w:val="18"/>
              </w:rPr>
            </w:pPr>
            <w:r w:rsidRPr="00791543">
              <w:rPr>
                <w:sz w:val="18"/>
                <w:szCs w:val="18"/>
              </w:rPr>
              <w:t xml:space="preserve">Corresponde ao valor atribuído a determinado bem em determinada data de avaliação. </w:t>
            </w:r>
          </w:p>
          <w:p w14:paraId="666FA2D9" w14:textId="1C100292" w:rsidR="00AA2A5F" w:rsidRPr="00791543" w:rsidRDefault="00AA2A5F" w:rsidP="00617D61">
            <w:pPr>
              <w:pStyle w:val="Default"/>
              <w:numPr>
                <w:ilvl w:val="0"/>
                <w:numId w:val="116"/>
              </w:numPr>
              <w:ind w:left="170" w:hanging="170"/>
              <w:jc w:val="left"/>
              <w:rPr>
                <w:sz w:val="18"/>
                <w:szCs w:val="18"/>
              </w:rPr>
            </w:pPr>
            <w:r w:rsidRPr="00791543">
              <w:rPr>
                <w:sz w:val="18"/>
                <w:szCs w:val="18"/>
              </w:rPr>
              <w:t xml:space="preserve">Sendo um atributo do bem, este valor não difere consoante </w:t>
            </w:r>
            <w:r w:rsidR="0077437C">
              <w:rPr>
                <w:sz w:val="18"/>
                <w:szCs w:val="18"/>
              </w:rPr>
              <w:t>a caução/processo,</w:t>
            </w:r>
            <w:r w:rsidRPr="00791543">
              <w:rPr>
                <w:sz w:val="18"/>
                <w:szCs w:val="18"/>
              </w:rPr>
              <w:t xml:space="preserve"> apenas consoante a data de avaliação. </w:t>
            </w:r>
          </w:p>
        </w:tc>
        <w:tc>
          <w:tcPr>
            <w:tcW w:w="873" w:type="dxa"/>
            <w:tcBorders>
              <w:top w:val="nil"/>
              <w:left w:val="nil"/>
              <w:bottom w:val="single" w:sz="4" w:space="0" w:color="auto"/>
              <w:right w:val="single" w:sz="4" w:space="0" w:color="auto"/>
            </w:tcBorders>
            <w:shd w:val="clear" w:color="auto" w:fill="auto"/>
            <w:noWrap/>
          </w:tcPr>
          <w:p w14:paraId="63C757B1" w14:textId="58C4BC2B"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Decimal </w:t>
            </w:r>
          </w:p>
        </w:tc>
        <w:tc>
          <w:tcPr>
            <w:tcW w:w="2546" w:type="dxa"/>
            <w:tcBorders>
              <w:top w:val="nil"/>
              <w:left w:val="nil"/>
              <w:bottom w:val="single" w:sz="4" w:space="0" w:color="auto"/>
              <w:right w:val="single" w:sz="4" w:space="0" w:color="auto"/>
            </w:tcBorders>
            <w:shd w:val="clear" w:color="auto" w:fill="auto"/>
            <w:noWrap/>
          </w:tcPr>
          <w:p w14:paraId="717BFA9D" w14:textId="480C6150" w:rsidR="00AA2A5F" w:rsidRPr="00791543" w:rsidRDefault="00AA2A5F" w:rsidP="00791543">
            <w:pPr>
              <w:jc w:val="left"/>
              <w:rPr>
                <w:rFonts w:ascii="Calibri" w:hAnsi="Calibri" w:cs="Calibri"/>
                <w:color w:val="000000"/>
                <w:sz w:val="18"/>
                <w:szCs w:val="18"/>
              </w:rPr>
            </w:pPr>
          </w:p>
        </w:tc>
      </w:tr>
      <w:tr w:rsidR="00AA2A5F" w:rsidRPr="00791543" w14:paraId="4E1E0067"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0F0A4A62" w14:textId="621F864D"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preco_aquisicao</w:t>
            </w:r>
          </w:p>
        </w:tc>
        <w:tc>
          <w:tcPr>
            <w:tcW w:w="8884" w:type="dxa"/>
            <w:tcBorders>
              <w:top w:val="nil"/>
              <w:left w:val="nil"/>
              <w:bottom w:val="single" w:sz="4" w:space="0" w:color="auto"/>
              <w:right w:val="single" w:sz="4" w:space="0" w:color="auto"/>
            </w:tcBorders>
            <w:shd w:val="clear" w:color="auto" w:fill="auto"/>
          </w:tcPr>
          <w:p w14:paraId="2D820E6D" w14:textId="6F364B1B" w:rsidR="00AA2A5F" w:rsidRPr="00791543" w:rsidRDefault="00AA2A5F" w:rsidP="00791543">
            <w:pPr>
              <w:pStyle w:val="Default"/>
              <w:ind w:left="170" w:hanging="170"/>
              <w:jc w:val="left"/>
              <w:rPr>
                <w:sz w:val="18"/>
                <w:szCs w:val="18"/>
              </w:rPr>
            </w:pPr>
            <w:r w:rsidRPr="00791543">
              <w:rPr>
                <w:sz w:val="18"/>
                <w:szCs w:val="18"/>
              </w:rPr>
              <w:t xml:space="preserve">Preço de aquisição do bem móvel: </w:t>
            </w:r>
          </w:p>
          <w:p w14:paraId="18D45B09" w14:textId="2A6FEB7E" w:rsidR="00AA2A5F" w:rsidRPr="00791543" w:rsidRDefault="00AA2A5F" w:rsidP="00617D61">
            <w:pPr>
              <w:pStyle w:val="Default"/>
              <w:numPr>
                <w:ilvl w:val="0"/>
                <w:numId w:val="116"/>
              </w:numPr>
              <w:ind w:left="170" w:hanging="170"/>
              <w:jc w:val="left"/>
              <w:rPr>
                <w:sz w:val="18"/>
                <w:szCs w:val="18"/>
              </w:rPr>
            </w:pPr>
            <w:r w:rsidRPr="00791543">
              <w:rPr>
                <w:sz w:val="18"/>
                <w:szCs w:val="18"/>
              </w:rPr>
              <w:t xml:space="preserve">Valor de transação do bem hipotecado. </w:t>
            </w:r>
          </w:p>
        </w:tc>
        <w:tc>
          <w:tcPr>
            <w:tcW w:w="873" w:type="dxa"/>
            <w:tcBorders>
              <w:top w:val="nil"/>
              <w:left w:val="nil"/>
              <w:bottom w:val="single" w:sz="4" w:space="0" w:color="auto"/>
              <w:right w:val="single" w:sz="4" w:space="0" w:color="auto"/>
            </w:tcBorders>
            <w:shd w:val="clear" w:color="auto" w:fill="auto"/>
            <w:noWrap/>
          </w:tcPr>
          <w:p w14:paraId="25B51C0C" w14:textId="4CD03D78"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Decimal </w:t>
            </w:r>
          </w:p>
        </w:tc>
        <w:tc>
          <w:tcPr>
            <w:tcW w:w="2546" w:type="dxa"/>
            <w:tcBorders>
              <w:top w:val="nil"/>
              <w:left w:val="nil"/>
              <w:bottom w:val="single" w:sz="4" w:space="0" w:color="auto"/>
              <w:right w:val="single" w:sz="4" w:space="0" w:color="auto"/>
            </w:tcBorders>
            <w:shd w:val="clear" w:color="auto" w:fill="auto"/>
            <w:noWrap/>
          </w:tcPr>
          <w:p w14:paraId="3001BF8B" w14:textId="6F105F28" w:rsidR="00AA2A5F" w:rsidRPr="00791543" w:rsidRDefault="00AA2A5F" w:rsidP="00791543">
            <w:pPr>
              <w:jc w:val="left"/>
              <w:rPr>
                <w:rFonts w:ascii="Calibri" w:hAnsi="Calibri" w:cs="Calibri"/>
                <w:color w:val="000000"/>
                <w:sz w:val="18"/>
                <w:szCs w:val="18"/>
              </w:rPr>
            </w:pPr>
          </w:p>
        </w:tc>
      </w:tr>
      <w:tr w:rsidR="00AA2A5F" w:rsidRPr="00791543" w14:paraId="2BEEEC56"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6132BA9B" w14:textId="757A57A8"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lastRenderedPageBreak/>
              <w:t>data_aquisicao</w:t>
            </w:r>
          </w:p>
        </w:tc>
        <w:tc>
          <w:tcPr>
            <w:tcW w:w="8884" w:type="dxa"/>
            <w:tcBorders>
              <w:top w:val="nil"/>
              <w:left w:val="nil"/>
              <w:bottom w:val="single" w:sz="4" w:space="0" w:color="auto"/>
              <w:right w:val="single" w:sz="4" w:space="0" w:color="auto"/>
            </w:tcBorders>
            <w:shd w:val="clear" w:color="auto" w:fill="auto"/>
          </w:tcPr>
          <w:p w14:paraId="7B2EE57D" w14:textId="77777777" w:rsidR="00AA2A5F" w:rsidRPr="00791543" w:rsidRDefault="00AA2A5F" w:rsidP="00791543">
            <w:pPr>
              <w:pStyle w:val="Default"/>
              <w:ind w:left="170" w:hanging="170"/>
              <w:jc w:val="left"/>
              <w:rPr>
                <w:sz w:val="18"/>
                <w:szCs w:val="18"/>
              </w:rPr>
            </w:pPr>
            <w:r w:rsidRPr="00791543">
              <w:rPr>
                <w:sz w:val="18"/>
                <w:szCs w:val="18"/>
              </w:rPr>
              <w:t xml:space="preserve">Data de aquisição do imóvel: </w:t>
            </w:r>
          </w:p>
          <w:p w14:paraId="42E23F11" w14:textId="77777777" w:rsidR="00AA2A5F" w:rsidRPr="00791543" w:rsidRDefault="00AA2A5F" w:rsidP="00617D61">
            <w:pPr>
              <w:pStyle w:val="Default"/>
              <w:numPr>
                <w:ilvl w:val="0"/>
                <w:numId w:val="116"/>
              </w:numPr>
              <w:ind w:left="170" w:hanging="170"/>
              <w:jc w:val="left"/>
              <w:rPr>
                <w:sz w:val="18"/>
                <w:szCs w:val="18"/>
              </w:rPr>
            </w:pPr>
            <w:r w:rsidRPr="00791543">
              <w:rPr>
                <w:sz w:val="18"/>
                <w:szCs w:val="18"/>
              </w:rPr>
              <w:t xml:space="preserve">Data correspondente à aquisição do bem hipotecado. </w:t>
            </w:r>
          </w:p>
          <w:p w14:paraId="722DC47E" w14:textId="32BE2019" w:rsidR="00AA2A5F" w:rsidRPr="00791543" w:rsidRDefault="00AA2A5F" w:rsidP="00617D61">
            <w:pPr>
              <w:pStyle w:val="Default"/>
              <w:numPr>
                <w:ilvl w:val="0"/>
                <w:numId w:val="116"/>
              </w:numPr>
              <w:ind w:left="170" w:hanging="170"/>
              <w:jc w:val="left"/>
              <w:rPr>
                <w:sz w:val="18"/>
                <w:szCs w:val="18"/>
              </w:rPr>
            </w:pPr>
            <w:r w:rsidRPr="00791543">
              <w:rPr>
                <w:sz w:val="18"/>
                <w:szCs w:val="18"/>
              </w:rPr>
              <w:t xml:space="preserve">Todas as datas no modelo respeitam o formato ‘aaaa-mm-dd’. </w:t>
            </w:r>
          </w:p>
        </w:tc>
        <w:tc>
          <w:tcPr>
            <w:tcW w:w="873" w:type="dxa"/>
            <w:tcBorders>
              <w:top w:val="nil"/>
              <w:left w:val="nil"/>
              <w:bottom w:val="single" w:sz="4" w:space="0" w:color="auto"/>
              <w:right w:val="single" w:sz="4" w:space="0" w:color="auto"/>
            </w:tcBorders>
            <w:shd w:val="clear" w:color="auto" w:fill="auto"/>
            <w:noWrap/>
          </w:tcPr>
          <w:p w14:paraId="60D7FD19" w14:textId="38312148"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59159481" w14:textId="0D82FEEC" w:rsidR="00AA2A5F" w:rsidRPr="00791543" w:rsidRDefault="00AA2A5F" w:rsidP="00791543">
            <w:pPr>
              <w:jc w:val="left"/>
              <w:rPr>
                <w:rFonts w:ascii="Calibri" w:hAnsi="Calibri" w:cs="Calibri"/>
                <w:color w:val="000000"/>
                <w:sz w:val="18"/>
                <w:szCs w:val="18"/>
              </w:rPr>
            </w:pPr>
          </w:p>
        </w:tc>
      </w:tr>
      <w:tr w:rsidR="00AA2A5F" w:rsidRPr="00791543" w14:paraId="6C7D2580"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3D9693D4" w14:textId="1281B922"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multaval</w:t>
            </w:r>
          </w:p>
        </w:tc>
        <w:tc>
          <w:tcPr>
            <w:tcW w:w="8884" w:type="dxa"/>
            <w:tcBorders>
              <w:top w:val="nil"/>
              <w:left w:val="nil"/>
              <w:bottom w:val="single" w:sz="4" w:space="0" w:color="auto"/>
              <w:right w:val="single" w:sz="4" w:space="0" w:color="auto"/>
            </w:tcBorders>
            <w:shd w:val="clear" w:color="auto" w:fill="auto"/>
          </w:tcPr>
          <w:p w14:paraId="56759338" w14:textId="77777777" w:rsidR="0077437C" w:rsidRDefault="0077437C" w:rsidP="00791543">
            <w:pPr>
              <w:ind w:left="170" w:hanging="170"/>
              <w:jc w:val="left"/>
              <w:rPr>
                <w:rFonts w:ascii="Calibri" w:hAnsi="Calibri" w:cs="Calibri"/>
                <w:color w:val="000000"/>
                <w:sz w:val="18"/>
                <w:szCs w:val="18"/>
              </w:rPr>
            </w:pPr>
            <w:r>
              <w:rPr>
                <w:rFonts w:ascii="Calibri" w:hAnsi="Calibri" w:cs="Calibri"/>
                <w:color w:val="000000"/>
                <w:sz w:val="18"/>
                <w:szCs w:val="18"/>
              </w:rPr>
              <w:t xml:space="preserve">Montante da última avaliação: </w:t>
            </w:r>
          </w:p>
          <w:p w14:paraId="4582CB9B" w14:textId="77777777" w:rsidR="0077437C" w:rsidRDefault="0077437C" w:rsidP="007661AF">
            <w:pPr>
              <w:pStyle w:val="Default"/>
              <w:numPr>
                <w:ilvl w:val="0"/>
                <w:numId w:val="116"/>
              </w:numPr>
              <w:ind w:left="170" w:hanging="170"/>
              <w:jc w:val="left"/>
              <w:rPr>
                <w:sz w:val="18"/>
                <w:szCs w:val="18"/>
              </w:rPr>
            </w:pPr>
            <w:r>
              <w:rPr>
                <w:sz w:val="18"/>
                <w:szCs w:val="18"/>
              </w:rPr>
              <w:t>Corresponde ao valor da última avaliação, atribuído a determinado bem.</w:t>
            </w:r>
          </w:p>
          <w:p w14:paraId="54B1FBBD" w14:textId="199F2FBD" w:rsidR="00AA2A5F" w:rsidRPr="0077437C" w:rsidRDefault="0077437C" w:rsidP="007661AF">
            <w:pPr>
              <w:pStyle w:val="Default"/>
              <w:numPr>
                <w:ilvl w:val="0"/>
                <w:numId w:val="116"/>
              </w:numPr>
              <w:ind w:left="170" w:hanging="170"/>
              <w:jc w:val="left"/>
              <w:rPr>
                <w:sz w:val="18"/>
                <w:szCs w:val="18"/>
              </w:rPr>
            </w:pPr>
            <w:r>
              <w:rPr>
                <w:sz w:val="18"/>
                <w:szCs w:val="18"/>
              </w:rPr>
              <w:t>Quando o montante de avaliação (‘mavalia’) é válido, este campo apresenta-se com ‘0’.</w:t>
            </w:r>
          </w:p>
        </w:tc>
        <w:tc>
          <w:tcPr>
            <w:tcW w:w="873" w:type="dxa"/>
            <w:tcBorders>
              <w:top w:val="nil"/>
              <w:left w:val="nil"/>
              <w:bottom w:val="single" w:sz="4" w:space="0" w:color="auto"/>
              <w:right w:val="single" w:sz="4" w:space="0" w:color="auto"/>
            </w:tcBorders>
            <w:shd w:val="clear" w:color="auto" w:fill="auto"/>
            <w:noWrap/>
          </w:tcPr>
          <w:p w14:paraId="4B1365B0" w14:textId="23A53EEE"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Decimal</w:t>
            </w:r>
          </w:p>
        </w:tc>
        <w:tc>
          <w:tcPr>
            <w:tcW w:w="2546" w:type="dxa"/>
            <w:tcBorders>
              <w:top w:val="nil"/>
              <w:left w:val="nil"/>
              <w:bottom w:val="single" w:sz="4" w:space="0" w:color="auto"/>
              <w:right w:val="single" w:sz="4" w:space="0" w:color="auto"/>
            </w:tcBorders>
            <w:shd w:val="clear" w:color="auto" w:fill="auto"/>
            <w:noWrap/>
          </w:tcPr>
          <w:p w14:paraId="4230FD95" w14:textId="20C6471C" w:rsidR="00AA2A5F" w:rsidRPr="00791543" w:rsidRDefault="00AA2A5F" w:rsidP="00791543">
            <w:pPr>
              <w:jc w:val="left"/>
              <w:rPr>
                <w:rFonts w:ascii="Calibri" w:hAnsi="Calibri" w:cs="Calibri"/>
                <w:color w:val="000000"/>
                <w:sz w:val="18"/>
                <w:szCs w:val="18"/>
              </w:rPr>
            </w:pPr>
          </w:p>
        </w:tc>
      </w:tr>
      <w:tr w:rsidR="00AA2A5F" w:rsidRPr="00791543" w14:paraId="3BE88D3D" w14:textId="77777777" w:rsidTr="00791543">
        <w:trPr>
          <w:trHeight w:val="580"/>
          <w:jc w:val="center"/>
        </w:trPr>
        <w:tc>
          <w:tcPr>
            <w:tcW w:w="1553" w:type="dxa"/>
            <w:tcBorders>
              <w:top w:val="nil"/>
              <w:left w:val="single" w:sz="4" w:space="0" w:color="auto"/>
              <w:bottom w:val="single" w:sz="4" w:space="0" w:color="auto"/>
              <w:right w:val="single" w:sz="4" w:space="0" w:color="auto"/>
            </w:tcBorders>
            <w:shd w:val="clear" w:color="auto" w:fill="F2F2F2" w:themeFill="background1" w:themeFillShade="F2"/>
          </w:tcPr>
          <w:p w14:paraId="58CBAFAE" w14:textId="03BD6589" w:rsidR="00AA2A5F" w:rsidRPr="00791543" w:rsidRDefault="00AA2A5F" w:rsidP="00791543">
            <w:pPr>
              <w:jc w:val="left"/>
              <w:rPr>
                <w:rFonts w:ascii="Calibri" w:hAnsi="Calibri" w:cs="Calibri"/>
                <w:color w:val="000000"/>
                <w:sz w:val="18"/>
                <w:szCs w:val="18"/>
              </w:rPr>
            </w:pPr>
            <w:r w:rsidRPr="00791543">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tcPr>
          <w:p w14:paraId="166022DE" w14:textId="77777777" w:rsidR="00AA2A5F" w:rsidRPr="00791543" w:rsidRDefault="00AA2A5F" w:rsidP="00791543">
            <w:pPr>
              <w:pStyle w:val="Default"/>
              <w:ind w:left="170" w:hanging="170"/>
              <w:jc w:val="left"/>
              <w:rPr>
                <w:sz w:val="18"/>
                <w:szCs w:val="18"/>
              </w:rPr>
            </w:pPr>
            <w:r w:rsidRPr="00791543">
              <w:rPr>
                <w:sz w:val="18"/>
                <w:szCs w:val="18"/>
              </w:rPr>
              <w:t xml:space="preserve">Data de referência dos dados: </w:t>
            </w:r>
          </w:p>
          <w:p w14:paraId="2E4FC976" w14:textId="77777777" w:rsidR="00AA2A5F" w:rsidRPr="00791543" w:rsidRDefault="00AA2A5F" w:rsidP="00617D61">
            <w:pPr>
              <w:pStyle w:val="Default"/>
              <w:numPr>
                <w:ilvl w:val="0"/>
                <w:numId w:val="116"/>
              </w:numPr>
              <w:ind w:left="170" w:hanging="170"/>
              <w:jc w:val="left"/>
              <w:rPr>
                <w:sz w:val="18"/>
                <w:szCs w:val="18"/>
              </w:rPr>
            </w:pPr>
            <w:r w:rsidRPr="00791543">
              <w:rPr>
                <w:sz w:val="18"/>
                <w:szCs w:val="18"/>
              </w:rPr>
              <w:t xml:space="preserve">Todas as tabelas de </w:t>
            </w:r>
            <w:r w:rsidRPr="00791543">
              <w:rPr>
                <w:i/>
                <w:iCs/>
                <w:sz w:val="18"/>
                <w:szCs w:val="18"/>
              </w:rPr>
              <w:t xml:space="preserve">output </w:t>
            </w:r>
            <w:r w:rsidRPr="00791543">
              <w:rPr>
                <w:sz w:val="18"/>
                <w:szCs w:val="18"/>
              </w:rPr>
              <w:t xml:space="preserve">dos motores incluem sempre o campo ‘ref_date’ que reflete a data de referência dos dados. </w:t>
            </w:r>
          </w:p>
          <w:p w14:paraId="554552A2" w14:textId="77777777" w:rsidR="00AA2A5F" w:rsidRPr="00791543" w:rsidRDefault="00AA2A5F" w:rsidP="00617D61">
            <w:pPr>
              <w:pStyle w:val="Default"/>
              <w:numPr>
                <w:ilvl w:val="0"/>
                <w:numId w:val="116"/>
              </w:numPr>
              <w:ind w:left="170" w:hanging="170"/>
              <w:jc w:val="left"/>
              <w:rPr>
                <w:sz w:val="18"/>
                <w:szCs w:val="18"/>
              </w:rPr>
            </w:pPr>
            <w:r w:rsidRPr="00791543">
              <w:rPr>
                <w:sz w:val="18"/>
                <w:szCs w:val="18"/>
              </w:rPr>
              <w:t xml:space="preserve">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 </w:t>
            </w:r>
          </w:p>
          <w:p w14:paraId="3349694D" w14:textId="53328C83" w:rsidR="00AA2A5F" w:rsidRPr="00791543" w:rsidRDefault="00AA2A5F" w:rsidP="00617D61">
            <w:pPr>
              <w:pStyle w:val="Default"/>
              <w:numPr>
                <w:ilvl w:val="0"/>
                <w:numId w:val="116"/>
              </w:numPr>
              <w:ind w:left="170" w:hanging="170"/>
              <w:jc w:val="left"/>
              <w:rPr>
                <w:sz w:val="18"/>
                <w:szCs w:val="18"/>
              </w:rPr>
            </w:pPr>
            <w:r w:rsidRPr="00791543">
              <w:rPr>
                <w:sz w:val="18"/>
                <w:szCs w:val="18"/>
              </w:rPr>
              <w:t xml:space="preserve">Todas as datas no modelo respeitam o formato ‘aaaa-mm-dd’. </w:t>
            </w:r>
          </w:p>
          <w:p w14:paraId="191F9542" w14:textId="785F28B3" w:rsidR="00AA2A5F" w:rsidRPr="00791543" w:rsidRDefault="00AA2A5F" w:rsidP="00791543">
            <w:pPr>
              <w:ind w:left="170" w:hanging="170"/>
              <w:jc w:val="left"/>
              <w:rPr>
                <w:rFonts w:ascii="Calibri" w:hAnsi="Calibri" w:cs="Calibri"/>
                <w:color w:val="000000"/>
                <w:sz w:val="18"/>
                <w:szCs w:val="18"/>
              </w:rPr>
            </w:pPr>
          </w:p>
        </w:tc>
        <w:tc>
          <w:tcPr>
            <w:tcW w:w="873" w:type="dxa"/>
            <w:tcBorders>
              <w:top w:val="nil"/>
              <w:left w:val="nil"/>
              <w:bottom w:val="single" w:sz="4" w:space="0" w:color="auto"/>
              <w:right w:val="single" w:sz="4" w:space="0" w:color="auto"/>
            </w:tcBorders>
            <w:shd w:val="clear" w:color="auto" w:fill="auto"/>
            <w:noWrap/>
          </w:tcPr>
          <w:p w14:paraId="6BADBFCB" w14:textId="22597DE0" w:rsidR="00AA2A5F" w:rsidRPr="00791543" w:rsidRDefault="00AA2A5F" w:rsidP="00791543">
            <w:pPr>
              <w:jc w:val="left"/>
              <w:rPr>
                <w:rFonts w:ascii="Calibri" w:hAnsi="Calibri" w:cs="Calibri"/>
                <w:color w:val="000000"/>
                <w:sz w:val="18"/>
                <w:szCs w:val="18"/>
              </w:rPr>
            </w:pPr>
            <w:r w:rsidRPr="00791543">
              <w:rPr>
                <w:rFonts w:ascii="Calibri" w:hAnsi="Calibri" w:cs="Calibri"/>
                <w:sz w:val="18"/>
                <w:szCs w:val="18"/>
              </w:rPr>
              <w:t xml:space="preserve">String </w:t>
            </w:r>
          </w:p>
        </w:tc>
        <w:tc>
          <w:tcPr>
            <w:tcW w:w="2546" w:type="dxa"/>
            <w:tcBorders>
              <w:top w:val="nil"/>
              <w:left w:val="nil"/>
              <w:bottom w:val="single" w:sz="4" w:space="0" w:color="auto"/>
              <w:right w:val="single" w:sz="4" w:space="0" w:color="auto"/>
            </w:tcBorders>
            <w:shd w:val="clear" w:color="auto" w:fill="auto"/>
            <w:noWrap/>
          </w:tcPr>
          <w:p w14:paraId="03A3BF24" w14:textId="64ED6EB8" w:rsidR="00AA2A5F" w:rsidRPr="00791543" w:rsidRDefault="00AA2A5F" w:rsidP="00791543">
            <w:pPr>
              <w:jc w:val="left"/>
              <w:rPr>
                <w:rFonts w:ascii="Calibri" w:hAnsi="Calibri" w:cs="Calibri"/>
                <w:color w:val="000000"/>
                <w:sz w:val="18"/>
                <w:szCs w:val="18"/>
              </w:rPr>
            </w:pPr>
          </w:p>
        </w:tc>
      </w:tr>
    </w:tbl>
    <w:p w14:paraId="0070A6CC" w14:textId="4ECD4DFA" w:rsidR="000A6597" w:rsidRDefault="000A6597" w:rsidP="00E62DC4">
      <w:pPr>
        <w:tabs>
          <w:tab w:val="center" w:pos="6979"/>
        </w:tabs>
        <w:sectPr w:rsidR="000A6597" w:rsidSect="002C1141">
          <w:pgSz w:w="16838" w:h="11906" w:orient="landscape"/>
          <w:pgMar w:top="1440" w:right="1440" w:bottom="1440" w:left="1440" w:header="709" w:footer="709" w:gutter="0"/>
          <w:cols w:space="708"/>
          <w:docGrid w:linePitch="360"/>
        </w:sectPr>
      </w:pPr>
    </w:p>
    <w:p w14:paraId="6E742E6D" w14:textId="29D1DFF7" w:rsidR="00EB278D" w:rsidRPr="00F33740" w:rsidRDefault="00EB278D" w:rsidP="00EB278D">
      <w:pPr>
        <w:pStyle w:val="Heading5"/>
        <w:rPr>
          <w:i/>
          <w:highlight w:val="yellow"/>
        </w:rPr>
      </w:pPr>
      <w:bookmarkStart w:id="231" w:name="_Toc184644371"/>
      <w:r w:rsidRPr="00F33740">
        <w:rPr>
          <w:highlight w:val="yellow"/>
        </w:rPr>
        <w:lastRenderedPageBreak/>
        <w:t>Tabela de execuções de garantias</w:t>
      </w:r>
      <w:r w:rsidRPr="00F33740">
        <w:rPr>
          <w:rFonts w:eastAsiaTheme="minorHAnsi" w:cstheme="minorBidi"/>
          <w:i/>
          <w:highlight w:val="yellow"/>
        </w:rPr>
        <w:t>: cd.garantias.gt024_exec_grnt</w:t>
      </w:r>
      <w:r w:rsidR="00E07A71">
        <w:rPr>
          <w:rFonts w:eastAsiaTheme="minorHAnsi" w:cstheme="minorBidi"/>
          <w:i/>
          <w:highlight w:val="yellow"/>
        </w:rPr>
        <w:fldChar w:fldCharType="begin"/>
      </w:r>
      <w:r w:rsidR="00E07A71">
        <w:instrText xml:space="preserve"> XE "</w:instrText>
      </w:r>
      <w:r w:rsidR="00E07A71" w:rsidRPr="006B0DB5">
        <w:rPr>
          <w:rFonts w:eastAsiaTheme="minorHAnsi" w:cstheme="minorBidi"/>
          <w:i/>
          <w:highlight w:val="yellow"/>
        </w:rPr>
        <w:instrText>gt024_exec_</w:instrText>
      </w:r>
      <w:commentRangeStart w:id="232"/>
      <w:r w:rsidR="00E07A71" w:rsidRPr="006B0DB5">
        <w:rPr>
          <w:rFonts w:eastAsiaTheme="minorHAnsi" w:cstheme="minorBidi"/>
          <w:i/>
          <w:highlight w:val="yellow"/>
        </w:rPr>
        <w:instrText>grnt</w:instrText>
      </w:r>
      <w:commentRangeEnd w:id="232"/>
      <w:r w:rsidR="00E07A71">
        <w:instrText xml:space="preserve">" </w:instrText>
      </w:r>
      <w:r w:rsidR="00E07A71">
        <w:rPr>
          <w:rFonts w:eastAsiaTheme="minorHAnsi" w:cstheme="minorBidi"/>
          <w:i/>
          <w:highlight w:val="yellow"/>
        </w:rPr>
        <w:fldChar w:fldCharType="end"/>
      </w:r>
      <w:r w:rsidR="0048563B">
        <w:rPr>
          <w:rStyle w:val="CommentReference"/>
          <w:rFonts w:ascii="Times New Roman" w:eastAsia="Times New Roman" w:hAnsi="Times New Roman" w:cs="Times New Roman"/>
          <w:b w:val="0"/>
        </w:rPr>
        <w:commentReference w:id="232"/>
      </w:r>
      <w:bookmarkEnd w:id="231"/>
    </w:p>
    <w:p w14:paraId="7A25F086" w14:textId="77777777" w:rsidR="00EB278D" w:rsidRDefault="00EB278D" w:rsidP="00EB278D">
      <w:pPr>
        <w:pStyle w:val="Heading6"/>
      </w:pPr>
      <w:bookmarkStart w:id="233" w:name="_Toc184644372"/>
      <w:r w:rsidRPr="00D46501">
        <w:t>Visão Geral</w:t>
      </w:r>
      <w:bookmarkEnd w:id="233"/>
    </w:p>
    <w:p w14:paraId="781849CD" w14:textId="768D51A9" w:rsidR="00EB278D" w:rsidRDefault="00EB278D" w:rsidP="00EB278D">
      <w:pPr>
        <w:rPr>
          <w:rFonts w:ascii="Calibri" w:hAnsi="Calibri"/>
        </w:rPr>
      </w:pPr>
      <w:r w:rsidRPr="000A6597">
        <w:rPr>
          <w:rFonts w:ascii="Calibri" w:hAnsi="Calibri"/>
        </w:rPr>
        <w:t xml:space="preserve">A tabela </w:t>
      </w:r>
      <w:r w:rsidRPr="000A6597">
        <w:rPr>
          <w:rFonts w:ascii="Calibri" w:hAnsi="Calibri"/>
          <w:i/>
        </w:rPr>
        <w:t>cd_garantias.gt024_exec_grnt</w:t>
      </w:r>
      <w:r w:rsidRPr="000A6597">
        <w:rPr>
          <w:rFonts w:ascii="Calibri" w:hAnsi="Calibri"/>
        </w:rPr>
        <w:t xml:space="preserve"> </w:t>
      </w:r>
      <w:r w:rsidR="005C69B6">
        <w:rPr>
          <w:rFonts w:ascii="Calibri" w:hAnsi="Calibri"/>
        </w:rPr>
        <w:t xml:space="preserve">é uma tabela </w:t>
      </w:r>
      <w:r>
        <w:rPr>
          <w:rFonts w:ascii="Calibri" w:hAnsi="Calibri"/>
        </w:rPr>
        <w:t xml:space="preserve">de execuções que </w:t>
      </w:r>
      <w:r w:rsidRPr="000A6597">
        <w:rPr>
          <w:rFonts w:ascii="Calibri" w:hAnsi="Calibri"/>
        </w:rPr>
        <w:t xml:space="preserve">reúne toda a informação geral relativa às execuções de todos os </w:t>
      </w:r>
      <w:r w:rsidR="00E80320">
        <w:rPr>
          <w:rFonts w:ascii="Calibri" w:hAnsi="Calibri"/>
        </w:rPr>
        <w:t>contratos e bens abrangidos e necessários para a CRC</w:t>
      </w:r>
      <w:r w:rsidRPr="000A6597">
        <w:rPr>
          <w:rFonts w:ascii="Calibri" w:hAnsi="Calibri"/>
        </w:rPr>
        <w:t xml:space="preserve">. </w:t>
      </w:r>
      <w:r>
        <w:rPr>
          <w:rFonts w:ascii="Calibri" w:hAnsi="Calibri"/>
        </w:rPr>
        <w:t xml:space="preserve">Esta é uma tabela </w:t>
      </w:r>
      <w:r w:rsidR="00E80320">
        <w:rPr>
          <w:rFonts w:ascii="Calibri" w:hAnsi="Calibri"/>
        </w:rPr>
        <w:t xml:space="preserve">criada especificamente para as necessidades da CRC, </w:t>
      </w:r>
      <w:r>
        <w:rPr>
          <w:rFonts w:ascii="Calibri" w:hAnsi="Calibri"/>
        </w:rPr>
        <w:t>que p</w:t>
      </w:r>
      <w:r w:rsidRPr="000A6597">
        <w:rPr>
          <w:rFonts w:ascii="Calibri" w:hAnsi="Calibri"/>
        </w:rPr>
        <w:t>ara além de refletir a relação entre estes dois pilares do modelo, a tabela também apresenta um conjunto de atributos, alguns dos quais essenciais p</w:t>
      </w:r>
      <w:r w:rsidR="00E80320">
        <w:rPr>
          <w:rFonts w:ascii="Calibri" w:hAnsi="Calibri"/>
        </w:rPr>
        <w:t>ara definição do universo da CRC</w:t>
      </w:r>
      <w:r w:rsidRPr="000A6597">
        <w:rPr>
          <w:rFonts w:ascii="Calibri" w:hAnsi="Calibri"/>
        </w:rPr>
        <w:t>, como a data, o estado</w:t>
      </w:r>
      <w:r w:rsidR="00E80320">
        <w:rPr>
          <w:rFonts w:ascii="Calibri" w:hAnsi="Calibri"/>
        </w:rPr>
        <w:t xml:space="preserve"> e o montante </w:t>
      </w:r>
      <w:r w:rsidRPr="000A6597">
        <w:rPr>
          <w:rFonts w:ascii="Calibri" w:hAnsi="Calibri"/>
        </w:rPr>
        <w:t>de execução</w:t>
      </w:r>
      <w:r w:rsidR="00E80320">
        <w:rPr>
          <w:rFonts w:ascii="Calibri" w:hAnsi="Calibri"/>
        </w:rPr>
        <w:t xml:space="preserve"> do contrato</w:t>
      </w:r>
      <w:r w:rsidRPr="000A6597">
        <w:rPr>
          <w:rFonts w:ascii="Calibri" w:hAnsi="Calibri"/>
        </w:rPr>
        <w:t xml:space="preserve">. </w:t>
      </w:r>
    </w:p>
    <w:p w14:paraId="3D4D219C" w14:textId="77777777" w:rsidR="008038DA" w:rsidRPr="000A6597" w:rsidRDefault="008038DA" w:rsidP="00EB278D">
      <w:pPr>
        <w:rPr>
          <w:rFonts w:ascii="Calibri" w:hAnsi="Calibri"/>
        </w:rPr>
      </w:pPr>
    </w:p>
    <w:p w14:paraId="57417993" w14:textId="77777777" w:rsidR="00EB278D" w:rsidRPr="005F2985" w:rsidRDefault="00EB278D" w:rsidP="00EB278D">
      <w:pPr>
        <w:pStyle w:val="Heading6"/>
      </w:pPr>
      <w:bookmarkStart w:id="234" w:name="_Toc184644373"/>
      <w:r w:rsidRPr="005F2985">
        <w:t>Granularidade e chave</w:t>
      </w:r>
      <w:bookmarkEnd w:id="234"/>
    </w:p>
    <w:p w14:paraId="3FB57C17" w14:textId="6EE94352" w:rsidR="00EB278D" w:rsidRDefault="00E80320" w:rsidP="00E80320">
      <w:pPr>
        <w:rPr>
          <w:rFonts w:ascii="Calibri" w:hAnsi="Calibri"/>
        </w:rPr>
      </w:pPr>
      <w:r>
        <w:rPr>
          <w:rFonts w:ascii="Calibri" w:hAnsi="Calibri"/>
        </w:rPr>
        <w:t xml:space="preserve">Dada a sua traçabilidade entre o primeiro e o </w:t>
      </w:r>
      <w:r w:rsidR="00906957">
        <w:rPr>
          <w:rFonts w:ascii="Calibri" w:hAnsi="Calibri"/>
        </w:rPr>
        <w:t xml:space="preserve">terceiro </w:t>
      </w:r>
      <w:r>
        <w:rPr>
          <w:rFonts w:ascii="Calibri" w:hAnsi="Calibri"/>
        </w:rPr>
        <w:t xml:space="preserve">pilar do MUG, a sua granularidade está ao nível da responsabilidade e do bem. </w:t>
      </w:r>
    </w:p>
    <w:p w14:paraId="4A3C15B3" w14:textId="77777777" w:rsidR="008038DA" w:rsidRPr="00EB278D" w:rsidRDefault="008038DA" w:rsidP="00E80320">
      <w:pPr>
        <w:rPr>
          <w:rFonts w:ascii="Calibri" w:hAnsi="Calibri"/>
        </w:rPr>
      </w:pPr>
    </w:p>
    <w:p w14:paraId="30665858" w14:textId="13050A86" w:rsidR="00EB278D" w:rsidRDefault="00EB278D" w:rsidP="00EB278D">
      <w:pPr>
        <w:rPr>
          <w:rFonts w:ascii="Calibri" w:hAnsi="Calibri"/>
        </w:rPr>
      </w:pPr>
      <w:r w:rsidRPr="00EB278D">
        <w:rPr>
          <w:rFonts w:ascii="Calibri" w:hAnsi="Calibri"/>
        </w:rPr>
        <w:t>A chave completa da tabela é composta pelos campos identificadores de cada responsabilidade (</w:t>
      </w:r>
      <w:r w:rsidR="007C3ADF" w:rsidRPr="00EB278D">
        <w:rPr>
          <w:rFonts w:ascii="Calibri" w:hAnsi="Calibri"/>
        </w:rPr>
        <w:t>i.e.,</w:t>
      </w:r>
      <w:r w:rsidRPr="00EB278D">
        <w:rPr>
          <w:rFonts w:ascii="Calibri" w:hAnsi="Calibri"/>
        </w:rPr>
        <w:t xml:space="preserve"> ‘cempresp’,’ckbalres’,’ckctares’,’ckrefresp’) e pelos campos identificadores de cada bem (</w:t>
      </w:r>
      <w:r w:rsidR="007C3ADF" w:rsidRPr="00EB278D">
        <w:rPr>
          <w:rFonts w:ascii="Calibri" w:hAnsi="Calibri"/>
        </w:rPr>
        <w:t>i.e.,</w:t>
      </w:r>
      <w:r w:rsidRPr="00EB278D">
        <w:rPr>
          <w:rFonts w:ascii="Calibri" w:hAnsi="Calibri"/>
        </w:rPr>
        <w:t xml:space="preserve"> ‘cempbem’,’ckbalbem’,’ckctabem’,’ckrefbem’), além da partição temporal definida pelo campo ‘ref_date’. Por esse motivo, não será possível observar duplicações na combinação dos campos-chave, havendo apenas um registo para cada combinação responsabilidade, bem e ‘ref_date’.</w:t>
      </w:r>
    </w:p>
    <w:p w14:paraId="5A7D1BDD" w14:textId="77777777" w:rsidR="008038DA" w:rsidRPr="00EB278D" w:rsidRDefault="008038DA" w:rsidP="00EB278D">
      <w:pPr>
        <w:rPr>
          <w:rFonts w:ascii="Calibri" w:hAnsi="Calibri"/>
        </w:rPr>
      </w:pPr>
    </w:p>
    <w:p w14:paraId="0E1B736C" w14:textId="77777777" w:rsidR="00EB278D" w:rsidRPr="005F2985" w:rsidRDefault="00EB278D" w:rsidP="00EB278D">
      <w:pPr>
        <w:pStyle w:val="Heading6"/>
      </w:pPr>
      <w:bookmarkStart w:id="235" w:name="_Toc184644374"/>
      <w:r w:rsidRPr="005F2985">
        <w:t>Periodicidade</w:t>
      </w:r>
      <w:bookmarkEnd w:id="235"/>
    </w:p>
    <w:p w14:paraId="0F93712E" w14:textId="77777777" w:rsidR="003348B4" w:rsidRDefault="00EB278D" w:rsidP="003348B4">
      <w:pPr>
        <w:autoSpaceDE w:val="0"/>
        <w:autoSpaceDN w:val="0"/>
        <w:adjustRightInd w:val="0"/>
        <w:rPr>
          <w:rFonts w:ascii="Calibri" w:hAnsi="Calibri" w:cs="Calibri"/>
          <w:color w:val="000000"/>
        </w:rPr>
      </w:pPr>
      <w:r w:rsidRPr="00EB278D">
        <w:rPr>
          <w:rFonts w:ascii="Calibri" w:hAnsi="Calibri"/>
        </w:rPr>
        <w:t>A tabela cd_garantias.gt024_exec_grnt é</w:t>
      </w:r>
      <w:r w:rsidR="001147B7">
        <w:rPr>
          <w:rFonts w:ascii="Calibri" w:hAnsi="Calibri"/>
        </w:rPr>
        <w:t xml:space="preserve"> diária</w:t>
      </w:r>
      <w:r w:rsidR="004F0459">
        <w:rPr>
          <w:rFonts w:ascii="Calibri" w:hAnsi="Calibri"/>
        </w:rPr>
        <w:t xml:space="preserve"> e gerada automaticamente em todos os dias do mês. No caso do último dia do mês não ser um dia útil, o modelo gera uma cópia do último dia útil e atribui-lhe a partição de último dia de calendário do mês. A título de exemplo, </w:t>
      </w:r>
      <w:r w:rsidR="004F0459" w:rsidRPr="004F0459">
        <w:rPr>
          <w:rFonts w:ascii="Calibri" w:hAnsi="Calibri" w:cs="Calibri"/>
          <w:color w:val="000000"/>
        </w:rPr>
        <w:t xml:space="preserve">se o dia 31 de um mês é um sábado, o MUG cria uma cópia do dia 30 (último dia útil) e atribui-lhe a ‘ref_date’ do dia 31. </w:t>
      </w:r>
    </w:p>
    <w:p w14:paraId="2541C35F" w14:textId="77777777" w:rsidR="003348B4" w:rsidRDefault="003348B4" w:rsidP="003348B4">
      <w:pPr>
        <w:autoSpaceDE w:val="0"/>
        <w:autoSpaceDN w:val="0"/>
        <w:adjustRightInd w:val="0"/>
        <w:rPr>
          <w:rFonts w:ascii="Calibri" w:hAnsi="Calibri" w:cs="Calibri"/>
          <w:color w:val="000000"/>
        </w:rPr>
      </w:pPr>
    </w:p>
    <w:p w14:paraId="393085BC" w14:textId="0E644819" w:rsidR="004F0459" w:rsidRDefault="00EB278D" w:rsidP="003348B4">
      <w:pPr>
        <w:autoSpaceDE w:val="0"/>
        <w:autoSpaceDN w:val="0"/>
        <w:adjustRightInd w:val="0"/>
        <w:rPr>
          <w:rFonts w:ascii="Calibri" w:hAnsi="Calibri"/>
        </w:rPr>
      </w:pPr>
      <w:r w:rsidRPr="00EB278D">
        <w:rPr>
          <w:rFonts w:ascii="Calibri" w:hAnsi="Calibri"/>
        </w:rPr>
        <w:t xml:space="preserve">No caso de, no último dia útil do mês, não existir informação de execução, os campos ‘mont_exec_contr_orig’, ‘mont_exec_contr_fin </w:t>
      </w:r>
      <w:r w:rsidR="00192B0F" w:rsidRPr="00EB278D">
        <w:rPr>
          <w:rFonts w:ascii="Calibri" w:hAnsi="Calibri"/>
        </w:rPr>
        <w:t>‘e</w:t>
      </w:r>
      <w:r w:rsidRPr="00EB278D">
        <w:rPr>
          <w:rFonts w:ascii="Calibri" w:hAnsi="Calibri"/>
        </w:rPr>
        <w:t xml:space="preserve"> ‘mont_exec_bem’ devem ser preenchidos com zero, enquanto os campos ‘mont_exec_contr_acum’ e ‘mont_exec_bem_acum’ devem ser preenchidos com o valor acumulado reportado para o último dia em que ocorreu execução nesse mês, relativamente ao contrato em análise.</w:t>
      </w:r>
    </w:p>
    <w:p w14:paraId="000BD070" w14:textId="77777777" w:rsidR="008038DA" w:rsidRDefault="008038DA" w:rsidP="003348B4">
      <w:pPr>
        <w:autoSpaceDE w:val="0"/>
        <w:autoSpaceDN w:val="0"/>
        <w:adjustRightInd w:val="0"/>
        <w:rPr>
          <w:rFonts w:ascii="Calibri" w:hAnsi="Calibri"/>
        </w:rPr>
      </w:pPr>
    </w:p>
    <w:p w14:paraId="0DD1679B" w14:textId="72AEBB57" w:rsidR="004F0459" w:rsidRDefault="004F0459" w:rsidP="004F0459">
      <w:pPr>
        <w:rPr>
          <w:rFonts w:ascii="Calibri" w:hAnsi="Calibri" w:cs="Calibri"/>
          <w:color w:val="000000"/>
        </w:rPr>
      </w:pPr>
      <w:r w:rsidRPr="004F0459">
        <w:rPr>
          <w:rFonts w:ascii="Calibri" w:hAnsi="Calibri" w:cs="Calibri"/>
          <w:color w:val="000000"/>
        </w:rPr>
        <w:t xml:space="preserve">Só se devem considerar como oficiais os valores constantes nesta tabela desde, e incluindo, </w:t>
      </w:r>
      <w:r>
        <w:rPr>
          <w:rFonts w:ascii="Calibri" w:hAnsi="Calibri" w:cs="Calibri"/>
          <w:color w:val="000000"/>
        </w:rPr>
        <w:t>31 julho 2024</w:t>
      </w:r>
      <w:r w:rsidRPr="004F0459">
        <w:rPr>
          <w:rFonts w:ascii="Calibri" w:hAnsi="Calibri" w:cs="Calibri"/>
          <w:color w:val="000000"/>
        </w:rPr>
        <w:t>.</w:t>
      </w:r>
    </w:p>
    <w:p w14:paraId="3455FDD4" w14:textId="77777777" w:rsidR="008038DA" w:rsidRPr="00EB278D" w:rsidRDefault="008038DA" w:rsidP="004F0459">
      <w:pPr>
        <w:rPr>
          <w:rFonts w:ascii="Calibri" w:hAnsi="Calibri"/>
        </w:rPr>
      </w:pPr>
    </w:p>
    <w:p w14:paraId="51137AF8" w14:textId="05EF8CDB" w:rsidR="00EB278D" w:rsidRPr="00EB278D" w:rsidRDefault="00EB278D" w:rsidP="00EB278D">
      <w:pPr>
        <w:pStyle w:val="Heading6"/>
      </w:pPr>
      <w:bookmarkStart w:id="236" w:name="_Toc184644375"/>
      <w:r w:rsidRPr="005F2985">
        <w:t>Aprovisionamento</w:t>
      </w:r>
      <w:bookmarkEnd w:id="236"/>
    </w:p>
    <w:p w14:paraId="73614F09" w14:textId="43EBA0E9" w:rsidR="00EB278D" w:rsidRPr="008038DA" w:rsidRDefault="00EB278D" w:rsidP="00EB278D">
      <w:pPr>
        <w:rPr>
          <w:rFonts w:ascii="Calibri" w:hAnsi="Calibri" w:cs="Calibri"/>
        </w:rPr>
      </w:pPr>
      <w:r w:rsidRPr="008038DA">
        <w:rPr>
          <w:rFonts w:ascii="Calibri" w:hAnsi="Calibri" w:cs="Calibri"/>
        </w:rPr>
        <w:t>O aprovisionamento da tabela cd_garantias.gt024_exec_grnt é, sem nenhuma exceção, concordante com os princípios funcionais e as regras de definição de univer</w:t>
      </w:r>
      <w:r w:rsidR="00C84D35">
        <w:rPr>
          <w:rFonts w:ascii="Calibri" w:hAnsi="Calibri" w:cs="Calibri"/>
        </w:rPr>
        <w:t xml:space="preserve">so descritas nos capítulos </w:t>
      </w:r>
      <w:r w:rsidR="00C84D35">
        <w:rPr>
          <w:rFonts w:ascii="Calibri" w:hAnsi="Calibri" w:cs="Calibri"/>
        </w:rPr>
        <w:fldChar w:fldCharType="begin"/>
      </w:r>
      <w:r w:rsidR="00C84D35">
        <w:rPr>
          <w:rFonts w:ascii="Calibri" w:hAnsi="Calibri" w:cs="Calibri"/>
        </w:rPr>
        <w:instrText xml:space="preserve"> REF _Ref184906973 \r \h </w:instrText>
      </w:r>
      <w:r w:rsidR="00C84D35">
        <w:rPr>
          <w:rFonts w:ascii="Calibri" w:hAnsi="Calibri" w:cs="Calibri"/>
        </w:rPr>
      </w:r>
      <w:r w:rsidR="00C84D35">
        <w:rPr>
          <w:rFonts w:ascii="Calibri" w:hAnsi="Calibri" w:cs="Calibri"/>
        </w:rPr>
        <w:fldChar w:fldCharType="separate"/>
      </w:r>
      <w:r w:rsidR="0040291F">
        <w:rPr>
          <w:rFonts w:ascii="Calibri" w:hAnsi="Calibri" w:cs="Calibri"/>
        </w:rPr>
        <w:t>2.2.2</w:t>
      </w:r>
      <w:r w:rsidR="00C84D35">
        <w:rPr>
          <w:rFonts w:ascii="Calibri" w:hAnsi="Calibri" w:cs="Calibri"/>
        </w:rPr>
        <w:fldChar w:fldCharType="end"/>
      </w:r>
      <w:r w:rsidR="00C84D35">
        <w:rPr>
          <w:rFonts w:ascii="Calibri" w:hAnsi="Calibri" w:cs="Calibri"/>
        </w:rPr>
        <w:t xml:space="preserve">. e </w:t>
      </w:r>
      <w:r w:rsidR="00C84D35">
        <w:rPr>
          <w:rFonts w:ascii="Calibri" w:hAnsi="Calibri" w:cs="Calibri"/>
        </w:rPr>
        <w:fldChar w:fldCharType="begin"/>
      </w:r>
      <w:r w:rsidR="00C84D35">
        <w:rPr>
          <w:rFonts w:ascii="Calibri" w:hAnsi="Calibri" w:cs="Calibri"/>
        </w:rPr>
        <w:instrText xml:space="preserve"> REF _Ref184906979 \r \h </w:instrText>
      </w:r>
      <w:r w:rsidR="00C84D35">
        <w:rPr>
          <w:rFonts w:ascii="Calibri" w:hAnsi="Calibri" w:cs="Calibri"/>
        </w:rPr>
      </w:r>
      <w:r w:rsidR="00C84D35">
        <w:rPr>
          <w:rFonts w:ascii="Calibri" w:hAnsi="Calibri" w:cs="Calibri"/>
        </w:rPr>
        <w:fldChar w:fldCharType="separate"/>
      </w:r>
      <w:r w:rsidR="0040291F">
        <w:rPr>
          <w:rFonts w:ascii="Calibri" w:hAnsi="Calibri" w:cs="Calibri"/>
        </w:rPr>
        <w:t>2.2.3</w:t>
      </w:r>
      <w:r w:rsidR="00C84D35">
        <w:rPr>
          <w:rFonts w:ascii="Calibri" w:hAnsi="Calibri" w:cs="Calibri"/>
        </w:rPr>
        <w:fldChar w:fldCharType="end"/>
      </w:r>
      <w:r w:rsidRPr="008038DA">
        <w:rPr>
          <w:rFonts w:ascii="Calibri" w:hAnsi="Calibri" w:cs="Calibri"/>
        </w:rPr>
        <w:t>, respetivamente. Os dados que compõem a tabela provêm d</w:t>
      </w:r>
      <w:r w:rsidR="00455F7A" w:rsidRPr="008038DA">
        <w:rPr>
          <w:rFonts w:ascii="Calibri" w:hAnsi="Calibri" w:cs="Calibri"/>
        </w:rPr>
        <w:t>a</w:t>
      </w:r>
      <w:r w:rsidRPr="008038DA">
        <w:rPr>
          <w:rFonts w:ascii="Calibri" w:hAnsi="Calibri" w:cs="Calibri"/>
        </w:rPr>
        <w:t xml:space="preserve">s diferentes origens do MUG, bem como dos ficheiros de input (diário e mensal) automaticamente disponibilizados à equipa da CRC, já existentes no Data Lake. Desta forma, o aprovisionamento é realizado exclusivamente a partir das seguintes tabelas: </w:t>
      </w:r>
    </w:p>
    <w:p w14:paraId="1F5FDCF5" w14:textId="0CDB7751" w:rsidR="00EB278D" w:rsidRPr="00DA6B30" w:rsidRDefault="00EB278D" w:rsidP="00EB278D">
      <w:pPr>
        <w:pStyle w:val="Caption"/>
        <w:keepNext/>
        <w:jc w:val="center"/>
        <w:rPr>
          <w:rFonts w:ascii="Calibri" w:hAnsi="Calibri" w:cs="Calibri"/>
        </w:rPr>
      </w:pPr>
      <w:bookmarkStart w:id="237" w:name="_Toc184644244"/>
      <w:r w:rsidRPr="00DA6B30">
        <w:rPr>
          <w:rFonts w:ascii="Calibri" w:hAnsi="Calibri" w:cs="Calibri"/>
          <w:b/>
          <w:color w:val="auto"/>
          <w:sz w:val="22"/>
        </w:rPr>
        <w:lastRenderedPageBreak/>
        <w:t>Tabela 21</w:t>
      </w:r>
      <w:r w:rsidRPr="00DA6B30">
        <w:rPr>
          <w:rFonts w:ascii="Calibri" w:hAnsi="Calibri" w:cs="Calibri"/>
          <w:b/>
          <w:color w:val="auto"/>
          <w:sz w:val="22"/>
        </w:rPr>
        <w:fldChar w:fldCharType="begin"/>
      </w:r>
      <w:r w:rsidRPr="00DA6B30">
        <w:rPr>
          <w:rFonts w:ascii="Calibri" w:hAnsi="Calibri" w:cs="Calibri"/>
          <w:b/>
          <w:color w:val="auto"/>
          <w:sz w:val="22"/>
        </w:rPr>
        <w:instrText xml:space="preserve"> SEQ Tabela \* ARABIC </w:instrText>
      </w:r>
      <w:r w:rsidRPr="00DA6B30">
        <w:rPr>
          <w:rFonts w:ascii="Calibri" w:hAnsi="Calibri" w:cs="Calibri"/>
          <w:b/>
          <w:color w:val="auto"/>
          <w:sz w:val="22"/>
        </w:rPr>
        <w:fldChar w:fldCharType="separate"/>
      </w:r>
      <w:r w:rsidR="0040291F">
        <w:rPr>
          <w:rFonts w:ascii="Calibri" w:hAnsi="Calibri" w:cs="Calibri"/>
          <w:b/>
          <w:noProof/>
          <w:color w:val="auto"/>
          <w:sz w:val="22"/>
        </w:rPr>
        <w:t>22</w:t>
      </w:r>
      <w:r w:rsidRPr="00DA6B30">
        <w:rPr>
          <w:rFonts w:ascii="Calibri" w:hAnsi="Calibri" w:cs="Calibri"/>
          <w:b/>
          <w:color w:val="auto"/>
          <w:sz w:val="22"/>
        </w:rPr>
        <w:fldChar w:fldCharType="end"/>
      </w:r>
      <w:r w:rsidRPr="00DA6B30">
        <w:rPr>
          <w:rFonts w:ascii="Calibri" w:hAnsi="Calibri" w:cs="Calibri"/>
          <w:b/>
          <w:color w:val="auto"/>
          <w:sz w:val="22"/>
        </w:rPr>
        <w:t xml:space="preserve">: </w:t>
      </w:r>
      <w:r w:rsidRPr="00DA6B30">
        <w:rPr>
          <w:rFonts w:ascii="Calibri" w:hAnsi="Calibri" w:cs="Calibri"/>
          <w:b/>
          <w:color w:val="000000" w:themeColor="text1"/>
          <w:sz w:val="22"/>
          <w:szCs w:val="22"/>
        </w:rPr>
        <w:t>Informação das tabelas de aprovisionamento da cd_garantias.gt024_exec_grnt</w:t>
      </w:r>
      <w:bookmarkEnd w:id="237"/>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88"/>
        <w:gridCol w:w="2776"/>
        <w:gridCol w:w="2784"/>
        <w:gridCol w:w="2068"/>
      </w:tblGrid>
      <w:tr w:rsidR="00DA6B30" w:rsidRPr="008038DA" w14:paraId="4D68CD4C" w14:textId="77777777" w:rsidTr="00DA6B30">
        <w:trPr>
          <w:trHeight w:val="221"/>
          <w:jc w:val="center"/>
        </w:trPr>
        <w:tc>
          <w:tcPr>
            <w:tcW w:w="1388" w:type="dxa"/>
            <w:shd w:val="clear" w:color="000000" w:fill="FF0000"/>
            <w:noWrap/>
            <w:hideMark/>
          </w:tcPr>
          <w:p w14:paraId="3BAC74FA"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Aplicação Origem</w:t>
            </w:r>
          </w:p>
        </w:tc>
        <w:tc>
          <w:tcPr>
            <w:tcW w:w="2776" w:type="dxa"/>
            <w:shd w:val="clear" w:color="000000" w:fill="FF0000"/>
            <w:noWrap/>
            <w:hideMark/>
          </w:tcPr>
          <w:p w14:paraId="621069B8"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Nome da Tabela na Aplicação Origem</w:t>
            </w:r>
          </w:p>
        </w:tc>
        <w:tc>
          <w:tcPr>
            <w:tcW w:w="2491" w:type="dxa"/>
            <w:shd w:val="clear" w:color="000000" w:fill="FF0000"/>
          </w:tcPr>
          <w:p w14:paraId="2AB49BF3"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 xml:space="preserve">Nome da Base de Dados no Data Lake </w:t>
            </w:r>
          </w:p>
        </w:tc>
        <w:tc>
          <w:tcPr>
            <w:tcW w:w="2361" w:type="dxa"/>
            <w:shd w:val="clear" w:color="000000" w:fill="FF0000"/>
            <w:noWrap/>
            <w:hideMark/>
          </w:tcPr>
          <w:p w14:paraId="6DCF8687" w14:textId="77777777" w:rsidR="00EB278D" w:rsidRPr="008038DA" w:rsidRDefault="00EB278D" w:rsidP="008038DA">
            <w:pPr>
              <w:jc w:val="left"/>
              <w:rPr>
                <w:rFonts w:ascii="Calibri" w:hAnsi="Calibri" w:cs="Calibri"/>
                <w:b/>
                <w:bCs/>
                <w:color w:val="FFFFFF"/>
                <w:sz w:val="18"/>
                <w:szCs w:val="18"/>
              </w:rPr>
            </w:pPr>
            <w:r w:rsidRPr="008038DA">
              <w:rPr>
                <w:rFonts w:ascii="Calibri" w:hAnsi="Calibri" w:cs="Calibri"/>
                <w:b/>
                <w:bCs/>
                <w:color w:val="FFFFFF"/>
                <w:sz w:val="18"/>
                <w:szCs w:val="18"/>
              </w:rPr>
              <w:t>Nome da Tabela no Data Lake</w:t>
            </w:r>
          </w:p>
        </w:tc>
      </w:tr>
      <w:tr w:rsidR="00DA6B30" w:rsidRPr="008038DA" w14:paraId="2ADA5AF7" w14:textId="77777777" w:rsidTr="00DA6B30">
        <w:trPr>
          <w:trHeight w:val="222"/>
          <w:jc w:val="center"/>
        </w:trPr>
        <w:tc>
          <w:tcPr>
            <w:tcW w:w="1388" w:type="dxa"/>
            <w:shd w:val="clear" w:color="auto" w:fill="auto"/>
            <w:noWrap/>
          </w:tcPr>
          <w:p w14:paraId="4898B7F2" w14:textId="3F840ED9"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MUG (APMT0100048766)</w:t>
            </w:r>
          </w:p>
        </w:tc>
        <w:tc>
          <w:tcPr>
            <w:tcW w:w="2776" w:type="dxa"/>
            <w:shd w:val="clear" w:color="auto" w:fill="auto"/>
            <w:noWrap/>
          </w:tcPr>
          <w:p w14:paraId="25D5A8DD" w14:textId="049807CD"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gt018_rateio_aval</w:t>
            </w:r>
          </w:p>
        </w:tc>
        <w:tc>
          <w:tcPr>
            <w:tcW w:w="2491" w:type="dxa"/>
          </w:tcPr>
          <w:p w14:paraId="10BBF9FC" w14:textId="7B67B0B5"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cd_garantias</w:t>
            </w:r>
          </w:p>
        </w:tc>
        <w:tc>
          <w:tcPr>
            <w:tcW w:w="2361" w:type="dxa"/>
            <w:shd w:val="clear" w:color="auto" w:fill="auto"/>
            <w:noWrap/>
            <w:hideMark/>
          </w:tcPr>
          <w:p w14:paraId="1671E7E8" w14:textId="2E1CC2BC" w:rsidR="00EB278D" w:rsidRPr="008038DA" w:rsidRDefault="00EB278D" w:rsidP="008038DA">
            <w:pPr>
              <w:jc w:val="left"/>
              <w:rPr>
                <w:rFonts w:ascii="Calibri" w:hAnsi="Calibri" w:cs="Calibri"/>
                <w:color w:val="000000"/>
                <w:sz w:val="18"/>
                <w:szCs w:val="18"/>
              </w:rPr>
            </w:pPr>
            <w:r w:rsidRPr="008038DA">
              <w:rPr>
                <w:rFonts w:ascii="Calibri" w:hAnsi="Calibri" w:cs="Calibri"/>
                <w:color w:val="000000"/>
                <w:sz w:val="18"/>
                <w:szCs w:val="18"/>
              </w:rPr>
              <w:t>gt018_rateio_aval</w:t>
            </w:r>
          </w:p>
        </w:tc>
      </w:tr>
      <w:tr w:rsidR="00DA6B30" w:rsidRPr="008038DA" w14:paraId="6260AC69" w14:textId="77777777" w:rsidTr="00DA6B30">
        <w:trPr>
          <w:trHeight w:val="222"/>
          <w:jc w:val="center"/>
        </w:trPr>
        <w:tc>
          <w:tcPr>
            <w:tcW w:w="1388" w:type="dxa"/>
            <w:shd w:val="clear" w:color="auto" w:fill="auto"/>
            <w:noWrap/>
          </w:tcPr>
          <w:p w14:paraId="70110AC3" w14:textId="0D04B81E" w:rsidR="00455F7A"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Ficheiro Input Diário</w:t>
            </w:r>
          </w:p>
          <w:p w14:paraId="15E08B9A" w14:textId="2BBCD765" w:rsidR="00EB278D" w:rsidRPr="008038DA" w:rsidRDefault="00EB278D" w:rsidP="008038DA">
            <w:pPr>
              <w:jc w:val="left"/>
              <w:rPr>
                <w:rFonts w:ascii="Calibri" w:hAnsi="Calibri" w:cs="Calibri"/>
                <w:color w:val="000000"/>
                <w:sz w:val="18"/>
                <w:szCs w:val="18"/>
              </w:rPr>
            </w:pPr>
          </w:p>
        </w:tc>
        <w:tc>
          <w:tcPr>
            <w:tcW w:w="2776" w:type="dxa"/>
            <w:shd w:val="clear" w:color="auto" w:fill="auto"/>
            <w:noWrap/>
          </w:tcPr>
          <w:p w14:paraId="62584C90" w14:textId="4653DBC3" w:rsidR="00EB278D"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lang w:val="en-US"/>
              </w:rPr>
              <w:t>PRDX.TC.D39.TCHF3025.TCYRF025.TOTAL</w:t>
            </w:r>
          </w:p>
        </w:tc>
        <w:tc>
          <w:tcPr>
            <w:tcW w:w="2491" w:type="dxa"/>
          </w:tcPr>
          <w:p w14:paraId="707E244D" w14:textId="31D435A1" w:rsidR="00EB278D"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curated_internal_mainframe_contencioso</w:t>
            </w:r>
          </w:p>
        </w:tc>
        <w:tc>
          <w:tcPr>
            <w:tcW w:w="2361" w:type="dxa"/>
            <w:shd w:val="clear" w:color="auto" w:fill="auto"/>
            <w:noWrap/>
          </w:tcPr>
          <w:p w14:paraId="32437EB5" w14:textId="3ED8E73B" w:rsidR="00EB278D"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tc_tcyrf025_execucoes_diarias</w:t>
            </w:r>
          </w:p>
        </w:tc>
      </w:tr>
      <w:tr w:rsidR="00DA6B30" w:rsidRPr="008038DA" w14:paraId="6244293B" w14:textId="77777777" w:rsidTr="00DA6B30">
        <w:trPr>
          <w:trHeight w:val="222"/>
          <w:jc w:val="center"/>
        </w:trPr>
        <w:tc>
          <w:tcPr>
            <w:tcW w:w="1388" w:type="dxa"/>
            <w:shd w:val="clear" w:color="auto" w:fill="auto"/>
            <w:noWrap/>
          </w:tcPr>
          <w:p w14:paraId="44771205" w14:textId="01C7D85C" w:rsidR="00455F7A" w:rsidRPr="008038DA" w:rsidRDefault="00455F7A" w:rsidP="008038DA">
            <w:pPr>
              <w:jc w:val="left"/>
              <w:rPr>
                <w:rFonts w:ascii="Calibri" w:hAnsi="Calibri" w:cs="Calibri"/>
                <w:color w:val="000000"/>
                <w:sz w:val="18"/>
                <w:szCs w:val="18"/>
              </w:rPr>
            </w:pPr>
            <w:r w:rsidRPr="008038DA">
              <w:rPr>
                <w:rFonts w:ascii="Calibri" w:hAnsi="Calibri" w:cs="Calibri"/>
                <w:color w:val="000000"/>
                <w:sz w:val="18"/>
                <w:szCs w:val="18"/>
              </w:rPr>
              <w:t>Ficheiro Input Mensal</w:t>
            </w:r>
          </w:p>
          <w:p w14:paraId="15721D81" w14:textId="77777777" w:rsidR="00455F7A" w:rsidRPr="008038DA" w:rsidRDefault="00455F7A" w:rsidP="008038DA">
            <w:pPr>
              <w:jc w:val="left"/>
              <w:rPr>
                <w:rFonts w:ascii="Calibri" w:hAnsi="Calibri" w:cs="Calibri"/>
                <w:color w:val="000000"/>
                <w:sz w:val="18"/>
                <w:szCs w:val="18"/>
              </w:rPr>
            </w:pPr>
          </w:p>
        </w:tc>
        <w:tc>
          <w:tcPr>
            <w:tcW w:w="2776" w:type="dxa"/>
            <w:shd w:val="clear" w:color="auto" w:fill="auto"/>
            <w:noWrap/>
          </w:tcPr>
          <w:p w14:paraId="55E2A891" w14:textId="5BD22FE3" w:rsidR="00455F7A"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lang w:val="en-US"/>
              </w:rPr>
              <w:t>PRDX.TC.M39.TCHF3025.TCYRF025.TOTAL</w:t>
            </w:r>
          </w:p>
        </w:tc>
        <w:tc>
          <w:tcPr>
            <w:tcW w:w="2491" w:type="dxa"/>
          </w:tcPr>
          <w:p w14:paraId="7369A02F" w14:textId="55AAA8D1" w:rsidR="00455F7A"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rPr>
              <w:t>curated_internal_mainframe_contencioso</w:t>
            </w:r>
          </w:p>
        </w:tc>
        <w:tc>
          <w:tcPr>
            <w:tcW w:w="2361" w:type="dxa"/>
            <w:shd w:val="clear" w:color="auto" w:fill="auto"/>
            <w:noWrap/>
          </w:tcPr>
          <w:p w14:paraId="36331F4A" w14:textId="03C2D624" w:rsidR="00455F7A" w:rsidRPr="008038DA" w:rsidRDefault="00455F7A" w:rsidP="008038DA">
            <w:pPr>
              <w:jc w:val="left"/>
              <w:rPr>
                <w:rFonts w:ascii="Calibri" w:hAnsi="Calibri" w:cs="Calibri"/>
                <w:color w:val="000000"/>
                <w:sz w:val="18"/>
                <w:szCs w:val="18"/>
                <w:lang w:val="en-US"/>
              </w:rPr>
            </w:pPr>
            <w:r w:rsidRPr="008038DA">
              <w:rPr>
                <w:rFonts w:ascii="Calibri" w:hAnsi="Calibri" w:cs="Calibri"/>
                <w:color w:val="000000"/>
                <w:sz w:val="18"/>
                <w:szCs w:val="18"/>
              </w:rPr>
              <w:t>tc_tcyrf025_execucoes_acum</w:t>
            </w:r>
          </w:p>
        </w:tc>
      </w:tr>
    </w:tbl>
    <w:p w14:paraId="37A4A59F" w14:textId="7DB098CA" w:rsidR="00EB278D" w:rsidRDefault="00EB278D" w:rsidP="00DA6B30">
      <w:pPr>
        <w:pStyle w:val="Heading6"/>
        <w:numPr>
          <w:ilvl w:val="0"/>
          <w:numId w:val="0"/>
        </w:numPr>
        <w:rPr>
          <w:lang w:val="en-US"/>
        </w:rPr>
      </w:pPr>
    </w:p>
    <w:p w14:paraId="6FCB77C4" w14:textId="77777777" w:rsidR="00DA6B30" w:rsidRPr="00DA6B30" w:rsidRDefault="00DA6B30" w:rsidP="00DA6B30">
      <w:pPr>
        <w:rPr>
          <w:lang w:val="en-US"/>
        </w:rPr>
        <w:sectPr w:rsidR="00DA6B30" w:rsidRPr="00DA6B30" w:rsidSect="00DF4DC8">
          <w:pgSz w:w="11906" w:h="16838"/>
          <w:pgMar w:top="1440" w:right="1440" w:bottom="1440" w:left="1440" w:header="709" w:footer="709" w:gutter="0"/>
          <w:cols w:space="708"/>
          <w:docGrid w:linePitch="360"/>
        </w:sectPr>
      </w:pPr>
    </w:p>
    <w:p w14:paraId="4272A86B" w14:textId="77777777" w:rsidR="00EB278D" w:rsidRDefault="00EB278D" w:rsidP="00EB278D">
      <w:pPr>
        <w:pStyle w:val="Heading6"/>
      </w:pPr>
      <w:bookmarkStart w:id="238" w:name="_Toc184644376"/>
      <w:r w:rsidRPr="00A41AE4">
        <w:lastRenderedPageBreak/>
        <w:t>Detalhe</w:t>
      </w:r>
      <w:r>
        <w:t xml:space="preserve"> dos Campos</w:t>
      </w:r>
      <w:bookmarkEnd w:id="238"/>
    </w:p>
    <w:p w14:paraId="7F637ED5" w14:textId="77777777" w:rsidR="00EB278D" w:rsidRPr="00EB278D" w:rsidRDefault="00EB278D" w:rsidP="00EB278D">
      <w:pPr>
        <w:rPr>
          <w:rFonts w:ascii="Calibri" w:hAnsi="Calibri"/>
        </w:rPr>
      </w:pPr>
      <w:r w:rsidRPr="00EB278D">
        <w:rPr>
          <w:rFonts w:ascii="Calibri" w:hAnsi="Calibri"/>
        </w:rPr>
        <w:t>De seguida, são listados todos os campos da tabela de rastreabilidade entre chaves de responsabilidade e chaves de bens, bem como os respetivos atributos desta relação. É descrito o significado dos campos, os seus formatos e, em caso de códigos, as respetivas descodificações e valores elegíveis.</w:t>
      </w:r>
    </w:p>
    <w:p w14:paraId="65D8F576" w14:textId="77991088" w:rsidR="00EB278D" w:rsidRPr="005F2985" w:rsidRDefault="00EB278D" w:rsidP="00EB278D">
      <w:pPr>
        <w:pStyle w:val="Caption"/>
        <w:keepNext/>
        <w:jc w:val="center"/>
        <w:rPr>
          <w:rFonts w:ascii="Calibri" w:hAnsi="Calibri"/>
          <w:b/>
          <w:color w:val="auto"/>
          <w:sz w:val="22"/>
        </w:rPr>
      </w:pPr>
      <w:r w:rsidRPr="005F2985">
        <w:rPr>
          <w:rFonts w:ascii="Calibri" w:hAnsi="Calibri"/>
          <w:b/>
          <w:color w:val="auto"/>
          <w:sz w:val="22"/>
        </w:rPr>
        <w:t>Tabela</w:t>
      </w:r>
      <w:r>
        <w:rPr>
          <w:rFonts w:ascii="Calibri" w:hAnsi="Calibri"/>
          <w:b/>
          <w:color w:val="auto"/>
          <w:sz w:val="22"/>
        </w:rPr>
        <w:t>22:</w:t>
      </w:r>
      <w:r w:rsidRPr="005F2985">
        <w:rPr>
          <w:rFonts w:ascii="Calibri" w:hAnsi="Calibri"/>
          <w:b/>
          <w:color w:val="auto"/>
          <w:sz w:val="22"/>
        </w:rPr>
        <w:t xml:space="preserve"> Detalhe dos campos da </w:t>
      </w:r>
      <w:r w:rsidRPr="00E62DC4">
        <w:rPr>
          <w:rFonts w:ascii="Calibri" w:hAnsi="Calibri"/>
          <w:b/>
          <w:color w:val="auto"/>
          <w:sz w:val="22"/>
        </w:rPr>
        <w:t>cd_garantias</w:t>
      </w:r>
      <w:r w:rsidRPr="00D75C60">
        <w:rPr>
          <w:rFonts w:ascii="Calibri" w:hAnsi="Calibri" w:cs="Calibri"/>
          <w:b/>
          <w:color w:val="auto"/>
          <w:sz w:val="22"/>
        </w:rPr>
        <w:t>.</w:t>
      </w:r>
      <w:r w:rsidRPr="00D75C60">
        <w:rPr>
          <w:rFonts w:ascii="Calibri" w:hAnsi="Calibri" w:cs="Calibri"/>
        </w:rPr>
        <w:t xml:space="preserve"> </w:t>
      </w:r>
      <w:r w:rsidRPr="00D75C60">
        <w:rPr>
          <w:rFonts w:ascii="Calibri" w:hAnsi="Calibri" w:cs="Calibri"/>
          <w:b/>
          <w:color w:val="000000" w:themeColor="text1"/>
          <w:sz w:val="22"/>
          <w:szCs w:val="22"/>
        </w:rPr>
        <w:t>gt024_exec_grnt</w:t>
      </w:r>
    </w:p>
    <w:tbl>
      <w:tblPr>
        <w:tblW w:w="13856" w:type="dxa"/>
        <w:jc w:val="center"/>
        <w:tblLayout w:type="fixed"/>
        <w:tblCellMar>
          <w:left w:w="70" w:type="dxa"/>
          <w:right w:w="70" w:type="dxa"/>
        </w:tblCellMar>
        <w:tblLook w:val="04A0" w:firstRow="1" w:lastRow="0" w:firstColumn="1" w:lastColumn="0" w:noHBand="0" w:noVBand="1"/>
      </w:tblPr>
      <w:tblGrid>
        <w:gridCol w:w="1553"/>
        <w:gridCol w:w="8884"/>
        <w:gridCol w:w="873"/>
        <w:gridCol w:w="2546"/>
      </w:tblGrid>
      <w:tr w:rsidR="004F0459" w:rsidRPr="00DA6B30" w14:paraId="77D04739" w14:textId="77777777" w:rsidTr="00DA6B30">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44A0F977" w14:textId="77777777"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Campos da tabela gt024_exec_grnt</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6E8F1A67" w14:textId="77777777"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Significado do campo</w:t>
            </w:r>
          </w:p>
        </w:tc>
        <w:tc>
          <w:tcPr>
            <w:tcW w:w="873" w:type="dxa"/>
            <w:tcBorders>
              <w:top w:val="single" w:sz="4" w:space="0" w:color="auto"/>
              <w:left w:val="single" w:sz="4" w:space="0" w:color="auto"/>
              <w:bottom w:val="single" w:sz="4" w:space="0" w:color="auto"/>
              <w:right w:val="single" w:sz="4" w:space="0" w:color="auto"/>
            </w:tcBorders>
            <w:shd w:val="clear" w:color="000000" w:fill="FF0000"/>
            <w:noWrap/>
            <w:hideMark/>
          </w:tcPr>
          <w:p w14:paraId="02F4C8E6" w14:textId="77777777"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Formato</w:t>
            </w:r>
          </w:p>
        </w:tc>
        <w:tc>
          <w:tcPr>
            <w:tcW w:w="2546" w:type="dxa"/>
            <w:tcBorders>
              <w:top w:val="single" w:sz="4" w:space="0" w:color="auto"/>
              <w:left w:val="single" w:sz="4" w:space="0" w:color="auto"/>
              <w:bottom w:val="single" w:sz="4" w:space="0" w:color="auto"/>
              <w:right w:val="single" w:sz="4" w:space="0" w:color="auto"/>
            </w:tcBorders>
            <w:shd w:val="clear" w:color="000000" w:fill="FF0000"/>
          </w:tcPr>
          <w:p w14:paraId="03CBCD31" w14:textId="40709B60" w:rsidR="004F0459" w:rsidRPr="00DA6B30" w:rsidRDefault="004F0459" w:rsidP="00DA6B30">
            <w:pPr>
              <w:jc w:val="left"/>
              <w:rPr>
                <w:rFonts w:ascii="Calibri" w:hAnsi="Calibri" w:cs="Calibri"/>
                <w:b/>
                <w:bCs/>
                <w:color w:val="FFFFFF"/>
                <w:sz w:val="18"/>
                <w:szCs w:val="18"/>
              </w:rPr>
            </w:pPr>
            <w:r w:rsidRPr="00DA6B30">
              <w:rPr>
                <w:rFonts w:ascii="Calibri" w:hAnsi="Calibri" w:cs="Calibri"/>
                <w:b/>
                <w:bCs/>
                <w:color w:val="FFFFFF"/>
                <w:sz w:val="18"/>
                <w:szCs w:val="18"/>
              </w:rPr>
              <w:t xml:space="preserve">Tabela(s) com valores elegíveis </w:t>
            </w:r>
          </w:p>
        </w:tc>
      </w:tr>
      <w:tr w:rsidR="004F0459" w:rsidRPr="00DA6B30" w14:paraId="465FD28B" w14:textId="77777777" w:rsidTr="00DA6B30">
        <w:trPr>
          <w:trHeight w:val="276"/>
          <w:jc w:val="center"/>
        </w:trPr>
        <w:tc>
          <w:tcPr>
            <w:tcW w:w="1553" w:type="dxa"/>
            <w:tcBorders>
              <w:top w:val="nil"/>
              <w:left w:val="single" w:sz="4" w:space="0" w:color="auto"/>
              <w:bottom w:val="single" w:sz="4" w:space="0" w:color="auto"/>
              <w:right w:val="single" w:sz="4" w:space="0" w:color="auto"/>
            </w:tcBorders>
            <w:shd w:val="clear" w:color="000000" w:fill="F2F2F2"/>
          </w:tcPr>
          <w:p w14:paraId="0C494CB2"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cempresp</w:t>
            </w:r>
          </w:p>
        </w:tc>
        <w:tc>
          <w:tcPr>
            <w:tcW w:w="8884" w:type="dxa"/>
            <w:tcBorders>
              <w:top w:val="nil"/>
              <w:left w:val="nil"/>
              <w:bottom w:val="single" w:sz="4" w:space="0" w:color="auto"/>
              <w:right w:val="single" w:sz="4" w:space="0" w:color="auto"/>
            </w:tcBorders>
            <w:shd w:val="clear" w:color="auto" w:fill="auto"/>
            <w:noWrap/>
          </w:tcPr>
          <w:p w14:paraId="73100D38"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Código da empresa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49D82543" w14:textId="77777777" w:rsidR="004F0459" w:rsidRPr="00DA6B30" w:rsidRDefault="004F0459" w:rsidP="00DA6B30">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integra a chave da responsabilidade, juntamente com os campos ‘ckbalres’, ‘ckctares’ e ‘ckrefresp’.</w:t>
            </w:r>
          </w:p>
          <w:p w14:paraId="041A685D" w14:textId="77777777" w:rsidR="004F0459" w:rsidRPr="00DA6B30" w:rsidRDefault="004F0459" w:rsidP="00DA6B30">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Indica a entidade jurídica/ empresa operativa onde o contrato está registado.</w:t>
            </w:r>
          </w:p>
          <w:p w14:paraId="04227648" w14:textId="73CB72E6" w:rsidR="004F0459" w:rsidRPr="00DA6B30" w:rsidRDefault="004F0459" w:rsidP="00DA6B30">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7FD39AFE" w14:textId="559123F5" w:rsidR="003348B4" w:rsidRPr="00DA6B30" w:rsidRDefault="003348B4" w:rsidP="00DA6B30">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Neste caso, </w:t>
            </w:r>
            <w:r w:rsidR="004B06A9" w:rsidRPr="00DA6B30">
              <w:rPr>
                <w:rFonts w:ascii="Calibri" w:hAnsi="Calibri" w:cs="Calibri"/>
                <w:color w:val="000000"/>
                <w:sz w:val="18"/>
                <w:szCs w:val="18"/>
              </w:rPr>
              <w:t xml:space="preserve">e para registos de origem CS, </w:t>
            </w:r>
            <w:r w:rsidRPr="00DA6B30">
              <w:rPr>
                <w:rFonts w:ascii="Calibri" w:hAnsi="Calibri" w:cs="Calibri"/>
                <w:color w:val="000000"/>
                <w:sz w:val="18"/>
                <w:szCs w:val="18"/>
              </w:rPr>
              <w:t>o campo é sempre preenchido com o código ‘31’</w:t>
            </w:r>
            <w:r w:rsidR="004B06A9" w:rsidRPr="00DA6B30">
              <w:rPr>
                <w:rFonts w:ascii="Calibri" w:hAnsi="Calibri" w:cs="Calibri"/>
                <w:color w:val="000000"/>
                <w:sz w:val="18"/>
                <w:szCs w:val="18"/>
              </w:rPr>
              <w:t>.</w:t>
            </w:r>
          </w:p>
          <w:p w14:paraId="39204800" w14:textId="77777777" w:rsidR="004F0459" w:rsidRPr="00DA6B30" w:rsidRDefault="004F0459" w:rsidP="00DA6B30">
            <w:pPr>
              <w:pStyle w:val="ListParagraph"/>
              <w:numPr>
                <w:ilvl w:val="0"/>
                <w:numId w:val="12"/>
              </w:numPr>
              <w:ind w:left="170" w:hanging="170"/>
              <w:jc w:val="left"/>
              <w:rPr>
                <w:rFonts w:ascii="Calibri" w:hAnsi="Calibri" w:cs="Calibri"/>
                <w:color w:val="000000"/>
                <w:sz w:val="18"/>
                <w:szCs w:val="18"/>
              </w:rPr>
            </w:pPr>
            <w:r w:rsidRPr="00DA6B30">
              <w:rPr>
                <w:rFonts w:ascii="Calibri" w:hAnsi="Calibri" w:cs="Calibri"/>
                <w:sz w:val="18"/>
                <w:szCs w:val="18"/>
              </w:rPr>
              <w:t xml:space="preserve">Existem outros modelos de dados para além das ICs, em que este campo da responsabilidade corresponde ao campo ‘cempresa’ ou ao campo ‘cempcta’. </w:t>
            </w:r>
          </w:p>
          <w:p w14:paraId="26770969" w14:textId="77777777" w:rsidR="004F0459" w:rsidRPr="00DA6B30" w:rsidRDefault="004F0459" w:rsidP="00DA6B30">
            <w:pPr>
              <w:pStyle w:val="ListParagraph"/>
              <w:ind w:left="170" w:hanging="170"/>
              <w:jc w:val="left"/>
              <w:rPr>
                <w:rFonts w:ascii="Calibri" w:hAnsi="Calibri" w:cs="Calibri"/>
                <w:color w:val="000000"/>
                <w:sz w:val="18"/>
                <w:szCs w:val="18"/>
              </w:rPr>
            </w:pPr>
          </w:p>
        </w:tc>
        <w:tc>
          <w:tcPr>
            <w:tcW w:w="873" w:type="dxa"/>
            <w:tcBorders>
              <w:top w:val="nil"/>
              <w:left w:val="single" w:sz="4" w:space="0" w:color="auto"/>
              <w:bottom w:val="single" w:sz="4" w:space="0" w:color="auto"/>
              <w:right w:val="single" w:sz="4" w:space="0" w:color="auto"/>
            </w:tcBorders>
            <w:shd w:val="clear" w:color="auto" w:fill="auto"/>
            <w:noWrap/>
            <w:hideMark/>
          </w:tcPr>
          <w:p w14:paraId="3FB0B9B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9D180A3" w14:textId="7CCA79FC" w:rsidR="004F0459" w:rsidRPr="00DA6B30" w:rsidRDefault="004F0459" w:rsidP="00DA6B30">
            <w:pPr>
              <w:jc w:val="left"/>
              <w:rPr>
                <w:rFonts w:ascii="Calibri" w:hAnsi="Calibri" w:cs="Calibri"/>
                <w:color w:val="000000"/>
                <w:sz w:val="18"/>
                <w:szCs w:val="18"/>
              </w:rPr>
            </w:pPr>
          </w:p>
        </w:tc>
      </w:tr>
      <w:tr w:rsidR="003348B4" w:rsidRPr="00DA6B30" w14:paraId="1CC381C8"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651CFF9A" w14:textId="77777777" w:rsidR="003348B4" w:rsidRPr="00DA6B30" w:rsidRDefault="003348B4" w:rsidP="00DA6B30">
            <w:pPr>
              <w:jc w:val="left"/>
              <w:rPr>
                <w:rFonts w:ascii="Calibri" w:hAnsi="Calibri" w:cs="Calibri"/>
                <w:bCs/>
                <w:color w:val="000000"/>
                <w:sz w:val="18"/>
                <w:szCs w:val="18"/>
              </w:rPr>
            </w:pPr>
            <w:r w:rsidRPr="00DA6B30">
              <w:rPr>
                <w:rFonts w:ascii="Calibri" w:hAnsi="Calibri" w:cs="Calibri"/>
                <w:bCs/>
                <w:color w:val="000000"/>
                <w:sz w:val="18"/>
                <w:szCs w:val="18"/>
              </w:rPr>
              <w:t>ckbalres</w:t>
            </w:r>
          </w:p>
        </w:tc>
        <w:tc>
          <w:tcPr>
            <w:tcW w:w="8884" w:type="dxa"/>
            <w:tcBorders>
              <w:top w:val="nil"/>
              <w:left w:val="nil"/>
              <w:bottom w:val="single" w:sz="4" w:space="0" w:color="auto"/>
              <w:right w:val="single" w:sz="4" w:space="0" w:color="auto"/>
            </w:tcBorders>
            <w:shd w:val="clear" w:color="auto" w:fill="auto"/>
            <w:noWrap/>
          </w:tcPr>
          <w:p w14:paraId="2486A05F" w14:textId="77777777" w:rsidR="003348B4" w:rsidRPr="00DA6B30" w:rsidRDefault="003348B4"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Código do balcão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5BC325CA" w14:textId="77777777" w:rsidR="003348B4" w:rsidRPr="00DA6B30" w:rsidRDefault="003348B4" w:rsidP="00DA6B30">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‘cempresp’, ‘ckctares’ e ‘ckrefresp’, correspondem à chave única de cada responsabilidade de crédito no banco.</w:t>
            </w:r>
          </w:p>
          <w:p w14:paraId="688DA8F2" w14:textId="77777777" w:rsidR="003348B4" w:rsidRPr="00DA6B30" w:rsidRDefault="003348B4" w:rsidP="00DA6B30">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A chave é normalizada de acordo com as chaves contratuais da aplicação ICs da Contabilidade, com o ‘ckbalres’ a corresponder nesse modelo ao campo ‘cbalcao’.</w:t>
            </w:r>
          </w:p>
          <w:p w14:paraId="1D9741B4" w14:textId="77777777" w:rsidR="003348B4" w:rsidRPr="00DA6B30" w:rsidRDefault="003348B4" w:rsidP="00DA6B30">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Existem outros modelos de dados para além das ICs, em que este campo da responsabilidade corresponde ao campo ‘cbalcao’ ou ao campo ‘ckbalcao’.</w:t>
            </w:r>
          </w:p>
          <w:p w14:paraId="4EC05E8C" w14:textId="77777777" w:rsidR="003348B4" w:rsidRPr="00DA6B30" w:rsidRDefault="003348B4" w:rsidP="00DA6B30">
            <w:pPr>
              <w:pStyle w:val="ListParagraph"/>
              <w:numPr>
                <w:ilvl w:val="0"/>
                <w:numId w:val="13"/>
              </w:numPr>
              <w:ind w:left="170" w:hanging="170"/>
              <w:jc w:val="left"/>
              <w:rPr>
                <w:rFonts w:ascii="Calibri" w:hAnsi="Calibri" w:cs="Calibri"/>
                <w:color w:val="000000"/>
                <w:sz w:val="18"/>
                <w:szCs w:val="18"/>
              </w:rPr>
            </w:pPr>
            <w:r w:rsidRPr="00DA6B30">
              <w:rPr>
                <w:rFonts w:ascii="Calibri" w:hAnsi="Calibri" w:cs="Calibri"/>
                <w:color w:val="000000"/>
                <w:sz w:val="18"/>
                <w:szCs w:val="18"/>
              </w:rPr>
              <w:t>Apesar da nomenclatura, este campo não corresponde ao balcão em que a responsabilidade está registada ou criada.</w:t>
            </w:r>
          </w:p>
        </w:tc>
        <w:tc>
          <w:tcPr>
            <w:tcW w:w="873" w:type="dxa"/>
            <w:tcBorders>
              <w:top w:val="nil"/>
              <w:left w:val="single" w:sz="4" w:space="0" w:color="auto"/>
              <w:bottom w:val="single" w:sz="4" w:space="0" w:color="auto"/>
              <w:right w:val="single" w:sz="4" w:space="0" w:color="auto"/>
            </w:tcBorders>
            <w:shd w:val="clear" w:color="auto" w:fill="auto"/>
            <w:noWrap/>
          </w:tcPr>
          <w:p w14:paraId="44F7F7A0" w14:textId="77777777" w:rsidR="003348B4" w:rsidRPr="00DA6B30" w:rsidRDefault="003348B4"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7E39C00" w14:textId="5EE2E96C" w:rsidR="003348B4" w:rsidRPr="00DA6B30" w:rsidRDefault="003348B4" w:rsidP="00DA6B30">
            <w:pPr>
              <w:jc w:val="left"/>
              <w:rPr>
                <w:rFonts w:ascii="Calibri" w:hAnsi="Calibri" w:cs="Calibri"/>
                <w:color w:val="000000"/>
                <w:sz w:val="18"/>
                <w:szCs w:val="18"/>
              </w:rPr>
            </w:pPr>
          </w:p>
        </w:tc>
      </w:tr>
      <w:tr w:rsidR="003348B4" w:rsidRPr="00DA6B30" w14:paraId="3D1349CA"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1356A96E" w14:textId="77777777" w:rsidR="003348B4" w:rsidRPr="00DA6B30" w:rsidRDefault="003348B4" w:rsidP="00DA6B30">
            <w:pPr>
              <w:jc w:val="left"/>
              <w:rPr>
                <w:rFonts w:ascii="Calibri" w:hAnsi="Calibri" w:cs="Calibri"/>
                <w:bCs/>
                <w:color w:val="000000"/>
                <w:sz w:val="18"/>
                <w:szCs w:val="18"/>
              </w:rPr>
            </w:pPr>
            <w:r w:rsidRPr="00DA6B30">
              <w:rPr>
                <w:rFonts w:ascii="Calibri" w:hAnsi="Calibri" w:cs="Calibri"/>
                <w:bCs/>
                <w:color w:val="000000"/>
                <w:sz w:val="18"/>
                <w:szCs w:val="18"/>
              </w:rPr>
              <w:t>ckctares</w:t>
            </w:r>
          </w:p>
        </w:tc>
        <w:tc>
          <w:tcPr>
            <w:tcW w:w="8884" w:type="dxa"/>
            <w:tcBorders>
              <w:top w:val="nil"/>
              <w:left w:val="nil"/>
              <w:bottom w:val="single" w:sz="4" w:space="0" w:color="auto"/>
              <w:right w:val="single" w:sz="4" w:space="0" w:color="auto"/>
            </w:tcBorders>
            <w:shd w:val="clear" w:color="auto" w:fill="auto"/>
            <w:noWrap/>
          </w:tcPr>
          <w:p w14:paraId="7EAE9748" w14:textId="77777777" w:rsidR="003348B4" w:rsidRPr="00DA6B30" w:rsidRDefault="003348B4"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Número de conta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0AEE9973" w14:textId="77777777" w:rsidR="003348B4" w:rsidRPr="00DA6B30" w:rsidRDefault="003348B4" w:rsidP="00DA6B30">
            <w:pPr>
              <w:pStyle w:val="ListParagraph"/>
              <w:numPr>
                <w:ilvl w:val="0"/>
                <w:numId w:val="15"/>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‘cempresp’, ‘ckbalres’ e ‘ckrefresp’, correspondem à chave única de cada responsabilidade de crédito no banco.</w:t>
            </w:r>
          </w:p>
          <w:p w14:paraId="7E8180A7" w14:textId="77777777" w:rsidR="003348B4" w:rsidRPr="00DA6B30" w:rsidRDefault="003348B4" w:rsidP="00DA6B30">
            <w:pPr>
              <w:pStyle w:val="ListParagraph"/>
              <w:numPr>
                <w:ilvl w:val="0"/>
                <w:numId w:val="1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A chave é normalizada de acordo com as chaves contratuais da aplicação ICs da Contabilidade, com o ‘ckctares’ a corresponder nesse modelo ao campo ‘cnumecta’.  </w:t>
            </w:r>
          </w:p>
          <w:p w14:paraId="4931897E" w14:textId="77777777" w:rsidR="003348B4" w:rsidRPr="00DA6B30" w:rsidRDefault="003348B4" w:rsidP="00DA6B30">
            <w:pPr>
              <w:pStyle w:val="ListParagraph"/>
              <w:numPr>
                <w:ilvl w:val="0"/>
                <w:numId w:val="15"/>
              </w:numPr>
              <w:ind w:left="170" w:hanging="170"/>
              <w:jc w:val="left"/>
              <w:rPr>
                <w:rFonts w:ascii="Calibri" w:hAnsi="Calibri" w:cs="Calibri"/>
                <w:color w:val="000000"/>
                <w:sz w:val="18"/>
                <w:szCs w:val="18"/>
              </w:rPr>
            </w:pPr>
            <w:r w:rsidRPr="00DA6B30">
              <w:rPr>
                <w:rFonts w:ascii="Calibri" w:hAnsi="Calibri" w:cs="Calibri"/>
                <w:color w:val="000000"/>
                <w:sz w:val="18"/>
                <w:szCs w:val="18"/>
              </w:rPr>
              <w:t>Existem outros modelos de dados para além das ICs, em que este campo da responsabilidade corresponde ao campo ‘cnumecta’ ou ao campo ‘cknumcta’.</w:t>
            </w:r>
          </w:p>
        </w:tc>
        <w:tc>
          <w:tcPr>
            <w:tcW w:w="873" w:type="dxa"/>
            <w:tcBorders>
              <w:top w:val="nil"/>
              <w:left w:val="single" w:sz="4" w:space="0" w:color="auto"/>
              <w:bottom w:val="single" w:sz="4" w:space="0" w:color="auto"/>
              <w:right w:val="single" w:sz="4" w:space="0" w:color="auto"/>
            </w:tcBorders>
            <w:shd w:val="clear" w:color="auto" w:fill="auto"/>
            <w:noWrap/>
          </w:tcPr>
          <w:p w14:paraId="0C74864F" w14:textId="77777777" w:rsidR="003348B4" w:rsidRPr="00DA6B30" w:rsidRDefault="003348B4"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6D514EE0" w14:textId="1A16E987" w:rsidR="003348B4" w:rsidRPr="00DA6B30" w:rsidRDefault="003348B4" w:rsidP="00DA6B30">
            <w:pPr>
              <w:jc w:val="left"/>
              <w:rPr>
                <w:rFonts w:ascii="Calibri" w:hAnsi="Calibri" w:cs="Calibri"/>
                <w:color w:val="000000"/>
                <w:sz w:val="18"/>
                <w:szCs w:val="18"/>
              </w:rPr>
            </w:pPr>
          </w:p>
        </w:tc>
      </w:tr>
      <w:tr w:rsidR="004F0459" w:rsidRPr="00DA6B30" w14:paraId="1742346E"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8029922" w14:textId="77777777" w:rsidR="004F0459" w:rsidRPr="00DA6B30" w:rsidRDefault="004F0459" w:rsidP="00DA6B30">
            <w:pPr>
              <w:jc w:val="left"/>
              <w:rPr>
                <w:rFonts w:ascii="Calibri" w:hAnsi="Calibri" w:cs="Calibri"/>
                <w:bCs/>
                <w:color w:val="000000"/>
                <w:sz w:val="18"/>
                <w:szCs w:val="18"/>
              </w:rPr>
            </w:pPr>
            <w:r w:rsidRPr="00DA6B30">
              <w:rPr>
                <w:rFonts w:ascii="Calibri" w:hAnsi="Calibri" w:cs="Calibri"/>
                <w:bCs/>
                <w:color w:val="000000"/>
                <w:sz w:val="18"/>
                <w:szCs w:val="18"/>
              </w:rPr>
              <w:t>ckrefresp</w:t>
            </w:r>
          </w:p>
        </w:tc>
        <w:tc>
          <w:tcPr>
            <w:tcW w:w="8884" w:type="dxa"/>
            <w:tcBorders>
              <w:top w:val="nil"/>
              <w:left w:val="nil"/>
              <w:bottom w:val="single" w:sz="4" w:space="0" w:color="auto"/>
              <w:right w:val="single" w:sz="4" w:space="0" w:color="auto"/>
            </w:tcBorders>
            <w:shd w:val="clear" w:color="auto" w:fill="auto"/>
            <w:noWrap/>
          </w:tcPr>
          <w:p w14:paraId="06B98386"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Número depósito da </w:t>
            </w:r>
            <w:r w:rsidRPr="00DA6B30">
              <w:rPr>
                <w:rFonts w:ascii="Calibri" w:hAnsi="Calibri" w:cs="Calibri"/>
                <w:b/>
                <w:color w:val="000000"/>
                <w:sz w:val="18"/>
                <w:szCs w:val="18"/>
              </w:rPr>
              <w:t>responsabilidade</w:t>
            </w:r>
            <w:r w:rsidRPr="00DA6B30">
              <w:rPr>
                <w:rFonts w:ascii="Calibri" w:hAnsi="Calibri" w:cs="Calibri"/>
                <w:color w:val="000000"/>
                <w:sz w:val="18"/>
                <w:szCs w:val="18"/>
              </w:rPr>
              <w:t>:</w:t>
            </w:r>
          </w:p>
          <w:p w14:paraId="15F75AD0" w14:textId="2C6714F2" w:rsidR="004F0459" w:rsidRPr="00DA6B30" w:rsidRDefault="004F0459" w:rsidP="00DA6B30">
            <w:pPr>
              <w:pStyle w:val="ListParagraph"/>
              <w:numPr>
                <w:ilvl w:val="0"/>
                <w:numId w:val="14"/>
              </w:numPr>
              <w:ind w:left="170" w:hanging="170"/>
              <w:jc w:val="left"/>
              <w:rPr>
                <w:rFonts w:ascii="Calibri" w:hAnsi="Calibri" w:cs="Calibri"/>
                <w:color w:val="000000"/>
                <w:sz w:val="18"/>
                <w:szCs w:val="18"/>
              </w:rPr>
            </w:pPr>
            <w:r w:rsidRPr="00DA6B30">
              <w:rPr>
                <w:rFonts w:ascii="Calibri" w:hAnsi="Calibri" w:cs="Calibri"/>
                <w:color w:val="000000"/>
                <w:sz w:val="18"/>
                <w:szCs w:val="18"/>
              </w:rPr>
              <w:t>Este campo, juntamente com o ‘cempresp’, ‘ckbalres’ e ‘ckctares’, correspondem à chave única de cada responsabilidade de crédito no banco.</w:t>
            </w:r>
          </w:p>
          <w:p w14:paraId="4D639AB4" w14:textId="77777777" w:rsidR="004F0459" w:rsidRPr="00DA6B30" w:rsidRDefault="004F0459" w:rsidP="00DA6B30">
            <w:pPr>
              <w:pStyle w:val="ListParagraph"/>
              <w:numPr>
                <w:ilvl w:val="0"/>
                <w:numId w:val="14"/>
              </w:numPr>
              <w:ind w:left="170" w:hanging="170"/>
              <w:jc w:val="left"/>
              <w:rPr>
                <w:rFonts w:ascii="Calibri" w:hAnsi="Calibri" w:cs="Calibri"/>
                <w:color w:val="000000"/>
                <w:sz w:val="18"/>
                <w:szCs w:val="18"/>
              </w:rPr>
            </w:pPr>
            <w:r w:rsidRPr="00DA6B30">
              <w:rPr>
                <w:rFonts w:ascii="Calibri" w:hAnsi="Calibri" w:cs="Calibri"/>
                <w:color w:val="000000"/>
                <w:sz w:val="18"/>
                <w:szCs w:val="18"/>
              </w:rPr>
              <w:t>A chave é normalizada de acordo com as chaves contratuais da aplicação ICs da Contabilidade, com o ‘ckrefresp’ a corresponder nesse modelo ao campo ‘zdeposit’.</w:t>
            </w:r>
          </w:p>
          <w:p w14:paraId="0132CDA0" w14:textId="77777777" w:rsidR="004F0459" w:rsidRPr="00DA6B30" w:rsidRDefault="004F0459" w:rsidP="00DA6B30">
            <w:pPr>
              <w:pStyle w:val="ListParagraph"/>
              <w:numPr>
                <w:ilvl w:val="0"/>
                <w:numId w:val="14"/>
              </w:numPr>
              <w:ind w:left="170" w:hanging="170"/>
              <w:jc w:val="left"/>
              <w:rPr>
                <w:rFonts w:ascii="Calibri" w:hAnsi="Calibri" w:cs="Calibri"/>
                <w:color w:val="000000"/>
                <w:sz w:val="18"/>
                <w:szCs w:val="18"/>
              </w:rPr>
            </w:pPr>
            <w:r w:rsidRPr="00DA6B30">
              <w:rPr>
                <w:rFonts w:ascii="Calibri" w:hAnsi="Calibri" w:cs="Calibri"/>
                <w:color w:val="000000"/>
                <w:sz w:val="18"/>
                <w:szCs w:val="18"/>
              </w:rPr>
              <w:lastRenderedPageBreak/>
              <w:t>Existem outros modelos de dados para além das ICs, em que este campo da responsabilidade corresponde ao campo ‘zdeposit’ ou ao campo ‘creferencia’.</w:t>
            </w:r>
          </w:p>
        </w:tc>
        <w:tc>
          <w:tcPr>
            <w:tcW w:w="873" w:type="dxa"/>
            <w:tcBorders>
              <w:top w:val="nil"/>
              <w:left w:val="single" w:sz="4" w:space="0" w:color="auto"/>
              <w:bottom w:val="single" w:sz="4" w:space="0" w:color="auto"/>
              <w:right w:val="single" w:sz="4" w:space="0" w:color="auto"/>
            </w:tcBorders>
            <w:shd w:val="clear" w:color="auto" w:fill="auto"/>
            <w:noWrap/>
          </w:tcPr>
          <w:p w14:paraId="15072BA0"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lastRenderedPageBreak/>
              <w:t>String</w:t>
            </w:r>
          </w:p>
        </w:tc>
        <w:tc>
          <w:tcPr>
            <w:tcW w:w="2546" w:type="dxa"/>
            <w:tcBorders>
              <w:top w:val="nil"/>
              <w:left w:val="single" w:sz="4" w:space="0" w:color="auto"/>
              <w:bottom w:val="single" w:sz="4" w:space="0" w:color="auto"/>
              <w:right w:val="single" w:sz="4" w:space="0" w:color="auto"/>
            </w:tcBorders>
          </w:tcPr>
          <w:p w14:paraId="4F214AF4" w14:textId="7C09A4E6" w:rsidR="004F0459" w:rsidRPr="00DA6B30" w:rsidRDefault="004F0459" w:rsidP="00DA6B30">
            <w:pPr>
              <w:jc w:val="left"/>
              <w:rPr>
                <w:rFonts w:ascii="Calibri" w:hAnsi="Calibri" w:cs="Calibri"/>
                <w:color w:val="000000"/>
                <w:sz w:val="18"/>
                <w:szCs w:val="18"/>
              </w:rPr>
            </w:pPr>
          </w:p>
        </w:tc>
      </w:tr>
      <w:tr w:rsidR="004F0459" w:rsidRPr="00DA6B30" w14:paraId="58D5F4C4"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61E22E7C" w14:textId="77777777" w:rsidR="004F0459" w:rsidRPr="00DA6B30" w:rsidRDefault="004F0459" w:rsidP="00DA6B30">
            <w:pPr>
              <w:jc w:val="left"/>
              <w:rPr>
                <w:rFonts w:ascii="Calibri" w:hAnsi="Calibri" w:cs="Calibri"/>
                <w:bCs/>
                <w:color w:val="000000"/>
                <w:sz w:val="18"/>
                <w:szCs w:val="18"/>
              </w:rPr>
            </w:pPr>
            <w:r w:rsidRPr="00DA6B30">
              <w:rPr>
                <w:rFonts w:ascii="Calibri" w:hAnsi="Calibri" w:cs="Calibri"/>
                <w:bCs/>
                <w:color w:val="000000"/>
                <w:sz w:val="18"/>
                <w:szCs w:val="18"/>
              </w:rPr>
              <w:t>cempbem</w:t>
            </w:r>
          </w:p>
        </w:tc>
        <w:tc>
          <w:tcPr>
            <w:tcW w:w="8884" w:type="dxa"/>
            <w:tcBorders>
              <w:top w:val="nil"/>
              <w:left w:val="nil"/>
              <w:bottom w:val="single" w:sz="4" w:space="0" w:color="auto"/>
              <w:right w:val="single" w:sz="4" w:space="0" w:color="auto"/>
            </w:tcBorders>
            <w:shd w:val="clear" w:color="auto" w:fill="auto"/>
            <w:noWrap/>
          </w:tcPr>
          <w:p w14:paraId="3D1E32AC"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Código de empresa da garantia:</w:t>
            </w:r>
          </w:p>
          <w:p w14:paraId="4A8AD257" w14:textId="77777777" w:rsidR="004F0459" w:rsidRPr="00DA6B30" w:rsidRDefault="004F0459" w:rsidP="00DA6B30">
            <w:pPr>
              <w:pStyle w:val="ListParagraph"/>
              <w:numPr>
                <w:ilvl w:val="0"/>
                <w:numId w:val="77"/>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Este campo juntamente com o ‘ckbalbem’, ‘ckctabem’ e ‘ckrefbem’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p w14:paraId="4AB435FC" w14:textId="69611882" w:rsidR="004B06A9" w:rsidRPr="00DA6B30" w:rsidRDefault="004B06A9" w:rsidP="00DA6B30">
            <w:pPr>
              <w:pStyle w:val="ListParagraph"/>
              <w:numPr>
                <w:ilvl w:val="0"/>
                <w:numId w:val="77"/>
              </w:numPr>
              <w:ind w:left="170" w:hanging="170"/>
              <w:jc w:val="left"/>
              <w:rPr>
                <w:rFonts w:ascii="Calibri" w:hAnsi="Calibri" w:cs="Calibri"/>
                <w:color w:val="000000"/>
                <w:sz w:val="18"/>
                <w:szCs w:val="18"/>
              </w:rPr>
            </w:pPr>
            <w:r w:rsidRPr="00DA6B30">
              <w:rPr>
                <w:rFonts w:ascii="Calibri" w:hAnsi="Calibri" w:cs="Calibri"/>
                <w:color w:val="000000"/>
                <w:sz w:val="18"/>
                <w:szCs w:val="18"/>
              </w:rPr>
              <w:t>Neste caso, e para registos de origem CS, o campo é sempre preenchido com o código ‘31’.</w:t>
            </w:r>
          </w:p>
        </w:tc>
        <w:tc>
          <w:tcPr>
            <w:tcW w:w="873" w:type="dxa"/>
            <w:tcBorders>
              <w:top w:val="nil"/>
              <w:left w:val="single" w:sz="4" w:space="0" w:color="auto"/>
              <w:bottom w:val="single" w:sz="4" w:space="0" w:color="auto"/>
              <w:right w:val="single" w:sz="4" w:space="0" w:color="auto"/>
            </w:tcBorders>
            <w:shd w:val="clear" w:color="auto" w:fill="auto"/>
            <w:noWrap/>
          </w:tcPr>
          <w:p w14:paraId="7E87F15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0428CEB" w14:textId="190808FD" w:rsidR="004F0459" w:rsidRPr="00DA6B30" w:rsidRDefault="004F0459" w:rsidP="00DA6B30">
            <w:pPr>
              <w:jc w:val="left"/>
              <w:rPr>
                <w:rFonts w:ascii="Calibri" w:hAnsi="Calibri" w:cs="Calibri"/>
                <w:color w:val="000000"/>
                <w:sz w:val="18"/>
                <w:szCs w:val="18"/>
              </w:rPr>
            </w:pPr>
          </w:p>
        </w:tc>
      </w:tr>
      <w:tr w:rsidR="004F0459" w:rsidRPr="00DA6B30" w14:paraId="2D79439C"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31BFA31" w14:textId="77777777" w:rsidR="004F0459" w:rsidRPr="00DA6B30" w:rsidRDefault="004F0459" w:rsidP="00DA6B30">
            <w:pPr>
              <w:jc w:val="left"/>
              <w:rPr>
                <w:rFonts w:ascii="Calibri" w:hAnsi="Calibri" w:cs="Calibri"/>
                <w:bCs/>
                <w:color w:val="000000"/>
                <w:sz w:val="18"/>
                <w:szCs w:val="18"/>
              </w:rPr>
            </w:pPr>
            <w:r w:rsidRPr="00DA6B30">
              <w:rPr>
                <w:rFonts w:ascii="Calibri" w:hAnsi="Calibri" w:cs="Calibri"/>
                <w:bCs/>
                <w:color w:val="000000"/>
                <w:sz w:val="18"/>
                <w:szCs w:val="18"/>
              </w:rPr>
              <w:t>ckbalbem</w:t>
            </w:r>
          </w:p>
        </w:tc>
        <w:tc>
          <w:tcPr>
            <w:tcW w:w="8884" w:type="dxa"/>
            <w:tcBorders>
              <w:top w:val="nil"/>
              <w:left w:val="nil"/>
              <w:bottom w:val="single" w:sz="4" w:space="0" w:color="auto"/>
              <w:right w:val="single" w:sz="4" w:space="0" w:color="auto"/>
            </w:tcBorders>
            <w:shd w:val="clear" w:color="auto" w:fill="auto"/>
            <w:noWrap/>
          </w:tcPr>
          <w:p w14:paraId="0359EE5D"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Código do balcão da garantia:</w:t>
            </w:r>
          </w:p>
          <w:p w14:paraId="2C1A20FB" w14:textId="77777777" w:rsidR="004F0459" w:rsidRPr="00DA6B30" w:rsidRDefault="004F0459" w:rsidP="00DA6B30">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Este campo juntamente com o ‘cempbem’, ‘ckctabem’ e ‘ckrefbem’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shd w:val="clear" w:color="auto" w:fill="auto"/>
            <w:noWrap/>
          </w:tcPr>
          <w:p w14:paraId="017003B2"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414A7438" w14:textId="0D6A73FC" w:rsidR="004F0459" w:rsidRPr="00DA6B30" w:rsidRDefault="004F0459" w:rsidP="00DA6B30">
            <w:pPr>
              <w:jc w:val="left"/>
              <w:rPr>
                <w:rFonts w:ascii="Calibri" w:hAnsi="Calibri" w:cs="Calibri"/>
                <w:color w:val="000000"/>
                <w:sz w:val="18"/>
                <w:szCs w:val="18"/>
              </w:rPr>
            </w:pPr>
          </w:p>
        </w:tc>
      </w:tr>
      <w:tr w:rsidR="004F0459" w:rsidRPr="00DA6B30" w14:paraId="464788EB"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02388F9" w14:textId="77777777" w:rsidR="004F0459" w:rsidRPr="00DA6B30" w:rsidRDefault="004F0459" w:rsidP="00DA6B30">
            <w:pPr>
              <w:jc w:val="left"/>
              <w:rPr>
                <w:rFonts w:ascii="Calibri" w:hAnsi="Calibri" w:cs="Calibri"/>
                <w:bCs/>
                <w:color w:val="000000"/>
                <w:sz w:val="18"/>
                <w:szCs w:val="18"/>
              </w:rPr>
            </w:pPr>
            <w:r w:rsidRPr="00DA6B30">
              <w:rPr>
                <w:rFonts w:ascii="Calibri" w:hAnsi="Calibri" w:cs="Calibri"/>
                <w:bCs/>
                <w:color w:val="000000"/>
                <w:sz w:val="18"/>
                <w:szCs w:val="18"/>
              </w:rPr>
              <w:t>ckctabem</w:t>
            </w:r>
          </w:p>
        </w:tc>
        <w:tc>
          <w:tcPr>
            <w:tcW w:w="8884" w:type="dxa"/>
            <w:tcBorders>
              <w:top w:val="nil"/>
              <w:left w:val="nil"/>
              <w:bottom w:val="single" w:sz="4" w:space="0" w:color="auto"/>
              <w:right w:val="single" w:sz="4" w:space="0" w:color="auto"/>
            </w:tcBorders>
            <w:shd w:val="clear" w:color="auto" w:fill="auto"/>
            <w:noWrap/>
          </w:tcPr>
          <w:p w14:paraId="0E4A6F02"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Número de Conta da garantia:</w:t>
            </w:r>
          </w:p>
          <w:p w14:paraId="58915C31" w14:textId="77777777" w:rsidR="004F0459" w:rsidRPr="00DA6B30" w:rsidRDefault="004F0459" w:rsidP="00DA6B30">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Este campo juntamente com o ‘cempbem’, ‘ckbalbem’ e ‘ckrefbem’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shd w:val="clear" w:color="auto" w:fill="auto"/>
            <w:noWrap/>
          </w:tcPr>
          <w:p w14:paraId="5B8AB40B"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329E794" w14:textId="47F042AB" w:rsidR="004F0459" w:rsidRPr="00DA6B30" w:rsidRDefault="004F0459" w:rsidP="00DA6B30">
            <w:pPr>
              <w:jc w:val="left"/>
              <w:rPr>
                <w:rFonts w:ascii="Calibri" w:hAnsi="Calibri" w:cs="Calibri"/>
                <w:color w:val="000000"/>
                <w:sz w:val="18"/>
                <w:szCs w:val="18"/>
              </w:rPr>
            </w:pPr>
          </w:p>
        </w:tc>
      </w:tr>
      <w:tr w:rsidR="004F0459" w:rsidRPr="00DA6B30" w14:paraId="7446A524"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415C7AD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ckrefbem</w:t>
            </w:r>
          </w:p>
        </w:tc>
        <w:tc>
          <w:tcPr>
            <w:tcW w:w="8884" w:type="dxa"/>
            <w:tcBorders>
              <w:top w:val="nil"/>
              <w:left w:val="nil"/>
              <w:bottom w:val="single" w:sz="4" w:space="0" w:color="auto"/>
              <w:right w:val="single" w:sz="4" w:space="0" w:color="auto"/>
            </w:tcBorders>
            <w:shd w:val="clear" w:color="auto" w:fill="auto"/>
            <w:noWrap/>
          </w:tcPr>
          <w:p w14:paraId="13E21B72"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Número depósito da garantia:</w:t>
            </w:r>
          </w:p>
          <w:p w14:paraId="6443AFDD" w14:textId="77777777" w:rsidR="004F0459" w:rsidRPr="00DA6B30" w:rsidRDefault="004F0459" w:rsidP="00DA6B30">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Este campo juntamente com o ‘cempbem’, ‘ckbalbem’ e ‘ckctabem’ constituem a chave única do terceiro pilar do MUG, os </w:t>
            </w:r>
            <w:r w:rsidRPr="00DA6B30">
              <w:rPr>
                <w:rFonts w:ascii="Calibri" w:hAnsi="Calibri" w:cs="Calibri"/>
                <w:b/>
                <w:color w:val="000000"/>
                <w:sz w:val="18"/>
                <w:szCs w:val="18"/>
              </w:rPr>
              <w:t>bens/ garantias</w:t>
            </w:r>
            <w:r w:rsidRPr="00DA6B30">
              <w:rPr>
                <w:rFonts w:ascii="Calibri" w:hAnsi="Calibri" w:cs="Calibri"/>
                <w:color w:val="000000"/>
                <w:sz w:val="18"/>
                <w:szCs w:val="18"/>
              </w:rPr>
              <w:t>.</w:t>
            </w:r>
          </w:p>
        </w:tc>
        <w:tc>
          <w:tcPr>
            <w:tcW w:w="873" w:type="dxa"/>
            <w:tcBorders>
              <w:top w:val="nil"/>
              <w:left w:val="single" w:sz="4" w:space="0" w:color="auto"/>
              <w:bottom w:val="single" w:sz="4" w:space="0" w:color="auto"/>
              <w:right w:val="single" w:sz="4" w:space="0" w:color="auto"/>
            </w:tcBorders>
            <w:shd w:val="clear" w:color="auto" w:fill="auto"/>
            <w:noWrap/>
            <w:hideMark/>
          </w:tcPr>
          <w:p w14:paraId="13BEAE1E"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152A7FE8" w14:textId="673A75D5" w:rsidR="004F0459" w:rsidRPr="00DA6B30" w:rsidRDefault="004F0459" w:rsidP="00DA6B30">
            <w:pPr>
              <w:jc w:val="left"/>
              <w:rPr>
                <w:rFonts w:ascii="Calibri" w:hAnsi="Calibri" w:cs="Calibri"/>
                <w:color w:val="000000"/>
                <w:sz w:val="18"/>
                <w:szCs w:val="18"/>
              </w:rPr>
            </w:pPr>
          </w:p>
        </w:tc>
      </w:tr>
      <w:tr w:rsidR="004F0459" w:rsidRPr="00DA6B30" w14:paraId="436E0701"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553A4EF0"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dtexecucao</w:t>
            </w:r>
          </w:p>
        </w:tc>
        <w:tc>
          <w:tcPr>
            <w:tcW w:w="8884" w:type="dxa"/>
            <w:tcBorders>
              <w:top w:val="nil"/>
              <w:left w:val="nil"/>
              <w:bottom w:val="single" w:sz="4" w:space="0" w:color="auto"/>
              <w:right w:val="single" w:sz="4" w:space="0" w:color="auto"/>
            </w:tcBorders>
            <w:shd w:val="clear" w:color="auto" w:fill="auto"/>
            <w:noWrap/>
          </w:tcPr>
          <w:p w14:paraId="38F32694"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Data de execução atribuída ao contrato:</w:t>
            </w:r>
          </w:p>
          <w:p w14:paraId="66B267E6" w14:textId="77777777" w:rsidR="004F0459" w:rsidRDefault="004F0459" w:rsidP="00DA6B30">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Esta data equivale à data em que foi executado o contrato. </w:t>
            </w:r>
          </w:p>
          <w:p w14:paraId="631BC9FD" w14:textId="2BA44A99" w:rsidR="00DA6B30" w:rsidRPr="00DA6B30" w:rsidRDefault="00DA6B30" w:rsidP="00DA6B30">
            <w:pPr>
              <w:pStyle w:val="ListParagraph"/>
              <w:numPr>
                <w:ilvl w:val="0"/>
                <w:numId w:val="105"/>
              </w:numPr>
              <w:ind w:left="170" w:hanging="170"/>
              <w:jc w:val="left"/>
              <w:rPr>
                <w:rFonts w:ascii="Calibri" w:hAnsi="Calibri" w:cs="Calibri"/>
                <w:color w:val="000000"/>
                <w:sz w:val="18"/>
                <w:szCs w:val="18"/>
              </w:rPr>
            </w:pPr>
            <w:r w:rsidRPr="00DA6B30">
              <w:rPr>
                <w:rFonts w:ascii="Calibri" w:hAnsi="Calibri" w:cs="Calibri"/>
                <w:color w:val="000000"/>
                <w:sz w:val="18"/>
                <w:szCs w:val="18"/>
              </w:rPr>
              <w:t>Todas as datas no modelo respeitam o formato  ‘aaaa-mm-dd’.</w:t>
            </w:r>
          </w:p>
        </w:tc>
        <w:tc>
          <w:tcPr>
            <w:tcW w:w="873" w:type="dxa"/>
            <w:tcBorders>
              <w:top w:val="nil"/>
              <w:left w:val="single" w:sz="4" w:space="0" w:color="auto"/>
              <w:bottom w:val="single" w:sz="4" w:space="0" w:color="auto"/>
              <w:right w:val="single" w:sz="4" w:space="0" w:color="auto"/>
            </w:tcBorders>
            <w:shd w:val="clear" w:color="auto" w:fill="auto"/>
            <w:noWrap/>
            <w:hideMark/>
          </w:tcPr>
          <w:p w14:paraId="3C20E10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54659585" w14:textId="77777777" w:rsidR="004F0459" w:rsidRPr="00DA6B30" w:rsidRDefault="004F0459" w:rsidP="00DA6B30">
            <w:pPr>
              <w:jc w:val="left"/>
              <w:rPr>
                <w:rFonts w:ascii="Calibri" w:hAnsi="Calibri" w:cs="Calibri"/>
                <w:color w:val="000000"/>
                <w:sz w:val="18"/>
                <w:szCs w:val="18"/>
              </w:rPr>
            </w:pPr>
          </w:p>
        </w:tc>
      </w:tr>
      <w:tr w:rsidR="004F0459" w:rsidRPr="00DA6B30" w14:paraId="50F11A1C"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6F0F7C70"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estexec</w:t>
            </w:r>
          </w:p>
        </w:tc>
        <w:tc>
          <w:tcPr>
            <w:tcW w:w="8884" w:type="dxa"/>
            <w:tcBorders>
              <w:top w:val="nil"/>
              <w:left w:val="nil"/>
              <w:bottom w:val="single" w:sz="4" w:space="0" w:color="auto"/>
              <w:right w:val="single" w:sz="4" w:space="0" w:color="auto"/>
            </w:tcBorders>
            <w:shd w:val="clear" w:color="auto" w:fill="auto"/>
            <w:noWrap/>
          </w:tcPr>
          <w:p w14:paraId="4025D50A"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Estado de execução da proteção:</w:t>
            </w:r>
          </w:p>
          <w:p w14:paraId="066AC052" w14:textId="77777777" w:rsidR="004F0459" w:rsidRPr="00DA6B30" w:rsidRDefault="004F0459" w:rsidP="00DA6B30">
            <w:pPr>
              <w:pStyle w:val="ListParagraph"/>
              <w:numPr>
                <w:ilvl w:val="0"/>
                <w:numId w:val="104"/>
              </w:numPr>
              <w:ind w:left="170" w:hanging="170"/>
              <w:jc w:val="left"/>
              <w:rPr>
                <w:rFonts w:ascii="Calibri" w:hAnsi="Calibri" w:cs="Calibri"/>
                <w:color w:val="000000"/>
                <w:sz w:val="18"/>
                <w:szCs w:val="18"/>
              </w:rPr>
            </w:pPr>
            <w:r w:rsidRPr="00DA6B30">
              <w:rPr>
                <w:rFonts w:ascii="Calibri" w:hAnsi="Calibri" w:cs="Calibri"/>
                <w:color w:val="000000"/>
                <w:sz w:val="18"/>
                <w:szCs w:val="18"/>
              </w:rPr>
              <w:t>Identifica se a proteção foi ou não executada.</w:t>
            </w:r>
          </w:p>
          <w:p w14:paraId="4860BB8B" w14:textId="39C7E494" w:rsidR="004F0459" w:rsidRPr="00DA6B30" w:rsidRDefault="004F0459" w:rsidP="00DA6B30">
            <w:pPr>
              <w:pStyle w:val="ListParagraph"/>
              <w:numPr>
                <w:ilvl w:val="0"/>
                <w:numId w:val="104"/>
              </w:numPr>
              <w:ind w:left="170" w:hanging="170"/>
              <w:jc w:val="left"/>
              <w:rPr>
                <w:rFonts w:ascii="Calibri" w:hAnsi="Calibri" w:cs="Calibri"/>
                <w:color w:val="000000"/>
                <w:sz w:val="18"/>
                <w:szCs w:val="18"/>
              </w:rPr>
            </w:pPr>
            <w:r w:rsidRPr="00DA6B30">
              <w:rPr>
                <w:rFonts w:ascii="Calibri" w:hAnsi="Calibri" w:cs="Calibri"/>
                <w:color w:val="000000"/>
                <w:sz w:val="18"/>
                <w:szCs w:val="18"/>
              </w:rPr>
              <w:t>Está preenchido com ‘002’ caso o contrato exista na tabela Carteiras, indicado “execução parcial”. Caso o contrato não exista, então é preenchido com ‘001’ que indica “Execução total”. Nos casos em que é preenchido com ‘000’ é porque não é efetuada qualquer execução.</w:t>
            </w:r>
            <w:r w:rsidRPr="00DA6B30" w:rsidDel="00455F7A">
              <w:rPr>
                <w:rFonts w:ascii="Calibri" w:hAnsi="Calibri" w:cs="Calibri"/>
                <w:color w:val="000000"/>
                <w:sz w:val="18"/>
                <w:szCs w:val="18"/>
              </w:rPr>
              <w:t xml:space="preserve"> </w:t>
            </w:r>
          </w:p>
        </w:tc>
        <w:tc>
          <w:tcPr>
            <w:tcW w:w="873" w:type="dxa"/>
            <w:tcBorders>
              <w:top w:val="nil"/>
              <w:left w:val="single" w:sz="4" w:space="0" w:color="auto"/>
              <w:bottom w:val="single" w:sz="4" w:space="0" w:color="auto"/>
              <w:right w:val="single" w:sz="4" w:space="0" w:color="auto"/>
            </w:tcBorders>
            <w:shd w:val="clear" w:color="auto" w:fill="auto"/>
            <w:noWrap/>
          </w:tcPr>
          <w:p w14:paraId="42078E5A"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2BB3691B" w14:textId="1F3174C6" w:rsidR="004F0459" w:rsidRPr="00DA6B30" w:rsidRDefault="004B06A9" w:rsidP="00DA6B30">
            <w:pPr>
              <w:jc w:val="left"/>
              <w:rPr>
                <w:rFonts w:ascii="Calibri" w:hAnsi="Calibri" w:cs="Calibri"/>
                <w:color w:val="000000"/>
                <w:sz w:val="18"/>
                <w:szCs w:val="18"/>
              </w:rPr>
            </w:pPr>
            <w:r w:rsidRPr="00DA6B30">
              <w:rPr>
                <w:rFonts w:ascii="Calibri" w:hAnsi="Calibri" w:cs="Calibri"/>
                <w:color w:val="000000"/>
                <w:sz w:val="18"/>
                <w:szCs w:val="18"/>
              </w:rPr>
              <w:t>‘000’ – s/ Execução</w:t>
            </w:r>
          </w:p>
          <w:p w14:paraId="557DB6A7" w14:textId="66DE133E" w:rsidR="004B06A9" w:rsidRPr="00DA6B30" w:rsidRDefault="004B06A9" w:rsidP="00DA6B30">
            <w:pPr>
              <w:jc w:val="left"/>
              <w:rPr>
                <w:rFonts w:ascii="Calibri" w:hAnsi="Calibri" w:cs="Calibri"/>
                <w:color w:val="000000"/>
                <w:sz w:val="18"/>
                <w:szCs w:val="18"/>
              </w:rPr>
            </w:pPr>
            <w:r w:rsidRPr="00DA6B30">
              <w:rPr>
                <w:rFonts w:ascii="Calibri" w:hAnsi="Calibri" w:cs="Calibri"/>
                <w:color w:val="000000"/>
                <w:sz w:val="18"/>
                <w:szCs w:val="18"/>
              </w:rPr>
              <w:t xml:space="preserve">‘001’ – Execução Total </w:t>
            </w:r>
          </w:p>
          <w:p w14:paraId="36ECD7C8" w14:textId="51599C7A" w:rsidR="004B06A9" w:rsidRPr="00DA6B30" w:rsidRDefault="004B06A9" w:rsidP="00DA6B30">
            <w:pPr>
              <w:jc w:val="left"/>
              <w:rPr>
                <w:rFonts w:ascii="Calibri" w:hAnsi="Calibri" w:cs="Calibri"/>
                <w:color w:val="000000"/>
                <w:sz w:val="18"/>
                <w:szCs w:val="18"/>
              </w:rPr>
            </w:pPr>
            <w:r w:rsidRPr="00DA6B30">
              <w:rPr>
                <w:rFonts w:ascii="Calibri" w:hAnsi="Calibri" w:cs="Calibri"/>
                <w:color w:val="000000"/>
                <w:sz w:val="18"/>
                <w:szCs w:val="18"/>
              </w:rPr>
              <w:t>‘002’ – Execução Parcial</w:t>
            </w:r>
          </w:p>
        </w:tc>
      </w:tr>
      <w:tr w:rsidR="004F0459" w:rsidRPr="00DA6B30" w14:paraId="39951B83"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4C838055"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mont_exec_contr_orig</w:t>
            </w:r>
          </w:p>
        </w:tc>
        <w:tc>
          <w:tcPr>
            <w:tcW w:w="8884" w:type="dxa"/>
            <w:tcBorders>
              <w:top w:val="nil"/>
              <w:left w:val="nil"/>
              <w:bottom w:val="single" w:sz="4" w:space="0" w:color="auto"/>
              <w:right w:val="single" w:sz="4" w:space="0" w:color="auto"/>
            </w:tcBorders>
            <w:shd w:val="clear" w:color="auto" w:fill="auto"/>
            <w:noWrap/>
          </w:tcPr>
          <w:p w14:paraId="6BDF26C0" w14:textId="0D281C85" w:rsidR="004F0459" w:rsidRPr="00DA6B30" w:rsidRDefault="005F1527" w:rsidP="00DA6B30">
            <w:pPr>
              <w:ind w:left="170" w:hanging="170"/>
              <w:jc w:val="left"/>
              <w:rPr>
                <w:rFonts w:ascii="Calibri" w:hAnsi="Calibri" w:cs="Calibri"/>
                <w:color w:val="000000"/>
                <w:sz w:val="18"/>
                <w:szCs w:val="18"/>
              </w:rPr>
            </w:pPr>
            <w:r>
              <w:rPr>
                <w:rFonts w:ascii="Calibri" w:hAnsi="Calibri" w:cs="Calibri"/>
                <w:color w:val="000000"/>
                <w:sz w:val="18"/>
                <w:szCs w:val="18"/>
              </w:rPr>
              <w:t>Montante</w:t>
            </w:r>
            <w:r w:rsidR="004F0459" w:rsidRPr="00DA6B30">
              <w:rPr>
                <w:rFonts w:ascii="Calibri" w:hAnsi="Calibri" w:cs="Calibri"/>
                <w:color w:val="000000"/>
                <w:sz w:val="18"/>
                <w:szCs w:val="18"/>
              </w:rPr>
              <w:t xml:space="preserve"> original das execuções efetuadas: </w:t>
            </w:r>
          </w:p>
          <w:p w14:paraId="3AA6D03C" w14:textId="15619F66" w:rsidR="004F0459" w:rsidRDefault="00C16A08" w:rsidP="00DA6B30">
            <w:pPr>
              <w:pStyle w:val="ListParagraph"/>
              <w:numPr>
                <w:ilvl w:val="0"/>
                <w:numId w:val="102"/>
              </w:numPr>
              <w:ind w:left="170" w:hanging="170"/>
              <w:jc w:val="left"/>
              <w:rPr>
                <w:rFonts w:ascii="Calibri" w:hAnsi="Calibri" w:cs="Calibri"/>
                <w:color w:val="000000"/>
                <w:sz w:val="18"/>
                <w:szCs w:val="18"/>
              </w:rPr>
            </w:pPr>
            <w:r>
              <w:rPr>
                <w:rFonts w:ascii="Calibri" w:hAnsi="Calibri" w:cs="Calibri"/>
                <w:color w:val="000000"/>
                <w:sz w:val="18"/>
                <w:szCs w:val="18"/>
              </w:rPr>
              <w:t xml:space="preserve">Este campo indica o </w:t>
            </w:r>
            <w:r w:rsidR="005F1527">
              <w:rPr>
                <w:rFonts w:ascii="Calibri" w:hAnsi="Calibri" w:cs="Calibri"/>
                <w:color w:val="000000"/>
                <w:sz w:val="18"/>
                <w:szCs w:val="18"/>
              </w:rPr>
              <w:t>valor</w:t>
            </w:r>
            <w:r>
              <w:rPr>
                <w:rFonts w:ascii="Calibri" w:hAnsi="Calibri" w:cs="Calibri"/>
                <w:color w:val="000000"/>
                <w:sz w:val="18"/>
                <w:szCs w:val="18"/>
              </w:rPr>
              <w:t xml:space="preserve"> original contratado para execução</w:t>
            </w:r>
            <w:r w:rsidR="004F0459" w:rsidRPr="00DA6B30">
              <w:rPr>
                <w:rFonts w:ascii="Calibri" w:hAnsi="Calibri" w:cs="Calibri"/>
                <w:color w:val="000000"/>
                <w:sz w:val="18"/>
                <w:szCs w:val="18"/>
              </w:rPr>
              <w:t xml:space="preserve"> do contrato</w:t>
            </w:r>
            <w:r>
              <w:rPr>
                <w:rFonts w:ascii="Calibri" w:hAnsi="Calibri" w:cs="Calibri"/>
                <w:color w:val="000000"/>
                <w:sz w:val="18"/>
                <w:szCs w:val="18"/>
              </w:rPr>
              <w:t>.</w:t>
            </w:r>
          </w:p>
          <w:p w14:paraId="6ADE86D6" w14:textId="45459143" w:rsidR="004F0459" w:rsidRPr="00DA6B30" w:rsidRDefault="00C16A08" w:rsidP="00C16A08">
            <w:pPr>
              <w:pStyle w:val="ListParagraph"/>
              <w:numPr>
                <w:ilvl w:val="0"/>
                <w:numId w:val="102"/>
              </w:numPr>
              <w:ind w:left="170" w:hanging="170"/>
              <w:jc w:val="left"/>
              <w:rPr>
                <w:rFonts w:ascii="Calibri" w:hAnsi="Calibri" w:cs="Calibri"/>
                <w:color w:val="000000"/>
                <w:sz w:val="18"/>
                <w:szCs w:val="18"/>
              </w:rPr>
            </w:pPr>
            <w:r>
              <w:rPr>
                <w:rFonts w:ascii="Calibri" w:hAnsi="Calibri" w:cs="Calibri"/>
                <w:color w:val="000000"/>
                <w:sz w:val="18"/>
                <w:szCs w:val="18"/>
              </w:rPr>
              <w:t xml:space="preserve">Para o preenchimento deste campo devem ser considerados os vários </w:t>
            </w:r>
            <w:r w:rsidR="00192B0F">
              <w:rPr>
                <w:rFonts w:ascii="Calibri" w:hAnsi="Calibri" w:cs="Calibri"/>
                <w:color w:val="000000"/>
                <w:sz w:val="18"/>
                <w:szCs w:val="18"/>
              </w:rPr>
              <w:t>ficheiros</w:t>
            </w:r>
            <w:r>
              <w:rPr>
                <w:rFonts w:ascii="Calibri" w:hAnsi="Calibri" w:cs="Calibri"/>
                <w:color w:val="000000"/>
                <w:sz w:val="18"/>
                <w:szCs w:val="18"/>
              </w:rPr>
              <w:t xml:space="preserve"> diários recebidos para o mês em análise, de forma a compreender o montante executado diário, para cada um dos contratos. Este campo corresponde ao valor apresentado pelo campo ‘mgarexec’ dos ficheiros diários. </w:t>
            </w:r>
          </w:p>
        </w:tc>
        <w:tc>
          <w:tcPr>
            <w:tcW w:w="873" w:type="dxa"/>
            <w:tcBorders>
              <w:top w:val="nil"/>
              <w:left w:val="single" w:sz="4" w:space="0" w:color="auto"/>
              <w:bottom w:val="single" w:sz="4" w:space="0" w:color="auto"/>
              <w:right w:val="single" w:sz="4" w:space="0" w:color="auto"/>
            </w:tcBorders>
            <w:shd w:val="clear" w:color="auto" w:fill="auto"/>
            <w:noWrap/>
          </w:tcPr>
          <w:p w14:paraId="75E7BFF1"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56BB78A9" w14:textId="77777777" w:rsidR="004F0459" w:rsidRPr="00DA6B30" w:rsidRDefault="004F0459" w:rsidP="00DA6B30">
            <w:pPr>
              <w:jc w:val="left"/>
              <w:rPr>
                <w:rFonts w:ascii="Calibri" w:hAnsi="Calibri" w:cs="Calibri"/>
                <w:color w:val="000000"/>
                <w:sz w:val="18"/>
                <w:szCs w:val="18"/>
              </w:rPr>
            </w:pPr>
          </w:p>
        </w:tc>
      </w:tr>
      <w:tr w:rsidR="004F0459" w:rsidRPr="00DA6B30" w14:paraId="2E495C5D"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284D475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mont_exec_contr_fin</w:t>
            </w:r>
          </w:p>
        </w:tc>
        <w:tc>
          <w:tcPr>
            <w:tcW w:w="8884" w:type="dxa"/>
            <w:tcBorders>
              <w:top w:val="nil"/>
              <w:left w:val="nil"/>
              <w:bottom w:val="single" w:sz="4" w:space="0" w:color="auto"/>
              <w:right w:val="single" w:sz="4" w:space="0" w:color="auto"/>
            </w:tcBorders>
            <w:shd w:val="clear" w:color="auto" w:fill="auto"/>
            <w:noWrap/>
          </w:tcPr>
          <w:p w14:paraId="37B754F0" w14:textId="4F4A476C" w:rsidR="004F0459" w:rsidRPr="00DA6B30" w:rsidRDefault="005F1527" w:rsidP="00DA6B30">
            <w:pPr>
              <w:ind w:left="170" w:hanging="170"/>
              <w:jc w:val="left"/>
              <w:rPr>
                <w:rFonts w:ascii="Calibri" w:hAnsi="Calibri" w:cs="Calibri"/>
                <w:color w:val="000000"/>
                <w:sz w:val="18"/>
                <w:szCs w:val="18"/>
              </w:rPr>
            </w:pPr>
            <w:r>
              <w:rPr>
                <w:rFonts w:ascii="Calibri" w:hAnsi="Calibri" w:cs="Calibri"/>
                <w:color w:val="000000"/>
                <w:sz w:val="18"/>
                <w:szCs w:val="18"/>
              </w:rPr>
              <w:t>Montante</w:t>
            </w:r>
            <w:r w:rsidR="004F0459" w:rsidRPr="00DA6B30">
              <w:rPr>
                <w:rFonts w:ascii="Calibri" w:hAnsi="Calibri" w:cs="Calibri"/>
                <w:color w:val="000000"/>
                <w:sz w:val="18"/>
                <w:szCs w:val="18"/>
              </w:rPr>
              <w:t xml:space="preserve"> final do contrato:</w:t>
            </w:r>
          </w:p>
          <w:p w14:paraId="53AD0C74" w14:textId="77F587A1" w:rsidR="00C16A08" w:rsidRPr="00C16A08" w:rsidRDefault="00C16A08" w:rsidP="00C16A08">
            <w:pPr>
              <w:pStyle w:val="ListParagraph"/>
              <w:numPr>
                <w:ilvl w:val="0"/>
                <w:numId w:val="102"/>
              </w:numPr>
              <w:ind w:left="170" w:hanging="170"/>
              <w:jc w:val="left"/>
              <w:rPr>
                <w:rFonts w:ascii="Calibri" w:hAnsi="Calibri" w:cs="Calibri"/>
                <w:color w:val="000000"/>
                <w:sz w:val="18"/>
                <w:szCs w:val="18"/>
              </w:rPr>
            </w:pPr>
            <w:r>
              <w:rPr>
                <w:rFonts w:ascii="Calibri" w:hAnsi="Calibri" w:cs="Calibri"/>
                <w:color w:val="000000"/>
                <w:sz w:val="18"/>
                <w:szCs w:val="18"/>
              </w:rPr>
              <w:t xml:space="preserve">Este campo indica o </w:t>
            </w:r>
            <w:r w:rsidR="005F1527">
              <w:rPr>
                <w:rFonts w:ascii="Calibri" w:hAnsi="Calibri" w:cs="Calibri"/>
                <w:color w:val="000000"/>
                <w:sz w:val="18"/>
                <w:szCs w:val="18"/>
              </w:rPr>
              <w:t>valor</w:t>
            </w:r>
            <w:r w:rsidR="004F0459" w:rsidRPr="00DA6B30">
              <w:rPr>
                <w:rFonts w:ascii="Calibri" w:hAnsi="Calibri" w:cs="Calibri"/>
                <w:color w:val="000000"/>
                <w:sz w:val="18"/>
                <w:szCs w:val="18"/>
              </w:rPr>
              <w:t xml:space="preserve"> executado </w:t>
            </w:r>
            <w:r>
              <w:rPr>
                <w:rFonts w:ascii="Calibri" w:hAnsi="Calibri" w:cs="Calibri"/>
                <w:color w:val="000000"/>
                <w:sz w:val="18"/>
                <w:szCs w:val="18"/>
              </w:rPr>
              <w:t xml:space="preserve">no </w:t>
            </w:r>
            <w:r w:rsidR="004F0459" w:rsidRPr="00DA6B30">
              <w:rPr>
                <w:rFonts w:ascii="Calibri" w:hAnsi="Calibri" w:cs="Calibri"/>
                <w:color w:val="000000"/>
                <w:sz w:val="18"/>
                <w:szCs w:val="18"/>
              </w:rPr>
              <w:t>final do contrato</w:t>
            </w:r>
            <w:r>
              <w:rPr>
                <w:rFonts w:ascii="Calibri" w:hAnsi="Calibri" w:cs="Calibri"/>
                <w:color w:val="000000"/>
                <w:sz w:val="18"/>
                <w:szCs w:val="18"/>
              </w:rPr>
              <w:t>.</w:t>
            </w:r>
          </w:p>
          <w:p w14:paraId="0F423DBA" w14:textId="73D928EB" w:rsidR="004F0459" w:rsidRPr="004C4EA2" w:rsidRDefault="004F0459" w:rsidP="00C16A08">
            <w:pPr>
              <w:pStyle w:val="ListParagraph"/>
              <w:numPr>
                <w:ilvl w:val="0"/>
                <w:numId w:val="102"/>
              </w:numPr>
              <w:ind w:left="170" w:hanging="170"/>
              <w:jc w:val="left"/>
              <w:rPr>
                <w:rFonts w:ascii="Calibri" w:hAnsi="Calibri" w:cs="Calibri"/>
                <w:sz w:val="18"/>
                <w:szCs w:val="18"/>
              </w:rPr>
            </w:pPr>
            <w:r w:rsidRPr="00DA6B30">
              <w:rPr>
                <w:rFonts w:ascii="Calibri" w:hAnsi="Calibri" w:cs="Calibri"/>
                <w:color w:val="000000"/>
                <w:sz w:val="18"/>
                <w:szCs w:val="18"/>
              </w:rPr>
              <w:t>Para o preenchimento deste campo deve ser tido em consideração</w:t>
            </w:r>
            <w:r w:rsidR="00C16A08">
              <w:rPr>
                <w:rFonts w:ascii="Calibri" w:hAnsi="Calibri" w:cs="Calibri"/>
                <w:color w:val="000000"/>
                <w:sz w:val="18"/>
                <w:szCs w:val="18"/>
              </w:rPr>
              <w:t xml:space="preserve"> o menor valor entre o montante original contratado e o valor efetivamente executado. </w:t>
            </w:r>
            <w:r w:rsidRPr="00DA6B30">
              <w:rPr>
                <w:rFonts w:ascii="Calibri" w:hAnsi="Calibri" w:cs="Calibri"/>
                <w:color w:val="000000"/>
                <w:sz w:val="18"/>
                <w:szCs w:val="18"/>
              </w:rPr>
              <w:t xml:space="preserve"> </w:t>
            </w:r>
          </w:p>
        </w:tc>
        <w:tc>
          <w:tcPr>
            <w:tcW w:w="873" w:type="dxa"/>
            <w:tcBorders>
              <w:top w:val="nil"/>
              <w:left w:val="single" w:sz="4" w:space="0" w:color="auto"/>
              <w:bottom w:val="single" w:sz="4" w:space="0" w:color="auto"/>
              <w:right w:val="single" w:sz="4" w:space="0" w:color="auto"/>
            </w:tcBorders>
            <w:shd w:val="clear" w:color="auto" w:fill="auto"/>
            <w:noWrap/>
          </w:tcPr>
          <w:p w14:paraId="7B46C76F"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655DD65F" w14:textId="21C08E4A" w:rsidR="004F0459" w:rsidRPr="00DA6B30" w:rsidRDefault="004F0459" w:rsidP="00DA6B30">
            <w:pPr>
              <w:jc w:val="left"/>
              <w:rPr>
                <w:rFonts w:ascii="Calibri" w:hAnsi="Calibri" w:cs="Calibri"/>
                <w:color w:val="000000"/>
                <w:sz w:val="18"/>
                <w:szCs w:val="18"/>
              </w:rPr>
            </w:pPr>
          </w:p>
        </w:tc>
      </w:tr>
      <w:tr w:rsidR="004F0459" w:rsidRPr="00DA6B30" w14:paraId="68AB07D6"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4F69364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mont_exec_contr_acum</w:t>
            </w:r>
          </w:p>
        </w:tc>
        <w:tc>
          <w:tcPr>
            <w:tcW w:w="8884" w:type="dxa"/>
            <w:tcBorders>
              <w:top w:val="nil"/>
              <w:left w:val="nil"/>
              <w:bottom w:val="single" w:sz="4" w:space="0" w:color="auto"/>
              <w:right w:val="single" w:sz="4" w:space="0" w:color="auto"/>
            </w:tcBorders>
            <w:shd w:val="clear" w:color="auto" w:fill="auto"/>
            <w:noWrap/>
          </w:tcPr>
          <w:p w14:paraId="1254EBA3" w14:textId="2C93D460" w:rsidR="004F0459" w:rsidRPr="00DA6B30" w:rsidRDefault="005F1527" w:rsidP="00DA6B30">
            <w:pPr>
              <w:ind w:left="170" w:hanging="170"/>
              <w:jc w:val="left"/>
              <w:rPr>
                <w:rFonts w:ascii="Calibri" w:hAnsi="Calibri" w:cs="Calibri"/>
                <w:color w:val="000000"/>
                <w:sz w:val="18"/>
                <w:szCs w:val="18"/>
              </w:rPr>
            </w:pPr>
            <w:r>
              <w:rPr>
                <w:rFonts w:ascii="Calibri" w:hAnsi="Calibri" w:cs="Calibri"/>
                <w:color w:val="000000"/>
                <w:sz w:val="18"/>
                <w:szCs w:val="18"/>
              </w:rPr>
              <w:t>Montante</w:t>
            </w:r>
            <w:r w:rsidR="004F0459" w:rsidRPr="00DA6B30">
              <w:rPr>
                <w:rFonts w:ascii="Calibri" w:hAnsi="Calibri" w:cs="Calibri"/>
                <w:color w:val="000000"/>
                <w:sz w:val="18"/>
                <w:szCs w:val="18"/>
              </w:rPr>
              <w:t xml:space="preserve"> acumulado de todas as execuções efetuadas:</w:t>
            </w:r>
          </w:p>
          <w:p w14:paraId="5EE08083" w14:textId="0E87EEE2" w:rsidR="004F0459" w:rsidRPr="00DA6B30" w:rsidRDefault="005F1527" w:rsidP="005F1527">
            <w:pPr>
              <w:pStyle w:val="ListParagraph"/>
              <w:numPr>
                <w:ilvl w:val="0"/>
                <w:numId w:val="103"/>
              </w:numPr>
              <w:ind w:left="170" w:hanging="170"/>
              <w:jc w:val="left"/>
              <w:rPr>
                <w:rFonts w:ascii="Calibri" w:hAnsi="Calibri" w:cs="Calibri"/>
                <w:color w:val="000000"/>
                <w:sz w:val="18"/>
                <w:szCs w:val="18"/>
              </w:rPr>
            </w:pPr>
            <w:r>
              <w:rPr>
                <w:rFonts w:ascii="Calibri" w:hAnsi="Calibri" w:cs="Calibri"/>
                <w:color w:val="000000"/>
                <w:sz w:val="18"/>
                <w:szCs w:val="18"/>
              </w:rPr>
              <w:t>Este campo indica o valor</w:t>
            </w:r>
            <w:r w:rsidR="004F0459" w:rsidRPr="00DA6B30">
              <w:rPr>
                <w:rFonts w:ascii="Calibri" w:hAnsi="Calibri" w:cs="Calibri"/>
                <w:color w:val="000000"/>
                <w:sz w:val="18"/>
                <w:szCs w:val="18"/>
              </w:rPr>
              <w:t xml:space="preserve"> executado acumulado referente ao contrato.</w:t>
            </w:r>
          </w:p>
        </w:tc>
        <w:tc>
          <w:tcPr>
            <w:tcW w:w="873" w:type="dxa"/>
            <w:tcBorders>
              <w:top w:val="nil"/>
              <w:left w:val="single" w:sz="4" w:space="0" w:color="auto"/>
              <w:bottom w:val="single" w:sz="4" w:space="0" w:color="auto"/>
              <w:right w:val="single" w:sz="4" w:space="0" w:color="auto"/>
            </w:tcBorders>
            <w:shd w:val="clear" w:color="auto" w:fill="auto"/>
            <w:noWrap/>
          </w:tcPr>
          <w:p w14:paraId="65AF198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097408A6" w14:textId="77777777" w:rsidR="004F0459" w:rsidRPr="00DA6B30" w:rsidRDefault="004F0459" w:rsidP="00DA6B30">
            <w:pPr>
              <w:jc w:val="left"/>
              <w:rPr>
                <w:rFonts w:ascii="Calibri" w:hAnsi="Calibri" w:cs="Calibri"/>
                <w:color w:val="000000"/>
                <w:sz w:val="18"/>
                <w:szCs w:val="18"/>
              </w:rPr>
            </w:pPr>
          </w:p>
        </w:tc>
      </w:tr>
      <w:tr w:rsidR="004F0459" w:rsidRPr="00DA6B30" w14:paraId="5E549B8D"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458923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mavaliaa</w:t>
            </w:r>
          </w:p>
        </w:tc>
        <w:tc>
          <w:tcPr>
            <w:tcW w:w="8884" w:type="dxa"/>
            <w:tcBorders>
              <w:top w:val="nil"/>
              <w:left w:val="nil"/>
              <w:bottom w:val="single" w:sz="4" w:space="0" w:color="auto"/>
              <w:right w:val="single" w:sz="4" w:space="0" w:color="auto"/>
            </w:tcBorders>
            <w:shd w:val="clear" w:color="auto" w:fill="auto"/>
            <w:noWrap/>
          </w:tcPr>
          <w:p w14:paraId="590B814B" w14:textId="18CC7C8E" w:rsidR="005F1527" w:rsidRDefault="005F1527" w:rsidP="005F1527">
            <w:pPr>
              <w:ind w:left="170" w:hanging="170"/>
              <w:jc w:val="left"/>
            </w:pPr>
            <w:r>
              <w:rPr>
                <w:rFonts w:ascii="Calibri" w:hAnsi="Calibri" w:cs="Calibri"/>
                <w:color w:val="000000"/>
                <w:sz w:val="18"/>
                <w:szCs w:val="18"/>
              </w:rPr>
              <w:t>Montante da avaliação rateado:</w:t>
            </w:r>
          </w:p>
          <w:p w14:paraId="647F4A84" w14:textId="5C0869CB" w:rsidR="004F0459" w:rsidRPr="005F1527" w:rsidRDefault="005F1527" w:rsidP="00D75C60">
            <w:pPr>
              <w:pStyle w:val="Default"/>
              <w:numPr>
                <w:ilvl w:val="0"/>
                <w:numId w:val="128"/>
              </w:numPr>
              <w:ind w:left="170" w:hanging="170"/>
              <w:jc w:val="left"/>
              <w:rPr>
                <w:sz w:val="18"/>
                <w:szCs w:val="18"/>
              </w:rPr>
            </w:pPr>
            <w:r>
              <w:rPr>
                <w:sz w:val="18"/>
                <w:szCs w:val="18"/>
              </w:rPr>
              <w:lastRenderedPageBreak/>
              <w:t xml:space="preserve">Este campo representa o montante de avaliação da garantia rateado, sendo calculado através da multiplicação do montante de avaliação da garantia pela percentagem de rateio. O ‘mavaliaa’ permite conhecer o valor da garantia associado a determinada responsabilidade e caução/processo. </w:t>
            </w:r>
          </w:p>
        </w:tc>
        <w:tc>
          <w:tcPr>
            <w:tcW w:w="873" w:type="dxa"/>
            <w:tcBorders>
              <w:top w:val="nil"/>
              <w:left w:val="single" w:sz="4" w:space="0" w:color="auto"/>
              <w:bottom w:val="single" w:sz="4" w:space="0" w:color="auto"/>
              <w:right w:val="single" w:sz="4" w:space="0" w:color="auto"/>
            </w:tcBorders>
            <w:shd w:val="clear" w:color="auto" w:fill="auto"/>
            <w:noWrap/>
          </w:tcPr>
          <w:p w14:paraId="025A8F56"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lastRenderedPageBreak/>
              <w:t>Decimal (17,2)</w:t>
            </w:r>
          </w:p>
        </w:tc>
        <w:tc>
          <w:tcPr>
            <w:tcW w:w="2546" w:type="dxa"/>
            <w:tcBorders>
              <w:top w:val="nil"/>
              <w:left w:val="single" w:sz="4" w:space="0" w:color="auto"/>
              <w:bottom w:val="single" w:sz="4" w:space="0" w:color="auto"/>
              <w:right w:val="single" w:sz="4" w:space="0" w:color="auto"/>
            </w:tcBorders>
          </w:tcPr>
          <w:p w14:paraId="67398080" w14:textId="731F8479" w:rsidR="004F0459" w:rsidRPr="00DA6B30" w:rsidRDefault="004F0459" w:rsidP="00DA6B30">
            <w:pPr>
              <w:jc w:val="left"/>
              <w:rPr>
                <w:rFonts w:ascii="Calibri" w:hAnsi="Calibri" w:cs="Calibri"/>
                <w:color w:val="000000"/>
                <w:sz w:val="18"/>
                <w:szCs w:val="18"/>
              </w:rPr>
            </w:pPr>
          </w:p>
        </w:tc>
      </w:tr>
      <w:tr w:rsidR="004F0459" w:rsidRPr="00DA6B30" w14:paraId="7068E531" w14:textId="77777777" w:rsidTr="0040083B">
        <w:trPr>
          <w:trHeight w:val="683"/>
          <w:jc w:val="center"/>
        </w:trPr>
        <w:tc>
          <w:tcPr>
            <w:tcW w:w="1553" w:type="dxa"/>
            <w:tcBorders>
              <w:top w:val="nil"/>
              <w:left w:val="single" w:sz="4" w:space="0" w:color="auto"/>
              <w:bottom w:val="single" w:sz="4" w:space="0" w:color="auto"/>
              <w:right w:val="single" w:sz="4" w:space="0" w:color="auto"/>
            </w:tcBorders>
            <w:shd w:val="clear" w:color="000000" w:fill="F2F2F2"/>
          </w:tcPr>
          <w:p w14:paraId="6EE047F6"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 xml:space="preserve">perc_rateio_bem </w:t>
            </w:r>
          </w:p>
        </w:tc>
        <w:tc>
          <w:tcPr>
            <w:tcW w:w="8884" w:type="dxa"/>
            <w:tcBorders>
              <w:top w:val="nil"/>
              <w:left w:val="nil"/>
              <w:bottom w:val="single" w:sz="4" w:space="0" w:color="auto"/>
              <w:right w:val="single" w:sz="4" w:space="0" w:color="auto"/>
            </w:tcBorders>
            <w:shd w:val="clear" w:color="auto" w:fill="auto"/>
            <w:noWrap/>
          </w:tcPr>
          <w:p w14:paraId="5C22309C" w14:textId="555D85AB" w:rsidR="005F1527" w:rsidRDefault="005F1527" w:rsidP="005B459E">
            <w:pPr>
              <w:ind w:left="170" w:hanging="170"/>
              <w:jc w:val="left"/>
              <w:rPr>
                <w:rFonts w:ascii="Calibri" w:hAnsi="Calibri" w:cs="Calibri"/>
                <w:color w:val="000000"/>
                <w:sz w:val="18"/>
                <w:szCs w:val="18"/>
              </w:rPr>
            </w:pPr>
            <w:r>
              <w:rPr>
                <w:rFonts w:ascii="Calibri" w:hAnsi="Calibri" w:cs="Calibri"/>
                <w:color w:val="000000"/>
                <w:sz w:val="18"/>
                <w:szCs w:val="18"/>
              </w:rPr>
              <w:t>Percentagem de rateio:</w:t>
            </w:r>
          </w:p>
          <w:p w14:paraId="09E2022C" w14:textId="5D557751" w:rsidR="005F1527" w:rsidRDefault="005F1527" w:rsidP="005B459E">
            <w:pPr>
              <w:pStyle w:val="ListParagraph"/>
              <w:numPr>
                <w:ilvl w:val="0"/>
                <w:numId w:val="103"/>
              </w:numPr>
              <w:ind w:left="170" w:hanging="170"/>
              <w:jc w:val="left"/>
              <w:rPr>
                <w:rFonts w:ascii="Calibri" w:hAnsi="Calibri" w:cs="Calibri"/>
                <w:color w:val="000000"/>
                <w:sz w:val="18"/>
                <w:szCs w:val="18"/>
              </w:rPr>
            </w:pPr>
            <w:r>
              <w:rPr>
                <w:rFonts w:ascii="Calibri" w:hAnsi="Calibri" w:cs="Calibri"/>
                <w:color w:val="000000"/>
                <w:sz w:val="18"/>
                <w:szCs w:val="18"/>
              </w:rPr>
              <w:t>Este campo representa a percentagem de rateio da responsabilidade para determinado bem</w:t>
            </w:r>
            <w:r w:rsidR="0040083B">
              <w:rPr>
                <w:rFonts w:ascii="Calibri" w:hAnsi="Calibri" w:cs="Calibri"/>
                <w:color w:val="000000"/>
                <w:sz w:val="18"/>
                <w:szCs w:val="18"/>
              </w:rPr>
              <w:t>.</w:t>
            </w:r>
          </w:p>
          <w:p w14:paraId="294827FA" w14:textId="7742C562" w:rsidR="004F0459" w:rsidRPr="0040083B" w:rsidRDefault="005F1527" w:rsidP="005B459E">
            <w:pPr>
              <w:pStyle w:val="ListParagraph"/>
              <w:numPr>
                <w:ilvl w:val="0"/>
                <w:numId w:val="103"/>
              </w:numPr>
              <w:ind w:left="170" w:hanging="170"/>
              <w:jc w:val="left"/>
              <w:rPr>
                <w:rFonts w:ascii="Calibri" w:hAnsi="Calibri" w:cs="Calibri"/>
                <w:color w:val="000000"/>
                <w:sz w:val="18"/>
                <w:szCs w:val="18"/>
              </w:rPr>
            </w:pPr>
            <w:r>
              <w:rPr>
                <w:rFonts w:ascii="Calibri" w:hAnsi="Calibri" w:cs="Calibri"/>
                <w:color w:val="000000"/>
                <w:sz w:val="18"/>
                <w:szCs w:val="18"/>
              </w:rPr>
              <w:t>No caso de garantias pessoais, esta percentagem é sempre 100%.</w:t>
            </w:r>
          </w:p>
        </w:tc>
        <w:tc>
          <w:tcPr>
            <w:tcW w:w="873" w:type="dxa"/>
            <w:tcBorders>
              <w:top w:val="nil"/>
              <w:left w:val="single" w:sz="4" w:space="0" w:color="auto"/>
              <w:bottom w:val="single" w:sz="4" w:space="0" w:color="auto"/>
              <w:right w:val="single" w:sz="4" w:space="0" w:color="auto"/>
            </w:tcBorders>
            <w:shd w:val="clear" w:color="auto" w:fill="auto"/>
            <w:noWrap/>
          </w:tcPr>
          <w:p w14:paraId="50327B5C"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3BB35496" w14:textId="1B29FCC3" w:rsidR="004F0459" w:rsidRPr="00DA6B30" w:rsidRDefault="004F0459" w:rsidP="00DA6B30">
            <w:pPr>
              <w:jc w:val="left"/>
              <w:rPr>
                <w:rFonts w:ascii="Calibri" w:hAnsi="Calibri" w:cs="Calibri"/>
                <w:color w:val="000000"/>
                <w:sz w:val="18"/>
                <w:szCs w:val="18"/>
              </w:rPr>
            </w:pPr>
          </w:p>
        </w:tc>
      </w:tr>
      <w:tr w:rsidR="004F0459" w:rsidRPr="00DA6B30" w14:paraId="74C7E634"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32D80D7"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mont_exec_bem</w:t>
            </w:r>
          </w:p>
        </w:tc>
        <w:tc>
          <w:tcPr>
            <w:tcW w:w="8884" w:type="dxa"/>
            <w:tcBorders>
              <w:top w:val="nil"/>
              <w:left w:val="nil"/>
              <w:bottom w:val="single" w:sz="4" w:space="0" w:color="auto"/>
              <w:right w:val="single" w:sz="4" w:space="0" w:color="auto"/>
            </w:tcBorders>
            <w:shd w:val="clear" w:color="auto" w:fill="auto"/>
            <w:noWrap/>
          </w:tcPr>
          <w:p w14:paraId="69B5D0A9" w14:textId="77777777" w:rsidR="0040083B" w:rsidRDefault="0040083B" w:rsidP="005B459E">
            <w:pPr>
              <w:ind w:left="170" w:hanging="170"/>
              <w:jc w:val="left"/>
              <w:rPr>
                <w:rFonts w:ascii="Calibri" w:hAnsi="Calibri" w:cs="Calibri"/>
                <w:color w:val="000000"/>
                <w:sz w:val="18"/>
                <w:szCs w:val="18"/>
              </w:rPr>
            </w:pPr>
            <w:r>
              <w:rPr>
                <w:rFonts w:ascii="Calibri" w:hAnsi="Calibri" w:cs="Calibri"/>
                <w:color w:val="000000"/>
                <w:sz w:val="18"/>
                <w:szCs w:val="18"/>
              </w:rPr>
              <w:t xml:space="preserve">Montante executado atribuído ao bem: </w:t>
            </w:r>
          </w:p>
          <w:p w14:paraId="3B848552" w14:textId="596FDA85" w:rsidR="004F0459" w:rsidRPr="005B459E" w:rsidRDefault="0040083B" w:rsidP="00D75C60">
            <w:pPr>
              <w:pStyle w:val="ListParagraph"/>
              <w:numPr>
                <w:ilvl w:val="0"/>
                <w:numId w:val="129"/>
              </w:numPr>
              <w:ind w:left="170" w:hanging="170"/>
              <w:jc w:val="left"/>
              <w:rPr>
                <w:rFonts w:ascii="Calibri" w:hAnsi="Calibri" w:cs="Calibri"/>
                <w:color w:val="000000"/>
                <w:sz w:val="18"/>
                <w:szCs w:val="18"/>
              </w:rPr>
            </w:pPr>
            <w:r w:rsidRPr="0040083B">
              <w:rPr>
                <w:rFonts w:ascii="Calibri" w:hAnsi="Calibri" w:cs="Calibri"/>
                <w:color w:val="000000"/>
                <w:sz w:val="18"/>
                <w:szCs w:val="18"/>
              </w:rPr>
              <w:t>Este campo indica o va</w:t>
            </w:r>
            <w:r>
              <w:rPr>
                <w:rFonts w:ascii="Calibri" w:hAnsi="Calibri" w:cs="Calibri"/>
                <w:color w:val="000000"/>
                <w:sz w:val="18"/>
                <w:szCs w:val="18"/>
              </w:rPr>
              <w:t>lor da responsabilidades associada</w:t>
            </w:r>
            <w:r w:rsidRPr="005B459E">
              <w:rPr>
                <w:rFonts w:ascii="Calibri" w:hAnsi="Calibri" w:cs="Calibri"/>
                <w:color w:val="000000"/>
                <w:sz w:val="18"/>
                <w:szCs w:val="18"/>
              </w:rPr>
              <w:t xml:space="preserve"> ao bem.</w:t>
            </w:r>
          </w:p>
        </w:tc>
        <w:tc>
          <w:tcPr>
            <w:tcW w:w="873" w:type="dxa"/>
            <w:tcBorders>
              <w:top w:val="nil"/>
              <w:left w:val="single" w:sz="4" w:space="0" w:color="auto"/>
              <w:bottom w:val="single" w:sz="4" w:space="0" w:color="auto"/>
              <w:right w:val="single" w:sz="4" w:space="0" w:color="auto"/>
            </w:tcBorders>
            <w:shd w:val="clear" w:color="auto" w:fill="auto"/>
            <w:noWrap/>
          </w:tcPr>
          <w:p w14:paraId="65FB754B"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7ACF98FB" w14:textId="34D28069" w:rsidR="004F0459" w:rsidRPr="00DA6B30" w:rsidRDefault="004F0459" w:rsidP="00DA6B30">
            <w:pPr>
              <w:jc w:val="left"/>
              <w:rPr>
                <w:rFonts w:ascii="Calibri" w:hAnsi="Calibri" w:cs="Calibri"/>
                <w:color w:val="000000"/>
                <w:sz w:val="18"/>
                <w:szCs w:val="18"/>
              </w:rPr>
            </w:pPr>
          </w:p>
        </w:tc>
      </w:tr>
      <w:tr w:rsidR="004F0459" w:rsidRPr="00DA6B30" w14:paraId="4EC21950"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33D73EDE"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mont_exec_bem_acum</w:t>
            </w:r>
          </w:p>
        </w:tc>
        <w:tc>
          <w:tcPr>
            <w:tcW w:w="8884" w:type="dxa"/>
            <w:tcBorders>
              <w:top w:val="nil"/>
              <w:left w:val="nil"/>
              <w:bottom w:val="single" w:sz="4" w:space="0" w:color="auto"/>
              <w:right w:val="single" w:sz="4" w:space="0" w:color="auto"/>
            </w:tcBorders>
            <w:shd w:val="clear" w:color="auto" w:fill="auto"/>
            <w:noWrap/>
          </w:tcPr>
          <w:p w14:paraId="1551DB4F" w14:textId="26F125D1" w:rsidR="0040083B" w:rsidRDefault="0040083B" w:rsidP="005B459E">
            <w:pPr>
              <w:ind w:left="170" w:hanging="170"/>
              <w:jc w:val="left"/>
              <w:rPr>
                <w:rFonts w:ascii="Calibri" w:hAnsi="Calibri" w:cs="Calibri"/>
                <w:color w:val="000000"/>
                <w:sz w:val="18"/>
                <w:szCs w:val="18"/>
              </w:rPr>
            </w:pPr>
            <w:r>
              <w:rPr>
                <w:rFonts w:ascii="Calibri" w:hAnsi="Calibri" w:cs="Calibri"/>
                <w:color w:val="000000"/>
                <w:sz w:val="18"/>
                <w:szCs w:val="18"/>
              </w:rPr>
              <w:t>Montante executado acumulado atribuído ao bem:</w:t>
            </w:r>
          </w:p>
          <w:p w14:paraId="0C4483BE" w14:textId="4C1B272A" w:rsidR="0040083B" w:rsidRDefault="0040083B" w:rsidP="00D75C60">
            <w:pPr>
              <w:pStyle w:val="ListParagraph"/>
              <w:numPr>
                <w:ilvl w:val="0"/>
                <w:numId w:val="129"/>
              </w:numPr>
              <w:ind w:left="170" w:hanging="170"/>
              <w:jc w:val="left"/>
              <w:rPr>
                <w:rFonts w:ascii="Calibri" w:hAnsi="Calibri" w:cs="Calibri"/>
                <w:color w:val="000000"/>
                <w:sz w:val="18"/>
                <w:szCs w:val="18"/>
              </w:rPr>
            </w:pPr>
            <w:r>
              <w:rPr>
                <w:rFonts w:ascii="Calibri" w:hAnsi="Calibri" w:cs="Calibri"/>
                <w:color w:val="000000"/>
                <w:sz w:val="18"/>
                <w:szCs w:val="18"/>
              </w:rPr>
              <w:t>Este campo indica o valor acumulado das responsabilidades associadas ao mesmo bem.</w:t>
            </w:r>
          </w:p>
          <w:p w14:paraId="335652DB" w14:textId="5FAC7EEA" w:rsidR="004F0459" w:rsidRPr="00DA6B30" w:rsidRDefault="0040083B" w:rsidP="00D75C60">
            <w:pPr>
              <w:pStyle w:val="ListParagraph"/>
              <w:numPr>
                <w:ilvl w:val="0"/>
                <w:numId w:val="129"/>
              </w:numPr>
              <w:ind w:left="170" w:hanging="170"/>
              <w:jc w:val="left"/>
              <w:rPr>
                <w:rFonts w:ascii="Calibri" w:hAnsi="Calibri" w:cs="Calibri"/>
                <w:color w:val="000000"/>
                <w:sz w:val="18"/>
                <w:szCs w:val="18"/>
              </w:rPr>
            </w:pPr>
            <w:r>
              <w:rPr>
                <w:rFonts w:ascii="Calibri" w:hAnsi="Calibri" w:cs="Calibri"/>
                <w:color w:val="000000"/>
                <w:sz w:val="18"/>
                <w:szCs w:val="18"/>
              </w:rPr>
              <w:t>O somatório do valor acumulado dos vários bens para cada data de execução tem de corresponder ao montante executado acumulado referente ao contrato (‘mont_exec_contr_acum’).</w:t>
            </w:r>
          </w:p>
        </w:tc>
        <w:tc>
          <w:tcPr>
            <w:tcW w:w="873" w:type="dxa"/>
            <w:tcBorders>
              <w:top w:val="nil"/>
              <w:left w:val="single" w:sz="4" w:space="0" w:color="auto"/>
              <w:bottom w:val="single" w:sz="4" w:space="0" w:color="auto"/>
              <w:right w:val="single" w:sz="4" w:space="0" w:color="auto"/>
            </w:tcBorders>
            <w:shd w:val="clear" w:color="auto" w:fill="auto"/>
            <w:noWrap/>
          </w:tcPr>
          <w:p w14:paraId="11B57BFF"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Decimal (17,2)</w:t>
            </w:r>
          </w:p>
        </w:tc>
        <w:tc>
          <w:tcPr>
            <w:tcW w:w="2546" w:type="dxa"/>
            <w:tcBorders>
              <w:top w:val="nil"/>
              <w:left w:val="single" w:sz="4" w:space="0" w:color="auto"/>
              <w:bottom w:val="single" w:sz="4" w:space="0" w:color="auto"/>
              <w:right w:val="single" w:sz="4" w:space="0" w:color="auto"/>
            </w:tcBorders>
          </w:tcPr>
          <w:p w14:paraId="7A629058" w14:textId="0A94FF22" w:rsidR="004F0459" w:rsidRPr="00DA6B30" w:rsidRDefault="004F0459" w:rsidP="00DA6B30">
            <w:pPr>
              <w:jc w:val="left"/>
              <w:rPr>
                <w:rFonts w:ascii="Calibri" w:hAnsi="Calibri" w:cs="Calibri"/>
                <w:color w:val="000000"/>
                <w:sz w:val="18"/>
                <w:szCs w:val="18"/>
              </w:rPr>
            </w:pPr>
          </w:p>
        </w:tc>
      </w:tr>
      <w:tr w:rsidR="004F0459" w:rsidRPr="00DA6B30" w14:paraId="14E98545"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751F618"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bCs/>
                <w:color w:val="000000"/>
                <w:sz w:val="18"/>
                <w:szCs w:val="18"/>
              </w:rPr>
              <w:t>tipologia</w:t>
            </w:r>
          </w:p>
        </w:tc>
        <w:tc>
          <w:tcPr>
            <w:tcW w:w="8884" w:type="dxa"/>
            <w:tcBorders>
              <w:top w:val="nil"/>
              <w:left w:val="nil"/>
              <w:bottom w:val="single" w:sz="4" w:space="0" w:color="auto"/>
              <w:right w:val="single" w:sz="4" w:space="0" w:color="auto"/>
            </w:tcBorders>
            <w:shd w:val="clear" w:color="auto" w:fill="auto"/>
            <w:noWrap/>
          </w:tcPr>
          <w:p w14:paraId="6E5ABD00"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Código que identifica a tipologia de garantia:</w:t>
            </w:r>
          </w:p>
          <w:p w14:paraId="2A119160" w14:textId="328C176E" w:rsidR="004B06A9" w:rsidRPr="00DA6B30" w:rsidRDefault="004F0459" w:rsidP="00DA6B30">
            <w:pPr>
              <w:pStyle w:val="ListParagraph"/>
              <w:numPr>
                <w:ilvl w:val="0"/>
                <w:numId w:val="106"/>
              </w:numPr>
              <w:ind w:left="170" w:hanging="170"/>
              <w:jc w:val="left"/>
              <w:rPr>
                <w:rFonts w:ascii="Calibri" w:hAnsi="Calibri" w:cs="Calibri"/>
                <w:color w:val="000000"/>
                <w:sz w:val="18"/>
                <w:szCs w:val="18"/>
              </w:rPr>
            </w:pPr>
            <w:r w:rsidRPr="00DA6B30">
              <w:rPr>
                <w:rFonts w:ascii="Calibri" w:hAnsi="Calibri" w:cs="Calibri"/>
                <w:color w:val="000000"/>
                <w:sz w:val="18"/>
                <w:szCs w:val="18"/>
              </w:rPr>
              <w:t>Atualmente o MUG inclui garantias reais e pessoais. As garantias reais podem ser financeiras</w:t>
            </w:r>
            <w:r w:rsidR="00B37A05" w:rsidRPr="00DA6B30">
              <w:rPr>
                <w:rFonts w:ascii="Calibri" w:hAnsi="Calibri" w:cs="Calibri"/>
                <w:color w:val="000000"/>
                <w:sz w:val="18"/>
                <w:szCs w:val="18"/>
              </w:rPr>
              <w:t>, mobiliárias não financeiras</w:t>
            </w:r>
            <w:r w:rsidRPr="00DA6B30">
              <w:rPr>
                <w:rFonts w:ascii="Calibri" w:hAnsi="Calibri" w:cs="Calibri"/>
                <w:color w:val="000000"/>
                <w:sz w:val="18"/>
                <w:szCs w:val="18"/>
              </w:rPr>
              <w:t xml:space="preserve"> ou imobiliárias e são identificadas pelo código ‘FIN’</w:t>
            </w:r>
            <w:r w:rsidR="00B37A05" w:rsidRPr="00DA6B30">
              <w:rPr>
                <w:rFonts w:ascii="Calibri" w:hAnsi="Calibri" w:cs="Calibri"/>
                <w:color w:val="000000"/>
                <w:sz w:val="18"/>
                <w:szCs w:val="18"/>
              </w:rPr>
              <w:t>, ‘MOB’</w:t>
            </w:r>
            <w:r w:rsidRPr="00DA6B30">
              <w:rPr>
                <w:rFonts w:ascii="Calibri" w:hAnsi="Calibri" w:cs="Calibri"/>
                <w:color w:val="000000"/>
                <w:sz w:val="18"/>
                <w:szCs w:val="18"/>
              </w:rPr>
              <w:t xml:space="preserve"> e ‘IMO’, respetivamente. Por sua vez, as garantias pessoais são identificadas pelo código ‘PES’.</w:t>
            </w:r>
          </w:p>
        </w:tc>
        <w:tc>
          <w:tcPr>
            <w:tcW w:w="873" w:type="dxa"/>
            <w:tcBorders>
              <w:top w:val="nil"/>
              <w:left w:val="single" w:sz="4" w:space="0" w:color="auto"/>
              <w:bottom w:val="single" w:sz="4" w:space="0" w:color="auto"/>
              <w:right w:val="single" w:sz="4" w:space="0" w:color="auto"/>
            </w:tcBorders>
            <w:shd w:val="clear" w:color="auto" w:fill="auto"/>
            <w:noWrap/>
          </w:tcPr>
          <w:p w14:paraId="7F02EAC2"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2DF52158" w14:textId="304AFA77" w:rsidR="004F0459"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‘FIN’</w:t>
            </w:r>
            <w:r w:rsidRPr="00DA6B30">
              <w:rPr>
                <w:rFonts w:ascii="Calibri" w:hAnsi="Calibri" w:cs="Calibri"/>
                <w:color w:val="000000"/>
                <w:sz w:val="18"/>
                <w:szCs w:val="18"/>
              </w:rPr>
              <w:br/>
              <w:t>‘MOB’</w:t>
            </w:r>
            <w:r w:rsidRPr="00DA6B30">
              <w:rPr>
                <w:rFonts w:ascii="Calibri" w:hAnsi="Calibri" w:cs="Calibri"/>
                <w:color w:val="000000"/>
                <w:sz w:val="18"/>
                <w:szCs w:val="18"/>
              </w:rPr>
              <w:br/>
            </w:r>
            <w:r w:rsidR="0005112B" w:rsidRPr="00DA6B30">
              <w:rPr>
                <w:rFonts w:ascii="Calibri" w:hAnsi="Calibri" w:cs="Calibri"/>
                <w:color w:val="000000"/>
                <w:sz w:val="18"/>
                <w:szCs w:val="18"/>
              </w:rPr>
              <w:t>‘IMO’</w:t>
            </w:r>
            <w:r w:rsidRPr="00DA6B30">
              <w:rPr>
                <w:rFonts w:ascii="Calibri" w:hAnsi="Calibri" w:cs="Calibri"/>
                <w:color w:val="000000"/>
                <w:sz w:val="18"/>
                <w:szCs w:val="18"/>
              </w:rPr>
              <w:br/>
              <w:t>‘PES’</w:t>
            </w:r>
          </w:p>
        </w:tc>
      </w:tr>
      <w:tr w:rsidR="004F0459" w:rsidRPr="0040291F" w14:paraId="487D2561"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5DAA6030"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noWrap/>
          </w:tcPr>
          <w:p w14:paraId="6C38ED26"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Código ID sistema origem da garantia:</w:t>
            </w:r>
          </w:p>
          <w:p w14:paraId="5EEEB13B" w14:textId="77777777" w:rsidR="004F0459" w:rsidRPr="00DA6B30" w:rsidRDefault="004F0459" w:rsidP="00DA6B30">
            <w:pPr>
              <w:pStyle w:val="ListParagraph"/>
              <w:numPr>
                <w:ilvl w:val="0"/>
                <w:numId w:val="20"/>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Campo que indica a aplicação de origem do registo. </w:t>
            </w:r>
          </w:p>
          <w:p w14:paraId="7D1500EC" w14:textId="1E069675" w:rsidR="004F0459" w:rsidRPr="00DA6B30" w:rsidRDefault="004F0459" w:rsidP="00DA6B30">
            <w:pPr>
              <w:pStyle w:val="ListParagraph"/>
              <w:numPr>
                <w:ilvl w:val="0"/>
                <w:numId w:val="20"/>
              </w:numPr>
              <w:ind w:left="170" w:hanging="170"/>
              <w:jc w:val="left"/>
              <w:rPr>
                <w:rFonts w:ascii="Calibri" w:hAnsi="Calibri" w:cs="Calibri"/>
                <w:color w:val="000000"/>
                <w:sz w:val="18"/>
                <w:szCs w:val="18"/>
              </w:rPr>
            </w:pPr>
            <w:r w:rsidRPr="00DA6B30">
              <w:rPr>
                <w:rFonts w:ascii="Calibri" w:hAnsi="Calibri" w:cs="Calibri"/>
                <w:color w:val="000000"/>
                <w:sz w:val="18"/>
                <w:szCs w:val="18"/>
              </w:rPr>
              <w:t>Atualmente o MUG contempla registos das origens: CS, GP, Leasing (provenientes da aplicação Lease), Factoring (provenientes da aplicação EuroFac), Efeitos, EP (provenientes da aplicação de Contratos/Intervenientes) e Partenon (provenientes da aplicação de Cont</w:t>
            </w:r>
            <w:r w:rsidR="00B37A05" w:rsidRPr="00DA6B30">
              <w:rPr>
                <w:rFonts w:ascii="Calibri" w:hAnsi="Calibri" w:cs="Calibri"/>
                <w:color w:val="000000"/>
                <w:sz w:val="18"/>
                <w:szCs w:val="18"/>
              </w:rPr>
              <w:t>ratos/Intervenientes) e LMB (provenientes da aplicação de Leasing Mobiliário).</w:t>
            </w:r>
          </w:p>
        </w:tc>
        <w:tc>
          <w:tcPr>
            <w:tcW w:w="873" w:type="dxa"/>
            <w:tcBorders>
              <w:top w:val="nil"/>
              <w:left w:val="single" w:sz="4" w:space="0" w:color="auto"/>
              <w:bottom w:val="single" w:sz="4" w:space="0" w:color="auto"/>
              <w:right w:val="single" w:sz="4" w:space="0" w:color="auto"/>
            </w:tcBorders>
            <w:shd w:val="clear" w:color="auto" w:fill="auto"/>
            <w:noWrap/>
          </w:tcPr>
          <w:p w14:paraId="29D166C8"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7E4457D4" w14:textId="24FD0A1E"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‘CS’</w:t>
            </w:r>
          </w:p>
          <w:p w14:paraId="1EEA5907"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‘GP’</w:t>
            </w:r>
          </w:p>
          <w:p w14:paraId="1F662282"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‘EP’</w:t>
            </w:r>
          </w:p>
          <w:p w14:paraId="2C469B36"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‘Partenon’</w:t>
            </w:r>
          </w:p>
          <w:p w14:paraId="2BBD331F"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‘Efeitos’</w:t>
            </w:r>
          </w:p>
          <w:p w14:paraId="145EF133" w14:textId="77777777" w:rsidR="00B37A05" w:rsidRPr="00DA6B30" w:rsidRDefault="00B37A05" w:rsidP="00DA6B30">
            <w:pPr>
              <w:jc w:val="left"/>
              <w:rPr>
                <w:rFonts w:ascii="Calibri" w:hAnsi="Calibri" w:cs="Calibri"/>
                <w:color w:val="000000"/>
                <w:sz w:val="18"/>
                <w:szCs w:val="18"/>
              </w:rPr>
            </w:pPr>
            <w:r w:rsidRPr="00DA6B30">
              <w:rPr>
                <w:rFonts w:ascii="Calibri" w:hAnsi="Calibri" w:cs="Calibri"/>
                <w:color w:val="000000"/>
                <w:sz w:val="18"/>
                <w:szCs w:val="18"/>
              </w:rPr>
              <w:t>‘LEA’ – Leasing</w:t>
            </w:r>
          </w:p>
          <w:p w14:paraId="1957E934" w14:textId="77777777" w:rsidR="00B37A05" w:rsidRPr="00DA6B30" w:rsidRDefault="00B37A05" w:rsidP="00DA6B30">
            <w:pPr>
              <w:jc w:val="left"/>
              <w:rPr>
                <w:rFonts w:ascii="Calibri" w:hAnsi="Calibri" w:cs="Calibri"/>
                <w:color w:val="000000"/>
                <w:sz w:val="18"/>
                <w:szCs w:val="18"/>
                <w:lang w:val="en-US"/>
              </w:rPr>
            </w:pPr>
            <w:r w:rsidRPr="00DA6B30">
              <w:rPr>
                <w:rFonts w:ascii="Calibri" w:hAnsi="Calibri" w:cs="Calibri"/>
                <w:color w:val="000000"/>
                <w:sz w:val="18"/>
                <w:szCs w:val="18"/>
                <w:lang w:val="en-US"/>
              </w:rPr>
              <w:t>‘FAC’ – Factoring</w:t>
            </w:r>
          </w:p>
          <w:p w14:paraId="6160C2AC" w14:textId="5C9A21CB" w:rsidR="004F0459" w:rsidRPr="00DA6B30" w:rsidRDefault="00B37A05" w:rsidP="00DA6B30">
            <w:pPr>
              <w:jc w:val="left"/>
              <w:rPr>
                <w:rFonts w:ascii="Calibri" w:hAnsi="Calibri" w:cs="Calibri"/>
                <w:color w:val="000000"/>
                <w:sz w:val="18"/>
                <w:szCs w:val="18"/>
                <w:lang w:val="en-US"/>
              </w:rPr>
            </w:pPr>
            <w:r w:rsidRPr="00DA6B30">
              <w:rPr>
                <w:rFonts w:ascii="Calibri" w:hAnsi="Calibri" w:cs="Calibri"/>
                <w:color w:val="000000"/>
                <w:sz w:val="18"/>
                <w:szCs w:val="18"/>
                <w:lang w:val="en-US"/>
              </w:rPr>
              <w:t>‘LMB’ – Leasing Mobiliário</w:t>
            </w:r>
          </w:p>
        </w:tc>
      </w:tr>
      <w:tr w:rsidR="004F0459" w:rsidRPr="00DA6B30" w14:paraId="39D883AF" w14:textId="77777777" w:rsidTr="00DA6B30">
        <w:trPr>
          <w:trHeight w:val="289"/>
          <w:jc w:val="center"/>
        </w:trPr>
        <w:tc>
          <w:tcPr>
            <w:tcW w:w="1553" w:type="dxa"/>
            <w:tcBorders>
              <w:top w:val="nil"/>
              <w:left w:val="single" w:sz="4" w:space="0" w:color="auto"/>
              <w:bottom w:val="single" w:sz="4" w:space="0" w:color="auto"/>
              <w:right w:val="single" w:sz="4" w:space="0" w:color="auto"/>
            </w:tcBorders>
            <w:shd w:val="clear" w:color="000000" w:fill="F2F2F2"/>
          </w:tcPr>
          <w:p w14:paraId="040FDA86"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noWrap/>
          </w:tcPr>
          <w:p w14:paraId="6F3F09D0" w14:textId="77777777" w:rsidR="004F0459" w:rsidRPr="00DA6B30" w:rsidRDefault="004F0459" w:rsidP="00DA6B30">
            <w:pPr>
              <w:ind w:left="170" w:hanging="170"/>
              <w:jc w:val="left"/>
              <w:rPr>
                <w:rFonts w:ascii="Calibri" w:hAnsi="Calibri" w:cs="Calibri"/>
                <w:color w:val="000000"/>
                <w:sz w:val="18"/>
                <w:szCs w:val="18"/>
              </w:rPr>
            </w:pPr>
            <w:r w:rsidRPr="00DA6B30">
              <w:rPr>
                <w:rFonts w:ascii="Calibri" w:hAnsi="Calibri" w:cs="Calibri"/>
                <w:color w:val="000000"/>
                <w:sz w:val="18"/>
                <w:szCs w:val="18"/>
              </w:rPr>
              <w:t>Data de referência dos dados:</w:t>
            </w:r>
          </w:p>
          <w:p w14:paraId="6068672C" w14:textId="77777777" w:rsidR="004F0459" w:rsidRPr="00DA6B30" w:rsidRDefault="004F0459" w:rsidP="00DA6B30">
            <w:pPr>
              <w:pStyle w:val="ListParagraph"/>
              <w:numPr>
                <w:ilvl w:val="0"/>
                <w:numId w:val="19"/>
              </w:numPr>
              <w:ind w:left="170" w:hanging="170"/>
              <w:jc w:val="left"/>
              <w:rPr>
                <w:rFonts w:ascii="Calibri" w:hAnsi="Calibri" w:cs="Calibri"/>
                <w:color w:val="000000"/>
                <w:sz w:val="18"/>
                <w:szCs w:val="18"/>
              </w:rPr>
            </w:pPr>
            <w:r w:rsidRPr="00DA6B30">
              <w:rPr>
                <w:rFonts w:ascii="Calibri" w:hAnsi="Calibri" w:cs="Calibri"/>
                <w:color w:val="000000"/>
                <w:sz w:val="18"/>
                <w:szCs w:val="18"/>
              </w:rPr>
              <w:t xml:space="preserve">Todas as tabelas de </w:t>
            </w:r>
            <w:r w:rsidRPr="00DA6B30">
              <w:rPr>
                <w:rFonts w:ascii="Calibri" w:hAnsi="Calibri" w:cs="Calibri"/>
                <w:i/>
                <w:color w:val="000000"/>
                <w:sz w:val="18"/>
                <w:szCs w:val="18"/>
              </w:rPr>
              <w:t>output</w:t>
            </w:r>
            <w:r w:rsidRPr="00DA6B30">
              <w:rPr>
                <w:rFonts w:ascii="Calibri" w:hAnsi="Calibri" w:cs="Calibri"/>
                <w:color w:val="000000"/>
                <w:sz w:val="18"/>
                <w:szCs w:val="18"/>
              </w:rPr>
              <w:t xml:space="preserve"> dos motores incluem sempre o campo ‘ref_date’ que reflete a data de referência dos dados. </w:t>
            </w:r>
          </w:p>
          <w:p w14:paraId="204AF182" w14:textId="77777777" w:rsidR="004F0459" w:rsidRPr="00DA6B30" w:rsidRDefault="004F0459" w:rsidP="00DA6B30">
            <w:pPr>
              <w:pStyle w:val="ListParagraph"/>
              <w:numPr>
                <w:ilvl w:val="0"/>
                <w:numId w:val="19"/>
              </w:numPr>
              <w:ind w:left="170" w:hanging="170"/>
              <w:jc w:val="left"/>
              <w:rPr>
                <w:rFonts w:ascii="Calibri" w:hAnsi="Calibri" w:cs="Calibri"/>
                <w:color w:val="000000"/>
                <w:sz w:val="18"/>
                <w:szCs w:val="18"/>
              </w:rPr>
            </w:pPr>
            <w:r w:rsidRPr="00DA6B30">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761FB8A1" w14:textId="77777777" w:rsidR="004F0459" w:rsidRPr="00DA6B30" w:rsidRDefault="004F0459" w:rsidP="00DA6B30">
            <w:pPr>
              <w:pStyle w:val="ListParagraph"/>
              <w:numPr>
                <w:ilvl w:val="0"/>
                <w:numId w:val="19"/>
              </w:numPr>
              <w:ind w:left="170" w:hanging="170"/>
              <w:jc w:val="left"/>
              <w:rPr>
                <w:rFonts w:ascii="Calibri" w:hAnsi="Calibri" w:cs="Calibri"/>
                <w:color w:val="000000"/>
                <w:sz w:val="18"/>
                <w:szCs w:val="18"/>
              </w:rPr>
            </w:pPr>
            <w:r w:rsidRPr="00DA6B30">
              <w:rPr>
                <w:rFonts w:ascii="Calibri" w:hAnsi="Calibri" w:cs="Calibri"/>
                <w:color w:val="000000"/>
                <w:sz w:val="18"/>
                <w:szCs w:val="18"/>
              </w:rPr>
              <w:t>Todas as datas no modelo respeitam o formato  ‘aaaa-mm-dd’.</w:t>
            </w:r>
          </w:p>
        </w:tc>
        <w:tc>
          <w:tcPr>
            <w:tcW w:w="873" w:type="dxa"/>
            <w:tcBorders>
              <w:top w:val="nil"/>
              <w:left w:val="single" w:sz="4" w:space="0" w:color="auto"/>
              <w:bottom w:val="single" w:sz="4" w:space="0" w:color="auto"/>
              <w:right w:val="single" w:sz="4" w:space="0" w:color="auto"/>
            </w:tcBorders>
            <w:shd w:val="clear" w:color="auto" w:fill="auto"/>
            <w:noWrap/>
          </w:tcPr>
          <w:p w14:paraId="39FADF5E" w14:textId="77777777" w:rsidR="004F0459" w:rsidRPr="00DA6B30" w:rsidRDefault="004F0459" w:rsidP="00DA6B30">
            <w:pPr>
              <w:jc w:val="left"/>
              <w:rPr>
                <w:rFonts w:ascii="Calibri" w:hAnsi="Calibri" w:cs="Calibri"/>
                <w:color w:val="000000"/>
                <w:sz w:val="18"/>
                <w:szCs w:val="18"/>
              </w:rPr>
            </w:pPr>
            <w:r w:rsidRPr="00DA6B30">
              <w:rPr>
                <w:rFonts w:ascii="Calibri" w:hAnsi="Calibri" w:cs="Calibri"/>
                <w:color w:val="000000"/>
                <w:sz w:val="18"/>
                <w:szCs w:val="18"/>
              </w:rPr>
              <w:t>String</w:t>
            </w:r>
          </w:p>
        </w:tc>
        <w:tc>
          <w:tcPr>
            <w:tcW w:w="2546" w:type="dxa"/>
            <w:tcBorders>
              <w:top w:val="nil"/>
              <w:left w:val="single" w:sz="4" w:space="0" w:color="auto"/>
              <w:bottom w:val="single" w:sz="4" w:space="0" w:color="auto"/>
              <w:right w:val="single" w:sz="4" w:space="0" w:color="auto"/>
            </w:tcBorders>
          </w:tcPr>
          <w:p w14:paraId="6857DBC2" w14:textId="050BFBAF" w:rsidR="004F0459" w:rsidRPr="00DA6B30" w:rsidRDefault="004F0459" w:rsidP="00DA6B30">
            <w:pPr>
              <w:jc w:val="left"/>
              <w:rPr>
                <w:rFonts w:ascii="Calibri" w:hAnsi="Calibri" w:cs="Calibri"/>
                <w:color w:val="000000"/>
                <w:sz w:val="18"/>
                <w:szCs w:val="18"/>
              </w:rPr>
            </w:pPr>
          </w:p>
        </w:tc>
      </w:tr>
    </w:tbl>
    <w:p w14:paraId="4F4DAF2B" w14:textId="77777777" w:rsidR="00EB278D" w:rsidRDefault="00EB278D" w:rsidP="00EB278D"/>
    <w:p w14:paraId="04651046" w14:textId="17172990" w:rsidR="00EB278D" w:rsidRDefault="00EB278D" w:rsidP="00EB278D">
      <w:pPr>
        <w:pStyle w:val="Heading4"/>
        <w:numPr>
          <w:ilvl w:val="0"/>
          <w:numId w:val="0"/>
        </w:numPr>
        <w:ind w:left="1077" w:hanging="1077"/>
        <w:sectPr w:rsidR="00EB278D" w:rsidSect="00EB278D">
          <w:pgSz w:w="16838" w:h="11906" w:orient="landscape"/>
          <w:pgMar w:top="1440" w:right="1440" w:bottom="1440" w:left="1440" w:header="709" w:footer="709" w:gutter="0"/>
          <w:cols w:space="708"/>
          <w:docGrid w:linePitch="360"/>
        </w:sectPr>
      </w:pPr>
    </w:p>
    <w:p w14:paraId="69185F56" w14:textId="568C9B59" w:rsidR="00FF54D8" w:rsidRPr="00FF54D8" w:rsidRDefault="00861997" w:rsidP="00101E3B">
      <w:pPr>
        <w:pStyle w:val="Heading4"/>
      </w:pPr>
      <w:bookmarkStart w:id="239" w:name="_Toc184644377"/>
      <w:bookmarkStart w:id="240" w:name="_Ref184906797"/>
      <w:r>
        <w:lastRenderedPageBreak/>
        <w:t xml:space="preserve">Tabelas de </w:t>
      </w:r>
      <w:r w:rsidRPr="00A41AE4">
        <w:t>Parametrização</w:t>
      </w:r>
      <w:r w:rsidR="00BA0F24">
        <w:t xml:space="preserve"> e Tabela Auxiliar</w:t>
      </w:r>
      <w:bookmarkEnd w:id="239"/>
      <w:bookmarkEnd w:id="240"/>
    </w:p>
    <w:p w14:paraId="30D22DC3" w14:textId="5AA901FB" w:rsidR="00F54C06" w:rsidRDefault="00002930" w:rsidP="00D93BA2">
      <w:pPr>
        <w:pStyle w:val="Heading5"/>
      </w:pPr>
      <w:bookmarkStart w:id="241" w:name="_Toc184644378"/>
      <w:r>
        <w:t>Tabela de parametrização de u</w:t>
      </w:r>
      <w:r w:rsidR="00267F44">
        <w:t>niverso</w:t>
      </w:r>
      <w:r w:rsidR="00D74E63">
        <w:t xml:space="preserve">: </w:t>
      </w:r>
      <w:r w:rsidR="00D74E63" w:rsidRPr="00A7376B">
        <w:rPr>
          <w:i/>
        </w:rPr>
        <w:t>cd_garantias.gt802_param_univ</w:t>
      </w:r>
      <w:bookmarkEnd w:id="241"/>
    </w:p>
    <w:p w14:paraId="600E1C1A" w14:textId="3D0144EB" w:rsidR="00F54C06" w:rsidRPr="0010031A" w:rsidRDefault="00F54C06" w:rsidP="005F1378">
      <w:pPr>
        <w:pStyle w:val="Heading6"/>
      </w:pPr>
      <w:bookmarkStart w:id="242" w:name="_Toc184644379"/>
      <w:r w:rsidRPr="0010031A">
        <w:t>Visão Geral</w:t>
      </w:r>
      <w:bookmarkEnd w:id="242"/>
    </w:p>
    <w:p w14:paraId="7D95071F" w14:textId="3AA545DA" w:rsidR="000E4F6B" w:rsidRDefault="00224B39" w:rsidP="00224B39">
      <w:pPr>
        <w:rPr>
          <w:rFonts w:ascii="Calibri" w:hAnsi="Calibri" w:cs="Calibri"/>
        </w:rPr>
      </w:pPr>
      <w:r w:rsidRPr="005B459E">
        <w:rPr>
          <w:rFonts w:ascii="Calibri" w:hAnsi="Calibri" w:cs="Calibri"/>
        </w:rPr>
        <w:t xml:space="preserve">Nem todas </w:t>
      </w:r>
      <w:r w:rsidR="000E4F6B" w:rsidRPr="005B459E">
        <w:rPr>
          <w:rFonts w:ascii="Calibri" w:hAnsi="Calibri" w:cs="Calibri"/>
        </w:rPr>
        <w:t>as garantias recebidas pelo Banco e outras entidades do Grupo Santander Totta são eficazes para efeitos de mitigação de risco de crédito. Nesse sentido, importa selecionar/filtrar o universo relevante representado no MUG. Além das regras de excl</w:t>
      </w:r>
      <w:r w:rsidR="00C84D35">
        <w:rPr>
          <w:rFonts w:ascii="Calibri" w:hAnsi="Calibri" w:cs="Calibri"/>
        </w:rPr>
        <w:t xml:space="preserve">usão elencadas no capítulo </w:t>
      </w:r>
      <w:r w:rsidR="00C84D35">
        <w:rPr>
          <w:rFonts w:ascii="Calibri" w:hAnsi="Calibri" w:cs="Calibri"/>
        </w:rPr>
        <w:fldChar w:fldCharType="begin"/>
      </w:r>
      <w:r w:rsidR="00C84D35">
        <w:rPr>
          <w:rFonts w:ascii="Calibri" w:hAnsi="Calibri" w:cs="Calibri"/>
        </w:rPr>
        <w:instrText xml:space="preserve"> REF _Ref184907004 \r \h </w:instrText>
      </w:r>
      <w:r w:rsidR="00C84D35">
        <w:rPr>
          <w:rFonts w:ascii="Calibri" w:hAnsi="Calibri" w:cs="Calibri"/>
        </w:rPr>
      </w:r>
      <w:r w:rsidR="00C84D35">
        <w:rPr>
          <w:rFonts w:ascii="Calibri" w:hAnsi="Calibri" w:cs="Calibri"/>
        </w:rPr>
        <w:fldChar w:fldCharType="separate"/>
      </w:r>
      <w:r w:rsidR="0040291F">
        <w:rPr>
          <w:rFonts w:ascii="Calibri" w:hAnsi="Calibri" w:cs="Calibri"/>
        </w:rPr>
        <w:t>2.2.3</w:t>
      </w:r>
      <w:r w:rsidR="00C84D35">
        <w:rPr>
          <w:rFonts w:ascii="Calibri" w:hAnsi="Calibri" w:cs="Calibri"/>
        </w:rPr>
        <w:fldChar w:fldCharType="end"/>
      </w:r>
      <w:r w:rsidR="000E4F6B" w:rsidRPr="005B459E">
        <w:rPr>
          <w:rFonts w:ascii="Calibri" w:hAnsi="Calibri" w:cs="Calibri"/>
        </w:rPr>
        <w:t xml:space="preserve">., a tabela de parametrização </w:t>
      </w:r>
      <w:r w:rsidR="00081414" w:rsidRPr="005B459E">
        <w:rPr>
          <w:rFonts w:ascii="Calibri" w:hAnsi="Calibri" w:cs="Calibri"/>
          <w:i/>
        </w:rPr>
        <w:t>cd_garantias.</w:t>
      </w:r>
      <w:r w:rsidR="000E4F6B" w:rsidRPr="005B459E">
        <w:rPr>
          <w:rFonts w:ascii="Calibri" w:hAnsi="Calibri" w:cs="Calibri"/>
          <w:i/>
        </w:rPr>
        <w:t>gt802_param_univ</w:t>
      </w:r>
      <w:r w:rsidR="006175B7" w:rsidRPr="005B459E">
        <w:rPr>
          <w:rFonts w:ascii="Calibri" w:hAnsi="Calibri" w:cs="Calibri"/>
          <w:i/>
        </w:rPr>
        <w:fldChar w:fldCharType="begin"/>
      </w:r>
      <w:r w:rsidR="006175B7" w:rsidRPr="005B459E">
        <w:rPr>
          <w:rFonts w:ascii="Calibri" w:hAnsi="Calibri" w:cs="Calibri"/>
        </w:rPr>
        <w:instrText xml:space="preserve"> XE "</w:instrText>
      </w:r>
      <w:r w:rsidR="006175B7" w:rsidRPr="005B459E">
        <w:rPr>
          <w:rFonts w:ascii="Calibri" w:hAnsi="Calibri" w:cs="Calibri"/>
          <w:i/>
        </w:rPr>
        <w:instrText>gt802_param_univ</w:instrText>
      </w:r>
      <w:r w:rsidR="006175B7" w:rsidRPr="005B459E">
        <w:rPr>
          <w:rFonts w:ascii="Calibri" w:hAnsi="Calibri" w:cs="Calibri"/>
        </w:rPr>
        <w:instrText xml:space="preserve">" \i </w:instrText>
      </w:r>
      <w:r w:rsidR="006175B7" w:rsidRPr="005B459E">
        <w:rPr>
          <w:rFonts w:ascii="Calibri" w:hAnsi="Calibri" w:cs="Calibri"/>
          <w:i/>
        </w:rPr>
        <w:fldChar w:fldCharType="end"/>
      </w:r>
      <w:r w:rsidR="000E4F6B" w:rsidRPr="005B459E">
        <w:rPr>
          <w:rFonts w:ascii="Calibri" w:hAnsi="Calibri" w:cs="Calibri"/>
        </w:rPr>
        <w:t xml:space="preserve"> é utilizada no processo de definição de universo.</w:t>
      </w:r>
    </w:p>
    <w:p w14:paraId="69CEADBE" w14:textId="77777777" w:rsidR="005B459E" w:rsidRPr="005B459E" w:rsidRDefault="005B459E" w:rsidP="00224B39">
      <w:pPr>
        <w:rPr>
          <w:rFonts w:ascii="Calibri" w:hAnsi="Calibri" w:cs="Calibri"/>
        </w:rPr>
      </w:pPr>
    </w:p>
    <w:p w14:paraId="128AB2BA" w14:textId="2920B810" w:rsidR="000E4F6B" w:rsidRDefault="000E4F6B" w:rsidP="00224B39">
      <w:pPr>
        <w:rPr>
          <w:rFonts w:ascii="Calibri" w:hAnsi="Calibri" w:cs="Calibri"/>
        </w:rPr>
      </w:pPr>
      <w:r w:rsidRPr="005B459E">
        <w:rPr>
          <w:rFonts w:ascii="Calibri" w:hAnsi="Calibri" w:cs="Calibri"/>
        </w:rPr>
        <w:t xml:space="preserve">Os campos desta tabela correspondem a variáveis e os seus registos são possíveis combinações dos valores dessas variáveis que determinam a exclusão/ entrada de determinado registo no MUG. </w:t>
      </w:r>
      <w:r w:rsidR="003923BD" w:rsidRPr="003841DF">
        <w:rPr>
          <w:rFonts w:ascii="Calibri" w:hAnsi="Calibri" w:cs="Calibri"/>
        </w:rPr>
        <w:t>Neste sentido, a tabela funciona como uma série de condições que têm de ser satisfeitas para que um registo possa ser incluído no modelo de dados.</w:t>
      </w:r>
    </w:p>
    <w:p w14:paraId="6741FC4D" w14:textId="77777777" w:rsidR="005B459E" w:rsidRPr="005B459E" w:rsidRDefault="005B459E" w:rsidP="00224B39">
      <w:pPr>
        <w:rPr>
          <w:rFonts w:ascii="Calibri" w:hAnsi="Calibri" w:cs="Calibri"/>
        </w:rPr>
      </w:pPr>
    </w:p>
    <w:p w14:paraId="08A3F55B" w14:textId="6C5D671C" w:rsidR="00AF3EAE" w:rsidRDefault="00016467" w:rsidP="00F54C06">
      <w:pPr>
        <w:rPr>
          <w:rFonts w:ascii="Calibri" w:hAnsi="Calibri" w:cs="Calibri"/>
        </w:rPr>
      </w:pPr>
      <w:r w:rsidRPr="003841DF">
        <w:rPr>
          <w:rFonts w:ascii="Calibri" w:hAnsi="Calibri" w:cs="Calibri"/>
        </w:rPr>
        <w:t xml:space="preserve">Todos os registos da tabela de parametrização são combinações de variáveis </w:t>
      </w:r>
      <w:r w:rsidR="00AF3EAE" w:rsidRPr="003841DF">
        <w:rPr>
          <w:rFonts w:ascii="Calibri" w:hAnsi="Calibri" w:cs="Calibri"/>
        </w:rPr>
        <w:t>mutuamente exclusivas e coletivamente exaustiva</w:t>
      </w:r>
      <w:r w:rsidRPr="006629B6">
        <w:rPr>
          <w:rFonts w:ascii="Calibri" w:hAnsi="Calibri" w:cs="Calibri"/>
        </w:rPr>
        <w:t>s</w:t>
      </w:r>
      <w:r w:rsidR="00AF3EAE" w:rsidRPr="006629B6">
        <w:rPr>
          <w:rFonts w:ascii="Calibri" w:hAnsi="Calibri" w:cs="Calibri"/>
        </w:rPr>
        <w:t>, de forma a que nenhum registo se enquadre em mais do</w:t>
      </w:r>
      <w:r w:rsidR="00AF3EAE" w:rsidRPr="00F575B5">
        <w:rPr>
          <w:rFonts w:ascii="Calibri" w:hAnsi="Calibri" w:cs="Calibri"/>
        </w:rPr>
        <w:t xml:space="preserve"> que uma combinação de condições. </w:t>
      </w:r>
      <w:r w:rsidR="005B5BEE" w:rsidRPr="00985395">
        <w:rPr>
          <w:rFonts w:ascii="Calibri" w:hAnsi="Calibri" w:cs="Calibri"/>
        </w:rPr>
        <w:t>Quando um campo se encontra a vazio para determinado registo, significa que qualquer valor de</w:t>
      </w:r>
      <w:r w:rsidR="0010031A" w:rsidRPr="00323F1C">
        <w:rPr>
          <w:rFonts w:ascii="Calibri" w:hAnsi="Calibri" w:cs="Calibri"/>
        </w:rPr>
        <w:t>sse campo é elegível na restante combinação, não sendo esse campo determinante para a entrada ou exclusão do registo.</w:t>
      </w:r>
      <w:r w:rsidR="00AF3EAE" w:rsidRPr="00500107">
        <w:rPr>
          <w:rFonts w:ascii="Calibri" w:hAnsi="Calibri" w:cs="Calibri"/>
        </w:rPr>
        <w:t xml:space="preserve"> </w:t>
      </w:r>
      <w:r w:rsidR="00D71091" w:rsidRPr="00160FD4">
        <w:rPr>
          <w:rFonts w:ascii="Calibri" w:hAnsi="Calibri" w:cs="Calibri"/>
        </w:rPr>
        <w:t>Outros caso</w:t>
      </w:r>
      <w:r w:rsidR="00D71091" w:rsidRPr="005D3CDB">
        <w:rPr>
          <w:rFonts w:ascii="Calibri" w:hAnsi="Calibri" w:cs="Calibri"/>
        </w:rPr>
        <w:t>s em que o campo se encontra a vazio correspondem a tipologias de garantias cuja informação não é aplicável.</w:t>
      </w:r>
    </w:p>
    <w:p w14:paraId="56499338" w14:textId="77777777" w:rsidR="005B459E" w:rsidRPr="005B459E" w:rsidRDefault="005B459E" w:rsidP="00F54C06">
      <w:pPr>
        <w:rPr>
          <w:rFonts w:ascii="Calibri" w:hAnsi="Calibri" w:cs="Calibri"/>
        </w:rPr>
      </w:pPr>
    </w:p>
    <w:p w14:paraId="070E724E" w14:textId="483D647A" w:rsidR="00807C9D" w:rsidRDefault="00404F9A" w:rsidP="00F54C06">
      <w:pPr>
        <w:rPr>
          <w:rFonts w:ascii="Calibri" w:hAnsi="Calibri"/>
        </w:rPr>
      </w:pPr>
      <w:r w:rsidRPr="003841DF">
        <w:rPr>
          <w:rFonts w:ascii="Calibri" w:hAnsi="Calibri" w:cs="Calibri"/>
        </w:rPr>
        <w:t xml:space="preserve">A parametrização manual dos registos com o intuito de filtrar/selecionar o universo do MUG pode ser introduzida com a instrução de IN ou NOT IN. </w:t>
      </w:r>
      <w:r w:rsidR="00D149E9" w:rsidRPr="003841DF">
        <w:rPr>
          <w:rFonts w:ascii="Calibri" w:hAnsi="Calibri" w:cs="Calibri"/>
        </w:rPr>
        <w:t xml:space="preserve">A título exemplificativo, note-se </w:t>
      </w:r>
      <w:r w:rsidRPr="00867E4D">
        <w:rPr>
          <w:rFonts w:ascii="Calibri" w:hAnsi="Calibri" w:cs="Calibri"/>
        </w:rPr>
        <w:t xml:space="preserve">o seguinte registo da tabela </w:t>
      </w:r>
      <w:r w:rsidRPr="006629B6">
        <w:rPr>
          <w:rFonts w:ascii="Calibri" w:hAnsi="Calibri" w:cs="Calibri"/>
          <w:i/>
        </w:rPr>
        <w:t>cd_garantias.gt802_param_univ</w:t>
      </w:r>
      <w:r w:rsidRPr="005F2985">
        <w:rPr>
          <w:rFonts w:ascii="Calibri" w:hAnsi="Calibri"/>
        </w:rPr>
        <w:t>:</w:t>
      </w:r>
    </w:p>
    <w:p w14:paraId="76447E40" w14:textId="77777777" w:rsidR="005B459E" w:rsidRPr="005F2985" w:rsidRDefault="005B459E" w:rsidP="00F54C06">
      <w:pPr>
        <w:rPr>
          <w:rFonts w:ascii="Calibri" w:hAnsi="Calibri"/>
        </w:rPr>
      </w:pPr>
    </w:p>
    <w:tbl>
      <w:tblPr>
        <w:tblW w:w="9070" w:type="dxa"/>
        <w:tblLayout w:type="fixed"/>
        <w:tblCellMar>
          <w:left w:w="70" w:type="dxa"/>
          <w:right w:w="70" w:type="dxa"/>
        </w:tblCellMar>
        <w:tblLook w:val="04A0" w:firstRow="1" w:lastRow="0" w:firstColumn="1" w:lastColumn="0" w:noHBand="0" w:noVBand="1"/>
      </w:tblPr>
      <w:tblGrid>
        <w:gridCol w:w="964"/>
        <w:gridCol w:w="964"/>
        <w:gridCol w:w="1020"/>
        <w:gridCol w:w="4365"/>
        <w:gridCol w:w="850"/>
        <w:gridCol w:w="907"/>
      </w:tblGrid>
      <w:tr w:rsidR="00D149E9" w:rsidRPr="005F2985" w14:paraId="719E940D" w14:textId="77777777" w:rsidTr="00D149E9">
        <w:trPr>
          <w:trHeight w:val="290"/>
        </w:trPr>
        <w:tc>
          <w:tcPr>
            <w:tcW w:w="964" w:type="dxa"/>
            <w:tcBorders>
              <w:top w:val="nil"/>
              <w:left w:val="nil"/>
              <w:bottom w:val="nil"/>
              <w:right w:val="nil"/>
            </w:tcBorders>
            <w:shd w:val="clear" w:color="000000" w:fill="FF0000"/>
            <w:noWrap/>
            <w:vAlign w:val="bottom"/>
            <w:hideMark/>
          </w:tcPr>
          <w:p w14:paraId="4A8F0710"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tipologia</w:t>
            </w:r>
          </w:p>
        </w:tc>
        <w:tc>
          <w:tcPr>
            <w:tcW w:w="964" w:type="dxa"/>
            <w:tcBorders>
              <w:top w:val="nil"/>
              <w:left w:val="nil"/>
              <w:bottom w:val="nil"/>
              <w:right w:val="nil"/>
            </w:tcBorders>
            <w:shd w:val="clear" w:color="000000" w:fill="FF0000"/>
            <w:noWrap/>
            <w:vAlign w:val="bottom"/>
            <w:hideMark/>
          </w:tcPr>
          <w:p w14:paraId="6C0ED344"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origem</w:t>
            </w:r>
          </w:p>
        </w:tc>
        <w:tc>
          <w:tcPr>
            <w:tcW w:w="1020" w:type="dxa"/>
            <w:tcBorders>
              <w:top w:val="nil"/>
              <w:left w:val="nil"/>
              <w:bottom w:val="nil"/>
              <w:right w:val="nil"/>
            </w:tcBorders>
            <w:shd w:val="clear" w:color="000000" w:fill="FF0000"/>
            <w:noWrap/>
            <w:vAlign w:val="bottom"/>
            <w:hideMark/>
          </w:tcPr>
          <w:p w14:paraId="0FCBCB78"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ckprodut</w:t>
            </w:r>
          </w:p>
        </w:tc>
        <w:tc>
          <w:tcPr>
            <w:tcW w:w="4365" w:type="dxa"/>
            <w:tcBorders>
              <w:top w:val="nil"/>
              <w:left w:val="nil"/>
              <w:bottom w:val="nil"/>
              <w:right w:val="nil"/>
            </w:tcBorders>
            <w:shd w:val="clear" w:color="000000" w:fill="FF0000"/>
            <w:noWrap/>
            <w:vAlign w:val="bottom"/>
            <w:hideMark/>
          </w:tcPr>
          <w:p w14:paraId="18498680" w14:textId="08E11A5A" w:rsidR="00D149E9" w:rsidRPr="005F2985" w:rsidRDefault="00404F9A" w:rsidP="00D149E9">
            <w:pPr>
              <w:rPr>
                <w:rFonts w:ascii="Calibri" w:hAnsi="Calibri" w:cs="Calibri"/>
                <w:b/>
                <w:bCs/>
                <w:color w:val="FFFFFF"/>
                <w:sz w:val="18"/>
              </w:rPr>
            </w:pPr>
            <w:r w:rsidRPr="005F2985">
              <w:rPr>
                <w:rFonts w:ascii="Calibri" w:hAnsi="Calibri" w:cs="Calibri"/>
                <w:b/>
                <w:bCs/>
                <w:color w:val="FFFFFF"/>
                <w:sz w:val="18"/>
              </w:rPr>
              <w:t>c</w:t>
            </w:r>
            <w:r w:rsidR="00D149E9" w:rsidRPr="005F2985">
              <w:rPr>
                <w:rFonts w:ascii="Calibri" w:hAnsi="Calibri" w:cs="Calibri"/>
                <w:b/>
                <w:bCs/>
                <w:color w:val="FFFFFF"/>
                <w:sz w:val="18"/>
              </w:rPr>
              <w:t>ksubpro</w:t>
            </w:r>
          </w:p>
        </w:tc>
        <w:tc>
          <w:tcPr>
            <w:tcW w:w="850" w:type="dxa"/>
            <w:tcBorders>
              <w:top w:val="nil"/>
              <w:left w:val="nil"/>
              <w:bottom w:val="nil"/>
              <w:right w:val="nil"/>
            </w:tcBorders>
            <w:shd w:val="clear" w:color="000000" w:fill="FF0000"/>
            <w:noWrap/>
            <w:vAlign w:val="bottom"/>
            <w:hideMark/>
          </w:tcPr>
          <w:p w14:paraId="57B9900D"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cgarant</w:t>
            </w:r>
          </w:p>
        </w:tc>
        <w:tc>
          <w:tcPr>
            <w:tcW w:w="907" w:type="dxa"/>
            <w:tcBorders>
              <w:top w:val="nil"/>
              <w:left w:val="nil"/>
              <w:bottom w:val="nil"/>
              <w:right w:val="nil"/>
            </w:tcBorders>
            <w:shd w:val="clear" w:color="000000" w:fill="FF0000"/>
            <w:noWrap/>
            <w:vAlign w:val="bottom"/>
            <w:hideMark/>
          </w:tcPr>
          <w:p w14:paraId="04D81B5E" w14:textId="77777777" w:rsidR="00D149E9" w:rsidRPr="005F2985" w:rsidRDefault="00D149E9" w:rsidP="00D149E9">
            <w:pPr>
              <w:rPr>
                <w:rFonts w:ascii="Calibri" w:hAnsi="Calibri" w:cs="Calibri"/>
                <w:b/>
                <w:bCs/>
                <w:color w:val="FFFFFF"/>
                <w:sz w:val="18"/>
              </w:rPr>
            </w:pPr>
            <w:r w:rsidRPr="005F2985">
              <w:rPr>
                <w:rFonts w:ascii="Calibri" w:hAnsi="Calibri" w:cs="Calibri"/>
                <w:b/>
                <w:bCs/>
                <w:color w:val="FFFFFF"/>
                <w:sz w:val="18"/>
              </w:rPr>
              <w:t>ctipcflet</w:t>
            </w:r>
          </w:p>
        </w:tc>
      </w:tr>
      <w:tr w:rsidR="00D149E9" w:rsidRPr="0040291F" w14:paraId="7959D85D" w14:textId="77777777" w:rsidTr="00D149E9">
        <w:trPr>
          <w:trHeight w:val="290"/>
        </w:trPr>
        <w:tc>
          <w:tcPr>
            <w:tcW w:w="964" w:type="dxa"/>
            <w:tcBorders>
              <w:top w:val="nil"/>
              <w:left w:val="nil"/>
              <w:bottom w:val="nil"/>
              <w:right w:val="nil"/>
            </w:tcBorders>
            <w:shd w:val="clear" w:color="auto" w:fill="auto"/>
            <w:noWrap/>
            <w:vAlign w:val="center"/>
            <w:hideMark/>
          </w:tcPr>
          <w:p w14:paraId="6BA2ABAF" w14:textId="77777777" w:rsidR="00D149E9" w:rsidRPr="005F2985" w:rsidRDefault="00D149E9" w:rsidP="00D149E9">
            <w:pPr>
              <w:rPr>
                <w:rFonts w:ascii="Calibri" w:hAnsi="Calibri" w:cs="Calibri"/>
                <w:color w:val="000000"/>
                <w:sz w:val="18"/>
              </w:rPr>
            </w:pPr>
            <w:r w:rsidRPr="005F2985">
              <w:rPr>
                <w:rFonts w:ascii="Calibri" w:hAnsi="Calibri" w:cs="Calibri"/>
                <w:color w:val="000000"/>
                <w:sz w:val="18"/>
              </w:rPr>
              <w:t>FIN</w:t>
            </w:r>
          </w:p>
        </w:tc>
        <w:tc>
          <w:tcPr>
            <w:tcW w:w="964" w:type="dxa"/>
            <w:tcBorders>
              <w:top w:val="nil"/>
              <w:left w:val="nil"/>
              <w:bottom w:val="nil"/>
              <w:right w:val="nil"/>
            </w:tcBorders>
            <w:shd w:val="clear" w:color="auto" w:fill="auto"/>
            <w:noWrap/>
            <w:vAlign w:val="center"/>
            <w:hideMark/>
          </w:tcPr>
          <w:p w14:paraId="5AA1473E" w14:textId="77777777" w:rsidR="00D149E9" w:rsidRPr="005F2985" w:rsidRDefault="00D149E9" w:rsidP="00D149E9">
            <w:pPr>
              <w:rPr>
                <w:rFonts w:ascii="Calibri" w:hAnsi="Calibri" w:cs="Calibri"/>
                <w:color w:val="000000"/>
                <w:sz w:val="18"/>
              </w:rPr>
            </w:pPr>
            <w:r w:rsidRPr="005F2985">
              <w:rPr>
                <w:rFonts w:ascii="Calibri" w:hAnsi="Calibri" w:cs="Calibri"/>
                <w:color w:val="000000"/>
                <w:sz w:val="18"/>
              </w:rPr>
              <w:t>CS</w:t>
            </w:r>
          </w:p>
        </w:tc>
        <w:tc>
          <w:tcPr>
            <w:tcW w:w="1020" w:type="dxa"/>
            <w:tcBorders>
              <w:top w:val="nil"/>
              <w:left w:val="nil"/>
              <w:bottom w:val="nil"/>
              <w:right w:val="nil"/>
            </w:tcBorders>
            <w:shd w:val="clear" w:color="auto" w:fill="auto"/>
            <w:noWrap/>
            <w:vAlign w:val="center"/>
            <w:hideMark/>
          </w:tcPr>
          <w:p w14:paraId="7836FA4D" w14:textId="77777777" w:rsidR="00D149E9" w:rsidRPr="005F2985" w:rsidRDefault="00D149E9" w:rsidP="00D149E9">
            <w:pPr>
              <w:rPr>
                <w:rFonts w:ascii="Calibri" w:hAnsi="Calibri" w:cs="Calibri"/>
                <w:color w:val="000000"/>
                <w:sz w:val="18"/>
              </w:rPr>
            </w:pPr>
            <w:r w:rsidRPr="005F2985">
              <w:rPr>
                <w:rFonts w:ascii="Calibri" w:hAnsi="Calibri" w:cs="Calibri"/>
                <w:color w:val="000000"/>
                <w:sz w:val="18"/>
              </w:rPr>
              <w:t>IN ('080')</w:t>
            </w:r>
          </w:p>
        </w:tc>
        <w:tc>
          <w:tcPr>
            <w:tcW w:w="4365" w:type="dxa"/>
            <w:tcBorders>
              <w:top w:val="nil"/>
              <w:left w:val="nil"/>
              <w:bottom w:val="nil"/>
              <w:right w:val="nil"/>
            </w:tcBorders>
            <w:shd w:val="clear" w:color="auto" w:fill="auto"/>
            <w:noWrap/>
            <w:vAlign w:val="center"/>
            <w:hideMark/>
          </w:tcPr>
          <w:p w14:paraId="702D4193" w14:textId="77777777" w:rsidR="00D149E9" w:rsidRPr="005F2985" w:rsidRDefault="00D149E9" w:rsidP="00D149E9">
            <w:pPr>
              <w:rPr>
                <w:rFonts w:ascii="Calibri" w:hAnsi="Calibri" w:cs="Calibri"/>
                <w:color w:val="000000"/>
                <w:sz w:val="18"/>
                <w:lang w:val="en-US"/>
              </w:rPr>
            </w:pPr>
            <w:r w:rsidRPr="005F2985">
              <w:rPr>
                <w:rFonts w:ascii="Calibri" w:hAnsi="Calibri" w:cs="Calibri"/>
                <w:color w:val="000000"/>
                <w:sz w:val="18"/>
                <w:lang w:val="en-US"/>
              </w:rPr>
              <w:t>NOT IN ('092', '081', '082', '083', '084', '087', '088', '094', '085', '089', '080', '091', '079', '086', '096', '093', '070', '033')</w:t>
            </w:r>
          </w:p>
        </w:tc>
        <w:tc>
          <w:tcPr>
            <w:tcW w:w="850" w:type="dxa"/>
            <w:tcBorders>
              <w:top w:val="nil"/>
              <w:left w:val="nil"/>
              <w:bottom w:val="nil"/>
              <w:right w:val="nil"/>
            </w:tcBorders>
            <w:shd w:val="clear" w:color="auto" w:fill="auto"/>
            <w:noWrap/>
            <w:vAlign w:val="bottom"/>
            <w:hideMark/>
          </w:tcPr>
          <w:p w14:paraId="133989EF" w14:textId="77777777" w:rsidR="00D149E9" w:rsidRPr="005F2985" w:rsidRDefault="00D149E9" w:rsidP="00D149E9">
            <w:pPr>
              <w:rPr>
                <w:rFonts w:ascii="Calibri" w:hAnsi="Calibri" w:cs="Calibri"/>
                <w:color w:val="000000"/>
                <w:sz w:val="18"/>
                <w:lang w:val="en-US"/>
              </w:rPr>
            </w:pPr>
          </w:p>
        </w:tc>
        <w:tc>
          <w:tcPr>
            <w:tcW w:w="907" w:type="dxa"/>
            <w:tcBorders>
              <w:top w:val="nil"/>
              <w:left w:val="nil"/>
              <w:bottom w:val="nil"/>
              <w:right w:val="nil"/>
            </w:tcBorders>
            <w:shd w:val="clear" w:color="auto" w:fill="auto"/>
            <w:noWrap/>
            <w:vAlign w:val="bottom"/>
            <w:hideMark/>
          </w:tcPr>
          <w:p w14:paraId="216D4E19" w14:textId="77777777" w:rsidR="00D149E9" w:rsidRPr="005F2985" w:rsidRDefault="00D149E9" w:rsidP="00D149E9">
            <w:pPr>
              <w:rPr>
                <w:rFonts w:ascii="Calibri" w:hAnsi="Calibri"/>
                <w:sz w:val="18"/>
                <w:szCs w:val="20"/>
                <w:lang w:val="en-US"/>
              </w:rPr>
            </w:pPr>
          </w:p>
        </w:tc>
      </w:tr>
    </w:tbl>
    <w:p w14:paraId="317AC353" w14:textId="77777777" w:rsidR="00F54867" w:rsidRPr="005F2985" w:rsidRDefault="00F54867" w:rsidP="00F54C06">
      <w:pPr>
        <w:rPr>
          <w:rFonts w:ascii="Calibri" w:hAnsi="Calibri"/>
          <w:lang w:val="en-US"/>
        </w:rPr>
      </w:pPr>
    </w:p>
    <w:p w14:paraId="65F6CB89" w14:textId="7EDCA628" w:rsidR="00404F9A" w:rsidRDefault="00404F9A" w:rsidP="00F54C06">
      <w:pPr>
        <w:rPr>
          <w:rFonts w:ascii="Calibri" w:hAnsi="Calibri"/>
        </w:rPr>
      </w:pPr>
      <w:r w:rsidRPr="005F2985">
        <w:rPr>
          <w:rFonts w:ascii="Calibri" w:hAnsi="Calibri"/>
        </w:rPr>
        <w:t xml:space="preserve">De acordo com o exemplo, qualquer garantia de tipologia ‘FIN’, de origem ‘CS’, com produto ‘080’ e cujo subproduto seja diferente de '092', '081', '082', '083', '084', '087', '088', '094', '085', '089', '080', '091', '079', '086', '096', '093', '070', '033', deve ser incluída no MUG. Os campos </w:t>
      </w:r>
      <w:r w:rsidR="00452607">
        <w:rPr>
          <w:rFonts w:ascii="Calibri" w:hAnsi="Calibri"/>
        </w:rPr>
        <w:t>‘</w:t>
      </w:r>
      <w:r w:rsidRPr="005F2985">
        <w:rPr>
          <w:rFonts w:ascii="Calibri" w:hAnsi="Calibri"/>
        </w:rPr>
        <w:t>cgarant</w:t>
      </w:r>
      <w:r w:rsidR="00452607">
        <w:rPr>
          <w:rFonts w:ascii="Calibri" w:hAnsi="Calibri"/>
        </w:rPr>
        <w:t>’</w:t>
      </w:r>
      <w:r w:rsidRPr="005F2985">
        <w:rPr>
          <w:rFonts w:ascii="Calibri" w:hAnsi="Calibri"/>
        </w:rPr>
        <w:t xml:space="preserve"> e </w:t>
      </w:r>
      <w:r w:rsidR="00452607">
        <w:rPr>
          <w:rFonts w:ascii="Calibri" w:hAnsi="Calibri"/>
        </w:rPr>
        <w:t>‘</w:t>
      </w:r>
      <w:r w:rsidRPr="005F2985">
        <w:rPr>
          <w:rFonts w:ascii="Calibri" w:hAnsi="Calibri"/>
        </w:rPr>
        <w:t>ctipcflet</w:t>
      </w:r>
      <w:r w:rsidR="00452607">
        <w:rPr>
          <w:rFonts w:ascii="Calibri" w:hAnsi="Calibri"/>
        </w:rPr>
        <w:t>’</w:t>
      </w:r>
      <w:r w:rsidRPr="005F2985">
        <w:rPr>
          <w:rFonts w:ascii="Calibri" w:hAnsi="Calibri"/>
        </w:rPr>
        <w:t xml:space="preserve"> não estão preenchidos, o que significa que podem assumir qualquer </w:t>
      </w:r>
      <w:r w:rsidR="00A221D3">
        <w:rPr>
          <w:rFonts w:ascii="Calibri" w:hAnsi="Calibri"/>
        </w:rPr>
        <w:t xml:space="preserve">valor </w:t>
      </w:r>
      <w:r w:rsidR="00C27DAE" w:rsidRPr="005F2985">
        <w:rPr>
          <w:rFonts w:ascii="Calibri" w:hAnsi="Calibri"/>
        </w:rPr>
        <w:t>sem interferir na definição de universo, tendo em conta a restante combinação de variáveis.</w:t>
      </w:r>
    </w:p>
    <w:p w14:paraId="71DF43D0" w14:textId="77777777" w:rsidR="005B459E" w:rsidRPr="005F2985" w:rsidRDefault="005B459E" w:rsidP="00F54C06">
      <w:pPr>
        <w:rPr>
          <w:rFonts w:ascii="Calibri" w:hAnsi="Calibri"/>
        </w:rPr>
      </w:pPr>
    </w:p>
    <w:p w14:paraId="1F0BA963" w14:textId="15022CA1" w:rsidR="00F54C06" w:rsidRPr="005F2985" w:rsidRDefault="00F54C06" w:rsidP="005F1378">
      <w:pPr>
        <w:pStyle w:val="Heading6"/>
      </w:pPr>
      <w:bookmarkStart w:id="243" w:name="_Toc184644380"/>
      <w:r w:rsidRPr="005F2985">
        <w:t>Periodicidade</w:t>
      </w:r>
      <w:bookmarkEnd w:id="243"/>
      <w:r w:rsidRPr="005F2985">
        <w:t xml:space="preserve"> </w:t>
      </w:r>
    </w:p>
    <w:p w14:paraId="1E2EB0F2" w14:textId="77777777" w:rsidR="005B459E" w:rsidRDefault="00807C9D" w:rsidP="00807C9D">
      <w:pPr>
        <w:rPr>
          <w:rFonts w:ascii="Calibri" w:hAnsi="Calibri"/>
        </w:rPr>
      </w:pPr>
      <w:r w:rsidRPr="005F2985">
        <w:rPr>
          <w:rFonts w:ascii="Calibri" w:hAnsi="Calibri"/>
        </w:rPr>
        <w:t xml:space="preserve">A tabela </w:t>
      </w:r>
      <w:r w:rsidRPr="005F2985">
        <w:rPr>
          <w:rFonts w:ascii="Calibri" w:hAnsi="Calibri"/>
          <w:i/>
        </w:rPr>
        <w:t>cd_garantias.gt802_param_univ</w:t>
      </w:r>
      <w:r w:rsidRPr="005F2985">
        <w:rPr>
          <w:rFonts w:ascii="Calibri" w:hAnsi="Calibri"/>
        </w:rPr>
        <w:t xml:space="preserve"> é diária e gerada automaticamente em todos os dias úteis do mês</w:t>
      </w:r>
      <w:r w:rsidR="00D149E9" w:rsidRPr="005F2985">
        <w:rPr>
          <w:rFonts w:ascii="Calibri" w:hAnsi="Calibri"/>
        </w:rPr>
        <w:t xml:space="preserve">, a partir do </w:t>
      </w:r>
      <w:r w:rsidR="00D149E9" w:rsidRPr="0005112B">
        <w:rPr>
          <w:rFonts w:ascii="Calibri" w:hAnsi="Calibri"/>
          <w:i/>
        </w:rPr>
        <w:t>Front do Data Lake</w:t>
      </w:r>
      <w:r w:rsidRPr="005F2985">
        <w:rPr>
          <w:rFonts w:ascii="Calibri" w:hAnsi="Calibri"/>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3575E3BC" w14:textId="77777777" w:rsidR="005B459E" w:rsidRDefault="005B459E" w:rsidP="00807C9D">
      <w:pPr>
        <w:rPr>
          <w:rFonts w:ascii="Calibri" w:hAnsi="Calibri"/>
        </w:rPr>
      </w:pPr>
    </w:p>
    <w:p w14:paraId="0F76E4CC" w14:textId="71A94700" w:rsidR="00807C9D" w:rsidRDefault="00807C9D" w:rsidP="00807C9D">
      <w:pPr>
        <w:rPr>
          <w:rFonts w:ascii="Calibri" w:hAnsi="Calibri"/>
        </w:rPr>
      </w:pPr>
      <w:r w:rsidRPr="005F2985">
        <w:rPr>
          <w:rFonts w:ascii="Calibri" w:hAnsi="Calibri"/>
        </w:rPr>
        <w:lastRenderedPageBreak/>
        <w:t>Só se devem considerar como oficiais os valores constantes nesta tabela desde, e incluindo, 31 dezembro 2022.</w:t>
      </w:r>
    </w:p>
    <w:p w14:paraId="0615AD4F" w14:textId="77777777" w:rsidR="005B459E" w:rsidRPr="005F2985" w:rsidRDefault="005B459E" w:rsidP="00807C9D">
      <w:pPr>
        <w:rPr>
          <w:rFonts w:ascii="Calibri" w:hAnsi="Calibri"/>
        </w:rPr>
      </w:pPr>
    </w:p>
    <w:p w14:paraId="06652B43" w14:textId="7854D2BF" w:rsidR="0010031A" w:rsidRPr="005F2985" w:rsidRDefault="0010031A" w:rsidP="005F1378">
      <w:pPr>
        <w:pStyle w:val="Heading6"/>
      </w:pPr>
      <w:bookmarkStart w:id="244" w:name="_Toc184644381"/>
      <w:r w:rsidRPr="005F2985">
        <w:t>Aprovisionamento</w:t>
      </w:r>
      <w:bookmarkEnd w:id="244"/>
      <w:r w:rsidRPr="005F2985">
        <w:t xml:space="preserve"> </w:t>
      </w:r>
    </w:p>
    <w:p w14:paraId="11189E27" w14:textId="0A5AE47C" w:rsidR="002521AF" w:rsidRPr="005B459E" w:rsidRDefault="0010031A" w:rsidP="00807C9D">
      <w:pPr>
        <w:rPr>
          <w:rFonts w:ascii="Calibri" w:hAnsi="Calibri" w:cs="Calibri"/>
        </w:rPr>
      </w:pPr>
      <w:r w:rsidRPr="005B459E">
        <w:rPr>
          <w:rFonts w:ascii="Calibri" w:hAnsi="Calibri" w:cs="Calibri"/>
        </w:rPr>
        <w:t xml:space="preserve">O aprovisionamento </w:t>
      </w:r>
      <w:r w:rsidR="00081414" w:rsidRPr="005B459E">
        <w:rPr>
          <w:rFonts w:ascii="Calibri" w:hAnsi="Calibri" w:cs="Calibri"/>
        </w:rPr>
        <w:t xml:space="preserve">da tabela </w:t>
      </w:r>
      <w:r w:rsidR="00081414" w:rsidRPr="005B459E">
        <w:rPr>
          <w:rFonts w:ascii="Calibri" w:hAnsi="Calibri" w:cs="Calibri"/>
          <w:i/>
        </w:rPr>
        <w:t>cd_garantias.gt802_param_univ</w:t>
      </w:r>
      <w:r w:rsidR="00081414" w:rsidRPr="005B459E">
        <w:rPr>
          <w:rFonts w:ascii="Calibri" w:hAnsi="Calibri" w:cs="Calibri"/>
        </w:rPr>
        <w:t xml:space="preserve"> </w:t>
      </w:r>
      <w:r w:rsidRPr="005B459E">
        <w:rPr>
          <w:rFonts w:ascii="Calibri" w:hAnsi="Calibri" w:cs="Calibri"/>
        </w:rPr>
        <w:t>é manual</w:t>
      </w:r>
      <w:r w:rsidR="00081414" w:rsidRPr="005B459E">
        <w:rPr>
          <w:rFonts w:ascii="Calibri" w:hAnsi="Calibri" w:cs="Calibri"/>
        </w:rPr>
        <w:t xml:space="preserve"> e </w:t>
      </w:r>
      <w:r w:rsidR="00807C9D" w:rsidRPr="005B459E">
        <w:rPr>
          <w:rFonts w:ascii="Calibri" w:hAnsi="Calibri" w:cs="Calibri"/>
        </w:rPr>
        <w:t>responsabilidade da equipa CDO</w:t>
      </w:r>
      <w:r w:rsidR="00081414" w:rsidRPr="005B459E">
        <w:rPr>
          <w:rFonts w:ascii="Calibri" w:hAnsi="Calibri" w:cs="Calibri"/>
        </w:rPr>
        <w:t>.</w:t>
      </w:r>
      <w:r w:rsidR="00807C9D" w:rsidRPr="005B459E">
        <w:rPr>
          <w:rFonts w:ascii="Calibri" w:hAnsi="Calibri" w:cs="Calibri"/>
        </w:rPr>
        <w:t xml:space="preserve"> </w:t>
      </w:r>
      <w:r w:rsidR="00081414" w:rsidRPr="005B459E">
        <w:rPr>
          <w:rFonts w:ascii="Calibri" w:hAnsi="Calibri" w:cs="Calibri"/>
        </w:rPr>
        <w:t xml:space="preserve">A parametrização dos motores dos vários módulos é acessível no </w:t>
      </w:r>
      <w:r w:rsidR="00081414" w:rsidRPr="005B459E">
        <w:rPr>
          <w:rFonts w:ascii="Calibri" w:hAnsi="Calibri" w:cs="Calibri"/>
          <w:i/>
        </w:rPr>
        <w:t>Front do Data Lake</w:t>
      </w:r>
      <w:r w:rsidR="00081414" w:rsidRPr="005B459E">
        <w:rPr>
          <w:rFonts w:ascii="Calibri" w:hAnsi="Calibri" w:cs="Calibri"/>
        </w:rPr>
        <w:t xml:space="preserve"> - confor</w:t>
      </w:r>
      <w:r w:rsidR="00C84D35">
        <w:rPr>
          <w:rFonts w:ascii="Calibri" w:hAnsi="Calibri" w:cs="Calibri"/>
        </w:rPr>
        <w:t>me explicado no capítulo 3.</w:t>
      </w:r>
      <w:r w:rsidR="00081414" w:rsidRPr="005B459E">
        <w:rPr>
          <w:rFonts w:ascii="Calibri" w:hAnsi="Calibri" w:cs="Calibri"/>
        </w:rPr>
        <w:t xml:space="preserve"> do documento</w:t>
      </w:r>
      <w:r w:rsidR="00D86E5B" w:rsidRPr="005B459E">
        <w:rPr>
          <w:rFonts w:ascii="Calibri" w:hAnsi="Calibri" w:cs="Calibri"/>
        </w:rPr>
        <w:t xml:space="preserve"> ‘</w:t>
      </w:r>
      <w:r w:rsidR="00D86E5B" w:rsidRPr="005B459E">
        <w:rPr>
          <w:rFonts w:ascii="Calibri" w:hAnsi="Calibri" w:cs="Calibri"/>
          <w:i/>
        </w:rPr>
        <w:t>Data Lake Hub (Front do Data Lake)</w:t>
      </w:r>
      <w:r w:rsidR="00D86E5B" w:rsidRPr="005B459E">
        <w:rPr>
          <w:rFonts w:ascii="Calibri" w:hAnsi="Calibri" w:cs="Calibri"/>
        </w:rPr>
        <w:t>’</w:t>
      </w:r>
      <w:r w:rsidR="00807C9D" w:rsidRPr="005B459E">
        <w:rPr>
          <w:rFonts w:ascii="Calibri" w:hAnsi="Calibri" w:cs="Calibri"/>
        </w:rPr>
        <w:t>.</w:t>
      </w:r>
    </w:p>
    <w:p w14:paraId="39828C99" w14:textId="10B5C974" w:rsidR="002521AF" w:rsidRPr="005B459E" w:rsidRDefault="002521AF" w:rsidP="00807C9D">
      <w:pPr>
        <w:rPr>
          <w:rFonts w:ascii="Calibri" w:hAnsi="Calibri" w:cs="Calibri"/>
        </w:rPr>
      </w:pPr>
    </w:p>
    <w:p w14:paraId="28FE2243" w14:textId="2D2945B1" w:rsidR="002521AF" w:rsidRDefault="002521AF" w:rsidP="00807C9D"/>
    <w:p w14:paraId="2363612F" w14:textId="3693FF4C" w:rsidR="002521AF" w:rsidRDefault="002521AF" w:rsidP="00807C9D"/>
    <w:p w14:paraId="66B5DB6D" w14:textId="69AFD61D" w:rsidR="002521AF" w:rsidRDefault="002521AF" w:rsidP="00807C9D"/>
    <w:p w14:paraId="19B5F77F" w14:textId="74E47842" w:rsidR="002521AF" w:rsidRDefault="002521AF" w:rsidP="00807C9D"/>
    <w:p w14:paraId="7BE673DC" w14:textId="52F7B0BD" w:rsidR="002521AF" w:rsidRDefault="002521AF" w:rsidP="00807C9D"/>
    <w:p w14:paraId="03441935" w14:textId="6687B1DC" w:rsidR="002521AF" w:rsidRDefault="002521AF" w:rsidP="00807C9D"/>
    <w:p w14:paraId="7EBF3A2F" w14:textId="0928182F" w:rsidR="002521AF" w:rsidRDefault="002521AF" w:rsidP="00807C9D"/>
    <w:p w14:paraId="62348755" w14:textId="1438B3EE" w:rsidR="002521AF" w:rsidRDefault="002521AF" w:rsidP="00807C9D"/>
    <w:p w14:paraId="5E5B6216" w14:textId="72CEE1C5" w:rsidR="002521AF" w:rsidRDefault="002521AF" w:rsidP="00807C9D"/>
    <w:p w14:paraId="05B84578" w14:textId="094DCCA9" w:rsidR="002521AF" w:rsidRDefault="002521AF" w:rsidP="00807C9D"/>
    <w:p w14:paraId="08B12E7D" w14:textId="105122A4" w:rsidR="002521AF" w:rsidRDefault="002521AF" w:rsidP="00807C9D"/>
    <w:p w14:paraId="13AAAE05" w14:textId="15E2B163" w:rsidR="002521AF" w:rsidRDefault="002521AF" w:rsidP="00807C9D"/>
    <w:p w14:paraId="34BBE5F4" w14:textId="277183F4" w:rsidR="002521AF" w:rsidRDefault="002521AF" w:rsidP="00807C9D"/>
    <w:p w14:paraId="3BA3FD56" w14:textId="5D26205C" w:rsidR="002521AF" w:rsidRDefault="002521AF" w:rsidP="00807C9D"/>
    <w:p w14:paraId="1AB457F2" w14:textId="77777777" w:rsidR="002521AF" w:rsidRPr="0010031A" w:rsidRDefault="002521AF" w:rsidP="00807C9D"/>
    <w:p w14:paraId="4271132A" w14:textId="77777777" w:rsidR="00D71091" w:rsidRDefault="00D71091" w:rsidP="00DF4E57">
      <w:pPr>
        <w:pStyle w:val="Heading6"/>
        <w:numPr>
          <w:ilvl w:val="5"/>
          <w:numId w:val="27"/>
        </w:numPr>
        <w:sectPr w:rsidR="00D71091" w:rsidSect="00DF4DC8">
          <w:pgSz w:w="11906" w:h="16838"/>
          <w:pgMar w:top="1440" w:right="1440" w:bottom="1440" w:left="1440" w:header="709" w:footer="709" w:gutter="0"/>
          <w:cols w:space="708"/>
          <w:docGrid w:linePitch="360"/>
        </w:sectPr>
      </w:pPr>
    </w:p>
    <w:p w14:paraId="3BF9B9BA" w14:textId="4ADAAECF" w:rsidR="00F54C06" w:rsidRDefault="00F54C06" w:rsidP="005F1378">
      <w:pPr>
        <w:pStyle w:val="Heading6"/>
      </w:pPr>
      <w:bookmarkStart w:id="245" w:name="_Toc184644382"/>
      <w:r>
        <w:lastRenderedPageBreak/>
        <w:t>Detalhe dos Campos</w:t>
      </w:r>
      <w:bookmarkEnd w:id="245"/>
    </w:p>
    <w:p w14:paraId="70BE74EA" w14:textId="69A9C16B" w:rsidR="00807C9D" w:rsidRDefault="00807C9D" w:rsidP="00D71091">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cd_garantias.gt802_param_univ</w:t>
      </w:r>
      <w:r w:rsidRPr="005F2985">
        <w:rPr>
          <w:rFonts w:ascii="Calibri" w:hAnsi="Calibri"/>
        </w:rPr>
        <w:t>, bem como os respetivos significados, formato e, em caso de códigos, as respetivas descodificações e valores elegíveis. Estes são, assim, os campos importantes para selecionar/filtrar o universo de garantias que integra o MUG.</w:t>
      </w:r>
    </w:p>
    <w:p w14:paraId="306E0A34" w14:textId="77777777" w:rsidR="005B459E" w:rsidRPr="005F2985" w:rsidRDefault="005B459E" w:rsidP="00D71091">
      <w:pPr>
        <w:rPr>
          <w:rFonts w:ascii="Calibri" w:hAnsi="Calibri"/>
        </w:rPr>
      </w:pPr>
    </w:p>
    <w:p w14:paraId="127A36E1" w14:textId="5721869B" w:rsidR="00B536FF" w:rsidRPr="005F2985" w:rsidRDefault="00B536FF" w:rsidP="00B536FF">
      <w:pPr>
        <w:pStyle w:val="Caption"/>
        <w:keepNext/>
        <w:jc w:val="center"/>
        <w:rPr>
          <w:rFonts w:ascii="Calibri" w:hAnsi="Calibri"/>
          <w:b/>
          <w:color w:val="auto"/>
          <w:sz w:val="22"/>
        </w:rPr>
      </w:pPr>
      <w:bookmarkStart w:id="246" w:name="_Toc163201542"/>
      <w:bookmarkStart w:id="247" w:name="_Toc184644245"/>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23</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cd_garantias.gt802_param_univ</w:t>
      </w:r>
      <w:bookmarkEnd w:id="246"/>
      <w:bookmarkEnd w:id="247"/>
    </w:p>
    <w:tbl>
      <w:tblPr>
        <w:tblW w:w="13865" w:type="dxa"/>
        <w:jc w:val="center"/>
        <w:tblCellMar>
          <w:left w:w="70" w:type="dxa"/>
          <w:right w:w="70" w:type="dxa"/>
        </w:tblCellMar>
        <w:tblLook w:val="04A0" w:firstRow="1" w:lastRow="0" w:firstColumn="1" w:lastColumn="0" w:noHBand="0" w:noVBand="1"/>
      </w:tblPr>
      <w:tblGrid>
        <w:gridCol w:w="1562"/>
        <w:gridCol w:w="8884"/>
        <w:gridCol w:w="873"/>
        <w:gridCol w:w="2546"/>
      </w:tblGrid>
      <w:tr w:rsidR="00D71091" w:rsidRPr="005B459E" w14:paraId="673F943F" w14:textId="77777777" w:rsidTr="005B459E">
        <w:trPr>
          <w:trHeight w:val="51"/>
          <w:tblHeader/>
          <w:jc w:val="center"/>
        </w:trPr>
        <w:tc>
          <w:tcPr>
            <w:tcW w:w="1562" w:type="dxa"/>
            <w:tcBorders>
              <w:top w:val="single" w:sz="4" w:space="0" w:color="auto"/>
              <w:left w:val="single" w:sz="4" w:space="0" w:color="auto"/>
              <w:bottom w:val="single" w:sz="4" w:space="0" w:color="auto"/>
              <w:right w:val="single" w:sz="4" w:space="0" w:color="auto"/>
            </w:tcBorders>
            <w:shd w:val="clear" w:color="000000" w:fill="FF0000"/>
            <w:noWrap/>
            <w:hideMark/>
          </w:tcPr>
          <w:p w14:paraId="032AD076"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Chaves da tabela</w:t>
            </w:r>
          </w:p>
          <w:p w14:paraId="2D1DE73E" w14:textId="113D9932" w:rsidR="00D71091" w:rsidRPr="005B459E" w:rsidRDefault="00D71091" w:rsidP="005B459E">
            <w:pPr>
              <w:jc w:val="left"/>
              <w:rPr>
                <w:rFonts w:ascii="Calibri" w:hAnsi="Calibri" w:cs="Calibri"/>
                <w:b/>
                <w:bCs/>
                <w:i/>
                <w:color w:val="FFFFFF"/>
                <w:sz w:val="18"/>
                <w:szCs w:val="18"/>
              </w:rPr>
            </w:pPr>
            <w:r w:rsidRPr="005B459E">
              <w:rPr>
                <w:rFonts w:ascii="Calibri" w:hAnsi="Calibri" w:cs="Calibri"/>
                <w:b/>
                <w:bCs/>
                <w:i/>
                <w:color w:val="FFFFFF"/>
                <w:sz w:val="18"/>
                <w:szCs w:val="18"/>
              </w:rPr>
              <w:t>gt802_param_univ</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6F3CF343"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104D44F5"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7F5B28F7" w14:textId="77777777" w:rsidR="00D71091" w:rsidRPr="005B459E" w:rsidRDefault="00D71091" w:rsidP="005B459E">
            <w:pPr>
              <w:jc w:val="left"/>
              <w:rPr>
                <w:rFonts w:ascii="Calibri" w:hAnsi="Calibri" w:cs="Calibri"/>
                <w:b/>
                <w:bCs/>
                <w:color w:val="FFFFFF"/>
                <w:sz w:val="18"/>
                <w:szCs w:val="18"/>
              </w:rPr>
            </w:pPr>
            <w:r w:rsidRPr="005B459E">
              <w:rPr>
                <w:rFonts w:ascii="Calibri" w:hAnsi="Calibri" w:cs="Calibri"/>
                <w:b/>
                <w:bCs/>
                <w:color w:val="FFFFFF"/>
                <w:sz w:val="18"/>
                <w:szCs w:val="18"/>
              </w:rPr>
              <w:t xml:space="preserve">Tabela(s) com valores elegíveis </w:t>
            </w:r>
          </w:p>
        </w:tc>
      </w:tr>
      <w:tr w:rsidR="00D71091" w:rsidRPr="005B459E" w14:paraId="5AFEB69E"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0D27334B" w14:textId="77777777"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tipologia</w:t>
            </w:r>
          </w:p>
        </w:tc>
        <w:tc>
          <w:tcPr>
            <w:tcW w:w="8884" w:type="dxa"/>
            <w:tcBorders>
              <w:top w:val="nil"/>
              <w:left w:val="nil"/>
              <w:bottom w:val="single" w:sz="4" w:space="0" w:color="auto"/>
              <w:right w:val="single" w:sz="4" w:space="0" w:color="auto"/>
            </w:tcBorders>
            <w:shd w:val="clear" w:color="auto" w:fill="auto"/>
            <w:noWrap/>
            <w:hideMark/>
          </w:tcPr>
          <w:p w14:paraId="39AAD773" w14:textId="77777777" w:rsidR="00D71091" w:rsidRPr="005B459E" w:rsidRDefault="00D71091" w:rsidP="005B459E">
            <w:pPr>
              <w:ind w:left="170" w:hanging="170"/>
              <w:jc w:val="left"/>
              <w:rPr>
                <w:rFonts w:ascii="Calibri" w:hAnsi="Calibri" w:cs="Calibri"/>
                <w:color w:val="000000"/>
                <w:sz w:val="18"/>
                <w:szCs w:val="18"/>
              </w:rPr>
            </w:pPr>
            <w:r w:rsidRPr="005B459E">
              <w:rPr>
                <w:rFonts w:ascii="Calibri" w:hAnsi="Calibri" w:cs="Calibri"/>
                <w:color w:val="000000"/>
                <w:sz w:val="18"/>
                <w:szCs w:val="18"/>
              </w:rPr>
              <w:t> </w:t>
            </w:r>
            <w:r w:rsidR="007C3475" w:rsidRPr="005B459E">
              <w:rPr>
                <w:rFonts w:ascii="Calibri" w:hAnsi="Calibri" w:cs="Calibri"/>
                <w:color w:val="000000"/>
                <w:sz w:val="18"/>
                <w:szCs w:val="18"/>
              </w:rPr>
              <w:t>Código que identifica a tipologia de garantia:</w:t>
            </w:r>
          </w:p>
          <w:p w14:paraId="33E78822" w14:textId="652A26D6" w:rsidR="007C3475" w:rsidRPr="005B459E" w:rsidRDefault="007C3475" w:rsidP="005B459E">
            <w:pPr>
              <w:pStyle w:val="ListParagraph"/>
              <w:numPr>
                <w:ilvl w:val="0"/>
                <w:numId w:val="25"/>
              </w:numPr>
              <w:ind w:left="170" w:hanging="170"/>
              <w:jc w:val="left"/>
              <w:rPr>
                <w:rFonts w:ascii="Calibri" w:hAnsi="Calibri" w:cs="Calibri"/>
                <w:color w:val="000000"/>
                <w:sz w:val="18"/>
                <w:szCs w:val="18"/>
              </w:rPr>
            </w:pPr>
            <w:r w:rsidRPr="005B459E">
              <w:rPr>
                <w:rFonts w:ascii="Calibri" w:hAnsi="Calibri" w:cs="Calibri"/>
                <w:color w:val="000000"/>
                <w:sz w:val="18"/>
                <w:szCs w:val="18"/>
              </w:rPr>
              <w:t>Atualmente o MUG inclui garantias reais e pessoais. As garantias reais podem s</w:t>
            </w:r>
            <w:r w:rsidR="000A238A" w:rsidRPr="005B459E">
              <w:rPr>
                <w:rFonts w:ascii="Calibri" w:hAnsi="Calibri" w:cs="Calibri"/>
                <w:color w:val="000000"/>
                <w:sz w:val="18"/>
                <w:szCs w:val="18"/>
              </w:rPr>
              <w:t xml:space="preserve">er </w:t>
            </w:r>
            <w:r w:rsidR="007C3ADF" w:rsidRPr="005B459E">
              <w:rPr>
                <w:rFonts w:ascii="Calibri" w:hAnsi="Calibri" w:cs="Calibri"/>
                <w:color w:val="000000"/>
                <w:sz w:val="18"/>
                <w:szCs w:val="18"/>
              </w:rPr>
              <w:t>financeiras, imobiliárias</w:t>
            </w:r>
            <w:r w:rsidR="000A238A" w:rsidRPr="005B459E">
              <w:rPr>
                <w:rFonts w:ascii="Calibri" w:hAnsi="Calibri" w:cs="Calibri"/>
                <w:color w:val="000000"/>
                <w:sz w:val="18"/>
                <w:szCs w:val="18"/>
              </w:rPr>
              <w:t xml:space="preserve"> </w:t>
            </w:r>
            <w:r w:rsidR="002C2FB7" w:rsidRPr="005B459E">
              <w:rPr>
                <w:rFonts w:ascii="Calibri" w:hAnsi="Calibri" w:cs="Calibri"/>
                <w:color w:val="000000"/>
                <w:sz w:val="18"/>
                <w:szCs w:val="18"/>
              </w:rPr>
              <w:t xml:space="preserve">ou mobiliárias não financeiras </w:t>
            </w:r>
            <w:r w:rsidR="000A238A" w:rsidRPr="005B459E">
              <w:rPr>
                <w:rFonts w:ascii="Calibri" w:hAnsi="Calibri" w:cs="Calibri"/>
                <w:color w:val="000000"/>
                <w:sz w:val="18"/>
                <w:szCs w:val="18"/>
              </w:rPr>
              <w:t>e são identificadas pelo código ‘FIN’</w:t>
            </w:r>
            <w:r w:rsidR="002C2FB7" w:rsidRPr="005B459E">
              <w:rPr>
                <w:rFonts w:ascii="Calibri" w:hAnsi="Calibri" w:cs="Calibri"/>
                <w:color w:val="000000"/>
                <w:sz w:val="18"/>
                <w:szCs w:val="18"/>
              </w:rPr>
              <w:t>,</w:t>
            </w:r>
            <w:r w:rsidR="000A238A" w:rsidRPr="005B459E">
              <w:rPr>
                <w:rFonts w:ascii="Calibri" w:hAnsi="Calibri" w:cs="Calibri"/>
                <w:color w:val="000000"/>
                <w:sz w:val="18"/>
                <w:szCs w:val="18"/>
              </w:rPr>
              <w:t xml:space="preserve"> ‘IMO’</w:t>
            </w:r>
            <w:r w:rsidR="002C2FB7" w:rsidRPr="005B459E">
              <w:rPr>
                <w:rFonts w:ascii="Calibri" w:hAnsi="Calibri" w:cs="Calibri"/>
                <w:color w:val="000000"/>
                <w:sz w:val="18"/>
                <w:szCs w:val="18"/>
              </w:rPr>
              <w:t xml:space="preserve"> e </w:t>
            </w:r>
            <w:r w:rsidR="002C2FB7" w:rsidRPr="00F33740">
              <w:rPr>
                <w:rFonts w:ascii="Calibri" w:hAnsi="Calibri" w:cs="Calibri"/>
                <w:color w:val="000000"/>
                <w:sz w:val="18"/>
                <w:szCs w:val="18"/>
                <w:highlight w:val="yellow"/>
              </w:rPr>
              <w:t>‘MOB’</w:t>
            </w:r>
            <w:r w:rsidR="000A238A" w:rsidRPr="005B459E">
              <w:rPr>
                <w:rFonts w:ascii="Calibri" w:hAnsi="Calibri" w:cs="Calibri"/>
                <w:color w:val="000000"/>
                <w:sz w:val="18"/>
                <w:szCs w:val="18"/>
              </w:rPr>
              <w:t>, respetivamente. Por sua vez, as garantias pessoais são identificadas pelo código ‘PES’.</w:t>
            </w:r>
          </w:p>
        </w:tc>
        <w:tc>
          <w:tcPr>
            <w:tcW w:w="873" w:type="dxa"/>
            <w:tcBorders>
              <w:top w:val="nil"/>
              <w:left w:val="nil"/>
              <w:bottom w:val="single" w:sz="4" w:space="0" w:color="auto"/>
              <w:right w:val="single" w:sz="4" w:space="0" w:color="auto"/>
            </w:tcBorders>
            <w:shd w:val="clear" w:color="auto" w:fill="auto"/>
            <w:noWrap/>
            <w:hideMark/>
          </w:tcPr>
          <w:p w14:paraId="545E498E" w14:textId="78F91E35" w:rsidR="00D71091" w:rsidRPr="005B459E" w:rsidRDefault="001D04B5"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EDA5E2B" w14:textId="096686CE" w:rsidR="00D71091" w:rsidRPr="005B459E" w:rsidRDefault="000A238A" w:rsidP="005B459E">
            <w:pPr>
              <w:jc w:val="left"/>
              <w:rPr>
                <w:rFonts w:ascii="Calibri" w:hAnsi="Calibri" w:cs="Calibri"/>
                <w:color w:val="000000"/>
                <w:sz w:val="18"/>
                <w:szCs w:val="18"/>
              </w:rPr>
            </w:pPr>
            <w:r w:rsidRPr="005B459E">
              <w:rPr>
                <w:rFonts w:ascii="Calibri" w:hAnsi="Calibri" w:cs="Calibri"/>
                <w:color w:val="000000"/>
                <w:sz w:val="18"/>
                <w:szCs w:val="18"/>
              </w:rPr>
              <w:t>‘FIN’</w:t>
            </w:r>
          </w:p>
          <w:p w14:paraId="16894B65" w14:textId="77777777" w:rsidR="000A238A" w:rsidRPr="005B459E" w:rsidRDefault="000A238A" w:rsidP="005B459E">
            <w:pPr>
              <w:jc w:val="left"/>
              <w:rPr>
                <w:rFonts w:ascii="Calibri" w:hAnsi="Calibri" w:cs="Calibri"/>
                <w:color w:val="000000"/>
                <w:sz w:val="18"/>
                <w:szCs w:val="18"/>
              </w:rPr>
            </w:pPr>
            <w:r w:rsidRPr="005B459E">
              <w:rPr>
                <w:rFonts w:ascii="Calibri" w:hAnsi="Calibri" w:cs="Calibri"/>
                <w:color w:val="000000"/>
                <w:sz w:val="18"/>
                <w:szCs w:val="18"/>
              </w:rPr>
              <w:t>‘IMO’</w:t>
            </w:r>
          </w:p>
          <w:p w14:paraId="04278EC4" w14:textId="77777777" w:rsidR="000A238A" w:rsidRPr="005B459E" w:rsidRDefault="000A238A" w:rsidP="005B459E">
            <w:pPr>
              <w:jc w:val="left"/>
              <w:rPr>
                <w:rFonts w:ascii="Calibri" w:hAnsi="Calibri" w:cs="Calibri"/>
                <w:color w:val="000000"/>
                <w:sz w:val="18"/>
                <w:szCs w:val="18"/>
              </w:rPr>
            </w:pPr>
            <w:r w:rsidRPr="005B459E">
              <w:rPr>
                <w:rFonts w:ascii="Calibri" w:hAnsi="Calibri" w:cs="Calibri"/>
                <w:color w:val="000000"/>
                <w:sz w:val="18"/>
                <w:szCs w:val="18"/>
              </w:rPr>
              <w:t>‘PES’</w:t>
            </w:r>
          </w:p>
          <w:p w14:paraId="4038B82F" w14:textId="789727AE" w:rsidR="002C2FB7" w:rsidRPr="005B459E" w:rsidRDefault="002C2FB7" w:rsidP="005B459E">
            <w:pPr>
              <w:jc w:val="left"/>
              <w:rPr>
                <w:rFonts w:ascii="Calibri" w:hAnsi="Calibri" w:cs="Calibri"/>
                <w:color w:val="000000"/>
                <w:sz w:val="18"/>
                <w:szCs w:val="18"/>
              </w:rPr>
            </w:pPr>
            <w:r w:rsidRPr="005B459E">
              <w:rPr>
                <w:rFonts w:ascii="Calibri" w:hAnsi="Calibri" w:cs="Calibri"/>
                <w:color w:val="000000"/>
                <w:sz w:val="18"/>
                <w:szCs w:val="18"/>
              </w:rPr>
              <w:t>‘MOB’</w:t>
            </w:r>
          </w:p>
        </w:tc>
      </w:tr>
      <w:tr w:rsidR="00B5296F" w:rsidRPr="0040291F" w14:paraId="2BB12763"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78B0B98A"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noWrap/>
            <w:hideMark/>
          </w:tcPr>
          <w:p w14:paraId="76886B7D" w14:textId="77777777" w:rsidR="00B5296F" w:rsidRPr="005B459E" w:rsidRDefault="00B5296F" w:rsidP="005B459E">
            <w:pPr>
              <w:ind w:left="170" w:hanging="170"/>
              <w:jc w:val="left"/>
              <w:rPr>
                <w:rFonts w:ascii="Calibri" w:hAnsi="Calibri" w:cs="Calibri"/>
                <w:color w:val="000000"/>
                <w:sz w:val="18"/>
                <w:szCs w:val="18"/>
              </w:rPr>
            </w:pPr>
            <w:r w:rsidRPr="005B459E">
              <w:rPr>
                <w:rFonts w:ascii="Calibri" w:hAnsi="Calibri" w:cs="Calibri"/>
                <w:color w:val="000000"/>
                <w:sz w:val="18"/>
                <w:szCs w:val="18"/>
              </w:rPr>
              <w:t> Código ID sistema origem da garantia:</w:t>
            </w:r>
          </w:p>
          <w:p w14:paraId="6A90812C" w14:textId="77777777" w:rsidR="00B5296F" w:rsidRPr="005B459E" w:rsidRDefault="00B5296F" w:rsidP="005B459E">
            <w:pPr>
              <w:pStyle w:val="ListParagraph"/>
              <w:numPr>
                <w:ilvl w:val="0"/>
                <w:numId w:val="20"/>
              </w:numPr>
              <w:ind w:left="170" w:hanging="170"/>
              <w:jc w:val="left"/>
              <w:rPr>
                <w:rFonts w:ascii="Calibri" w:hAnsi="Calibri" w:cs="Calibri"/>
                <w:color w:val="000000"/>
                <w:sz w:val="18"/>
                <w:szCs w:val="18"/>
              </w:rPr>
            </w:pPr>
            <w:r w:rsidRPr="005B459E">
              <w:rPr>
                <w:rFonts w:ascii="Calibri" w:hAnsi="Calibri" w:cs="Calibri"/>
                <w:color w:val="000000"/>
                <w:sz w:val="18"/>
                <w:szCs w:val="18"/>
              </w:rPr>
              <w:t xml:space="preserve">Campo que indica a aplicação de origem do registo. </w:t>
            </w:r>
          </w:p>
          <w:p w14:paraId="2ECAE3C9" w14:textId="70F6B289" w:rsidR="00B5296F" w:rsidRPr="005B459E" w:rsidRDefault="00B5296F" w:rsidP="005B459E">
            <w:pPr>
              <w:pStyle w:val="ListParagraph"/>
              <w:numPr>
                <w:ilvl w:val="0"/>
                <w:numId w:val="20"/>
              </w:numPr>
              <w:ind w:left="170" w:hanging="170"/>
              <w:jc w:val="left"/>
              <w:rPr>
                <w:rFonts w:ascii="Calibri" w:hAnsi="Calibri" w:cs="Calibri"/>
                <w:color w:val="000000"/>
                <w:sz w:val="18"/>
                <w:szCs w:val="18"/>
              </w:rPr>
            </w:pPr>
            <w:r w:rsidRPr="005B459E">
              <w:rPr>
                <w:rFonts w:ascii="Calibri" w:hAnsi="Calibri" w:cs="Calibri"/>
                <w:color w:val="000000"/>
                <w:sz w:val="18"/>
                <w:szCs w:val="18"/>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r w:rsidR="002C2FB7" w:rsidRPr="005B459E">
              <w:rPr>
                <w:rFonts w:ascii="Calibri" w:hAnsi="Calibri" w:cs="Calibri"/>
                <w:color w:val="000000"/>
                <w:sz w:val="18"/>
                <w:szCs w:val="18"/>
              </w:rPr>
              <w:t xml:space="preserve"> </w:t>
            </w:r>
            <w:r w:rsidR="002C2FB7" w:rsidRPr="00F33740">
              <w:rPr>
                <w:rFonts w:ascii="Calibri" w:hAnsi="Calibri" w:cs="Calibri"/>
                <w:color w:val="000000"/>
                <w:sz w:val="18"/>
                <w:szCs w:val="18"/>
                <w:highlight w:val="yellow"/>
              </w:rPr>
              <w:t>e LMB (provenientes da aplicação de Leasing Mobiliário).</w:t>
            </w:r>
          </w:p>
        </w:tc>
        <w:tc>
          <w:tcPr>
            <w:tcW w:w="873" w:type="dxa"/>
            <w:tcBorders>
              <w:top w:val="nil"/>
              <w:left w:val="nil"/>
              <w:bottom w:val="single" w:sz="4" w:space="0" w:color="auto"/>
              <w:right w:val="single" w:sz="4" w:space="0" w:color="auto"/>
            </w:tcBorders>
            <w:shd w:val="clear" w:color="auto" w:fill="auto"/>
            <w:noWrap/>
            <w:hideMark/>
          </w:tcPr>
          <w:p w14:paraId="38916B37" w14:textId="703E7A8E"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2C49D83"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‘CS’</w:t>
            </w:r>
          </w:p>
          <w:p w14:paraId="5BDB973C"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‘GP’</w:t>
            </w:r>
          </w:p>
          <w:p w14:paraId="1245C12D"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‘EP’</w:t>
            </w:r>
          </w:p>
          <w:p w14:paraId="19108FCD"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‘Partenon’</w:t>
            </w:r>
          </w:p>
          <w:p w14:paraId="2B6964A5"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‘Efeitos’</w:t>
            </w:r>
          </w:p>
          <w:p w14:paraId="0546D820" w14:textId="77777777" w:rsidR="00B5296F" w:rsidRPr="005B459E" w:rsidRDefault="00B5296F" w:rsidP="005B459E">
            <w:pPr>
              <w:jc w:val="left"/>
              <w:rPr>
                <w:rFonts w:ascii="Calibri" w:hAnsi="Calibri" w:cs="Calibri"/>
                <w:color w:val="000000"/>
                <w:sz w:val="18"/>
                <w:szCs w:val="18"/>
              </w:rPr>
            </w:pPr>
            <w:r w:rsidRPr="005B459E">
              <w:rPr>
                <w:rFonts w:ascii="Calibri" w:hAnsi="Calibri" w:cs="Calibri"/>
                <w:color w:val="000000"/>
                <w:sz w:val="18"/>
                <w:szCs w:val="18"/>
              </w:rPr>
              <w:t>‘LEA’ – Leasing</w:t>
            </w:r>
          </w:p>
          <w:p w14:paraId="1D6930AB" w14:textId="216794C6" w:rsidR="00B5296F" w:rsidRPr="005B459E" w:rsidRDefault="00B5296F" w:rsidP="005B459E">
            <w:pPr>
              <w:jc w:val="left"/>
              <w:rPr>
                <w:rFonts w:ascii="Calibri" w:hAnsi="Calibri" w:cs="Calibri"/>
                <w:color w:val="000000"/>
                <w:sz w:val="18"/>
                <w:szCs w:val="18"/>
                <w:lang w:val="en-US"/>
              </w:rPr>
            </w:pPr>
            <w:r w:rsidRPr="005B459E">
              <w:rPr>
                <w:rFonts w:ascii="Calibri" w:hAnsi="Calibri" w:cs="Calibri"/>
                <w:color w:val="000000"/>
                <w:sz w:val="18"/>
                <w:szCs w:val="18"/>
                <w:lang w:val="en-US"/>
              </w:rPr>
              <w:t xml:space="preserve">‘FAC’ </w:t>
            </w:r>
            <w:r w:rsidR="002C2FB7" w:rsidRPr="005B459E">
              <w:rPr>
                <w:rFonts w:ascii="Calibri" w:hAnsi="Calibri" w:cs="Calibri"/>
                <w:color w:val="000000"/>
                <w:sz w:val="18"/>
                <w:szCs w:val="18"/>
                <w:lang w:val="en-US"/>
              </w:rPr>
              <w:t>–</w:t>
            </w:r>
            <w:r w:rsidRPr="005B459E">
              <w:rPr>
                <w:rFonts w:ascii="Calibri" w:hAnsi="Calibri" w:cs="Calibri"/>
                <w:color w:val="000000"/>
                <w:sz w:val="18"/>
                <w:szCs w:val="18"/>
                <w:lang w:val="en-US"/>
              </w:rPr>
              <w:t xml:space="preserve"> Factoring</w:t>
            </w:r>
          </w:p>
          <w:p w14:paraId="3DCAE49D" w14:textId="7257A7C4" w:rsidR="002C2FB7" w:rsidRPr="005B459E" w:rsidRDefault="002C2FB7" w:rsidP="005B459E">
            <w:pPr>
              <w:jc w:val="left"/>
              <w:rPr>
                <w:rFonts w:ascii="Calibri" w:hAnsi="Calibri" w:cs="Calibri"/>
                <w:color w:val="000000"/>
                <w:sz w:val="18"/>
                <w:szCs w:val="18"/>
                <w:lang w:val="en-US"/>
              </w:rPr>
            </w:pPr>
            <w:r w:rsidRPr="005B459E">
              <w:rPr>
                <w:rFonts w:ascii="Calibri" w:hAnsi="Calibri" w:cs="Calibri"/>
                <w:color w:val="000000"/>
                <w:sz w:val="18"/>
                <w:szCs w:val="18"/>
                <w:lang w:val="en-US"/>
              </w:rPr>
              <w:t>‘LMB’ – Leasing Mobiliário</w:t>
            </w:r>
          </w:p>
        </w:tc>
      </w:tr>
      <w:tr w:rsidR="00D71091" w:rsidRPr="005B459E" w14:paraId="5B975D38"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4640DE53" w14:textId="77777777"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ckprodut</w:t>
            </w:r>
          </w:p>
        </w:tc>
        <w:tc>
          <w:tcPr>
            <w:tcW w:w="8884" w:type="dxa"/>
            <w:tcBorders>
              <w:top w:val="nil"/>
              <w:left w:val="nil"/>
              <w:bottom w:val="single" w:sz="4" w:space="0" w:color="auto"/>
              <w:right w:val="single" w:sz="4" w:space="0" w:color="auto"/>
            </w:tcBorders>
            <w:shd w:val="clear" w:color="auto" w:fill="auto"/>
            <w:noWrap/>
            <w:hideMark/>
          </w:tcPr>
          <w:p w14:paraId="4C3C932B" w14:textId="77777777" w:rsidR="00D71091" w:rsidRPr="005B459E" w:rsidRDefault="00D71091" w:rsidP="005B459E">
            <w:pPr>
              <w:ind w:left="170" w:hanging="170"/>
              <w:jc w:val="left"/>
              <w:rPr>
                <w:rFonts w:ascii="Calibri" w:hAnsi="Calibri" w:cs="Calibri"/>
                <w:color w:val="000000"/>
                <w:sz w:val="18"/>
                <w:szCs w:val="18"/>
              </w:rPr>
            </w:pPr>
            <w:r w:rsidRPr="005B459E">
              <w:rPr>
                <w:rFonts w:ascii="Calibri" w:hAnsi="Calibri" w:cs="Calibri"/>
                <w:color w:val="000000"/>
                <w:sz w:val="18"/>
                <w:szCs w:val="18"/>
              </w:rPr>
              <w:t>Código produto ID garantia:</w:t>
            </w:r>
          </w:p>
          <w:p w14:paraId="4AE6C305" w14:textId="77777777" w:rsidR="00D71091" w:rsidRPr="005B459E" w:rsidRDefault="00D71091" w:rsidP="005B459E">
            <w:pPr>
              <w:pStyle w:val="ListParagraph"/>
              <w:numPr>
                <w:ilvl w:val="0"/>
                <w:numId w:val="14"/>
              </w:numPr>
              <w:ind w:left="170" w:hanging="170"/>
              <w:jc w:val="left"/>
              <w:rPr>
                <w:rFonts w:ascii="Calibri" w:hAnsi="Calibri" w:cs="Calibri"/>
                <w:color w:val="000000"/>
                <w:sz w:val="18"/>
                <w:szCs w:val="18"/>
              </w:rPr>
            </w:pPr>
            <w:r w:rsidRPr="005B459E">
              <w:rPr>
                <w:rFonts w:ascii="Calibri" w:hAnsi="Calibri" w:cs="Calibri"/>
                <w:color w:val="000000"/>
                <w:sz w:val="18"/>
                <w:szCs w:val="18"/>
              </w:rPr>
              <w:t xml:space="preserve">O produto da garantia é um campo de elevada relevância para restringir o universo do modelo de forma a incluir apenas bens elegíveis para efeitos de garantia. Neste sentido, é uma das variáveis independentes utilizadas na parametrização na tabela </w:t>
            </w:r>
            <w:r w:rsidRPr="00F33740">
              <w:rPr>
                <w:rFonts w:ascii="Calibri" w:hAnsi="Calibri" w:cs="Calibri"/>
                <w:i/>
                <w:color w:val="000000"/>
                <w:sz w:val="18"/>
                <w:szCs w:val="18"/>
              </w:rPr>
              <w:t>cd_garantias.gt802_param_univ.</w:t>
            </w:r>
          </w:p>
          <w:p w14:paraId="419DFC6E" w14:textId="2E90CBB6" w:rsidR="00D71091" w:rsidRPr="005B459E" w:rsidRDefault="00D71091" w:rsidP="005B459E">
            <w:pPr>
              <w:pStyle w:val="ListParagraph"/>
              <w:numPr>
                <w:ilvl w:val="0"/>
                <w:numId w:val="14"/>
              </w:numPr>
              <w:ind w:left="170" w:hanging="170"/>
              <w:jc w:val="left"/>
              <w:rPr>
                <w:rFonts w:ascii="Calibri" w:hAnsi="Calibri" w:cs="Calibri"/>
                <w:color w:val="000000"/>
                <w:sz w:val="18"/>
                <w:szCs w:val="18"/>
              </w:rPr>
            </w:pPr>
            <w:r w:rsidRPr="005B459E">
              <w:rPr>
                <w:rFonts w:ascii="Calibri" w:hAnsi="Calibri" w:cs="Calibri"/>
                <w:color w:val="000000"/>
                <w:sz w:val="18"/>
                <w:szCs w:val="18"/>
              </w:rPr>
              <w:t>Este campo do produto (‘ckprodut’) em complemento com o campo do subproduto (‘cksubpro’) informa o tipo de garantia, nomeadamente se é imobiliária, financeira</w:t>
            </w:r>
            <w:r w:rsidR="002C2FB7" w:rsidRPr="005B459E">
              <w:rPr>
                <w:rFonts w:ascii="Calibri" w:hAnsi="Calibri" w:cs="Calibri"/>
                <w:color w:val="000000"/>
                <w:sz w:val="18"/>
                <w:szCs w:val="18"/>
              </w:rPr>
              <w:t xml:space="preserve">, </w:t>
            </w:r>
            <w:r w:rsidR="002C2FB7" w:rsidRPr="00F33740">
              <w:rPr>
                <w:rFonts w:ascii="Calibri" w:hAnsi="Calibri" w:cs="Calibri"/>
                <w:color w:val="000000"/>
                <w:sz w:val="18"/>
                <w:szCs w:val="18"/>
                <w:highlight w:val="yellow"/>
              </w:rPr>
              <w:t>mobiliária não financeira</w:t>
            </w:r>
            <w:r w:rsidRPr="005B459E">
              <w:rPr>
                <w:rFonts w:ascii="Calibri" w:hAnsi="Calibri" w:cs="Calibri"/>
                <w:color w:val="000000"/>
                <w:sz w:val="18"/>
                <w:szCs w:val="18"/>
              </w:rPr>
              <w:t xml:space="preserve"> ou pessoal.</w:t>
            </w:r>
          </w:p>
        </w:tc>
        <w:tc>
          <w:tcPr>
            <w:tcW w:w="873" w:type="dxa"/>
            <w:tcBorders>
              <w:top w:val="nil"/>
              <w:left w:val="nil"/>
              <w:bottom w:val="single" w:sz="4" w:space="0" w:color="auto"/>
              <w:right w:val="single" w:sz="4" w:space="0" w:color="auto"/>
            </w:tcBorders>
            <w:shd w:val="clear" w:color="auto" w:fill="auto"/>
            <w:noWrap/>
            <w:hideMark/>
          </w:tcPr>
          <w:p w14:paraId="64E9DF7A" w14:textId="003E24B8"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7B2F2B26" w14:textId="62799692"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Tabela: cd_estruturais.tat91_tabelas</w:t>
            </w:r>
            <w:r w:rsidRPr="005B459E">
              <w:rPr>
                <w:rFonts w:ascii="Calibri" w:hAnsi="Calibri" w:cs="Calibri"/>
                <w:color w:val="000000"/>
                <w:sz w:val="18"/>
                <w:szCs w:val="18"/>
              </w:rPr>
              <w:br/>
              <w:t>Campo tabela: tayd91c0_ctabela = '023'</w:t>
            </w:r>
            <w:r w:rsidRPr="005B459E">
              <w:rPr>
                <w:rFonts w:ascii="Calibri" w:hAnsi="Calibri" w:cs="Calibri"/>
                <w:color w:val="000000"/>
                <w:sz w:val="18"/>
                <w:szCs w:val="18"/>
              </w:rPr>
              <w:br/>
              <w:t xml:space="preserve">Campo código: tayd91c0_celemtab </w:t>
            </w:r>
            <w:r w:rsidRPr="005B459E">
              <w:rPr>
                <w:rFonts w:ascii="Calibri" w:hAnsi="Calibri" w:cs="Calibri"/>
                <w:color w:val="000000"/>
                <w:sz w:val="18"/>
                <w:szCs w:val="18"/>
              </w:rPr>
              <w:br/>
              <w:t>Campo texto: tayd91c0_gelemtab</w:t>
            </w:r>
          </w:p>
        </w:tc>
      </w:tr>
      <w:tr w:rsidR="00D71091" w:rsidRPr="005B459E" w14:paraId="7FA9B457"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58E01678" w14:textId="77777777"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cksubpro</w:t>
            </w:r>
          </w:p>
        </w:tc>
        <w:tc>
          <w:tcPr>
            <w:tcW w:w="8884" w:type="dxa"/>
            <w:tcBorders>
              <w:top w:val="nil"/>
              <w:left w:val="nil"/>
              <w:bottom w:val="single" w:sz="4" w:space="0" w:color="auto"/>
              <w:right w:val="single" w:sz="4" w:space="0" w:color="auto"/>
            </w:tcBorders>
            <w:shd w:val="clear" w:color="auto" w:fill="auto"/>
            <w:noWrap/>
            <w:hideMark/>
          </w:tcPr>
          <w:p w14:paraId="1FA24A22" w14:textId="77777777" w:rsidR="00D71091" w:rsidRPr="005B459E" w:rsidRDefault="00D71091" w:rsidP="005B459E">
            <w:pPr>
              <w:ind w:left="170" w:hanging="170"/>
              <w:jc w:val="left"/>
              <w:rPr>
                <w:rFonts w:ascii="Calibri" w:hAnsi="Calibri" w:cs="Calibri"/>
                <w:color w:val="000000"/>
                <w:sz w:val="18"/>
                <w:szCs w:val="18"/>
              </w:rPr>
            </w:pPr>
            <w:r w:rsidRPr="005B459E">
              <w:rPr>
                <w:rFonts w:ascii="Calibri" w:hAnsi="Calibri" w:cs="Calibri"/>
                <w:color w:val="000000"/>
                <w:sz w:val="18"/>
                <w:szCs w:val="18"/>
              </w:rPr>
              <w:t>Código subproduto ID garantia:</w:t>
            </w:r>
          </w:p>
          <w:p w14:paraId="3002C701" w14:textId="77777777" w:rsidR="00D71091" w:rsidRPr="005B459E" w:rsidRDefault="00D71091" w:rsidP="005B459E">
            <w:pPr>
              <w:pStyle w:val="ListParagraph"/>
              <w:numPr>
                <w:ilvl w:val="0"/>
                <w:numId w:val="21"/>
              </w:numPr>
              <w:ind w:left="170" w:hanging="170"/>
              <w:jc w:val="left"/>
              <w:rPr>
                <w:rFonts w:ascii="Calibri" w:hAnsi="Calibri" w:cs="Calibri"/>
                <w:color w:val="000000"/>
                <w:sz w:val="18"/>
                <w:szCs w:val="18"/>
              </w:rPr>
            </w:pPr>
            <w:r w:rsidRPr="005B459E">
              <w:rPr>
                <w:rFonts w:ascii="Calibri" w:hAnsi="Calibri" w:cs="Calibri"/>
                <w:color w:val="000000"/>
                <w:sz w:val="18"/>
                <w:szCs w:val="18"/>
              </w:rPr>
              <w:t xml:space="preserve">Tal como o produto, o subproduto da garantia também permite restringir o universo do modelo de forma a incluir apenas bens elegíveis para efeitos de garantia, sendo, pois, também uma das variáveis independentes utilizadas na parametrização na tabela </w:t>
            </w:r>
            <w:r w:rsidRPr="005B459E">
              <w:rPr>
                <w:rFonts w:ascii="Calibri" w:hAnsi="Calibri" w:cs="Calibri"/>
                <w:i/>
                <w:color w:val="000000"/>
                <w:sz w:val="18"/>
                <w:szCs w:val="18"/>
              </w:rPr>
              <w:t>cd_garantias.gt802_param_univ</w:t>
            </w:r>
            <w:r w:rsidRPr="005B459E">
              <w:rPr>
                <w:rFonts w:ascii="Calibri" w:hAnsi="Calibri" w:cs="Calibri"/>
                <w:color w:val="000000"/>
                <w:sz w:val="18"/>
                <w:szCs w:val="18"/>
              </w:rPr>
              <w:t>.</w:t>
            </w:r>
          </w:p>
          <w:p w14:paraId="27CACD5E" w14:textId="61C284EF" w:rsidR="00D71091" w:rsidRPr="005B459E" w:rsidRDefault="00D71091" w:rsidP="005B459E">
            <w:pPr>
              <w:pStyle w:val="ListParagraph"/>
              <w:numPr>
                <w:ilvl w:val="0"/>
                <w:numId w:val="21"/>
              </w:numPr>
              <w:ind w:left="170" w:hanging="170"/>
              <w:jc w:val="left"/>
              <w:rPr>
                <w:rFonts w:ascii="Calibri" w:hAnsi="Calibri" w:cs="Calibri"/>
                <w:color w:val="000000"/>
                <w:sz w:val="18"/>
                <w:szCs w:val="18"/>
              </w:rPr>
            </w:pPr>
            <w:r w:rsidRPr="005B459E">
              <w:rPr>
                <w:rFonts w:ascii="Calibri" w:hAnsi="Calibri" w:cs="Calibri"/>
                <w:color w:val="000000"/>
                <w:sz w:val="18"/>
                <w:szCs w:val="18"/>
              </w:rPr>
              <w:t>Como referido no ponto anterior, o subproduto complementa a informação do produto com o detalhe necessário para compreender se a garantia é financeira, imobiliária</w:t>
            </w:r>
            <w:r w:rsidR="002C2FB7" w:rsidRPr="005B459E">
              <w:rPr>
                <w:rFonts w:ascii="Calibri" w:hAnsi="Calibri" w:cs="Calibri"/>
                <w:color w:val="000000"/>
                <w:sz w:val="18"/>
                <w:szCs w:val="18"/>
              </w:rPr>
              <w:t xml:space="preserve">, </w:t>
            </w:r>
            <w:r w:rsidR="002C2FB7" w:rsidRPr="00F33740">
              <w:rPr>
                <w:rFonts w:ascii="Calibri" w:hAnsi="Calibri" w:cs="Calibri"/>
                <w:color w:val="000000"/>
                <w:sz w:val="18"/>
                <w:szCs w:val="18"/>
                <w:highlight w:val="yellow"/>
              </w:rPr>
              <w:t>mobiliária não financeira</w:t>
            </w:r>
            <w:r w:rsidRPr="005B459E">
              <w:rPr>
                <w:rFonts w:ascii="Calibri" w:hAnsi="Calibri" w:cs="Calibri"/>
                <w:color w:val="000000"/>
                <w:sz w:val="18"/>
                <w:szCs w:val="18"/>
              </w:rPr>
              <w:t xml:space="preserve"> ou pessoal. </w:t>
            </w:r>
          </w:p>
        </w:tc>
        <w:tc>
          <w:tcPr>
            <w:tcW w:w="873" w:type="dxa"/>
            <w:tcBorders>
              <w:top w:val="nil"/>
              <w:left w:val="nil"/>
              <w:bottom w:val="single" w:sz="4" w:space="0" w:color="auto"/>
              <w:right w:val="single" w:sz="4" w:space="0" w:color="auto"/>
            </w:tcBorders>
            <w:shd w:val="clear" w:color="auto" w:fill="auto"/>
            <w:noWrap/>
            <w:hideMark/>
          </w:tcPr>
          <w:p w14:paraId="2A354579" w14:textId="67ED84F1"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58B700E2" w14:textId="3614CCBA"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Tabela: cd_estruturais.tat91_tabelas</w:t>
            </w:r>
            <w:r w:rsidRPr="005B459E">
              <w:rPr>
                <w:rFonts w:ascii="Calibri" w:hAnsi="Calibri" w:cs="Calibri"/>
                <w:color w:val="000000"/>
                <w:sz w:val="18"/>
                <w:szCs w:val="18"/>
              </w:rPr>
              <w:br/>
              <w:t>Campo tabela: tayd91c0_ctabela = '925'</w:t>
            </w:r>
            <w:r w:rsidRPr="005B459E">
              <w:rPr>
                <w:rFonts w:ascii="Calibri" w:hAnsi="Calibri" w:cs="Calibri"/>
                <w:color w:val="000000"/>
                <w:sz w:val="18"/>
                <w:szCs w:val="18"/>
              </w:rPr>
              <w:br/>
              <w:t xml:space="preserve">Campo código: tayd91c0_celemtab - Para descodificar os códigos destes campos, é necessário compreender que os primeiros 3 </w:t>
            </w:r>
            <w:r w:rsidRPr="005B459E">
              <w:rPr>
                <w:rFonts w:ascii="Calibri" w:hAnsi="Calibri" w:cs="Calibri"/>
                <w:color w:val="000000"/>
                <w:sz w:val="18"/>
                <w:szCs w:val="18"/>
              </w:rPr>
              <w:lastRenderedPageBreak/>
              <w:t>dígitos correspondem ao produto e os últimos 3 ao subproduto</w:t>
            </w:r>
            <w:r w:rsidRPr="005B459E">
              <w:rPr>
                <w:rFonts w:ascii="Calibri" w:hAnsi="Calibri" w:cs="Calibri"/>
                <w:color w:val="000000"/>
                <w:sz w:val="18"/>
                <w:szCs w:val="18"/>
              </w:rPr>
              <w:br/>
              <w:t>Campo texto: tayd91c0_gelemtab</w:t>
            </w:r>
          </w:p>
        </w:tc>
      </w:tr>
      <w:tr w:rsidR="00D71091" w:rsidRPr="005B459E" w14:paraId="5ACA5003"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2C78706F" w14:textId="77777777"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lastRenderedPageBreak/>
              <w:t>cgarant</w:t>
            </w:r>
          </w:p>
        </w:tc>
        <w:tc>
          <w:tcPr>
            <w:tcW w:w="8884" w:type="dxa"/>
            <w:tcBorders>
              <w:top w:val="nil"/>
              <w:left w:val="nil"/>
              <w:bottom w:val="single" w:sz="4" w:space="0" w:color="auto"/>
              <w:right w:val="single" w:sz="4" w:space="0" w:color="auto"/>
            </w:tcBorders>
            <w:shd w:val="clear" w:color="auto" w:fill="auto"/>
            <w:noWrap/>
            <w:hideMark/>
          </w:tcPr>
          <w:p w14:paraId="125F5FD7" w14:textId="77777777" w:rsidR="007C201A" w:rsidRPr="005B459E" w:rsidRDefault="00D71091" w:rsidP="005B459E">
            <w:pPr>
              <w:ind w:left="170" w:hanging="170"/>
              <w:jc w:val="left"/>
              <w:rPr>
                <w:rFonts w:ascii="Calibri" w:hAnsi="Calibri" w:cs="Calibri"/>
                <w:color w:val="000000"/>
                <w:sz w:val="18"/>
                <w:szCs w:val="18"/>
              </w:rPr>
            </w:pPr>
            <w:r w:rsidRPr="005B459E">
              <w:rPr>
                <w:rFonts w:ascii="Calibri" w:hAnsi="Calibri" w:cs="Calibri"/>
                <w:color w:val="000000"/>
                <w:sz w:val="18"/>
                <w:szCs w:val="18"/>
              </w:rPr>
              <w:t>Código de garantia:</w:t>
            </w:r>
          </w:p>
          <w:p w14:paraId="52BEFDED" w14:textId="5A9D7639" w:rsidR="00D71091" w:rsidRPr="005B459E" w:rsidRDefault="00D71091" w:rsidP="005B459E">
            <w:pPr>
              <w:pStyle w:val="ListParagraph"/>
              <w:numPr>
                <w:ilvl w:val="0"/>
                <w:numId w:val="68"/>
              </w:numPr>
              <w:ind w:left="170" w:hanging="170"/>
              <w:jc w:val="left"/>
              <w:rPr>
                <w:rFonts w:ascii="Calibri" w:hAnsi="Calibri" w:cs="Calibri"/>
                <w:color w:val="000000"/>
                <w:sz w:val="18"/>
                <w:szCs w:val="18"/>
              </w:rPr>
            </w:pPr>
            <w:r w:rsidRPr="005B459E">
              <w:rPr>
                <w:rFonts w:ascii="Calibri" w:hAnsi="Calibri" w:cs="Calibri"/>
                <w:color w:val="000000"/>
                <w:sz w:val="18"/>
                <w:szCs w:val="18"/>
              </w:rPr>
              <w:t>O código da garantia pode ser dado diretamente pela origem do registo ou criado através de uma combinação do p</w:t>
            </w:r>
            <w:r w:rsidR="008527CC" w:rsidRPr="005B459E">
              <w:rPr>
                <w:rFonts w:ascii="Calibri" w:hAnsi="Calibri" w:cs="Calibri"/>
                <w:color w:val="000000"/>
                <w:sz w:val="18"/>
                <w:szCs w:val="18"/>
              </w:rPr>
              <w:t>roduto e subproduto da garantia</w:t>
            </w:r>
            <w:r w:rsidRPr="005B459E">
              <w:rPr>
                <w:rFonts w:ascii="Calibri" w:hAnsi="Calibri" w:cs="Calibri"/>
                <w:color w:val="000000"/>
                <w:sz w:val="18"/>
                <w:szCs w:val="18"/>
              </w:rPr>
              <w:t>, como no caso das CS.</w:t>
            </w:r>
          </w:p>
          <w:p w14:paraId="04205913" w14:textId="47607827" w:rsidR="00D71091" w:rsidRPr="005B459E" w:rsidRDefault="00D71091" w:rsidP="005B459E">
            <w:pPr>
              <w:pStyle w:val="ListParagraph"/>
              <w:numPr>
                <w:ilvl w:val="0"/>
                <w:numId w:val="68"/>
              </w:numPr>
              <w:ind w:left="170" w:hanging="170"/>
              <w:jc w:val="left"/>
              <w:rPr>
                <w:rFonts w:ascii="Calibri" w:hAnsi="Calibri" w:cs="Calibri"/>
                <w:color w:val="000000"/>
                <w:sz w:val="18"/>
                <w:szCs w:val="18"/>
              </w:rPr>
            </w:pPr>
            <w:r w:rsidRPr="005B459E">
              <w:rPr>
                <w:rFonts w:ascii="Calibri" w:hAnsi="Calibri" w:cs="Calibri"/>
                <w:color w:val="000000"/>
                <w:sz w:val="18"/>
                <w:szCs w:val="18"/>
              </w:rPr>
              <w:t>Este campo permite obter mais detalhe acerca da garantia.</w:t>
            </w:r>
          </w:p>
          <w:p w14:paraId="237E0B7F" w14:textId="70D0208D" w:rsidR="00D71091" w:rsidRPr="005B459E" w:rsidRDefault="00D71091" w:rsidP="005B459E">
            <w:pPr>
              <w:pStyle w:val="ListParagraph"/>
              <w:numPr>
                <w:ilvl w:val="0"/>
                <w:numId w:val="68"/>
              </w:numPr>
              <w:ind w:left="170" w:hanging="170"/>
              <w:jc w:val="left"/>
              <w:rPr>
                <w:rFonts w:ascii="Calibri" w:hAnsi="Calibri" w:cs="Calibri"/>
                <w:color w:val="000000"/>
                <w:sz w:val="18"/>
                <w:szCs w:val="18"/>
              </w:rPr>
            </w:pPr>
            <w:r w:rsidRPr="005B459E">
              <w:rPr>
                <w:rFonts w:ascii="Calibri" w:hAnsi="Calibri" w:cs="Calibri"/>
                <w:color w:val="000000"/>
                <w:sz w:val="18"/>
                <w:szCs w:val="18"/>
              </w:rPr>
              <w:t>É um campo de elevada relevância para restringir o universo do modelo de forma a incluir apenas bens elegíveis para efeitos de garantia.</w:t>
            </w:r>
          </w:p>
        </w:tc>
        <w:tc>
          <w:tcPr>
            <w:tcW w:w="873" w:type="dxa"/>
            <w:tcBorders>
              <w:top w:val="nil"/>
              <w:left w:val="nil"/>
              <w:bottom w:val="single" w:sz="4" w:space="0" w:color="auto"/>
              <w:right w:val="single" w:sz="4" w:space="0" w:color="auto"/>
            </w:tcBorders>
            <w:shd w:val="clear" w:color="auto" w:fill="auto"/>
            <w:noWrap/>
            <w:hideMark/>
          </w:tcPr>
          <w:p w14:paraId="358BD151" w14:textId="782DEF5B"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4FE9E385" w14:textId="7B21209F"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Tabela: cd_estruturais.tat91_tabelas</w:t>
            </w:r>
            <w:r w:rsidRPr="005B459E">
              <w:rPr>
                <w:rFonts w:ascii="Calibri" w:hAnsi="Calibri" w:cs="Calibri"/>
                <w:color w:val="000000"/>
                <w:sz w:val="18"/>
                <w:szCs w:val="18"/>
              </w:rPr>
              <w:br/>
              <w:t>Campo tabela: tayd91c0_ctabela = '236'</w:t>
            </w:r>
            <w:r w:rsidRPr="005B459E">
              <w:rPr>
                <w:rFonts w:ascii="Calibri" w:hAnsi="Calibri" w:cs="Calibri"/>
                <w:color w:val="000000"/>
                <w:sz w:val="18"/>
                <w:szCs w:val="18"/>
              </w:rPr>
              <w:br/>
              <w:t>Campo código: tayd91c0_celemtab</w:t>
            </w:r>
            <w:r w:rsidRPr="005B459E">
              <w:rPr>
                <w:rFonts w:ascii="Calibri" w:hAnsi="Calibri" w:cs="Calibri"/>
                <w:color w:val="000000"/>
                <w:sz w:val="18"/>
                <w:szCs w:val="18"/>
              </w:rPr>
              <w:br/>
              <w:t>Campo texto: tayd91c0_gelemtab</w:t>
            </w:r>
          </w:p>
        </w:tc>
      </w:tr>
      <w:tr w:rsidR="00D71091" w:rsidRPr="005B459E" w14:paraId="280A9AFD"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tcPr>
          <w:p w14:paraId="1E6C761B" w14:textId="54AFD830"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ctipcflet</w:t>
            </w:r>
          </w:p>
        </w:tc>
        <w:tc>
          <w:tcPr>
            <w:tcW w:w="8884" w:type="dxa"/>
            <w:tcBorders>
              <w:top w:val="nil"/>
              <w:left w:val="nil"/>
              <w:bottom w:val="single" w:sz="4" w:space="0" w:color="auto"/>
              <w:right w:val="single" w:sz="4" w:space="0" w:color="auto"/>
            </w:tcBorders>
            <w:shd w:val="clear" w:color="auto" w:fill="auto"/>
            <w:noWrap/>
          </w:tcPr>
          <w:p w14:paraId="463611C4" w14:textId="1EE39D50" w:rsidR="007C201A" w:rsidRPr="005B459E" w:rsidRDefault="00D71091" w:rsidP="005B459E">
            <w:pPr>
              <w:ind w:left="170" w:hanging="170"/>
              <w:jc w:val="left"/>
              <w:rPr>
                <w:rFonts w:ascii="Calibri" w:hAnsi="Calibri" w:cs="Calibri"/>
                <w:color w:val="000000"/>
                <w:sz w:val="18"/>
                <w:szCs w:val="18"/>
              </w:rPr>
            </w:pPr>
            <w:r w:rsidRPr="005B459E">
              <w:rPr>
                <w:rFonts w:ascii="Calibri" w:hAnsi="Calibri" w:cs="Calibri"/>
                <w:color w:val="000000"/>
                <w:sz w:val="18"/>
                <w:szCs w:val="18"/>
              </w:rPr>
              <w:t xml:space="preserve">Cod. ID </w:t>
            </w:r>
            <w:r w:rsidRPr="005B459E">
              <w:rPr>
                <w:rFonts w:ascii="Calibri" w:hAnsi="Calibri" w:cs="Calibri"/>
                <w:i/>
                <w:color w:val="000000"/>
                <w:sz w:val="18"/>
                <w:szCs w:val="18"/>
              </w:rPr>
              <w:t>confort letter</w:t>
            </w:r>
            <w:r w:rsidRPr="005B459E">
              <w:rPr>
                <w:rFonts w:ascii="Calibri" w:hAnsi="Calibri" w:cs="Calibri"/>
                <w:color w:val="000000"/>
                <w:sz w:val="18"/>
                <w:szCs w:val="18"/>
              </w:rPr>
              <w:t>:</w:t>
            </w:r>
          </w:p>
          <w:p w14:paraId="41FBBCAE" w14:textId="0A4D5B2F" w:rsidR="00D71091" w:rsidRPr="005B459E" w:rsidRDefault="00D71091" w:rsidP="005B459E">
            <w:pPr>
              <w:pStyle w:val="ListParagraph"/>
              <w:numPr>
                <w:ilvl w:val="0"/>
                <w:numId w:val="69"/>
              </w:numPr>
              <w:ind w:left="170" w:hanging="170"/>
              <w:jc w:val="left"/>
              <w:rPr>
                <w:rFonts w:ascii="Calibri" w:hAnsi="Calibri" w:cs="Calibri"/>
                <w:color w:val="000000"/>
                <w:sz w:val="18"/>
                <w:szCs w:val="18"/>
              </w:rPr>
            </w:pPr>
            <w:r w:rsidRPr="005B459E">
              <w:rPr>
                <w:rFonts w:ascii="Calibri" w:hAnsi="Calibri" w:cs="Calibri"/>
                <w:color w:val="000000"/>
                <w:sz w:val="18"/>
                <w:szCs w:val="18"/>
              </w:rPr>
              <w:t xml:space="preserve">Grau de confiança de uma carta de conforto, sendo classificada de </w:t>
            </w:r>
            <w:r w:rsidR="008527CC" w:rsidRPr="005B459E">
              <w:rPr>
                <w:rFonts w:ascii="Calibri" w:hAnsi="Calibri" w:cs="Calibri"/>
                <w:color w:val="000000"/>
                <w:sz w:val="18"/>
                <w:szCs w:val="18"/>
              </w:rPr>
              <w:t>‘</w:t>
            </w:r>
            <w:r w:rsidRPr="005B459E">
              <w:rPr>
                <w:rFonts w:ascii="Calibri" w:hAnsi="Calibri" w:cs="Calibri"/>
                <w:color w:val="000000"/>
                <w:sz w:val="18"/>
                <w:szCs w:val="18"/>
              </w:rPr>
              <w:t>01</w:t>
            </w:r>
            <w:r w:rsidR="008527CC" w:rsidRPr="005B459E">
              <w:rPr>
                <w:rFonts w:ascii="Calibri" w:hAnsi="Calibri" w:cs="Calibri"/>
                <w:color w:val="000000"/>
                <w:sz w:val="18"/>
                <w:szCs w:val="18"/>
              </w:rPr>
              <w:t>’</w:t>
            </w:r>
            <w:r w:rsidRPr="005B459E">
              <w:rPr>
                <w:rFonts w:ascii="Calibri" w:hAnsi="Calibri" w:cs="Calibri"/>
                <w:color w:val="000000"/>
                <w:sz w:val="18"/>
                <w:szCs w:val="18"/>
              </w:rPr>
              <w:t xml:space="preserve"> - fraco - até </w:t>
            </w:r>
            <w:r w:rsidR="008527CC" w:rsidRPr="005B459E">
              <w:rPr>
                <w:rFonts w:ascii="Calibri" w:hAnsi="Calibri" w:cs="Calibri"/>
                <w:color w:val="000000"/>
                <w:sz w:val="18"/>
                <w:szCs w:val="18"/>
              </w:rPr>
              <w:t>‘</w:t>
            </w:r>
            <w:r w:rsidRPr="005B459E">
              <w:rPr>
                <w:rFonts w:ascii="Calibri" w:hAnsi="Calibri" w:cs="Calibri"/>
                <w:color w:val="000000"/>
                <w:sz w:val="18"/>
                <w:szCs w:val="18"/>
              </w:rPr>
              <w:t>04</w:t>
            </w:r>
            <w:r w:rsidR="008527CC" w:rsidRPr="005B459E">
              <w:rPr>
                <w:rFonts w:ascii="Calibri" w:hAnsi="Calibri" w:cs="Calibri"/>
                <w:color w:val="000000"/>
                <w:sz w:val="18"/>
                <w:szCs w:val="18"/>
              </w:rPr>
              <w:t>’</w:t>
            </w:r>
            <w:r w:rsidRPr="005B459E">
              <w:rPr>
                <w:rFonts w:ascii="Calibri" w:hAnsi="Calibri" w:cs="Calibri"/>
                <w:color w:val="000000"/>
                <w:sz w:val="18"/>
                <w:szCs w:val="18"/>
              </w:rPr>
              <w:t xml:space="preserve"> - muito forte.</w:t>
            </w:r>
          </w:p>
        </w:tc>
        <w:tc>
          <w:tcPr>
            <w:tcW w:w="873" w:type="dxa"/>
            <w:tcBorders>
              <w:top w:val="nil"/>
              <w:left w:val="nil"/>
              <w:bottom w:val="single" w:sz="4" w:space="0" w:color="auto"/>
              <w:right w:val="single" w:sz="4" w:space="0" w:color="auto"/>
            </w:tcBorders>
            <w:shd w:val="clear" w:color="auto" w:fill="auto"/>
            <w:noWrap/>
          </w:tcPr>
          <w:p w14:paraId="71823500" w14:textId="191BEE7B"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tcPr>
          <w:p w14:paraId="2B384061" w14:textId="1768589B"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01-Fraco; 02-Média; 03-Forte; 04-Muito forte</w:t>
            </w:r>
          </w:p>
        </w:tc>
      </w:tr>
      <w:tr w:rsidR="00D71091" w:rsidRPr="005B459E" w14:paraId="1F6B64A1" w14:textId="77777777" w:rsidTr="005B459E">
        <w:trPr>
          <w:trHeight w:val="290"/>
          <w:jc w:val="center"/>
        </w:trPr>
        <w:tc>
          <w:tcPr>
            <w:tcW w:w="1562" w:type="dxa"/>
            <w:tcBorders>
              <w:top w:val="nil"/>
              <w:left w:val="single" w:sz="4" w:space="0" w:color="auto"/>
              <w:bottom w:val="single" w:sz="4" w:space="0" w:color="auto"/>
              <w:right w:val="single" w:sz="4" w:space="0" w:color="auto"/>
            </w:tcBorders>
            <w:shd w:val="clear" w:color="000000" w:fill="F2F2F2"/>
            <w:hideMark/>
          </w:tcPr>
          <w:p w14:paraId="39E895E8" w14:textId="6B0A994E"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noWrap/>
            <w:hideMark/>
          </w:tcPr>
          <w:p w14:paraId="209DA69C" w14:textId="77777777" w:rsidR="00D71091" w:rsidRPr="005B459E" w:rsidRDefault="00D71091" w:rsidP="005B459E">
            <w:pPr>
              <w:ind w:left="170" w:hanging="170"/>
              <w:jc w:val="left"/>
              <w:rPr>
                <w:rFonts w:ascii="Calibri" w:hAnsi="Calibri" w:cs="Calibri"/>
                <w:color w:val="000000"/>
                <w:sz w:val="18"/>
                <w:szCs w:val="18"/>
              </w:rPr>
            </w:pPr>
            <w:r w:rsidRPr="005B459E">
              <w:rPr>
                <w:rFonts w:ascii="Calibri" w:hAnsi="Calibri" w:cs="Calibri"/>
                <w:color w:val="000000"/>
                <w:sz w:val="18"/>
                <w:szCs w:val="18"/>
              </w:rPr>
              <w:t>Data de referência dos dados:</w:t>
            </w:r>
          </w:p>
          <w:p w14:paraId="5B0D6A77" w14:textId="77777777" w:rsidR="00D71091" w:rsidRPr="005B459E" w:rsidRDefault="00D71091" w:rsidP="005B459E">
            <w:pPr>
              <w:pStyle w:val="ListParagraph"/>
              <w:numPr>
                <w:ilvl w:val="0"/>
                <w:numId w:val="19"/>
              </w:numPr>
              <w:ind w:left="170" w:hanging="170"/>
              <w:jc w:val="left"/>
              <w:rPr>
                <w:rFonts w:ascii="Calibri" w:hAnsi="Calibri" w:cs="Calibri"/>
                <w:color w:val="000000"/>
                <w:sz w:val="18"/>
                <w:szCs w:val="18"/>
              </w:rPr>
            </w:pPr>
            <w:r w:rsidRPr="005B459E">
              <w:rPr>
                <w:rFonts w:ascii="Calibri" w:hAnsi="Calibri" w:cs="Calibri"/>
                <w:color w:val="000000"/>
                <w:sz w:val="18"/>
                <w:szCs w:val="18"/>
              </w:rPr>
              <w:t xml:space="preserve">Todas as tabelas de </w:t>
            </w:r>
            <w:r w:rsidRPr="005B459E">
              <w:rPr>
                <w:rFonts w:ascii="Calibri" w:hAnsi="Calibri" w:cs="Calibri"/>
                <w:i/>
                <w:color w:val="000000"/>
                <w:sz w:val="18"/>
                <w:szCs w:val="18"/>
              </w:rPr>
              <w:t>output</w:t>
            </w:r>
            <w:r w:rsidRPr="005B459E">
              <w:rPr>
                <w:rFonts w:ascii="Calibri" w:hAnsi="Calibri" w:cs="Calibri"/>
                <w:color w:val="000000"/>
                <w:sz w:val="18"/>
                <w:szCs w:val="18"/>
              </w:rPr>
              <w:t xml:space="preserve"> dos motores incluem sempre o campo ‘ref_date’ que reflete a data de referência dos dados. </w:t>
            </w:r>
          </w:p>
          <w:p w14:paraId="2CBA2F1F" w14:textId="77777777" w:rsidR="00D71091" w:rsidRPr="005B459E" w:rsidRDefault="00D71091" w:rsidP="005B459E">
            <w:pPr>
              <w:pStyle w:val="ListParagraph"/>
              <w:numPr>
                <w:ilvl w:val="0"/>
                <w:numId w:val="19"/>
              </w:numPr>
              <w:ind w:left="170" w:hanging="170"/>
              <w:jc w:val="left"/>
              <w:rPr>
                <w:rFonts w:ascii="Calibri" w:hAnsi="Calibri" w:cs="Calibri"/>
                <w:color w:val="000000"/>
                <w:sz w:val="18"/>
                <w:szCs w:val="18"/>
              </w:rPr>
            </w:pPr>
            <w:r w:rsidRPr="005B459E">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ACBAF63" w14:textId="7DCAD1C6" w:rsidR="00D71091" w:rsidRPr="005B459E" w:rsidRDefault="00D71091" w:rsidP="005B459E">
            <w:pPr>
              <w:pStyle w:val="ListParagraph"/>
              <w:numPr>
                <w:ilvl w:val="0"/>
                <w:numId w:val="19"/>
              </w:numPr>
              <w:ind w:left="170" w:hanging="170"/>
              <w:jc w:val="left"/>
              <w:rPr>
                <w:rFonts w:ascii="Calibri" w:hAnsi="Calibri" w:cs="Calibri"/>
                <w:color w:val="000000"/>
                <w:sz w:val="18"/>
                <w:szCs w:val="18"/>
              </w:rPr>
            </w:pPr>
            <w:r w:rsidRPr="005B459E">
              <w:rPr>
                <w:rFonts w:ascii="Calibri" w:hAnsi="Calibri" w:cs="Calibri"/>
                <w:color w:val="000000"/>
                <w:sz w:val="18"/>
                <w:szCs w:val="18"/>
              </w:rPr>
              <w:t xml:space="preserve">Todas as datas no modelo respeitam o formato  </w:t>
            </w:r>
            <w:r w:rsidR="008527CC" w:rsidRPr="005B459E">
              <w:rPr>
                <w:rFonts w:ascii="Calibri" w:hAnsi="Calibri" w:cs="Calibri"/>
                <w:color w:val="000000"/>
                <w:sz w:val="18"/>
                <w:szCs w:val="18"/>
              </w:rPr>
              <w:t>‘</w:t>
            </w:r>
            <w:r w:rsidRPr="005B459E">
              <w:rPr>
                <w:rFonts w:ascii="Calibri" w:hAnsi="Calibri" w:cs="Calibri"/>
                <w:color w:val="000000"/>
                <w:sz w:val="18"/>
                <w:szCs w:val="18"/>
              </w:rPr>
              <w:t>aaaa-mm-dd</w:t>
            </w:r>
            <w:r w:rsidR="008527CC" w:rsidRPr="005B459E">
              <w:rPr>
                <w:rFonts w:ascii="Calibri" w:hAnsi="Calibri" w:cs="Calibri"/>
                <w:color w:val="000000"/>
                <w:sz w:val="18"/>
                <w:szCs w:val="18"/>
              </w:rPr>
              <w:t>’</w:t>
            </w:r>
            <w:r w:rsidRPr="005B459E">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noWrap/>
            <w:hideMark/>
          </w:tcPr>
          <w:p w14:paraId="63143517" w14:textId="203C1BC2"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noWrap/>
            <w:hideMark/>
          </w:tcPr>
          <w:p w14:paraId="1945A22D" w14:textId="01E438FF" w:rsidR="00D71091" w:rsidRPr="005B459E" w:rsidRDefault="00D71091" w:rsidP="005B459E">
            <w:pPr>
              <w:jc w:val="left"/>
              <w:rPr>
                <w:rFonts w:ascii="Calibri" w:hAnsi="Calibri" w:cs="Calibri"/>
                <w:color w:val="000000"/>
                <w:sz w:val="18"/>
                <w:szCs w:val="18"/>
              </w:rPr>
            </w:pPr>
            <w:r w:rsidRPr="005B459E">
              <w:rPr>
                <w:rFonts w:ascii="Calibri" w:hAnsi="Calibri" w:cs="Calibri"/>
                <w:color w:val="000000"/>
                <w:sz w:val="18"/>
                <w:szCs w:val="18"/>
              </w:rPr>
              <w:t> </w:t>
            </w:r>
          </w:p>
        </w:tc>
      </w:tr>
    </w:tbl>
    <w:p w14:paraId="5CC6BCD3" w14:textId="4F46DC9E" w:rsidR="00D71091" w:rsidRDefault="00D71091" w:rsidP="00807C9D"/>
    <w:p w14:paraId="6C8A7DCD" w14:textId="253E503C" w:rsidR="00D71091" w:rsidRDefault="00D71091" w:rsidP="00807C9D"/>
    <w:p w14:paraId="6298C970" w14:textId="29ECBC1E" w:rsidR="00D71091" w:rsidRDefault="00D71091" w:rsidP="00807C9D"/>
    <w:p w14:paraId="280288F0" w14:textId="77777777" w:rsidR="00911F0D" w:rsidRDefault="00911F0D" w:rsidP="00DF4E57">
      <w:pPr>
        <w:pStyle w:val="Heading5"/>
        <w:numPr>
          <w:ilvl w:val="4"/>
          <w:numId w:val="27"/>
        </w:numPr>
        <w:sectPr w:rsidR="00911F0D" w:rsidSect="00D71091">
          <w:pgSz w:w="16838" w:h="11906" w:orient="landscape"/>
          <w:pgMar w:top="1440" w:right="1440" w:bottom="1440" w:left="1440" w:header="709" w:footer="709" w:gutter="0"/>
          <w:cols w:space="708"/>
          <w:docGrid w:linePitch="360"/>
        </w:sectPr>
      </w:pPr>
    </w:p>
    <w:p w14:paraId="43B1C61F" w14:textId="7936EB11" w:rsidR="00D74E63" w:rsidRDefault="00D74E63" w:rsidP="00D93BA2">
      <w:pPr>
        <w:pStyle w:val="Heading5"/>
      </w:pPr>
      <w:bookmarkStart w:id="248" w:name="_Toc184644383"/>
      <w:bookmarkStart w:id="249" w:name="_Ref184906169"/>
      <w:bookmarkStart w:id="250" w:name="_Ref184906705"/>
      <w:bookmarkStart w:id="251" w:name="_Ref184906938"/>
      <w:bookmarkStart w:id="252" w:name="_Ref184907154"/>
      <w:r>
        <w:lastRenderedPageBreak/>
        <w:t xml:space="preserve">Tabela de </w:t>
      </w:r>
      <w:r w:rsidR="00002930">
        <w:t>parametrização do código da g</w:t>
      </w:r>
      <w:r>
        <w:t xml:space="preserve">arantia (cgarant_bem): </w:t>
      </w:r>
      <w:r w:rsidRPr="00A7376B">
        <w:rPr>
          <w:i/>
        </w:rPr>
        <w:t>cd_garantias.gt803_cgarant_bem</w:t>
      </w:r>
      <w:bookmarkEnd w:id="248"/>
      <w:bookmarkEnd w:id="249"/>
      <w:bookmarkEnd w:id="250"/>
      <w:bookmarkEnd w:id="251"/>
      <w:bookmarkEnd w:id="252"/>
    </w:p>
    <w:p w14:paraId="795BFD8E" w14:textId="7D5106E9" w:rsidR="00DF5BA6" w:rsidRDefault="00DF5BA6" w:rsidP="005F1378">
      <w:pPr>
        <w:pStyle w:val="Heading6"/>
      </w:pPr>
      <w:bookmarkStart w:id="253" w:name="_Toc184644384"/>
      <w:r>
        <w:t xml:space="preserve">Visão </w:t>
      </w:r>
      <w:r w:rsidRPr="00A41AE4">
        <w:t>Geral</w:t>
      </w:r>
      <w:bookmarkEnd w:id="253"/>
    </w:p>
    <w:p w14:paraId="3E48624F" w14:textId="77777777" w:rsidR="00CF5F97" w:rsidRDefault="00B129A6" w:rsidP="0058488E">
      <w:pPr>
        <w:rPr>
          <w:rFonts w:ascii="Calibri" w:hAnsi="Calibri" w:cs="Calibri"/>
        </w:rPr>
      </w:pPr>
      <w:r w:rsidRPr="00CF5F97">
        <w:rPr>
          <w:rFonts w:ascii="Calibri" w:hAnsi="Calibri" w:cs="Calibri"/>
        </w:rPr>
        <w:t>É a partir da tabela cd_garantias.gt803_cgarant_bem</w:t>
      </w:r>
      <w:r w:rsidR="006175B7" w:rsidRPr="00CF5F97">
        <w:rPr>
          <w:rFonts w:ascii="Calibri" w:hAnsi="Calibri" w:cs="Calibri"/>
        </w:rPr>
        <w:fldChar w:fldCharType="begin"/>
      </w:r>
      <w:r w:rsidR="006175B7" w:rsidRPr="00CF5F97">
        <w:rPr>
          <w:rFonts w:ascii="Calibri" w:hAnsi="Calibri" w:cs="Calibri"/>
        </w:rPr>
        <w:instrText xml:space="preserve"> XE "gt803_cgarant_bem" \i </w:instrText>
      </w:r>
      <w:r w:rsidR="006175B7" w:rsidRPr="00CF5F97">
        <w:rPr>
          <w:rFonts w:ascii="Calibri" w:hAnsi="Calibri" w:cs="Calibri"/>
        </w:rPr>
        <w:fldChar w:fldCharType="end"/>
      </w:r>
      <w:r w:rsidRPr="00CF5F97">
        <w:rPr>
          <w:rFonts w:ascii="Calibri" w:hAnsi="Calibri" w:cs="Calibri"/>
        </w:rPr>
        <w:t xml:space="preserve"> que são atribuídos os diferente</w:t>
      </w:r>
      <w:r w:rsidR="00311BF9" w:rsidRPr="00CF5F97">
        <w:rPr>
          <w:rFonts w:ascii="Calibri" w:hAnsi="Calibri" w:cs="Calibri"/>
        </w:rPr>
        <w:t xml:space="preserve">s códigos de </w:t>
      </w:r>
      <w:r w:rsidR="00452607" w:rsidRPr="00CF5F97">
        <w:rPr>
          <w:rFonts w:ascii="Calibri" w:hAnsi="Calibri" w:cs="Calibri"/>
        </w:rPr>
        <w:t>‘</w:t>
      </w:r>
      <w:r w:rsidR="00311BF9" w:rsidRPr="00CF5F97">
        <w:rPr>
          <w:rFonts w:ascii="Calibri" w:hAnsi="Calibri" w:cs="Calibri"/>
        </w:rPr>
        <w:t>cgarant_bem</w:t>
      </w:r>
      <w:r w:rsidR="00452607" w:rsidRPr="00CF5F97">
        <w:rPr>
          <w:rFonts w:ascii="Calibri" w:hAnsi="Calibri" w:cs="Calibri"/>
        </w:rPr>
        <w:t>’</w:t>
      </w:r>
      <w:r w:rsidR="00311BF9" w:rsidRPr="00CF5F97">
        <w:rPr>
          <w:rFonts w:ascii="Calibri" w:hAnsi="Calibri" w:cs="Calibri"/>
        </w:rPr>
        <w:t xml:space="preserve"> no MUG, representando um detalhe mais pormenorizado sobre o tipo de garantia em causa. Apesar do código da garantia (</w:t>
      </w:r>
      <w:r w:rsidR="00452607" w:rsidRPr="00CF5F97">
        <w:rPr>
          <w:rFonts w:ascii="Calibri" w:hAnsi="Calibri" w:cs="Calibri"/>
        </w:rPr>
        <w:t>‘</w:t>
      </w:r>
      <w:r w:rsidR="00311BF9" w:rsidRPr="00CF5F97">
        <w:rPr>
          <w:rFonts w:ascii="Calibri" w:hAnsi="Calibri" w:cs="Calibri"/>
        </w:rPr>
        <w:t>cgarant</w:t>
      </w:r>
      <w:r w:rsidR="00452607" w:rsidRPr="00CF5F97">
        <w:rPr>
          <w:rFonts w:ascii="Calibri" w:hAnsi="Calibri" w:cs="Calibri"/>
        </w:rPr>
        <w:t>’</w:t>
      </w:r>
      <w:r w:rsidR="00311BF9" w:rsidRPr="00CF5F97">
        <w:rPr>
          <w:rFonts w:ascii="Calibri" w:hAnsi="Calibri" w:cs="Calibri"/>
        </w:rPr>
        <w:t>) estar presente em algumas aplicações origem, o mesmo encontra-se ao nível d</w:t>
      </w:r>
      <w:r w:rsidR="00151B75" w:rsidRPr="00CF5F97">
        <w:rPr>
          <w:rFonts w:ascii="Calibri" w:hAnsi="Calibri" w:cs="Calibri"/>
        </w:rPr>
        <w:t>a</w:t>
      </w:r>
      <w:r w:rsidR="00311BF9" w:rsidRPr="00CF5F97">
        <w:rPr>
          <w:rFonts w:ascii="Calibri" w:hAnsi="Calibri" w:cs="Calibri"/>
        </w:rPr>
        <w:t xml:space="preserve"> caução</w:t>
      </w:r>
      <w:r w:rsidR="00151B75" w:rsidRPr="00CF5F97">
        <w:rPr>
          <w:rFonts w:ascii="Calibri" w:hAnsi="Calibri" w:cs="Calibri"/>
        </w:rPr>
        <w:t>/processo</w:t>
      </w:r>
      <w:r w:rsidR="00311BF9" w:rsidRPr="00CF5F97">
        <w:rPr>
          <w:rFonts w:ascii="Calibri" w:hAnsi="Calibri" w:cs="Calibri"/>
        </w:rPr>
        <w:t xml:space="preserve"> e não ao nível do bem, tal como o nome sugere. Por esse motivo, foi necessário </w:t>
      </w:r>
      <w:r w:rsidR="009A0977" w:rsidRPr="00CF5F97">
        <w:rPr>
          <w:rFonts w:ascii="Calibri" w:hAnsi="Calibri" w:cs="Calibri"/>
        </w:rPr>
        <w:t>criar o código da garantia do bem através de uma tabela de parametrização.</w:t>
      </w:r>
      <w:r w:rsidR="0058488E" w:rsidRPr="00CF5F97">
        <w:rPr>
          <w:rFonts w:ascii="Calibri" w:hAnsi="Calibri" w:cs="Calibri"/>
        </w:rPr>
        <w:t xml:space="preserve"> Este campo não está disponível nas diferentes aplicações origens do MUG, sendo necessário determiná-lo com base em algumas condições.</w:t>
      </w:r>
    </w:p>
    <w:p w14:paraId="15841243" w14:textId="779C3273" w:rsidR="0058488E" w:rsidRPr="00CF5F97" w:rsidRDefault="0058488E" w:rsidP="0058488E">
      <w:pPr>
        <w:rPr>
          <w:rFonts w:ascii="Calibri" w:hAnsi="Calibri" w:cs="Calibri"/>
        </w:rPr>
      </w:pPr>
      <w:r w:rsidRPr="00CF5F97">
        <w:rPr>
          <w:rFonts w:ascii="Calibri" w:hAnsi="Calibri" w:cs="Calibri"/>
        </w:rPr>
        <w:t xml:space="preserve"> </w:t>
      </w:r>
    </w:p>
    <w:p w14:paraId="11F520BD" w14:textId="268D368B" w:rsidR="00F13587" w:rsidRDefault="00014C89" w:rsidP="00F13587">
      <w:pPr>
        <w:rPr>
          <w:rFonts w:ascii="Calibri" w:hAnsi="Calibri" w:cs="Calibri"/>
        </w:rPr>
      </w:pPr>
      <w:r w:rsidRPr="00CF5F97">
        <w:rPr>
          <w:rFonts w:ascii="Calibri" w:hAnsi="Calibri" w:cs="Calibri"/>
        </w:rPr>
        <w:t>Esta tabela permite a criação e atribuição automática de valores a novas variáveis, em função de outras variáveis</w:t>
      </w:r>
      <w:r w:rsidR="00311BF9" w:rsidRPr="00CF5F97">
        <w:rPr>
          <w:rFonts w:ascii="Calibri" w:hAnsi="Calibri" w:cs="Calibri"/>
        </w:rPr>
        <w:t xml:space="preserve"> já existentes</w:t>
      </w:r>
      <w:r w:rsidRPr="00CF5F97">
        <w:rPr>
          <w:rFonts w:ascii="Calibri" w:hAnsi="Calibri" w:cs="Calibri"/>
        </w:rPr>
        <w:t xml:space="preserve">. Para o efeito, a parametrização determina cada um dos valores da nova variável em função do valor ou valores de qualquer outra ou outras variáveis. A primeira coluna da tabela corresponde </w:t>
      </w:r>
      <w:r w:rsidR="00311BF9" w:rsidRPr="00CF5F97">
        <w:rPr>
          <w:rFonts w:ascii="Calibri" w:hAnsi="Calibri" w:cs="Calibri"/>
        </w:rPr>
        <w:t xml:space="preserve">assim </w:t>
      </w:r>
      <w:r w:rsidRPr="00CF5F97">
        <w:rPr>
          <w:rFonts w:ascii="Calibri" w:hAnsi="Calibri" w:cs="Calibri"/>
        </w:rPr>
        <w:t xml:space="preserve">à variável dependente, sendo as restantes colunas relativas às variáveis </w:t>
      </w:r>
      <w:r w:rsidR="00B37A05" w:rsidRPr="00CF5F97">
        <w:rPr>
          <w:rFonts w:ascii="Calibri" w:hAnsi="Calibri" w:cs="Calibri"/>
        </w:rPr>
        <w:t>in</w:t>
      </w:r>
      <w:r w:rsidRPr="00CF5F97">
        <w:rPr>
          <w:rFonts w:ascii="Calibri" w:hAnsi="Calibri" w:cs="Calibri"/>
        </w:rPr>
        <w:t>dependentes. Cada combinação de valores das variáveis independentes terá uma corr</w:t>
      </w:r>
      <w:r w:rsidR="00ED1BC8" w:rsidRPr="00CF5F97">
        <w:rPr>
          <w:rFonts w:ascii="Calibri" w:hAnsi="Calibri" w:cs="Calibri"/>
        </w:rPr>
        <w:t xml:space="preserve">espondência para o </w:t>
      </w:r>
      <w:r w:rsidR="00452607" w:rsidRPr="00CF5F97">
        <w:rPr>
          <w:rFonts w:ascii="Calibri" w:hAnsi="Calibri" w:cs="Calibri"/>
        </w:rPr>
        <w:t>‘</w:t>
      </w:r>
      <w:r w:rsidR="00ED1BC8" w:rsidRPr="00CF5F97">
        <w:rPr>
          <w:rFonts w:ascii="Calibri" w:hAnsi="Calibri" w:cs="Calibri"/>
        </w:rPr>
        <w:t>cgarant_bem</w:t>
      </w:r>
      <w:r w:rsidR="00452607" w:rsidRPr="00CF5F97">
        <w:rPr>
          <w:rFonts w:ascii="Calibri" w:hAnsi="Calibri" w:cs="Calibri"/>
        </w:rPr>
        <w:t>’</w:t>
      </w:r>
      <w:r w:rsidR="00F13587" w:rsidRPr="00CF5F97">
        <w:rPr>
          <w:rFonts w:ascii="Calibri" w:hAnsi="Calibri" w:cs="Calibri"/>
        </w:rPr>
        <w:t xml:space="preserve">, </w:t>
      </w:r>
      <w:r w:rsidR="00F13587" w:rsidRPr="00F33740">
        <w:rPr>
          <w:rFonts w:ascii="Calibri" w:hAnsi="Calibri" w:cs="Calibri"/>
          <w:highlight w:val="yellow"/>
        </w:rPr>
        <w:t xml:space="preserve">e os seus registos são possíveis combinações dos valores que determinam a exclusão/entrada de determinado </w:t>
      </w:r>
      <w:r w:rsidR="00192B0F" w:rsidRPr="00F33740">
        <w:rPr>
          <w:rFonts w:ascii="Calibri" w:hAnsi="Calibri" w:cs="Calibri"/>
          <w:highlight w:val="yellow"/>
        </w:rPr>
        <w:t>registo</w:t>
      </w:r>
      <w:r w:rsidR="00F13587" w:rsidRPr="00F33740">
        <w:rPr>
          <w:rFonts w:ascii="Calibri" w:hAnsi="Calibri" w:cs="Calibri"/>
          <w:highlight w:val="yellow"/>
        </w:rPr>
        <w:t xml:space="preserve"> no MUG</w:t>
      </w:r>
      <w:r w:rsidR="00ED1BC8" w:rsidRPr="00F33740">
        <w:rPr>
          <w:rFonts w:ascii="Calibri" w:hAnsi="Calibri" w:cs="Calibri"/>
          <w:highlight w:val="yellow"/>
        </w:rPr>
        <w:t>.</w:t>
      </w:r>
      <w:r w:rsidR="00F13587" w:rsidRPr="00F33740">
        <w:rPr>
          <w:rFonts w:ascii="Calibri" w:hAnsi="Calibri" w:cs="Calibri"/>
          <w:highlight w:val="yellow"/>
        </w:rPr>
        <w:t xml:space="preserve"> Neste sentido, a tabela funciona como uma série de condições que têm de ser satisfeitas para que um registo possa ser incluído no modelo de dados.</w:t>
      </w:r>
    </w:p>
    <w:p w14:paraId="5C993C36" w14:textId="77777777" w:rsidR="00CF5F97" w:rsidRPr="00CF5F97" w:rsidRDefault="00CF5F97" w:rsidP="00F13587">
      <w:pPr>
        <w:rPr>
          <w:rFonts w:ascii="Calibri" w:hAnsi="Calibri" w:cs="Calibri"/>
        </w:rPr>
      </w:pPr>
    </w:p>
    <w:p w14:paraId="03F5BA38" w14:textId="056C95EC" w:rsidR="00F13587" w:rsidRPr="00F33740" w:rsidRDefault="00F13587" w:rsidP="00F13587">
      <w:pPr>
        <w:rPr>
          <w:rFonts w:ascii="Calibri" w:hAnsi="Calibri" w:cs="Calibri"/>
          <w:highlight w:val="yellow"/>
        </w:rPr>
      </w:pPr>
      <w:r w:rsidRPr="00F33740">
        <w:rPr>
          <w:rFonts w:ascii="Calibri" w:hAnsi="Calibri" w:cs="Calibri"/>
          <w:highlight w:val="yellow"/>
        </w:rPr>
        <w:t xml:space="preserve">Todos os registos da tabela de parametrização são combinações de variáveis mutuamente exclusivas e coletivamente exaustivas, de forma a que nenhum registo se enquadre em mais do que uma combinação de condições. </w:t>
      </w:r>
      <w:r w:rsidR="00A221D3" w:rsidRPr="00F33740">
        <w:rPr>
          <w:rFonts w:ascii="Calibri" w:hAnsi="Calibri" w:cs="Calibri"/>
          <w:highlight w:val="yellow"/>
        </w:rPr>
        <w:t xml:space="preserve">Ademais é dada prioridade às condições com o maior número de campos preenchidos. </w:t>
      </w:r>
      <w:r w:rsidRPr="00F33740">
        <w:rPr>
          <w:rFonts w:ascii="Calibri" w:hAnsi="Calibri" w:cs="Calibri"/>
          <w:highlight w:val="yellow"/>
        </w:rPr>
        <w:t xml:space="preserve"> Quando um campo se encontra a vazio para determinado registo, significa que qualquer valor desse campo é elegível na restante combinação, não sendo esse campo determinante para a entrada ou exclusão do registo. </w:t>
      </w:r>
    </w:p>
    <w:p w14:paraId="31C02147" w14:textId="77777777" w:rsidR="00A221D3" w:rsidRPr="00F33740" w:rsidRDefault="00A221D3" w:rsidP="00F13587">
      <w:pPr>
        <w:rPr>
          <w:rFonts w:ascii="Calibri" w:hAnsi="Calibri"/>
          <w:highlight w:val="yellow"/>
        </w:rPr>
      </w:pPr>
    </w:p>
    <w:p w14:paraId="49155E7D" w14:textId="445E3799" w:rsidR="00B37A05" w:rsidRDefault="00B37A05" w:rsidP="00B37A05">
      <w:pPr>
        <w:rPr>
          <w:rFonts w:ascii="Calibri" w:hAnsi="Calibri"/>
          <w:i/>
        </w:rPr>
      </w:pPr>
      <w:r w:rsidRPr="00F33740">
        <w:rPr>
          <w:rFonts w:ascii="Calibri" w:hAnsi="Calibri"/>
          <w:highlight w:val="yellow"/>
        </w:rPr>
        <w:t>A parametrização manual dos registos com o intuito de filtrar/selecionar o universo do MUG pode ser introduzida com a instrução de IN ou NOT IN</w:t>
      </w:r>
      <w:r w:rsidR="00CF5F97" w:rsidRPr="00F33740">
        <w:rPr>
          <w:rFonts w:ascii="Calibri" w:hAnsi="Calibri"/>
          <w:highlight w:val="yellow"/>
        </w:rPr>
        <w:t>, como já mencionado anteriormente no documento.</w:t>
      </w:r>
      <w:r w:rsidR="00CF5F97">
        <w:rPr>
          <w:rFonts w:ascii="Calibri" w:hAnsi="Calibri"/>
        </w:rPr>
        <w:t xml:space="preserve"> </w:t>
      </w:r>
      <w:r w:rsidRPr="005F2985">
        <w:rPr>
          <w:rFonts w:ascii="Calibri" w:hAnsi="Calibri"/>
        </w:rPr>
        <w:t xml:space="preserve"> </w:t>
      </w:r>
    </w:p>
    <w:p w14:paraId="514518F2" w14:textId="268C20D3" w:rsidR="00F13587" w:rsidRPr="005F2985" w:rsidRDefault="00F13587" w:rsidP="00B37A05">
      <w:pPr>
        <w:rPr>
          <w:rFonts w:ascii="Calibri" w:hAnsi="Calibri"/>
        </w:rPr>
      </w:pPr>
    </w:p>
    <w:p w14:paraId="69E5317D" w14:textId="39F820DA" w:rsidR="00DF5BA6" w:rsidRPr="005F2985" w:rsidRDefault="00DF5BA6" w:rsidP="005F1378">
      <w:pPr>
        <w:pStyle w:val="Heading6"/>
      </w:pPr>
      <w:bookmarkStart w:id="254" w:name="_Toc184644385"/>
      <w:r w:rsidRPr="005F2985">
        <w:t>Periodicidade</w:t>
      </w:r>
      <w:bookmarkEnd w:id="254"/>
    </w:p>
    <w:p w14:paraId="29BFFC35" w14:textId="77777777" w:rsidR="002560EF" w:rsidRDefault="00DF5BA6" w:rsidP="00DF5BA6">
      <w:pPr>
        <w:rPr>
          <w:rFonts w:ascii="Calibri" w:hAnsi="Calibri"/>
        </w:rPr>
      </w:pPr>
      <w:r w:rsidRPr="005F2985">
        <w:rPr>
          <w:rFonts w:ascii="Calibri" w:hAnsi="Calibri"/>
        </w:rPr>
        <w:t xml:space="preserve">A tabela </w:t>
      </w:r>
      <w:r w:rsidRPr="005F2985">
        <w:rPr>
          <w:rFonts w:ascii="Calibri" w:hAnsi="Calibri"/>
          <w:i/>
        </w:rPr>
        <w:t>cd_garantias.</w:t>
      </w:r>
      <w:r w:rsidR="00911F0D" w:rsidRPr="005F2985">
        <w:rPr>
          <w:rFonts w:ascii="Calibri" w:hAnsi="Calibri"/>
          <w:i/>
        </w:rPr>
        <w:t>gt803_cgarant_bem</w:t>
      </w:r>
      <w:r w:rsidRPr="005F2985">
        <w:rPr>
          <w:rFonts w:ascii="Calibri" w:hAnsi="Calibri"/>
        </w:rPr>
        <w:t xml:space="preserve"> é diária e gerada automaticamente em todos os dias úteis do mês, a partir do </w:t>
      </w:r>
      <w:r w:rsidRPr="00F33740">
        <w:rPr>
          <w:rFonts w:ascii="Calibri" w:hAnsi="Calibri"/>
          <w:i/>
        </w:rPr>
        <w:t>Front do Data Lake</w:t>
      </w:r>
      <w:r w:rsidRPr="005F2985">
        <w:rPr>
          <w:rFonts w:ascii="Calibri" w:hAnsi="Calibri"/>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w:t>
      </w:r>
    </w:p>
    <w:p w14:paraId="09B3BA9D" w14:textId="45FD840F" w:rsidR="00DF5BA6" w:rsidRPr="005F2985" w:rsidRDefault="00DF5BA6" w:rsidP="00DF5BA6">
      <w:pPr>
        <w:rPr>
          <w:rFonts w:ascii="Calibri" w:hAnsi="Calibri"/>
        </w:rPr>
      </w:pPr>
      <w:r w:rsidRPr="005F2985">
        <w:rPr>
          <w:rFonts w:ascii="Calibri" w:hAnsi="Calibri"/>
        </w:rPr>
        <w:t xml:space="preserve"> </w:t>
      </w:r>
    </w:p>
    <w:p w14:paraId="280572A8" w14:textId="00CC5712" w:rsidR="00DF5BA6" w:rsidRDefault="00DF5BA6" w:rsidP="00DF5BA6">
      <w:pPr>
        <w:rPr>
          <w:rFonts w:ascii="Calibri" w:hAnsi="Calibri"/>
        </w:rPr>
      </w:pPr>
      <w:r w:rsidRPr="005F2985">
        <w:rPr>
          <w:rFonts w:ascii="Calibri" w:hAnsi="Calibri"/>
        </w:rPr>
        <w:t>Só se devem considerar como oficiais os valores constantes nesta tabela desde, e incluindo, 31 dezembro 2022.</w:t>
      </w:r>
    </w:p>
    <w:p w14:paraId="3A34F8EC" w14:textId="77777777" w:rsidR="002560EF" w:rsidRPr="005F2985" w:rsidRDefault="002560EF" w:rsidP="00DF5BA6">
      <w:pPr>
        <w:rPr>
          <w:rFonts w:ascii="Calibri" w:hAnsi="Calibri"/>
        </w:rPr>
      </w:pPr>
    </w:p>
    <w:p w14:paraId="2A423983" w14:textId="1B7DDE4D" w:rsidR="00DF5BA6" w:rsidRPr="005F2985" w:rsidRDefault="00DF5BA6" w:rsidP="005F1378">
      <w:pPr>
        <w:pStyle w:val="Heading6"/>
      </w:pPr>
      <w:bookmarkStart w:id="255" w:name="_Toc184644386"/>
      <w:r w:rsidRPr="005F2985">
        <w:t>Aprovisionamento</w:t>
      </w:r>
      <w:bookmarkEnd w:id="255"/>
    </w:p>
    <w:p w14:paraId="1BE5ED4D" w14:textId="60A17B61" w:rsidR="00911F0D" w:rsidRPr="002560EF" w:rsidRDefault="00911F0D" w:rsidP="00911F0D">
      <w:pPr>
        <w:rPr>
          <w:rFonts w:ascii="Calibri" w:hAnsi="Calibri" w:cs="Calibri"/>
        </w:rPr>
      </w:pPr>
      <w:r w:rsidRPr="002560EF">
        <w:rPr>
          <w:rFonts w:ascii="Calibri" w:hAnsi="Calibri" w:cs="Calibri"/>
        </w:rPr>
        <w:t xml:space="preserve">O aprovisionamento da tabela </w:t>
      </w:r>
      <w:r w:rsidRPr="002560EF">
        <w:rPr>
          <w:rFonts w:ascii="Calibri" w:hAnsi="Calibri" w:cs="Calibri"/>
          <w:i/>
        </w:rPr>
        <w:t>cd_garantias.</w:t>
      </w:r>
      <w:r w:rsidR="00EE08AF" w:rsidRPr="002560EF">
        <w:rPr>
          <w:rFonts w:ascii="Calibri" w:hAnsi="Calibri" w:cs="Calibri"/>
          <w:i/>
        </w:rPr>
        <w:t>gt803_cgarant_bem</w:t>
      </w:r>
      <w:r w:rsidRPr="002560EF">
        <w:rPr>
          <w:rFonts w:ascii="Calibri" w:hAnsi="Calibri" w:cs="Calibri"/>
        </w:rPr>
        <w:t xml:space="preserve"> é manual e responsabilidade da equipa CDO. A parametrização dos motores dos vários módulos é </w:t>
      </w:r>
      <w:r w:rsidRPr="002560EF">
        <w:rPr>
          <w:rFonts w:ascii="Calibri" w:hAnsi="Calibri" w:cs="Calibri"/>
        </w:rPr>
        <w:lastRenderedPageBreak/>
        <w:t xml:space="preserve">acessível no </w:t>
      </w:r>
      <w:r w:rsidRPr="002560EF">
        <w:rPr>
          <w:rFonts w:ascii="Calibri" w:hAnsi="Calibri" w:cs="Calibri"/>
          <w:i/>
        </w:rPr>
        <w:t>Front do Data Lake</w:t>
      </w:r>
      <w:r w:rsidRPr="002560EF">
        <w:rPr>
          <w:rFonts w:ascii="Calibri" w:hAnsi="Calibri" w:cs="Calibri"/>
        </w:rPr>
        <w:t xml:space="preserve"> - conforme explicado no capítulo 3. do </w:t>
      </w:r>
      <w:r w:rsidR="00192B0F" w:rsidRPr="002560EF">
        <w:rPr>
          <w:rFonts w:ascii="Calibri" w:hAnsi="Calibri" w:cs="Calibri"/>
        </w:rPr>
        <w:t xml:space="preserve">documento </w:t>
      </w:r>
      <w:r w:rsidR="00192B0F" w:rsidRPr="002560EF">
        <w:rPr>
          <w:rFonts w:ascii="Calibri" w:hAnsi="Calibri" w:cs="Calibri"/>
          <w:i/>
        </w:rPr>
        <w:t>‘Data</w:t>
      </w:r>
      <w:r w:rsidR="00D86E5B" w:rsidRPr="002560EF">
        <w:rPr>
          <w:rFonts w:ascii="Calibri" w:hAnsi="Calibri" w:cs="Calibri"/>
          <w:i/>
        </w:rPr>
        <w:t xml:space="preserve"> Lake Hub (Front do Data Lake)</w:t>
      </w:r>
      <w:r w:rsidR="007C3ADF" w:rsidRPr="002560EF">
        <w:rPr>
          <w:rFonts w:ascii="Calibri" w:hAnsi="Calibri" w:cs="Calibri"/>
        </w:rPr>
        <w:t>’</w:t>
      </w:r>
      <w:r w:rsidR="007C3ADF" w:rsidRPr="002560EF" w:rsidDel="00D86E5B">
        <w:rPr>
          <w:rFonts w:ascii="Calibri" w:hAnsi="Calibri" w:cs="Calibri"/>
        </w:rPr>
        <w:t>.</w:t>
      </w:r>
    </w:p>
    <w:p w14:paraId="30D21140" w14:textId="7D473E41" w:rsidR="00B129A6" w:rsidRPr="005F2985" w:rsidRDefault="00B129A6" w:rsidP="00911F0D">
      <w:pPr>
        <w:rPr>
          <w:rFonts w:ascii="Calibri" w:hAnsi="Calibri"/>
        </w:rPr>
      </w:pPr>
    </w:p>
    <w:p w14:paraId="312C3654" w14:textId="032DC517" w:rsidR="00B129A6" w:rsidRPr="005F2985" w:rsidRDefault="00B129A6" w:rsidP="00911F0D">
      <w:pPr>
        <w:rPr>
          <w:rFonts w:ascii="Calibri" w:hAnsi="Calibri"/>
        </w:rPr>
      </w:pPr>
    </w:p>
    <w:p w14:paraId="05FBB239" w14:textId="77777777" w:rsidR="00B129A6" w:rsidRPr="005F2985" w:rsidRDefault="00B129A6" w:rsidP="005F1378">
      <w:pPr>
        <w:pStyle w:val="Heading6"/>
        <w:numPr>
          <w:ilvl w:val="0"/>
          <w:numId w:val="0"/>
        </w:numPr>
        <w:ind w:left="2736"/>
        <w:sectPr w:rsidR="00B129A6" w:rsidRPr="005F2985" w:rsidSect="00911F0D">
          <w:pgSz w:w="11906" w:h="16838"/>
          <w:pgMar w:top="1440" w:right="1440" w:bottom="1440" w:left="1440" w:header="709" w:footer="709" w:gutter="0"/>
          <w:cols w:space="708"/>
          <w:docGrid w:linePitch="360"/>
        </w:sectPr>
      </w:pPr>
    </w:p>
    <w:p w14:paraId="2E934A9F" w14:textId="3F2CAC85" w:rsidR="00DF5BA6" w:rsidRPr="005F2985" w:rsidRDefault="00DF5BA6" w:rsidP="005F1378">
      <w:pPr>
        <w:pStyle w:val="Heading6"/>
      </w:pPr>
      <w:bookmarkStart w:id="256" w:name="_Toc184644387"/>
      <w:r w:rsidRPr="005F2985">
        <w:lastRenderedPageBreak/>
        <w:t>Detalhe dos Campos</w:t>
      </w:r>
      <w:bookmarkEnd w:id="256"/>
    </w:p>
    <w:p w14:paraId="75699198" w14:textId="7FD20819" w:rsidR="00B129A6" w:rsidRDefault="00B129A6" w:rsidP="00B129A6">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cd_garantias.gt803_cgarant_bem</w:t>
      </w:r>
      <w:r w:rsidRPr="005F2985">
        <w:rPr>
          <w:rFonts w:ascii="Calibri" w:hAnsi="Calibri"/>
        </w:rPr>
        <w:t>, bem como os respetivos significados, formato e, em caso de códigos, as respetivas descodificações e valores elegíveis. Estes são, assim, os campos importantes para definir o código do campo cgarant_bem no MUG.</w:t>
      </w:r>
    </w:p>
    <w:p w14:paraId="378DA76F" w14:textId="77777777" w:rsidR="002560EF" w:rsidRPr="005F2985" w:rsidRDefault="002560EF" w:rsidP="00B129A6">
      <w:pPr>
        <w:rPr>
          <w:rFonts w:ascii="Calibri" w:hAnsi="Calibri"/>
        </w:rPr>
      </w:pPr>
    </w:p>
    <w:p w14:paraId="24CE203C" w14:textId="0E2A4D5B" w:rsidR="00B536FF" w:rsidRPr="005F2985" w:rsidRDefault="00B536FF" w:rsidP="00B536FF">
      <w:pPr>
        <w:pStyle w:val="Caption"/>
        <w:keepNext/>
        <w:jc w:val="center"/>
        <w:rPr>
          <w:rFonts w:ascii="Calibri" w:hAnsi="Calibri"/>
          <w:b/>
          <w:color w:val="auto"/>
          <w:sz w:val="22"/>
        </w:rPr>
      </w:pPr>
      <w:bookmarkStart w:id="257" w:name="_Toc163201543"/>
      <w:bookmarkStart w:id="258" w:name="_Toc184644246"/>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0291F">
        <w:rPr>
          <w:rFonts w:ascii="Calibri" w:hAnsi="Calibri"/>
          <w:b/>
          <w:noProof/>
          <w:color w:val="auto"/>
          <w:sz w:val="22"/>
        </w:rPr>
        <w:t>24</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cd_garantias.gt803_cgarant_bem</w:t>
      </w:r>
      <w:bookmarkEnd w:id="257"/>
      <w:bookmarkEnd w:id="258"/>
    </w:p>
    <w:tbl>
      <w:tblPr>
        <w:tblW w:w="13926" w:type="dxa"/>
        <w:jc w:val="center"/>
        <w:tblLayout w:type="fixed"/>
        <w:tblCellMar>
          <w:left w:w="70" w:type="dxa"/>
          <w:right w:w="70" w:type="dxa"/>
        </w:tblCellMar>
        <w:tblLook w:val="04A0" w:firstRow="1" w:lastRow="0" w:firstColumn="1" w:lastColumn="0" w:noHBand="0" w:noVBand="1"/>
      </w:tblPr>
      <w:tblGrid>
        <w:gridCol w:w="1795"/>
        <w:gridCol w:w="8787"/>
        <w:gridCol w:w="850"/>
        <w:gridCol w:w="2494"/>
      </w:tblGrid>
      <w:tr w:rsidR="002560EF" w:rsidRPr="002560EF" w14:paraId="3A4C668B" w14:textId="77777777" w:rsidTr="002560EF">
        <w:trPr>
          <w:trHeight w:val="51"/>
          <w:tblHeader/>
          <w:jc w:val="center"/>
        </w:trPr>
        <w:tc>
          <w:tcPr>
            <w:tcW w:w="1795" w:type="dxa"/>
            <w:tcBorders>
              <w:top w:val="single" w:sz="4" w:space="0" w:color="auto"/>
              <w:left w:val="single" w:sz="4" w:space="0" w:color="auto"/>
              <w:bottom w:val="single" w:sz="4" w:space="0" w:color="auto"/>
              <w:right w:val="single" w:sz="4" w:space="0" w:color="auto"/>
            </w:tcBorders>
            <w:shd w:val="clear" w:color="000000" w:fill="FF0000"/>
            <w:noWrap/>
            <w:hideMark/>
          </w:tcPr>
          <w:p w14:paraId="3A74D17F"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Chaves da tabela</w:t>
            </w:r>
          </w:p>
          <w:p w14:paraId="7963B802" w14:textId="1F5D4B9D" w:rsidR="00B129A6" w:rsidRPr="002560EF" w:rsidRDefault="00511ED2" w:rsidP="002560EF">
            <w:pPr>
              <w:jc w:val="left"/>
              <w:rPr>
                <w:rFonts w:ascii="Calibri" w:hAnsi="Calibri" w:cs="Calibri"/>
                <w:b/>
                <w:bCs/>
                <w:i/>
                <w:color w:val="FFFFFF"/>
                <w:sz w:val="18"/>
                <w:szCs w:val="18"/>
              </w:rPr>
            </w:pPr>
            <w:r w:rsidRPr="002560EF">
              <w:rPr>
                <w:rFonts w:ascii="Calibri" w:hAnsi="Calibri" w:cs="Calibri"/>
                <w:b/>
                <w:bCs/>
                <w:i/>
                <w:color w:val="FFFFFF"/>
                <w:sz w:val="18"/>
                <w:szCs w:val="18"/>
              </w:rPr>
              <w:t>gt803_cgarant_bem</w:t>
            </w:r>
          </w:p>
        </w:tc>
        <w:tc>
          <w:tcPr>
            <w:tcW w:w="8787" w:type="dxa"/>
            <w:tcBorders>
              <w:top w:val="single" w:sz="4" w:space="0" w:color="auto"/>
              <w:left w:val="nil"/>
              <w:bottom w:val="single" w:sz="4" w:space="0" w:color="auto"/>
              <w:right w:val="single" w:sz="4" w:space="0" w:color="auto"/>
            </w:tcBorders>
            <w:shd w:val="clear" w:color="000000" w:fill="FF0000"/>
            <w:noWrap/>
            <w:hideMark/>
          </w:tcPr>
          <w:p w14:paraId="0197120D"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1B9C30CD"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Formato</w:t>
            </w:r>
          </w:p>
        </w:tc>
        <w:tc>
          <w:tcPr>
            <w:tcW w:w="2494" w:type="dxa"/>
            <w:tcBorders>
              <w:top w:val="single" w:sz="4" w:space="0" w:color="auto"/>
              <w:left w:val="nil"/>
              <w:bottom w:val="single" w:sz="4" w:space="0" w:color="auto"/>
              <w:right w:val="single" w:sz="4" w:space="0" w:color="auto"/>
            </w:tcBorders>
            <w:shd w:val="clear" w:color="000000" w:fill="FF0000"/>
            <w:noWrap/>
            <w:hideMark/>
          </w:tcPr>
          <w:p w14:paraId="5208E52A" w14:textId="77777777" w:rsidR="00B129A6" w:rsidRPr="002560EF" w:rsidRDefault="00B129A6" w:rsidP="002560EF">
            <w:pPr>
              <w:jc w:val="left"/>
              <w:rPr>
                <w:rFonts w:ascii="Calibri" w:hAnsi="Calibri" w:cs="Calibri"/>
                <w:b/>
                <w:bCs/>
                <w:color w:val="FFFFFF"/>
                <w:sz w:val="18"/>
                <w:szCs w:val="18"/>
              </w:rPr>
            </w:pPr>
            <w:r w:rsidRPr="002560EF">
              <w:rPr>
                <w:rFonts w:ascii="Calibri" w:hAnsi="Calibri" w:cs="Calibri"/>
                <w:b/>
                <w:bCs/>
                <w:color w:val="FFFFFF"/>
                <w:sz w:val="18"/>
                <w:szCs w:val="18"/>
              </w:rPr>
              <w:t xml:space="preserve">Tabela(s) com valores elegíveis </w:t>
            </w:r>
          </w:p>
        </w:tc>
      </w:tr>
      <w:tr w:rsidR="002560EF" w:rsidRPr="002560EF" w14:paraId="5A3ECFCC"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2006C268" w14:textId="77777777" w:rsidR="00C44D32" w:rsidRPr="002560EF" w:rsidRDefault="00C44D32" w:rsidP="002560EF">
            <w:pPr>
              <w:jc w:val="left"/>
              <w:rPr>
                <w:rFonts w:ascii="Calibri" w:hAnsi="Calibri" w:cs="Calibri"/>
                <w:color w:val="000000"/>
                <w:sz w:val="18"/>
                <w:szCs w:val="18"/>
              </w:rPr>
            </w:pPr>
            <w:r w:rsidRPr="002560EF">
              <w:rPr>
                <w:rFonts w:ascii="Calibri" w:hAnsi="Calibri" w:cs="Calibri"/>
                <w:color w:val="000000"/>
                <w:sz w:val="18"/>
                <w:szCs w:val="18"/>
              </w:rPr>
              <w:t>cgarant_bem</w:t>
            </w:r>
          </w:p>
        </w:tc>
        <w:tc>
          <w:tcPr>
            <w:tcW w:w="8787" w:type="dxa"/>
            <w:tcBorders>
              <w:top w:val="nil"/>
              <w:left w:val="nil"/>
              <w:bottom w:val="single" w:sz="4" w:space="0" w:color="auto"/>
              <w:right w:val="single" w:sz="4" w:space="0" w:color="auto"/>
            </w:tcBorders>
            <w:shd w:val="clear" w:color="auto" w:fill="auto"/>
            <w:noWrap/>
            <w:hideMark/>
          </w:tcPr>
          <w:p w14:paraId="529832B2" w14:textId="77777777" w:rsidR="007C201A" w:rsidRPr="002560EF" w:rsidRDefault="00C44D32"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Código da garantia ao nível do bem:</w:t>
            </w:r>
          </w:p>
          <w:p w14:paraId="2B40DAB6" w14:textId="700B279D" w:rsidR="007C201A" w:rsidRPr="002560EF" w:rsidRDefault="00C44D32" w:rsidP="002560EF">
            <w:pPr>
              <w:pStyle w:val="ListParagraph"/>
              <w:numPr>
                <w:ilvl w:val="0"/>
                <w:numId w:val="70"/>
              </w:numPr>
              <w:ind w:left="170" w:hanging="170"/>
              <w:jc w:val="left"/>
              <w:rPr>
                <w:rFonts w:ascii="Calibri" w:hAnsi="Calibri" w:cs="Calibri"/>
                <w:color w:val="000000"/>
                <w:sz w:val="18"/>
                <w:szCs w:val="18"/>
              </w:rPr>
            </w:pPr>
            <w:r w:rsidRPr="002560EF">
              <w:rPr>
                <w:rFonts w:ascii="Calibri" w:hAnsi="Calibri" w:cs="Calibri"/>
                <w:color w:val="000000"/>
                <w:sz w:val="18"/>
                <w:szCs w:val="18"/>
              </w:rPr>
              <w:t>Detalhe mais pormenorizado da garantia</w:t>
            </w:r>
            <w:r w:rsidR="00452607" w:rsidRPr="002560EF">
              <w:rPr>
                <w:rFonts w:ascii="Calibri" w:hAnsi="Calibri" w:cs="Calibri"/>
                <w:color w:val="000000"/>
                <w:sz w:val="18"/>
                <w:szCs w:val="18"/>
              </w:rPr>
              <w:t>.</w:t>
            </w:r>
          </w:p>
          <w:p w14:paraId="2F9CA287" w14:textId="1E904B4B" w:rsidR="007C201A" w:rsidRPr="002560EF" w:rsidRDefault="00C44D32" w:rsidP="002560EF">
            <w:pPr>
              <w:pStyle w:val="ListParagraph"/>
              <w:numPr>
                <w:ilvl w:val="0"/>
                <w:numId w:val="70"/>
              </w:numPr>
              <w:ind w:left="170" w:hanging="170"/>
              <w:jc w:val="left"/>
              <w:rPr>
                <w:rFonts w:ascii="Calibri" w:hAnsi="Calibri" w:cs="Calibri"/>
                <w:color w:val="000000"/>
                <w:sz w:val="18"/>
                <w:szCs w:val="18"/>
              </w:rPr>
            </w:pPr>
            <w:r w:rsidRPr="002560EF">
              <w:rPr>
                <w:rFonts w:ascii="Calibri" w:hAnsi="Calibri" w:cs="Calibri"/>
                <w:color w:val="000000"/>
                <w:sz w:val="18"/>
                <w:szCs w:val="18"/>
              </w:rPr>
              <w:t>O código da garantia pode ser dado diretamente pela origem do registo ou criado através de uma combinação do p</w:t>
            </w:r>
            <w:r w:rsidR="008527CC" w:rsidRPr="002560EF">
              <w:rPr>
                <w:rFonts w:ascii="Calibri" w:hAnsi="Calibri" w:cs="Calibri"/>
                <w:color w:val="000000"/>
                <w:sz w:val="18"/>
                <w:szCs w:val="18"/>
              </w:rPr>
              <w:t>roduto e subproduto da garantia</w:t>
            </w:r>
            <w:r w:rsidRPr="002560EF">
              <w:rPr>
                <w:rFonts w:ascii="Calibri" w:hAnsi="Calibri" w:cs="Calibri"/>
                <w:color w:val="000000"/>
                <w:sz w:val="18"/>
                <w:szCs w:val="18"/>
              </w:rPr>
              <w:t>, como no caso das CS.</w:t>
            </w:r>
          </w:p>
          <w:p w14:paraId="3E5CD670" w14:textId="662EFF47" w:rsidR="00C44D32" w:rsidRPr="002560EF" w:rsidRDefault="00C44D32" w:rsidP="002560EF">
            <w:pPr>
              <w:pStyle w:val="ListParagraph"/>
              <w:numPr>
                <w:ilvl w:val="0"/>
                <w:numId w:val="70"/>
              </w:numPr>
              <w:ind w:left="170" w:hanging="170"/>
              <w:jc w:val="left"/>
              <w:rPr>
                <w:rFonts w:ascii="Calibri" w:hAnsi="Calibri" w:cs="Calibri"/>
                <w:color w:val="000000"/>
                <w:sz w:val="18"/>
                <w:szCs w:val="18"/>
              </w:rPr>
            </w:pPr>
            <w:r w:rsidRPr="002560EF">
              <w:rPr>
                <w:rFonts w:ascii="Calibri" w:hAnsi="Calibri" w:cs="Calibri"/>
                <w:color w:val="000000"/>
                <w:sz w:val="18"/>
                <w:szCs w:val="18"/>
              </w:rPr>
              <w:t xml:space="preserve">É um campo muito relevante para controlo do universo do MUG, pois filtra registos </w:t>
            </w:r>
            <w:r w:rsidR="00311BF9" w:rsidRPr="002560EF">
              <w:rPr>
                <w:rFonts w:ascii="Calibri" w:hAnsi="Calibri" w:cs="Calibri"/>
                <w:color w:val="000000"/>
                <w:sz w:val="18"/>
                <w:szCs w:val="18"/>
              </w:rPr>
              <w:t>não</w:t>
            </w:r>
            <w:r w:rsidRPr="002560EF">
              <w:rPr>
                <w:rFonts w:ascii="Calibri" w:hAnsi="Calibri" w:cs="Calibri"/>
                <w:color w:val="000000"/>
                <w:sz w:val="18"/>
                <w:szCs w:val="18"/>
              </w:rPr>
              <w:t xml:space="preserve"> </w:t>
            </w:r>
            <w:r w:rsidR="00311BF9" w:rsidRPr="002560EF">
              <w:rPr>
                <w:rFonts w:ascii="Calibri" w:hAnsi="Calibri" w:cs="Calibri"/>
                <w:color w:val="000000"/>
                <w:sz w:val="18"/>
                <w:szCs w:val="18"/>
              </w:rPr>
              <w:t>elegíveis</w:t>
            </w:r>
            <w:r w:rsidR="00FF5EDA" w:rsidRPr="002560EF">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0A9B6B8B" w14:textId="183C5EAF" w:rsidR="00C44D32" w:rsidRPr="002560EF" w:rsidRDefault="00C44D32"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077979B5" w14:textId="79D0AF88" w:rsidR="00C44D32" w:rsidRPr="002560EF" w:rsidRDefault="00C44D32"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'236'</w:t>
            </w:r>
            <w:r w:rsidRPr="002560EF">
              <w:rPr>
                <w:rFonts w:ascii="Calibri" w:hAnsi="Calibri" w:cs="Calibri"/>
                <w:color w:val="000000"/>
                <w:sz w:val="18"/>
                <w:szCs w:val="18"/>
              </w:rPr>
              <w:br/>
              <w:t>Campo código: tayd91c0_celemtab</w:t>
            </w:r>
            <w:r w:rsidRPr="002560EF">
              <w:rPr>
                <w:rFonts w:ascii="Calibri" w:hAnsi="Calibri" w:cs="Calibri"/>
                <w:color w:val="000000"/>
                <w:sz w:val="18"/>
                <w:szCs w:val="18"/>
              </w:rPr>
              <w:br/>
              <w:t>Campo texto: tayd91c0_gelemtab</w:t>
            </w:r>
          </w:p>
        </w:tc>
      </w:tr>
      <w:tr w:rsidR="002560EF" w:rsidRPr="002560EF" w14:paraId="27F90D2E"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36B6A40B" w14:textId="77777777" w:rsidR="00B129A6" w:rsidRPr="002560EF" w:rsidRDefault="00B129A6" w:rsidP="002560EF">
            <w:pPr>
              <w:jc w:val="left"/>
              <w:rPr>
                <w:rFonts w:ascii="Calibri" w:hAnsi="Calibri" w:cs="Calibri"/>
                <w:color w:val="000000"/>
                <w:sz w:val="18"/>
                <w:szCs w:val="18"/>
              </w:rPr>
            </w:pPr>
            <w:r w:rsidRPr="002560EF">
              <w:rPr>
                <w:rFonts w:ascii="Calibri" w:hAnsi="Calibri" w:cs="Calibri"/>
                <w:color w:val="000000"/>
                <w:sz w:val="18"/>
                <w:szCs w:val="18"/>
              </w:rPr>
              <w:t>descritivo</w:t>
            </w:r>
          </w:p>
        </w:tc>
        <w:tc>
          <w:tcPr>
            <w:tcW w:w="8787" w:type="dxa"/>
            <w:tcBorders>
              <w:top w:val="nil"/>
              <w:left w:val="nil"/>
              <w:bottom w:val="single" w:sz="4" w:space="0" w:color="auto"/>
              <w:right w:val="single" w:sz="4" w:space="0" w:color="auto"/>
            </w:tcBorders>
            <w:shd w:val="clear" w:color="auto" w:fill="auto"/>
            <w:noWrap/>
            <w:hideMark/>
          </w:tcPr>
          <w:p w14:paraId="5086BAD1" w14:textId="77777777" w:rsidR="009706AD" w:rsidRPr="002560EF" w:rsidRDefault="00A221D3"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 xml:space="preserve">Descritivo </w:t>
            </w:r>
            <w:r w:rsidR="009706AD" w:rsidRPr="002560EF">
              <w:rPr>
                <w:rFonts w:ascii="Calibri" w:hAnsi="Calibri" w:cs="Calibri"/>
                <w:color w:val="000000"/>
                <w:sz w:val="18"/>
                <w:szCs w:val="18"/>
              </w:rPr>
              <w:t xml:space="preserve">do código da garantia ao nível do bem: </w:t>
            </w:r>
          </w:p>
          <w:p w14:paraId="17C01928" w14:textId="7CA6C945" w:rsidR="00B129A6" w:rsidRPr="002560EF" w:rsidRDefault="00B129A6" w:rsidP="00703419">
            <w:pPr>
              <w:pStyle w:val="ListParagraph"/>
              <w:numPr>
                <w:ilvl w:val="0"/>
                <w:numId w:val="117"/>
              </w:numPr>
              <w:ind w:left="170" w:hanging="170"/>
              <w:jc w:val="left"/>
              <w:rPr>
                <w:rFonts w:ascii="Calibri" w:hAnsi="Calibri" w:cs="Calibri"/>
                <w:color w:val="000000"/>
                <w:sz w:val="18"/>
                <w:szCs w:val="18"/>
              </w:rPr>
            </w:pPr>
            <w:r w:rsidRPr="00F33740">
              <w:rPr>
                <w:rFonts w:ascii="Calibri" w:hAnsi="Calibri" w:cs="Calibri"/>
                <w:color w:val="000000"/>
                <w:sz w:val="18"/>
                <w:szCs w:val="18"/>
                <w:highlight w:val="yellow"/>
              </w:rPr>
              <w:t xml:space="preserve">Significado do código indicado no campo </w:t>
            </w:r>
            <w:r w:rsidR="008527CC" w:rsidRPr="00F33740">
              <w:rPr>
                <w:rFonts w:ascii="Calibri" w:hAnsi="Calibri" w:cs="Calibri"/>
                <w:color w:val="000000"/>
                <w:sz w:val="18"/>
                <w:szCs w:val="18"/>
                <w:highlight w:val="yellow"/>
              </w:rPr>
              <w:t>‘</w:t>
            </w:r>
            <w:r w:rsidRPr="00F33740">
              <w:rPr>
                <w:rFonts w:ascii="Calibri" w:hAnsi="Calibri" w:cs="Calibri"/>
                <w:color w:val="000000"/>
                <w:sz w:val="18"/>
                <w:szCs w:val="18"/>
                <w:highlight w:val="yellow"/>
              </w:rPr>
              <w:t>cgarant_bem</w:t>
            </w:r>
            <w:r w:rsidR="008527CC" w:rsidRPr="00F33740">
              <w:rPr>
                <w:rFonts w:ascii="Calibri" w:hAnsi="Calibri" w:cs="Calibri"/>
                <w:color w:val="000000"/>
                <w:sz w:val="18"/>
                <w:szCs w:val="18"/>
                <w:highlight w:val="yellow"/>
              </w:rPr>
              <w:t>’</w:t>
            </w:r>
            <w:r w:rsidR="006C536D" w:rsidRPr="00F33740">
              <w:rPr>
                <w:rFonts w:ascii="Calibri" w:hAnsi="Calibri" w:cs="Calibri"/>
                <w:color w:val="000000"/>
                <w:sz w:val="18"/>
                <w:szCs w:val="18"/>
                <w:highlight w:val="yellow"/>
              </w:rPr>
              <w:t>.</w:t>
            </w:r>
          </w:p>
        </w:tc>
        <w:tc>
          <w:tcPr>
            <w:tcW w:w="850" w:type="dxa"/>
            <w:tcBorders>
              <w:top w:val="nil"/>
              <w:left w:val="nil"/>
              <w:bottom w:val="single" w:sz="4" w:space="0" w:color="auto"/>
              <w:right w:val="single" w:sz="4" w:space="0" w:color="auto"/>
            </w:tcBorders>
            <w:shd w:val="clear" w:color="auto" w:fill="auto"/>
            <w:noWrap/>
            <w:hideMark/>
          </w:tcPr>
          <w:p w14:paraId="3F91E13B" w14:textId="69FB5326" w:rsidR="00B129A6"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r w:rsidR="00B129A6" w:rsidRPr="002560EF">
              <w:rPr>
                <w:rFonts w:ascii="Calibri" w:hAnsi="Calibri" w:cs="Calibri"/>
                <w:color w:val="000000"/>
                <w:sz w:val="18"/>
                <w:szCs w:val="18"/>
              </w:rPr>
              <w:t> </w:t>
            </w:r>
          </w:p>
        </w:tc>
        <w:tc>
          <w:tcPr>
            <w:tcW w:w="2494" w:type="dxa"/>
            <w:tcBorders>
              <w:top w:val="nil"/>
              <w:left w:val="nil"/>
              <w:bottom w:val="single" w:sz="4" w:space="0" w:color="auto"/>
              <w:right w:val="single" w:sz="4" w:space="0" w:color="auto"/>
            </w:tcBorders>
            <w:shd w:val="clear" w:color="auto" w:fill="auto"/>
            <w:noWrap/>
            <w:hideMark/>
          </w:tcPr>
          <w:p w14:paraId="5A7A7C22" w14:textId="77777777" w:rsidR="00B129A6" w:rsidRPr="002560EF" w:rsidRDefault="00B129A6"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7FBD89A7"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187B559C"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ctipbem</w:t>
            </w:r>
          </w:p>
        </w:tc>
        <w:tc>
          <w:tcPr>
            <w:tcW w:w="8787" w:type="dxa"/>
            <w:tcBorders>
              <w:top w:val="nil"/>
              <w:left w:val="nil"/>
              <w:bottom w:val="single" w:sz="4" w:space="0" w:color="auto"/>
              <w:right w:val="single" w:sz="4" w:space="0" w:color="auto"/>
            </w:tcBorders>
            <w:shd w:val="clear" w:color="auto" w:fill="auto"/>
            <w:noWrap/>
            <w:hideMark/>
          </w:tcPr>
          <w:p w14:paraId="719AE495" w14:textId="77777777" w:rsidR="007C201A" w:rsidRPr="002560EF" w:rsidRDefault="00F52B34"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Código indicador de tipo de bem</w:t>
            </w:r>
            <w:r w:rsidR="007C201A" w:rsidRPr="002560EF">
              <w:rPr>
                <w:rFonts w:ascii="Calibri" w:hAnsi="Calibri" w:cs="Calibri"/>
                <w:color w:val="000000"/>
                <w:sz w:val="18"/>
                <w:szCs w:val="18"/>
              </w:rPr>
              <w:t>:</w:t>
            </w:r>
          </w:p>
          <w:p w14:paraId="4E90087B" w14:textId="18198F9C" w:rsidR="00F52B34" w:rsidRPr="002560EF" w:rsidRDefault="00F52B34" w:rsidP="002560EF">
            <w:pPr>
              <w:pStyle w:val="ListParagraph"/>
              <w:numPr>
                <w:ilvl w:val="0"/>
                <w:numId w:val="71"/>
              </w:numPr>
              <w:ind w:left="170" w:hanging="170"/>
              <w:jc w:val="left"/>
              <w:rPr>
                <w:rFonts w:ascii="Calibri" w:hAnsi="Calibri" w:cs="Calibri"/>
                <w:color w:val="000000"/>
                <w:sz w:val="18"/>
                <w:szCs w:val="18"/>
              </w:rPr>
            </w:pPr>
            <w:r w:rsidRPr="002560EF">
              <w:rPr>
                <w:rFonts w:ascii="Calibri" w:hAnsi="Calibri" w:cs="Calibri"/>
                <w:color w:val="000000"/>
                <w:sz w:val="18"/>
                <w:szCs w:val="18"/>
              </w:rPr>
              <w:t>Indica o tipo de bem imóvel, como por exemplo: fracionável, moradia, terreno, fração,</w:t>
            </w:r>
            <w:r w:rsidR="00FF5EDA" w:rsidRPr="002560EF">
              <w:rPr>
                <w:rFonts w:ascii="Calibri" w:hAnsi="Calibri" w:cs="Calibri"/>
                <w:color w:val="000000"/>
                <w:sz w:val="18"/>
                <w:szCs w:val="18"/>
              </w:rPr>
              <w:t xml:space="preserve"> </w:t>
            </w:r>
            <w:r w:rsidRPr="002560EF">
              <w:rPr>
                <w:rFonts w:ascii="Calibri" w:hAnsi="Calibri" w:cs="Calibri"/>
                <w:color w:val="000000"/>
                <w:sz w:val="18"/>
                <w:szCs w:val="18"/>
              </w:rPr>
              <w:t>etc.</w:t>
            </w:r>
          </w:p>
        </w:tc>
        <w:tc>
          <w:tcPr>
            <w:tcW w:w="850" w:type="dxa"/>
            <w:tcBorders>
              <w:top w:val="nil"/>
              <w:left w:val="nil"/>
              <w:bottom w:val="single" w:sz="4" w:space="0" w:color="auto"/>
              <w:right w:val="single" w:sz="4" w:space="0" w:color="auto"/>
            </w:tcBorders>
            <w:shd w:val="clear" w:color="auto" w:fill="auto"/>
            <w:noWrap/>
            <w:hideMark/>
          </w:tcPr>
          <w:p w14:paraId="06A2231D" w14:textId="758B1DDD"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1529CD81" w14:textId="7298B35E"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'062'</w:t>
            </w:r>
            <w:r w:rsidRPr="002560EF">
              <w:rPr>
                <w:rFonts w:ascii="Calibri" w:hAnsi="Calibri" w:cs="Calibri"/>
                <w:color w:val="000000"/>
                <w:sz w:val="18"/>
                <w:szCs w:val="18"/>
              </w:rPr>
              <w:br/>
              <w:t>Campo código: tayd91c0_celemtab</w:t>
            </w:r>
            <w:r w:rsidRPr="002560EF">
              <w:rPr>
                <w:rFonts w:ascii="Calibri" w:hAnsi="Calibri" w:cs="Calibri"/>
                <w:color w:val="000000"/>
                <w:sz w:val="18"/>
                <w:szCs w:val="18"/>
              </w:rPr>
              <w:br/>
              <w:t>Campo texto: tayd91c0_gelemtab</w:t>
            </w:r>
          </w:p>
        </w:tc>
      </w:tr>
      <w:tr w:rsidR="002560EF" w:rsidRPr="002560EF" w14:paraId="328DE971"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2556C9ED"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cfinbem</w:t>
            </w:r>
          </w:p>
        </w:tc>
        <w:tc>
          <w:tcPr>
            <w:tcW w:w="8787" w:type="dxa"/>
            <w:tcBorders>
              <w:top w:val="nil"/>
              <w:left w:val="nil"/>
              <w:bottom w:val="single" w:sz="4" w:space="0" w:color="auto"/>
              <w:right w:val="single" w:sz="4" w:space="0" w:color="auto"/>
            </w:tcBorders>
            <w:shd w:val="clear" w:color="auto" w:fill="auto"/>
            <w:noWrap/>
            <w:hideMark/>
          </w:tcPr>
          <w:p w14:paraId="3E5AEEBB" w14:textId="5276F5CB" w:rsidR="00F52B34" w:rsidRPr="002560EF" w:rsidRDefault="00F52B34"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Código indicador de utilização (finalidade) do bem:</w:t>
            </w:r>
          </w:p>
          <w:p w14:paraId="0D8D3F20" w14:textId="376F9949" w:rsidR="00F52B34" w:rsidRPr="002560EF" w:rsidRDefault="00F52B34" w:rsidP="002560EF">
            <w:pPr>
              <w:pStyle w:val="ListParagraph"/>
              <w:numPr>
                <w:ilvl w:val="0"/>
                <w:numId w:val="71"/>
              </w:numPr>
              <w:ind w:left="170" w:hanging="170"/>
              <w:jc w:val="left"/>
              <w:rPr>
                <w:rFonts w:ascii="Calibri" w:hAnsi="Calibri" w:cs="Calibri"/>
                <w:color w:val="000000"/>
                <w:sz w:val="18"/>
                <w:szCs w:val="18"/>
              </w:rPr>
            </w:pPr>
            <w:r w:rsidRPr="002560EF">
              <w:rPr>
                <w:rFonts w:ascii="Calibri" w:hAnsi="Calibri" w:cs="Calibri"/>
                <w:color w:val="000000"/>
                <w:sz w:val="18"/>
                <w:szCs w:val="18"/>
              </w:rPr>
              <w:t>Este campo permite identificar a finalidade do imóvel, nomeadamente se é uma habitação, um estacionamento, um estabelecimento comercial, um armazém, entre outros.</w:t>
            </w:r>
          </w:p>
        </w:tc>
        <w:tc>
          <w:tcPr>
            <w:tcW w:w="850" w:type="dxa"/>
            <w:tcBorders>
              <w:top w:val="nil"/>
              <w:left w:val="nil"/>
              <w:bottom w:val="single" w:sz="4" w:space="0" w:color="auto"/>
              <w:right w:val="single" w:sz="4" w:space="0" w:color="auto"/>
            </w:tcBorders>
            <w:shd w:val="clear" w:color="auto" w:fill="auto"/>
            <w:noWrap/>
            <w:hideMark/>
          </w:tcPr>
          <w:p w14:paraId="7EBB60AC" w14:textId="1C2DA398"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7578B392" w14:textId="29EB247C"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'438'</w:t>
            </w:r>
            <w:r w:rsidRPr="002560EF">
              <w:rPr>
                <w:rFonts w:ascii="Calibri" w:hAnsi="Calibri" w:cs="Calibri"/>
                <w:color w:val="000000"/>
                <w:sz w:val="18"/>
                <w:szCs w:val="18"/>
              </w:rPr>
              <w:br/>
              <w:t>Campo código: tayd91c0_celemtab</w:t>
            </w:r>
            <w:r w:rsidRPr="002560EF">
              <w:rPr>
                <w:rFonts w:ascii="Calibri" w:hAnsi="Calibri" w:cs="Calibri"/>
                <w:color w:val="000000"/>
                <w:sz w:val="18"/>
                <w:szCs w:val="18"/>
              </w:rPr>
              <w:br/>
              <w:t>Campo texto: tayd91c0_gelemtab</w:t>
            </w:r>
          </w:p>
        </w:tc>
      </w:tr>
      <w:tr w:rsidR="002560EF" w:rsidRPr="002560EF" w14:paraId="06728447"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09416234"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cgarant_rpt</w:t>
            </w:r>
          </w:p>
        </w:tc>
        <w:tc>
          <w:tcPr>
            <w:tcW w:w="8787" w:type="dxa"/>
            <w:tcBorders>
              <w:top w:val="nil"/>
              <w:left w:val="nil"/>
              <w:bottom w:val="single" w:sz="4" w:space="0" w:color="auto"/>
              <w:right w:val="single" w:sz="4" w:space="0" w:color="auto"/>
            </w:tcBorders>
            <w:shd w:val="clear" w:color="auto" w:fill="auto"/>
            <w:noWrap/>
            <w:hideMark/>
          </w:tcPr>
          <w:p w14:paraId="5365B675" w14:textId="77777777" w:rsidR="007C201A" w:rsidRPr="002560EF" w:rsidRDefault="00F52B34"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Código de garantia de reporte</w:t>
            </w:r>
            <w:r w:rsidR="007C201A" w:rsidRPr="002560EF">
              <w:rPr>
                <w:rFonts w:ascii="Calibri" w:hAnsi="Calibri" w:cs="Calibri"/>
                <w:color w:val="000000"/>
                <w:sz w:val="18"/>
                <w:szCs w:val="18"/>
              </w:rPr>
              <w:t>:</w:t>
            </w:r>
          </w:p>
          <w:p w14:paraId="359A3F21" w14:textId="6FE87C3B" w:rsidR="007C201A" w:rsidRPr="002560EF" w:rsidRDefault="00F52B34" w:rsidP="002560EF">
            <w:pPr>
              <w:pStyle w:val="ListParagraph"/>
              <w:numPr>
                <w:ilvl w:val="0"/>
                <w:numId w:val="71"/>
              </w:numPr>
              <w:ind w:left="170" w:hanging="170"/>
              <w:jc w:val="left"/>
              <w:rPr>
                <w:rFonts w:ascii="Calibri" w:hAnsi="Calibri" w:cs="Calibri"/>
                <w:color w:val="000000"/>
                <w:sz w:val="18"/>
                <w:szCs w:val="18"/>
              </w:rPr>
            </w:pPr>
            <w:r w:rsidRPr="002560EF">
              <w:rPr>
                <w:rFonts w:ascii="Calibri" w:hAnsi="Calibri" w:cs="Calibri"/>
                <w:color w:val="000000"/>
                <w:sz w:val="18"/>
                <w:szCs w:val="18"/>
              </w:rPr>
              <w:t>Este campo r</w:t>
            </w:r>
            <w:r w:rsidR="008527CC" w:rsidRPr="002560EF">
              <w:rPr>
                <w:rFonts w:ascii="Calibri" w:hAnsi="Calibri" w:cs="Calibri"/>
                <w:color w:val="000000"/>
                <w:sz w:val="18"/>
                <w:szCs w:val="18"/>
              </w:rPr>
              <w:t>epresenta o código da garantia (‘</w:t>
            </w:r>
            <w:r w:rsidR="007C201A" w:rsidRPr="002560EF">
              <w:rPr>
                <w:rFonts w:ascii="Calibri" w:hAnsi="Calibri" w:cs="Calibri"/>
                <w:color w:val="000000"/>
                <w:sz w:val="18"/>
                <w:szCs w:val="18"/>
              </w:rPr>
              <w:t>cgarant</w:t>
            </w:r>
            <w:r w:rsidR="008527CC" w:rsidRPr="002560EF">
              <w:rPr>
                <w:rFonts w:ascii="Calibri" w:hAnsi="Calibri" w:cs="Calibri"/>
                <w:color w:val="000000"/>
                <w:sz w:val="18"/>
                <w:szCs w:val="18"/>
              </w:rPr>
              <w:t>’)</w:t>
            </w:r>
            <w:r w:rsidR="007C201A" w:rsidRPr="002560EF">
              <w:rPr>
                <w:rFonts w:ascii="Calibri" w:hAnsi="Calibri" w:cs="Calibri"/>
                <w:color w:val="000000"/>
                <w:sz w:val="18"/>
                <w:szCs w:val="18"/>
              </w:rPr>
              <w:t xml:space="preserve"> de reporte</w:t>
            </w:r>
            <w:r w:rsidR="00452607" w:rsidRPr="002560EF">
              <w:rPr>
                <w:rFonts w:ascii="Calibri" w:hAnsi="Calibri" w:cs="Calibri"/>
                <w:color w:val="000000"/>
                <w:sz w:val="18"/>
                <w:szCs w:val="18"/>
              </w:rPr>
              <w:t>.</w:t>
            </w:r>
          </w:p>
          <w:p w14:paraId="2C6129AD" w14:textId="2844138B" w:rsidR="00F52B34" w:rsidRPr="002560EF" w:rsidRDefault="00F52B34" w:rsidP="002560EF">
            <w:pPr>
              <w:pStyle w:val="ListParagraph"/>
              <w:numPr>
                <w:ilvl w:val="0"/>
                <w:numId w:val="71"/>
              </w:numPr>
              <w:ind w:left="170" w:hanging="170"/>
              <w:jc w:val="left"/>
              <w:rPr>
                <w:rFonts w:ascii="Calibri" w:hAnsi="Calibri" w:cs="Calibri"/>
                <w:color w:val="000000"/>
                <w:sz w:val="18"/>
                <w:szCs w:val="18"/>
              </w:rPr>
            </w:pPr>
            <w:r w:rsidRPr="002560EF">
              <w:rPr>
                <w:rFonts w:ascii="Calibri" w:hAnsi="Calibri" w:cs="Calibri"/>
                <w:color w:val="000000"/>
                <w:sz w:val="18"/>
                <w:szCs w:val="18"/>
              </w:rPr>
              <w:lastRenderedPageBreak/>
              <w:t xml:space="preserve">Na maioria dos casos, este campo corresponde ao </w:t>
            </w:r>
            <w:r w:rsidR="008527CC" w:rsidRPr="002560EF">
              <w:rPr>
                <w:rFonts w:ascii="Calibri" w:hAnsi="Calibri" w:cs="Calibri"/>
                <w:color w:val="000000"/>
                <w:sz w:val="18"/>
                <w:szCs w:val="18"/>
              </w:rPr>
              <w:t>‘</w:t>
            </w:r>
            <w:r w:rsidRPr="002560EF">
              <w:rPr>
                <w:rFonts w:ascii="Calibri" w:hAnsi="Calibri" w:cs="Calibri"/>
                <w:color w:val="000000"/>
                <w:sz w:val="18"/>
                <w:szCs w:val="18"/>
              </w:rPr>
              <w:t>cgarant</w:t>
            </w:r>
            <w:r w:rsidR="008527CC" w:rsidRPr="002560EF">
              <w:rPr>
                <w:rFonts w:ascii="Calibri" w:hAnsi="Calibri" w:cs="Calibri"/>
                <w:color w:val="000000"/>
                <w:sz w:val="18"/>
                <w:szCs w:val="18"/>
              </w:rPr>
              <w:t>’</w:t>
            </w:r>
            <w:r w:rsidRPr="002560EF">
              <w:rPr>
                <w:rFonts w:ascii="Calibri" w:hAnsi="Calibri" w:cs="Calibri"/>
                <w:color w:val="000000"/>
                <w:sz w:val="18"/>
                <w:szCs w:val="18"/>
              </w:rPr>
              <w:t xml:space="preserve"> que está ao nível </w:t>
            </w:r>
            <w:r w:rsidR="00192B0F" w:rsidRPr="002560EF">
              <w:rPr>
                <w:rFonts w:ascii="Calibri" w:hAnsi="Calibri" w:cs="Calibri"/>
                <w:color w:val="000000"/>
                <w:sz w:val="18"/>
                <w:szCs w:val="18"/>
              </w:rPr>
              <w:t>da caução/processo</w:t>
            </w:r>
            <w:r w:rsidRPr="002560EF">
              <w:rPr>
                <w:rFonts w:ascii="Calibri" w:hAnsi="Calibri" w:cs="Calibri"/>
                <w:color w:val="000000"/>
                <w:sz w:val="18"/>
                <w:szCs w:val="18"/>
              </w:rPr>
              <w:t xml:space="preserve">, com exceção de registos referentes a uma garantia pessoal de origem GP. Nesta situação, o </w:t>
            </w:r>
            <w:r w:rsidR="008527CC" w:rsidRPr="002560EF">
              <w:rPr>
                <w:rFonts w:ascii="Calibri" w:hAnsi="Calibri" w:cs="Calibri"/>
                <w:color w:val="000000"/>
                <w:sz w:val="18"/>
                <w:szCs w:val="18"/>
              </w:rPr>
              <w:t>‘</w:t>
            </w:r>
            <w:r w:rsidRPr="002560EF">
              <w:rPr>
                <w:rFonts w:ascii="Calibri" w:hAnsi="Calibri" w:cs="Calibri"/>
                <w:color w:val="000000"/>
                <w:sz w:val="18"/>
                <w:szCs w:val="18"/>
              </w:rPr>
              <w:t>cgarant</w:t>
            </w:r>
            <w:r w:rsidR="008527CC" w:rsidRPr="002560EF">
              <w:rPr>
                <w:rFonts w:ascii="Calibri" w:hAnsi="Calibri" w:cs="Calibri"/>
                <w:color w:val="000000"/>
                <w:sz w:val="18"/>
                <w:szCs w:val="18"/>
              </w:rPr>
              <w:t>’</w:t>
            </w:r>
            <w:r w:rsidRPr="002560EF">
              <w:rPr>
                <w:rFonts w:ascii="Calibri" w:hAnsi="Calibri" w:cs="Calibri"/>
                <w:color w:val="000000"/>
                <w:sz w:val="18"/>
                <w:szCs w:val="18"/>
              </w:rPr>
              <w:t xml:space="preserve"> está ao nível do </w:t>
            </w:r>
            <w:r w:rsidR="00151B75" w:rsidRPr="002560EF">
              <w:rPr>
                <w:rFonts w:ascii="Calibri" w:hAnsi="Calibri" w:cs="Calibri"/>
                <w:color w:val="000000"/>
                <w:sz w:val="18"/>
                <w:szCs w:val="18"/>
              </w:rPr>
              <w:t xml:space="preserve">caução/processo </w:t>
            </w:r>
            <w:r w:rsidR="00D2685F" w:rsidRPr="002560EF">
              <w:rPr>
                <w:rFonts w:ascii="Calibri" w:hAnsi="Calibri" w:cs="Calibri"/>
                <w:color w:val="000000"/>
                <w:sz w:val="18"/>
                <w:szCs w:val="18"/>
              </w:rPr>
              <w:t xml:space="preserve">- </w:t>
            </w:r>
            <w:r w:rsidRPr="002560EF">
              <w:rPr>
                <w:rFonts w:ascii="Calibri" w:hAnsi="Calibri" w:cs="Calibri"/>
                <w:color w:val="000000"/>
                <w:sz w:val="18"/>
                <w:szCs w:val="18"/>
              </w:rPr>
              <w:t>bem.</w:t>
            </w:r>
          </w:p>
        </w:tc>
        <w:tc>
          <w:tcPr>
            <w:tcW w:w="850" w:type="dxa"/>
            <w:tcBorders>
              <w:top w:val="nil"/>
              <w:left w:val="nil"/>
              <w:bottom w:val="single" w:sz="4" w:space="0" w:color="auto"/>
              <w:right w:val="single" w:sz="4" w:space="0" w:color="auto"/>
            </w:tcBorders>
            <w:shd w:val="clear" w:color="auto" w:fill="auto"/>
            <w:noWrap/>
            <w:hideMark/>
          </w:tcPr>
          <w:p w14:paraId="2688A1F3" w14:textId="50C653A3"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lastRenderedPageBreak/>
              <w:t>String</w:t>
            </w:r>
          </w:p>
        </w:tc>
        <w:tc>
          <w:tcPr>
            <w:tcW w:w="2494" w:type="dxa"/>
            <w:tcBorders>
              <w:top w:val="nil"/>
              <w:left w:val="nil"/>
              <w:bottom w:val="single" w:sz="4" w:space="0" w:color="auto"/>
              <w:right w:val="single" w:sz="4" w:space="0" w:color="auto"/>
            </w:tcBorders>
            <w:shd w:val="clear" w:color="auto" w:fill="auto"/>
            <w:noWrap/>
            <w:hideMark/>
          </w:tcPr>
          <w:p w14:paraId="62B9A16B" w14:textId="4424C0A1"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 xml:space="preserve">Campo tabela: </w:t>
            </w:r>
            <w:r w:rsidRPr="002560EF">
              <w:rPr>
                <w:rFonts w:ascii="Calibri" w:hAnsi="Calibri" w:cs="Calibri"/>
                <w:color w:val="000000"/>
                <w:sz w:val="18"/>
                <w:szCs w:val="18"/>
              </w:rPr>
              <w:lastRenderedPageBreak/>
              <w:t>tayd91c0_ctabela = '236'</w:t>
            </w:r>
            <w:r w:rsidRPr="002560EF">
              <w:rPr>
                <w:rFonts w:ascii="Calibri" w:hAnsi="Calibri" w:cs="Calibri"/>
                <w:color w:val="000000"/>
                <w:sz w:val="18"/>
                <w:szCs w:val="18"/>
              </w:rPr>
              <w:br/>
              <w:t xml:space="preserve">Campo código: tayd91c0_celemtab </w:t>
            </w:r>
            <w:r w:rsidRPr="002560EF">
              <w:rPr>
                <w:rFonts w:ascii="Calibri" w:hAnsi="Calibri" w:cs="Calibri"/>
                <w:color w:val="000000"/>
                <w:sz w:val="18"/>
                <w:szCs w:val="18"/>
              </w:rPr>
              <w:br/>
              <w:t>Campo texto: tayd91c0_gelemtab</w:t>
            </w:r>
          </w:p>
        </w:tc>
      </w:tr>
      <w:tr w:rsidR="002560EF" w:rsidRPr="002560EF" w14:paraId="087243BA"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72495BAD"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lastRenderedPageBreak/>
              <w:t>cmotaval</w:t>
            </w:r>
          </w:p>
        </w:tc>
        <w:tc>
          <w:tcPr>
            <w:tcW w:w="8787" w:type="dxa"/>
            <w:tcBorders>
              <w:top w:val="nil"/>
              <w:left w:val="nil"/>
              <w:bottom w:val="single" w:sz="4" w:space="0" w:color="auto"/>
              <w:right w:val="single" w:sz="4" w:space="0" w:color="auto"/>
            </w:tcBorders>
            <w:shd w:val="clear" w:color="auto" w:fill="auto"/>
            <w:noWrap/>
            <w:hideMark/>
          </w:tcPr>
          <w:p w14:paraId="0A115A5F" w14:textId="262A3978" w:rsidR="00F52B34" w:rsidRPr="002560EF" w:rsidRDefault="00F52B34"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Código de Motivo de Avaliação</w:t>
            </w:r>
            <w:r w:rsidR="007C201A" w:rsidRPr="002560EF">
              <w:rPr>
                <w:rFonts w:ascii="Calibri" w:hAnsi="Calibri" w:cs="Calibri"/>
                <w:color w:val="000000"/>
                <w:sz w:val="18"/>
                <w:szCs w:val="18"/>
              </w:rPr>
              <w:t>:</w:t>
            </w:r>
          </w:p>
          <w:p w14:paraId="034EEB6B" w14:textId="1DEF7121" w:rsidR="00F52B34" w:rsidRPr="002560EF" w:rsidRDefault="00F52B34" w:rsidP="002560EF">
            <w:pPr>
              <w:pStyle w:val="ListParagraph"/>
              <w:numPr>
                <w:ilvl w:val="0"/>
                <w:numId w:val="72"/>
              </w:numPr>
              <w:ind w:left="170" w:hanging="170"/>
              <w:jc w:val="left"/>
              <w:rPr>
                <w:rFonts w:ascii="Calibri" w:hAnsi="Calibri" w:cs="Calibri"/>
                <w:color w:val="000000"/>
                <w:sz w:val="18"/>
                <w:szCs w:val="18"/>
              </w:rPr>
            </w:pPr>
            <w:r w:rsidRPr="002560EF">
              <w:rPr>
                <w:rFonts w:ascii="Calibri" w:hAnsi="Calibri" w:cs="Calibri"/>
                <w:color w:val="000000"/>
                <w:sz w:val="18"/>
                <w:szCs w:val="18"/>
              </w:rPr>
              <w:t>Campo que representa o motivo pelo qual o imóvel foi avalizado ou reavaliado.</w:t>
            </w:r>
          </w:p>
        </w:tc>
        <w:tc>
          <w:tcPr>
            <w:tcW w:w="850" w:type="dxa"/>
            <w:tcBorders>
              <w:top w:val="nil"/>
              <w:left w:val="nil"/>
              <w:bottom w:val="single" w:sz="4" w:space="0" w:color="auto"/>
              <w:right w:val="single" w:sz="4" w:space="0" w:color="auto"/>
            </w:tcBorders>
            <w:shd w:val="clear" w:color="auto" w:fill="auto"/>
            <w:noWrap/>
            <w:hideMark/>
          </w:tcPr>
          <w:p w14:paraId="05AA2D2F" w14:textId="417DC7E0"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6C941839" w14:textId="1D2A488E"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xml:space="preserve"> 1 - Aquisição</w:t>
            </w:r>
            <w:r w:rsidRPr="002560EF">
              <w:rPr>
                <w:rFonts w:ascii="Calibri" w:hAnsi="Calibri" w:cs="Calibri"/>
                <w:color w:val="000000"/>
                <w:sz w:val="18"/>
                <w:szCs w:val="18"/>
              </w:rPr>
              <w:br/>
              <w:t xml:space="preserve"> 2 - Aquisição e Obras</w:t>
            </w:r>
            <w:r w:rsidRPr="002560EF">
              <w:rPr>
                <w:rFonts w:ascii="Calibri" w:hAnsi="Calibri" w:cs="Calibri"/>
                <w:color w:val="000000"/>
                <w:sz w:val="18"/>
                <w:szCs w:val="18"/>
              </w:rPr>
              <w:br/>
              <w:t xml:space="preserve"> 3 - Obras</w:t>
            </w:r>
            <w:r w:rsidRPr="002560EF">
              <w:rPr>
                <w:rFonts w:ascii="Calibri" w:hAnsi="Calibri" w:cs="Calibri"/>
                <w:color w:val="000000"/>
                <w:sz w:val="18"/>
                <w:szCs w:val="18"/>
              </w:rPr>
              <w:br/>
              <w:t xml:space="preserve"> 4 - Construção</w:t>
            </w:r>
            <w:r w:rsidRPr="002560EF">
              <w:rPr>
                <w:rFonts w:ascii="Calibri" w:hAnsi="Calibri" w:cs="Calibri"/>
                <w:color w:val="000000"/>
                <w:sz w:val="18"/>
                <w:szCs w:val="18"/>
              </w:rPr>
              <w:br/>
              <w:t xml:space="preserve"> 5 - Outra</w:t>
            </w:r>
            <w:r w:rsidRPr="002560EF">
              <w:rPr>
                <w:rFonts w:ascii="Calibri" w:hAnsi="Calibri" w:cs="Calibri"/>
                <w:color w:val="000000"/>
                <w:sz w:val="18"/>
                <w:szCs w:val="18"/>
              </w:rPr>
              <w:br/>
              <w:t xml:space="preserve"> 6 - Terreno e Moradias</w:t>
            </w:r>
          </w:p>
        </w:tc>
      </w:tr>
      <w:tr w:rsidR="002560EF" w:rsidRPr="002560EF" w14:paraId="19C5582B"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229CF909"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percobra</w:t>
            </w:r>
          </w:p>
        </w:tc>
        <w:tc>
          <w:tcPr>
            <w:tcW w:w="8787" w:type="dxa"/>
            <w:tcBorders>
              <w:top w:val="nil"/>
              <w:left w:val="nil"/>
              <w:bottom w:val="single" w:sz="4" w:space="0" w:color="auto"/>
              <w:right w:val="single" w:sz="4" w:space="0" w:color="auto"/>
            </w:tcBorders>
            <w:shd w:val="clear" w:color="auto" w:fill="auto"/>
            <w:noWrap/>
            <w:hideMark/>
          </w:tcPr>
          <w:p w14:paraId="3F6CD6B6" w14:textId="77777777" w:rsidR="00F52B34" w:rsidRPr="002560EF" w:rsidRDefault="00F52B34"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Percentagem de obra:</w:t>
            </w:r>
          </w:p>
          <w:p w14:paraId="4D75EC6B" w14:textId="6DE7EA04" w:rsidR="00F52B34" w:rsidRPr="002560EF" w:rsidRDefault="00F52B34" w:rsidP="002560EF">
            <w:pPr>
              <w:pStyle w:val="ListParagraph"/>
              <w:numPr>
                <w:ilvl w:val="0"/>
                <w:numId w:val="72"/>
              </w:numPr>
              <w:ind w:left="170" w:hanging="170"/>
              <w:jc w:val="left"/>
              <w:rPr>
                <w:rFonts w:ascii="Calibri" w:hAnsi="Calibri" w:cs="Calibri"/>
                <w:color w:val="000000"/>
                <w:sz w:val="18"/>
                <w:szCs w:val="18"/>
              </w:rPr>
            </w:pPr>
            <w:r w:rsidRPr="002560EF">
              <w:rPr>
                <w:rFonts w:ascii="Calibri" w:hAnsi="Calibri" w:cs="Calibri"/>
                <w:color w:val="000000"/>
                <w:sz w:val="18"/>
                <w:szCs w:val="18"/>
              </w:rPr>
              <w:t>Caso o imóvel se encontre em construção, este campo indica-nos a percentagem de obra.</w:t>
            </w:r>
          </w:p>
          <w:p w14:paraId="7B0A862A" w14:textId="66D2AFB0" w:rsidR="00F52B34" w:rsidRPr="002560EF" w:rsidRDefault="00F52B34" w:rsidP="002560EF">
            <w:pPr>
              <w:pStyle w:val="ListParagraph"/>
              <w:numPr>
                <w:ilvl w:val="0"/>
                <w:numId w:val="72"/>
              </w:numPr>
              <w:ind w:left="170" w:hanging="170"/>
              <w:jc w:val="left"/>
              <w:rPr>
                <w:rFonts w:ascii="Calibri" w:hAnsi="Calibri" w:cs="Calibri"/>
                <w:color w:val="000000"/>
                <w:sz w:val="18"/>
                <w:szCs w:val="18"/>
              </w:rPr>
            </w:pPr>
            <w:r w:rsidRPr="002560EF">
              <w:rPr>
                <w:rFonts w:ascii="Calibri" w:hAnsi="Calibri" w:cs="Calibri"/>
                <w:color w:val="000000"/>
                <w:sz w:val="18"/>
                <w:szCs w:val="18"/>
              </w:rPr>
              <w:t>A qualidade dos dados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5DC9E66D" w14:textId="58597085"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2599D677" w14:textId="4918CDC4"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02043BC7"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42D4214B"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ctratcta</w:t>
            </w:r>
          </w:p>
        </w:tc>
        <w:tc>
          <w:tcPr>
            <w:tcW w:w="8787" w:type="dxa"/>
            <w:tcBorders>
              <w:top w:val="nil"/>
              <w:left w:val="nil"/>
              <w:bottom w:val="single" w:sz="4" w:space="0" w:color="auto"/>
              <w:right w:val="single" w:sz="4" w:space="0" w:color="auto"/>
            </w:tcBorders>
            <w:shd w:val="clear" w:color="auto" w:fill="auto"/>
            <w:noWrap/>
            <w:hideMark/>
          </w:tcPr>
          <w:p w14:paraId="325C2823" w14:textId="77777777" w:rsidR="007C201A" w:rsidRPr="002560EF" w:rsidRDefault="00F52B34"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Código carteira dada como garantia (DO, DP, FU, TT, SG, etc.):</w:t>
            </w:r>
          </w:p>
          <w:p w14:paraId="5F0E1283" w14:textId="45CDBD7A" w:rsidR="00F52B34" w:rsidRPr="002560EF" w:rsidRDefault="00F52B34" w:rsidP="002560EF">
            <w:pPr>
              <w:pStyle w:val="ListParagraph"/>
              <w:numPr>
                <w:ilvl w:val="0"/>
                <w:numId w:val="73"/>
              </w:numPr>
              <w:ind w:left="170" w:hanging="170"/>
              <w:jc w:val="left"/>
              <w:rPr>
                <w:rFonts w:ascii="Calibri" w:hAnsi="Calibri" w:cs="Calibri"/>
                <w:color w:val="000000"/>
                <w:sz w:val="18"/>
                <w:szCs w:val="18"/>
              </w:rPr>
            </w:pPr>
            <w:r w:rsidRPr="002560EF">
              <w:rPr>
                <w:rFonts w:ascii="Calibri" w:hAnsi="Calibri" w:cs="Calibri"/>
                <w:color w:val="000000"/>
                <w:sz w:val="18"/>
                <w:szCs w:val="18"/>
              </w:rPr>
              <w:t>Indica a tipologia da garantia financeira, distinguindo depósitos a prazo, depósitos à ordem, seguros financeiros, títulos e fundos e investimento.</w:t>
            </w:r>
          </w:p>
        </w:tc>
        <w:tc>
          <w:tcPr>
            <w:tcW w:w="850" w:type="dxa"/>
            <w:tcBorders>
              <w:top w:val="nil"/>
              <w:left w:val="nil"/>
              <w:bottom w:val="single" w:sz="4" w:space="0" w:color="auto"/>
              <w:right w:val="single" w:sz="4" w:space="0" w:color="auto"/>
            </w:tcBorders>
            <w:shd w:val="clear" w:color="auto" w:fill="auto"/>
            <w:noWrap/>
            <w:hideMark/>
          </w:tcPr>
          <w:p w14:paraId="39E90461" w14:textId="664B6B11"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3B59E072" w14:textId="0D4D18A3"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'004'</w:t>
            </w:r>
            <w:r w:rsidRPr="002560EF">
              <w:rPr>
                <w:rFonts w:ascii="Calibri" w:hAnsi="Calibri" w:cs="Calibri"/>
                <w:color w:val="000000"/>
                <w:sz w:val="18"/>
                <w:szCs w:val="18"/>
              </w:rPr>
              <w:br/>
              <w:t xml:space="preserve">Campo código: tayd91c0_celemtab </w:t>
            </w:r>
            <w:r w:rsidRPr="002560EF">
              <w:rPr>
                <w:rFonts w:ascii="Calibri" w:hAnsi="Calibri" w:cs="Calibri"/>
                <w:color w:val="000000"/>
                <w:sz w:val="18"/>
                <w:szCs w:val="18"/>
              </w:rPr>
              <w:br/>
              <w:t>Campo texto: tayd91c0_gelemtab</w:t>
            </w:r>
          </w:p>
        </w:tc>
      </w:tr>
      <w:tr w:rsidR="002560EF" w:rsidRPr="002560EF" w14:paraId="7B502466"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7775E3E8"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capolice</w:t>
            </w:r>
          </w:p>
        </w:tc>
        <w:tc>
          <w:tcPr>
            <w:tcW w:w="8787" w:type="dxa"/>
            <w:tcBorders>
              <w:top w:val="nil"/>
              <w:left w:val="nil"/>
              <w:bottom w:val="single" w:sz="4" w:space="0" w:color="auto"/>
              <w:right w:val="single" w:sz="4" w:space="0" w:color="auto"/>
            </w:tcBorders>
            <w:shd w:val="clear" w:color="auto" w:fill="auto"/>
            <w:noWrap/>
            <w:hideMark/>
          </w:tcPr>
          <w:p w14:paraId="173D5089" w14:textId="77777777" w:rsidR="009706AD" w:rsidRPr="002560EF" w:rsidRDefault="00F52B34"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Código da apólice de seguro</w:t>
            </w:r>
            <w:r w:rsidR="009706AD" w:rsidRPr="002560EF">
              <w:rPr>
                <w:rFonts w:ascii="Calibri" w:hAnsi="Calibri" w:cs="Calibri"/>
                <w:color w:val="000000"/>
                <w:sz w:val="18"/>
                <w:szCs w:val="18"/>
              </w:rPr>
              <w:t>:</w:t>
            </w:r>
          </w:p>
          <w:p w14:paraId="00B53858" w14:textId="1864A520" w:rsidR="00F52B34" w:rsidRPr="002560EF" w:rsidRDefault="009706AD" w:rsidP="002560EF">
            <w:pPr>
              <w:pStyle w:val="ListParagraph"/>
              <w:numPr>
                <w:ilvl w:val="0"/>
                <w:numId w:val="73"/>
              </w:numPr>
              <w:ind w:left="170" w:hanging="170"/>
              <w:jc w:val="left"/>
              <w:rPr>
                <w:rFonts w:ascii="Calibri" w:hAnsi="Calibri" w:cs="Calibri"/>
                <w:color w:val="000000"/>
                <w:sz w:val="18"/>
                <w:szCs w:val="18"/>
              </w:rPr>
            </w:pPr>
            <w:r w:rsidRPr="00F33740">
              <w:rPr>
                <w:rFonts w:ascii="Calibri" w:hAnsi="Calibri" w:cs="Calibri"/>
                <w:color w:val="000000"/>
                <w:sz w:val="18"/>
                <w:szCs w:val="18"/>
                <w:highlight w:val="yellow"/>
              </w:rPr>
              <w:t xml:space="preserve">Corresponde ao código da apólice de seguro que </w:t>
            </w:r>
            <w:r w:rsidR="00192B0F" w:rsidRPr="00F33740">
              <w:rPr>
                <w:rFonts w:ascii="Calibri" w:hAnsi="Calibri" w:cs="Calibri"/>
                <w:color w:val="000000"/>
                <w:sz w:val="18"/>
                <w:szCs w:val="18"/>
                <w:highlight w:val="yellow"/>
              </w:rPr>
              <w:t>dada</w:t>
            </w:r>
            <w:r w:rsidR="00F52B34" w:rsidRPr="00F33740">
              <w:rPr>
                <w:rFonts w:ascii="Calibri" w:hAnsi="Calibri" w:cs="Calibri"/>
                <w:color w:val="000000"/>
                <w:sz w:val="18"/>
                <w:szCs w:val="18"/>
                <w:highlight w:val="yellow"/>
              </w:rPr>
              <w:t xml:space="preserve"> como garantia</w:t>
            </w:r>
            <w:r w:rsidRPr="00F33740">
              <w:rPr>
                <w:rFonts w:ascii="Calibri" w:hAnsi="Calibri" w:cs="Calibri"/>
                <w:color w:val="000000"/>
                <w:sz w:val="18"/>
                <w:szCs w:val="18"/>
                <w:highlight w:val="yellow"/>
              </w:rPr>
              <w:t>.</w:t>
            </w:r>
          </w:p>
        </w:tc>
        <w:tc>
          <w:tcPr>
            <w:tcW w:w="850" w:type="dxa"/>
            <w:tcBorders>
              <w:top w:val="nil"/>
              <w:left w:val="nil"/>
              <w:bottom w:val="single" w:sz="4" w:space="0" w:color="auto"/>
              <w:right w:val="single" w:sz="4" w:space="0" w:color="auto"/>
            </w:tcBorders>
            <w:shd w:val="clear" w:color="auto" w:fill="auto"/>
            <w:noWrap/>
            <w:hideMark/>
          </w:tcPr>
          <w:p w14:paraId="433F3227" w14:textId="1E6E5DF4"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6A73E61F"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494AD1A5"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4C9167E5"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cnatur</w:t>
            </w:r>
          </w:p>
        </w:tc>
        <w:tc>
          <w:tcPr>
            <w:tcW w:w="8787" w:type="dxa"/>
            <w:tcBorders>
              <w:top w:val="nil"/>
              <w:left w:val="nil"/>
              <w:bottom w:val="single" w:sz="4" w:space="0" w:color="auto"/>
              <w:right w:val="single" w:sz="4" w:space="0" w:color="auto"/>
            </w:tcBorders>
            <w:shd w:val="clear" w:color="auto" w:fill="auto"/>
            <w:noWrap/>
            <w:hideMark/>
          </w:tcPr>
          <w:p w14:paraId="1D50628E" w14:textId="77777777" w:rsidR="007C201A" w:rsidRPr="002560EF" w:rsidRDefault="00F52B34"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Código da natureza do título:</w:t>
            </w:r>
          </w:p>
          <w:p w14:paraId="014BAC5D" w14:textId="0A098538" w:rsidR="00F52B34" w:rsidRPr="002560EF" w:rsidRDefault="00F52B34" w:rsidP="002560EF">
            <w:pPr>
              <w:pStyle w:val="ListParagraph"/>
              <w:numPr>
                <w:ilvl w:val="0"/>
                <w:numId w:val="73"/>
              </w:numPr>
              <w:ind w:left="170" w:hanging="170"/>
              <w:jc w:val="left"/>
              <w:rPr>
                <w:rFonts w:ascii="Calibri" w:hAnsi="Calibri" w:cs="Calibri"/>
                <w:color w:val="000000"/>
                <w:sz w:val="18"/>
                <w:szCs w:val="18"/>
              </w:rPr>
            </w:pPr>
            <w:r w:rsidRPr="002560EF">
              <w:rPr>
                <w:rFonts w:ascii="Calibri" w:hAnsi="Calibri" w:cs="Calibri"/>
                <w:color w:val="000000"/>
                <w:sz w:val="18"/>
                <w:szCs w:val="18"/>
              </w:rPr>
              <w:t>Apenas preenchido para títulos, indica qual o título utilizado como garantia financeira, nomeadamente se é uma ação, obrigação, entre outras tipologias.</w:t>
            </w:r>
          </w:p>
        </w:tc>
        <w:tc>
          <w:tcPr>
            <w:tcW w:w="850" w:type="dxa"/>
            <w:tcBorders>
              <w:top w:val="nil"/>
              <w:left w:val="nil"/>
              <w:bottom w:val="single" w:sz="4" w:space="0" w:color="auto"/>
              <w:right w:val="single" w:sz="4" w:space="0" w:color="auto"/>
            </w:tcBorders>
            <w:shd w:val="clear" w:color="auto" w:fill="auto"/>
            <w:noWrap/>
            <w:hideMark/>
          </w:tcPr>
          <w:p w14:paraId="4F201C0A" w14:textId="2EDE81DC"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1DE08494" w14:textId="14DA0DA6"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Tabela: cd_estruturais.tat91_tabelas</w:t>
            </w:r>
            <w:r w:rsidRPr="002560EF">
              <w:rPr>
                <w:rFonts w:ascii="Calibri" w:hAnsi="Calibri" w:cs="Calibri"/>
                <w:color w:val="000000"/>
                <w:sz w:val="18"/>
                <w:szCs w:val="18"/>
              </w:rPr>
              <w:br/>
              <w:t>Campo tabela: tayd91c0_ctabela = '030'</w:t>
            </w:r>
            <w:r w:rsidRPr="002560EF">
              <w:rPr>
                <w:rFonts w:ascii="Calibri" w:hAnsi="Calibri" w:cs="Calibri"/>
                <w:color w:val="000000"/>
                <w:sz w:val="18"/>
                <w:szCs w:val="18"/>
              </w:rPr>
              <w:br/>
              <w:t xml:space="preserve">Campo código: tayd91c0_celemtab </w:t>
            </w:r>
            <w:r w:rsidRPr="002560EF">
              <w:rPr>
                <w:rFonts w:ascii="Calibri" w:hAnsi="Calibri" w:cs="Calibri"/>
                <w:color w:val="000000"/>
                <w:sz w:val="18"/>
                <w:szCs w:val="18"/>
              </w:rPr>
              <w:br/>
              <w:t>Campo texto: tayd91c0_gelemtab</w:t>
            </w:r>
          </w:p>
        </w:tc>
      </w:tr>
      <w:tr w:rsidR="002560EF" w:rsidRPr="002560EF" w14:paraId="47345BE5"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56598367"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zcliente</w:t>
            </w:r>
          </w:p>
        </w:tc>
        <w:tc>
          <w:tcPr>
            <w:tcW w:w="8787" w:type="dxa"/>
            <w:tcBorders>
              <w:top w:val="nil"/>
              <w:left w:val="nil"/>
              <w:bottom w:val="single" w:sz="4" w:space="0" w:color="auto"/>
              <w:right w:val="single" w:sz="4" w:space="0" w:color="auto"/>
            </w:tcBorders>
            <w:shd w:val="clear" w:color="auto" w:fill="auto"/>
            <w:noWrap/>
            <w:hideMark/>
          </w:tcPr>
          <w:p w14:paraId="7EF00447" w14:textId="64FE6A36" w:rsidR="007C201A" w:rsidRPr="002560EF" w:rsidRDefault="00F52B34"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Cliente garante</w:t>
            </w:r>
            <w:r w:rsidR="00C05F3F" w:rsidRPr="002560EF">
              <w:rPr>
                <w:rFonts w:ascii="Calibri" w:hAnsi="Calibri" w:cs="Calibri"/>
                <w:color w:val="000000"/>
                <w:sz w:val="18"/>
                <w:szCs w:val="18"/>
              </w:rPr>
              <w:t>:</w:t>
            </w:r>
          </w:p>
          <w:p w14:paraId="117B36CB" w14:textId="35E672E8" w:rsidR="007C201A" w:rsidRPr="002560EF" w:rsidRDefault="00F52B34" w:rsidP="002560EF">
            <w:pPr>
              <w:pStyle w:val="ListParagraph"/>
              <w:numPr>
                <w:ilvl w:val="0"/>
                <w:numId w:val="73"/>
              </w:numPr>
              <w:ind w:left="170" w:hanging="170"/>
              <w:jc w:val="left"/>
              <w:rPr>
                <w:rFonts w:ascii="Calibri" w:hAnsi="Calibri" w:cs="Calibri"/>
                <w:color w:val="000000"/>
                <w:sz w:val="18"/>
                <w:szCs w:val="18"/>
              </w:rPr>
            </w:pPr>
            <w:r w:rsidRPr="002560EF">
              <w:rPr>
                <w:rFonts w:ascii="Calibri" w:hAnsi="Calibri" w:cs="Calibri"/>
                <w:color w:val="000000"/>
                <w:sz w:val="18"/>
                <w:szCs w:val="18"/>
              </w:rPr>
              <w:t>Este campo reflete o código do cliente garante, ou seja, o avalista/</w:t>
            </w:r>
            <w:r w:rsidR="007C201A" w:rsidRPr="002560EF">
              <w:rPr>
                <w:rFonts w:ascii="Calibri" w:hAnsi="Calibri" w:cs="Calibri"/>
                <w:color w:val="000000"/>
                <w:sz w:val="18"/>
                <w:szCs w:val="18"/>
              </w:rPr>
              <w:t xml:space="preserve"> fiador.</w:t>
            </w:r>
          </w:p>
          <w:p w14:paraId="22209220" w14:textId="77777777" w:rsidR="007C201A" w:rsidRPr="002560EF" w:rsidRDefault="00F52B34" w:rsidP="002560EF">
            <w:pPr>
              <w:pStyle w:val="ListParagraph"/>
              <w:numPr>
                <w:ilvl w:val="0"/>
                <w:numId w:val="73"/>
              </w:numPr>
              <w:ind w:left="170" w:hanging="170"/>
              <w:jc w:val="left"/>
              <w:rPr>
                <w:rFonts w:ascii="Calibri" w:hAnsi="Calibri" w:cs="Calibri"/>
                <w:color w:val="000000"/>
                <w:sz w:val="18"/>
                <w:szCs w:val="18"/>
              </w:rPr>
            </w:pPr>
            <w:r w:rsidRPr="002560EF">
              <w:rPr>
                <w:rFonts w:ascii="Calibri" w:hAnsi="Calibri"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7288515D" w14:textId="77777777" w:rsidR="007C201A" w:rsidRPr="002560EF" w:rsidRDefault="00F52B34" w:rsidP="002560EF">
            <w:pPr>
              <w:pStyle w:val="ListParagraph"/>
              <w:numPr>
                <w:ilvl w:val="0"/>
                <w:numId w:val="73"/>
              </w:numPr>
              <w:ind w:left="170" w:hanging="170"/>
              <w:jc w:val="left"/>
              <w:rPr>
                <w:rFonts w:ascii="Calibri" w:hAnsi="Calibri" w:cs="Calibri"/>
                <w:color w:val="000000"/>
                <w:sz w:val="18"/>
                <w:szCs w:val="18"/>
              </w:rPr>
            </w:pPr>
            <w:r w:rsidRPr="002560EF">
              <w:rPr>
                <w:rFonts w:ascii="Calibri" w:hAnsi="Calibri" w:cs="Calibri"/>
                <w:color w:val="000000"/>
                <w:sz w:val="18"/>
                <w:szCs w:val="18"/>
              </w:rPr>
              <w:lastRenderedPageBreak/>
              <w:t xml:space="preserve">Este campo pode ser cruzado com o campo ‘zcliente’ da tabela </w:t>
            </w:r>
            <w:r w:rsidRPr="002560EF">
              <w:rPr>
                <w:rFonts w:ascii="Calibri" w:hAnsi="Calibri" w:cs="Calibri"/>
                <w:i/>
                <w:color w:val="000000"/>
                <w:sz w:val="18"/>
                <w:szCs w:val="18"/>
              </w:rPr>
              <w:t>cd_captools.ct003_univ_cli</w:t>
            </w:r>
            <w:r w:rsidRPr="002560EF">
              <w:rPr>
                <w:rFonts w:ascii="Calibri" w:hAnsi="Calibri" w:cs="Calibri"/>
                <w:color w:val="000000"/>
                <w:sz w:val="18"/>
                <w:szCs w:val="18"/>
              </w:rPr>
              <w:t xml:space="preserve"> para obter uma variedade significativo de dados de clientes.</w:t>
            </w:r>
          </w:p>
          <w:p w14:paraId="4312E5CD" w14:textId="3D0D89E3" w:rsidR="00F52B34" w:rsidRPr="002560EF" w:rsidRDefault="00F52B34" w:rsidP="002560EF">
            <w:pPr>
              <w:pStyle w:val="ListParagraph"/>
              <w:numPr>
                <w:ilvl w:val="0"/>
                <w:numId w:val="73"/>
              </w:numPr>
              <w:ind w:left="170" w:hanging="170"/>
              <w:jc w:val="left"/>
              <w:rPr>
                <w:rFonts w:ascii="Calibri" w:hAnsi="Calibri" w:cs="Calibri"/>
                <w:color w:val="000000"/>
                <w:sz w:val="18"/>
                <w:szCs w:val="18"/>
              </w:rPr>
            </w:pPr>
            <w:r w:rsidRPr="002560EF">
              <w:rPr>
                <w:rFonts w:ascii="Calibri" w:hAnsi="Calibri" w:cs="Calibri"/>
                <w:color w:val="000000"/>
                <w:sz w:val="18"/>
                <w:szCs w:val="18"/>
              </w:rPr>
              <w:t>No caso de registos de origem Factoring, este campo indica o cliente devedor das faturas associadas ao contrato de Factoring.</w:t>
            </w:r>
          </w:p>
        </w:tc>
        <w:tc>
          <w:tcPr>
            <w:tcW w:w="850" w:type="dxa"/>
            <w:tcBorders>
              <w:top w:val="nil"/>
              <w:left w:val="nil"/>
              <w:bottom w:val="single" w:sz="4" w:space="0" w:color="auto"/>
              <w:right w:val="single" w:sz="4" w:space="0" w:color="auto"/>
            </w:tcBorders>
            <w:shd w:val="clear" w:color="auto" w:fill="auto"/>
            <w:noWrap/>
            <w:hideMark/>
          </w:tcPr>
          <w:p w14:paraId="4706CC14" w14:textId="56C0BD53"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lastRenderedPageBreak/>
              <w:t>String</w:t>
            </w:r>
          </w:p>
        </w:tc>
        <w:tc>
          <w:tcPr>
            <w:tcW w:w="2494" w:type="dxa"/>
            <w:tcBorders>
              <w:top w:val="nil"/>
              <w:left w:val="nil"/>
              <w:bottom w:val="single" w:sz="4" w:space="0" w:color="auto"/>
              <w:right w:val="single" w:sz="4" w:space="0" w:color="auto"/>
            </w:tcBorders>
            <w:shd w:val="clear" w:color="auto" w:fill="auto"/>
            <w:noWrap/>
            <w:hideMark/>
          </w:tcPr>
          <w:p w14:paraId="6ACFF69A" w14:textId="206C0811"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17327995"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3EB63409"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contraparte</w:t>
            </w:r>
          </w:p>
        </w:tc>
        <w:tc>
          <w:tcPr>
            <w:tcW w:w="8787" w:type="dxa"/>
            <w:tcBorders>
              <w:top w:val="nil"/>
              <w:left w:val="nil"/>
              <w:bottom w:val="single" w:sz="4" w:space="0" w:color="auto"/>
              <w:right w:val="single" w:sz="4" w:space="0" w:color="auto"/>
            </w:tcBorders>
            <w:shd w:val="clear" w:color="auto" w:fill="auto"/>
            <w:noWrap/>
            <w:hideMark/>
          </w:tcPr>
          <w:p w14:paraId="3ACB6F4C" w14:textId="77777777" w:rsidR="002560EF" w:rsidRDefault="00360EE2" w:rsidP="002560EF">
            <w:pPr>
              <w:ind w:left="170" w:hanging="170"/>
              <w:jc w:val="left"/>
              <w:rPr>
                <w:rFonts w:ascii="Calibri" w:hAnsi="Calibri" w:cs="Calibri"/>
                <w:color w:val="000000"/>
                <w:sz w:val="18"/>
                <w:szCs w:val="18"/>
              </w:rPr>
            </w:pPr>
            <w:r w:rsidRPr="002560EF">
              <w:rPr>
                <w:rFonts w:ascii="Calibri" w:hAnsi="Calibri" w:cs="Calibri"/>
                <w:color w:val="000000"/>
                <w:sz w:val="18"/>
                <w:szCs w:val="18"/>
              </w:rPr>
              <w:t>Setor institucional</w:t>
            </w:r>
          </w:p>
          <w:p w14:paraId="0B2EF26E" w14:textId="49FB424D" w:rsidR="003841DF" w:rsidRPr="00F33740" w:rsidRDefault="003841DF" w:rsidP="00703419">
            <w:pPr>
              <w:pStyle w:val="ListParagraph"/>
              <w:numPr>
                <w:ilvl w:val="0"/>
                <w:numId w:val="130"/>
              </w:numPr>
              <w:ind w:left="170" w:hanging="170"/>
              <w:jc w:val="left"/>
              <w:rPr>
                <w:rFonts w:ascii="Calibri" w:hAnsi="Calibri" w:cs="Calibri"/>
                <w:sz w:val="18"/>
                <w:szCs w:val="18"/>
                <w:highlight w:val="yellow"/>
              </w:rPr>
            </w:pPr>
            <w:r w:rsidRPr="00F33740">
              <w:rPr>
                <w:rFonts w:ascii="Calibri" w:hAnsi="Calibri" w:cs="Calibri"/>
                <w:color w:val="000000"/>
                <w:sz w:val="18"/>
                <w:szCs w:val="18"/>
                <w:highlight w:val="yellow"/>
              </w:rPr>
              <w:t>Corresponde à</w:t>
            </w:r>
            <w:r w:rsidR="002560EF" w:rsidRPr="00F33740">
              <w:rPr>
                <w:rFonts w:ascii="Calibri" w:hAnsi="Calibri" w:cs="Calibri"/>
                <w:sz w:val="18"/>
                <w:szCs w:val="18"/>
                <w:highlight w:val="yellow"/>
              </w:rPr>
              <w:t xml:space="preserve"> pessoa jurídica ou física que </w:t>
            </w:r>
            <w:r w:rsidRPr="00F33740">
              <w:rPr>
                <w:rFonts w:ascii="Calibri" w:hAnsi="Calibri" w:cs="Calibri"/>
                <w:sz w:val="18"/>
                <w:szCs w:val="18"/>
                <w:highlight w:val="yellow"/>
              </w:rPr>
              <w:t>atua</w:t>
            </w:r>
            <w:r w:rsidR="002560EF" w:rsidRPr="00F33740">
              <w:rPr>
                <w:rFonts w:ascii="Calibri" w:hAnsi="Calibri" w:cs="Calibri"/>
                <w:sz w:val="18"/>
                <w:szCs w:val="18"/>
                <w:highlight w:val="yellow"/>
              </w:rPr>
              <w:t xml:space="preserve"> em posição financeira contrária à do Banco.</w:t>
            </w:r>
            <w:r w:rsidRPr="00F33740">
              <w:rPr>
                <w:rFonts w:ascii="Calibri" w:hAnsi="Calibri" w:cs="Calibri"/>
                <w:sz w:val="18"/>
                <w:szCs w:val="18"/>
                <w:highlight w:val="yellow"/>
              </w:rPr>
              <w:t xml:space="preserve"> Estas encontram-se agrupadas em setores institucionais, dado o seu comportamento economicamente semelhante. </w:t>
            </w:r>
          </w:p>
          <w:p w14:paraId="6EF720EC" w14:textId="12E4F95C" w:rsidR="002560EF" w:rsidRPr="003841DF" w:rsidRDefault="003841DF" w:rsidP="00703419">
            <w:pPr>
              <w:pStyle w:val="ListParagraph"/>
              <w:numPr>
                <w:ilvl w:val="0"/>
                <w:numId w:val="130"/>
              </w:numPr>
              <w:ind w:left="170" w:hanging="170"/>
              <w:jc w:val="left"/>
              <w:rPr>
                <w:rFonts w:ascii="Calibri" w:hAnsi="Calibri" w:cs="Calibri"/>
                <w:color w:val="000000"/>
                <w:sz w:val="18"/>
                <w:szCs w:val="18"/>
              </w:rPr>
            </w:pPr>
            <w:r w:rsidRPr="00F33740">
              <w:rPr>
                <w:rFonts w:ascii="Calibri" w:hAnsi="Calibri" w:cs="Calibri"/>
                <w:color w:val="000000"/>
                <w:sz w:val="18"/>
                <w:szCs w:val="18"/>
                <w:highlight w:val="yellow"/>
              </w:rPr>
              <w:t>Este campo encontra-se preenchido apenas para garantias reais financeiras, sendo apenas aplicado a títulos de obrigações.</w:t>
            </w:r>
          </w:p>
        </w:tc>
        <w:tc>
          <w:tcPr>
            <w:tcW w:w="850" w:type="dxa"/>
            <w:tcBorders>
              <w:top w:val="nil"/>
              <w:left w:val="nil"/>
              <w:bottom w:val="single" w:sz="4" w:space="0" w:color="auto"/>
              <w:right w:val="single" w:sz="4" w:space="0" w:color="auto"/>
            </w:tcBorders>
            <w:shd w:val="clear" w:color="auto" w:fill="auto"/>
            <w:noWrap/>
            <w:hideMark/>
          </w:tcPr>
          <w:p w14:paraId="19B6EDE8"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c>
          <w:tcPr>
            <w:tcW w:w="2494" w:type="dxa"/>
            <w:tcBorders>
              <w:top w:val="nil"/>
              <w:left w:val="nil"/>
              <w:bottom w:val="single" w:sz="4" w:space="0" w:color="auto"/>
              <w:right w:val="single" w:sz="4" w:space="0" w:color="auto"/>
            </w:tcBorders>
            <w:shd w:val="clear" w:color="auto" w:fill="auto"/>
            <w:noWrap/>
            <w:hideMark/>
          </w:tcPr>
          <w:p w14:paraId="19D18D9D"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r>
      <w:tr w:rsidR="002560EF" w:rsidRPr="002560EF" w14:paraId="124D2494"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066F0FCA"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icotacao</w:t>
            </w:r>
          </w:p>
        </w:tc>
        <w:tc>
          <w:tcPr>
            <w:tcW w:w="8787" w:type="dxa"/>
            <w:tcBorders>
              <w:top w:val="nil"/>
              <w:left w:val="nil"/>
              <w:bottom w:val="single" w:sz="4" w:space="0" w:color="auto"/>
              <w:right w:val="single" w:sz="4" w:space="0" w:color="auto"/>
            </w:tcBorders>
            <w:shd w:val="clear" w:color="auto" w:fill="auto"/>
            <w:noWrap/>
            <w:hideMark/>
          </w:tcPr>
          <w:p w14:paraId="0FFC98B7" w14:textId="29DB1075" w:rsidR="009706AD" w:rsidRPr="00F33740" w:rsidRDefault="003C4581" w:rsidP="002560EF">
            <w:pPr>
              <w:ind w:left="170" w:hanging="170"/>
              <w:jc w:val="left"/>
              <w:rPr>
                <w:rFonts w:ascii="Calibri" w:hAnsi="Calibri" w:cs="Calibri"/>
                <w:color w:val="000000"/>
                <w:sz w:val="18"/>
                <w:szCs w:val="18"/>
                <w:highlight w:val="yellow"/>
              </w:rPr>
            </w:pPr>
            <w:r w:rsidRPr="00F33740">
              <w:rPr>
                <w:rFonts w:ascii="Calibri" w:hAnsi="Calibri" w:cs="Calibri"/>
                <w:i/>
                <w:color w:val="000000"/>
                <w:sz w:val="18"/>
                <w:szCs w:val="18"/>
                <w:highlight w:val="yellow"/>
              </w:rPr>
              <w:t>Flag</w:t>
            </w:r>
            <w:r w:rsidRPr="00F33740">
              <w:rPr>
                <w:rFonts w:ascii="Calibri" w:hAnsi="Calibri" w:cs="Calibri"/>
                <w:color w:val="000000"/>
                <w:sz w:val="18"/>
                <w:szCs w:val="18"/>
                <w:highlight w:val="yellow"/>
              </w:rPr>
              <w:t xml:space="preserve"> identificadora de </w:t>
            </w:r>
            <w:r w:rsidR="009706AD" w:rsidRPr="00F33740">
              <w:rPr>
                <w:rFonts w:ascii="Calibri" w:hAnsi="Calibri" w:cs="Calibri"/>
                <w:color w:val="000000"/>
                <w:sz w:val="18"/>
                <w:szCs w:val="18"/>
                <w:highlight w:val="yellow"/>
              </w:rPr>
              <w:t>cotação:</w:t>
            </w:r>
          </w:p>
          <w:p w14:paraId="6DBD76DF" w14:textId="208DAD45" w:rsidR="00F52B34" w:rsidRPr="00F33740" w:rsidRDefault="009706AD" w:rsidP="00703419">
            <w:pPr>
              <w:pStyle w:val="ListParagraph"/>
              <w:numPr>
                <w:ilvl w:val="0"/>
                <w:numId w:val="118"/>
              </w:numPr>
              <w:ind w:left="170" w:hanging="170"/>
              <w:jc w:val="left"/>
              <w:rPr>
                <w:rFonts w:ascii="Calibri" w:hAnsi="Calibri" w:cs="Calibri"/>
                <w:color w:val="000000"/>
                <w:sz w:val="18"/>
                <w:szCs w:val="18"/>
                <w:highlight w:val="yellow"/>
              </w:rPr>
            </w:pPr>
            <w:r w:rsidRPr="00F33740">
              <w:rPr>
                <w:rFonts w:ascii="Calibri" w:hAnsi="Calibri" w:cs="Calibri"/>
                <w:color w:val="000000"/>
                <w:sz w:val="18"/>
                <w:szCs w:val="18"/>
                <w:highlight w:val="yellow"/>
              </w:rPr>
              <w:t xml:space="preserve">Este </w:t>
            </w:r>
            <w:r w:rsidR="00192B0F" w:rsidRPr="00F33740">
              <w:rPr>
                <w:rFonts w:ascii="Calibri" w:hAnsi="Calibri" w:cs="Calibri"/>
                <w:color w:val="000000"/>
                <w:sz w:val="18"/>
                <w:szCs w:val="18"/>
                <w:highlight w:val="yellow"/>
              </w:rPr>
              <w:t>campo indica</w:t>
            </w:r>
            <w:r w:rsidR="00360EE2" w:rsidRPr="00F33740">
              <w:rPr>
                <w:rFonts w:ascii="Calibri" w:hAnsi="Calibri" w:cs="Calibri"/>
                <w:color w:val="000000"/>
                <w:sz w:val="18"/>
                <w:szCs w:val="18"/>
                <w:highlight w:val="yellow"/>
              </w:rPr>
              <w:t xml:space="preserve"> se o título é</w:t>
            </w:r>
            <w:r w:rsidRPr="00F33740">
              <w:rPr>
                <w:rFonts w:ascii="Calibri" w:hAnsi="Calibri" w:cs="Calibri"/>
                <w:color w:val="000000"/>
                <w:sz w:val="18"/>
                <w:szCs w:val="18"/>
                <w:highlight w:val="yellow"/>
              </w:rPr>
              <w:t xml:space="preserve">, ou </w:t>
            </w:r>
            <w:r w:rsidR="00192B0F" w:rsidRPr="00F33740">
              <w:rPr>
                <w:rFonts w:ascii="Calibri" w:hAnsi="Calibri" w:cs="Calibri"/>
                <w:color w:val="000000"/>
                <w:sz w:val="18"/>
                <w:szCs w:val="18"/>
                <w:highlight w:val="yellow"/>
              </w:rPr>
              <w:t>não, cotado</w:t>
            </w:r>
            <w:r w:rsidR="00360EE2" w:rsidRPr="00F33740">
              <w:rPr>
                <w:rFonts w:ascii="Calibri" w:hAnsi="Calibri" w:cs="Calibri"/>
                <w:color w:val="000000"/>
                <w:sz w:val="18"/>
                <w:szCs w:val="18"/>
                <w:highlight w:val="yellow"/>
              </w:rPr>
              <w:t xml:space="preserve"> no mercado</w:t>
            </w:r>
            <w:r w:rsidRPr="00F33740">
              <w:rPr>
                <w:rFonts w:ascii="Calibri" w:hAnsi="Calibri" w:cs="Calibri"/>
                <w:color w:val="000000"/>
                <w:sz w:val="18"/>
                <w:szCs w:val="18"/>
                <w:highlight w:val="yellow"/>
              </w:rPr>
              <w:t>.</w:t>
            </w:r>
          </w:p>
        </w:tc>
        <w:tc>
          <w:tcPr>
            <w:tcW w:w="850" w:type="dxa"/>
            <w:tcBorders>
              <w:top w:val="nil"/>
              <w:left w:val="nil"/>
              <w:bottom w:val="single" w:sz="4" w:space="0" w:color="auto"/>
              <w:right w:val="single" w:sz="4" w:space="0" w:color="auto"/>
            </w:tcBorders>
            <w:shd w:val="clear" w:color="auto" w:fill="auto"/>
            <w:noWrap/>
            <w:hideMark/>
          </w:tcPr>
          <w:p w14:paraId="18863596" w14:textId="77777777" w:rsidR="00F52B34" w:rsidRPr="002560EF" w:rsidRDefault="00F52B34" w:rsidP="002560EF">
            <w:pPr>
              <w:jc w:val="left"/>
              <w:rPr>
                <w:rFonts w:ascii="Calibri" w:hAnsi="Calibri" w:cs="Calibri"/>
                <w:color w:val="000000"/>
                <w:sz w:val="18"/>
                <w:szCs w:val="18"/>
              </w:rPr>
            </w:pPr>
            <w:r w:rsidRPr="002560EF">
              <w:rPr>
                <w:rFonts w:ascii="Calibri" w:hAnsi="Calibri" w:cs="Calibri"/>
                <w:color w:val="000000"/>
                <w:sz w:val="18"/>
                <w:szCs w:val="18"/>
              </w:rPr>
              <w:t> </w:t>
            </w:r>
          </w:p>
        </w:tc>
        <w:tc>
          <w:tcPr>
            <w:tcW w:w="2494" w:type="dxa"/>
            <w:tcBorders>
              <w:top w:val="nil"/>
              <w:left w:val="nil"/>
              <w:bottom w:val="single" w:sz="4" w:space="0" w:color="auto"/>
              <w:right w:val="single" w:sz="4" w:space="0" w:color="auto"/>
            </w:tcBorders>
            <w:shd w:val="clear" w:color="auto" w:fill="auto"/>
            <w:noWrap/>
            <w:hideMark/>
          </w:tcPr>
          <w:p w14:paraId="37E6FFD8" w14:textId="0044F4E0" w:rsidR="00F52B34" w:rsidRPr="002560EF" w:rsidRDefault="00360EE2" w:rsidP="002560EF">
            <w:pPr>
              <w:jc w:val="left"/>
              <w:rPr>
                <w:rFonts w:ascii="Calibri" w:hAnsi="Calibri" w:cs="Calibri"/>
                <w:color w:val="000000"/>
                <w:sz w:val="18"/>
                <w:szCs w:val="18"/>
              </w:rPr>
            </w:pPr>
            <w:r w:rsidRPr="002560EF">
              <w:rPr>
                <w:rFonts w:ascii="Calibri" w:hAnsi="Calibri" w:cs="Calibri"/>
                <w:color w:val="000000"/>
                <w:sz w:val="18"/>
                <w:szCs w:val="18"/>
              </w:rPr>
              <w:t>‘S’- Sim</w:t>
            </w:r>
          </w:p>
          <w:p w14:paraId="6FC2769C" w14:textId="10101E9E" w:rsidR="00360EE2" w:rsidRPr="002560EF" w:rsidRDefault="00360EE2" w:rsidP="002560EF">
            <w:pPr>
              <w:jc w:val="left"/>
              <w:rPr>
                <w:rFonts w:ascii="Calibri" w:hAnsi="Calibri" w:cs="Calibri"/>
                <w:color w:val="000000"/>
                <w:sz w:val="18"/>
                <w:szCs w:val="18"/>
              </w:rPr>
            </w:pPr>
            <w:r w:rsidRPr="002560EF">
              <w:rPr>
                <w:rFonts w:ascii="Calibri" w:hAnsi="Calibri" w:cs="Calibri"/>
                <w:color w:val="000000"/>
                <w:sz w:val="18"/>
                <w:szCs w:val="18"/>
              </w:rPr>
              <w:t>‘N’ - Não</w:t>
            </w:r>
          </w:p>
        </w:tc>
      </w:tr>
      <w:tr w:rsidR="00DF3CF5" w:rsidRPr="002560EF" w14:paraId="4778130D"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tcPr>
          <w:p w14:paraId="4A490A76" w14:textId="76D307BB" w:rsidR="00DF3CF5" w:rsidRPr="00F33740" w:rsidRDefault="00DF3CF5" w:rsidP="00DF3CF5">
            <w:pPr>
              <w:jc w:val="left"/>
              <w:rPr>
                <w:rFonts w:ascii="Calibri" w:hAnsi="Calibri" w:cs="Calibri"/>
                <w:color w:val="000000"/>
                <w:sz w:val="18"/>
                <w:szCs w:val="18"/>
                <w:highlight w:val="yellow"/>
              </w:rPr>
            </w:pPr>
            <w:r w:rsidRPr="00F33740">
              <w:rPr>
                <w:rFonts w:ascii="Calibri" w:hAnsi="Calibri" w:cs="Calibri"/>
                <w:color w:val="000000"/>
                <w:sz w:val="18"/>
                <w:szCs w:val="18"/>
                <w:highlight w:val="yellow"/>
              </w:rPr>
              <w:t>tipologia_equipamento</w:t>
            </w:r>
          </w:p>
        </w:tc>
        <w:tc>
          <w:tcPr>
            <w:tcW w:w="8787" w:type="dxa"/>
            <w:tcBorders>
              <w:top w:val="nil"/>
              <w:left w:val="nil"/>
              <w:bottom w:val="single" w:sz="4" w:space="0" w:color="auto"/>
              <w:right w:val="single" w:sz="4" w:space="0" w:color="auto"/>
            </w:tcBorders>
            <w:shd w:val="clear" w:color="auto" w:fill="auto"/>
            <w:noWrap/>
          </w:tcPr>
          <w:p w14:paraId="4F4561CD" w14:textId="77777777" w:rsidR="00DF3CF5" w:rsidRDefault="00DF3CF5" w:rsidP="00DF3CF5">
            <w:pPr>
              <w:ind w:left="170" w:hanging="170"/>
              <w:jc w:val="left"/>
              <w:rPr>
                <w:rFonts w:ascii="Calibri" w:hAnsi="Calibri" w:cs="Calibri"/>
                <w:color w:val="000000"/>
                <w:sz w:val="18"/>
                <w:szCs w:val="18"/>
                <w:highlight w:val="yellow"/>
              </w:rPr>
            </w:pPr>
            <w:r w:rsidRPr="00F33740">
              <w:rPr>
                <w:rFonts w:ascii="Calibri" w:hAnsi="Calibri" w:cs="Calibri"/>
                <w:color w:val="000000"/>
                <w:sz w:val="18"/>
                <w:szCs w:val="18"/>
                <w:highlight w:val="yellow"/>
              </w:rPr>
              <w:t>Código que identifica a tipologia do equipamento:</w:t>
            </w:r>
          </w:p>
          <w:p w14:paraId="4D356CA0" w14:textId="77777777" w:rsidR="00DF3CF5" w:rsidRDefault="00DF3CF5" w:rsidP="00DF3CF5">
            <w:pPr>
              <w:pStyle w:val="ListParagraph"/>
              <w:numPr>
                <w:ilvl w:val="0"/>
                <w:numId w:val="118"/>
              </w:numPr>
              <w:ind w:left="170" w:hanging="170"/>
              <w:jc w:val="left"/>
              <w:rPr>
                <w:rFonts w:ascii="Calibri" w:hAnsi="Calibri" w:cs="Calibri"/>
                <w:color w:val="000000"/>
                <w:sz w:val="18"/>
                <w:szCs w:val="18"/>
                <w:highlight w:val="yellow"/>
              </w:rPr>
            </w:pPr>
            <w:r w:rsidRPr="0048563B">
              <w:rPr>
                <w:rFonts w:ascii="Calibri" w:hAnsi="Calibri" w:cs="Calibri"/>
                <w:color w:val="000000"/>
                <w:sz w:val="18"/>
                <w:szCs w:val="18"/>
                <w:highlight w:val="yellow"/>
              </w:rPr>
              <w:t xml:space="preserve">Atualmente o MUG inclui garantias mobiliárias não financeiras, permitindo a inclusão de bens móveis no universo: viaturas e equipamentos. Este campo identifica o tipo de equipamento associado à garantia. </w:t>
            </w:r>
          </w:p>
          <w:p w14:paraId="6F232875" w14:textId="4BAD3A65" w:rsidR="00DF3CF5" w:rsidRPr="0048563B" w:rsidRDefault="00DF3CF5" w:rsidP="00DF3CF5">
            <w:pPr>
              <w:pStyle w:val="ListParagraph"/>
              <w:numPr>
                <w:ilvl w:val="0"/>
                <w:numId w:val="118"/>
              </w:numPr>
              <w:ind w:left="170" w:hanging="170"/>
              <w:jc w:val="left"/>
              <w:rPr>
                <w:rFonts w:ascii="Calibri" w:hAnsi="Calibri" w:cs="Calibri"/>
                <w:color w:val="000000"/>
                <w:sz w:val="18"/>
                <w:szCs w:val="18"/>
                <w:highlight w:val="yellow"/>
              </w:rPr>
            </w:pPr>
            <w:r w:rsidRPr="0048563B">
              <w:rPr>
                <w:rFonts w:ascii="Calibri" w:hAnsi="Calibri" w:cs="Calibri"/>
                <w:color w:val="000000"/>
                <w:sz w:val="18"/>
                <w:szCs w:val="18"/>
                <w:highlight w:val="yellow"/>
              </w:rPr>
              <w:t>Está prevista a implementação de uma nova tabela que permita descodificar os códigos deste campo.</w:t>
            </w:r>
            <w:r>
              <w:rPr>
                <w:rStyle w:val="FootnoteReference"/>
                <w:rFonts w:ascii="Calibri" w:hAnsi="Calibri" w:cs="Calibri"/>
                <w:color w:val="000000"/>
                <w:sz w:val="18"/>
                <w:szCs w:val="18"/>
                <w:highlight w:val="yellow"/>
              </w:rPr>
              <w:footnoteReference w:id="22"/>
            </w:r>
          </w:p>
        </w:tc>
        <w:tc>
          <w:tcPr>
            <w:tcW w:w="850" w:type="dxa"/>
            <w:tcBorders>
              <w:top w:val="nil"/>
              <w:left w:val="nil"/>
              <w:bottom w:val="single" w:sz="4" w:space="0" w:color="auto"/>
              <w:right w:val="single" w:sz="4" w:space="0" w:color="auto"/>
            </w:tcBorders>
            <w:shd w:val="clear" w:color="auto" w:fill="auto"/>
            <w:noWrap/>
          </w:tcPr>
          <w:p w14:paraId="32D3F74F" w14:textId="6D76F059" w:rsidR="00DF3CF5" w:rsidRPr="002560EF" w:rsidRDefault="00DF3CF5" w:rsidP="00DF3CF5">
            <w:pPr>
              <w:jc w:val="left"/>
              <w:rPr>
                <w:rFonts w:ascii="Calibri" w:hAnsi="Calibri" w:cs="Calibri"/>
                <w:color w:val="000000"/>
                <w:sz w:val="18"/>
                <w:szCs w:val="18"/>
              </w:rPr>
            </w:pPr>
            <w:r>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tcPr>
          <w:p w14:paraId="08C34D45" w14:textId="711246B1" w:rsidR="00DF3CF5" w:rsidRPr="002560EF" w:rsidRDefault="00DF3CF5" w:rsidP="00DF3CF5">
            <w:pPr>
              <w:jc w:val="left"/>
              <w:rPr>
                <w:rFonts w:ascii="Calibri" w:hAnsi="Calibri" w:cs="Calibri"/>
                <w:color w:val="000000"/>
                <w:sz w:val="18"/>
                <w:szCs w:val="18"/>
              </w:rPr>
            </w:pPr>
            <w:r w:rsidRPr="00791543">
              <w:rPr>
                <w:rFonts w:ascii="Calibri" w:hAnsi="Calibri" w:cs="Calibri"/>
                <w:sz w:val="18"/>
                <w:szCs w:val="18"/>
              </w:rPr>
              <w:t>Tabela: cd_estruturais.tat91_tabelas Campo</w:t>
            </w:r>
            <w:r>
              <w:rPr>
                <w:rFonts w:ascii="Calibri" w:hAnsi="Calibri" w:cs="Calibri"/>
                <w:sz w:val="18"/>
                <w:szCs w:val="18"/>
              </w:rPr>
              <w:t xml:space="preserve"> tabela: tayd91c0_ctabela = 'l79</w:t>
            </w:r>
            <w:r w:rsidRPr="00791543">
              <w:rPr>
                <w:rFonts w:ascii="Calibri" w:hAnsi="Calibri" w:cs="Calibri"/>
                <w:sz w:val="18"/>
                <w:szCs w:val="18"/>
              </w:rPr>
              <w:t xml:space="preserve">' Campo código: tayd91c0_celemtab </w:t>
            </w:r>
            <w:r>
              <w:rPr>
                <w:rFonts w:ascii="Calibri" w:hAnsi="Calibri" w:cs="Calibri"/>
                <w:sz w:val="18"/>
                <w:szCs w:val="18"/>
              </w:rPr>
              <w:br/>
            </w:r>
            <w:r w:rsidRPr="00791543">
              <w:rPr>
                <w:rFonts w:ascii="Calibri" w:hAnsi="Calibri" w:cs="Calibri"/>
                <w:sz w:val="18"/>
                <w:szCs w:val="18"/>
              </w:rPr>
              <w:t xml:space="preserve">Campo texto: tayd91c0_gelemtab </w:t>
            </w:r>
          </w:p>
        </w:tc>
      </w:tr>
      <w:tr w:rsidR="00DF3CF5" w:rsidRPr="002560EF" w14:paraId="7656968E" w14:textId="77777777" w:rsidTr="002560EF">
        <w:trPr>
          <w:trHeight w:val="290"/>
          <w:jc w:val="center"/>
        </w:trPr>
        <w:tc>
          <w:tcPr>
            <w:tcW w:w="1795" w:type="dxa"/>
            <w:tcBorders>
              <w:top w:val="nil"/>
              <w:left w:val="single" w:sz="4" w:space="0" w:color="auto"/>
              <w:bottom w:val="single" w:sz="4" w:space="0" w:color="auto"/>
              <w:right w:val="single" w:sz="4" w:space="0" w:color="auto"/>
            </w:tcBorders>
            <w:shd w:val="clear" w:color="000000" w:fill="F2F2F2"/>
            <w:hideMark/>
          </w:tcPr>
          <w:p w14:paraId="30574B5E" w14:textId="77777777" w:rsidR="00DF3CF5" w:rsidRPr="002560EF" w:rsidRDefault="00DF3CF5" w:rsidP="00DF3CF5">
            <w:pPr>
              <w:jc w:val="left"/>
              <w:rPr>
                <w:rFonts w:ascii="Calibri" w:hAnsi="Calibri" w:cs="Calibri"/>
                <w:color w:val="000000"/>
                <w:sz w:val="18"/>
                <w:szCs w:val="18"/>
              </w:rPr>
            </w:pPr>
            <w:r w:rsidRPr="002560EF">
              <w:rPr>
                <w:rFonts w:ascii="Calibri" w:hAnsi="Calibri" w:cs="Calibri"/>
                <w:color w:val="000000"/>
                <w:sz w:val="18"/>
                <w:szCs w:val="18"/>
              </w:rPr>
              <w:t>ref_date</w:t>
            </w:r>
          </w:p>
        </w:tc>
        <w:tc>
          <w:tcPr>
            <w:tcW w:w="8787" w:type="dxa"/>
            <w:tcBorders>
              <w:top w:val="nil"/>
              <w:left w:val="nil"/>
              <w:bottom w:val="single" w:sz="4" w:space="0" w:color="auto"/>
              <w:right w:val="single" w:sz="4" w:space="0" w:color="auto"/>
            </w:tcBorders>
            <w:shd w:val="clear" w:color="auto" w:fill="auto"/>
            <w:noWrap/>
            <w:hideMark/>
          </w:tcPr>
          <w:p w14:paraId="6A8B8A61" w14:textId="77777777" w:rsidR="00DF3CF5" w:rsidRPr="002560EF" w:rsidRDefault="00DF3CF5" w:rsidP="00DF3CF5">
            <w:pPr>
              <w:ind w:left="170" w:hanging="170"/>
              <w:jc w:val="left"/>
              <w:rPr>
                <w:rFonts w:ascii="Calibri" w:hAnsi="Calibri" w:cs="Calibri"/>
                <w:color w:val="000000"/>
                <w:sz w:val="18"/>
                <w:szCs w:val="18"/>
              </w:rPr>
            </w:pPr>
            <w:r w:rsidRPr="002560EF">
              <w:rPr>
                <w:rFonts w:ascii="Calibri" w:hAnsi="Calibri" w:cs="Calibri"/>
                <w:color w:val="000000"/>
                <w:sz w:val="18"/>
                <w:szCs w:val="18"/>
              </w:rPr>
              <w:t>Data de referência dos dados:</w:t>
            </w:r>
          </w:p>
          <w:p w14:paraId="064890B2" w14:textId="77777777" w:rsidR="00DF3CF5" w:rsidRPr="002560EF" w:rsidRDefault="00DF3CF5" w:rsidP="00DF3CF5">
            <w:pPr>
              <w:pStyle w:val="ListParagraph"/>
              <w:numPr>
                <w:ilvl w:val="0"/>
                <w:numId w:val="19"/>
              </w:numPr>
              <w:ind w:left="170" w:hanging="170"/>
              <w:jc w:val="left"/>
              <w:rPr>
                <w:rFonts w:ascii="Calibri" w:hAnsi="Calibri" w:cs="Calibri"/>
                <w:color w:val="000000"/>
                <w:sz w:val="18"/>
                <w:szCs w:val="18"/>
              </w:rPr>
            </w:pPr>
            <w:r w:rsidRPr="002560EF">
              <w:rPr>
                <w:rFonts w:ascii="Calibri" w:hAnsi="Calibri" w:cs="Calibri"/>
                <w:color w:val="000000"/>
                <w:sz w:val="18"/>
                <w:szCs w:val="18"/>
              </w:rPr>
              <w:t xml:space="preserve">Todas as tabelas de </w:t>
            </w:r>
            <w:r w:rsidRPr="002560EF">
              <w:rPr>
                <w:rFonts w:ascii="Calibri" w:hAnsi="Calibri" w:cs="Calibri"/>
                <w:i/>
                <w:color w:val="000000"/>
                <w:sz w:val="18"/>
                <w:szCs w:val="18"/>
              </w:rPr>
              <w:t>output</w:t>
            </w:r>
            <w:r w:rsidRPr="002560EF">
              <w:rPr>
                <w:rFonts w:ascii="Calibri" w:hAnsi="Calibri" w:cs="Calibri"/>
                <w:color w:val="000000"/>
                <w:sz w:val="18"/>
                <w:szCs w:val="18"/>
              </w:rPr>
              <w:t xml:space="preserve"> dos motores incluem sempre o campo ‘ref_date’ que reflete a data de referência dos dados. </w:t>
            </w:r>
          </w:p>
          <w:p w14:paraId="28E3ADE5" w14:textId="77777777" w:rsidR="00DF3CF5" w:rsidRPr="002560EF" w:rsidRDefault="00DF3CF5" w:rsidP="00DF3CF5">
            <w:pPr>
              <w:pStyle w:val="ListParagraph"/>
              <w:numPr>
                <w:ilvl w:val="0"/>
                <w:numId w:val="19"/>
              </w:numPr>
              <w:ind w:left="170" w:hanging="170"/>
              <w:jc w:val="left"/>
              <w:rPr>
                <w:rFonts w:ascii="Calibri" w:hAnsi="Calibri" w:cs="Calibri"/>
                <w:color w:val="000000"/>
                <w:sz w:val="18"/>
                <w:szCs w:val="18"/>
              </w:rPr>
            </w:pPr>
            <w:r w:rsidRPr="002560EF">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1FF31464" w14:textId="05443238" w:rsidR="00DF3CF5" w:rsidRPr="002560EF" w:rsidRDefault="00DF3CF5" w:rsidP="00DF3CF5">
            <w:pPr>
              <w:pStyle w:val="ListParagraph"/>
              <w:numPr>
                <w:ilvl w:val="0"/>
                <w:numId w:val="19"/>
              </w:numPr>
              <w:ind w:left="170" w:hanging="170"/>
              <w:jc w:val="left"/>
              <w:rPr>
                <w:rFonts w:ascii="Calibri" w:hAnsi="Calibri" w:cs="Calibri"/>
                <w:color w:val="000000"/>
                <w:sz w:val="18"/>
                <w:szCs w:val="18"/>
              </w:rPr>
            </w:pPr>
            <w:r w:rsidRPr="002560EF">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4B61FF7E" w14:textId="7EF66637" w:rsidR="00DF3CF5" w:rsidRPr="002560EF" w:rsidRDefault="00DF3CF5" w:rsidP="00DF3CF5">
            <w:pPr>
              <w:jc w:val="left"/>
              <w:rPr>
                <w:rFonts w:ascii="Calibri" w:hAnsi="Calibri" w:cs="Calibri"/>
                <w:color w:val="000000"/>
                <w:sz w:val="18"/>
                <w:szCs w:val="18"/>
              </w:rPr>
            </w:pPr>
            <w:r w:rsidRPr="002560EF">
              <w:rPr>
                <w:rFonts w:ascii="Calibri" w:hAnsi="Calibri" w:cs="Calibri"/>
                <w:color w:val="000000"/>
                <w:sz w:val="18"/>
                <w:szCs w:val="18"/>
              </w:rPr>
              <w:t>String</w:t>
            </w:r>
          </w:p>
        </w:tc>
        <w:tc>
          <w:tcPr>
            <w:tcW w:w="2494" w:type="dxa"/>
            <w:tcBorders>
              <w:top w:val="nil"/>
              <w:left w:val="nil"/>
              <w:bottom w:val="single" w:sz="4" w:space="0" w:color="auto"/>
              <w:right w:val="single" w:sz="4" w:space="0" w:color="auto"/>
            </w:tcBorders>
            <w:shd w:val="clear" w:color="auto" w:fill="auto"/>
            <w:noWrap/>
            <w:hideMark/>
          </w:tcPr>
          <w:p w14:paraId="09936356" w14:textId="4DFC9F37" w:rsidR="00DF3CF5" w:rsidRPr="002560EF" w:rsidRDefault="00DF3CF5" w:rsidP="00DF3CF5">
            <w:pPr>
              <w:jc w:val="left"/>
              <w:rPr>
                <w:rFonts w:ascii="Calibri" w:hAnsi="Calibri" w:cs="Calibri"/>
                <w:color w:val="000000"/>
                <w:sz w:val="18"/>
                <w:szCs w:val="18"/>
              </w:rPr>
            </w:pPr>
            <w:r w:rsidRPr="002560EF">
              <w:rPr>
                <w:rFonts w:ascii="Calibri" w:hAnsi="Calibri" w:cs="Calibri"/>
                <w:color w:val="000000"/>
                <w:sz w:val="18"/>
                <w:szCs w:val="18"/>
              </w:rPr>
              <w:t> </w:t>
            </w:r>
          </w:p>
        </w:tc>
      </w:tr>
    </w:tbl>
    <w:p w14:paraId="04399006" w14:textId="79ED1CB7" w:rsidR="00BA0F24" w:rsidRDefault="00BA0F24" w:rsidP="00DF5BA6"/>
    <w:p w14:paraId="18739ADC" w14:textId="66D04B87" w:rsidR="00BA0F24" w:rsidRDefault="00BA0F24" w:rsidP="00DF5BA6"/>
    <w:p w14:paraId="5F5F11F3" w14:textId="77777777" w:rsidR="00BA0F24" w:rsidRDefault="00BA0F24" w:rsidP="00BA0F24">
      <w:pPr>
        <w:pStyle w:val="Heading5"/>
        <w:sectPr w:rsidR="00BA0F24" w:rsidSect="00BA0F24">
          <w:pgSz w:w="16838" w:h="11906" w:orient="landscape"/>
          <w:pgMar w:top="1440" w:right="1440" w:bottom="1440" w:left="1440" w:header="709" w:footer="709" w:gutter="0"/>
          <w:cols w:space="708"/>
          <w:docGrid w:linePitch="360"/>
        </w:sectPr>
      </w:pPr>
    </w:p>
    <w:p w14:paraId="7A9A625C" w14:textId="29AFFBE4" w:rsidR="00BA0F24" w:rsidRDefault="00BA0F24" w:rsidP="00BA0F24">
      <w:pPr>
        <w:pStyle w:val="Heading5"/>
        <w:rPr>
          <w:i/>
        </w:rPr>
      </w:pPr>
      <w:bookmarkStart w:id="259" w:name="_Toc184644388"/>
      <w:r w:rsidRPr="000D3E66">
        <w:lastRenderedPageBreak/>
        <w:t>Tabela auxiliar de histórico de avaliações:</w:t>
      </w:r>
      <w:r>
        <w:t xml:space="preserve"> </w:t>
      </w:r>
      <w:r w:rsidRPr="00A7376B">
        <w:rPr>
          <w:i/>
        </w:rPr>
        <w:t>cd_garantias.gt701_hist_mavaliai</w:t>
      </w:r>
      <w:bookmarkEnd w:id="259"/>
    </w:p>
    <w:p w14:paraId="0FBC6BCC" w14:textId="77777777" w:rsidR="00BA0F24" w:rsidRDefault="00BA0F24" w:rsidP="00BA0F24">
      <w:pPr>
        <w:pStyle w:val="Heading6"/>
      </w:pPr>
      <w:bookmarkStart w:id="260" w:name="_Toc184644389"/>
      <w:r>
        <w:t xml:space="preserve">Visão </w:t>
      </w:r>
      <w:r w:rsidRPr="00A41AE4">
        <w:t>Geral</w:t>
      </w:r>
      <w:bookmarkEnd w:id="260"/>
    </w:p>
    <w:p w14:paraId="4A802BC7" w14:textId="02994C19" w:rsidR="00BA0F24" w:rsidRPr="004C5299" w:rsidRDefault="00BA0F24" w:rsidP="005345F7">
      <w:pPr>
        <w:rPr>
          <w:rFonts w:ascii="Calibri" w:hAnsi="Calibri" w:cs="Calibri"/>
        </w:rPr>
      </w:pPr>
      <w:r w:rsidRPr="004C5299">
        <w:rPr>
          <w:rFonts w:ascii="Calibri" w:hAnsi="Calibri" w:cs="Calibri"/>
        </w:rPr>
        <w:t xml:space="preserve">A tabela </w:t>
      </w:r>
      <w:r w:rsidRPr="004C5299">
        <w:rPr>
          <w:rFonts w:ascii="Calibri" w:hAnsi="Calibri" w:cs="Calibri"/>
          <w:i/>
        </w:rPr>
        <w:t>cd_garantias.gt701_hist_mavaliai</w:t>
      </w:r>
      <w:r w:rsidR="006175B7" w:rsidRPr="004C5299">
        <w:rPr>
          <w:rFonts w:ascii="Calibri" w:hAnsi="Calibri" w:cs="Calibri"/>
          <w:i/>
        </w:rPr>
        <w:fldChar w:fldCharType="begin"/>
      </w:r>
      <w:r w:rsidR="006175B7" w:rsidRPr="004C5299">
        <w:rPr>
          <w:rFonts w:ascii="Calibri" w:hAnsi="Calibri" w:cs="Calibri"/>
        </w:rPr>
        <w:instrText xml:space="preserve"> XE "</w:instrText>
      </w:r>
      <w:r w:rsidR="006175B7" w:rsidRPr="004C5299">
        <w:rPr>
          <w:rFonts w:ascii="Calibri" w:hAnsi="Calibri" w:cs="Calibri"/>
          <w:i/>
        </w:rPr>
        <w:instrText>gt701_hist_mavaliai</w:instrText>
      </w:r>
      <w:r w:rsidR="006175B7" w:rsidRPr="004C5299">
        <w:rPr>
          <w:rFonts w:ascii="Calibri" w:hAnsi="Calibri" w:cs="Calibri"/>
        </w:rPr>
        <w:instrText xml:space="preserve">" \i </w:instrText>
      </w:r>
      <w:r w:rsidR="006175B7" w:rsidRPr="004C5299">
        <w:rPr>
          <w:rFonts w:ascii="Calibri" w:hAnsi="Calibri" w:cs="Calibri"/>
          <w:i/>
        </w:rPr>
        <w:fldChar w:fldCharType="end"/>
      </w:r>
      <w:r w:rsidRPr="004C5299">
        <w:rPr>
          <w:rFonts w:ascii="Calibri" w:hAnsi="Calibri" w:cs="Calibri"/>
        </w:rPr>
        <w:t xml:space="preserve"> é uma tabela auxiliar que permite calcular o valor inicial dos cauções</w:t>
      </w:r>
      <w:r w:rsidR="00515B0D" w:rsidRPr="004C5299">
        <w:rPr>
          <w:rFonts w:ascii="Calibri" w:hAnsi="Calibri" w:cs="Calibri"/>
        </w:rPr>
        <w:t>/processos</w:t>
      </w:r>
      <w:r w:rsidRPr="004C5299">
        <w:rPr>
          <w:rFonts w:ascii="Calibri" w:hAnsi="Calibri" w:cs="Calibri"/>
        </w:rPr>
        <w:t xml:space="preserve"> e garantias reais associadas. Assim, é uma tabela que mantém o histórico de todas as combinações de responsabilidade, </w:t>
      </w:r>
      <w:r w:rsidR="007F0642" w:rsidRPr="006629B6">
        <w:rPr>
          <w:rFonts w:ascii="Calibri" w:hAnsi="Calibri" w:cs="Calibri"/>
        </w:rPr>
        <w:t>cauções/processos</w:t>
      </w:r>
      <w:r w:rsidRPr="006629B6">
        <w:rPr>
          <w:rFonts w:ascii="Calibri" w:hAnsi="Calibri" w:cs="Calibri"/>
        </w:rPr>
        <w:t xml:space="preserve"> e garantias reais que em determinado momento estiveram presentes no MUG, nomeadamente na tabela </w:t>
      </w:r>
      <w:r w:rsidRPr="006629B6">
        <w:rPr>
          <w:rFonts w:ascii="Calibri" w:hAnsi="Calibri" w:cs="Calibri"/>
          <w:i/>
        </w:rPr>
        <w:t>cd_garantias.gt018_rateio_aval</w:t>
      </w:r>
      <w:r w:rsidRPr="006629B6">
        <w:rPr>
          <w:rFonts w:ascii="Calibri" w:hAnsi="Calibri" w:cs="Calibri"/>
        </w:rPr>
        <w:t>. Para além do valor inicial, são também apresentadas outros atributos como datas iniciais e percentagens de cobertura iniciais.</w:t>
      </w:r>
    </w:p>
    <w:p w14:paraId="4E090112" w14:textId="77777777" w:rsidR="004C5299" w:rsidRPr="00CD3F80" w:rsidRDefault="004C5299" w:rsidP="005345F7">
      <w:pPr>
        <w:rPr>
          <w:rFonts w:ascii="Calibri" w:hAnsi="Calibri"/>
        </w:rPr>
      </w:pPr>
    </w:p>
    <w:p w14:paraId="321C53C0" w14:textId="77777777" w:rsidR="00BA0F24" w:rsidRPr="00CD3F80" w:rsidRDefault="00BA0F24" w:rsidP="00BA0F24">
      <w:pPr>
        <w:pStyle w:val="Heading6"/>
      </w:pPr>
      <w:bookmarkStart w:id="261" w:name="_Toc184644390"/>
      <w:r w:rsidRPr="00CD3F80">
        <w:t>Periodicidade</w:t>
      </w:r>
      <w:bookmarkEnd w:id="261"/>
    </w:p>
    <w:p w14:paraId="03C5BA28" w14:textId="0E447164" w:rsidR="00BA0F24" w:rsidRDefault="00BA0F24" w:rsidP="00BA0F24">
      <w:pPr>
        <w:rPr>
          <w:rFonts w:ascii="Calibri" w:hAnsi="Calibri"/>
        </w:rPr>
      </w:pPr>
      <w:r w:rsidRPr="00CD3F80">
        <w:rPr>
          <w:rFonts w:ascii="Calibri" w:hAnsi="Calibri"/>
        </w:rPr>
        <w:t xml:space="preserve">A tabela </w:t>
      </w:r>
      <w:r w:rsidRPr="00CD3F80">
        <w:rPr>
          <w:rFonts w:ascii="Calibri" w:hAnsi="Calibri"/>
          <w:i/>
        </w:rPr>
        <w:t>cd_garantias.gt701_hist_mavaliai</w:t>
      </w:r>
      <w:r w:rsidRPr="00CD3F80">
        <w:rPr>
          <w:rFonts w:ascii="Calibri" w:hAnsi="Calibri"/>
        </w:rPr>
        <w:t xml:space="preserve"> é uma tabela de histórico aprovisionada pela tabela </w:t>
      </w:r>
      <w:r w:rsidRPr="00C05F3F">
        <w:rPr>
          <w:rFonts w:ascii="Calibri" w:hAnsi="Calibri"/>
          <w:i/>
        </w:rPr>
        <w:t>cd_garantias.gt018_rateio_aval</w:t>
      </w:r>
      <w:r w:rsidRPr="00CD3F80">
        <w:rPr>
          <w:rFonts w:ascii="Calibri" w:hAnsi="Calibri"/>
        </w:rPr>
        <w:t>. Por esse motivo, apenas é atualizada quando surge no MUG uma nova combinação de pilares.</w:t>
      </w:r>
    </w:p>
    <w:p w14:paraId="72BEB203" w14:textId="77777777" w:rsidR="004C5299" w:rsidRPr="00CD3F80" w:rsidRDefault="004C5299" w:rsidP="00BA0F24">
      <w:pPr>
        <w:rPr>
          <w:rFonts w:ascii="Calibri" w:hAnsi="Calibri"/>
        </w:rPr>
      </w:pPr>
    </w:p>
    <w:p w14:paraId="538335FF" w14:textId="015E6D7E" w:rsidR="00BA0F24" w:rsidRDefault="00BA0F24" w:rsidP="00BA0F24">
      <w:pPr>
        <w:rPr>
          <w:rFonts w:ascii="Calibri" w:hAnsi="Calibri"/>
        </w:rPr>
      </w:pPr>
      <w:r w:rsidRPr="00CD3F80">
        <w:rPr>
          <w:rFonts w:ascii="Calibri" w:hAnsi="Calibri"/>
        </w:rPr>
        <w:t>Só se devem considerar como oficiais os valores constantes nesta tabela desde, e incluindo, 31 dezembro 2022.</w:t>
      </w:r>
    </w:p>
    <w:p w14:paraId="1E9B1B4B" w14:textId="77777777" w:rsidR="004C5299" w:rsidRPr="00CD3F80" w:rsidRDefault="004C5299" w:rsidP="00BA0F24">
      <w:pPr>
        <w:rPr>
          <w:rFonts w:ascii="Calibri" w:hAnsi="Calibri"/>
        </w:rPr>
      </w:pPr>
    </w:p>
    <w:p w14:paraId="6BBB4A94" w14:textId="77777777" w:rsidR="00BA0F24" w:rsidRPr="00CD3F80" w:rsidRDefault="00BA0F24" w:rsidP="00BA0F24">
      <w:pPr>
        <w:pStyle w:val="Heading6"/>
      </w:pPr>
      <w:bookmarkStart w:id="262" w:name="_Toc184644391"/>
      <w:r w:rsidRPr="00CD3F80">
        <w:t>Aprovisionamento</w:t>
      </w:r>
      <w:bookmarkEnd w:id="262"/>
    </w:p>
    <w:p w14:paraId="0B2912E5" w14:textId="2CC47DF5" w:rsidR="00BA0F24" w:rsidRPr="00CD3F80" w:rsidRDefault="00BA0F24" w:rsidP="00BA0F24">
      <w:pPr>
        <w:rPr>
          <w:rFonts w:ascii="Calibri" w:hAnsi="Calibri"/>
        </w:rPr>
      </w:pPr>
      <w:r w:rsidRPr="00CD3F80">
        <w:rPr>
          <w:rFonts w:ascii="Calibri" w:hAnsi="Calibri"/>
        </w:rPr>
        <w:t xml:space="preserve">O aprovisionamento da tabela </w:t>
      </w:r>
      <w:r w:rsidRPr="00CD3F80">
        <w:rPr>
          <w:rFonts w:ascii="Calibri" w:hAnsi="Calibri"/>
          <w:i/>
        </w:rPr>
        <w:t>cd_garantias.gt701_hist_mavaliai</w:t>
      </w:r>
      <w:r w:rsidRPr="00CD3F80">
        <w:rPr>
          <w:rFonts w:ascii="Calibri" w:hAnsi="Calibri"/>
        </w:rPr>
        <w:t xml:space="preserve"> é, sem nenhuma exceção, concordante com os princípios funcionais e as regras de definição de universo descrita</w:t>
      </w:r>
      <w:r w:rsidR="00C84D35">
        <w:rPr>
          <w:rFonts w:ascii="Calibri" w:hAnsi="Calibri"/>
        </w:rPr>
        <w:t xml:space="preserve">s nos capítulos </w:t>
      </w:r>
      <w:r w:rsidR="00C84D35">
        <w:rPr>
          <w:rFonts w:ascii="Calibri" w:hAnsi="Calibri"/>
        </w:rPr>
        <w:fldChar w:fldCharType="begin"/>
      </w:r>
      <w:r w:rsidR="00C84D35">
        <w:rPr>
          <w:rFonts w:ascii="Calibri" w:hAnsi="Calibri"/>
        </w:rPr>
        <w:instrText xml:space="preserve"> REF _Ref184907066 \r \h </w:instrText>
      </w:r>
      <w:r w:rsidR="00C84D35">
        <w:rPr>
          <w:rFonts w:ascii="Calibri" w:hAnsi="Calibri"/>
        </w:rPr>
      </w:r>
      <w:r w:rsidR="00C84D35">
        <w:rPr>
          <w:rFonts w:ascii="Calibri" w:hAnsi="Calibri"/>
        </w:rPr>
        <w:fldChar w:fldCharType="separate"/>
      </w:r>
      <w:r w:rsidR="0040291F">
        <w:rPr>
          <w:rFonts w:ascii="Calibri" w:hAnsi="Calibri"/>
        </w:rPr>
        <w:t>2.2.2</w:t>
      </w:r>
      <w:r w:rsidR="00C84D35">
        <w:rPr>
          <w:rFonts w:ascii="Calibri" w:hAnsi="Calibri"/>
        </w:rPr>
        <w:fldChar w:fldCharType="end"/>
      </w:r>
      <w:r w:rsidR="00C84D35">
        <w:rPr>
          <w:rFonts w:ascii="Calibri" w:hAnsi="Calibri"/>
        </w:rPr>
        <w:t xml:space="preserve">. e </w:t>
      </w:r>
      <w:r w:rsidR="00C84D35">
        <w:rPr>
          <w:rFonts w:ascii="Calibri" w:hAnsi="Calibri"/>
        </w:rPr>
        <w:fldChar w:fldCharType="begin"/>
      </w:r>
      <w:r w:rsidR="00C84D35">
        <w:rPr>
          <w:rFonts w:ascii="Calibri" w:hAnsi="Calibri"/>
        </w:rPr>
        <w:instrText xml:space="preserve"> REF _Ref184907072 \r \h </w:instrText>
      </w:r>
      <w:r w:rsidR="00C84D35">
        <w:rPr>
          <w:rFonts w:ascii="Calibri" w:hAnsi="Calibri"/>
        </w:rPr>
      </w:r>
      <w:r w:rsidR="00C84D35">
        <w:rPr>
          <w:rFonts w:ascii="Calibri" w:hAnsi="Calibri"/>
        </w:rPr>
        <w:fldChar w:fldCharType="separate"/>
      </w:r>
      <w:r w:rsidR="0040291F">
        <w:rPr>
          <w:rFonts w:ascii="Calibri" w:hAnsi="Calibri"/>
        </w:rPr>
        <w:t>2.2.3</w:t>
      </w:r>
      <w:r w:rsidR="00C84D35">
        <w:rPr>
          <w:rFonts w:ascii="Calibri" w:hAnsi="Calibri"/>
        </w:rPr>
        <w:fldChar w:fldCharType="end"/>
      </w:r>
      <w:r w:rsidRPr="00CD3F80">
        <w:rPr>
          <w:rFonts w:ascii="Calibri" w:hAnsi="Calibri"/>
        </w:rPr>
        <w:t>, respetivamente. Os dados desta tabela provêm das diferentes origens do MUG, bem como de algumas tabelas criadas diretamente no MUG. Desta forma, o aprovisionamento é realizado exclusivamente através da seguinte tabela:</w:t>
      </w:r>
    </w:p>
    <w:p w14:paraId="41C689DF" w14:textId="5EDE81CC" w:rsidR="00BA0F24" w:rsidRPr="00CD3F80" w:rsidRDefault="00BA0F24" w:rsidP="00BA0F24">
      <w:pPr>
        <w:pStyle w:val="Caption"/>
        <w:keepNext/>
        <w:jc w:val="center"/>
        <w:rPr>
          <w:rFonts w:ascii="Calibri" w:hAnsi="Calibri"/>
          <w:b/>
          <w:color w:val="auto"/>
          <w:sz w:val="22"/>
        </w:rPr>
      </w:pPr>
    </w:p>
    <w:p w14:paraId="0BECC258" w14:textId="315A4BBB" w:rsidR="00A324DF" w:rsidRPr="00A324DF" w:rsidRDefault="00A324DF" w:rsidP="00A324DF">
      <w:pPr>
        <w:pStyle w:val="Caption"/>
        <w:keepNext/>
        <w:jc w:val="center"/>
        <w:rPr>
          <w:rFonts w:ascii="Calibri" w:hAnsi="Calibri"/>
          <w:b/>
          <w:color w:val="auto"/>
          <w:sz w:val="22"/>
        </w:rPr>
      </w:pPr>
      <w:bookmarkStart w:id="263" w:name="_Toc184644247"/>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0291F">
        <w:rPr>
          <w:rFonts w:ascii="Calibri" w:hAnsi="Calibri"/>
          <w:b/>
          <w:noProof/>
          <w:color w:val="auto"/>
          <w:sz w:val="22"/>
        </w:rPr>
        <w:t>25</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cd_garantias.gt701_hist_mavaliai</w:t>
      </w:r>
      <w:bookmarkEnd w:id="263"/>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BA0F24" w:rsidRPr="00CD3F80" w14:paraId="4AE34D31" w14:textId="77777777" w:rsidTr="004C5299">
        <w:trPr>
          <w:trHeight w:val="290"/>
          <w:jc w:val="center"/>
        </w:trPr>
        <w:tc>
          <w:tcPr>
            <w:tcW w:w="1706" w:type="dxa"/>
            <w:shd w:val="clear" w:color="000000" w:fill="FF0000"/>
            <w:noWrap/>
            <w:hideMark/>
          </w:tcPr>
          <w:p w14:paraId="78A41011" w14:textId="77777777" w:rsidR="00BA0F24" w:rsidRPr="00CD3F80" w:rsidRDefault="00BA0F24" w:rsidP="004C5299">
            <w:pPr>
              <w:jc w:val="left"/>
              <w:rPr>
                <w:rFonts w:ascii="Calibri" w:hAnsi="Calibri" w:cs="Calibri"/>
                <w:b/>
                <w:bCs/>
                <w:color w:val="FFFFFF"/>
                <w:sz w:val="18"/>
                <w:szCs w:val="18"/>
              </w:rPr>
            </w:pPr>
            <w:r w:rsidRPr="00CD3F80">
              <w:rPr>
                <w:rFonts w:ascii="Calibri" w:hAnsi="Calibri" w:cs="Calibri"/>
                <w:b/>
                <w:bCs/>
                <w:color w:val="FFFFFF"/>
                <w:sz w:val="18"/>
                <w:szCs w:val="18"/>
              </w:rPr>
              <w:t>Aplicação Origem</w:t>
            </w:r>
          </w:p>
        </w:tc>
        <w:tc>
          <w:tcPr>
            <w:tcW w:w="3288" w:type="dxa"/>
            <w:shd w:val="clear" w:color="000000" w:fill="FF0000"/>
            <w:noWrap/>
            <w:hideMark/>
          </w:tcPr>
          <w:p w14:paraId="49095722" w14:textId="77777777" w:rsidR="00BA0F24" w:rsidRPr="00CD3F80" w:rsidRDefault="00BA0F24" w:rsidP="004C5299">
            <w:pPr>
              <w:jc w:val="left"/>
              <w:rPr>
                <w:rFonts w:ascii="Calibri" w:hAnsi="Calibri" w:cs="Calibri"/>
                <w:b/>
                <w:bCs/>
                <w:color w:val="FFFFFF"/>
                <w:sz w:val="18"/>
                <w:szCs w:val="18"/>
              </w:rPr>
            </w:pPr>
            <w:r w:rsidRPr="00CD3F80">
              <w:rPr>
                <w:rFonts w:ascii="Calibri" w:hAnsi="Calibri" w:cs="Calibri"/>
                <w:b/>
                <w:bCs/>
                <w:color w:val="FFFFFF"/>
                <w:sz w:val="18"/>
                <w:szCs w:val="18"/>
              </w:rPr>
              <w:t>Nome da Tabela na Aplicação Origem</w:t>
            </w:r>
          </w:p>
        </w:tc>
        <w:tc>
          <w:tcPr>
            <w:tcW w:w="2041" w:type="dxa"/>
            <w:shd w:val="clear" w:color="000000" w:fill="FF0000"/>
          </w:tcPr>
          <w:p w14:paraId="0660900B" w14:textId="77777777" w:rsidR="00BA0F24" w:rsidRPr="00CD3F80" w:rsidRDefault="00BA0F24" w:rsidP="004C5299">
            <w:pPr>
              <w:jc w:val="left"/>
              <w:rPr>
                <w:rFonts w:ascii="Calibri" w:hAnsi="Calibri" w:cs="Calibri"/>
                <w:b/>
                <w:bCs/>
                <w:color w:val="FFFFFF"/>
                <w:sz w:val="18"/>
                <w:szCs w:val="18"/>
              </w:rPr>
            </w:pPr>
            <w:r w:rsidRPr="00CD3F80">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41829D8F" w14:textId="77777777" w:rsidR="00BA0F24" w:rsidRPr="00CD3F80" w:rsidRDefault="00BA0F24" w:rsidP="004C5299">
            <w:pPr>
              <w:jc w:val="left"/>
              <w:rPr>
                <w:rFonts w:ascii="Calibri" w:hAnsi="Calibri" w:cs="Calibri"/>
                <w:b/>
                <w:bCs/>
                <w:color w:val="FFFFFF"/>
                <w:sz w:val="18"/>
                <w:szCs w:val="18"/>
              </w:rPr>
            </w:pPr>
            <w:r w:rsidRPr="00CD3F80">
              <w:rPr>
                <w:rFonts w:ascii="Calibri" w:hAnsi="Calibri" w:cs="Calibri"/>
                <w:b/>
                <w:bCs/>
                <w:color w:val="FFFFFF"/>
                <w:sz w:val="18"/>
                <w:szCs w:val="18"/>
              </w:rPr>
              <w:t>Nome da Tabela no Data Lake</w:t>
            </w:r>
          </w:p>
        </w:tc>
      </w:tr>
      <w:tr w:rsidR="00BA0F24" w:rsidRPr="00CD3F80" w14:paraId="414197F8" w14:textId="77777777" w:rsidTr="004C5299">
        <w:trPr>
          <w:trHeight w:val="290"/>
          <w:jc w:val="center"/>
        </w:trPr>
        <w:tc>
          <w:tcPr>
            <w:tcW w:w="1706" w:type="dxa"/>
            <w:shd w:val="clear" w:color="auto" w:fill="auto"/>
            <w:noWrap/>
          </w:tcPr>
          <w:p w14:paraId="0D152D44" w14:textId="77777777" w:rsidR="00BA0F24" w:rsidRPr="00CD3F80" w:rsidRDefault="00BA0F24" w:rsidP="004C5299">
            <w:pPr>
              <w:jc w:val="left"/>
              <w:rPr>
                <w:rFonts w:ascii="Calibri" w:hAnsi="Calibri" w:cs="Calibri"/>
                <w:color w:val="000000"/>
                <w:sz w:val="18"/>
                <w:szCs w:val="18"/>
              </w:rPr>
            </w:pPr>
            <w:r w:rsidRPr="00CD3F80">
              <w:rPr>
                <w:rFonts w:ascii="Calibri" w:hAnsi="Calibri" w:cs="Calibri"/>
                <w:color w:val="000000"/>
                <w:sz w:val="18"/>
                <w:szCs w:val="18"/>
              </w:rPr>
              <w:t>MUG (APMT0100048766)</w:t>
            </w:r>
          </w:p>
        </w:tc>
        <w:tc>
          <w:tcPr>
            <w:tcW w:w="3288" w:type="dxa"/>
            <w:shd w:val="clear" w:color="auto" w:fill="auto"/>
            <w:noWrap/>
          </w:tcPr>
          <w:p w14:paraId="007642BA" w14:textId="4031CC2A" w:rsidR="00BA0F24" w:rsidRPr="00CD3F80" w:rsidRDefault="003F5B83" w:rsidP="004C5299">
            <w:pPr>
              <w:jc w:val="left"/>
              <w:rPr>
                <w:rFonts w:ascii="Calibri" w:hAnsi="Calibri" w:cs="Calibri"/>
                <w:color w:val="000000"/>
                <w:sz w:val="18"/>
                <w:szCs w:val="18"/>
              </w:rPr>
            </w:pPr>
            <w:r w:rsidRPr="003F5B83">
              <w:rPr>
                <w:rFonts w:ascii="Calibri" w:hAnsi="Calibri" w:cs="Calibri"/>
                <w:color w:val="000000"/>
                <w:sz w:val="18"/>
                <w:szCs w:val="18"/>
              </w:rPr>
              <w:t xml:space="preserve">MAVALIAI_RESP_BEM </w:t>
            </w:r>
            <w:r w:rsidR="00BA0F24" w:rsidRPr="00CD3F80">
              <w:rPr>
                <w:rFonts w:ascii="Calibri" w:hAnsi="Calibri" w:cs="Calibri"/>
                <w:color w:val="000000"/>
                <w:sz w:val="18"/>
                <w:szCs w:val="18"/>
              </w:rPr>
              <w:t>_rateio_aval</w:t>
            </w:r>
          </w:p>
        </w:tc>
        <w:tc>
          <w:tcPr>
            <w:tcW w:w="2041" w:type="dxa"/>
          </w:tcPr>
          <w:p w14:paraId="53EA95D0" w14:textId="77777777" w:rsidR="00BA0F24" w:rsidRPr="00CD3F80" w:rsidRDefault="00BA0F24" w:rsidP="004C5299">
            <w:pPr>
              <w:jc w:val="left"/>
              <w:rPr>
                <w:rFonts w:ascii="Calibri" w:hAnsi="Calibri" w:cs="Calibri"/>
                <w:color w:val="000000"/>
                <w:sz w:val="18"/>
                <w:szCs w:val="18"/>
              </w:rPr>
            </w:pPr>
            <w:r w:rsidRPr="00CD3F80">
              <w:rPr>
                <w:rFonts w:ascii="Calibri" w:hAnsi="Calibri" w:cs="Calibri"/>
                <w:color w:val="000000"/>
                <w:sz w:val="18"/>
                <w:szCs w:val="18"/>
              </w:rPr>
              <w:t>cd_garantias</w:t>
            </w:r>
          </w:p>
        </w:tc>
        <w:tc>
          <w:tcPr>
            <w:tcW w:w="1967" w:type="dxa"/>
            <w:shd w:val="clear" w:color="auto" w:fill="auto"/>
            <w:noWrap/>
          </w:tcPr>
          <w:p w14:paraId="698227E6" w14:textId="77777777" w:rsidR="00BA0F24" w:rsidRPr="00CD3F80" w:rsidRDefault="00BA0F24" w:rsidP="004C5299">
            <w:pPr>
              <w:jc w:val="left"/>
              <w:rPr>
                <w:rFonts w:ascii="Calibri" w:hAnsi="Calibri" w:cs="Calibri"/>
                <w:color w:val="000000"/>
                <w:sz w:val="18"/>
                <w:szCs w:val="18"/>
              </w:rPr>
            </w:pPr>
            <w:r w:rsidRPr="00CD3F80">
              <w:rPr>
                <w:rFonts w:ascii="Calibri" w:hAnsi="Calibri" w:cs="Calibri"/>
                <w:color w:val="000000"/>
                <w:sz w:val="18"/>
                <w:szCs w:val="18"/>
              </w:rPr>
              <w:t>gt018_rateio_aval</w:t>
            </w:r>
          </w:p>
        </w:tc>
      </w:tr>
    </w:tbl>
    <w:p w14:paraId="0C6FD0C6" w14:textId="77777777" w:rsidR="00BA0F24" w:rsidRDefault="00BA0F24" w:rsidP="00BA0F24"/>
    <w:p w14:paraId="38A900F0" w14:textId="77777777" w:rsidR="00BA0F24" w:rsidRDefault="00BA0F24" w:rsidP="00BA0F24"/>
    <w:p w14:paraId="4695DC31" w14:textId="77777777" w:rsidR="00BA0F24" w:rsidRDefault="00BA0F24" w:rsidP="00BA0F24"/>
    <w:p w14:paraId="7E2D17F1" w14:textId="77777777" w:rsidR="00BA0F24" w:rsidRPr="000C4396" w:rsidRDefault="00BA0F24" w:rsidP="00BA0F24"/>
    <w:p w14:paraId="22FC7815" w14:textId="77777777" w:rsidR="00BA0F24" w:rsidRDefault="00BA0F24" w:rsidP="00BA0F24">
      <w:pPr>
        <w:pStyle w:val="Heading6"/>
        <w:numPr>
          <w:ilvl w:val="5"/>
          <w:numId w:val="27"/>
        </w:numPr>
        <w:sectPr w:rsidR="00BA0F24" w:rsidSect="00BA0F24">
          <w:pgSz w:w="11906" w:h="16838"/>
          <w:pgMar w:top="1440" w:right="1440" w:bottom="1440" w:left="1440" w:header="709" w:footer="709" w:gutter="0"/>
          <w:cols w:space="708"/>
          <w:docGrid w:linePitch="360"/>
        </w:sectPr>
      </w:pPr>
    </w:p>
    <w:p w14:paraId="4A977719" w14:textId="77777777" w:rsidR="00BA0F24" w:rsidRDefault="00BA0F24" w:rsidP="00BA0F24">
      <w:pPr>
        <w:pStyle w:val="Heading6"/>
      </w:pPr>
      <w:bookmarkStart w:id="264" w:name="_Toc184644392"/>
      <w:r>
        <w:lastRenderedPageBreak/>
        <w:t xml:space="preserve">Detalhe dos </w:t>
      </w:r>
      <w:r w:rsidRPr="00A41AE4">
        <w:t>campos</w:t>
      </w:r>
      <w:bookmarkEnd w:id="264"/>
    </w:p>
    <w:p w14:paraId="5C27745D" w14:textId="1EF21EFC" w:rsidR="004C5299" w:rsidRDefault="00BA0F24" w:rsidP="00A324DF">
      <w:pPr>
        <w:rPr>
          <w:rFonts w:ascii="Calibri" w:hAnsi="Calibri"/>
        </w:rPr>
      </w:pPr>
      <w:r w:rsidRPr="00CD3F80">
        <w:rPr>
          <w:rFonts w:ascii="Calibri" w:hAnsi="Calibri"/>
        </w:rPr>
        <w:t xml:space="preserve">De seguida, são apresentados todos os campos da tabela </w:t>
      </w:r>
      <w:r w:rsidRPr="00CD3F80">
        <w:rPr>
          <w:rFonts w:ascii="Calibri" w:hAnsi="Calibri"/>
          <w:i/>
        </w:rPr>
        <w:t>cd_garantias.gt701_hist_mavaliai</w:t>
      </w:r>
      <w:r w:rsidRPr="00CD3F80">
        <w:rPr>
          <w:rFonts w:ascii="Calibri" w:hAnsi="Calibri"/>
        </w:rPr>
        <w:t>, bem como uma breve descrição do seu significado. É também destacado o formato dos campos no MUG.</w:t>
      </w:r>
    </w:p>
    <w:p w14:paraId="499B6531" w14:textId="77777777" w:rsidR="004C5299" w:rsidRPr="00CD3F80" w:rsidRDefault="004C5299" w:rsidP="00A324DF">
      <w:pPr>
        <w:rPr>
          <w:rFonts w:ascii="Calibri" w:hAnsi="Calibri"/>
          <w:b/>
        </w:rPr>
      </w:pPr>
    </w:p>
    <w:p w14:paraId="44D7875D" w14:textId="041D49FE" w:rsidR="002A517E" w:rsidRPr="003F2BFD" w:rsidRDefault="00A324DF" w:rsidP="003F2BFD">
      <w:pPr>
        <w:pStyle w:val="Caption"/>
        <w:keepNext/>
        <w:ind w:firstLine="708"/>
        <w:jc w:val="center"/>
        <w:rPr>
          <w:rFonts w:ascii="Calibri" w:hAnsi="Calibri"/>
          <w:b/>
          <w:color w:val="auto"/>
          <w:sz w:val="22"/>
        </w:rPr>
      </w:pPr>
      <w:bookmarkStart w:id="265" w:name="_Toc184644248"/>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0291F">
        <w:rPr>
          <w:rFonts w:ascii="Calibri" w:hAnsi="Calibri"/>
          <w:b/>
          <w:noProof/>
          <w:color w:val="auto"/>
          <w:sz w:val="22"/>
        </w:rPr>
        <w:t>26</w:t>
      </w:r>
      <w:r w:rsidRPr="00A324DF">
        <w:rPr>
          <w:rFonts w:ascii="Calibri" w:hAnsi="Calibri"/>
          <w:b/>
          <w:color w:val="auto"/>
          <w:sz w:val="22"/>
        </w:rPr>
        <w:fldChar w:fldCharType="end"/>
      </w:r>
      <w:r w:rsidRPr="00A324DF">
        <w:rPr>
          <w:rFonts w:ascii="Calibri" w:hAnsi="Calibri"/>
          <w:b/>
          <w:color w:val="auto"/>
          <w:sz w:val="22"/>
        </w:rPr>
        <w:t>: Detalhe dos campos da cd_garantias.gt701_hist_mavaliai</w:t>
      </w:r>
      <w:bookmarkEnd w:id="265"/>
    </w:p>
    <w:p w14:paraId="5AE8E834" w14:textId="00AB19F1" w:rsidR="003F2BFD" w:rsidRDefault="003F2BFD" w:rsidP="004C5299"/>
    <w:tbl>
      <w:tblPr>
        <w:tblW w:w="13917" w:type="dxa"/>
        <w:jc w:val="center"/>
        <w:tblLayout w:type="fixed"/>
        <w:tblCellMar>
          <w:left w:w="70" w:type="dxa"/>
          <w:right w:w="70" w:type="dxa"/>
        </w:tblCellMar>
        <w:tblLook w:val="04A0" w:firstRow="1" w:lastRow="0" w:firstColumn="1" w:lastColumn="0" w:noHBand="0" w:noVBand="1"/>
      </w:tblPr>
      <w:tblGrid>
        <w:gridCol w:w="1696"/>
        <w:gridCol w:w="8820"/>
        <w:gridCol w:w="850"/>
        <w:gridCol w:w="2551"/>
      </w:tblGrid>
      <w:tr w:rsidR="003F2BFD" w:rsidRPr="00452680" w14:paraId="2A0624E3" w14:textId="77777777" w:rsidTr="003F2BFD">
        <w:trPr>
          <w:trHeight w:val="51"/>
          <w:tblHeader/>
          <w:jc w:val="center"/>
        </w:trPr>
        <w:tc>
          <w:tcPr>
            <w:tcW w:w="1696" w:type="dxa"/>
            <w:tcBorders>
              <w:top w:val="single" w:sz="4" w:space="0" w:color="auto"/>
              <w:left w:val="single" w:sz="4" w:space="0" w:color="auto"/>
              <w:bottom w:val="single" w:sz="4" w:space="0" w:color="auto"/>
              <w:right w:val="single" w:sz="4" w:space="0" w:color="auto"/>
            </w:tcBorders>
            <w:shd w:val="clear" w:color="000000" w:fill="FF0000"/>
            <w:noWrap/>
            <w:hideMark/>
          </w:tcPr>
          <w:p w14:paraId="2B54DD71" w14:textId="77777777" w:rsidR="003F2BFD" w:rsidRPr="00452680" w:rsidRDefault="003F2BFD" w:rsidP="007C3ADF">
            <w:pPr>
              <w:jc w:val="left"/>
              <w:rPr>
                <w:rFonts w:ascii="Calibri" w:hAnsi="Calibri" w:cs="Calibri"/>
                <w:b/>
                <w:bCs/>
                <w:color w:val="FFFFFF"/>
                <w:sz w:val="18"/>
                <w:szCs w:val="18"/>
              </w:rPr>
            </w:pPr>
            <w:r w:rsidRPr="00452680">
              <w:rPr>
                <w:rFonts w:ascii="Calibri" w:hAnsi="Calibri" w:cs="Calibri"/>
                <w:b/>
                <w:bCs/>
                <w:color w:val="FFFFFF"/>
                <w:sz w:val="18"/>
                <w:szCs w:val="18"/>
              </w:rPr>
              <w:t>Chaves da tabela</w:t>
            </w:r>
          </w:p>
          <w:p w14:paraId="71C001A1" w14:textId="64C53B33" w:rsidR="003F2BFD" w:rsidRPr="00452680" w:rsidRDefault="003F2BFD" w:rsidP="007C3ADF">
            <w:pPr>
              <w:jc w:val="left"/>
              <w:rPr>
                <w:rFonts w:ascii="Calibri" w:hAnsi="Calibri" w:cs="Calibri"/>
                <w:b/>
                <w:bCs/>
                <w:i/>
                <w:color w:val="FFFFFF"/>
                <w:sz w:val="18"/>
                <w:szCs w:val="18"/>
              </w:rPr>
            </w:pPr>
            <w:r w:rsidRPr="004C5299">
              <w:rPr>
                <w:rFonts w:ascii="Calibri" w:hAnsi="Calibri" w:cs="Calibri"/>
                <w:b/>
                <w:bCs/>
                <w:i/>
                <w:color w:val="FFFFFF"/>
                <w:sz w:val="18"/>
                <w:szCs w:val="18"/>
              </w:rPr>
              <w:t>gt701_hist_mavaliai</w:t>
            </w:r>
          </w:p>
        </w:tc>
        <w:tc>
          <w:tcPr>
            <w:tcW w:w="8820" w:type="dxa"/>
            <w:tcBorders>
              <w:top w:val="single" w:sz="4" w:space="0" w:color="auto"/>
              <w:left w:val="nil"/>
              <w:bottom w:val="single" w:sz="4" w:space="0" w:color="auto"/>
              <w:right w:val="single" w:sz="4" w:space="0" w:color="auto"/>
            </w:tcBorders>
            <w:shd w:val="clear" w:color="000000" w:fill="FF0000"/>
            <w:noWrap/>
            <w:hideMark/>
          </w:tcPr>
          <w:p w14:paraId="6E0B7C90" w14:textId="77777777" w:rsidR="003F2BFD" w:rsidRPr="00452680" w:rsidRDefault="003F2BFD" w:rsidP="007C3ADF">
            <w:pPr>
              <w:jc w:val="left"/>
              <w:rPr>
                <w:rFonts w:ascii="Calibri" w:hAnsi="Calibri" w:cs="Calibri"/>
                <w:b/>
                <w:bCs/>
                <w:color w:val="FFFFFF"/>
                <w:sz w:val="18"/>
                <w:szCs w:val="18"/>
              </w:rPr>
            </w:pPr>
            <w:r w:rsidRPr="00452680">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49B6A2EA" w14:textId="77777777" w:rsidR="003F2BFD" w:rsidRPr="00452680" w:rsidRDefault="003F2BFD" w:rsidP="007C3ADF">
            <w:pPr>
              <w:jc w:val="left"/>
              <w:rPr>
                <w:rFonts w:ascii="Calibri" w:hAnsi="Calibri" w:cs="Calibri"/>
                <w:b/>
                <w:bCs/>
                <w:color w:val="FFFFFF"/>
                <w:sz w:val="18"/>
                <w:szCs w:val="18"/>
              </w:rPr>
            </w:pPr>
            <w:r w:rsidRPr="00452680">
              <w:rPr>
                <w:rFonts w:ascii="Calibri" w:hAnsi="Calibri"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7E94B58F" w14:textId="77777777" w:rsidR="003F2BFD" w:rsidRPr="00452680" w:rsidRDefault="003F2BFD" w:rsidP="007C3ADF">
            <w:pPr>
              <w:jc w:val="left"/>
              <w:rPr>
                <w:rFonts w:ascii="Calibri" w:hAnsi="Calibri" w:cs="Calibri"/>
                <w:b/>
                <w:bCs/>
                <w:color w:val="FFFFFF"/>
                <w:sz w:val="18"/>
                <w:szCs w:val="18"/>
              </w:rPr>
            </w:pPr>
            <w:r w:rsidRPr="00452680">
              <w:rPr>
                <w:rFonts w:ascii="Calibri" w:hAnsi="Calibri" w:cs="Calibri"/>
                <w:b/>
                <w:bCs/>
                <w:color w:val="FFFFFF"/>
                <w:sz w:val="18"/>
                <w:szCs w:val="18"/>
              </w:rPr>
              <w:t xml:space="preserve">Tabela(s) com valores elegíveis </w:t>
            </w:r>
          </w:p>
        </w:tc>
      </w:tr>
      <w:tr w:rsidR="003F2BFD" w:rsidRPr="00452680" w14:paraId="12B203B6"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8C1EEB5" w14:textId="2B5B9976" w:rsidR="003F2BFD" w:rsidRPr="00452680" w:rsidRDefault="003F2BFD" w:rsidP="003F2BFD">
            <w:pPr>
              <w:jc w:val="left"/>
              <w:rPr>
                <w:rFonts w:ascii="Calibri" w:hAnsi="Calibri" w:cs="Calibri"/>
                <w:color w:val="000000"/>
                <w:sz w:val="18"/>
                <w:szCs w:val="18"/>
              </w:rPr>
            </w:pPr>
            <w:r w:rsidRPr="00F33740">
              <w:rPr>
                <w:rFonts w:ascii="Calibri" w:hAnsi="Calibri" w:cs="Calibri"/>
                <w:sz w:val="18"/>
                <w:szCs w:val="18"/>
                <w:highlight w:val="yellow"/>
              </w:rPr>
              <w:t>id_contrato</w:t>
            </w:r>
          </w:p>
        </w:tc>
        <w:tc>
          <w:tcPr>
            <w:tcW w:w="8820" w:type="dxa"/>
            <w:tcBorders>
              <w:top w:val="nil"/>
              <w:left w:val="nil"/>
              <w:bottom w:val="nil"/>
              <w:right w:val="nil"/>
            </w:tcBorders>
            <w:shd w:val="clear" w:color="auto" w:fill="auto"/>
            <w:noWrap/>
          </w:tcPr>
          <w:p w14:paraId="741B190F" w14:textId="77777777" w:rsidR="003F2BFD" w:rsidRPr="00F33740" w:rsidRDefault="003F2BFD" w:rsidP="003F2BFD">
            <w:pPr>
              <w:ind w:left="170" w:hanging="170"/>
              <w:jc w:val="left"/>
              <w:rPr>
                <w:rFonts w:ascii="Calibri" w:hAnsi="Calibri" w:cs="Calibri"/>
                <w:color w:val="000000"/>
                <w:sz w:val="18"/>
                <w:szCs w:val="18"/>
                <w:highlight w:val="yellow"/>
              </w:rPr>
            </w:pPr>
            <w:r w:rsidRPr="00F33740">
              <w:rPr>
                <w:rFonts w:ascii="Calibri" w:hAnsi="Calibri" w:cs="Calibri"/>
                <w:color w:val="000000"/>
                <w:sz w:val="18"/>
                <w:szCs w:val="18"/>
                <w:highlight w:val="yellow"/>
              </w:rPr>
              <w:t>Código de Identificação do Contrato:</w:t>
            </w:r>
          </w:p>
          <w:p w14:paraId="4E9D5972" w14:textId="77777777" w:rsidR="003F2BFD" w:rsidRPr="00F33740" w:rsidRDefault="003F2BFD" w:rsidP="003F2BFD">
            <w:pPr>
              <w:pStyle w:val="ListParagraph"/>
              <w:numPr>
                <w:ilvl w:val="0"/>
                <w:numId w:val="119"/>
              </w:numPr>
              <w:ind w:left="170" w:hanging="170"/>
              <w:jc w:val="left"/>
              <w:rPr>
                <w:rFonts w:ascii="Calibri" w:hAnsi="Calibri" w:cs="Calibri"/>
                <w:color w:val="000000"/>
                <w:sz w:val="18"/>
                <w:szCs w:val="18"/>
                <w:highlight w:val="yellow"/>
              </w:rPr>
            </w:pPr>
            <w:r w:rsidRPr="00F33740">
              <w:rPr>
                <w:rFonts w:ascii="Calibri" w:hAnsi="Calibri" w:cs="Calibri"/>
                <w:color w:val="000000"/>
                <w:sz w:val="18"/>
                <w:szCs w:val="18"/>
                <w:highlight w:val="yellow"/>
              </w:rPr>
              <w:t xml:space="preserve">Este campo indica, de forma única, o contrato registado. </w:t>
            </w:r>
          </w:p>
          <w:p w14:paraId="46FD875D" w14:textId="057D5424" w:rsidR="003F2BFD" w:rsidRPr="00BD5366" w:rsidRDefault="003F2BFD" w:rsidP="003F2BFD">
            <w:pPr>
              <w:pStyle w:val="ListParagraph"/>
              <w:numPr>
                <w:ilvl w:val="0"/>
                <w:numId w:val="76"/>
              </w:numPr>
              <w:ind w:left="170" w:hanging="170"/>
              <w:jc w:val="left"/>
              <w:rPr>
                <w:rFonts w:ascii="Calibri" w:hAnsi="Calibri" w:cs="Calibri"/>
                <w:color w:val="000000"/>
                <w:sz w:val="18"/>
                <w:szCs w:val="18"/>
                <w:highlight w:val="yellow"/>
              </w:rPr>
            </w:pPr>
            <w:r w:rsidRPr="00F33740">
              <w:rPr>
                <w:rFonts w:ascii="Calibri" w:hAnsi="Calibri" w:cs="Calibri"/>
                <w:color w:val="000000"/>
                <w:sz w:val="18"/>
                <w:szCs w:val="18"/>
                <w:highlight w:val="yellow"/>
              </w:rPr>
              <w:t xml:space="preserve">A sua construção está dependente do conceito do produto associado. </w:t>
            </w:r>
          </w:p>
        </w:tc>
        <w:tc>
          <w:tcPr>
            <w:tcW w:w="850" w:type="dxa"/>
            <w:tcBorders>
              <w:top w:val="nil"/>
              <w:left w:val="single" w:sz="4" w:space="0" w:color="auto"/>
              <w:bottom w:val="single" w:sz="4" w:space="0" w:color="auto"/>
              <w:right w:val="single" w:sz="4" w:space="0" w:color="auto"/>
            </w:tcBorders>
            <w:shd w:val="clear" w:color="auto" w:fill="auto"/>
            <w:noWrap/>
          </w:tcPr>
          <w:p w14:paraId="073EDD65" w14:textId="67616875" w:rsidR="003F2BFD" w:rsidRPr="00452680" w:rsidRDefault="003F2BFD" w:rsidP="003F2BFD">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11C020AB" w14:textId="11E3B347" w:rsidR="003F2BFD" w:rsidRPr="00452680" w:rsidRDefault="003F2BFD" w:rsidP="003F2BFD">
            <w:pPr>
              <w:jc w:val="left"/>
              <w:rPr>
                <w:rFonts w:ascii="Calibri" w:hAnsi="Calibri" w:cs="Calibri"/>
                <w:color w:val="000000"/>
                <w:sz w:val="18"/>
                <w:szCs w:val="18"/>
              </w:rPr>
            </w:pPr>
          </w:p>
        </w:tc>
      </w:tr>
      <w:tr w:rsidR="003F2BFD" w:rsidRPr="00452680" w14:paraId="5DD56734"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2450A73" w14:textId="3411A7DE"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cempresp</w:t>
            </w:r>
          </w:p>
        </w:tc>
        <w:tc>
          <w:tcPr>
            <w:tcW w:w="8820" w:type="dxa"/>
            <w:tcBorders>
              <w:top w:val="single" w:sz="4" w:space="0" w:color="auto"/>
              <w:left w:val="nil"/>
              <w:bottom w:val="single" w:sz="4" w:space="0" w:color="auto"/>
              <w:right w:val="single" w:sz="4" w:space="0" w:color="auto"/>
            </w:tcBorders>
            <w:shd w:val="clear" w:color="auto" w:fill="auto"/>
          </w:tcPr>
          <w:p w14:paraId="2461D1BB"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Empresa da empresa da </w:t>
            </w:r>
            <w:r w:rsidRPr="004C5299">
              <w:rPr>
                <w:rFonts w:ascii="Calibri" w:hAnsi="Calibri" w:cs="Calibri"/>
                <w:b/>
                <w:color w:val="000000"/>
                <w:sz w:val="18"/>
                <w:szCs w:val="18"/>
              </w:rPr>
              <w:t>responsabilidade</w:t>
            </w:r>
            <w:r w:rsidRPr="004C5299">
              <w:rPr>
                <w:rFonts w:ascii="Calibri" w:hAnsi="Calibri" w:cs="Calibri"/>
                <w:color w:val="000000"/>
                <w:sz w:val="18"/>
                <w:szCs w:val="18"/>
              </w:rPr>
              <w:t>:</w:t>
            </w:r>
          </w:p>
          <w:p w14:paraId="57B7C3DB" w14:textId="77777777" w:rsidR="003F2BFD" w:rsidRPr="004C5299" w:rsidRDefault="003F2BFD" w:rsidP="003F2BFD">
            <w:pPr>
              <w:pStyle w:val="ListParagraph"/>
              <w:numPr>
                <w:ilvl w:val="0"/>
                <w:numId w:val="12"/>
              </w:numPr>
              <w:ind w:left="170" w:hanging="170"/>
              <w:jc w:val="left"/>
              <w:rPr>
                <w:rFonts w:ascii="Calibri" w:hAnsi="Calibri" w:cs="Calibri"/>
                <w:color w:val="000000"/>
                <w:sz w:val="18"/>
                <w:szCs w:val="18"/>
              </w:rPr>
            </w:pPr>
            <w:r w:rsidRPr="004C5299">
              <w:rPr>
                <w:rFonts w:ascii="Calibri" w:hAnsi="Calibri" w:cs="Calibri"/>
                <w:color w:val="000000"/>
                <w:sz w:val="18"/>
                <w:szCs w:val="18"/>
              </w:rPr>
              <w:t>Este campo integra a chave da responsabilidade, juntamente com os campos ‘ckbalres’, ‘ckctares’ e ‘ckrefresp’.</w:t>
            </w:r>
          </w:p>
          <w:p w14:paraId="3FE188FE" w14:textId="77777777" w:rsidR="003F2BFD" w:rsidRPr="004C5299" w:rsidRDefault="003F2BFD" w:rsidP="003F2BFD">
            <w:pPr>
              <w:pStyle w:val="ListParagraph"/>
              <w:numPr>
                <w:ilvl w:val="0"/>
                <w:numId w:val="12"/>
              </w:numPr>
              <w:ind w:left="170" w:hanging="170"/>
              <w:jc w:val="left"/>
              <w:rPr>
                <w:rFonts w:ascii="Calibri" w:hAnsi="Calibri" w:cs="Calibri"/>
                <w:color w:val="000000"/>
                <w:sz w:val="18"/>
                <w:szCs w:val="18"/>
              </w:rPr>
            </w:pPr>
            <w:r w:rsidRPr="004C5299">
              <w:rPr>
                <w:rFonts w:ascii="Calibri" w:hAnsi="Calibri" w:cs="Calibri"/>
                <w:color w:val="000000"/>
                <w:sz w:val="18"/>
                <w:szCs w:val="18"/>
              </w:rPr>
              <w:t>Indica a entidade jurídica/ empresa operativa onde o contrato está registado.</w:t>
            </w:r>
          </w:p>
          <w:p w14:paraId="4A514958" w14:textId="77777777" w:rsidR="003F2BFD" w:rsidRPr="004C5299" w:rsidRDefault="003F2BFD" w:rsidP="003F2BFD">
            <w:pPr>
              <w:pStyle w:val="ListParagraph"/>
              <w:numPr>
                <w:ilvl w:val="0"/>
                <w:numId w:val="12"/>
              </w:numPr>
              <w:ind w:left="170" w:hanging="170"/>
              <w:jc w:val="left"/>
              <w:rPr>
                <w:rFonts w:ascii="Calibri" w:hAnsi="Calibri" w:cs="Calibri"/>
                <w:color w:val="000000"/>
                <w:sz w:val="18"/>
                <w:szCs w:val="18"/>
              </w:rPr>
            </w:pPr>
            <w:r w:rsidRPr="004C5299">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6E104322" w14:textId="2B77A357" w:rsidR="003F2BFD" w:rsidRPr="00452680" w:rsidRDefault="003F2BFD" w:rsidP="003F2BFD">
            <w:pPr>
              <w:pStyle w:val="ListParagraph"/>
              <w:numPr>
                <w:ilvl w:val="0"/>
                <w:numId w:val="12"/>
              </w:numPr>
              <w:ind w:left="170" w:hanging="170"/>
              <w:jc w:val="left"/>
              <w:rPr>
                <w:rFonts w:ascii="Calibri" w:hAnsi="Calibri" w:cs="Calibri"/>
                <w:color w:val="000000"/>
                <w:sz w:val="18"/>
                <w:szCs w:val="18"/>
              </w:rPr>
            </w:pPr>
            <w:r w:rsidRPr="004C5299">
              <w:rPr>
                <w:rFonts w:ascii="Calibri" w:hAnsi="Calibri" w:cs="Calibri"/>
                <w:color w:val="000000"/>
                <w:sz w:val="18"/>
                <w:szCs w:val="18"/>
              </w:rPr>
              <w:t>Existem outros modelos de dados para além das ICs, em que este campo da responsabilidade corresponde ao campo ‘cempresa’ ou ao campo ‘cempcta’.</w:t>
            </w:r>
          </w:p>
        </w:tc>
        <w:tc>
          <w:tcPr>
            <w:tcW w:w="850" w:type="dxa"/>
            <w:tcBorders>
              <w:top w:val="nil"/>
              <w:left w:val="nil"/>
              <w:bottom w:val="single" w:sz="4" w:space="0" w:color="auto"/>
              <w:right w:val="single" w:sz="4" w:space="0" w:color="auto"/>
            </w:tcBorders>
            <w:shd w:val="clear" w:color="auto" w:fill="auto"/>
            <w:noWrap/>
          </w:tcPr>
          <w:p w14:paraId="00EC6E36" w14:textId="27C20970"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94CAEAA" w14:textId="59F0D671"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Tabela: cd_estruturais.tat91_tabelas</w:t>
            </w:r>
            <w:r w:rsidRPr="004C5299">
              <w:rPr>
                <w:rFonts w:ascii="Calibri" w:hAnsi="Calibri" w:cs="Calibri"/>
                <w:color w:val="000000"/>
                <w:sz w:val="18"/>
                <w:szCs w:val="18"/>
              </w:rPr>
              <w:br/>
              <w:t>Campo tabela: tayd91c0_ctabela = '673'</w:t>
            </w:r>
            <w:r w:rsidRPr="004C5299">
              <w:rPr>
                <w:rFonts w:ascii="Calibri" w:hAnsi="Calibri" w:cs="Calibri"/>
                <w:color w:val="000000"/>
                <w:sz w:val="18"/>
                <w:szCs w:val="18"/>
              </w:rPr>
              <w:br/>
              <w:t>Campo código: tayd91c0_celemtab</w:t>
            </w:r>
            <w:r w:rsidRPr="004C5299">
              <w:rPr>
                <w:rFonts w:ascii="Calibri" w:hAnsi="Calibri" w:cs="Calibri"/>
                <w:color w:val="000000"/>
                <w:sz w:val="18"/>
                <w:szCs w:val="18"/>
              </w:rPr>
              <w:br/>
              <w:t>Campo texto: tayd91c0_gelemtab</w:t>
            </w:r>
          </w:p>
        </w:tc>
      </w:tr>
      <w:tr w:rsidR="003F2BFD" w:rsidRPr="00452680" w14:paraId="2C8F3E78"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EE52B1D" w14:textId="075F9534"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ckbalres</w:t>
            </w:r>
          </w:p>
        </w:tc>
        <w:tc>
          <w:tcPr>
            <w:tcW w:w="8820" w:type="dxa"/>
            <w:tcBorders>
              <w:top w:val="nil"/>
              <w:left w:val="nil"/>
              <w:bottom w:val="single" w:sz="4" w:space="0" w:color="auto"/>
              <w:right w:val="single" w:sz="4" w:space="0" w:color="auto"/>
            </w:tcBorders>
            <w:shd w:val="clear" w:color="auto" w:fill="auto"/>
          </w:tcPr>
          <w:p w14:paraId="78EBB1CC"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Código do balcão da </w:t>
            </w:r>
            <w:r w:rsidRPr="004C5299">
              <w:rPr>
                <w:rFonts w:ascii="Calibri" w:hAnsi="Calibri" w:cs="Calibri"/>
                <w:b/>
                <w:color w:val="000000"/>
                <w:sz w:val="18"/>
                <w:szCs w:val="18"/>
              </w:rPr>
              <w:t>responsabilidade</w:t>
            </w:r>
            <w:r w:rsidRPr="004C5299">
              <w:rPr>
                <w:rFonts w:ascii="Calibri" w:hAnsi="Calibri" w:cs="Calibri"/>
                <w:color w:val="000000"/>
                <w:sz w:val="18"/>
                <w:szCs w:val="18"/>
              </w:rPr>
              <w:t>:</w:t>
            </w:r>
          </w:p>
          <w:p w14:paraId="0510CB03" w14:textId="77777777" w:rsidR="003F2BFD" w:rsidRPr="004C5299" w:rsidRDefault="003F2BFD" w:rsidP="003F2BFD">
            <w:pPr>
              <w:pStyle w:val="ListParagraph"/>
              <w:numPr>
                <w:ilvl w:val="0"/>
                <w:numId w:val="13"/>
              </w:numPr>
              <w:ind w:left="170" w:hanging="170"/>
              <w:jc w:val="left"/>
              <w:rPr>
                <w:rFonts w:ascii="Calibri" w:hAnsi="Calibri" w:cs="Calibri"/>
                <w:color w:val="000000"/>
                <w:sz w:val="18"/>
                <w:szCs w:val="18"/>
              </w:rPr>
            </w:pPr>
            <w:r w:rsidRPr="004C5299">
              <w:rPr>
                <w:rFonts w:ascii="Calibri" w:hAnsi="Calibri" w:cs="Calibri"/>
                <w:color w:val="000000"/>
                <w:sz w:val="18"/>
                <w:szCs w:val="18"/>
              </w:rPr>
              <w:t>Este campo, juntamente com o ‘cempresp’, ‘ckctares’ e ‘ckrefresp’, correspondem à chave única de cada responsabilidade de crédito no banco.</w:t>
            </w:r>
          </w:p>
          <w:p w14:paraId="7048D4C7" w14:textId="77777777" w:rsidR="003F2BFD" w:rsidRPr="004C5299" w:rsidRDefault="003F2BFD" w:rsidP="003F2BFD">
            <w:pPr>
              <w:pStyle w:val="ListParagraph"/>
              <w:numPr>
                <w:ilvl w:val="0"/>
                <w:numId w:val="13"/>
              </w:numPr>
              <w:ind w:left="170" w:hanging="170"/>
              <w:jc w:val="left"/>
              <w:rPr>
                <w:rFonts w:ascii="Calibri" w:hAnsi="Calibri" w:cs="Calibri"/>
                <w:color w:val="000000"/>
                <w:sz w:val="18"/>
                <w:szCs w:val="18"/>
              </w:rPr>
            </w:pPr>
            <w:r w:rsidRPr="004C5299">
              <w:rPr>
                <w:rFonts w:ascii="Calibri" w:hAnsi="Calibri" w:cs="Calibri"/>
                <w:color w:val="000000"/>
                <w:sz w:val="18"/>
                <w:szCs w:val="18"/>
              </w:rPr>
              <w:t>A chave é normalizada de acordo com as chaves contratuais da aplicação ICs da Contabilidade, com o ‘ckbalres’ a corresponder nesse modelo ao campo ‘cbalcao’.</w:t>
            </w:r>
          </w:p>
          <w:p w14:paraId="3517DA51" w14:textId="77777777" w:rsidR="003F2BFD" w:rsidRPr="004C5299" w:rsidRDefault="003F2BFD" w:rsidP="003F2BFD">
            <w:pPr>
              <w:pStyle w:val="ListParagraph"/>
              <w:numPr>
                <w:ilvl w:val="0"/>
                <w:numId w:val="13"/>
              </w:numPr>
              <w:ind w:left="170" w:hanging="170"/>
              <w:jc w:val="left"/>
              <w:rPr>
                <w:rFonts w:ascii="Calibri" w:hAnsi="Calibri" w:cs="Calibri"/>
                <w:color w:val="000000"/>
                <w:sz w:val="18"/>
                <w:szCs w:val="18"/>
              </w:rPr>
            </w:pPr>
            <w:r w:rsidRPr="004C5299">
              <w:rPr>
                <w:rFonts w:ascii="Calibri" w:hAnsi="Calibri" w:cs="Calibri"/>
                <w:color w:val="000000"/>
                <w:sz w:val="18"/>
                <w:szCs w:val="18"/>
              </w:rPr>
              <w:t>Existem outros modelos de dados para além das ICs, em que este campo da responsabilidade corresponde ao campo ‘cbalcao’ ou ao campo ‘ckbalcao’.</w:t>
            </w:r>
          </w:p>
          <w:p w14:paraId="7C63CB1C" w14:textId="6F1F315C" w:rsidR="003F2BFD" w:rsidRPr="00452680" w:rsidRDefault="003F2BFD" w:rsidP="003F2BFD">
            <w:pPr>
              <w:pStyle w:val="ListParagraph"/>
              <w:numPr>
                <w:ilvl w:val="0"/>
                <w:numId w:val="13"/>
              </w:numPr>
              <w:ind w:left="170" w:hanging="170"/>
              <w:jc w:val="left"/>
              <w:rPr>
                <w:rFonts w:ascii="Calibri" w:hAnsi="Calibri" w:cs="Calibri"/>
                <w:color w:val="000000"/>
                <w:sz w:val="18"/>
                <w:szCs w:val="18"/>
              </w:rPr>
            </w:pPr>
            <w:r w:rsidRPr="004C5299">
              <w:rPr>
                <w:rFonts w:ascii="Calibri" w:hAnsi="Calibri" w:cs="Calibri"/>
                <w:color w:val="000000"/>
                <w:sz w:val="18"/>
                <w:szCs w:val="18"/>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noWrap/>
          </w:tcPr>
          <w:p w14:paraId="1B73FB6B" w14:textId="1AB591C2"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4B80F04B" w14:textId="42A5725A"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w:t>
            </w:r>
          </w:p>
        </w:tc>
      </w:tr>
      <w:tr w:rsidR="003F2BFD" w:rsidRPr="00452680" w14:paraId="470BCE83"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E5C578A" w14:textId="6020CD58"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ckctares</w:t>
            </w:r>
          </w:p>
        </w:tc>
        <w:tc>
          <w:tcPr>
            <w:tcW w:w="8820" w:type="dxa"/>
            <w:tcBorders>
              <w:top w:val="nil"/>
              <w:left w:val="nil"/>
              <w:bottom w:val="single" w:sz="4" w:space="0" w:color="auto"/>
              <w:right w:val="single" w:sz="4" w:space="0" w:color="auto"/>
            </w:tcBorders>
            <w:shd w:val="clear" w:color="auto" w:fill="auto"/>
          </w:tcPr>
          <w:p w14:paraId="6572A353"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Número de conta da </w:t>
            </w:r>
            <w:r w:rsidRPr="004C5299">
              <w:rPr>
                <w:rFonts w:ascii="Calibri" w:hAnsi="Calibri" w:cs="Calibri"/>
                <w:b/>
                <w:color w:val="000000"/>
                <w:sz w:val="18"/>
                <w:szCs w:val="18"/>
              </w:rPr>
              <w:t>responsabilidade</w:t>
            </w:r>
            <w:r w:rsidRPr="004C5299">
              <w:rPr>
                <w:rFonts w:ascii="Calibri" w:hAnsi="Calibri" w:cs="Calibri"/>
                <w:color w:val="000000"/>
                <w:sz w:val="18"/>
                <w:szCs w:val="18"/>
              </w:rPr>
              <w:t>:</w:t>
            </w:r>
          </w:p>
          <w:p w14:paraId="79F098BE" w14:textId="77777777" w:rsidR="003F2BFD" w:rsidRPr="004C5299" w:rsidRDefault="003F2BFD" w:rsidP="003F2BFD">
            <w:pPr>
              <w:pStyle w:val="ListParagraph"/>
              <w:numPr>
                <w:ilvl w:val="0"/>
                <w:numId w:val="15"/>
              </w:numPr>
              <w:ind w:left="170" w:hanging="170"/>
              <w:jc w:val="left"/>
              <w:rPr>
                <w:rFonts w:ascii="Calibri" w:hAnsi="Calibri" w:cs="Calibri"/>
                <w:color w:val="000000"/>
                <w:sz w:val="18"/>
                <w:szCs w:val="18"/>
              </w:rPr>
            </w:pPr>
            <w:r w:rsidRPr="004C5299">
              <w:rPr>
                <w:rFonts w:ascii="Calibri" w:hAnsi="Calibri" w:cs="Calibri"/>
                <w:color w:val="000000"/>
                <w:sz w:val="18"/>
                <w:szCs w:val="18"/>
              </w:rPr>
              <w:t>Este campo, juntamente com o ‘cempresp’, ‘ckbalres’ e ‘ckrefresp’, correspondem à chave única de cada responsabilidade de crédito no banco.</w:t>
            </w:r>
          </w:p>
          <w:p w14:paraId="1E2098F4" w14:textId="77777777" w:rsidR="003F2BFD" w:rsidRPr="004C5299" w:rsidRDefault="003F2BFD" w:rsidP="003F2BFD">
            <w:pPr>
              <w:pStyle w:val="ListParagraph"/>
              <w:numPr>
                <w:ilvl w:val="0"/>
                <w:numId w:val="15"/>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A chave é normalizada de acordo com as chaves contratuais da aplicação ICs da Contabilidade, com o ‘ckctares’ a corresponder nesse modelo ao campo ‘cnumecta’.  </w:t>
            </w:r>
          </w:p>
          <w:p w14:paraId="3738DE22" w14:textId="639879B8" w:rsidR="003F2BFD" w:rsidRPr="00452680" w:rsidRDefault="003F2BFD" w:rsidP="003F2BFD">
            <w:pPr>
              <w:pStyle w:val="ListParagraph"/>
              <w:numPr>
                <w:ilvl w:val="0"/>
                <w:numId w:val="15"/>
              </w:numPr>
              <w:ind w:left="170" w:hanging="170"/>
              <w:jc w:val="left"/>
              <w:rPr>
                <w:rFonts w:ascii="Calibri" w:hAnsi="Calibri" w:cs="Calibri"/>
                <w:color w:val="000000"/>
                <w:sz w:val="18"/>
                <w:szCs w:val="18"/>
              </w:rPr>
            </w:pPr>
            <w:r w:rsidRPr="004C5299">
              <w:rPr>
                <w:rFonts w:ascii="Calibri" w:hAnsi="Calibri" w:cs="Calibri"/>
                <w:color w:val="000000"/>
                <w:sz w:val="18"/>
                <w:szCs w:val="18"/>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noWrap/>
          </w:tcPr>
          <w:p w14:paraId="1BAE87A2" w14:textId="6B8260B5"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11961E0F" w14:textId="03C4E9EE"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w:t>
            </w:r>
          </w:p>
        </w:tc>
      </w:tr>
      <w:tr w:rsidR="003F2BFD" w:rsidRPr="00452680" w14:paraId="051B3AF3"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AFE3FBF" w14:textId="344F11C6"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lastRenderedPageBreak/>
              <w:t>ckrefresp</w:t>
            </w:r>
          </w:p>
        </w:tc>
        <w:tc>
          <w:tcPr>
            <w:tcW w:w="8820" w:type="dxa"/>
            <w:tcBorders>
              <w:top w:val="nil"/>
              <w:left w:val="nil"/>
              <w:bottom w:val="single" w:sz="4" w:space="0" w:color="auto"/>
              <w:right w:val="single" w:sz="4" w:space="0" w:color="auto"/>
            </w:tcBorders>
            <w:shd w:val="clear" w:color="auto" w:fill="auto"/>
          </w:tcPr>
          <w:p w14:paraId="5869A940"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Número depósito da </w:t>
            </w:r>
            <w:r w:rsidRPr="004C5299">
              <w:rPr>
                <w:rFonts w:ascii="Calibri" w:hAnsi="Calibri" w:cs="Calibri"/>
                <w:b/>
                <w:color w:val="000000"/>
                <w:sz w:val="18"/>
                <w:szCs w:val="18"/>
              </w:rPr>
              <w:t>responsabilidade</w:t>
            </w:r>
            <w:r w:rsidRPr="004C5299">
              <w:rPr>
                <w:rFonts w:ascii="Calibri" w:hAnsi="Calibri" w:cs="Calibri"/>
                <w:color w:val="000000"/>
                <w:sz w:val="18"/>
                <w:szCs w:val="18"/>
              </w:rPr>
              <w:t>:</w:t>
            </w:r>
          </w:p>
          <w:p w14:paraId="688EF1A9" w14:textId="77777777" w:rsidR="003F2BFD" w:rsidRPr="004C5299" w:rsidRDefault="003F2BFD" w:rsidP="003F2BFD">
            <w:pPr>
              <w:pStyle w:val="ListParagraph"/>
              <w:numPr>
                <w:ilvl w:val="0"/>
                <w:numId w:val="14"/>
              </w:numPr>
              <w:ind w:left="170" w:hanging="170"/>
              <w:jc w:val="left"/>
              <w:rPr>
                <w:rFonts w:ascii="Calibri" w:hAnsi="Calibri" w:cs="Calibri"/>
                <w:color w:val="000000"/>
                <w:sz w:val="18"/>
                <w:szCs w:val="18"/>
              </w:rPr>
            </w:pPr>
            <w:r w:rsidRPr="004C5299">
              <w:rPr>
                <w:rFonts w:ascii="Calibri" w:hAnsi="Calibri" w:cs="Calibri"/>
                <w:color w:val="000000"/>
                <w:sz w:val="18"/>
                <w:szCs w:val="18"/>
              </w:rPr>
              <w:t>Estes campos, juntamente com o ‘cempresp’, ‘ckbalres’ e ‘ckctares’, correspondem à chave única de cada responsabilidade de crédito no banco.</w:t>
            </w:r>
          </w:p>
          <w:p w14:paraId="4ED9D26F" w14:textId="77777777" w:rsidR="003F2BFD" w:rsidRPr="004C5299" w:rsidRDefault="003F2BFD" w:rsidP="003F2BFD">
            <w:pPr>
              <w:pStyle w:val="ListParagraph"/>
              <w:numPr>
                <w:ilvl w:val="0"/>
                <w:numId w:val="14"/>
              </w:numPr>
              <w:ind w:left="170" w:hanging="170"/>
              <w:jc w:val="left"/>
              <w:rPr>
                <w:rFonts w:ascii="Calibri" w:hAnsi="Calibri" w:cs="Calibri"/>
                <w:color w:val="000000"/>
                <w:sz w:val="18"/>
                <w:szCs w:val="18"/>
              </w:rPr>
            </w:pPr>
            <w:r w:rsidRPr="004C5299">
              <w:rPr>
                <w:rFonts w:ascii="Calibri" w:hAnsi="Calibri" w:cs="Calibri"/>
                <w:color w:val="000000"/>
                <w:sz w:val="18"/>
                <w:szCs w:val="18"/>
              </w:rPr>
              <w:t>A chave é normalizada de acordo com as chaves contratuais da aplicação ICs da Contabilidade, com o ‘ckrefresp’ a corresponder nesse modelo ao campo ‘zdeposit’.</w:t>
            </w:r>
          </w:p>
          <w:p w14:paraId="2534604B" w14:textId="156AD7B3" w:rsidR="003F2BFD" w:rsidRPr="00452680" w:rsidRDefault="003F2BFD" w:rsidP="003F2BFD">
            <w:pPr>
              <w:pStyle w:val="ListParagraph"/>
              <w:numPr>
                <w:ilvl w:val="0"/>
                <w:numId w:val="14"/>
              </w:numPr>
              <w:ind w:left="170" w:hanging="170"/>
              <w:jc w:val="left"/>
              <w:rPr>
                <w:rFonts w:ascii="Calibri" w:hAnsi="Calibri" w:cs="Calibri"/>
                <w:color w:val="000000"/>
                <w:sz w:val="18"/>
                <w:szCs w:val="18"/>
              </w:rPr>
            </w:pPr>
            <w:r w:rsidRPr="004C5299">
              <w:rPr>
                <w:rFonts w:ascii="Calibri" w:hAnsi="Calibri" w:cs="Calibri"/>
                <w:color w:val="000000"/>
                <w:sz w:val="18"/>
                <w:szCs w:val="18"/>
              </w:rPr>
              <w:t>Existem outros modelos de dados para além das ICs, em que este campo da responsabilidade corresponde ao campo ‘zdeposit’ ou ao campo ‘creferencia’.</w:t>
            </w:r>
          </w:p>
        </w:tc>
        <w:tc>
          <w:tcPr>
            <w:tcW w:w="850" w:type="dxa"/>
            <w:tcBorders>
              <w:top w:val="nil"/>
              <w:left w:val="nil"/>
              <w:bottom w:val="single" w:sz="4" w:space="0" w:color="auto"/>
              <w:right w:val="single" w:sz="4" w:space="0" w:color="auto"/>
            </w:tcBorders>
            <w:shd w:val="clear" w:color="auto" w:fill="auto"/>
            <w:noWrap/>
          </w:tcPr>
          <w:p w14:paraId="655EDBCF" w14:textId="3EE1ACAB"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32387BE" w14:textId="0DFFF5D8" w:rsidR="003F2BFD" w:rsidRPr="00452680" w:rsidRDefault="003F2BFD" w:rsidP="003F2BFD">
            <w:pPr>
              <w:jc w:val="left"/>
              <w:rPr>
                <w:rFonts w:ascii="Calibri" w:hAnsi="Calibri" w:cs="Calibri"/>
                <w:color w:val="000000"/>
                <w:sz w:val="18"/>
                <w:szCs w:val="18"/>
              </w:rPr>
            </w:pPr>
          </w:p>
        </w:tc>
      </w:tr>
      <w:tr w:rsidR="003F2BFD" w:rsidRPr="00452680" w14:paraId="1C5CF2A6"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0B1353B" w14:textId="72A9F043"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cempresa</w:t>
            </w:r>
          </w:p>
        </w:tc>
        <w:tc>
          <w:tcPr>
            <w:tcW w:w="8820" w:type="dxa"/>
            <w:tcBorders>
              <w:top w:val="nil"/>
              <w:left w:val="nil"/>
              <w:bottom w:val="single" w:sz="4" w:space="0" w:color="auto"/>
              <w:right w:val="single" w:sz="4" w:space="0" w:color="auto"/>
            </w:tcBorders>
            <w:shd w:val="clear" w:color="auto" w:fill="auto"/>
          </w:tcPr>
          <w:p w14:paraId="7C7339DD"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Código da empresa da conta:</w:t>
            </w:r>
          </w:p>
          <w:p w14:paraId="6B7FD97B" w14:textId="1388CC89" w:rsidR="003F2BFD" w:rsidRPr="004C5299" w:rsidRDefault="003F2BFD" w:rsidP="003F2BFD">
            <w:pPr>
              <w:pStyle w:val="ListParagraph"/>
              <w:numPr>
                <w:ilvl w:val="0"/>
                <w:numId w:val="16"/>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Este campo, juntamente com o ‘ckbalcao’, ‘cknumcta’ e ‘comp_id_gar’, constituem a chave única do segundo pilar do MUG, ou seja, </w:t>
            </w:r>
            <w:r w:rsidR="007C3ADF">
              <w:rPr>
                <w:rFonts w:ascii="Calibri" w:hAnsi="Calibri" w:cs="Calibri"/>
                <w:color w:val="000000"/>
                <w:sz w:val="18"/>
                <w:szCs w:val="18"/>
              </w:rPr>
              <w:t>a</w:t>
            </w:r>
            <w:r w:rsidR="007C3ADF" w:rsidRPr="004C5299">
              <w:rPr>
                <w:rFonts w:ascii="Calibri" w:hAnsi="Calibri" w:cs="Calibri"/>
                <w:color w:val="000000"/>
                <w:sz w:val="18"/>
                <w:szCs w:val="18"/>
              </w:rPr>
              <w:t xml:space="preserve">s </w:t>
            </w:r>
            <w:r w:rsidR="007C3ADF" w:rsidRPr="004C5299">
              <w:rPr>
                <w:rFonts w:ascii="Calibri" w:hAnsi="Calibri" w:cs="Calibri"/>
                <w:b/>
                <w:color w:val="000000"/>
                <w:sz w:val="18"/>
                <w:szCs w:val="18"/>
              </w:rPr>
              <w:t>cauções</w:t>
            </w:r>
            <w:r w:rsidRPr="004C5299">
              <w:rPr>
                <w:rFonts w:ascii="Calibri" w:hAnsi="Calibri" w:cs="Calibri"/>
                <w:b/>
                <w:color w:val="000000"/>
                <w:sz w:val="18"/>
                <w:szCs w:val="18"/>
              </w:rPr>
              <w:t>/processos.</w:t>
            </w:r>
          </w:p>
          <w:p w14:paraId="50700BE1" w14:textId="22C729D0" w:rsidR="003F2BFD" w:rsidRPr="00452680" w:rsidRDefault="003F2BFD" w:rsidP="003F2BFD">
            <w:pPr>
              <w:pStyle w:val="ListParagraph"/>
              <w:numPr>
                <w:ilvl w:val="0"/>
                <w:numId w:val="16"/>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Factoring, EP, Partenon,  Efeitos </w:t>
            </w:r>
            <w:r w:rsidRPr="00101E3B">
              <w:rPr>
                <w:rFonts w:ascii="Calibri" w:hAnsi="Calibri" w:cs="Calibri"/>
                <w:color w:val="000000"/>
                <w:sz w:val="18"/>
                <w:szCs w:val="18"/>
                <w:highlight w:val="yellow"/>
              </w:rPr>
              <w:t>e Leasing Mobiliário.</w:t>
            </w:r>
          </w:p>
        </w:tc>
        <w:tc>
          <w:tcPr>
            <w:tcW w:w="850" w:type="dxa"/>
            <w:tcBorders>
              <w:top w:val="nil"/>
              <w:left w:val="nil"/>
              <w:bottom w:val="single" w:sz="4" w:space="0" w:color="auto"/>
              <w:right w:val="single" w:sz="4" w:space="0" w:color="auto"/>
            </w:tcBorders>
            <w:shd w:val="clear" w:color="auto" w:fill="auto"/>
            <w:noWrap/>
          </w:tcPr>
          <w:p w14:paraId="7584988E" w14:textId="4D9BDA37"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7ADD71A0" w14:textId="6F0F5F06"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Tabela: cd_estruturais.tat91_tabelas</w:t>
            </w:r>
            <w:r w:rsidRPr="004C5299">
              <w:rPr>
                <w:rFonts w:ascii="Calibri" w:hAnsi="Calibri" w:cs="Calibri"/>
                <w:color w:val="000000"/>
                <w:sz w:val="18"/>
                <w:szCs w:val="18"/>
              </w:rPr>
              <w:br/>
              <w:t>Campo tabela: tayd91c0_ctabela = '673'</w:t>
            </w:r>
            <w:r w:rsidRPr="004C5299">
              <w:rPr>
                <w:rFonts w:ascii="Calibri" w:hAnsi="Calibri" w:cs="Calibri"/>
                <w:color w:val="000000"/>
                <w:sz w:val="18"/>
                <w:szCs w:val="18"/>
              </w:rPr>
              <w:br/>
              <w:t>Campo código: tayd91c0_celemtab</w:t>
            </w:r>
            <w:r w:rsidRPr="004C5299">
              <w:rPr>
                <w:rFonts w:ascii="Calibri" w:hAnsi="Calibri" w:cs="Calibri"/>
                <w:color w:val="000000"/>
                <w:sz w:val="18"/>
                <w:szCs w:val="18"/>
              </w:rPr>
              <w:br/>
              <w:t>Campo texto: tayd91c0_gelemtab</w:t>
            </w:r>
          </w:p>
        </w:tc>
      </w:tr>
      <w:tr w:rsidR="003F2BFD" w:rsidRPr="00452680" w14:paraId="7DBF6C33"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4D596F5" w14:textId="3BBD4A5D"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ckbalcao</w:t>
            </w:r>
          </w:p>
        </w:tc>
        <w:tc>
          <w:tcPr>
            <w:tcW w:w="8820" w:type="dxa"/>
            <w:tcBorders>
              <w:top w:val="nil"/>
              <w:left w:val="nil"/>
              <w:bottom w:val="single" w:sz="4" w:space="0" w:color="auto"/>
              <w:right w:val="single" w:sz="4" w:space="0" w:color="auto"/>
            </w:tcBorders>
            <w:shd w:val="clear" w:color="auto" w:fill="auto"/>
          </w:tcPr>
          <w:p w14:paraId="67DA9BE3"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Código do balcão da conta ID da garantia:</w:t>
            </w:r>
          </w:p>
          <w:p w14:paraId="489B45F4" w14:textId="0005D320" w:rsidR="003F2BFD" w:rsidRPr="004C5299" w:rsidRDefault="003F2BFD" w:rsidP="003F2BFD">
            <w:pPr>
              <w:pStyle w:val="ListParagraph"/>
              <w:numPr>
                <w:ilvl w:val="0"/>
                <w:numId w:val="16"/>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Este campo, juntamente com o ‘cempresa’, ‘cknumcta’ e ‘comp_id_gar’, constituem a chave única do segundo pilar do MUG, ou seja, </w:t>
            </w:r>
            <w:r w:rsidR="007C3ADF">
              <w:rPr>
                <w:rFonts w:ascii="Calibri" w:hAnsi="Calibri" w:cs="Calibri"/>
                <w:color w:val="000000"/>
                <w:sz w:val="18"/>
                <w:szCs w:val="18"/>
              </w:rPr>
              <w:t>a</w:t>
            </w:r>
            <w:r w:rsidR="007C3ADF" w:rsidRPr="004C5299">
              <w:rPr>
                <w:rFonts w:ascii="Calibri" w:hAnsi="Calibri" w:cs="Calibri"/>
                <w:color w:val="000000"/>
                <w:sz w:val="18"/>
                <w:szCs w:val="18"/>
              </w:rPr>
              <w:t xml:space="preserve">s </w:t>
            </w:r>
            <w:r w:rsidR="007C3ADF" w:rsidRPr="004C5299">
              <w:rPr>
                <w:rFonts w:ascii="Calibri" w:hAnsi="Calibri" w:cs="Calibri"/>
                <w:b/>
                <w:color w:val="000000"/>
                <w:sz w:val="18"/>
                <w:szCs w:val="18"/>
              </w:rPr>
              <w:t>cauções</w:t>
            </w:r>
            <w:r w:rsidRPr="004C5299">
              <w:rPr>
                <w:rFonts w:ascii="Calibri" w:hAnsi="Calibri" w:cs="Calibri"/>
                <w:b/>
                <w:color w:val="000000"/>
                <w:sz w:val="18"/>
                <w:szCs w:val="18"/>
              </w:rPr>
              <w:t>/processos.</w:t>
            </w:r>
          </w:p>
          <w:p w14:paraId="07D79077" w14:textId="481B030D" w:rsidR="003F2BFD" w:rsidRPr="004C5299" w:rsidRDefault="003F2BFD" w:rsidP="003F2BFD">
            <w:pPr>
              <w:pStyle w:val="ListParagraph"/>
              <w:numPr>
                <w:ilvl w:val="0"/>
                <w:numId w:val="16"/>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O conceito </w:t>
            </w:r>
            <w:r w:rsidR="007C3ADF" w:rsidRPr="004C5299">
              <w:rPr>
                <w:rFonts w:ascii="Calibri" w:hAnsi="Calibri" w:cs="Calibri"/>
                <w:color w:val="000000"/>
                <w:sz w:val="18"/>
                <w:szCs w:val="18"/>
              </w:rPr>
              <w:t>de caução</w:t>
            </w:r>
            <w:r w:rsidRPr="004C5299">
              <w:rPr>
                <w:rFonts w:ascii="Calibri" w:hAnsi="Calibri" w:cs="Calibri"/>
                <w:color w:val="000000"/>
                <w:sz w:val="18"/>
                <w:szCs w:val="18"/>
              </w:rPr>
              <w:t xml:space="preserve">/processo está apenas presente nas aplicações CS e GP, sendo, por uma questão de homogeneidade, criado pelo próprio MUG no caso das aplicações que não o têm logo por raiz, nomeadamente Leasing, Factoring, EP, </w:t>
            </w:r>
            <w:r w:rsidR="007C3ADF" w:rsidRPr="004C5299">
              <w:rPr>
                <w:rFonts w:ascii="Calibri" w:hAnsi="Calibri" w:cs="Calibri"/>
                <w:color w:val="000000"/>
                <w:sz w:val="18"/>
                <w:szCs w:val="18"/>
              </w:rPr>
              <w:t>Partenon, Efeitos</w:t>
            </w:r>
            <w:r w:rsidRPr="004C5299">
              <w:rPr>
                <w:rFonts w:ascii="Calibri" w:hAnsi="Calibri" w:cs="Calibri"/>
                <w:color w:val="000000"/>
                <w:sz w:val="18"/>
                <w:szCs w:val="18"/>
              </w:rPr>
              <w:t xml:space="preserve"> </w:t>
            </w:r>
            <w:r w:rsidRPr="00101E3B">
              <w:rPr>
                <w:rFonts w:ascii="Calibri" w:hAnsi="Calibri" w:cs="Calibri"/>
                <w:color w:val="000000"/>
                <w:sz w:val="18"/>
                <w:szCs w:val="18"/>
                <w:highlight w:val="yellow"/>
              </w:rPr>
              <w:t>e Leasing Mobiliário.</w:t>
            </w:r>
          </w:p>
          <w:p w14:paraId="38562E80" w14:textId="73CDCB24" w:rsidR="003F2BFD" w:rsidRPr="00452680" w:rsidRDefault="003F2BFD" w:rsidP="003F2BFD">
            <w:pPr>
              <w:pStyle w:val="ListParagraph"/>
              <w:numPr>
                <w:ilvl w:val="0"/>
                <w:numId w:val="16"/>
              </w:numPr>
              <w:ind w:left="170" w:hanging="170"/>
              <w:jc w:val="left"/>
              <w:rPr>
                <w:rFonts w:ascii="Calibri" w:hAnsi="Calibri" w:cs="Calibri"/>
                <w:color w:val="000000"/>
                <w:sz w:val="18"/>
                <w:szCs w:val="18"/>
              </w:rPr>
            </w:pPr>
            <w:r w:rsidRPr="004C5299">
              <w:rPr>
                <w:rFonts w:ascii="Calibri" w:hAnsi="Calibri" w:cs="Calibri"/>
                <w:color w:val="000000"/>
                <w:sz w:val="18"/>
                <w:szCs w:val="18"/>
              </w:rPr>
              <w:t>Apesar da nomenclatura, este campo não corresponde ao balcão em que o  caução/processo está registado ou criado.</w:t>
            </w:r>
          </w:p>
        </w:tc>
        <w:tc>
          <w:tcPr>
            <w:tcW w:w="850" w:type="dxa"/>
            <w:tcBorders>
              <w:top w:val="nil"/>
              <w:left w:val="nil"/>
              <w:bottom w:val="single" w:sz="4" w:space="0" w:color="auto"/>
              <w:right w:val="single" w:sz="4" w:space="0" w:color="auto"/>
            </w:tcBorders>
            <w:shd w:val="clear" w:color="auto" w:fill="auto"/>
            <w:noWrap/>
          </w:tcPr>
          <w:p w14:paraId="5D42C3CF" w14:textId="38F720D6"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655EB7D6" w14:textId="7BB375D9"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w:t>
            </w:r>
          </w:p>
        </w:tc>
      </w:tr>
      <w:tr w:rsidR="003F2BFD" w:rsidRPr="00452680" w14:paraId="28C97EC5"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3A6CA1A" w14:textId="2EBD0A4E"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cknumcta</w:t>
            </w:r>
          </w:p>
        </w:tc>
        <w:tc>
          <w:tcPr>
            <w:tcW w:w="8820" w:type="dxa"/>
            <w:tcBorders>
              <w:top w:val="nil"/>
              <w:left w:val="nil"/>
              <w:bottom w:val="single" w:sz="4" w:space="0" w:color="auto"/>
              <w:right w:val="single" w:sz="4" w:space="0" w:color="auto"/>
            </w:tcBorders>
            <w:shd w:val="clear" w:color="auto" w:fill="auto"/>
          </w:tcPr>
          <w:p w14:paraId="25413192"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Número de conta ID da garantia:</w:t>
            </w:r>
          </w:p>
          <w:p w14:paraId="511782B5" w14:textId="67BF7B68" w:rsidR="003F2BFD" w:rsidRPr="004C5299" w:rsidRDefault="003F2BFD" w:rsidP="003F2BFD">
            <w:pPr>
              <w:pStyle w:val="ListParagraph"/>
              <w:numPr>
                <w:ilvl w:val="0"/>
                <w:numId w:val="16"/>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Este campo, juntamente com o ‘cempresa’, ‘ckbalcao’ e ‘comp_id_gar’, constituem a chave única do segundo pilar do MUG, ou seja, </w:t>
            </w:r>
            <w:r w:rsidR="007C3ADF">
              <w:rPr>
                <w:rFonts w:ascii="Calibri" w:hAnsi="Calibri" w:cs="Calibri"/>
                <w:color w:val="000000"/>
                <w:sz w:val="18"/>
                <w:szCs w:val="18"/>
              </w:rPr>
              <w:t>a</w:t>
            </w:r>
            <w:r w:rsidR="007C3ADF" w:rsidRPr="004C5299">
              <w:rPr>
                <w:rFonts w:ascii="Calibri" w:hAnsi="Calibri" w:cs="Calibri"/>
                <w:color w:val="000000"/>
                <w:sz w:val="18"/>
                <w:szCs w:val="18"/>
              </w:rPr>
              <w:t xml:space="preserve">s </w:t>
            </w:r>
            <w:r w:rsidR="007C3ADF" w:rsidRPr="004C5299">
              <w:rPr>
                <w:rFonts w:ascii="Calibri" w:hAnsi="Calibri" w:cs="Calibri"/>
                <w:b/>
                <w:color w:val="000000"/>
                <w:sz w:val="18"/>
                <w:szCs w:val="18"/>
              </w:rPr>
              <w:t>cauções</w:t>
            </w:r>
            <w:r w:rsidRPr="004C5299">
              <w:rPr>
                <w:rFonts w:ascii="Calibri" w:hAnsi="Calibri" w:cs="Calibri"/>
                <w:b/>
                <w:color w:val="000000"/>
                <w:sz w:val="18"/>
                <w:szCs w:val="18"/>
              </w:rPr>
              <w:t>/processos.</w:t>
            </w:r>
          </w:p>
          <w:p w14:paraId="406283E8" w14:textId="0DFE3D56" w:rsidR="003F2BFD" w:rsidRPr="00452680" w:rsidRDefault="003F2BFD" w:rsidP="003F2BFD">
            <w:pPr>
              <w:pStyle w:val="ListParagraph"/>
              <w:numPr>
                <w:ilvl w:val="0"/>
                <w:numId w:val="16"/>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Factoring, EP, Partenon, Efeitos </w:t>
            </w:r>
            <w:r w:rsidRPr="00101E3B">
              <w:rPr>
                <w:rFonts w:ascii="Calibri" w:hAnsi="Calibri" w:cs="Calibri"/>
                <w:color w:val="000000"/>
                <w:sz w:val="18"/>
                <w:szCs w:val="18"/>
                <w:highlight w:val="yellow"/>
              </w:rPr>
              <w:t>e Leasing Mobiliário.</w:t>
            </w:r>
          </w:p>
        </w:tc>
        <w:tc>
          <w:tcPr>
            <w:tcW w:w="850" w:type="dxa"/>
            <w:tcBorders>
              <w:top w:val="nil"/>
              <w:left w:val="nil"/>
              <w:bottom w:val="single" w:sz="4" w:space="0" w:color="auto"/>
              <w:right w:val="single" w:sz="4" w:space="0" w:color="auto"/>
            </w:tcBorders>
            <w:shd w:val="clear" w:color="auto" w:fill="auto"/>
            <w:noWrap/>
          </w:tcPr>
          <w:p w14:paraId="1E6B4322" w14:textId="6D83CF13"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13FB3FC1" w14:textId="74AC0D00"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w:t>
            </w:r>
          </w:p>
        </w:tc>
      </w:tr>
      <w:tr w:rsidR="003F2BFD" w:rsidRPr="00452680" w14:paraId="6827E995"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511131F" w14:textId="077BB802"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comp_id_gar</w:t>
            </w:r>
          </w:p>
        </w:tc>
        <w:tc>
          <w:tcPr>
            <w:tcW w:w="8820" w:type="dxa"/>
            <w:tcBorders>
              <w:top w:val="nil"/>
              <w:left w:val="nil"/>
              <w:bottom w:val="single" w:sz="4" w:space="0" w:color="auto"/>
              <w:right w:val="single" w:sz="4" w:space="0" w:color="auto"/>
            </w:tcBorders>
            <w:shd w:val="clear" w:color="auto" w:fill="auto"/>
          </w:tcPr>
          <w:p w14:paraId="304ED3B5" w14:textId="23A86419"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Número ID da caução/</w:t>
            </w:r>
            <w:r w:rsidR="007C3ADF" w:rsidRPr="004C5299">
              <w:rPr>
                <w:rFonts w:ascii="Calibri" w:hAnsi="Calibri" w:cs="Calibri"/>
                <w:color w:val="000000"/>
                <w:sz w:val="18"/>
                <w:szCs w:val="18"/>
              </w:rPr>
              <w:t>processo /</w:t>
            </w:r>
            <w:r w:rsidRPr="004C5299">
              <w:rPr>
                <w:rFonts w:ascii="Calibri" w:hAnsi="Calibri" w:cs="Calibri"/>
                <w:color w:val="000000"/>
                <w:sz w:val="18"/>
                <w:szCs w:val="18"/>
              </w:rPr>
              <w:t xml:space="preserve"> versão GP / ID garantia:</w:t>
            </w:r>
          </w:p>
          <w:p w14:paraId="5B1C9C52" w14:textId="7DEC11EB" w:rsidR="003F2BFD" w:rsidRPr="004C5299" w:rsidRDefault="003F2BFD" w:rsidP="003F2BFD">
            <w:pPr>
              <w:pStyle w:val="ListParagraph"/>
              <w:numPr>
                <w:ilvl w:val="0"/>
                <w:numId w:val="16"/>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Este campo, juntamente com o ‘cempresa’, ‘ckbalcao’ e ‘cknumcta’, constituem a chave única do segundo pilar do MUG, ou seja, </w:t>
            </w:r>
            <w:r w:rsidR="007C3ADF">
              <w:rPr>
                <w:rFonts w:ascii="Calibri" w:hAnsi="Calibri" w:cs="Calibri"/>
                <w:color w:val="000000"/>
                <w:sz w:val="18"/>
                <w:szCs w:val="18"/>
              </w:rPr>
              <w:t>a</w:t>
            </w:r>
            <w:r w:rsidR="007C3ADF" w:rsidRPr="004C5299">
              <w:rPr>
                <w:rFonts w:ascii="Calibri" w:hAnsi="Calibri" w:cs="Calibri"/>
                <w:color w:val="000000"/>
                <w:sz w:val="18"/>
                <w:szCs w:val="18"/>
              </w:rPr>
              <w:t xml:space="preserve">s </w:t>
            </w:r>
            <w:r w:rsidR="007C3ADF" w:rsidRPr="004C5299">
              <w:rPr>
                <w:rFonts w:ascii="Calibri" w:hAnsi="Calibri" w:cs="Calibri"/>
                <w:b/>
                <w:color w:val="000000"/>
                <w:sz w:val="18"/>
                <w:szCs w:val="18"/>
              </w:rPr>
              <w:t>cauções</w:t>
            </w:r>
            <w:r w:rsidRPr="004C5299">
              <w:rPr>
                <w:rFonts w:ascii="Calibri" w:hAnsi="Calibri" w:cs="Calibri"/>
                <w:b/>
                <w:color w:val="000000"/>
                <w:sz w:val="18"/>
                <w:szCs w:val="18"/>
              </w:rPr>
              <w:t>/processos.</w:t>
            </w:r>
          </w:p>
          <w:p w14:paraId="74B7C527" w14:textId="73A5E042" w:rsidR="003F2BFD" w:rsidRPr="00452680" w:rsidRDefault="003F2BFD" w:rsidP="003F2BFD">
            <w:pPr>
              <w:pStyle w:val="ListParagraph"/>
              <w:numPr>
                <w:ilvl w:val="0"/>
                <w:numId w:val="16"/>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O conceito de  caução/processo está apenas presente nas aplicações CS e GP, sendo, por uma questão de homogeneidade, criado pelo próprio MUG no caso das aplicações que não o têm logo por raiz, nomeadamente Leasing, Factoring, EP, Partenon, Efeitos </w:t>
            </w:r>
            <w:r w:rsidRPr="00101E3B">
              <w:rPr>
                <w:rFonts w:ascii="Calibri" w:hAnsi="Calibri" w:cs="Calibri"/>
                <w:color w:val="000000"/>
                <w:sz w:val="18"/>
                <w:szCs w:val="18"/>
                <w:highlight w:val="yellow"/>
              </w:rPr>
              <w:t>e Leasing Mobiliário.</w:t>
            </w:r>
          </w:p>
        </w:tc>
        <w:tc>
          <w:tcPr>
            <w:tcW w:w="850" w:type="dxa"/>
            <w:tcBorders>
              <w:top w:val="nil"/>
              <w:left w:val="nil"/>
              <w:bottom w:val="single" w:sz="4" w:space="0" w:color="auto"/>
              <w:right w:val="single" w:sz="4" w:space="0" w:color="auto"/>
            </w:tcBorders>
            <w:shd w:val="clear" w:color="auto" w:fill="auto"/>
            <w:noWrap/>
          </w:tcPr>
          <w:p w14:paraId="49136A92" w14:textId="3D994873"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8EC3131" w14:textId="3C7D4303"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w:t>
            </w:r>
          </w:p>
        </w:tc>
      </w:tr>
      <w:tr w:rsidR="003F2BFD" w:rsidRPr="00452680" w14:paraId="6E97EBDA"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E38EF97" w14:textId="2C809EC3"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cempbem</w:t>
            </w:r>
          </w:p>
        </w:tc>
        <w:tc>
          <w:tcPr>
            <w:tcW w:w="8820" w:type="dxa"/>
            <w:tcBorders>
              <w:top w:val="nil"/>
              <w:left w:val="nil"/>
              <w:bottom w:val="single" w:sz="4" w:space="0" w:color="auto"/>
              <w:right w:val="single" w:sz="4" w:space="0" w:color="auto"/>
            </w:tcBorders>
            <w:shd w:val="clear" w:color="auto" w:fill="auto"/>
          </w:tcPr>
          <w:p w14:paraId="5D575C0E"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Código de empresa da garantia:</w:t>
            </w:r>
          </w:p>
          <w:p w14:paraId="7B736E48" w14:textId="77777777" w:rsidR="003F2BFD" w:rsidRPr="004C5299" w:rsidRDefault="003F2BFD" w:rsidP="003F2BFD">
            <w:pPr>
              <w:pStyle w:val="ListParagraph"/>
              <w:numPr>
                <w:ilvl w:val="0"/>
                <w:numId w:val="77"/>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Este campo juntamente com o ‘ckbalbem’, ‘ckctabem’ e ‘ckrefbem’ constituem a chave única do terceiro pilar do MUG, os </w:t>
            </w:r>
            <w:r w:rsidRPr="004C5299">
              <w:rPr>
                <w:rFonts w:ascii="Calibri" w:hAnsi="Calibri" w:cs="Calibri"/>
                <w:b/>
                <w:color w:val="000000"/>
                <w:sz w:val="18"/>
                <w:szCs w:val="18"/>
              </w:rPr>
              <w:t>bens/ garantias</w:t>
            </w:r>
            <w:r w:rsidRPr="004C5299">
              <w:rPr>
                <w:rFonts w:ascii="Calibri" w:hAnsi="Calibri" w:cs="Calibri"/>
                <w:color w:val="000000"/>
                <w:sz w:val="18"/>
                <w:szCs w:val="18"/>
              </w:rPr>
              <w:t>.</w:t>
            </w:r>
          </w:p>
          <w:p w14:paraId="0062C7E8" w14:textId="165AC143" w:rsidR="003F2BFD" w:rsidRPr="00452680" w:rsidRDefault="003F2BFD" w:rsidP="003F2BFD">
            <w:pPr>
              <w:pStyle w:val="ListParagraph"/>
              <w:numPr>
                <w:ilvl w:val="0"/>
                <w:numId w:val="77"/>
              </w:numPr>
              <w:ind w:left="170" w:hanging="170"/>
              <w:jc w:val="left"/>
              <w:rPr>
                <w:rFonts w:ascii="Calibri" w:hAnsi="Calibri" w:cs="Calibri"/>
                <w:color w:val="000000"/>
                <w:sz w:val="18"/>
                <w:szCs w:val="18"/>
              </w:rPr>
            </w:pPr>
            <w:r w:rsidRPr="004C5299">
              <w:rPr>
                <w:rFonts w:ascii="Calibri" w:hAnsi="Calibri" w:cs="Calibri"/>
                <w:color w:val="000000"/>
                <w:sz w:val="18"/>
                <w:szCs w:val="18"/>
              </w:rPr>
              <w:lastRenderedPageBreak/>
              <w:t>No MUG, o ‘cempbem’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tcPr>
          <w:p w14:paraId="689BB21F" w14:textId="32B4D99E"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lastRenderedPageBreak/>
              <w:t>String</w:t>
            </w:r>
          </w:p>
        </w:tc>
        <w:tc>
          <w:tcPr>
            <w:tcW w:w="2551" w:type="dxa"/>
            <w:tcBorders>
              <w:top w:val="nil"/>
              <w:left w:val="nil"/>
              <w:bottom w:val="single" w:sz="4" w:space="0" w:color="auto"/>
              <w:right w:val="single" w:sz="4" w:space="0" w:color="auto"/>
            </w:tcBorders>
            <w:shd w:val="clear" w:color="auto" w:fill="auto"/>
            <w:noWrap/>
          </w:tcPr>
          <w:p w14:paraId="380D3ADC" w14:textId="5F0D57AA"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Tabela: cd_estruturais.tat91_tabelas</w:t>
            </w:r>
            <w:r w:rsidRPr="004C5299">
              <w:rPr>
                <w:rFonts w:ascii="Calibri" w:hAnsi="Calibri" w:cs="Calibri"/>
                <w:color w:val="000000"/>
                <w:sz w:val="18"/>
                <w:szCs w:val="18"/>
              </w:rPr>
              <w:br/>
              <w:t xml:space="preserve">Campo tabela: tayd91c0_ctabela </w:t>
            </w:r>
            <w:r w:rsidRPr="004C5299">
              <w:rPr>
                <w:rFonts w:ascii="Calibri" w:hAnsi="Calibri" w:cs="Calibri"/>
                <w:color w:val="000000"/>
                <w:sz w:val="18"/>
                <w:szCs w:val="18"/>
              </w:rPr>
              <w:lastRenderedPageBreak/>
              <w:t>= '673'</w:t>
            </w:r>
            <w:r w:rsidRPr="004C5299">
              <w:rPr>
                <w:rFonts w:ascii="Calibri" w:hAnsi="Calibri" w:cs="Calibri"/>
                <w:color w:val="000000"/>
                <w:sz w:val="18"/>
                <w:szCs w:val="18"/>
              </w:rPr>
              <w:br/>
              <w:t>Campo código: tayd91c0_celemtab</w:t>
            </w:r>
            <w:r w:rsidRPr="004C5299">
              <w:rPr>
                <w:rFonts w:ascii="Calibri" w:hAnsi="Calibri" w:cs="Calibri"/>
                <w:color w:val="000000"/>
                <w:sz w:val="18"/>
                <w:szCs w:val="18"/>
              </w:rPr>
              <w:br/>
              <w:t>Campo texto: tayd91c0_gelemtab</w:t>
            </w:r>
          </w:p>
        </w:tc>
      </w:tr>
      <w:tr w:rsidR="003F2BFD" w:rsidRPr="00452680" w14:paraId="140B5595"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53FF38B" w14:textId="1DE909B9"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lastRenderedPageBreak/>
              <w:t>ckbalbem</w:t>
            </w:r>
          </w:p>
        </w:tc>
        <w:tc>
          <w:tcPr>
            <w:tcW w:w="8820" w:type="dxa"/>
            <w:tcBorders>
              <w:top w:val="nil"/>
              <w:left w:val="nil"/>
              <w:bottom w:val="single" w:sz="4" w:space="0" w:color="auto"/>
              <w:right w:val="single" w:sz="4" w:space="0" w:color="auto"/>
            </w:tcBorders>
            <w:shd w:val="clear" w:color="auto" w:fill="auto"/>
          </w:tcPr>
          <w:p w14:paraId="1026C671"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Código do balcão da garantia:</w:t>
            </w:r>
          </w:p>
          <w:p w14:paraId="6B059C0C" w14:textId="3A97946C" w:rsidR="003F2BFD" w:rsidRPr="00452680" w:rsidRDefault="003F2BFD" w:rsidP="003F2BFD">
            <w:pPr>
              <w:pStyle w:val="ListParagraph"/>
              <w:numPr>
                <w:ilvl w:val="0"/>
                <w:numId w:val="78"/>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Este campo juntamente com o ‘cempbem’, ‘ckctabem’ e ‘ckrefbem’ constituem a chave única do terceiro pilar do MUG, os </w:t>
            </w:r>
            <w:r w:rsidRPr="004C5299">
              <w:rPr>
                <w:rFonts w:ascii="Calibri" w:hAnsi="Calibri" w:cs="Calibri"/>
                <w:b/>
                <w:color w:val="000000"/>
                <w:sz w:val="18"/>
                <w:szCs w:val="18"/>
              </w:rPr>
              <w:t>bens/ garantias</w:t>
            </w:r>
            <w:r w:rsidRPr="004C5299">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tcPr>
          <w:p w14:paraId="51406587" w14:textId="6425D5FD"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2E83DEE9" w14:textId="1A8F3430"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w:t>
            </w:r>
          </w:p>
        </w:tc>
      </w:tr>
      <w:tr w:rsidR="003F2BFD" w:rsidRPr="00452680" w14:paraId="6643C342"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1DEECCE" w14:textId="02D1D0C9"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ckctabem</w:t>
            </w:r>
          </w:p>
        </w:tc>
        <w:tc>
          <w:tcPr>
            <w:tcW w:w="8820" w:type="dxa"/>
            <w:tcBorders>
              <w:top w:val="nil"/>
              <w:left w:val="nil"/>
              <w:bottom w:val="single" w:sz="4" w:space="0" w:color="auto"/>
              <w:right w:val="single" w:sz="4" w:space="0" w:color="auto"/>
            </w:tcBorders>
            <w:shd w:val="clear" w:color="auto" w:fill="auto"/>
          </w:tcPr>
          <w:p w14:paraId="46435D1A"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Número de Conta da garantia:</w:t>
            </w:r>
          </w:p>
          <w:p w14:paraId="219FC774" w14:textId="21577D20" w:rsidR="003F2BFD" w:rsidRPr="00452680" w:rsidRDefault="003F2BFD" w:rsidP="003F2BFD">
            <w:pPr>
              <w:pStyle w:val="ListParagraph"/>
              <w:numPr>
                <w:ilvl w:val="0"/>
                <w:numId w:val="78"/>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Este campo juntamente com o ‘cempbem’, ‘ckbalbem’ e ‘ckrefbem’ constituem a chave única do terceiro pilar do MUG, os </w:t>
            </w:r>
            <w:r w:rsidRPr="004C5299">
              <w:rPr>
                <w:rFonts w:ascii="Calibri" w:hAnsi="Calibri" w:cs="Calibri"/>
                <w:b/>
                <w:color w:val="000000"/>
                <w:sz w:val="18"/>
                <w:szCs w:val="18"/>
              </w:rPr>
              <w:t>bens/ garantias</w:t>
            </w:r>
            <w:r w:rsidRPr="004C5299">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tcPr>
          <w:p w14:paraId="09B369FC" w14:textId="3467F477"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42F5AEE8" w14:textId="131A49C8"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w:t>
            </w:r>
          </w:p>
        </w:tc>
      </w:tr>
      <w:tr w:rsidR="003F2BFD" w:rsidRPr="00452680" w14:paraId="7FAA0C84"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0A6B808" w14:textId="728D3B3F"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ckrefbem</w:t>
            </w:r>
          </w:p>
        </w:tc>
        <w:tc>
          <w:tcPr>
            <w:tcW w:w="8820" w:type="dxa"/>
            <w:tcBorders>
              <w:top w:val="nil"/>
              <w:left w:val="nil"/>
              <w:bottom w:val="single" w:sz="4" w:space="0" w:color="auto"/>
              <w:right w:val="single" w:sz="4" w:space="0" w:color="auto"/>
            </w:tcBorders>
            <w:shd w:val="clear" w:color="auto" w:fill="auto"/>
          </w:tcPr>
          <w:p w14:paraId="2F26C591"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Número depósito da garantia:</w:t>
            </w:r>
          </w:p>
          <w:p w14:paraId="36B31A96" w14:textId="7D7611E1" w:rsidR="003F2BFD" w:rsidRPr="00452680" w:rsidRDefault="003F2BFD" w:rsidP="003F2BFD">
            <w:pPr>
              <w:pStyle w:val="ListParagraph"/>
              <w:numPr>
                <w:ilvl w:val="0"/>
                <w:numId w:val="78"/>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Este campo juntamente com o ‘cempbem’, ‘ckbalbem’ e ‘ckctabem’ constituem a chave única do terceiro pilar do MUG, os </w:t>
            </w:r>
            <w:r w:rsidRPr="004C5299">
              <w:rPr>
                <w:rFonts w:ascii="Calibri" w:hAnsi="Calibri" w:cs="Calibri"/>
                <w:b/>
                <w:color w:val="000000"/>
                <w:sz w:val="18"/>
                <w:szCs w:val="18"/>
              </w:rPr>
              <w:t>bens/ garantias</w:t>
            </w:r>
            <w:r w:rsidRPr="004C5299">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tcPr>
          <w:p w14:paraId="100FAAFC" w14:textId="3598EC82"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441F4BC1" w14:textId="46B61629"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w:t>
            </w:r>
          </w:p>
        </w:tc>
      </w:tr>
      <w:tr w:rsidR="003F2BFD" w:rsidRPr="00452680" w14:paraId="50F8353D"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9AF2940" w14:textId="527D020D"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ccli_grupo</w:t>
            </w:r>
          </w:p>
        </w:tc>
        <w:tc>
          <w:tcPr>
            <w:tcW w:w="8820" w:type="dxa"/>
            <w:tcBorders>
              <w:top w:val="nil"/>
              <w:left w:val="nil"/>
              <w:bottom w:val="single" w:sz="4" w:space="0" w:color="auto"/>
              <w:right w:val="single" w:sz="4" w:space="0" w:color="auto"/>
            </w:tcBorders>
            <w:shd w:val="clear" w:color="auto" w:fill="auto"/>
          </w:tcPr>
          <w:p w14:paraId="20C4A0CA"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Número do responsável da garantia:</w:t>
            </w:r>
          </w:p>
          <w:p w14:paraId="325926B9" w14:textId="77777777" w:rsidR="003F2BFD" w:rsidRPr="00101E3B" w:rsidRDefault="003F2BFD" w:rsidP="003F2BFD">
            <w:pPr>
              <w:pStyle w:val="ListParagraph"/>
              <w:numPr>
                <w:ilvl w:val="0"/>
                <w:numId w:val="92"/>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Este campo reflete o código do responsável da garantia. </w:t>
            </w:r>
          </w:p>
          <w:p w14:paraId="2C45C774" w14:textId="212F49AC" w:rsidR="003F2BFD" w:rsidRPr="00452680" w:rsidRDefault="003F2BFD" w:rsidP="003F2BFD">
            <w:pPr>
              <w:pStyle w:val="ListParagraph"/>
              <w:numPr>
                <w:ilvl w:val="0"/>
                <w:numId w:val="78"/>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Identifica a primeira vez em que a garantia foi carregada, servindo como auxiliar no processo de cálculo, tornando-se irrelevante para o MUG.</w:t>
            </w:r>
          </w:p>
        </w:tc>
        <w:tc>
          <w:tcPr>
            <w:tcW w:w="850" w:type="dxa"/>
            <w:tcBorders>
              <w:top w:val="nil"/>
              <w:left w:val="nil"/>
              <w:bottom w:val="single" w:sz="4" w:space="0" w:color="auto"/>
              <w:right w:val="single" w:sz="4" w:space="0" w:color="auto"/>
            </w:tcBorders>
            <w:shd w:val="clear" w:color="auto" w:fill="auto"/>
            <w:noWrap/>
          </w:tcPr>
          <w:p w14:paraId="0C017BD2" w14:textId="2E2A0362"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2FF7D020" w14:textId="26799A8D" w:rsidR="003F2BFD" w:rsidRPr="00452680" w:rsidRDefault="003F2BFD" w:rsidP="003F2BFD">
            <w:pPr>
              <w:jc w:val="left"/>
              <w:rPr>
                <w:rFonts w:ascii="Calibri" w:hAnsi="Calibri" w:cs="Calibri"/>
                <w:color w:val="000000"/>
                <w:sz w:val="18"/>
                <w:szCs w:val="18"/>
              </w:rPr>
            </w:pPr>
          </w:p>
        </w:tc>
      </w:tr>
      <w:tr w:rsidR="003F2BFD" w:rsidRPr="00452680" w14:paraId="073F3117"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CD08D69" w14:textId="77777777" w:rsidR="003F2BFD" w:rsidRPr="00101E3B" w:rsidRDefault="003F2BFD" w:rsidP="003F2BFD">
            <w:pPr>
              <w:jc w:val="left"/>
              <w:rPr>
                <w:rFonts w:ascii="Calibri" w:hAnsi="Calibri" w:cs="Calibri"/>
                <w:sz w:val="18"/>
                <w:szCs w:val="18"/>
                <w:highlight w:val="yellow"/>
              </w:rPr>
            </w:pPr>
            <w:r w:rsidRPr="00101E3B">
              <w:rPr>
                <w:rFonts w:ascii="Calibri" w:hAnsi="Calibri" w:cs="Calibri"/>
                <w:sz w:val="18"/>
                <w:szCs w:val="18"/>
                <w:highlight w:val="yellow"/>
              </w:rPr>
              <w:t>msldreal_ini_resp_proc</w:t>
            </w:r>
          </w:p>
          <w:p w14:paraId="5D1F484A" w14:textId="692221D5" w:rsidR="003F2BFD" w:rsidRPr="00452680" w:rsidRDefault="003F2BFD" w:rsidP="003F2BFD">
            <w:pPr>
              <w:jc w:val="left"/>
              <w:rPr>
                <w:rFonts w:ascii="Calibri" w:hAnsi="Calibri" w:cs="Calibri"/>
                <w:color w:val="000000"/>
                <w:sz w:val="18"/>
                <w:szCs w:val="18"/>
              </w:rPr>
            </w:pPr>
          </w:p>
        </w:tc>
        <w:tc>
          <w:tcPr>
            <w:tcW w:w="8820" w:type="dxa"/>
            <w:tcBorders>
              <w:top w:val="nil"/>
              <w:left w:val="nil"/>
              <w:bottom w:val="single" w:sz="4" w:space="0" w:color="auto"/>
              <w:right w:val="single" w:sz="4" w:space="0" w:color="auto"/>
            </w:tcBorders>
            <w:shd w:val="clear" w:color="auto" w:fill="auto"/>
          </w:tcPr>
          <w:p w14:paraId="7B87E25D" w14:textId="77777777" w:rsidR="003F2BFD" w:rsidRPr="00101E3B" w:rsidRDefault="003F2BFD" w:rsidP="003F2BFD">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Saldo real absoluto da combinação responsabilidade – caução/processo:</w:t>
            </w:r>
          </w:p>
          <w:p w14:paraId="2704124E" w14:textId="77777777" w:rsidR="003F2BFD" w:rsidRPr="00101E3B" w:rsidRDefault="003F2BFD" w:rsidP="003F2BFD">
            <w:pPr>
              <w:pStyle w:val="ListParagraph"/>
              <w:numPr>
                <w:ilvl w:val="0"/>
                <w:numId w:val="131"/>
              </w:numPr>
              <w:ind w:left="170" w:hanging="170"/>
              <w:jc w:val="left"/>
              <w:rPr>
                <w:rFonts w:ascii="Calibri" w:hAnsi="Calibri" w:cs="Calibri"/>
                <w:sz w:val="18"/>
                <w:szCs w:val="18"/>
                <w:highlight w:val="yellow"/>
              </w:rPr>
            </w:pPr>
            <w:r w:rsidRPr="00101E3B">
              <w:rPr>
                <w:rFonts w:ascii="Calibri" w:hAnsi="Calibri" w:cs="Calibri"/>
                <w:color w:val="000000"/>
                <w:sz w:val="18"/>
                <w:szCs w:val="18"/>
                <w:highlight w:val="yellow"/>
              </w:rPr>
              <w:t xml:space="preserve">Este campo corresponde ao valor da caução/processo associado à responsabilidade em causa. </w:t>
            </w:r>
          </w:p>
          <w:p w14:paraId="001D4267" w14:textId="623F1260" w:rsidR="003F2BFD" w:rsidRPr="00452680" w:rsidRDefault="003F2BFD" w:rsidP="003F2BFD">
            <w:pPr>
              <w:pStyle w:val="ListParagraph"/>
              <w:numPr>
                <w:ilvl w:val="0"/>
                <w:numId w:val="79"/>
              </w:numPr>
              <w:ind w:left="170" w:hanging="170"/>
              <w:jc w:val="left"/>
              <w:rPr>
                <w:rFonts w:ascii="Calibri" w:hAnsi="Calibri" w:cs="Calibri"/>
                <w:color w:val="000000"/>
                <w:sz w:val="18"/>
                <w:szCs w:val="18"/>
              </w:rPr>
            </w:pPr>
            <w:r w:rsidRPr="00101E3B">
              <w:rPr>
                <w:rFonts w:ascii="Calibri" w:hAnsi="Calibri" w:cs="Calibri"/>
                <w:sz w:val="18"/>
                <w:szCs w:val="18"/>
                <w:highlight w:val="yellow"/>
              </w:rPr>
              <w:t>Este saldo é calculado através do somatório do saldo associado às contas contabilísticas de capital, juros</w:t>
            </w:r>
            <w:r>
              <w:rPr>
                <w:rFonts w:ascii="Calibri" w:hAnsi="Calibri" w:cs="Calibri"/>
                <w:sz w:val="18"/>
                <w:szCs w:val="18"/>
                <w:highlight w:val="yellow"/>
              </w:rPr>
              <w:t xml:space="preserve">, capital abatido, IFRRU e </w:t>
            </w:r>
            <w:r w:rsidRPr="00101E3B">
              <w:rPr>
                <w:rFonts w:ascii="Calibri" w:hAnsi="Calibri" w:cs="Calibri"/>
                <w:sz w:val="18"/>
                <w:szCs w:val="18"/>
                <w:highlight w:val="yellow"/>
              </w:rPr>
              <w:t xml:space="preserve"> extrapatrimonial.</w:t>
            </w:r>
            <w:r w:rsidRPr="00101E3B">
              <w:rPr>
                <w:sz w:val="18"/>
                <w:szCs w:val="18"/>
                <w:highlight w:val="yellow"/>
              </w:rPr>
              <w:t xml:space="preserve"> </w:t>
            </w:r>
          </w:p>
        </w:tc>
        <w:tc>
          <w:tcPr>
            <w:tcW w:w="850" w:type="dxa"/>
            <w:tcBorders>
              <w:top w:val="nil"/>
              <w:left w:val="nil"/>
              <w:bottom w:val="single" w:sz="4" w:space="0" w:color="auto"/>
              <w:right w:val="single" w:sz="4" w:space="0" w:color="auto"/>
            </w:tcBorders>
            <w:shd w:val="clear" w:color="auto" w:fill="auto"/>
            <w:noWrap/>
          </w:tcPr>
          <w:p w14:paraId="7D891ADE" w14:textId="10A7CBC8"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0FD8B25C" w14:textId="195E0BE2" w:rsidR="003F2BFD" w:rsidRPr="00452680" w:rsidRDefault="003F2BFD" w:rsidP="003F2BFD">
            <w:pPr>
              <w:jc w:val="left"/>
              <w:rPr>
                <w:rFonts w:ascii="Calibri" w:hAnsi="Calibri" w:cs="Calibri"/>
                <w:color w:val="000000"/>
                <w:sz w:val="18"/>
                <w:szCs w:val="18"/>
              </w:rPr>
            </w:pPr>
          </w:p>
        </w:tc>
      </w:tr>
      <w:tr w:rsidR="003F2BFD" w:rsidRPr="00452680" w14:paraId="187335D1"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E4B05A4" w14:textId="10417B8B"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msldreal_ini_resp_proc_bem</w:t>
            </w:r>
          </w:p>
        </w:tc>
        <w:tc>
          <w:tcPr>
            <w:tcW w:w="8820" w:type="dxa"/>
            <w:tcBorders>
              <w:top w:val="nil"/>
              <w:left w:val="nil"/>
              <w:bottom w:val="single" w:sz="4" w:space="0" w:color="auto"/>
              <w:right w:val="single" w:sz="4" w:space="0" w:color="auto"/>
            </w:tcBorders>
            <w:shd w:val="clear" w:color="auto" w:fill="auto"/>
          </w:tcPr>
          <w:p w14:paraId="3B2D4CB4"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Saldo real absoluto da combinação responsabilidade – caução/processo – bem:</w:t>
            </w:r>
          </w:p>
          <w:p w14:paraId="58BC04A7" w14:textId="53E45AA0" w:rsidR="003F2BFD" w:rsidRPr="00452680" w:rsidRDefault="003F2BFD" w:rsidP="003F2BFD">
            <w:pPr>
              <w:pStyle w:val="ListParagraph"/>
              <w:numPr>
                <w:ilvl w:val="0"/>
                <w:numId w:val="80"/>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Este campo corresponde ao valor do bem associado à responsabilidade – caução/processo em causa.</w:t>
            </w:r>
          </w:p>
        </w:tc>
        <w:tc>
          <w:tcPr>
            <w:tcW w:w="850" w:type="dxa"/>
            <w:tcBorders>
              <w:top w:val="nil"/>
              <w:left w:val="nil"/>
              <w:bottom w:val="single" w:sz="4" w:space="0" w:color="auto"/>
              <w:right w:val="single" w:sz="4" w:space="0" w:color="auto"/>
            </w:tcBorders>
            <w:shd w:val="clear" w:color="auto" w:fill="auto"/>
            <w:noWrap/>
          </w:tcPr>
          <w:p w14:paraId="400B6B36" w14:textId="7A757FAB"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111CC9B7" w14:textId="5D78D240" w:rsidR="003F2BFD" w:rsidRPr="00452680" w:rsidRDefault="003F2BFD" w:rsidP="003F2BFD">
            <w:pPr>
              <w:jc w:val="left"/>
              <w:rPr>
                <w:rFonts w:ascii="Calibri" w:hAnsi="Calibri" w:cs="Calibri"/>
                <w:color w:val="000000"/>
                <w:sz w:val="18"/>
                <w:szCs w:val="18"/>
              </w:rPr>
            </w:pPr>
          </w:p>
        </w:tc>
      </w:tr>
      <w:tr w:rsidR="003F2BFD" w:rsidRPr="00452680" w14:paraId="388B3CB5"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6E45F95" w14:textId="08AFB145"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msldreal_ini_contr_proc</w:t>
            </w:r>
          </w:p>
        </w:tc>
        <w:tc>
          <w:tcPr>
            <w:tcW w:w="8820" w:type="dxa"/>
            <w:tcBorders>
              <w:top w:val="nil"/>
              <w:left w:val="nil"/>
              <w:bottom w:val="nil"/>
              <w:right w:val="single" w:sz="4" w:space="0" w:color="auto"/>
            </w:tcBorders>
            <w:shd w:val="clear" w:color="auto" w:fill="auto"/>
          </w:tcPr>
          <w:p w14:paraId="57305824"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Saldo real absoluto da caução/processo:</w:t>
            </w:r>
          </w:p>
          <w:p w14:paraId="74B24021" w14:textId="77777777" w:rsidR="003F2BFD" w:rsidRPr="00101E3B" w:rsidRDefault="003F2BFD" w:rsidP="003F2BFD">
            <w:pPr>
              <w:pStyle w:val="ListParagraph"/>
              <w:numPr>
                <w:ilvl w:val="0"/>
                <w:numId w:val="92"/>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Este campo corresponde ao valor da caução/processo associado ao contrato em causa.</w:t>
            </w:r>
          </w:p>
          <w:p w14:paraId="1410CC34" w14:textId="75533722" w:rsidR="003F2BFD" w:rsidRPr="00452680" w:rsidRDefault="003F2BFD" w:rsidP="003F2BFD">
            <w:pPr>
              <w:pStyle w:val="ListParagraph"/>
              <w:numPr>
                <w:ilvl w:val="0"/>
                <w:numId w:val="81"/>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 xml:space="preserve">Para este campo é tido em conta o código identificativo do contrato refletido no campo ‘id_contrato’. </w:t>
            </w:r>
          </w:p>
        </w:tc>
        <w:tc>
          <w:tcPr>
            <w:tcW w:w="850" w:type="dxa"/>
            <w:tcBorders>
              <w:top w:val="nil"/>
              <w:left w:val="nil"/>
              <w:bottom w:val="single" w:sz="4" w:space="0" w:color="auto"/>
              <w:right w:val="single" w:sz="4" w:space="0" w:color="auto"/>
            </w:tcBorders>
            <w:shd w:val="clear" w:color="auto" w:fill="auto"/>
            <w:noWrap/>
          </w:tcPr>
          <w:p w14:paraId="6376B304" w14:textId="14770B04"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5BBE8F45" w14:textId="33864F41" w:rsidR="003F2BFD" w:rsidRPr="00452680" w:rsidRDefault="003F2BFD" w:rsidP="003F2BFD">
            <w:pPr>
              <w:jc w:val="left"/>
              <w:rPr>
                <w:rFonts w:ascii="Calibri" w:hAnsi="Calibri" w:cs="Calibri"/>
                <w:color w:val="000000"/>
                <w:sz w:val="18"/>
                <w:szCs w:val="18"/>
              </w:rPr>
            </w:pPr>
          </w:p>
        </w:tc>
      </w:tr>
      <w:tr w:rsidR="003F2BFD" w:rsidRPr="00452680" w14:paraId="16B34CFD"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0A4C225" w14:textId="35EE4F14"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msldreal_ini_contr_proc_bem</w:t>
            </w:r>
          </w:p>
        </w:tc>
        <w:tc>
          <w:tcPr>
            <w:tcW w:w="8820" w:type="dxa"/>
            <w:tcBorders>
              <w:top w:val="single" w:sz="4" w:space="0" w:color="auto"/>
              <w:left w:val="nil"/>
              <w:bottom w:val="single" w:sz="4" w:space="0" w:color="auto"/>
              <w:right w:val="single" w:sz="4" w:space="0" w:color="auto"/>
            </w:tcBorders>
            <w:shd w:val="clear" w:color="auto" w:fill="auto"/>
          </w:tcPr>
          <w:p w14:paraId="125C75B4"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Saldo real absoluto da combinação caução/processo - bem:</w:t>
            </w:r>
          </w:p>
          <w:p w14:paraId="001C4027" w14:textId="77777777" w:rsidR="003F2BFD" w:rsidRPr="00101E3B" w:rsidRDefault="003F2BFD" w:rsidP="003F2BFD">
            <w:pPr>
              <w:pStyle w:val="ListParagraph"/>
              <w:numPr>
                <w:ilvl w:val="0"/>
                <w:numId w:val="92"/>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Este campo corresponde ao valor do bem associado ao contrato – caução/processo em causa. </w:t>
            </w:r>
          </w:p>
          <w:p w14:paraId="08556E3F" w14:textId="56D5CFC4" w:rsidR="003F2BFD" w:rsidRPr="00452680" w:rsidRDefault="003F2BFD" w:rsidP="003F2BFD">
            <w:pPr>
              <w:pStyle w:val="ListParagraph"/>
              <w:numPr>
                <w:ilvl w:val="0"/>
                <w:numId w:val="82"/>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Para este campo é tido em conta o código identificativo do contrato refletido no campo ‘id_contrato’.</w:t>
            </w:r>
          </w:p>
        </w:tc>
        <w:tc>
          <w:tcPr>
            <w:tcW w:w="850" w:type="dxa"/>
            <w:tcBorders>
              <w:top w:val="nil"/>
              <w:left w:val="nil"/>
              <w:bottom w:val="single" w:sz="4" w:space="0" w:color="auto"/>
              <w:right w:val="single" w:sz="4" w:space="0" w:color="auto"/>
            </w:tcBorders>
            <w:shd w:val="clear" w:color="auto" w:fill="auto"/>
            <w:noWrap/>
          </w:tcPr>
          <w:p w14:paraId="507314D1" w14:textId="63906380"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69F27D06" w14:textId="14FB25B1" w:rsidR="003F2BFD" w:rsidRPr="00452680" w:rsidRDefault="003F2BFD" w:rsidP="003F2BFD">
            <w:pPr>
              <w:jc w:val="left"/>
              <w:rPr>
                <w:rFonts w:ascii="Calibri" w:hAnsi="Calibri" w:cs="Calibri"/>
                <w:color w:val="000000"/>
                <w:sz w:val="18"/>
                <w:szCs w:val="18"/>
              </w:rPr>
            </w:pPr>
          </w:p>
        </w:tc>
      </w:tr>
      <w:tr w:rsidR="003F2BFD" w:rsidRPr="00452680" w14:paraId="13D02847"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779D3869" w14:textId="354610CC"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total_divida_ini_resp_proc</w:t>
            </w:r>
          </w:p>
        </w:tc>
        <w:tc>
          <w:tcPr>
            <w:tcW w:w="8820" w:type="dxa"/>
            <w:tcBorders>
              <w:top w:val="nil"/>
              <w:left w:val="nil"/>
              <w:bottom w:val="single" w:sz="4" w:space="0" w:color="auto"/>
              <w:right w:val="single" w:sz="4" w:space="0" w:color="auto"/>
            </w:tcBorders>
            <w:shd w:val="clear" w:color="auto" w:fill="auto"/>
          </w:tcPr>
          <w:p w14:paraId="5BFF4025"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Soma da dívida de todas as responsabilidades associada à caução/processo:</w:t>
            </w:r>
          </w:p>
          <w:p w14:paraId="46D07FC5" w14:textId="6A4CA3B4" w:rsidR="003F2BFD" w:rsidRPr="00452680" w:rsidRDefault="003F2BFD" w:rsidP="003F2BFD">
            <w:pPr>
              <w:pStyle w:val="ListParagraph"/>
              <w:numPr>
                <w:ilvl w:val="0"/>
                <w:numId w:val="83"/>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Este campo corresponde ao somatório de todas as responsabilidades associadas a uma mesma chave completa da caução/processo.</w:t>
            </w:r>
          </w:p>
        </w:tc>
        <w:tc>
          <w:tcPr>
            <w:tcW w:w="850" w:type="dxa"/>
            <w:tcBorders>
              <w:top w:val="nil"/>
              <w:left w:val="nil"/>
              <w:bottom w:val="single" w:sz="4" w:space="0" w:color="auto"/>
              <w:right w:val="single" w:sz="4" w:space="0" w:color="auto"/>
            </w:tcBorders>
            <w:shd w:val="clear" w:color="auto" w:fill="auto"/>
            <w:noWrap/>
          </w:tcPr>
          <w:p w14:paraId="47C2779E" w14:textId="19312F8C"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0A73B414" w14:textId="0DEAABEC" w:rsidR="003F2BFD" w:rsidRPr="00452680" w:rsidRDefault="003F2BFD" w:rsidP="003F2BFD">
            <w:pPr>
              <w:jc w:val="left"/>
              <w:rPr>
                <w:rFonts w:ascii="Calibri" w:hAnsi="Calibri" w:cs="Calibri"/>
                <w:color w:val="000000"/>
                <w:sz w:val="18"/>
                <w:szCs w:val="18"/>
              </w:rPr>
            </w:pPr>
          </w:p>
        </w:tc>
      </w:tr>
      <w:tr w:rsidR="003F2BFD" w:rsidRPr="00452680" w14:paraId="0F39C74C"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3A5EA6F" w14:textId="0EF9CAB4"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total_divida_ini_resp_proc_bem</w:t>
            </w:r>
          </w:p>
        </w:tc>
        <w:tc>
          <w:tcPr>
            <w:tcW w:w="8820" w:type="dxa"/>
            <w:tcBorders>
              <w:top w:val="nil"/>
              <w:left w:val="nil"/>
              <w:bottom w:val="single" w:sz="4" w:space="0" w:color="auto"/>
              <w:right w:val="single" w:sz="4" w:space="0" w:color="auto"/>
            </w:tcBorders>
            <w:shd w:val="clear" w:color="auto" w:fill="auto"/>
          </w:tcPr>
          <w:p w14:paraId="1FE221C0"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Soma da dívida de todas as responsabilidades associada à combinação caução/processo – bem:</w:t>
            </w:r>
          </w:p>
          <w:p w14:paraId="1C222E50" w14:textId="41358BBB" w:rsidR="003F2BFD" w:rsidRPr="00452680" w:rsidRDefault="003F2BFD" w:rsidP="003F2BFD">
            <w:pPr>
              <w:pStyle w:val="ListParagraph"/>
              <w:numPr>
                <w:ilvl w:val="0"/>
                <w:numId w:val="84"/>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Este  campo corresponde ao somatório de todas as responsabilidades associadas a uma mesma chave completa de combinação caução/processo – bem.</w:t>
            </w:r>
          </w:p>
        </w:tc>
        <w:tc>
          <w:tcPr>
            <w:tcW w:w="850" w:type="dxa"/>
            <w:tcBorders>
              <w:top w:val="nil"/>
              <w:left w:val="nil"/>
              <w:bottom w:val="single" w:sz="4" w:space="0" w:color="auto"/>
              <w:right w:val="single" w:sz="4" w:space="0" w:color="auto"/>
            </w:tcBorders>
            <w:shd w:val="clear" w:color="auto" w:fill="auto"/>
            <w:noWrap/>
          </w:tcPr>
          <w:p w14:paraId="665772D3" w14:textId="3E3E5BA0"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43DCF898" w14:textId="70A23659" w:rsidR="003F2BFD" w:rsidRPr="00452680" w:rsidRDefault="003F2BFD" w:rsidP="003F2BFD">
            <w:pPr>
              <w:jc w:val="left"/>
              <w:rPr>
                <w:rFonts w:ascii="Calibri" w:hAnsi="Calibri" w:cs="Calibri"/>
                <w:color w:val="000000"/>
                <w:sz w:val="18"/>
                <w:szCs w:val="18"/>
              </w:rPr>
            </w:pPr>
          </w:p>
        </w:tc>
      </w:tr>
      <w:tr w:rsidR="003F2BFD" w:rsidRPr="00452680" w14:paraId="71A65C72"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69F6D8D" w14:textId="794DE908"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lastRenderedPageBreak/>
              <w:t>perc_rateio_resp_proc</w:t>
            </w:r>
          </w:p>
        </w:tc>
        <w:tc>
          <w:tcPr>
            <w:tcW w:w="8820" w:type="dxa"/>
            <w:tcBorders>
              <w:top w:val="nil"/>
              <w:left w:val="nil"/>
              <w:bottom w:val="single" w:sz="4" w:space="0" w:color="auto"/>
              <w:right w:val="single" w:sz="4" w:space="0" w:color="auto"/>
            </w:tcBorders>
            <w:shd w:val="clear" w:color="auto" w:fill="auto"/>
          </w:tcPr>
          <w:p w14:paraId="3CF1C4ED"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Repartição do saldo pelo total da dívida associado à caução/processo:</w:t>
            </w:r>
            <w:r w:rsidRPr="00101E3B" w:rsidDel="00054D6D">
              <w:rPr>
                <w:rFonts w:ascii="Calibri" w:hAnsi="Calibri" w:cs="Calibri"/>
                <w:color w:val="000000"/>
                <w:sz w:val="18"/>
                <w:szCs w:val="18"/>
                <w:highlight w:val="yellow"/>
              </w:rPr>
              <w:t xml:space="preserve"> </w:t>
            </w:r>
          </w:p>
          <w:p w14:paraId="2CCAF41E" w14:textId="221C9D07" w:rsidR="003F2BFD" w:rsidRPr="00452680" w:rsidRDefault="003F2BFD" w:rsidP="003F2BFD">
            <w:pPr>
              <w:pStyle w:val="ListParagraph"/>
              <w:numPr>
                <w:ilvl w:val="0"/>
                <w:numId w:val="85"/>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Este campo indica o rateio do total da dívida pelas diferentes responsabilidades cobertas por determinada caução/processo, sendo calculada através da divisão do saldo  ‘msldreal_ini_resp_proc’ e o total da dívida de todas as responsabilidades associadas à caução/processo ‘total_divida_ini_resp_proc’.</w:t>
            </w:r>
          </w:p>
        </w:tc>
        <w:tc>
          <w:tcPr>
            <w:tcW w:w="850" w:type="dxa"/>
            <w:tcBorders>
              <w:top w:val="nil"/>
              <w:left w:val="nil"/>
              <w:bottom w:val="single" w:sz="4" w:space="0" w:color="auto"/>
              <w:right w:val="single" w:sz="4" w:space="0" w:color="auto"/>
            </w:tcBorders>
            <w:shd w:val="clear" w:color="auto" w:fill="auto"/>
            <w:noWrap/>
          </w:tcPr>
          <w:p w14:paraId="0103E810" w14:textId="3EC0E2B8"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0DEA5408" w14:textId="65F831B2" w:rsidR="003F2BFD" w:rsidRPr="00452680" w:rsidRDefault="003F2BFD" w:rsidP="003F2BFD">
            <w:pPr>
              <w:jc w:val="left"/>
              <w:rPr>
                <w:rFonts w:ascii="Calibri" w:hAnsi="Calibri" w:cs="Calibri"/>
                <w:color w:val="000000"/>
                <w:sz w:val="18"/>
                <w:szCs w:val="18"/>
              </w:rPr>
            </w:pPr>
          </w:p>
        </w:tc>
      </w:tr>
      <w:tr w:rsidR="003F2BFD" w:rsidRPr="00452680" w14:paraId="522BDAE9"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63566D5" w14:textId="08C68A22"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perc_rateio_resp_proc_bem</w:t>
            </w:r>
          </w:p>
        </w:tc>
        <w:tc>
          <w:tcPr>
            <w:tcW w:w="8820" w:type="dxa"/>
            <w:tcBorders>
              <w:top w:val="nil"/>
              <w:left w:val="nil"/>
              <w:bottom w:val="single" w:sz="4" w:space="0" w:color="auto"/>
              <w:right w:val="single" w:sz="4" w:space="0" w:color="auto"/>
            </w:tcBorders>
            <w:shd w:val="clear" w:color="auto" w:fill="auto"/>
          </w:tcPr>
          <w:p w14:paraId="43ADF34C"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repartição do saldo pelo total da dívida associado à combinação caução/processo - bem:</w:t>
            </w:r>
            <w:r w:rsidRPr="00101E3B" w:rsidDel="00054D6D">
              <w:rPr>
                <w:rFonts w:ascii="Calibri" w:hAnsi="Calibri" w:cs="Calibri"/>
                <w:color w:val="000000"/>
                <w:sz w:val="18"/>
                <w:szCs w:val="18"/>
                <w:highlight w:val="yellow"/>
              </w:rPr>
              <w:t xml:space="preserve"> </w:t>
            </w:r>
          </w:p>
          <w:p w14:paraId="2BC76825" w14:textId="035B8640" w:rsidR="003F2BFD" w:rsidRPr="00452680" w:rsidRDefault="003F2BFD" w:rsidP="003F2BFD">
            <w:pPr>
              <w:pStyle w:val="ListParagraph"/>
              <w:numPr>
                <w:ilvl w:val="0"/>
                <w:numId w:val="86"/>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Este campo indica o rateio do total da dívida pelas diferentes responsabilidades cobertas por determinada caução/processo - bem, sendo calculada através da divisão do saldo  ‘msldreal_ini_resp_proc_bem’ e o total da dívida de todas as responsabilidades associadas à combinação caução/processo – bem ‘total_divida_ini_resp_proc_bem’.</w:t>
            </w:r>
          </w:p>
        </w:tc>
        <w:tc>
          <w:tcPr>
            <w:tcW w:w="850" w:type="dxa"/>
            <w:tcBorders>
              <w:top w:val="nil"/>
              <w:left w:val="nil"/>
              <w:bottom w:val="single" w:sz="4" w:space="0" w:color="auto"/>
              <w:right w:val="single" w:sz="4" w:space="0" w:color="auto"/>
            </w:tcBorders>
            <w:shd w:val="clear" w:color="auto" w:fill="auto"/>
            <w:noWrap/>
          </w:tcPr>
          <w:p w14:paraId="1BF31861" w14:textId="6939FE58"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 xml:space="preserve">Decimal </w:t>
            </w:r>
          </w:p>
        </w:tc>
        <w:tc>
          <w:tcPr>
            <w:tcW w:w="2551" w:type="dxa"/>
            <w:tcBorders>
              <w:top w:val="nil"/>
              <w:left w:val="nil"/>
              <w:bottom w:val="single" w:sz="4" w:space="0" w:color="auto"/>
              <w:right w:val="single" w:sz="4" w:space="0" w:color="auto"/>
            </w:tcBorders>
            <w:shd w:val="clear" w:color="auto" w:fill="auto"/>
            <w:noWrap/>
          </w:tcPr>
          <w:p w14:paraId="57FAF8E9" w14:textId="6DA877E2" w:rsidR="003F2BFD" w:rsidRPr="00452680" w:rsidRDefault="003F2BFD" w:rsidP="003F2BFD">
            <w:pPr>
              <w:jc w:val="left"/>
              <w:rPr>
                <w:rFonts w:ascii="Calibri" w:hAnsi="Calibri" w:cs="Calibri"/>
                <w:color w:val="000000"/>
                <w:sz w:val="18"/>
                <w:szCs w:val="18"/>
              </w:rPr>
            </w:pPr>
          </w:p>
        </w:tc>
      </w:tr>
      <w:tr w:rsidR="003F2BFD" w:rsidRPr="00452680" w14:paraId="670085FA"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7779F56E" w14:textId="70DF5F8A"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mavaliai_resp_proc_total</w:t>
            </w:r>
          </w:p>
        </w:tc>
        <w:tc>
          <w:tcPr>
            <w:tcW w:w="8820" w:type="dxa"/>
            <w:tcBorders>
              <w:top w:val="nil"/>
              <w:left w:val="nil"/>
              <w:bottom w:val="single" w:sz="4" w:space="0" w:color="auto"/>
              <w:right w:val="single" w:sz="4" w:space="0" w:color="auto"/>
            </w:tcBorders>
            <w:shd w:val="clear" w:color="auto" w:fill="auto"/>
          </w:tcPr>
          <w:p w14:paraId="44612EB6"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Montante da avaliação total da combinação responsabilidade – caução /processo:</w:t>
            </w:r>
          </w:p>
          <w:p w14:paraId="18FE4CDB" w14:textId="5F49E670" w:rsidR="003F2BFD" w:rsidRPr="00452680" w:rsidRDefault="003F2BFD" w:rsidP="003F2BFD">
            <w:pPr>
              <w:pStyle w:val="ListParagraph"/>
              <w:numPr>
                <w:ilvl w:val="0"/>
                <w:numId w:val="87"/>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Este campo indica o montante de avaliação total da caução/processo rateada no momento em que ela foi associada à responsabilidade.</w:t>
            </w:r>
          </w:p>
        </w:tc>
        <w:tc>
          <w:tcPr>
            <w:tcW w:w="850" w:type="dxa"/>
            <w:tcBorders>
              <w:top w:val="nil"/>
              <w:left w:val="nil"/>
              <w:bottom w:val="single" w:sz="4" w:space="0" w:color="auto"/>
              <w:right w:val="single" w:sz="4" w:space="0" w:color="auto"/>
            </w:tcBorders>
            <w:shd w:val="clear" w:color="auto" w:fill="auto"/>
            <w:noWrap/>
          </w:tcPr>
          <w:p w14:paraId="6ED72BF9" w14:textId="311A4D3A"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4FBED50F" w14:textId="0EE2466E" w:rsidR="003F2BFD" w:rsidRPr="00452680" w:rsidRDefault="003F2BFD" w:rsidP="003F2BFD">
            <w:pPr>
              <w:jc w:val="left"/>
              <w:rPr>
                <w:rFonts w:ascii="Calibri" w:hAnsi="Calibri" w:cs="Calibri"/>
                <w:color w:val="000000"/>
                <w:sz w:val="18"/>
                <w:szCs w:val="18"/>
              </w:rPr>
            </w:pPr>
          </w:p>
        </w:tc>
      </w:tr>
      <w:tr w:rsidR="003F2BFD" w:rsidRPr="00452680" w14:paraId="1D8AD560"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A20A662" w14:textId="59116B2F"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mavaliai_resp_proc_bem_total</w:t>
            </w:r>
          </w:p>
        </w:tc>
        <w:tc>
          <w:tcPr>
            <w:tcW w:w="8820" w:type="dxa"/>
            <w:tcBorders>
              <w:top w:val="nil"/>
              <w:left w:val="nil"/>
              <w:bottom w:val="single" w:sz="4" w:space="0" w:color="auto"/>
              <w:right w:val="single" w:sz="4" w:space="0" w:color="auto"/>
            </w:tcBorders>
            <w:shd w:val="clear" w:color="auto" w:fill="auto"/>
          </w:tcPr>
          <w:p w14:paraId="0C49BDFF"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Montante da avaliação total da combinação responsabilidade – caução /processo - bem:</w:t>
            </w:r>
          </w:p>
          <w:p w14:paraId="512F28AD" w14:textId="040AA3E6" w:rsidR="003F2BFD" w:rsidRPr="00452680" w:rsidRDefault="003F2BFD" w:rsidP="003F2BFD">
            <w:pPr>
              <w:pStyle w:val="ListParagraph"/>
              <w:numPr>
                <w:ilvl w:val="0"/>
                <w:numId w:val="88"/>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Este campo indica o montante de avaliação total do bem rateada no momento em que ela foi associada à combinação responsabilidade – caução/processo.</w:t>
            </w:r>
          </w:p>
        </w:tc>
        <w:tc>
          <w:tcPr>
            <w:tcW w:w="850" w:type="dxa"/>
            <w:tcBorders>
              <w:top w:val="nil"/>
              <w:left w:val="nil"/>
              <w:bottom w:val="single" w:sz="4" w:space="0" w:color="auto"/>
              <w:right w:val="single" w:sz="4" w:space="0" w:color="auto"/>
            </w:tcBorders>
            <w:shd w:val="clear" w:color="auto" w:fill="auto"/>
            <w:noWrap/>
          </w:tcPr>
          <w:p w14:paraId="193848FF" w14:textId="273E743D"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1F551171" w14:textId="6CD44D3D" w:rsidR="003F2BFD" w:rsidRPr="00452680" w:rsidRDefault="003F2BFD" w:rsidP="003F2BFD">
            <w:pPr>
              <w:jc w:val="left"/>
              <w:rPr>
                <w:rFonts w:ascii="Calibri" w:hAnsi="Calibri" w:cs="Calibri"/>
                <w:color w:val="000000"/>
                <w:sz w:val="18"/>
                <w:szCs w:val="18"/>
              </w:rPr>
            </w:pPr>
          </w:p>
        </w:tc>
      </w:tr>
      <w:tr w:rsidR="003F2BFD" w:rsidRPr="00452680" w14:paraId="60C2A256"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722875A0" w14:textId="21FE1F27" w:rsidR="003F2BFD" w:rsidRPr="00101E3B" w:rsidRDefault="003F2BFD" w:rsidP="003F2BFD">
            <w:pPr>
              <w:jc w:val="left"/>
              <w:rPr>
                <w:rFonts w:ascii="Calibri" w:hAnsi="Calibri" w:cs="Calibri"/>
                <w:color w:val="000000"/>
                <w:sz w:val="18"/>
                <w:szCs w:val="18"/>
                <w:highlight w:val="yellow"/>
              </w:rPr>
            </w:pPr>
            <w:r w:rsidRPr="00101E3B">
              <w:rPr>
                <w:rFonts w:ascii="Calibri" w:hAnsi="Calibri" w:cs="Calibri"/>
                <w:sz w:val="18"/>
                <w:szCs w:val="18"/>
                <w:highlight w:val="yellow"/>
              </w:rPr>
              <w:t>mavaliai_resp_bem_total</w:t>
            </w:r>
          </w:p>
        </w:tc>
        <w:tc>
          <w:tcPr>
            <w:tcW w:w="8820" w:type="dxa"/>
            <w:tcBorders>
              <w:top w:val="nil"/>
              <w:left w:val="nil"/>
              <w:bottom w:val="single" w:sz="4" w:space="0" w:color="auto"/>
              <w:right w:val="single" w:sz="4" w:space="0" w:color="auto"/>
            </w:tcBorders>
            <w:shd w:val="clear" w:color="auto" w:fill="auto"/>
          </w:tcPr>
          <w:p w14:paraId="2CFDF096"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Montante da avaliação total da combinação responsabilidade - bem:</w:t>
            </w:r>
          </w:p>
          <w:p w14:paraId="798B8B90" w14:textId="25038708" w:rsidR="003F2BFD" w:rsidRPr="00101E3B" w:rsidRDefault="003F2BFD" w:rsidP="003F2BFD">
            <w:pPr>
              <w:pStyle w:val="ListParagraph"/>
              <w:numPr>
                <w:ilvl w:val="0"/>
                <w:numId w:val="132"/>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Este campo indica o montante de avaliação total do bem rateada no momento em que ela foi associada à responsabilidade.</w:t>
            </w:r>
          </w:p>
        </w:tc>
        <w:tc>
          <w:tcPr>
            <w:tcW w:w="850" w:type="dxa"/>
            <w:tcBorders>
              <w:top w:val="nil"/>
              <w:left w:val="nil"/>
              <w:bottom w:val="single" w:sz="4" w:space="0" w:color="auto"/>
              <w:right w:val="single" w:sz="4" w:space="0" w:color="auto"/>
            </w:tcBorders>
            <w:shd w:val="clear" w:color="auto" w:fill="auto"/>
            <w:noWrap/>
          </w:tcPr>
          <w:p w14:paraId="79760593" w14:textId="135FFDE6"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2DBDADD5" w14:textId="17791DCD" w:rsidR="003F2BFD" w:rsidRPr="00452680" w:rsidRDefault="003F2BFD" w:rsidP="003F2BFD">
            <w:pPr>
              <w:jc w:val="left"/>
              <w:rPr>
                <w:rFonts w:ascii="Calibri" w:hAnsi="Calibri" w:cs="Calibri"/>
                <w:color w:val="000000"/>
                <w:sz w:val="18"/>
                <w:szCs w:val="18"/>
              </w:rPr>
            </w:pPr>
          </w:p>
        </w:tc>
      </w:tr>
      <w:tr w:rsidR="003F2BFD" w:rsidRPr="00452680" w14:paraId="108B0F12"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5DAB4E8" w14:textId="649C18AD" w:rsidR="003F2BFD" w:rsidRPr="00101E3B" w:rsidRDefault="003F2BFD" w:rsidP="003F2BFD">
            <w:pPr>
              <w:jc w:val="left"/>
              <w:rPr>
                <w:rFonts w:ascii="Calibri" w:hAnsi="Calibri" w:cs="Calibri"/>
                <w:color w:val="000000"/>
                <w:sz w:val="18"/>
                <w:szCs w:val="18"/>
                <w:highlight w:val="yellow"/>
              </w:rPr>
            </w:pPr>
            <w:r w:rsidRPr="00101E3B">
              <w:rPr>
                <w:rFonts w:ascii="Calibri" w:hAnsi="Calibri" w:cs="Calibri"/>
                <w:sz w:val="18"/>
                <w:szCs w:val="18"/>
                <w:highlight w:val="yellow"/>
              </w:rPr>
              <w:t>mavaliai_resp_proc</w:t>
            </w:r>
          </w:p>
        </w:tc>
        <w:tc>
          <w:tcPr>
            <w:tcW w:w="8820" w:type="dxa"/>
            <w:tcBorders>
              <w:top w:val="nil"/>
              <w:left w:val="nil"/>
              <w:bottom w:val="single" w:sz="4" w:space="0" w:color="auto"/>
              <w:right w:val="single" w:sz="4" w:space="0" w:color="auto"/>
            </w:tcBorders>
            <w:shd w:val="clear" w:color="auto" w:fill="auto"/>
          </w:tcPr>
          <w:p w14:paraId="536B808F"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Montante da avaliação inicial da combinação responsabilidade – caução /processo:</w:t>
            </w:r>
          </w:p>
          <w:p w14:paraId="7C6E47B5" w14:textId="5E2FD460" w:rsidR="003F2BFD" w:rsidRPr="00101E3B" w:rsidRDefault="003F2BFD" w:rsidP="003F2BFD">
            <w:pPr>
              <w:pStyle w:val="ListParagraph"/>
              <w:numPr>
                <w:ilvl w:val="0"/>
                <w:numId w:val="132"/>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Este campo indica o montante de avaliação inicial da caução/processo rateada no momento em que ela foi associada à responsabilidade.</w:t>
            </w:r>
          </w:p>
        </w:tc>
        <w:tc>
          <w:tcPr>
            <w:tcW w:w="850" w:type="dxa"/>
            <w:tcBorders>
              <w:top w:val="nil"/>
              <w:left w:val="nil"/>
              <w:bottom w:val="single" w:sz="4" w:space="0" w:color="auto"/>
              <w:right w:val="single" w:sz="4" w:space="0" w:color="auto"/>
            </w:tcBorders>
            <w:shd w:val="clear" w:color="auto" w:fill="auto"/>
            <w:noWrap/>
          </w:tcPr>
          <w:p w14:paraId="2DC1EEB5" w14:textId="6BF34C53"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03EF5B37" w14:textId="55D68692" w:rsidR="003F2BFD" w:rsidRPr="00452680" w:rsidRDefault="003F2BFD" w:rsidP="003F2BFD">
            <w:pPr>
              <w:jc w:val="left"/>
              <w:rPr>
                <w:rFonts w:ascii="Calibri" w:hAnsi="Calibri" w:cs="Calibri"/>
                <w:color w:val="000000"/>
                <w:sz w:val="18"/>
                <w:szCs w:val="18"/>
              </w:rPr>
            </w:pPr>
          </w:p>
        </w:tc>
      </w:tr>
      <w:tr w:rsidR="003F2BFD" w:rsidRPr="00452680" w14:paraId="3EEC0A02"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1CDE0F5" w14:textId="6FC40A1B"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mavaliai_resp_proc_bem</w:t>
            </w:r>
          </w:p>
        </w:tc>
        <w:tc>
          <w:tcPr>
            <w:tcW w:w="8820" w:type="dxa"/>
            <w:tcBorders>
              <w:top w:val="nil"/>
              <w:left w:val="nil"/>
              <w:bottom w:val="single" w:sz="4" w:space="0" w:color="auto"/>
              <w:right w:val="single" w:sz="4" w:space="0" w:color="auto"/>
            </w:tcBorders>
            <w:shd w:val="clear" w:color="auto" w:fill="auto"/>
          </w:tcPr>
          <w:p w14:paraId="4EC494AF"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Montante da avaliação inicial da combinação responsabilidade – caução /processo - bem:</w:t>
            </w:r>
          </w:p>
          <w:p w14:paraId="5CA2CE2C" w14:textId="6688E68C" w:rsidR="003F2BFD" w:rsidRPr="00452680" w:rsidRDefault="003F2BFD" w:rsidP="003F2BFD">
            <w:pPr>
              <w:pStyle w:val="ListParagraph"/>
              <w:numPr>
                <w:ilvl w:val="0"/>
                <w:numId w:val="89"/>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Este campo indica o montante de avaliação inicial do bem rateada no momento em que ela foi associada à combinação responsabilidade – caução/processo.</w:t>
            </w:r>
          </w:p>
        </w:tc>
        <w:tc>
          <w:tcPr>
            <w:tcW w:w="850" w:type="dxa"/>
            <w:tcBorders>
              <w:top w:val="nil"/>
              <w:left w:val="nil"/>
              <w:bottom w:val="single" w:sz="4" w:space="0" w:color="auto"/>
              <w:right w:val="single" w:sz="4" w:space="0" w:color="auto"/>
            </w:tcBorders>
            <w:shd w:val="clear" w:color="auto" w:fill="auto"/>
            <w:noWrap/>
          </w:tcPr>
          <w:p w14:paraId="6CCC4413" w14:textId="2D01750F"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735C81CA" w14:textId="7BBAA0BA" w:rsidR="003F2BFD" w:rsidRPr="00452680" w:rsidRDefault="003F2BFD" w:rsidP="003F2BFD">
            <w:pPr>
              <w:jc w:val="left"/>
              <w:rPr>
                <w:rFonts w:ascii="Calibri" w:hAnsi="Calibri" w:cs="Calibri"/>
                <w:color w:val="000000"/>
                <w:sz w:val="18"/>
                <w:szCs w:val="18"/>
              </w:rPr>
            </w:pPr>
          </w:p>
        </w:tc>
      </w:tr>
      <w:tr w:rsidR="003F2BFD" w:rsidRPr="00452680" w14:paraId="62DDD23C"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048D0A9" w14:textId="2BF47F04"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mavaliai_resp_bem</w:t>
            </w:r>
          </w:p>
        </w:tc>
        <w:tc>
          <w:tcPr>
            <w:tcW w:w="8820" w:type="dxa"/>
            <w:tcBorders>
              <w:top w:val="nil"/>
              <w:left w:val="nil"/>
              <w:bottom w:val="single" w:sz="4" w:space="0" w:color="auto"/>
              <w:right w:val="single" w:sz="4" w:space="0" w:color="auto"/>
            </w:tcBorders>
            <w:shd w:val="clear" w:color="auto" w:fill="auto"/>
          </w:tcPr>
          <w:p w14:paraId="5DB989A1"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Montante da avaliação inicial da combinação responsabilidade - bem:</w:t>
            </w:r>
          </w:p>
          <w:p w14:paraId="49F0BFEA" w14:textId="31E1C2C6" w:rsidR="003F2BFD" w:rsidRPr="00452680" w:rsidRDefault="003F2BFD" w:rsidP="003F2BFD">
            <w:pPr>
              <w:pStyle w:val="ListParagraph"/>
              <w:numPr>
                <w:ilvl w:val="0"/>
                <w:numId w:val="90"/>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Este campo indica o montante de avaliação inicial do bem rateada no momento em que ela foi associada à responsabilidade.</w:t>
            </w:r>
          </w:p>
        </w:tc>
        <w:tc>
          <w:tcPr>
            <w:tcW w:w="850" w:type="dxa"/>
            <w:tcBorders>
              <w:top w:val="nil"/>
              <w:left w:val="nil"/>
              <w:bottom w:val="single" w:sz="4" w:space="0" w:color="auto"/>
              <w:right w:val="single" w:sz="4" w:space="0" w:color="auto"/>
            </w:tcBorders>
            <w:shd w:val="clear" w:color="auto" w:fill="auto"/>
            <w:noWrap/>
          </w:tcPr>
          <w:p w14:paraId="33FF52B4" w14:textId="3CFA053D"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65149D27" w14:textId="22073AAC" w:rsidR="003F2BFD" w:rsidRPr="00452680" w:rsidRDefault="003F2BFD" w:rsidP="003F2BFD">
            <w:pPr>
              <w:jc w:val="left"/>
              <w:rPr>
                <w:rFonts w:ascii="Calibri" w:hAnsi="Calibri" w:cs="Calibri"/>
                <w:color w:val="000000"/>
                <w:sz w:val="18"/>
                <w:szCs w:val="18"/>
              </w:rPr>
            </w:pPr>
          </w:p>
        </w:tc>
      </w:tr>
      <w:tr w:rsidR="003F2BFD" w:rsidRPr="00452680" w14:paraId="49E2EB86"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72D7254E" w14:textId="5EA7D0CC"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dtvaliai_resp_proc</w:t>
            </w:r>
          </w:p>
        </w:tc>
        <w:tc>
          <w:tcPr>
            <w:tcW w:w="8820" w:type="dxa"/>
            <w:tcBorders>
              <w:top w:val="nil"/>
              <w:left w:val="nil"/>
              <w:bottom w:val="single" w:sz="4" w:space="0" w:color="auto"/>
              <w:right w:val="single" w:sz="4" w:space="0" w:color="auto"/>
            </w:tcBorders>
            <w:shd w:val="clear" w:color="auto" w:fill="auto"/>
          </w:tcPr>
          <w:p w14:paraId="67020191"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Data de avaliação inicial da combinação responsabilidade – caução /processo:</w:t>
            </w:r>
          </w:p>
          <w:p w14:paraId="53030140" w14:textId="77777777" w:rsidR="003F2BFD" w:rsidRPr="00101E3B" w:rsidRDefault="003F2BFD" w:rsidP="003F2BFD">
            <w:pPr>
              <w:pStyle w:val="ListParagraph"/>
              <w:numPr>
                <w:ilvl w:val="0"/>
                <w:numId w:val="76"/>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Data de avaliação da caução/processo no momento de associação à responsabilidade. Data de avaliação mínima dos bens alocados à caução/processo no momento inicial, ou seja, na mesma ‘ref_date_carga’.</w:t>
            </w:r>
          </w:p>
          <w:p w14:paraId="37AA9193" w14:textId="3553CB78" w:rsidR="003F2BFD" w:rsidRPr="00452680" w:rsidRDefault="003F2BFD" w:rsidP="003F2BFD">
            <w:pPr>
              <w:pStyle w:val="ListParagraph"/>
              <w:numPr>
                <w:ilvl w:val="0"/>
                <w:numId w:val="90"/>
              </w:numPr>
              <w:ind w:left="170" w:hanging="170"/>
              <w:jc w:val="left"/>
              <w:rPr>
                <w:rFonts w:ascii="Calibri" w:hAnsi="Calibri" w:cs="Calibri"/>
                <w:color w:val="000000"/>
                <w:sz w:val="18"/>
                <w:szCs w:val="18"/>
              </w:rPr>
            </w:pPr>
            <w:r w:rsidRPr="00101E3B">
              <w:rPr>
                <w:sz w:val="18"/>
                <w:szCs w:val="18"/>
                <w:highlight w:val="yellow"/>
              </w:rPr>
              <w:t xml:space="preserve"> Todas as datas no modelo respeitam o formato ‘aaaa-mm-dd’. </w:t>
            </w:r>
          </w:p>
        </w:tc>
        <w:tc>
          <w:tcPr>
            <w:tcW w:w="850" w:type="dxa"/>
            <w:tcBorders>
              <w:top w:val="nil"/>
              <w:left w:val="nil"/>
              <w:bottom w:val="single" w:sz="4" w:space="0" w:color="auto"/>
              <w:right w:val="single" w:sz="4" w:space="0" w:color="auto"/>
            </w:tcBorders>
            <w:shd w:val="clear" w:color="auto" w:fill="auto"/>
            <w:noWrap/>
          </w:tcPr>
          <w:p w14:paraId="6AB17E8D" w14:textId="77777777" w:rsidR="003F2BFD" w:rsidRPr="004C5299"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p w14:paraId="259F7598" w14:textId="76E195BE" w:rsidR="003F2BFD" w:rsidRPr="00452680" w:rsidRDefault="003F2BFD" w:rsidP="003F2BFD">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716EFCBE" w14:textId="7CC6EF91" w:rsidR="003F2BFD" w:rsidRPr="00452680" w:rsidRDefault="003F2BFD" w:rsidP="003F2BFD">
            <w:pPr>
              <w:jc w:val="left"/>
              <w:rPr>
                <w:rFonts w:ascii="Calibri" w:hAnsi="Calibri" w:cs="Calibri"/>
                <w:color w:val="000000"/>
                <w:sz w:val="18"/>
                <w:szCs w:val="18"/>
              </w:rPr>
            </w:pPr>
          </w:p>
        </w:tc>
      </w:tr>
      <w:tr w:rsidR="003F2BFD" w:rsidRPr="00452680" w14:paraId="5D9235EE"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172601A" w14:textId="3650DDC3" w:rsidR="003F2BFD" w:rsidRPr="00101E3B" w:rsidRDefault="003F2BFD" w:rsidP="003F2BFD">
            <w:pPr>
              <w:jc w:val="left"/>
              <w:rPr>
                <w:rFonts w:ascii="Calibri" w:hAnsi="Calibri" w:cs="Calibri"/>
                <w:color w:val="000000"/>
                <w:sz w:val="18"/>
                <w:szCs w:val="18"/>
                <w:highlight w:val="yellow"/>
              </w:rPr>
            </w:pPr>
            <w:r w:rsidRPr="00101E3B">
              <w:rPr>
                <w:rFonts w:ascii="Calibri" w:hAnsi="Calibri" w:cs="Calibri"/>
                <w:sz w:val="18"/>
                <w:szCs w:val="18"/>
                <w:highlight w:val="yellow"/>
              </w:rPr>
              <w:t>dtvaliai_resp_proc_bem</w:t>
            </w:r>
          </w:p>
        </w:tc>
        <w:tc>
          <w:tcPr>
            <w:tcW w:w="8820" w:type="dxa"/>
            <w:tcBorders>
              <w:top w:val="nil"/>
              <w:left w:val="nil"/>
              <w:bottom w:val="single" w:sz="4" w:space="0" w:color="auto"/>
              <w:right w:val="single" w:sz="4" w:space="0" w:color="auto"/>
            </w:tcBorders>
            <w:shd w:val="clear" w:color="auto" w:fill="auto"/>
          </w:tcPr>
          <w:p w14:paraId="575842F4"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Data de avaliação inicial da combinação responsabilidade – caução /processo - bem:</w:t>
            </w:r>
          </w:p>
          <w:p w14:paraId="700D5E8F" w14:textId="77777777" w:rsidR="003F2BFD" w:rsidRPr="00101E3B" w:rsidRDefault="003F2BFD" w:rsidP="003F2BFD">
            <w:pPr>
              <w:pStyle w:val="ListParagraph"/>
              <w:numPr>
                <w:ilvl w:val="0"/>
                <w:numId w:val="76"/>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Data de avaliação do bem no momento de associação à responsabilidade – caução/processo. </w:t>
            </w:r>
          </w:p>
          <w:p w14:paraId="3F40302F" w14:textId="4BF17E92" w:rsidR="003F2BFD" w:rsidRPr="00101E3B" w:rsidRDefault="003F2BFD" w:rsidP="003F2BFD">
            <w:pPr>
              <w:pStyle w:val="ListParagraph"/>
              <w:numPr>
                <w:ilvl w:val="0"/>
                <w:numId w:val="90"/>
              </w:numPr>
              <w:ind w:left="170" w:hanging="170"/>
              <w:jc w:val="left"/>
              <w:rPr>
                <w:rFonts w:ascii="Calibri" w:hAnsi="Calibri" w:cs="Calibri"/>
                <w:color w:val="000000"/>
                <w:sz w:val="18"/>
                <w:szCs w:val="18"/>
                <w:highlight w:val="yellow"/>
              </w:rPr>
            </w:pPr>
            <w:r w:rsidRPr="00101E3B">
              <w:rPr>
                <w:sz w:val="18"/>
                <w:szCs w:val="18"/>
                <w:highlight w:val="yellow"/>
              </w:rPr>
              <w:t xml:space="preserve"> 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1C85597D" w14:textId="0A91932A"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42C6BECA" w14:textId="77777777" w:rsidR="003F2BFD" w:rsidRPr="00452680" w:rsidRDefault="003F2BFD" w:rsidP="003F2BFD">
            <w:pPr>
              <w:jc w:val="left"/>
              <w:rPr>
                <w:rFonts w:ascii="Calibri" w:hAnsi="Calibri" w:cs="Calibri"/>
                <w:color w:val="000000"/>
                <w:sz w:val="18"/>
                <w:szCs w:val="18"/>
              </w:rPr>
            </w:pPr>
          </w:p>
        </w:tc>
      </w:tr>
      <w:tr w:rsidR="003F2BFD" w:rsidRPr="00452680" w14:paraId="409173EF"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D2BD08A" w14:textId="0DC769DC" w:rsidR="003F2BFD" w:rsidRPr="00101E3B" w:rsidRDefault="003F2BFD" w:rsidP="003F2BFD">
            <w:pPr>
              <w:jc w:val="left"/>
              <w:rPr>
                <w:rFonts w:ascii="Calibri" w:hAnsi="Calibri" w:cs="Calibri"/>
                <w:color w:val="000000"/>
                <w:sz w:val="18"/>
                <w:szCs w:val="18"/>
                <w:highlight w:val="yellow"/>
              </w:rPr>
            </w:pPr>
            <w:r w:rsidRPr="00101E3B">
              <w:rPr>
                <w:rFonts w:ascii="Calibri" w:hAnsi="Calibri" w:cs="Calibri"/>
                <w:sz w:val="18"/>
                <w:szCs w:val="18"/>
                <w:highlight w:val="yellow"/>
              </w:rPr>
              <w:t>dtvaliai_resp_bem</w:t>
            </w:r>
          </w:p>
        </w:tc>
        <w:tc>
          <w:tcPr>
            <w:tcW w:w="8820" w:type="dxa"/>
            <w:tcBorders>
              <w:top w:val="nil"/>
              <w:left w:val="nil"/>
              <w:bottom w:val="single" w:sz="4" w:space="0" w:color="auto"/>
              <w:right w:val="single" w:sz="4" w:space="0" w:color="auto"/>
            </w:tcBorders>
            <w:shd w:val="clear" w:color="auto" w:fill="auto"/>
          </w:tcPr>
          <w:p w14:paraId="3634C7DB"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Data de avaliação inicial da combinação responsabilidade - bem:</w:t>
            </w:r>
          </w:p>
          <w:p w14:paraId="21E3F979" w14:textId="77777777" w:rsidR="003F2BFD" w:rsidRPr="00101E3B" w:rsidRDefault="003F2BFD" w:rsidP="003F2BFD">
            <w:pPr>
              <w:pStyle w:val="ListParagraph"/>
              <w:numPr>
                <w:ilvl w:val="0"/>
                <w:numId w:val="76"/>
              </w:numPr>
              <w:ind w:left="170" w:hanging="170"/>
              <w:jc w:val="left"/>
              <w:rPr>
                <w:rFonts w:ascii="Calibri" w:hAnsi="Calibri" w:cs="Calibri"/>
                <w:sz w:val="18"/>
                <w:szCs w:val="18"/>
                <w:highlight w:val="yellow"/>
              </w:rPr>
            </w:pPr>
            <w:r w:rsidRPr="00101E3B">
              <w:rPr>
                <w:rFonts w:ascii="Calibri" w:hAnsi="Calibri" w:cs="Calibri"/>
                <w:color w:val="000000"/>
                <w:sz w:val="18"/>
                <w:szCs w:val="18"/>
                <w:highlight w:val="yellow"/>
              </w:rPr>
              <w:t>Data de avaliação do bem no momento de associação à responsabilidade.</w:t>
            </w:r>
          </w:p>
          <w:p w14:paraId="335A3C85" w14:textId="41E6536D" w:rsidR="003F2BFD" w:rsidRPr="00101E3B" w:rsidRDefault="003F2BFD" w:rsidP="003F2BFD">
            <w:pPr>
              <w:pStyle w:val="ListParagraph"/>
              <w:numPr>
                <w:ilvl w:val="0"/>
                <w:numId w:val="90"/>
              </w:numPr>
              <w:ind w:left="170" w:hanging="170"/>
              <w:jc w:val="left"/>
              <w:rPr>
                <w:rFonts w:ascii="Calibri" w:hAnsi="Calibri" w:cs="Calibri"/>
                <w:color w:val="000000"/>
                <w:sz w:val="18"/>
                <w:szCs w:val="18"/>
                <w:highlight w:val="yellow"/>
              </w:rPr>
            </w:pPr>
            <w:r w:rsidRPr="00101E3B">
              <w:rPr>
                <w:rFonts w:ascii="Calibri" w:hAnsi="Calibri" w:cs="Calibri"/>
                <w:sz w:val="18"/>
                <w:szCs w:val="18"/>
                <w:highlight w:val="yellow"/>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27D08EEA" w14:textId="3C1B467A"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7075D42" w14:textId="0F295ACF" w:rsidR="003F2BFD" w:rsidRPr="00452680" w:rsidRDefault="003F2BFD" w:rsidP="003F2BFD">
            <w:pPr>
              <w:jc w:val="left"/>
              <w:rPr>
                <w:rFonts w:ascii="Calibri" w:hAnsi="Calibri" w:cs="Calibri"/>
                <w:color w:val="000000"/>
                <w:sz w:val="18"/>
                <w:szCs w:val="18"/>
              </w:rPr>
            </w:pPr>
          </w:p>
        </w:tc>
      </w:tr>
      <w:tr w:rsidR="003F2BFD" w:rsidRPr="00452680" w14:paraId="7AD2ECF7"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7197231" w14:textId="7D6B93E7" w:rsidR="003F2BFD" w:rsidRPr="003F2BFD" w:rsidRDefault="003F2BFD" w:rsidP="003F2BFD">
            <w:pPr>
              <w:jc w:val="left"/>
              <w:rPr>
                <w:rFonts w:ascii="Calibri" w:hAnsi="Calibri" w:cs="Calibri"/>
                <w:color w:val="000000"/>
                <w:sz w:val="18"/>
                <w:szCs w:val="18"/>
                <w:highlight w:val="yellow"/>
                <w:lang w:val="en-US"/>
              </w:rPr>
            </w:pPr>
            <w:r w:rsidRPr="00101E3B">
              <w:rPr>
                <w:rFonts w:ascii="Calibri" w:hAnsi="Calibri" w:cs="Calibri"/>
                <w:sz w:val="18"/>
                <w:szCs w:val="18"/>
                <w:highlight w:val="yellow"/>
                <w:lang w:val="en-US"/>
              </w:rPr>
              <w:lastRenderedPageBreak/>
              <w:t>per_cobert_ini_resp_proc</w:t>
            </w:r>
          </w:p>
        </w:tc>
        <w:tc>
          <w:tcPr>
            <w:tcW w:w="8820" w:type="dxa"/>
            <w:tcBorders>
              <w:top w:val="nil"/>
              <w:left w:val="nil"/>
              <w:bottom w:val="single" w:sz="4" w:space="0" w:color="auto"/>
              <w:right w:val="single" w:sz="4" w:space="0" w:color="auto"/>
            </w:tcBorders>
            <w:shd w:val="clear" w:color="auto" w:fill="auto"/>
          </w:tcPr>
          <w:p w14:paraId="2316001A"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Percentagem de cobertura inicial da caução/processo:</w:t>
            </w:r>
          </w:p>
          <w:p w14:paraId="38AD7557" w14:textId="1E0EB09A" w:rsidR="003F2BFD" w:rsidRPr="00101E3B" w:rsidRDefault="003F2BFD" w:rsidP="003F2BFD">
            <w:pPr>
              <w:pStyle w:val="ListParagraph"/>
              <w:numPr>
                <w:ilvl w:val="0"/>
                <w:numId w:val="90"/>
              </w:numPr>
              <w:ind w:left="170" w:hanging="170"/>
              <w:jc w:val="left"/>
              <w:rPr>
                <w:rFonts w:ascii="Calibri" w:hAnsi="Calibri" w:cs="Calibri"/>
                <w:color w:val="000000"/>
                <w:sz w:val="18"/>
                <w:szCs w:val="18"/>
                <w:highlight w:val="yellow"/>
              </w:rPr>
            </w:pPr>
            <w:r w:rsidRPr="00101E3B">
              <w:rPr>
                <w:sz w:val="18"/>
                <w:szCs w:val="18"/>
                <w:highlight w:val="yellow"/>
              </w:rPr>
              <w:t xml:space="preserve">Percentagem de cobertura da responsabilidade pela caução/processo no momento de associação à responsabilidade. </w:t>
            </w:r>
          </w:p>
        </w:tc>
        <w:tc>
          <w:tcPr>
            <w:tcW w:w="850" w:type="dxa"/>
            <w:tcBorders>
              <w:top w:val="nil"/>
              <w:left w:val="nil"/>
              <w:bottom w:val="single" w:sz="4" w:space="0" w:color="auto"/>
              <w:right w:val="single" w:sz="4" w:space="0" w:color="auto"/>
            </w:tcBorders>
            <w:shd w:val="clear" w:color="auto" w:fill="auto"/>
            <w:noWrap/>
          </w:tcPr>
          <w:p w14:paraId="717B6424" w14:textId="3499BE8A"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25BDBB9B" w14:textId="79D77690" w:rsidR="003F2BFD" w:rsidRPr="00452680" w:rsidRDefault="003F2BFD" w:rsidP="003F2BFD">
            <w:pPr>
              <w:jc w:val="left"/>
              <w:rPr>
                <w:rFonts w:ascii="Calibri" w:hAnsi="Calibri" w:cs="Calibri"/>
                <w:color w:val="000000"/>
                <w:sz w:val="18"/>
                <w:szCs w:val="18"/>
              </w:rPr>
            </w:pPr>
          </w:p>
        </w:tc>
      </w:tr>
      <w:tr w:rsidR="003F2BFD" w:rsidRPr="00452680" w14:paraId="7AE4BE18"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8D9C0C3" w14:textId="092F8FA0" w:rsidR="003F2BFD" w:rsidRPr="00101E3B" w:rsidRDefault="003F2BFD" w:rsidP="003F2BFD">
            <w:pPr>
              <w:jc w:val="left"/>
              <w:rPr>
                <w:rFonts w:ascii="Calibri" w:hAnsi="Calibri" w:cs="Calibri"/>
                <w:color w:val="000000"/>
                <w:sz w:val="18"/>
                <w:szCs w:val="18"/>
                <w:highlight w:val="yellow"/>
              </w:rPr>
            </w:pPr>
            <w:r w:rsidRPr="00101E3B">
              <w:rPr>
                <w:rFonts w:ascii="Calibri" w:hAnsi="Calibri" w:cs="Calibri"/>
                <w:sz w:val="18"/>
                <w:szCs w:val="18"/>
                <w:highlight w:val="yellow"/>
              </w:rPr>
              <w:t>per_cobert_ini_resp_proc_bem</w:t>
            </w:r>
          </w:p>
        </w:tc>
        <w:tc>
          <w:tcPr>
            <w:tcW w:w="8820" w:type="dxa"/>
            <w:tcBorders>
              <w:top w:val="nil"/>
              <w:left w:val="nil"/>
              <w:bottom w:val="single" w:sz="4" w:space="0" w:color="auto"/>
              <w:right w:val="single" w:sz="4" w:space="0" w:color="auto"/>
            </w:tcBorders>
            <w:shd w:val="clear" w:color="auto" w:fill="auto"/>
          </w:tcPr>
          <w:p w14:paraId="00A5984A"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Percentagem de cobertura inicial da combinação responsabilidade - caução/processo - bem:</w:t>
            </w:r>
          </w:p>
          <w:p w14:paraId="0731F949" w14:textId="6BCFF3F8" w:rsidR="003F2BFD" w:rsidRPr="00101E3B" w:rsidRDefault="003F2BFD" w:rsidP="003F2BFD">
            <w:pPr>
              <w:pStyle w:val="ListParagraph"/>
              <w:numPr>
                <w:ilvl w:val="0"/>
                <w:numId w:val="76"/>
              </w:numPr>
              <w:ind w:left="170" w:hanging="170"/>
              <w:jc w:val="left"/>
              <w:rPr>
                <w:rFonts w:ascii="Calibri" w:hAnsi="Calibri" w:cs="Calibri"/>
                <w:sz w:val="18"/>
                <w:szCs w:val="18"/>
                <w:highlight w:val="yellow"/>
              </w:rPr>
            </w:pPr>
            <w:r w:rsidRPr="00101E3B">
              <w:rPr>
                <w:sz w:val="18"/>
                <w:szCs w:val="18"/>
                <w:highlight w:val="yellow"/>
              </w:rPr>
              <w:t>Percentagem de cobertura da responsabilidade pelo bem, no momento de associação à responsabilidade e caução/processo.</w:t>
            </w:r>
          </w:p>
        </w:tc>
        <w:tc>
          <w:tcPr>
            <w:tcW w:w="850" w:type="dxa"/>
            <w:tcBorders>
              <w:top w:val="nil"/>
              <w:left w:val="nil"/>
              <w:bottom w:val="single" w:sz="4" w:space="0" w:color="auto"/>
              <w:right w:val="single" w:sz="4" w:space="0" w:color="auto"/>
            </w:tcBorders>
            <w:shd w:val="clear" w:color="auto" w:fill="auto"/>
            <w:noWrap/>
          </w:tcPr>
          <w:p w14:paraId="23350B49" w14:textId="23CF6DED"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44FEB7FA" w14:textId="77777777" w:rsidR="003F2BFD" w:rsidRPr="00452680" w:rsidRDefault="003F2BFD" w:rsidP="003F2BFD">
            <w:pPr>
              <w:jc w:val="left"/>
              <w:rPr>
                <w:rFonts w:ascii="Calibri" w:hAnsi="Calibri" w:cs="Calibri"/>
                <w:color w:val="000000"/>
                <w:sz w:val="18"/>
                <w:szCs w:val="18"/>
              </w:rPr>
            </w:pPr>
          </w:p>
        </w:tc>
      </w:tr>
      <w:tr w:rsidR="003F2BFD" w:rsidRPr="00452680" w14:paraId="0D691709"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45D9B7A" w14:textId="67B8F3A3" w:rsidR="003F2BFD" w:rsidRPr="00101E3B" w:rsidRDefault="003F2BFD" w:rsidP="003F2BFD">
            <w:pPr>
              <w:jc w:val="left"/>
              <w:rPr>
                <w:rFonts w:ascii="Calibri" w:hAnsi="Calibri" w:cs="Calibri"/>
                <w:color w:val="000000"/>
                <w:sz w:val="18"/>
                <w:szCs w:val="18"/>
                <w:highlight w:val="yellow"/>
              </w:rPr>
            </w:pPr>
            <w:r w:rsidRPr="004C5299">
              <w:rPr>
                <w:rFonts w:ascii="Calibri" w:hAnsi="Calibri" w:cs="Calibri"/>
                <w:sz w:val="18"/>
                <w:szCs w:val="18"/>
              </w:rPr>
              <w:t>per_cobert_ini_resp_bem</w:t>
            </w:r>
          </w:p>
        </w:tc>
        <w:tc>
          <w:tcPr>
            <w:tcW w:w="8820" w:type="dxa"/>
            <w:tcBorders>
              <w:top w:val="nil"/>
              <w:left w:val="nil"/>
              <w:bottom w:val="single" w:sz="4" w:space="0" w:color="auto"/>
              <w:right w:val="single" w:sz="4" w:space="0" w:color="auto"/>
            </w:tcBorders>
            <w:shd w:val="clear" w:color="auto" w:fill="auto"/>
          </w:tcPr>
          <w:p w14:paraId="3D67AC8D"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Percentagem de cobertura inicial da combinação responsabilidade - bem:</w:t>
            </w:r>
          </w:p>
          <w:p w14:paraId="6F1A6911" w14:textId="4D536C1F" w:rsidR="003F2BFD" w:rsidRPr="00101E3B" w:rsidRDefault="003F2BFD" w:rsidP="003F2BFD">
            <w:pPr>
              <w:pStyle w:val="ListParagraph"/>
              <w:numPr>
                <w:ilvl w:val="0"/>
                <w:numId w:val="94"/>
              </w:numPr>
              <w:ind w:left="170" w:hanging="170"/>
              <w:jc w:val="left"/>
              <w:rPr>
                <w:rFonts w:ascii="Calibri" w:hAnsi="Calibri" w:cs="Calibri"/>
                <w:color w:val="000000"/>
                <w:sz w:val="18"/>
                <w:szCs w:val="18"/>
                <w:highlight w:val="yellow"/>
              </w:rPr>
            </w:pPr>
            <w:r w:rsidRPr="00101E3B">
              <w:rPr>
                <w:rFonts w:ascii="Calibri" w:hAnsi="Calibri" w:cs="Calibri"/>
                <w:sz w:val="18"/>
                <w:szCs w:val="18"/>
                <w:highlight w:val="yellow"/>
              </w:rPr>
              <w:t>Percentagem de cobertura  bem, no momento de associação à responsabilidade.</w:t>
            </w:r>
          </w:p>
        </w:tc>
        <w:tc>
          <w:tcPr>
            <w:tcW w:w="850" w:type="dxa"/>
            <w:tcBorders>
              <w:top w:val="nil"/>
              <w:left w:val="nil"/>
              <w:bottom w:val="single" w:sz="4" w:space="0" w:color="auto"/>
              <w:right w:val="single" w:sz="4" w:space="0" w:color="auto"/>
            </w:tcBorders>
            <w:shd w:val="clear" w:color="auto" w:fill="auto"/>
            <w:noWrap/>
          </w:tcPr>
          <w:p w14:paraId="633DB6C5" w14:textId="1467C55E"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51999EAC" w14:textId="67DB1404" w:rsidR="003F2BFD" w:rsidRPr="00452680" w:rsidRDefault="003F2BFD" w:rsidP="003F2BFD">
            <w:pPr>
              <w:jc w:val="left"/>
              <w:rPr>
                <w:rFonts w:ascii="Calibri" w:hAnsi="Calibri" w:cs="Calibri"/>
                <w:color w:val="000000"/>
                <w:sz w:val="18"/>
                <w:szCs w:val="18"/>
              </w:rPr>
            </w:pPr>
          </w:p>
        </w:tc>
      </w:tr>
      <w:tr w:rsidR="003F2BFD" w:rsidRPr="00452680" w14:paraId="746A78CB"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3A572FD" w14:textId="6C0B7466" w:rsidR="003F2BFD" w:rsidRPr="00101E3B" w:rsidRDefault="003F2BFD" w:rsidP="003F2BFD">
            <w:pPr>
              <w:jc w:val="left"/>
              <w:rPr>
                <w:rFonts w:ascii="Calibri" w:hAnsi="Calibri" w:cs="Calibri"/>
                <w:color w:val="000000"/>
                <w:sz w:val="18"/>
                <w:szCs w:val="18"/>
                <w:highlight w:val="yellow"/>
              </w:rPr>
            </w:pPr>
            <w:r w:rsidRPr="004C5299">
              <w:rPr>
                <w:rFonts w:ascii="Calibri" w:hAnsi="Calibri" w:cs="Calibri"/>
                <w:sz w:val="18"/>
                <w:szCs w:val="18"/>
              </w:rPr>
              <w:t>metodologia_resp_proc</w:t>
            </w:r>
          </w:p>
        </w:tc>
        <w:tc>
          <w:tcPr>
            <w:tcW w:w="8820" w:type="dxa"/>
            <w:tcBorders>
              <w:top w:val="nil"/>
              <w:left w:val="nil"/>
              <w:bottom w:val="single" w:sz="4" w:space="0" w:color="auto"/>
              <w:right w:val="single" w:sz="4" w:space="0" w:color="auto"/>
            </w:tcBorders>
            <w:shd w:val="clear" w:color="auto" w:fill="auto"/>
          </w:tcPr>
          <w:p w14:paraId="0E7D5150"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Metodologia do cálculo aplicada à caução/processo:</w:t>
            </w:r>
          </w:p>
          <w:p w14:paraId="78A51F09" w14:textId="77777777" w:rsidR="003F2BFD" w:rsidRPr="00101E3B" w:rsidRDefault="003F2BFD" w:rsidP="003F2BFD">
            <w:pPr>
              <w:pStyle w:val="ListParagraph"/>
              <w:numPr>
                <w:ilvl w:val="0"/>
                <w:numId w:val="76"/>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Este campo indica a metodologia aplicada ao registo, para todas as combinações responsabilidade – caução/processo. </w:t>
            </w:r>
          </w:p>
          <w:p w14:paraId="71A48637" w14:textId="45F36D66" w:rsidR="003F2BFD" w:rsidRDefault="003F2BFD" w:rsidP="003F2BFD">
            <w:pPr>
              <w:pStyle w:val="ListParagraph"/>
              <w:numPr>
                <w:ilvl w:val="0"/>
                <w:numId w:val="76"/>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Atualmente o campo contempla registos das metodologias: </w:t>
            </w:r>
            <w:r w:rsidR="00276230">
              <w:rPr>
                <w:rFonts w:ascii="Calibri" w:hAnsi="Calibri" w:cs="Calibri"/>
                <w:color w:val="000000"/>
                <w:sz w:val="18"/>
                <w:szCs w:val="18"/>
                <w:highlight w:val="yellow"/>
              </w:rPr>
              <w:t>ORIGENS</w:t>
            </w:r>
            <w:r w:rsidRPr="00101E3B">
              <w:rPr>
                <w:rFonts w:ascii="Calibri" w:hAnsi="Calibri" w:cs="Calibri"/>
                <w:color w:val="000000"/>
                <w:sz w:val="18"/>
                <w:szCs w:val="18"/>
                <w:highlight w:val="yellow"/>
              </w:rPr>
              <w:t xml:space="preserve">, </w:t>
            </w:r>
            <w:r>
              <w:rPr>
                <w:rFonts w:ascii="Calibri" w:hAnsi="Calibri" w:cs="Calibri"/>
                <w:color w:val="000000"/>
                <w:sz w:val="18"/>
                <w:szCs w:val="18"/>
                <w:highlight w:val="yellow"/>
              </w:rPr>
              <w:t xml:space="preserve">que corresponde às combinações que não estavam presentes na BDR e teoricamente foram lançadas até à data de 2023-07-31; </w:t>
            </w:r>
            <w:r w:rsidRPr="00101E3B">
              <w:rPr>
                <w:rFonts w:ascii="Calibri" w:hAnsi="Calibri" w:cs="Calibri"/>
                <w:color w:val="000000"/>
                <w:sz w:val="18"/>
                <w:szCs w:val="18"/>
                <w:highlight w:val="yellow"/>
              </w:rPr>
              <w:t>BDR</w:t>
            </w:r>
            <w:r>
              <w:rPr>
                <w:rFonts w:ascii="Calibri" w:hAnsi="Calibri" w:cs="Calibri"/>
                <w:color w:val="000000"/>
                <w:sz w:val="18"/>
                <w:szCs w:val="18"/>
                <w:highlight w:val="yellow"/>
              </w:rPr>
              <w:t>, que se relaciona às combinações presentes na BDR e lançadas antes de 2023-07-31;</w:t>
            </w:r>
            <w:r w:rsidRPr="00101E3B">
              <w:rPr>
                <w:rFonts w:ascii="Calibri" w:hAnsi="Calibri" w:cs="Calibri"/>
                <w:color w:val="000000"/>
                <w:sz w:val="18"/>
                <w:szCs w:val="18"/>
                <w:highlight w:val="yellow"/>
              </w:rPr>
              <w:t xml:space="preserve"> e MUG,</w:t>
            </w:r>
            <w:r>
              <w:rPr>
                <w:rFonts w:ascii="Calibri" w:hAnsi="Calibri" w:cs="Calibri"/>
                <w:color w:val="000000"/>
                <w:sz w:val="18"/>
                <w:szCs w:val="18"/>
                <w:highlight w:val="yellow"/>
              </w:rPr>
              <w:t xml:space="preserve"> que se aplica às combinações que não estavam na BDR e foram lançadas após 2023-07-31.</w:t>
            </w:r>
            <w:r w:rsidRPr="00101E3B">
              <w:rPr>
                <w:rFonts w:ascii="Calibri" w:hAnsi="Calibri" w:cs="Calibri"/>
                <w:color w:val="000000"/>
                <w:sz w:val="18"/>
                <w:szCs w:val="18"/>
                <w:highlight w:val="yellow"/>
              </w:rPr>
              <w:t xml:space="preserve"> </w:t>
            </w:r>
          </w:p>
          <w:p w14:paraId="200E1071" w14:textId="4FBDE630" w:rsidR="003F2BFD" w:rsidRPr="00101E3B" w:rsidRDefault="003F2BFD" w:rsidP="003F2BFD">
            <w:pPr>
              <w:pStyle w:val="ListParagraph"/>
              <w:numPr>
                <w:ilvl w:val="0"/>
                <w:numId w:val="94"/>
              </w:numPr>
              <w:ind w:left="170" w:hanging="170"/>
              <w:jc w:val="left"/>
              <w:rPr>
                <w:rFonts w:ascii="Calibri" w:hAnsi="Calibri" w:cs="Calibri"/>
                <w:color w:val="000000"/>
                <w:sz w:val="18"/>
                <w:szCs w:val="18"/>
                <w:highlight w:val="yellow"/>
              </w:rPr>
            </w:pPr>
            <w:r>
              <w:rPr>
                <w:rFonts w:ascii="Calibri" w:hAnsi="Calibri" w:cs="Calibri"/>
                <w:color w:val="000000"/>
                <w:sz w:val="18"/>
                <w:szCs w:val="18"/>
                <w:highlight w:val="yellow"/>
              </w:rPr>
              <w:t>Está</w:t>
            </w:r>
            <w:r w:rsidRPr="00101E3B">
              <w:rPr>
                <w:rFonts w:ascii="Calibri" w:hAnsi="Calibri" w:cs="Calibri"/>
                <w:color w:val="000000"/>
                <w:sz w:val="18"/>
                <w:szCs w:val="18"/>
                <w:highlight w:val="yellow"/>
              </w:rPr>
              <w:t xml:space="preserve"> prevista uma transição gradual dos registos para a metodologia MUG. </w:t>
            </w:r>
          </w:p>
        </w:tc>
        <w:tc>
          <w:tcPr>
            <w:tcW w:w="850" w:type="dxa"/>
            <w:tcBorders>
              <w:top w:val="nil"/>
              <w:left w:val="nil"/>
              <w:bottom w:val="single" w:sz="4" w:space="0" w:color="auto"/>
              <w:right w:val="single" w:sz="4" w:space="0" w:color="auto"/>
            </w:tcBorders>
            <w:shd w:val="clear" w:color="auto" w:fill="auto"/>
            <w:noWrap/>
          </w:tcPr>
          <w:p w14:paraId="569978BF" w14:textId="4F22D314"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6088F65" w14:textId="77777777" w:rsidR="003F2BFD" w:rsidRDefault="003F2BFD" w:rsidP="003F2BFD">
            <w:pPr>
              <w:jc w:val="left"/>
              <w:rPr>
                <w:rFonts w:ascii="Calibri" w:hAnsi="Calibri" w:cs="Calibri"/>
                <w:color w:val="000000"/>
                <w:sz w:val="18"/>
                <w:szCs w:val="18"/>
              </w:rPr>
            </w:pPr>
            <w:r>
              <w:rPr>
                <w:rFonts w:ascii="Calibri" w:hAnsi="Calibri" w:cs="Calibri"/>
                <w:color w:val="000000"/>
                <w:sz w:val="18"/>
                <w:szCs w:val="18"/>
              </w:rPr>
              <w:t>‘ORIGENS’</w:t>
            </w:r>
          </w:p>
          <w:p w14:paraId="1171C31A" w14:textId="77777777" w:rsidR="003F2BFD" w:rsidRDefault="003F2BFD" w:rsidP="003F2BFD">
            <w:pPr>
              <w:jc w:val="left"/>
              <w:rPr>
                <w:rFonts w:ascii="Calibri" w:hAnsi="Calibri" w:cs="Calibri"/>
                <w:color w:val="000000"/>
                <w:sz w:val="18"/>
                <w:szCs w:val="18"/>
              </w:rPr>
            </w:pPr>
            <w:r>
              <w:rPr>
                <w:rFonts w:ascii="Calibri" w:hAnsi="Calibri" w:cs="Calibri"/>
                <w:color w:val="000000"/>
                <w:sz w:val="18"/>
                <w:szCs w:val="18"/>
              </w:rPr>
              <w:t>‘BDR’</w:t>
            </w:r>
          </w:p>
          <w:p w14:paraId="58BA0BFB" w14:textId="545672C4" w:rsidR="003F2BFD" w:rsidRPr="00452680" w:rsidRDefault="003F2BFD" w:rsidP="003F2BFD">
            <w:pPr>
              <w:jc w:val="left"/>
              <w:rPr>
                <w:rFonts w:ascii="Calibri" w:hAnsi="Calibri" w:cs="Calibri"/>
                <w:color w:val="000000"/>
                <w:sz w:val="18"/>
                <w:szCs w:val="18"/>
              </w:rPr>
            </w:pPr>
            <w:r>
              <w:rPr>
                <w:rFonts w:ascii="Calibri" w:hAnsi="Calibri" w:cs="Calibri"/>
                <w:color w:val="000000"/>
                <w:sz w:val="18"/>
                <w:szCs w:val="18"/>
              </w:rPr>
              <w:t>‘MUG’</w:t>
            </w:r>
          </w:p>
        </w:tc>
      </w:tr>
      <w:tr w:rsidR="003F2BFD" w:rsidRPr="00452680" w14:paraId="5068DFB2"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33A8F111" w14:textId="137DBD7F" w:rsidR="003F2BFD" w:rsidRPr="00101E3B" w:rsidRDefault="003F2BFD" w:rsidP="003F2BFD">
            <w:pPr>
              <w:jc w:val="left"/>
              <w:rPr>
                <w:rFonts w:ascii="Calibri" w:hAnsi="Calibri" w:cs="Calibri"/>
                <w:color w:val="000000"/>
                <w:sz w:val="18"/>
                <w:szCs w:val="18"/>
                <w:highlight w:val="yellow"/>
              </w:rPr>
            </w:pPr>
            <w:r w:rsidRPr="004C5299">
              <w:rPr>
                <w:rFonts w:ascii="Calibri" w:hAnsi="Calibri" w:cs="Calibri"/>
                <w:sz w:val="18"/>
                <w:szCs w:val="18"/>
              </w:rPr>
              <w:t>metodologia_resp_proc_bem</w:t>
            </w:r>
          </w:p>
        </w:tc>
        <w:tc>
          <w:tcPr>
            <w:tcW w:w="8820" w:type="dxa"/>
            <w:tcBorders>
              <w:top w:val="nil"/>
              <w:left w:val="nil"/>
              <w:bottom w:val="single" w:sz="4" w:space="0" w:color="auto"/>
              <w:right w:val="single" w:sz="4" w:space="0" w:color="auto"/>
            </w:tcBorders>
            <w:shd w:val="clear" w:color="auto" w:fill="auto"/>
          </w:tcPr>
          <w:p w14:paraId="59DB6104"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Metodologia do cálculo aplicada à combinação responsabilidade - caução/processo - bem:</w:t>
            </w:r>
          </w:p>
          <w:p w14:paraId="5025B2EA" w14:textId="77777777" w:rsidR="003F2BFD" w:rsidRPr="00101E3B" w:rsidRDefault="003F2BFD" w:rsidP="003F2BFD">
            <w:pPr>
              <w:pStyle w:val="ListParagraph"/>
              <w:numPr>
                <w:ilvl w:val="0"/>
                <w:numId w:val="76"/>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Este campo indica a metodologia aplicada ao registo, para todas as combinações responsabilidade – caução/processo – bem.</w:t>
            </w:r>
          </w:p>
          <w:p w14:paraId="5172B117" w14:textId="514D9A64" w:rsidR="003F2BFD" w:rsidRPr="00101E3B" w:rsidRDefault="003F2BFD" w:rsidP="003F2BFD">
            <w:pPr>
              <w:pStyle w:val="ListParagraph"/>
              <w:numPr>
                <w:ilvl w:val="0"/>
                <w:numId w:val="94"/>
              </w:numPr>
              <w:ind w:left="170" w:hanging="170"/>
              <w:jc w:val="left"/>
              <w:rPr>
                <w:rStyle w:val="ui-provider"/>
                <w:rFonts w:ascii="Calibri" w:hAnsi="Calibri" w:cs="Calibri"/>
                <w:sz w:val="18"/>
                <w:szCs w:val="18"/>
                <w:highlight w:val="yellow"/>
              </w:rPr>
            </w:pPr>
            <w:r w:rsidRPr="00101E3B">
              <w:rPr>
                <w:rFonts w:ascii="Calibri" w:hAnsi="Calibri" w:cs="Calibri"/>
                <w:color w:val="000000"/>
                <w:sz w:val="18"/>
                <w:szCs w:val="18"/>
                <w:highlight w:val="yellow"/>
              </w:rPr>
              <w:t>Atualmente o campo contempla registos das metodologias: Origens, BDR e MUG, sendo que é prevista uma transição gradual dos registos para a metodologia MUG.</w:t>
            </w:r>
          </w:p>
        </w:tc>
        <w:tc>
          <w:tcPr>
            <w:tcW w:w="850" w:type="dxa"/>
            <w:tcBorders>
              <w:top w:val="nil"/>
              <w:left w:val="nil"/>
              <w:bottom w:val="single" w:sz="4" w:space="0" w:color="auto"/>
              <w:right w:val="single" w:sz="4" w:space="0" w:color="auto"/>
            </w:tcBorders>
            <w:shd w:val="clear" w:color="auto" w:fill="auto"/>
            <w:noWrap/>
          </w:tcPr>
          <w:p w14:paraId="38009E4A" w14:textId="2928D0EF"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1DE43C2A" w14:textId="77777777" w:rsidR="003F2BFD" w:rsidRDefault="003F2BFD" w:rsidP="003F2BFD">
            <w:pPr>
              <w:jc w:val="left"/>
              <w:rPr>
                <w:rFonts w:ascii="Calibri" w:hAnsi="Calibri" w:cs="Calibri"/>
                <w:color w:val="000000"/>
                <w:sz w:val="18"/>
                <w:szCs w:val="18"/>
              </w:rPr>
            </w:pPr>
            <w:r>
              <w:rPr>
                <w:rFonts w:ascii="Calibri" w:hAnsi="Calibri" w:cs="Calibri"/>
                <w:color w:val="000000"/>
                <w:sz w:val="18"/>
                <w:szCs w:val="18"/>
              </w:rPr>
              <w:t>‘ORIGENS’</w:t>
            </w:r>
          </w:p>
          <w:p w14:paraId="57E4DAD8" w14:textId="77777777" w:rsidR="003F2BFD" w:rsidRDefault="003F2BFD" w:rsidP="003F2BFD">
            <w:pPr>
              <w:jc w:val="left"/>
              <w:rPr>
                <w:rFonts w:ascii="Calibri" w:hAnsi="Calibri" w:cs="Calibri"/>
                <w:color w:val="000000"/>
                <w:sz w:val="18"/>
                <w:szCs w:val="18"/>
              </w:rPr>
            </w:pPr>
            <w:r>
              <w:rPr>
                <w:rFonts w:ascii="Calibri" w:hAnsi="Calibri" w:cs="Calibri"/>
                <w:color w:val="000000"/>
                <w:sz w:val="18"/>
                <w:szCs w:val="18"/>
              </w:rPr>
              <w:t>‘BDR’</w:t>
            </w:r>
          </w:p>
          <w:p w14:paraId="0AC55C0C" w14:textId="01AC642B" w:rsidR="003F2BFD" w:rsidRPr="00452680" w:rsidRDefault="003F2BFD" w:rsidP="003F2BFD">
            <w:pPr>
              <w:jc w:val="left"/>
              <w:rPr>
                <w:rFonts w:ascii="Calibri" w:hAnsi="Calibri" w:cs="Calibri"/>
                <w:color w:val="000000"/>
                <w:sz w:val="18"/>
                <w:szCs w:val="18"/>
              </w:rPr>
            </w:pPr>
            <w:r>
              <w:rPr>
                <w:rFonts w:ascii="Calibri" w:hAnsi="Calibri" w:cs="Calibri"/>
                <w:color w:val="000000"/>
                <w:sz w:val="18"/>
                <w:szCs w:val="18"/>
              </w:rPr>
              <w:t>‘MUG’</w:t>
            </w:r>
          </w:p>
        </w:tc>
      </w:tr>
      <w:tr w:rsidR="003F2BFD" w:rsidRPr="00452680" w14:paraId="70BC571F"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625A975D" w14:textId="4D8B74FA"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metodologia_resp_bem</w:t>
            </w:r>
          </w:p>
        </w:tc>
        <w:tc>
          <w:tcPr>
            <w:tcW w:w="8820" w:type="dxa"/>
            <w:tcBorders>
              <w:top w:val="nil"/>
              <w:left w:val="nil"/>
              <w:bottom w:val="single" w:sz="4" w:space="0" w:color="auto"/>
              <w:right w:val="single" w:sz="4" w:space="0" w:color="auto"/>
            </w:tcBorders>
            <w:shd w:val="clear" w:color="auto" w:fill="auto"/>
          </w:tcPr>
          <w:p w14:paraId="7A136CDE" w14:textId="77777777" w:rsidR="003F2BFD" w:rsidRPr="00101E3B" w:rsidRDefault="003F2BFD" w:rsidP="003F2BF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Metodologia do cálculo aplicada ao bem:</w:t>
            </w:r>
          </w:p>
          <w:p w14:paraId="56446D85" w14:textId="77777777" w:rsidR="003F2BFD" w:rsidRPr="00101E3B" w:rsidRDefault="003F2BFD" w:rsidP="003F2BFD">
            <w:pPr>
              <w:pStyle w:val="ListParagraph"/>
              <w:numPr>
                <w:ilvl w:val="0"/>
                <w:numId w:val="76"/>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Este campo indica a metodologia aplicada ao registo, para todas as combinações responsabilidade – bem.</w:t>
            </w:r>
          </w:p>
          <w:p w14:paraId="339045EF" w14:textId="1A2A5E50" w:rsidR="003F2BFD" w:rsidRPr="00452680" w:rsidRDefault="003F2BFD" w:rsidP="003F2BFD">
            <w:pPr>
              <w:pStyle w:val="ListParagraph"/>
              <w:numPr>
                <w:ilvl w:val="0"/>
                <w:numId w:val="90"/>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Atualmente o campo contempla registos das metodologias: Origens, BDR e MUG, sendo que é prevista uma transição gradual dos registos para a metodologia MUG.</w:t>
            </w:r>
          </w:p>
        </w:tc>
        <w:tc>
          <w:tcPr>
            <w:tcW w:w="850" w:type="dxa"/>
            <w:tcBorders>
              <w:top w:val="nil"/>
              <w:left w:val="nil"/>
              <w:bottom w:val="single" w:sz="4" w:space="0" w:color="auto"/>
              <w:right w:val="single" w:sz="4" w:space="0" w:color="auto"/>
            </w:tcBorders>
            <w:shd w:val="clear" w:color="auto" w:fill="auto"/>
            <w:noWrap/>
          </w:tcPr>
          <w:p w14:paraId="40D7A8A2" w14:textId="6670D21E"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1139A570" w14:textId="77777777" w:rsidR="003F2BFD" w:rsidRDefault="003F2BFD" w:rsidP="003F2BFD">
            <w:pPr>
              <w:jc w:val="left"/>
              <w:rPr>
                <w:rFonts w:ascii="Calibri" w:hAnsi="Calibri" w:cs="Calibri"/>
                <w:color w:val="000000"/>
                <w:sz w:val="18"/>
                <w:szCs w:val="18"/>
              </w:rPr>
            </w:pPr>
            <w:r>
              <w:rPr>
                <w:rFonts w:ascii="Calibri" w:hAnsi="Calibri" w:cs="Calibri"/>
                <w:color w:val="000000"/>
                <w:sz w:val="18"/>
                <w:szCs w:val="18"/>
              </w:rPr>
              <w:t>‘ORIGENS’</w:t>
            </w:r>
          </w:p>
          <w:p w14:paraId="6B8C79AD" w14:textId="77777777" w:rsidR="003F2BFD" w:rsidRDefault="003F2BFD" w:rsidP="003F2BFD">
            <w:pPr>
              <w:jc w:val="left"/>
              <w:rPr>
                <w:rFonts w:ascii="Calibri" w:hAnsi="Calibri" w:cs="Calibri"/>
                <w:color w:val="000000"/>
                <w:sz w:val="18"/>
                <w:szCs w:val="18"/>
              </w:rPr>
            </w:pPr>
            <w:r>
              <w:rPr>
                <w:rFonts w:ascii="Calibri" w:hAnsi="Calibri" w:cs="Calibri"/>
                <w:color w:val="000000"/>
                <w:sz w:val="18"/>
                <w:szCs w:val="18"/>
              </w:rPr>
              <w:t>‘BDR’</w:t>
            </w:r>
          </w:p>
          <w:p w14:paraId="2C6D1B48" w14:textId="0724C056" w:rsidR="003F2BFD" w:rsidRPr="00452680" w:rsidRDefault="003F2BFD" w:rsidP="003F2BFD">
            <w:pPr>
              <w:jc w:val="left"/>
              <w:rPr>
                <w:rFonts w:ascii="Calibri" w:hAnsi="Calibri" w:cs="Calibri"/>
                <w:color w:val="000000"/>
                <w:sz w:val="18"/>
                <w:szCs w:val="18"/>
              </w:rPr>
            </w:pPr>
            <w:r>
              <w:rPr>
                <w:rFonts w:ascii="Calibri" w:hAnsi="Calibri" w:cs="Calibri"/>
                <w:color w:val="000000"/>
                <w:sz w:val="18"/>
                <w:szCs w:val="18"/>
              </w:rPr>
              <w:t>‘MUG’</w:t>
            </w:r>
          </w:p>
        </w:tc>
      </w:tr>
      <w:tr w:rsidR="003F2BFD" w:rsidRPr="00452680" w14:paraId="105EDBED"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03A03AEA" w14:textId="27F358AB" w:rsidR="003F2BFD" w:rsidRPr="00101E3B" w:rsidRDefault="003F2BFD" w:rsidP="003F2BFD">
            <w:pPr>
              <w:jc w:val="left"/>
              <w:rPr>
                <w:rFonts w:ascii="Calibri" w:hAnsi="Calibri" w:cs="Calibri"/>
                <w:color w:val="000000"/>
                <w:sz w:val="18"/>
                <w:szCs w:val="18"/>
                <w:highlight w:val="yellow"/>
              </w:rPr>
            </w:pPr>
            <w:r w:rsidRPr="004C5299">
              <w:rPr>
                <w:rFonts w:ascii="Calibri" w:hAnsi="Calibri" w:cs="Calibri"/>
                <w:sz w:val="18"/>
                <w:szCs w:val="18"/>
              </w:rPr>
              <w:t>ref_date_carga</w:t>
            </w:r>
          </w:p>
        </w:tc>
        <w:tc>
          <w:tcPr>
            <w:tcW w:w="8820" w:type="dxa"/>
            <w:tcBorders>
              <w:top w:val="nil"/>
              <w:left w:val="nil"/>
              <w:bottom w:val="single" w:sz="4" w:space="0" w:color="auto"/>
              <w:right w:val="single" w:sz="4" w:space="0" w:color="auto"/>
            </w:tcBorders>
            <w:shd w:val="clear" w:color="auto" w:fill="auto"/>
          </w:tcPr>
          <w:p w14:paraId="3D9D5F27"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Data de carregamento do registo na tabela:</w:t>
            </w:r>
          </w:p>
          <w:p w14:paraId="59583C80" w14:textId="77777777" w:rsidR="003F2BFD" w:rsidRPr="004C5299" w:rsidRDefault="003F2BFD" w:rsidP="003F2BFD">
            <w:pPr>
              <w:pStyle w:val="ListParagraph"/>
              <w:numPr>
                <w:ilvl w:val="0"/>
                <w:numId w:val="76"/>
              </w:num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Data de carregamento do registo na tabela. </w:t>
            </w:r>
          </w:p>
          <w:p w14:paraId="713EE86D" w14:textId="2915D278" w:rsidR="003F2BFD" w:rsidRPr="00101E3B" w:rsidRDefault="003F2BFD" w:rsidP="003F2BFD">
            <w:pPr>
              <w:pStyle w:val="ListParagraph"/>
              <w:numPr>
                <w:ilvl w:val="0"/>
                <w:numId w:val="90"/>
              </w:numPr>
              <w:ind w:left="170" w:hanging="170"/>
              <w:jc w:val="left"/>
              <w:rPr>
                <w:rFonts w:ascii="Calibri" w:hAnsi="Calibri" w:cs="Calibri"/>
                <w:color w:val="000000"/>
                <w:sz w:val="18"/>
                <w:szCs w:val="18"/>
                <w:highlight w:val="yellow"/>
              </w:rPr>
            </w:pPr>
            <w:r w:rsidRPr="004C5299">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15678BBF" w14:textId="45380283"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4068D276" w14:textId="77777777" w:rsidR="003F2BFD" w:rsidRPr="00452680" w:rsidRDefault="003F2BFD" w:rsidP="003F2BFD">
            <w:pPr>
              <w:jc w:val="left"/>
              <w:rPr>
                <w:rFonts w:ascii="Calibri" w:hAnsi="Calibri" w:cs="Calibri"/>
                <w:color w:val="000000"/>
                <w:sz w:val="18"/>
                <w:szCs w:val="18"/>
              </w:rPr>
            </w:pPr>
          </w:p>
        </w:tc>
      </w:tr>
      <w:tr w:rsidR="003F2BFD" w:rsidRPr="00452680" w14:paraId="159348C2"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2227CB85" w14:textId="10C528EB"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ref_date_entrada</w:t>
            </w:r>
          </w:p>
        </w:tc>
        <w:tc>
          <w:tcPr>
            <w:tcW w:w="8820" w:type="dxa"/>
            <w:tcBorders>
              <w:top w:val="nil"/>
              <w:left w:val="nil"/>
              <w:bottom w:val="single" w:sz="4" w:space="0" w:color="auto"/>
              <w:right w:val="single" w:sz="4" w:space="0" w:color="auto"/>
            </w:tcBorders>
            <w:shd w:val="clear" w:color="auto" w:fill="auto"/>
          </w:tcPr>
          <w:p w14:paraId="76BF843A" w14:textId="77777777" w:rsidR="003F2BFD" w:rsidRPr="00101E3B" w:rsidRDefault="003F2BFD" w:rsidP="003F2BFD">
            <w:pPr>
              <w:pStyle w:val="Default"/>
              <w:ind w:left="170" w:hanging="170"/>
              <w:jc w:val="left"/>
              <w:rPr>
                <w:sz w:val="18"/>
                <w:szCs w:val="18"/>
                <w:highlight w:val="yellow"/>
              </w:rPr>
            </w:pPr>
            <w:r>
              <w:rPr>
                <w:sz w:val="18"/>
                <w:szCs w:val="18"/>
                <w:highlight w:val="yellow"/>
              </w:rPr>
              <w:t>Nova data de carregamento do registo:</w:t>
            </w:r>
          </w:p>
          <w:p w14:paraId="2C40A280" w14:textId="77777777" w:rsidR="003F2BFD" w:rsidRPr="00101E3B" w:rsidRDefault="003F2BFD" w:rsidP="003F2BFD">
            <w:pPr>
              <w:pStyle w:val="Default"/>
              <w:numPr>
                <w:ilvl w:val="0"/>
                <w:numId w:val="122"/>
              </w:numPr>
              <w:ind w:left="170" w:hanging="170"/>
              <w:jc w:val="left"/>
              <w:rPr>
                <w:sz w:val="18"/>
                <w:szCs w:val="18"/>
                <w:highlight w:val="yellow"/>
              </w:rPr>
            </w:pPr>
            <w:r w:rsidRPr="00101E3B">
              <w:rPr>
                <w:sz w:val="18"/>
                <w:szCs w:val="18"/>
                <w:highlight w:val="yellow"/>
              </w:rPr>
              <w:t xml:space="preserve"> </w:t>
            </w:r>
            <w:r>
              <w:rPr>
                <w:sz w:val="18"/>
                <w:szCs w:val="18"/>
                <w:highlight w:val="yellow"/>
              </w:rPr>
              <w:t xml:space="preserve">Nova data de carregamento a partir do qual o registo encontra-se ativo. </w:t>
            </w:r>
          </w:p>
          <w:p w14:paraId="46A6E509" w14:textId="77777777" w:rsidR="003F2BFD" w:rsidRPr="00101E3B" w:rsidRDefault="003F2BFD" w:rsidP="003F2BFD">
            <w:pPr>
              <w:pStyle w:val="Default"/>
              <w:numPr>
                <w:ilvl w:val="0"/>
                <w:numId w:val="122"/>
              </w:numPr>
              <w:ind w:left="170" w:hanging="170"/>
              <w:jc w:val="left"/>
              <w:rPr>
                <w:sz w:val="18"/>
                <w:szCs w:val="18"/>
                <w:highlight w:val="yellow"/>
              </w:rPr>
            </w:pPr>
            <w:r w:rsidRPr="00101E3B">
              <w:rPr>
                <w:sz w:val="18"/>
                <w:szCs w:val="18"/>
                <w:highlight w:val="yellow"/>
              </w:rPr>
              <w:t xml:space="preserve"> Todas as datas no modelo respeitam o formato ‘aaaa-mm-dd’. </w:t>
            </w:r>
          </w:p>
          <w:p w14:paraId="797E4A13" w14:textId="6188EEBF" w:rsidR="003F2BFD" w:rsidRPr="00452680" w:rsidRDefault="003F2BFD" w:rsidP="003F2BFD">
            <w:pPr>
              <w:pStyle w:val="ListParagraph"/>
              <w:numPr>
                <w:ilvl w:val="0"/>
                <w:numId w:val="90"/>
              </w:numPr>
              <w:ind w:left="170" w:hanging="170"/>
              <w:jc w:val="left"/>
              <w:rPr>
                <w:rFonts w:ascii="Calibri" w:hAnsi="Calibri" w:cs="Calibri"/>
                <w:color w:val="000000"/>
                <w:sz w:val="18"/>
                <w:szCs w:val="18"/>
              </w:rPr>
            </w:pPr>
          </w:p>
        </w:tc>
        <w:tc>
          <w:tcPr>
            <w:tcW w:w="850" w:type="dxa"/>
            <w:tcBorders>
              <w:top w:val="nil"/>
              <w:left w:val="nil"/>
              <w:bottom w:val="single" w:sz="4" w:space="0" w:color="auto"/>
              <w:right w:val="single" w:sz="4" w:space="0" w:color="auto"/>
            </w:tcBorders>
            <w:shd w:val="clear" w:color="auto" w:fill="auto"/>
            <w:noWrap/>
          </w:tcPr>
          <w:p w14:paraId="7CECA1ED" w14:textId="0BAD70A0"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1D0CF803" w14:textId="454AC8D2" w:rsidR="003F2BFD" w:rsidRPr="00452680" w:rsidRDefault="003F2BFD" w:rsidP="003F2BFD">
            <w:pPr>
              <w:jc w:val="left"/>
              <w:rPr>
                <w:rFonts w:ascii="Calibri" w:hAnsi="Calibri" w:cs="Calibri"/>
                <w:color w:val="000000"/>
                <w:sz w:val="18"/>
                <w:szCs w:val="18"/>
              </w:rPr>
            </w:pPr>
          </w:p>
        </w:tc>
      </w:tr>
      <w:tr w:rsidR="003F2BFD" w:rsidRPr="00452680" w14:paraId="7D328A1E"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4E5B00C2" w14:textId="17C66240" w:rsidR="003F2BFD" w:rsidRPr="00452680" w:rsidRDefault="003F2BFD" w:rsidP="003F2BFD">
            <w:pPr>
              <w:jc w:val="left"/>
              <w:rPr>
                <w:rFonts w:ascii="Calibri" w:hAnsi="Calibri" w:cs="Calibri"/>
                <w:color w:val="000000"/>
                <w:sz w:val="18"/>
                <w:szCs w:val="18"/>
              </w:rPr>
            </w:pPr>
            <w:r w:rsidRPr="00101E3B">
              <w:rPr>
                <w:rFonts w:ascii="Calibri" w:hAnsi="Calibri" w:cs="Calibri"/>
                <w:sz w:val="18"/>
                <w:szCs w:val="18"/>
                <w:highlight w:val="yellow"/>
              </w:rPr>
              <w:t>ref_date_cancel</w:t>
            </w:r>
          </w:p>
        </w:tc>
        <w:tc>
          <w:tcPr>
            <w:tcW w:w="8820" w:type="dxa"/>
            <w:tcBorders>
              <w:top w:val="nil"/>
              <w:left w:val="nil"/>
              <w:bottom w:val="single" w:sz="4" w:space="0" w:color="auto"/>
              <w:right w:val="single" w:sz="4" w:space="0" w:color="auto"/>
            </w:tcBorders>
            <w:shd w:val="clear" w:color="auto" w:fill="auto"/>
          </w:tcPr>
          <w:p w14:paraId="30B3E69A" w14:textId="77777777" w:rsidR="003F2BFD" w:rsidRPr="00101E3B" w:rsidRDefault="003F2BFD" w:rsidP="003F2BFD">
            <w:pPr>
              <w:pStyle w:val="Default"/>
              <w:ind w:left="170" w:hanging="170"/>
              <w:jc w:val="left"/>
              <w:rPr>
                <w:sz w:val="18"/>
                <w:szCs w:val="18"/>
                <w:highlight w:val="yellow"/>
              </w:rPr>
            </w:pPr>
            <w:r w:rsidRPr="00101E3B">
              <w:rPr>
                <w:sz w:val="18"/>
                <w:szCs w:val="18"/>
                <w:highlight w:val="yellow"/>
              </w:rPr>
              <w:t>Data de</w:t>
            </w:r>
            <w:r>
              <w:rPr>
                <w:sz w:val="18"/>
                <w:szCs w:val="18"/>
                <w:highlight w:val="yellow"/>
              </w:rPr>
              <w:t xml:space="preserve"> cancelamento do registo</w:t>
            </w:r>
            <w:r w:rsidRPr="00101E3B">
              <w:rPr>
                <w:sz w:val="18"/>
                <w:szCs w:val="18"/>
                <w:highlight w:val="yellow"/>
              </w:rPr>
              <w:t xml:space="preserve">: </w:t>
            </w:r>
          </w:p>
          <w:p w14:paraId="00A26203" w14:textId="77777777" w:rsidR="003F2BFD" w:rsidRPr="00101E3B" w:rsidRDefault="003F2BFD" w:rsidP="003F2BFD">
            <w:pPr>
              <w:pStyle w:val="Default"/>
              <w:numPr>
                <w:ilvl w:val="0"/>
                <w:numId w:val="122"/>
              </w:numPr>
              <w:ind w:left="170" w:hanging="170"/>
              <w:jc w:val="left"/>
              <w:rPr>
                <w:sz w:val="18"/>
                <w:szCs w:val="18"/>
                <w:highlight w:val="yellow"/>
              </w:rPr>
            </w:pPr>
            <w:r w:rsidRPr="00101E3B">
              <w:rPr>
                <w:sz w:val="18"/>
                <w:szCs w:val="18"/>
                <w:highlight w:val="yellow"/>
              </w:rPr>
              <w:t xml:space="preserve"> Data de </w:t>
            </w:r>
            <w:r>
              <w:rPr>
                <w:sz w:val="18"/>
                <w:szCs w:val="18"/>
                <w:highlight w:val="yellow"/>
              </w:rPr>
              <w:t>cancelamento até à qual o registo está ativo</w:t>
            </w:r>
            <w:r w:rsidRPr="00101E3B">
              <w:rPr>
                <w:sz w:val="18"/>
                <w:szCs w:val="18"/>
                <w:highlight w:val="yellow"/>
              </w:rPr>
              <w:t xml:space="preserve">. </w:t>
            </w:r>
          </w:p>
          <w:p w14:paraId="4680E885" w14:textId="167FAD08" w:rsidR="003F2BFD" w:rsidRPr="00FB7E80" w:rsidRDefault="003F2BFD" w:rsidP="00FB7E80">
            <w:pPr>
              <w:pStyle w:val="Default"/>
              <w:numPr>
                <w:ilvl w:val="0"/>
                <w:numId w:val="122"/>
              </w:numPr>
              <w:ind w:left="170" w:hanging="170"/>
              <w:jc w:val="left"/>
              <w:rPr>
                <w:sz w:val="18"/>
                <w:szCs w:val="18"/>
                <w:highlight w:val="yellow"/>
              </w:rPr>
            </w:pPr>
            <w:r w:rsidRPr="00101E3B">
              <w:rPr>
                <w:sz w:val="18"/>
                <w:szCs w:val="18"/>
                <w:highlight w:val="yellow"/>
              </w:rPr>
              <w:t xml:space="preserve">Todas as datas no modelo respeitam o formato ‘aaaa-mm-dd’. </w:t>
            </w:r>
          </w:p>
        </w:tc>
        <w:tc>
          <w:tcPr>
            <w:tcW w:w="850" w:type="dxa"/>
            <w:tcBorders>
              <w:top w:val="nil"/>
              <w:left w:val="nil"/>
              <w:bottom w:val="single" w:sz="4" w:space="0" w:color="auto"/>
              <w:right w:val="single" w:sz="4" w:space="0" w:color="auto"/>
            </w:tcBorders>
            <w:shd w:val="clear" w:color="auto" w:fill="auto"/>
            <w:noWrap/>
          </w:tcPr>
          <w:p w14:paraId="5A650969" w14:textId="6D865F52"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7126EBD7" w14:textId="64181EE8" w:rsidR="003F2BFD" w:rsidRPr="00452680" w:rsidRDefault="003F2BFD" w:rsidP="003F2BFD">
            <w:pPr>
              <w:jc w:val="left"/>
              <w:rPr>
                <w:rFonts w:ascii="Calibri" w:hAnsi="Calibri" w:cs="Calibri"/>
                <w:color w:val="000000"/>
                <w:sz w:val="18"/>
                <w:szCs w:val="18"/>
              </w:rPr>
            </w:pPr>
          </w:p>
        </w:tc>
      </w:tr>
      <w:tr w:rsidR="003F2BFD" w:rsidRPr="0040291F" w14:paraId="289E1D4D"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16E99A36" w14:textId="5703C92B" w:rsidR="003F2BFD" w:rsidRPr="00101E3B" w:rsidRDefault="003F2BFD" w:rsidP="003F2BFD">
            <w:pPr>
              <w:jc w:val="left"/>
              <w:rPr>
                <w:rFonts w:ascii="Calibri" w:hAnsi="Calibri" w:cs="Calibri"/>
                <w:color w:val="000000"/>
                <w:sz w:val="18"/>
                <w:szCs w:val="18"/>
                <w:highlight w:val="yellow"/>
              </w:rPr>
            </w:pPr>
            <w:r w:rsidRPr="00101E3B">
              <w:rPr>
                <w:rFonts w:ascii="Calibri" w:hAnsi="Calibri" w:cs="Calibri"/>
                <w:sz w:val="18"/>
                <w:szCs w:val="18"/>
                <w:highlight w:val="yellow"/>
              </w:rPr>
              <w:lastRenderedPageBreak/>
              <w:t>origem</w:t>
            </w:r>
          </w:p>
        </w:tc>
        <w:tc>
          <w:tcPr>
            <w:tcW w:w="8820" w:type="dxa"/>
            <w:tcBorders>
              <w:top w:val="nil"/>
              <w:left w:val="nil"/>
              <w:bottom w:val="single" w:sz="4" w:space="0" w:color="auto"/>
              <w:right w:val="single" w:sz="4" w:space="0" w:color="auto"/>
            </w:tcBorders>
            <w:shd w:val="clear" w:color="auto" w:fill="auto"/>
          </w:tcPr>
          <w:p w14:paraId="4749648A" w14:textId="77777777" w:rsidR="003F2BFD" w:rsidRPr="00101E3B" w:rsidRDefault="003F2BFD" w:rsidP="003F2BFD">
            <w:pPr>
              <w:ind w:left="170" w:hanging="170"/>
              <w:rPr>
                <w:rFonts w:ascii="Calibri" w:hAnsi="Calibri"/>
                <w:color w:val="000000"/>
                <w:sz w:val="18"/>
                <w:szCs w:val="18"/>
                <w:highlight w:val="yellow"/>
              </w:rPr>
            </w:pPr>
            <w:r w:rsidRPr="00101E3B">
              <w:rPr>
                <w:rFonts w:ascii="Calibri" w:hAnsi="Calibri"/>
                <w:color w:val="000000"/>
                <w:sz w:val="18"/>
                <w:szCs w:val="18"/>
                <w:highlight w:val="yellow"/>
              </w:rPr>
              <w:t>Código ID sistema origem da garantia:</w:t>
            </w:r>
          </w:p>
          <w:p w14:paraId="65A2EDE1" w14:textId="77777777" w:rsidR="003F2BFD" w:rsidRPr="00101E3B" w:rsidRDefault="003F2BFD" w:rsidP="003F2BFD">
            <w:pPr>
              <w:pStyle w:val="ListParagraph"/>
              <w:numPr>
                <w:ilvl w:val="0"/>
                <w:numId w:val="20"/>
              </w:numPr>
              <w:ind w:left="170" w:hanging="170"/>
              <w:rPr>
                <w:rFonts w:ascii="Calibri" w:hAnsi="Calibri"/>
                <w:color w:val="000000"/>
                <w:sz w:val="18"/>
                <w:szCs w:val="18"/>
                <w:highlight w:val="yellow"/>
              </w:rPr>
            </w:pPr>
            <w:r w:rsidRPr="00101E3B">
              <w:rPr>
                <w:rFonts w:ascii="Calibri" w:hAnsi="Calibri"/>
                <w:color w:val="000000"/>
                <w:sz w:val="18"/>
                <w:szCs w:val="18"/>
                <w:highlight w:val="yellow"/>
              </w:rPr>
              <w:t xml:space="preserve">Campo que indica a aplicação de origem do registo. </w:t>
            </w:r>
          </w:p>
          <w:p w14:paraId="4181FE0D" w14:textId="368CB239" w:rsidR="003F2BFD" w:rsidRPr="00101E3B" w:rsidRDefault="003F2BFD" w:rsidP="003F2BFD">
            <w:pPr>
              <w:pStyle w:val="ListParagraph"/>
              <w:numPr>
                <w:ilvl w:val="0"/>
                <w:numId w:val="135"/>
              </w:numPr>
              <w:ind w:left="170" w:hanging="170"/>
              <w:jc w:val="left"/>
              <w:rPr>
                <w:rFonts w:ascii="Calibri" w:hAnsi="Calibri" w:cs="Calibri"/>
                <w:color w:val="000000"/>
                <w:sz w:val="18"/>
                <w:szCs w:val="18"/>
                <w:highlight w:val="yellow"/>
              </w:rPr>
            </w:pPr>
            <w:r w:rsidRPr="00101E3B">
              <w:rPr>
                <w:rFonts w:ascii="Calibri" w:hAnsi="Calibri"/>
                <w:color w:val="000000"/>
                <w:sz w:val="18"/>
                <w:szCs w:val="18"/>
                <w:highlight w:val="yellow"/>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 e LMB (provenientes da aplicação de Leasing Mobiliário).</w:t>
            </w:r>
          </w:p>
        </w:tc>
        <w:tc>
          <w:tcPr>
            <w:tcW w:w="850" w:type="dxa"/>
            <w:tcBorders>
              <w:top w:val="nil"/>
              <w:left w:val="nil"/>
              <w:bottom w:val="single" w:sz="4" w:space="0" w:color="auto"/>
              <w:right w:val="single" w:sz="4" w:space="0" w:color="auto"/>
            </w:tcBorders>
            <w:shd w:val="clear" w:color="auto" w:fill="auto"/>
            <w:noWrap/>
          </w:tcPr>
          <w:p w14:paraId="32FC187B" w14:textId="4E9DF43F"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1CAFEFED" w14:textId="77777777" w:rsidR="003F2BFD" w:rsidRPr="004C5299"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‘CS’</w:t>
            </w:r>
          </w:p>
          <w:p w14:paraId="2494252D" w14:textId="77777777" w:rsidR="003F2BFD" w:rsidRPr="004C5299"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‘GP’</w:t>
            </w:r>
          </w:p>
          <w:p w14:paraId="6262ED29" w14:textId="77777777" w:rsidR="003F2BFD" w:rsidRPr="004C5299"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‘EP’</w:t>
            </w:r>
          </w:p>
          <w:p w14:paraId="0831387B" w14:textId="77777777" w:rsidR="003F2BFD" w:rsidRPr="004C5299"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‘Partenon’</w:t>
            </w:r>
          </w:p>
          <w:p w14:paraId="63508074" w14:textId="77777777" w:rsidR="003F2BFD" w:rsidRPr="004C5299"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‘Efeitos’</w:t>
            </w:r>
          </w:p>
          <w:p w14:paraId="225CBDB5" w14:textId="77777777" w:rsidR="003F2BFD" w:rsidRPr="004C5299"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‘LEA’ – Leasing</w:t>
            </w:r>
          </w:p>
          <w:p w14:paraId="5AE67AE1" w14:textId="77777777" w:rsidR="003F2BFD" w:rsidRPr="004C5299" w:rsidRDefault="003F2BFD" w:rsidP="003F2BFD">
            <w:pPr>
              <w:jc w:val="left"/>
              <w:rPr>
                <w:rFonts w:ascii="Calibri" w:hAnsi="Calibri" w:cs="Calibri"/>
                <w:color w:val="000000"/>
                <w:sz w:val="18"/>
                <w:szCs w:val="18"/>
                <w:lang w:val="en-US"/>
              </w:rPr>
            </w:pPr>
            <w:r w:rsidRPr="004C5299">
              <w:rPr>
                <w:rFonts w:ascii="Calibri" w:hAnsi="Calibri" w:cs="Calibri"/>
                <w:color w:val="000000"/>
                <w:sz w:val="18"/>
                <w:szCs w:val="18"/>
                <w:lang w:val="en-US"/>
              </w:rPr>
              <w:t>‘FAC’ – Factoring</w:t>
            </w:r>
          </w:p>
          <w:p w14:paraId="0C4405C5" w14:textId="5704F76F" w:rsidR="003F2BFD" w:rsidRPr="003F2BFD" w:rsidRDefault="003F2BFD" w:rsidP="003F2BFD">
            <w:pPr>
              <w:jc w:val="left"/>
              <w:rPr>
                <w:rFonts w:ascii="Calibri" w:hAnsi="Calibri" w:cs="Calibri"/>
                <w:color w:val="000000"/>
                <w:sz w:val="18"/>
                <w:szCs w:val="18"/>
                <w:lang w:val="en-US"/>
              </w:rPr>
            </w:pPr>
            <w:r w:rsidRPr="004C5299">
              <w:rPr>
                <w:rFonts w:ascii="Calibri" w:hAnsi="Calibri" w:cs="Calibri"/>
                <w:color w:val="000000"/>
                <w:sz w:val="18"/>
                <w:szCs w:val="18"/>
                <w:lang w:val="en-US"/>
              </w:rPr>
              <w:t>‘LMB’ – Leasing Mobiliário</w:t>
            </w:r>
          </w:p>
        </w:tc>
      </w:tr>
      <w:tr w:rsidR="003F2BFD" w:rsidRPr="00452680" w14:paraId="173CFE8C" w14:textId="77777777" w:rsidTr="003F2BFD">
        <w:trPr>
          <w:trHeight w:val="600"/>
          <w:jc w:val="center"/>
        </w:trPr>
        <w:tc>
          <w:tcPr>
            <w:tcW w:w="1696" w:type="dxa"/>
            <w:tcBorders>
              <w:top w:val="nil"/>
              <w:left w:val="single" w:sz="4" w:space="0" w:color="auto"/>
              <w:bottom w:val="single" w:sz="4" w:space="0" w:color="auto"/>
              <w:right w:val="single" w:sz="4" w:space="0" w:color="auto"/>
            </w:tcBorders>
            <w:shd w:val="clear" w:color="000000" w:fill="F2F2F2"/>
          </w:tcPr>
          <w:p w14:paraId="54D6D86E" w14:textId="7495342A" w:rsidR="003F2BFD" w:rsidRPr="00452680" w:rsidRDefault="003F2BFD" w:rsidP="003F2BFD">
            <w:pPr>
              <w:jc w:val="left"/>
              <w:rPr>
                <w:rFonts w:ascii="Calibri" w:hAnsi="Calibri" w:cs="Calibri"/>
                <w:color w:val="000000"/>
                <w:sz w:val="18"/>
                <w:szCs w:val="18"/>
              </w:rPr>
            </w:pPr>
            <w:r w:rsidRPr="004C5299">
              <w:rPr>
                <w:rFonts w:ascii="Calibri" w:hAnsi="Calibri" w:cs="Calibri"/>
                <w:sz w:val="18"/>
                <w:szCs w:val="18"/>
              </w:rPr>
              <w:t>tipologia</w:t>
            </w:r>
          </w:p>
        </w:tc>
        <w:tc>
          <w:tcPr>
            <w:tcW w:w="8820" w:type="dxa"/>
            <w:tcBorders>
              <w:top w:val="nil"/>
              <w:left w:val="nil"/>
              <w:bottom w:val="single" w:sz="4" w:space="0" w:color="auto"/>
              <w:right w:val="single" w:sz="4" w:space="0" w:color="auto"/>
            </w:tcBorders>
            <w:shd w:val="clear" w:color="auto" w:fill="auto"/>
          </w:tcPr>
          <w:p w14:paraId="1AFF1D1B" w14:textId="77777777" w:rsidR="003F2BFD" w:rsidRPr="004C5299" w:rsidRDefault="003F2BFD" w:rsidP="003F2BFD">
            <w:pPr>
              <w:ind w:left="170" w:hanging="170"/>
              <w:jc w:val="left"/>
              <w:rPr>
                <w:rFonts w:ascii="Calibri" w:hAnsi="Calibri" w:cs="Calibri"/>
                <w:color w:val="000000"/>
                <w:sz w:val="18"/>
                <w:szCs w:val="18"/>
              </w:rPr>
            </w:pPr>
            <w:r w:rsidRPr="004C5299">
              <w:rPr>
                <w:rFonts w:ascii="Calibri" w:hAnsi="Calibri" w:cs="Calibri"/>
                <w:color w:val="000000"/>
                <w:sz w:val="18"/>
                <w:szCs w:val="18"/>
              </w:rPr>
              <w:t xml:space="preserve">Código que identifica a tipologia de garantia: </w:t>
            </w:r>
          </w:p>
          <w:p w14:paraId="55BD2482" w14:textId="480C5360" w:rsidR="003F2BFD" w:rsidRPr="00452680" w:rsidRDefault="003F2BFD" w:rsidP="003F2BFD">
            <w:pPr>
              <w:pStyle w:val="ListParagraph"/>
              <w:numPr>
                <w:ilvl w:val="0"/>
                <w:numId w:val="91"/>
              </w:numPr>
              <w:ind w:left="170" w:hanging="170"/>
              <w:jc w:val="left"/>
              <w:rPr>
                <w:rFonts w:ascii="Calibri" w:hAnsi="Calibri" w:cs="Calibri"/>
                <w:color w:val="000000"/>
                <w:sz w:val="18"/>
                <w:szCs w:val="18"/>
              </w:rPr>
            </w:pPr>
            <w:r w:rsidRPr="004C5299">
              <w:rPr>
                <w:rFonts w:ascii="Calibri" w:hAnsi="Calibri" w:cs="Calibri"/>
                <w:color w:val="000000"/>
                <w:sz w:val="18"/>
                <w:szCs w:val="18"/>
              </w:rPr>
              <w:t>Atualmente o MUG incluiu garantias reais e pessoais. Aas garantias reais podem ser financeiras, mobiliárias não financeiras ou imobiliárias e são identificadas pelo código ‘FIN’, MOB e ‘IMO’.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noWrap/>
          </w:tcPr>
          <w:p w14:paraId="542E8025" w14:textId="39BBA776" w:rsidR="003F2BFD" w:rsidRPr="00452680" w:rsidRDefault="003F2BFD" w:rsidP="003F2BFD">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1BE7570E" w14:textId="77777777" w:rsidR="003F2BFD" w:rsidRPr="004C5299"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‘FIN’</w:t>
            </w:r>
          </w:p>
          <w:p w14:paraId="15036B03" w14:textId="77777777" w:rsidR="003F2BFD" w:rsidRPr="004C5299"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‘IMO’</w:t>
            </w:r>
          </w:p>
          <w:p w14:paraId="3F2D0B09" w14:textId="77777777" w:rsidR="003F2BFD" w:rsidRPr="004C5299"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‘PES’</w:t>
            </w:r>
          </w:p>
          <w:p w14:paraId="16F6DB05" w14:textId="3E0D33E8" w:rsidR="003F2BFD" w:rsidRPr="00452680" w:rsidRDefault="003F2BFD" w:rsidP="003F2BFD">
            <w:pPr>
              <w:jc w:val="left"/>
              <w:rPr>
                <w:rFonts w:ascii="Calibri" w:hAnsi="Calibri" w:cs="Calibri"/>
                <w:color w:val="000000"/>
                <w:sz w:val="18"/>
                <w:szCs w:val="18"/>
              </w:rPr>
            </w:pPr>
            <w:r w:rsidRPr="004C5299">
              <w:rPr>
                <w:rFonts w:ascii="Calibri" w:hAnsi="Calibri" w:cs="Calibri"/>
                <w:color w:val="000000"/>
                <w:sz w:val="18"/>
                <w:szCs w:val="18"/>
              </w:rPr>
              <w:t>‘MOB’</w:t>
            </w:r>
          </w:p>
        </w:tc>
      </w:tr>
    </w:tbl>
    <w:p w14:paraId="3F0EDDC9" w14:textId="3B724B09" w:rsidR="003F2BFD" w:rsidRDefault="003F2BFD" w:rsidP="003F2BFD"/>
    <w:p w14:paraId="2AB5611A" w14:textId="1F7DD52B" w:rsidR="003F2BFD" w:rsidRDefault="003F2BFD" w:rsidP="003F2BFD"/>
    <w:p w14:paraId="396789EB" w14:textId="77777777" w:rsidR="003F2BFD" w:rsidRPr="003F2BFD" w:rsidRDefault="003F2BFD" w:rsidP="003F2BFD">
      <w:pPr>
        <w:sectPr w:rsidR="003F2BFD" w:rsidRPr="003F2BFD" w:rsidSect="00BA0F24">
          <w:pgSz w:w="16838" w:h="11906" w:orient="landscape"/>
          <w:pgMar w:top="1440" w:right="1440" w:bottom="1440" w:left="1440" w:header="709" w:footer="709" w:gutter="0"/>
          <w:cols w:space="708"/>
          <w:docGrid w:linePitch="360"/>
        </w:sectPr>
      </w:pPr>
    </w:p>
    <w:p w14:paraId="691D4A16" w14:textId="5C2DB198" w:rsidR="00861997" w:rsidRDefault="00861997" w:rsidP="005F1378">
      <w:pPr>
        <w:pStyle w:val="Heading4"/>
        <w:rPr>
          <w:i/>
        </w:rPr>
      </w:pPr>
      <w:bookmarkStart w:id="266" w:name="_Toc184644393"/>
      <w:r>
        <w:lastRenderedPageBreak/>
        <w:t xml:space="preserve">Tradutores de Chaves </w:t>
      </w:r>
      <w:r w:rsidR="000C3222">
        <w:t>–</w:t>
      </w:r>
      <w:r>
        <w:t xml:space="preserve"> </w:t>
      </w:r>
      <w:r w:rsidRPr="00861997">
        <w:rPr>
          <w:i/>
        </w:rPr>
        <w:t>Rosetta</w:t>
      </w:r>
      <w:bookmarkEnd w:id="266"/>
    </w:p>
    <w:p w14:paraId="409BFF63" w14:textId="208E0948" w:rsidR="00D74E63" w:rsidRDefault="00D74E63" w:rsidP="00D93BA2">
      <w:pPr>
        <w:pStyle w:val="Heading5"/>
      </w:pPr>
      <w:bookmarkStart w:id="267" w:name="_Toc184644394"/>
      <w:r>
        <w:t xml:space="preserve">Tradutor das chaves de responsabilidades e </w:t>
      </w:r>
      <w:r w:rsidR="00F40382">
        <w:t>cauções</w:t>
      </w:r>
      <w:r w:rsidR="007F0642">
        <w:t>/processos</w:t>
      </w:r>
      <w:r>
        <w:t xml:space="preserve"> dos sistemas de origem </w:t>
      </w:r>
      <w:r w:rsidRPr="00A41AE4">
        <w:t>para</w:t>
      </w:r>
      <w:r>
        <w:t xml:space="preserve"> o MUG: </w:t>
      </w:r>
      <w:r w:rsidRPr="00A7376B">
        <w:rPr>
          <w:i/>
        </w:rPr>
        <w:t>cd_garantias.kt_chaves_gt</w:t>
      </w:r>
      <w:bookmarkEnd w:id="267"/>
    </w:p>
    <w:p w14:paraId="70DAA3A4" w14:textId="74F43207" w:rsidR="007F271B" w:rsidRDefault="007F271B" w:rsidP="005F1378">
      <w:pPr>
        <w:pStyle w:val="Heading6"/>
      </w:pPr>
      <w:bookmarkStart w:id="268" w:name="_Toc184644395"/>
      <w:r w:rsidRPr="00A41AE4">
        <w:t>Visão</w:t>
      </w:r>
      <w:r>
        <w:t xml:space="preserve"> Geral</w:t>
      </w:r>
      <w:bookmarkEnd w:id="268"/>
      <w:r>
        <w:t xml:space="preserve"> </w:t>
      </w:r>
    </w:p>
    <w:p w14:paraId="199F7372" w14:textId="068725AD" w:rsidR="00161D46" w:rsidRDefault="00161D46" w:rsidP="007F271B">
      <w:pPr>
        <w:rPr>
          <w:rFonts w:ascii="Calibri" w:hAnsi="Calibri" w:cs="Calibri"/>
        </w:rPr>
      </w:pPr>
      <w:r w:rsidRPr="0063785A">
        <w:rPr>
          <w:rFonts w:ascii="Calibri" w:hAnsi="Calibri" w:cs="Calibri"/>
        </w:rPr>
        <w:t xml:space="preserve">A tabela </w:t>
      </w:r>
      <w:r w:rsidRPr="0063785A">
        <w:rPr>
          <w:rFonts w:ascii="Calibri" w:hAnsi="Calibri" w:cs="Calibri"/>
          <w:i/>
        </w:rPr>
        <w:t>cd_garantias.kt_chaves_gt</w:t>
      </w:r>
      <w:r w:rsidR="006175B7" w:rsidRPr="0063785A">
        <w:rPr>
          <w:rFonts w:ascii="Calibri" w:hAnsi="Calibri" w:cs="Calibri"/>
          <w:i/>
        </w:rPr>
        <w:fldChar w:fldCharType="begin"/>
      </w:r>
      <w:r w:rsidR="006175B7" w:rsidRPr="0063785A">
        <w:rPr>
          <w:rFonts w:ascii="Calibri" w:hAnsi="Calibri" w:cs="Calibri"/>
        </w:rPr>
        <w:instrText xml:space="preserve"> XE "</w:instrText>
      </w:r>
      <w:r w:rsidR="006175B7" w:rsidRPr="0063785A">
        <w:rPr>
          <w:rFonts w:ascii="Calibri" w:hAnsi="Calibri" w:cs="Calibri"/>
          <w:i/>
        </w:rPr>
        <w:instrText>kt_chaves_gt</w:instrText>
      </w:r>
      <w:r w:rsidR="006175B7" w:rsidRPr="0063785A">
        <w:rPr>
          <w:rFonts w:ascii="Calibri" w:hAnsi="Calibri" w:cs="Calibri"/>
        </w:rPr>
        <w:instrText xml:space="preserve">" \i </w:instrText>
      </w:r>
      <w:r w:rsidR="006175B7" w:rsidRPr="0063785A">
        <w:rPr>
          <w:rFonts w:ascii="Calibri" w:hAnsi="Calibri" w:cs="Calibri"/>
          <w:i/>
        </w:rPr>
        <w:fldChar w:fldCharType="end"/>
      </w:r>
      <w:r w:rsidRPr="0063785A">
        <w:rPr>
          <w:rFonts w:ascii="Calibri" w:hAnsi="Calibri" w:cs="Calibri"/>
          <w:i/>
        </w:rPr>
        <w:t xml:space="preserve"> </w:t>
      </w:r>
      <w:r w:rsidRPr="0063785A">
        <w:rPr>
          <w:rFonts w:ascii="Calibri" w:hAnsi="Calibri" w:cs="Calibri"/>
        </w:rPr>
        <w:t>é um tradutor</w:t>
      </w:r>
      <w:r w:rsidR="000A5A42" w:rsidRPr="0063785A">
        <w:rPr>
          <w:rFonts w:ascii="Calibri" w:hAnsi="Calibri" w:cs="Calibri"/>
        </w:rPr>
        <w:t>/</w:t>
      </w:r>
      <w:r w:rsidR="000A5A42" w:rsidRPr="0063785A">
        <w:rPr>
          <w:rFonts w:ascii="Calibri" w:hAnsi="Calibri" w:cs="Calibri"/>
          <w:i/>
        </w:rPr>
        <w:t>Rosetta</w:t>
      </w:r>
      <w:r w:rsidRPr="0063785A">
        <w:rPr>
          <w:rFonts w:ascii="Calibri" w:hAnsi="Calibri" w:cs="Calibri"/>
        </w:rPr>
        <w:t xml:space="preserve"> que permite realizar a traçabilidade entre as chaves das responsabilidades e </w:t>
      </w:r>
      <w:r w:rsidR="00F40382" w:rsidRPr="0063785A">
        <w:rPr>
          <w:rFonts w:ascii="Calibri" w:hAnsi="Calibri" w:cs="Calibri"/>
        </w:rPr>
        <w:t>cauções</w:t>
      </w:r>
      <w:r w:rsidR="007F0642" w:rsidRPr="0063785A">
        <w:rPr>
          <w:rFonts w:ascii="Calibri" w:hAnsi="Calibri" w:cs="Calibri"/>
        </w:rPr>
        <w:t>/processos</w:t>
      </w:r>
      <w:r w:rsidRPr="0063785A">
        <w:rPr>
          <w:rFonts w:ascii="Calibri" w:hAnsi="Calibri" w:cs="Calibri"/>
        </w:rPr>
        <w:t xml:space="preserve"> no MUG</w:t>
      </w:r>
      <w:r w:rsidR="000A5A42" w:rsidRPr="0063785A">
        <w:rPr>
          <w:rFonts w:ascii="Calibri" w:hAnsi="Calibri" w:cs="Calibri"/>
        </w:rPr>
        <w:t xml:space="preserve"> e as suas correspondentes n</w:t>
      </w:r>
      <w:r w:rsidRPr="0063785A">
        <w:rPr>
          <w:rFonts w:ascii="Calibri" w:hAnsi="Calibri" w:cs="Calibri"/>
        </w:rPr>
        <w:t xml:space="preserve">as diferentes aplicações de origem. </w:t>
      </w:r>
    </w:p>
    <w:p w14:paraId="09BD1E71" w14:textId="77777777" w:rsidR="0063785A" w:rsidRPr="0063785A" w:rsidRDefault="0063785A" w:rsidP="007F271B">
      <w:pPr>
        <w:rPr>
          <w:rFonts w:ascii="Calibri" w:hAnsi="Calibri" w:cs="Calibri"/>
        </w:rPr>
      </w:pPr>
    </w:p>
    <w:p w14:paraId="3159911E" w14:textId="2E920F07" w:rsidR="00161D46" w:rsidRDefault="00161D46" w:rsidP="007F271B">
      <w:pPr>
        <w:rPr>
          <w:rFonts w:ascii="Calibri" w:hAnsi="Calibri" w:cs="Calibri"/>
        </w:rPr>
      </w:pPr>
      <w:r w:rsidRPr="0063785A">
        <w:rPr>
          <w:rFonts w:ascii="Calibri" w:hAnsi="Calibri" w:cs="Calibri"/>
        </w:rPr>
        <w:t>De forma a uniformizar a informação destes pilares no MUG e assegurar a sua coerência</w:t>
      </w:r>
      <w:r w:rsidR="00B17732" w:rsidRPr="0063785A">
        <w:rPr>
          <w:rFonts w:ascii="Calibri" w:hAnsi="Calibri" w:cs="Calibri"/>
        </w:rPr>
        <w:t xml:space="preserve"> </w:t>
      </w:r>
      <w:r w:rsidRPr="0063785A">
        <w:rPr>
          <w:rFonts w:ascii="Calibri" w:hAnsi="Calibri" w:cs="Calibri"/>
        </w:rPr>
        <w:t>transversal</w:t>
      </w:r>
      <w:r w:rsidR="00B17732" w:rsidRPr="0063785A">
        <w:rPr>
          <w:rFonts w:ascii="Calibri" w:hAnsi="Calibri" w:cs="Calibri"/>
        </w:rPr>
        <w:t>mente</w:t>
      </w:r>
      <w:r w:rsidRPr="0063785A">
        <w:rPr>
          <w:rFonts w:ascii="Calibri" w:hAnsi="Calibri" w:cs="Calibri"/>
        </w:rPr>
        <w:t xml:space="preserve">, foi necessário transformar as chaves provenientes das distintas origens. No tradutor de chaves </w:t>
      </w:r>
      <w:r w:rsidRPr="0063785A">
        <w:rPr>
          <w:rFonts w:ascii="Calibri" w:hAnsi="Calibri" w:cs="Calibri"/>
          <w:i/>
        </w:rPr>
        <w:t xml:space="preserve">cd_garantias.kt_chaves_gt </w:t>
      </w:r>
      <w:r w:rsidRPr="0063785A">
        <w:rPr>
          <w:rFonts w:ascii="Calibri" w:hAnsi="Calibri" w:cs="Calibri"/>
        </w:rPr>
        <w:t>é possível encontrar todas as combinações responsabilidade-caução</w:t>
      </w:r>
      <w:r w:rsidR="00151B75" w:rsidRPr="0063785A">
        <w:rPr>
          <w:rFonts w:ascii="Calibri" w:hAnsi="Calibri" w:cs="Calibri"/>
        </w:rPr>
        <w:t>/processo</w:t>
      </w:r>
      <w:r w:rsidRPr="0063785A">
        <w:rPr>
          <w:rFonts w:ascii="Calibri" w:hAnsi="Calibri" w:cs="Calibri"/>
        </w:rPr>
        <w:t xml:space="preserve"> do MUG, bem como o seu equivalente nas aplicações de origem. Assim, esta tabela é essencial para </w:t>
      </w:r>
      <w:r w:rsidR="000A5A42" w:rsidRPr="0063785A">
        <w:rPr>
          <w:rFonts w:ascii="Calibri" w:hAnsi="Calibri" w:cs="Calibri"/>
        </w:rPr>
        <w:t>facilitar</w:t>
      </w:r>
      <w:r w:rsidRPr="0063785A">
        <w:rPr>
          <w:rFonts w:ascii="Calibri" w:hAnsi="Calibri" w:cs="Calibri"/>
        </w:rPr>
        <w:t xml:space="preserve"> a rastreabilidade</w:t>
      </w:r>
      <w:r w:rsidR="000A5A42" w:rsidRPr="0063785A">
        <w:rPr>
          <w:rFonts w:ascii="Calibri" w:hAnsi="Calibri" w:cs="Calibri"/>
        </w:rPr>
        <w:t xml:space="preserve"> das chaves.</w:t>
      </w:r>
    </w:p>
    <w:p w14:paraId="34574899" w14:textId="77777777" w:rsidR="0063785A" w:rsidRPr="0063785A" w:rsidRDefault="0063785A" w:rsidP="007F271B">
      <w:pPr>
        <w:rPr>
          <w:rFonts w:ascii="Calibri" w:hAnsi="Calibri" w:cs="Calibri"/>
        </w:rPr>
      </w:pPr>
    </w:p>
    <w:p w14:paraId="0B7AA12D" w14:textId="460723B2" w:rsidR="000A5A42" w:rsidRDefault="000A5A42" w:rsidP="007F271B">
      <w:pPr>
        <w:rPr>
          <w:rFonts w:ascii="Calibri" w:hAnsi="Calibri" w:cs="Calibri"/>
        </w:rPr>
      </w:pPr>
      <w:r w:rsidRPr="0063785A">
        <w:rPr>
          <w:rFonts w:ascii="Calibri" w:hAnsi="Calibri" w:cs="Calibri"/>
        </w:rPr>
        <w:t xml:space="preserve">O tradutor apresenta primeiramente os campos identificadores das chaves das responsabilidades e </w:t>
      </w:r>
      <w:r w:rsidR="00F40382" w:rsidRPr="0063785A">
        <w:rPr>
          <w:rFonts w:ascii="Calibri" w:hAnsi="Calibri" w:cs="Calibri"/>
        </w:rPr>
        <w:t>cauções</w:t>
      </w:r>
      <w:r w:rsidR="007F0642" w:rsidRPr="0063785A">
        <w:rPr>
          <w:rFonts w:ascii="Calibri" w:hAnsi="Calibri" w:cs="Calibri"/>
        </w:rPr>
        <w:t>/processos</w:t>
      </w:r>
      <w:r w:rsidRPr="0063785A">
        <w:rPr>
          <w:rFonts w:ascii="Calibri" w:hAnsi="Calibri" w:cs="Calibri"/>
        </w:rPr>
        <w:t xml:space="preserve"> nas origens</w:t>
      </w:r>
      <w:r w:rsidR="00B17732" w:rsidRPr="0063785A">
        <w:rPr>
          <w:rFonts w:ascii="Calibri" w:hAnsi="Calibri" w:cs="Calibri"/>
        </w:rPr>
        <w:t>. O nome dos campos com informação referente às origens termina sempre com “</w:t>
      </w:r>
      <w:r w:rsidR="0033024C" w:rsidRPr="0063785A">
        <w:rPr>
          <w:rFonts w:ascii="Calibri" w:hAnsi="Calibri" w:cs="Calibri"/>
        </w:rPr>
        <w:t>_orig</w:t>
      </w:r>
      <w:r w:rsidR="00B17732" w:rsidRPr="0063785A">
        <w:rPr>
          <w:rFonts w:ascii="Calibri" w:hAnsi="Calibri" w:cs="Calibri"/>
        </w:rPr>
        <w:t xml:space="preserve">”. De seguida, apresentam-se os campos do MUG, terminados em “_dest”. Além destes campos, na tabela </w:t>
      </w:r>
      <w:r w:rsidR="00B17732" w:rsidRPr="0063785A">
        <w:rPr>
          <w:rFonts w:ascii="Calibri" w:hAnsi="Calibri" w:cs="Calibri"/>
          <w:i/>
        </w:rPr>
        <w:t xml:space="preserve">cd_garantias.kt_chaves_gt </w:t>
      </w:r>
      <w:r w:rsidR="00B17732" w:rsidRPr="0063785A">
        <w:rPr>
          <w:rFonts w:ascii="Calibri" w:hAnsi="Calibri" w:cs="Calibri"/>
        </w:rPr>
        <w:t xml:space="preserve">é indicada a tabela e a aplicação origem da qual provém o registo. </w:t>
      </w:r>
    </w:p>
    <w:p w14:paraId="1AF13989" w14:textId="77777777" w:rsidR="0063785A" w:rsidRPr="0063785A" w:rsidRDefault="0063785A" w:rsidP="007F271B">
      <w:pPr>
        <w:rPr>
          <w:rFonts w:ascii="Calibri" w:hAnsi="Calibri" w:cs="Calibri"/>
        </w:rPr>
      </w:pPr>
    </w:p>
    <w:p w14:paraId="5794C0C5" w14:textId="5D34AE9C" w:rsidR="007F271B" w:rsidRPr="005F2985" w:rsidRDefault="007F271B" w:rsidP="005F1378">
      <w:pPr>
        <w:pStyle w:val="Heading6"/>
      </w:pPr>
      <w:bookmarkStart w:id="269" w:name="_Toc184644396"/>
      <w:r w:rsidRPr="005F2985">
        <w:t>Periodicidade</w:t>
      </w:r>
      <w:bookmarkEnd w:id="269"/>
    </w:p>
    <w:p w14:paraId="260B48CE" w14:textId="4EC7CFB0" w:rsidR="007F271B" w:rsidRDefault="007F271B" w:rsidP="007F271B">
      <w:pPr>
        <w:rPr>
          <w:rFonts w:ascii="Calibri" w:hAnsi="Calibri"/>
        </w:rPr>
      </w:pPr>
      <w:r w:rsidRPr="005F2985">
        <w:rPr>
          <w:rFonts w:ascii="Calibri" w:hAnsi="Calibri"/>
        </w:rPr>
        <w:t xml:space="preserve">A tabela </w:t>
      </w:r>
      <w:r w:rsidRPr="005F2985">
        <w:rPr>
          <w:rFonts w:ascii="Calibri" w:hAnsi="Calibri"/>
          <w:i/>
        </w:rPr>
        <w:t xml:space="preserve">cd_garantias.kt_chaves_gt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5F2985">
        <w:rPr>
          <w:rFonts w:ascii="Calibri" w:hAnsi="Calibri"/>
        </w:rPr>
        <w:t>ref_date</w:t>
      </w:r>
      <w:r w:rsidR="00C05F3F">
        <w:rPr>
          <w:rFonts w:ascii="Calibri" w:hAnsi="Calibri"/>
        </w:rPr>
        <w:t>’</w:t>
      </w:r>
      <w:r w:rsidRPr="005F2985">
        <w:rPr>
          <w:rFonts w:ascii="Calibri" w:hAnsi="Calibri"/>
        </w:rPr>
        <w:t xml:space="preserve"> do dia 31. </w:t>
      </w:r>
    </w:p>
    <w:p w14:paraId="62775F5D" w14:textId="77777777" w:rsidR="0063785A" w:rsidRPr="005F2985" w:rsidRDefault="0063785A" w:rsidP="007F271B">
      <w:pPr>
        <w:rPr>
          <w:rFonts w:ascii="Calibri" w:hAnsi="Calibri"/>
        </w:rPr>
      </w:pPr>
    </w:p>
    <w:p w14:paraId="1A97093B" w14:textId="39893A34" w:rsidR="007F271B" w:rsidRDefault="007F271B" w:rsidP="007F271B">
      <w:pPr>
        <w:rPr>
          <w:rFonts w:ascii="Calibri" w:hAnsi="Calibri"/>
        </w:rPr>
      </w:pPr>
      <w:r w:rsidRPr="005F2985">
        <w:rPr>
          <w:rFonts w:ascii="Calibri" w:hAnsi="Calibri"/>
        </w:rPr>
        <w:t>Só se devem considerar como oficiais os valores constantes nesta tabela desde, e incluindo, 31 dezembro 2022.</w:t>
      </w:r>
    </w:p>
    <w:p w14:paraId="608AA951" w14:textId="77777777" w:rsidR="0063785A" w:rsidRPr="005F2985" w:rsidRDefault="0063785A" w:rsidP="007F271B">
      <w:pPr>
        <w:rPr>
          <w:rFonts w:ascii="Calibri" w:hAnsi="Calibri"/>
        </w:rPr>
      </w:pPr>
    </w:p>
    <w:p w14:paraId="2FD195D9" w14:textId="03256400" w:rsidR="007F271B" w:rsidRPr="005F2985" w:rsidRDefault="007F271B" w:rsidP="005F1378">
      <w:pPr>
        <w:pStyle w:val="Heading6"/>
      </w:pPr>
      <w:bookmarkStart w:id="270" w:name="_Toc184644397"/>
      <w:r w:rsidRPr="005F2985">
        <w:t>Aprovisionamento</w:t>
      </w:r>
      <w:bookmarkEnd w:id="270"/>
    </w:p>
    <w:p w14:paraId="510E133D" w14:textId="69AD2B6A" w:rsidR="00B536FF" w:rsidRDefault="000A5A42" w:rsidP="00A324DF">
      <w:pPr>
        <w:rPr>
          <w:rFonts w:ascii="Calibri" w:hAnsi="Calibri"/>
        </w:rPr>
      </w:pPr>
      <w:r w:rsidRPr="005F2985">
        <w:rPr>
          <w:rFonts w:ascii="Calibri" w:hAnsi="Calibri"/>
        </w:rPr>
        <w:t xml:space="preserve">O aprovisionamento da tabela </w:t>
      </w:r>
      <w:r w:rsidR="00B17732" w:rsidRPr="005F2985">
        <w:rPr>
          <w:rFonts w:ascii="Calibri" w:hAnsi="Calibri"/>
          <w:i/>
        </w:rPr>
        <w:t>cd_garantias.kt_chaves_gt</w:t>
      </w:r>
      <w:r w:rsidRPr="005F2985">
        <w:rPr>
          <w:rFonts w:ascii="Calibri" w:hAnsi="Calibri"/>
        </w:rPr>
        <w:t xml:space="preserve"> é, sem nenhuma exceção, concordante com os princípios funcionais e as regras de definição de univer</w:t>
      </w:r>
      <w:r w:rsidR="00C84D35">
        <w:rPr>
          <w:rFonts w:ascii="Calibri" w:hAnsi="Calibri"/>
        </w:rPr>
        <w:t xml:space="preserve">so descritas nos capítulos </w:t>
      </w:r>
      <w:r w:rsidR="00C84D35">
        <w:rPr>
          <w:rFonts w:ascii="Calibri" w:hAnsi="Calibri"/>
        </w:rPr>
        <w:fldChar w:fldCharType="begin"/>
      </w:r>
      <w:r w:rsidR="00C84D35">
        <w:rPr>
          <w:rFonts w:ascii="Calibri" w:hAnsi="Calibri"/>
        </w:rPr>
        <w:instrText xml:space="preserve"> REF _Ref184907084 \r \h </w:instrText>
      </w:r>
      <w:r w:rsidR="00C84D35">
        <w:rPr>
          <w:rFonts w:ascii="Calibri" w:hAnsi="Calibri"/>
        </w:rPr>
      </w:r>
      <w:r w:rsidR="00C84D35">
        <w:rPr>
          <w:rFonts w:ascii="Calibri" w:hAnsi="Calibri"/>
        </w:rPr>
        <w:fldChar w:fldCharType="separate"/>
      </w:r>
      <w:r w:rsidR="0040291F">
        <w:rPr>
          <w:rFonts w:ascii="Calibri" w:hAnsi="Calibri"/>
        </w:rPr>
        <w:t>2.2.2</w:t>
      </w:r>
      <w:r w:rsidR="00C84D35">
        <w:rPr>
          <w:rFonts w:ascii="Calibri" w:hAnsi="Calibri"/>
        </w:rPr>
        <w:fldChar w:fldCharType="end"/>
      </w:r>
      <w:r w:rsidR="00C84D35">
        <w:rPr>
          <w:rFonts w:ascii="Calibri" w:hAnsi="Calibri"/>
        </w:rPr>
        <w:t xml:space="preserve"> e </w:t>
      </w:r>
      <w:r w:rsidR="00C84D35">
        <w:rPr>
          <w:rFonts w:ascii="Calibri" w:hAnsi="Calibri"/>
        </w:rPr>
        <w:fldChar w:fldCharType="begin"/>
      </w:r>
      <w:r w:rsidR="00C84D35">
        <w:rPr>
          <w:rFonts w:ascii="Calibri" w:hAnsi="Calibri"/>
        </w:rPr>
        <w:instrText xml:space="preserve"> REF _Ref184907091 \r \h </w:instrText>
      </w:r>
      <w:r w:rsidR="00C84D35">
        <w:rPr>
          <w:rFonts w:ascii="Calibri" w:hAnsi="Calibri"/>
        </w:rPr>
      </w:r>
      <w:r w:rsidR="00C84D35">
        <w:rPr>
          <w:rFonts w:ascii="Calibri" w:hAnsi="Calibri"/>
        </w:rPr>
        <w:fldChar w:fldCharType="separate"/>
      </w:r>
      <w:r w:rsidR="0040291F">
        <w:rPr>
          <w:rFonts w:ascii="Calibri" w:hAnsi="Calibri"/>
        </w:rPr>
        <w:t>2.2.3</w:t>
      </w:r>
      <w:r w:rsidR="00C84D35">
        <w:rPr>
          <w:rFonts w:ascii="Calibri" w:hAnsi="Calibri"/>
        </w:rPr>
        <w:fldChar w:fldCharType="end"/>
      </w:r>
      <w:r w:rsidRPr="005F2985">
        <w:rPr>
          <w:rFonts w:ascii="Calibri" w:hAnsi="Calibri"/>
        </w:rPr>
        <w:t>, respetivamente. Os dados desta tabela provêm das diferentes origens do MUG, bem como de algumas tabelas criadas diretamente no MUG. Desta forma, o aprovisionamento é realizado exclusivamente através das seguintes tabelas:</w:t>
      </w:r>
    </w:p>
    <w:p w14:paraId="1B0554C5" w14:textId="77777777" w:rsidR="0063785A" w:rsidRPr="005F2985" w:rsidRDefault="0063785A" w:rsidP="00A324DF">
      <w:pPr>
        <w:rPr>
          <w:rFonts w:ascii="Calibri" w:hAnsi="Calibri"/>
          <w:b/>
        </w:rPr>
      </w:pPr>
    </w:p>
    <w:p w14:paraId="732DC8BE" w14:textId="50C1781E" w:rsidR="00A324DF" w:rsidRPr="00A324DF" w:rsidRDefault="00A324DF" w:rsidP="00A324DF">
      <w:pPr>
        <w:pStyle w:val="Caption"/>
        <w:keepNext/>
        <w:jc w:val="center"/>
        <w:rPr>
          <w:rFonts w:ascii="Calibri" w:hAnsi="Calibri"/>
          <w:b/>
          <w:color w:val="auto"/>
          <w:sz w:val="22"/>
        </w:rPr>
      </w:pPr>
      <w:bookmarkStart w:id="271" w:name="_Toc184644249"/>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0291F">
        <w:rPr>
          <w:rFonts w:ascii="Calibri" w:hAnsi="Calibri"/>
          <w:b/>
          <w:noProof/>
          <w:color w:val="auto"/>
          <w:sz w:val="22"/>
        </w:rPr>
        <w:t>27</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cd_garantias.kt_chaves_gt</w:t>
      </w:r>
      <w:bookmarkEnd w:id="271"/>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BF696B" w:rsidRPr="005F2985" w14:paraId="0C76A100" w14:textId="77777777" w:rsidTr="0063785A">
        <w:trPr>
          <w:trHeight w:val="290"/>
          <w:jc w:val="center"/>
        </w:trPr>
        <w:tc>
          <w:tcPr>
            <w:tcW w:w="1706" w:type="dxa"/>
            <w:shd w:val="clear" w:color="000000" w:fill="FF0000"/>
            <w:noWrap/>
            <w:hideMark/>
          </w:tcPr>
          <w:p w14:paraId="6F185881"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Aplicação Origem</w:t>
            </w:r>
          </w:p>
        </w:tc>
        <w:tc>
          <w:tcPr>
            <w:tcW w:w="3288" w:type="dxa"/>
            <w:shd w:val="clear" w:color="000000" w:fill="FF0000"/>
            <w:noWrap/>
            <w:hideMark/>
          </w:tcPr>
          <w:p w14:paraId="14083C23"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Nome da Tabela na Aplicação Origem</w:t>
            </w:r>
          </w:p>
        </w:tc>
        <w:tc>
          <w:tcPr>
            <w:tcW w:w="2041" w:type="dxa"/>
            <w:shd w:val="clear" w:color="000000" w:fill="FF0000"/>
          </w:tcPr>
          <w:p w14:paraId="1AF7B427"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2BC700CE" w14:textId="77777777" w:rsidR="00BF696B" w:rsidRPr="005F2985" w:rsidRDefault="00BF696B" w:rsidP="0063785A">
            <w:pPr>
              <w:jc w:val="left"/>
              <w:rPr>
                <w:rFonts w:ascii="Calibri" w:hAnsi="Calibri" w:cs="Calibri"/>
                <w:b/>
                <w:bCs/>
                <w:color w:val="FFFFFF"/>
                <w:sz w:val="18"/>
                <w:szCs w:val="18"/>
              </w:rPr>
            </w:pPr>
            <w:r w:rsidRPr="005F2985">
              <w:rPr>
                <w:rFonts w:ascii="Calibri" w:hAnsi="Calibri" w:cs="Calibri"/>
                <w:b/>
                <w:bCs/>
                <w:color w:val="FFFFFF"/>
                <w:sz w:val="18"/>
                <w:szCs w:val="18"/>
              </w:rPr>
              <w:t>Nome da Tabela no Data Lake</w:t>
            </w:r>
          </w:p>
        </w:tc>
      </w:tr>
      <w:tr w:rsidR="00BF696B" w:rsidRPr="005F2985" w14:paraId="18F762DB" w14:textId="77777777" w:rsidTr="0063785A">
        <w:trPr>
          <w:trHeight w:val="290"/>
          <w:jc w:val="center"/>
        </w:trPr>
        <w:tc>
          <w:tcPr>
            <w:tcW w:w="1706" w:type="dxa"/>
            <w:shd w:val="clear" w:color="auto" w:fill="auto"/>
            <w:noWrap/>
          </w:tcPr>
          <w:p w14:paraId="39BB7055" w14:textId="77777777" w:rsidR="00BF696B" w:rsidRPr="005F2985" w:rsidRDefault="00BF696B" w:rsidP="0063785A">
            <w:pPr>
              <w:jc w:val="left"/>
              <w:rPr>
                <w:rFonts w:ascii="Calibri" w:hAnsi="Calibri" w:cs="Calibri"/>
                <w:color w:val="000000"/>
                <w:sz w:val="18"/>
                <w:szCs w:val="18"/>
              </w:rPr>
            </w:pPr>
            <w:r w:rsidRPr="005F2985">
              <w:rPr>
                <w:rFonts w:ascii="Calibri" w:hAnsi="Calibri" w:cs="Calibri"/>
                <w:color w:val="000000"/>
                <w:sz w:val="18"/>
                <w:szCs w:val="18"/>
              </w:rPr>
              <w:t>CS (APMT0100021235)</w:t>
            </w:r>
          </w:p>
        </w:tc>
        <w:tc>
          <w:tcPr>
            <w:tcW w:w="3288" w:type="dxa"/>
            <w:shd w:val="clear" w:color="auto" w:fill="auto"/>
            <w:noWrap/>
          </w:tcPr>
          <w:p w14:paraId="66D142E5" w14:textId="41CD5284"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cst05_relcsrsp</w:t>
            </w:r>
          </w:p>
        </w:tc>
        <w:tc>
          <w:tcPr>
            <w:tcW w:w="2041" w:type="dxa"/>
          </w:tcPr>
          <w:p w14:paraId="0500391D" w14:textId="4027A472"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cd_garantias</w:t>
            </w:r>
          </w:p>
        </w:tc>
        <w:tc>
          <w:tcPr>
            <w:tcW w:w="1967" w:type="dxa"/>
            <w:shd w:val="clear" w:color="auto" w:fill="auto"/>
            <w:noWrap/>
          </w:tcPr>
          <w:p w14:paraId="749BD2EA" w14:textId="08EFE13D"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cst05_relcsrsp</w:t>
            </w:r>
          </w:p>
        </w:tc>
      </w:tr>
      <w:tr w:rsidR="00BF696B" w:rsidRPr="005F2985" w14:paraId="356A8DD3" w14:textId="77777777" w:rsidTr="0063785A">
        <w:trPr>
          <w:trHeight w:val="290"/>
          <w:jc w:val="center"/>
        </w:trPr>
        <w:tc>
          <w:tcPr>
            <w:tcW w:w="1706" w:type="dxa"/>
            <w:shd w:val="clear" w:color="auto" w:fill="auto"/>
            <w:noWrap/>
          </w:tcPr>
          <w:p w14:paraId="65982B2C" w14:textId="77777777" w:rsidR="00BF696B" w:rsidRPr="005F2985" w:rsidRDefault="00BF696B" w:rsidP="0063785A">
            <w:pPr>
              <w:jc w:val="left"/>
              <w:rPr>
                <w:rFonts w:ascii="Calibri" w:hAnsi="Calibri" w:cs="Calibri"/>
                <w:color w:val="000000"/>
                <w:sz w:val="18"/>
                <w:szCs w:val="18"/>
              </w:rPr>
            </w:pPr>
            <w:r w:rsidRPr="005F2985">
              <w:rPr>
                <w:rFonts w:ascii="Calibri" w:hAnsi="Calibri" w:cs="Calibri"/>
                <w:color w:val="000000"/>
                <w:sz w:val="18"/>
                <w:szCs w:val="18"/>
              </w:rPr>
              <w:t>GP (APMT0100021341)</w:t>
            </w:r>
          </w:p>
        </w:tc>
        <w:tc>
          <w:tcPr>
            <w:tcW w:w="3288" w:type="dxa"/>
            <w:shd w:val="clear" w:color="auto" w:fill="auto"/>
            <w:noWrap/>
          </w:tcPr>
          <w:p w14:paraId="19BD18FE" w14:textId="4D4FB173"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gpt21_processos</w:t>
            </w:r>
          </w:p>
        </w:tc>
        <w:tc>
          <w:tcPr>
            <w:tcW w:w="2041" w:type="dxa"/>
          </w:tcPr>
          <w:p w14:paraId="0674923B" w14:textId="6718867C"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cd_emprestimos</w:t>
            </w:r>
          </w:p>
        </w:tc>
        <w:tc>
          <w:tcPr>
            <w:tcW w:w="1967" w:type="dxa"/>
            <w:shd w:val="clear" w:color="auto" w:fill="auto"/>
            <w:noWrap/>
          </w:tcPr>
          <w:p w14:paraId="411A9FA0" w14:textId="52C103D9"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gpt21_processos</w:t>
            </w:r>
          </w:p>
        </w:tc>
      </w:tr>
      <w:tr w:rsidR="00BF696B" w:rsidRPr="005F2985" w14:paraId="6A0D3916" w14:textId="77777777" w:rsidTr="0063785A">
        <w:trPr>
          <w:trHeight w:val="290"/>
          <w:jc w:val="center"/>
        </w:trPr>
        <w:tc>
          <w:tcPr>
            <w:tcW w:w="1706" w:type="dxa"/>
            <w:shd w:val="clear" w:color="auto" w:fill="auto"/>
            <w:noWrap/>
          </w:tcPr>
          <w:p w14:paraId="53CFA32E" w14:textId="597A11B4"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Préstamos EH (APMT0100021351)</w:t>
            </w:r>
          </w:p>
        </w:tc>
        <w:tc>
          <w:tcPr>
            <w:tcW w:w="3288" w:type="dxa"/>
            <w:shd w:val="clear" w:color="auto" w:fill="auto"/>
            <w:noWrap/>
          </w:tcPr>
          <w:p w14:paraId="5FB3F925" w14:textId="5414244D"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dados_gerais_emp</w:t>
            </w:r>
          </w:p>
        </w:tc>
        <w:tc>
          <w:tcPr>
            <w:tcW w:w="2041" w:type="dxa"/>
          </w:tcPr>
          <w:p w14:paraId="1669EDB1" w14:textId="1CB6AAE3"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cd_alm</w:t>
            </w:r>
          </w:p>
        </w:tc>
        <w:tc>
          <w:tcPr>
            <w:tcW w:w="1967" w:type="dxa"/>
            <w:shd w:val="clear" w:color="auto" w:fill="auto"/>
            <w:noWrap/>
          </w:tcPr>
          <w:p w14:paraId="78D04C54" w14:textId="14A1AF2A" w:rsidR="00BF696B"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dados_gerais_emp</w:t>
            </w:r>
          </w:p>
        </w:tc>
      </w:tr>
      <w:tr w:rsidR="000700B2" w:rsidRPr="005F2985" w14:paraId="77D74065" w14:textId="77777777" w:rsidTr="0063785A">
        <w:trPr>
          <w:trHeight w:val="290"/>
          <w:jc w:val="center"/>
        </w:trPr>
        <w:tc>
          <w:tcPr>
            <w:tcW w:w="1706" w:type="dxa"/>
            <w:shd w:val="clear" w:color="auto" w:fill="auto"/>
            <w:noWrap/>
          </w:tcPr>
          <w:p w14:paraId="1853E387" w14:textId="33D0A9A0"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lastRenderedPageBreak/>
              <w:t>Empréstimos EP (APMT0100023753)</w:t>
            </w:r>
          </w:p>
        </w:tc>
        <w:tc>
          <w:tcPr>
            <w:tcW w:w="3288" w:type="dxa"/>
            <w:shd w:val="clear" w:color="auto" w:fill="auto"/>
            <w:noWrap/>
          </w:tcPr>
          <w:p w14:paraId="654C600C" w14:textId="3F61C5B7" w:rsidR="000700B2" w:rsidRPr="0034179E" w:rsidRDefault="000700B2" w:rsidP="0063785A">
            <w:pPr>
              <w:jc w:val="left"/>
              <w:rPr>
                <w:rFonts w:ascii="Calibri" w:hAnsi="Calibri" w:cs="Calibri"/>
                <w:color w:val="000000"/>
                <w:sz w:val="18"/>
                <w:szCs w:val="18"/>
                <w:lang w:val="en-US"/>
              </w:rPr>
            </w:pPr>
            <w:r w:rsidRPr="0034179E">
              <w:rPr>
                <w:rFonts w:ascii="Calibri" w:hAnsi="Calibri" w:cs="Calibri"/>
                <w:color w:val="000000"/>
                <w:sz w:val="18"/>
                <w:szCs w:val="18"/>
                <w:lang w:val="en-US"/>
              </w:rPr>
              <w:t>PRDX.EP.D75.EPH85010.EPYR8510.FO</w:t>
            </w:r>
          </w:p>
        </w:tc>
        <w:tc>
          <w:tcPr>
            <w:tcW w:w="2041" w:type="dxa"/>
          </w:tcPr>
          <w:p w14:paraId="3E0D9A6E" w14:textId="332D6CB1"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cd_emprestimos</w:t>
            </w:r>
          </w:p>
        </w:tc>
        <w:tc>
          <w:tcPr>
            <w:tcW w:w="1967" w:type="dxa"/>
            <w:shd w:val="clear" w:color="auto" w:fill="auto"/>
            <w:noWrap/>
          </w:tcPr>
          <w:p w14:paraId="2AEA4148" w14:textId="64595A0D"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ept01_contas</w:t>
            </w:r>
          </w:p>
        </w:tc>
      </w:tr>
      <w:tr w:rsidR="000700B2" w:rsidRPr="005F2985" w14:paraId="1316EE3C" w14:textId="77777777" w:rsidTr="0063785A">
        <w:trPr>
          <w:trHeight w:val="290"/>
          <w:jc w:val="center"/>
        </w:trPr>
        <w:tc>
          <w:tcPr>
            <w:tcW w:w="1706" w:type="dxa"/>
            <w:shd w:val="clear" w:color="auto" w:fill="auto"/>
            <w:noWrap/>
          </w:tcPr>
          <w:p w14:paraId="17CE4959" w14:textId="5FE973B6"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Efeitos (APMT0100020939)</w:t>
            </w:r>
          </w:p>
        </w:tc>
        <w:tc>
          <w:tcPr>
            <w:tcW w:w="3288" w:type="dxa"/>
            <w:shd w:val="clear" w:color="auto" w:fill="auto"/>
            <w:noWrap/>
          </w:tcPr>
          <w:p w14:paraId="5FE0891D" w14:textId="788CB691"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eft02_crteft</w:t>
            </w:r>
          </w:p>
        </w:tc>
        <w:tc>
          <w:tcPr>
            <w:tcW w:w="2041" w:type="dxa"/>
          </w:tcPr>
          <w:p w14:paraId="43F8F6B3" w14:textId="3C603F78"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cd_efeitos</w:t>
            </w:r>
          </w:p>
        </w:tc>
        <w:tc>
          <w:tcPr>
            <w:tcW w:w="1967" w:type="dxa"/>
            <w:shd w:val="clear" w:color="auto" w:fill="auto"/>
            <w:noWrap/>
          </w:tcPr>
          <w:p w14:paraId="411D10B6" w14:textId="6807F0AE"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eft02_crteft</w:t>
            </w:r>
          </w:p>
        </w:tc>
      </w:tr>
      <w:tr w:rsidR="000700B2" w:rsidRPr="005F2985" w14:paraId="43F8A82F" w14:textId="77777777" w:rsidTr="0063785A">
        <w:trPr>
          <w:trHeight w:val="290"/>
          <w:jc w:val="center"/>
        </w:trPr>
        <w:tc>
          <w:tcPr>
            <w:tcW w:w="1706" w:type="dxa"/>
            <w:shd w:val="clear" w:color="auto" w:fill="auto"/>
            <w:noWrap/>
          </w:tcPr>
          <w:p w14:paraId="51D434A3" w14:textId="708E4F15"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Eurofac (APMT0100024364)</w:t>
            </w:r>
          </w:p>
        </w:tc>
        <w:tc>
          <w:tcPr>
            <w:tcW w:w="3288" w:type="dxa"/>
            <w:shd w:val="clear" w:color="auto" w:fill="auto"/>
            <w:noWrap/>
          </w:tcPr>
          <w:p w14:paraId="54F438D7" w14:textId="1E7CBC10"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PRDX.FA.M90.LGM90M20.IMP.BIYR9500</w:t>
            </w:r>
          </w:p>
        </w:tc>
        <w:tc>
          <w:tcPr>
            <w:tcW w:w="2041" w:type="dxa"/>
          </w:tcPr>
          <w:p w14:paraId="383571F6" w14:textId="223D0A0F"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cd_leasing</w:t>
            </w:r>
          </w:p>
        </w:tc>
        <w:tc>
          <w:tcPr>
            <w:tcW w:w="1967" w:type="dxa"/>
            <w:shd w:val="clear" w:color="auto" w:fill="auto"/>
            <w:noWrap/>
          </w:tcPr>
          <w:p w14:paraId="7561CCBF" w14:textId="38DF36B6"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factoring_biyr9500</w:t>
            </w:r>
          </w:p>
        </w:tc>
      </w:tr>
      <w:tr w:rsidR="000700B2" w:rsidRPr="005F2985" w14:paraId="06FD4888" w14:textId="77777777" w:rsidTr="0063785A">
        <w:trPr>
          <w:trHeight w:val="290"/>
          <w:jc w:val="center"/>
        </w:trPr>
        <w:tc>
          <w:tcPr>
            <w:tcW w:w="1706" w:type="dxa"/>
            <w:shd w:val="clear" w:color="auto" w:fill="auto"/>
            <w:noWrap/>
          </w:tcPr>
          <w:p w14:paraId="3038551B" w14:textId="4DEEB4E2"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Lease (APMT0100024304)</w:t>
            </w:r>
          </w:p>
        </w:tc>
        <w:tc>
          <w:tcPr>
            <w:tcW w:w="3288" w:type="dxa"/>
            <w:shd w:val="clear" w:color="auto" w:fill="auto"/>
            <w:noWrap/>
          </w:tcPr>
          <w:p w14:paraId="7C25C525" w14:textId="599E2575"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PRDX.LG.M90.LGM90M20.IMP.BIYR1500</w:t>
            </w:r>
          </w:p>
        </w:tc>
        <w:tc>
          <w:tcPr>
            <w:tcW w:w="2041" w:type="dxa"/>
          </w:tcPr>
          <w:p w14:paraId="50092290" w14:textId="7C26E8A0"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cd_leasing</w:t>
            </w:r>
          </w:p>
        </w:tc>
        <w:tc>
          <w:tcPr>
            <w:tcW w:w="1967" w:type="dxa"/>
            <w:shd w:val="clear" w:color="auto" w:fill="auto"/>
            <w:noWrap/>
          </w:tcPr>
          <w:p w14:paraId="097FCD8D" w14:textId="68CAFA1A" w:rsidR="000700B2" w:rsidRPr="005F2985" w:rsidRDefault="000700B2" w:rsidP="0063785A">
            <w:pPr>
              <w:jc w:val="left"/>
              <w:rPr>
                <w:rFonts w:ascii="Calibri" w:hAnsi="Calibri" w:cs="Calibri"/>
                <w:color w:val="000000"/>
                <w:sz w:val="18"/>
                <w:szCs w:val="18"/>
              </w:rPr>
            </w:pPr>
            <w:r w:rsidRPr="005F2985">
              <w:rPr>
                <w:rFonts w:ascii="Calibri" w:hAnsi="Calibri" w:cs="Calibri"/>
                <w:color w:val="000000"/>
                <w:sz w:val="18"/>
                <w:szCs w:val="18"/>
              </w:rPr>
              <w:t>leasing_biyr1500</w:t>
            </w:r>
          </w:p>
        </w:tc>
      </w:tr>
    </w:tbl>
    <w:p w14:paraId="2C2729A4" w14:textId="75753ABD" w:rsidR="007F271B" w:rsidRDefault="007F271B" w:rsidP="007F271B"/>
    <w:p w14:paraId="2D5B4D69" w14:textId="22B58C97" w:rsidR="007F271B" w:rsidRDefault="007F271B" w:rsidP="007F271B"/>
    <w:p w14:paraId="075DAFD8" w14:textId="77777777" w:rsidR="007F271B" w:rsidRDefault="007F271B" w:rsidP="005F1378">
      <w:pPr>
        <w:pStyle w:val="Heading6"/>
        <w:numPr>
          <w:ilvl w:val="0"/>
          <w:numId w:val="0"/>
        </w:numPr>
        <w:ind w:left="2736"/>
        <w:sectPr w:rsidR="007F271B" w:rsidSect="00BA0F24">
          <w:pgSz w:w="11906" w:h="16838"/>
          <w:pgMar w:top="1440" w:right="1440" w:bottom="1440" w:left="1440" w:header="709" w:footer="709" w:gutter="0"/>
          <w:cols w:space="708"/>
          <w:docGrid w:linePitch="360"/>
        </w:sectPr>
      </w:pPr>
    </w:p>
    <w:p w14:paraId="3BDE0E7A" w14:textId="3BFAB048" w:rsidR="007F271B" w:rsidRDefault="007F271B" w:rsidP="005F1378">
      <w:pPr>
        <w:pStyle w:val="Heading6"/>
      </w:pPr>
      <w:bookmarkStart w:id="272" w:name="_Toc184644398"/>
      <w:r>
        <w:lastRenderedPageBreak/>
        <w:t>Detalhe dos Campos</w:t>
      </w:r>
      <w:bookmarkEnd w:id="272"/>
    </w:p>
    <w:p w14:paraId="65E03278" w14:textId="287AD28A" w:rsidR="00B536FF" w:rsidRDefault="009B0415" w:rsidP="00A324DF">
      <w:pPr>
        <w:rPr>
          <w:rFonts w:ascii="Calibri" w:hAnsi="Calibri"/>
        </w:rPr>
      </w:pPr>
      <w:r w:rsidRPr="005F2985">
        <w:rPr>
          <w:rFonts w:ascii="Calibri" w:hAnsi="Calibri"/>
        </w:rPr>
        <w:t xml:space="preserve">De seguida, são apresentados todos os campos da tabela </w:t>
      </w:r>
      <w:r w:rsidRPr="005F2985">
        <w:rPr>
          <w:rFonts w:ascii="Calibri" w:hAnsi="Calibri"/>
          <w:i/>
        </w:rPr>
        <w:t>cd_garantias.kt_chaves_gt</w:t>
      </w:r>
      <w:r w:rsidRPr="005F2985">
        <w:rPr>
          <w:rFonts w:ascii="Calibri" w:hAnsi="Calibri"/>
        </w:rPr>
        <w:t>, bem como uma breve descrição do seu significado. É também destacado o formato dos campos no MUG e, em caso de códigos, as respetivas descodificações e valores elegíveis.</w:t>
      </w:r>
    </w:p>
    <w:p w14:paraId="0AEBC46A" w14:textId="77777777" w:rsidR="0063785A" w:rsidRPr="005F2985" w:rsidRDefault="0063785A" w:rsidP="00A324DF">
      <w:pPr>
        <w:rPr>
          <w:rFonts w:ascii="Calibri" w:hAnsi="Calibri"/>
          <w:b/>
        </w:rPr>
      </w:pPr>
    </w:p>
    <w:p w14:paraId="1EA0A294" w14:textId="5E5FA4DA" w:rsidR="00A324DF" w:rsidRPr="00A324DF" w:rsidRDefault="00A324DF" w:rsidP="00A324DF">
      <w:pPr>
        <w:pStyle w:val="Caption"/>
        <w:keepNext/>
        <w:jc w:val="center"/>
        <w:rPr>
          <w:rFonts w:ascii="Calibri" w:hAnsi="Calibri"/>
          <w:b/>
          <w:color w:val="auto"/>
          <w:sz w:val="22"/>
        </w:rPr>
      </w:pPr>
      <w:bookmarkStart w:id="273" w:name="_Toc184644250"/>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0291F">
        <w:rPr>
          <w:rFonts w:ascii="Calibri" w:hAnsi="Calibri"/>
          <w:b/>
          <w:noProof/>
          <w:color w:val="auto"/>
          <w:sz w:val="22"/>
        </w:rPr>
        <w:t>28</w:t>
      </w:r>
      <w:r w:rsidRPr="00A324DF">
        <w:rPr>
          <w:rFonts w:ascii="Calibri" w:hAnsi="Calibri"/>
          <w:b/>
          <w:color w:val="auto"/>
          <w:sz w:val="22"/>
        </w:rPr>
        <w:fldChar w:fldCharType="end"/>
      </w:r>
      <w:r w:rsidRPr="00A324DF">
        <w:rPr>
          <w:rFonts w:ascii="Calibri" w:hAnsi="Calibri"/>
          <w:b/>
          <w:color w:val="auto"/>
          <w:sz w:val="22"/>
        </w:rPr>
        <w:t>: Detalhe dos campos da cd_garantias.kt_chaves_gt</w:t>
      </w:r>
      <w:bookmarkEnd w:id="273"/>
    </w:p>
    <w:tbl>
      <w:tblPr>
        <w:tblW w:w="13856" w:type="dxa"/>
        <w:jc w:val="center"/>
        <w:tblCellMar>
          <w:left w:w="70" w:type="dxa"/>
          <w:right w:w="70" w:type="dxa"/>
        </w:tblCellMar>
        <w:tblLook w:val="04A0" w:firstRow="1" w:lastRow="0" w:firstColumn="1" w:lastColumn="0" w:noHBand="0" w:noVBand="1"/>
      </w:tblPr>
      <w:tblGrid>
        <w:gridCol w:w="1553"/>
        <w:gridCol w:w="8884"/>
        <w:gridCol w:w="873"/>
        <w:gridCol w:w="2546"/>
      </w:tblGrid>
      <w:tr w:rsidR="007F271B" w:rsidRPr="0063785A" w14:paraId="46D203D3" w14:textId="77777777" w:rsidTr="0063785A">
        <w:trPr>
          <w:trHeight w:val="51"/>
          <w:tblHeader/>
          <w:jc w:val="center"/>
        </w:trPr>
        <w:tc>
          <w:tcPr>
            <w:tcW w:w="1553" w:type="dxa"/>
            <w:tcBorders>
              <w:top w:val="single" w:sz="4" w:space="0" w:color="auto"/>
              <w:left w:val="single" w:sz="4" w:space="0" w:color="auto"/>
              <w:bottom w:val="single" w:sz="4" w:space="0" w:color="auto"/>
              <w:right w:val="single" w:sz="4" w:space="0" w:color="auto"/>
            </w:tcBorders>
            <w:shd w:val="clear" w:color="000000" w:fill="FF0000"/>
            <w:noWrap/>
            <w:hideMark/>
          </w:tcPr>
          <w:p w14:paraId="1DB1CC8A"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Chaves da tabela</w:t>
            </w:r>
          </w:p>
          <w:p w14:paraId="147527E9" w14:textId="45B6FF66" w:rsidR="007F271B" w:rsidRPr="0063785A" w:rsidRDefault="00B536FF" w:rsidP="0063785A">
            <w:pPr>
              <w:jc w:val="left"/>
              <w:rPr>
                <w:rFonts w:ascii="Calibri" w:hAnsi="Calibri" w:cs="Calibri"/>
                <w:b/>
                <w:bCs/>
                <w:i/>
                <w:color w:val="FFFFFF"/>
                <w:sz w:val="18"/>
                <w:szCs w:val="18"/>
              </w:rPr>
            </w:pPr>
            <w:r w:rsidRPr="0063785A">
              <w:rPr>
                <w:rFonts w:ascii="Calibri" w:hAnsi="Calibri" w:cs="Calibri"/>
                <w:b/>
                <w:bCs/>
                <w:i/>
                <w:color w:val="FFFFFF"/>
                <w:sz w:val="18"/>
                <w:szCs w:val="18"/>
              </w:rPr>
              <w:t>kt_chaves</w:t>
            </w:r>
            <w:r w:rsidR="00973711" w:rsidRPr="0063785A">
              <w:rPr>
                <w:rFonts w:ascii="Calibri" w:hAnsi="Calibri" w:cs="Calibri"/>
                <w:b/>
                <w:bCs/>
                <w:i/>
                <w:color w:val="FFFFFF"/>
                <w:sz w:val="18"/>
                <w:szCs w:val="18"/>
              </w:rPr>
              <w:t>_gt</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6D88D601"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3586E5B1"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3267E90" w14:textId="77777777" w:rsidR="007F271B" w:rsidRPr="0063785A" w:rsidRDefault="007F271B" w:rsidP="0063785A">
            <w:pPr>
              <w:jc w:val="left"/>
              <w:rPr>
                <w:rFonts w:ascii="Calibri" w:hAnsi="Calibri" w:cs="Calibri"/>
                <w:b/>
                <w:bCs/>
                <w:color w:val="FFFFFF"/>
                <w:sz w:val="18"/>
                <w:szCs w:val="18"/>
              </w:rPr>
            </w:pPr>
            <w:r w:rsidRPr="0063785A">
              <w:rPr>
                <w:rFonts w:ascii="Calibri" w:hAnsi="Calibri" w:cs="Calibri"/>
                <w:b/>
                <w:bCs/>
                <w:color w:val="FFFFFF"/>
                <w:sz w:val="18"/>
                <w:szCs w:val="18"/>
              </w:rPr>
              <w:t xml:space="preserve">Tabela(s) com valores elegíveis </w:t>
            </w:r>
          </w:p>
        </w:tc>
      </w:tr>
      <w:tr w:rsidR="007F271B" w:rsidRPr="0063785A" w14:paraId="3F90C6D4"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1E98142" w14:textId="77777777" w:rsidR="007F271B" w:rsidRPr="0063785A" w:rsidRDefault="007F271B" w:rsidP="0063785A">
            <w:pPr>
              <w:jc w:val="left"/>
              <w:rPr>
                <w:rFonts w:ascii="Calibri" w:hAnsi="Calibri" w:cs="Calibri"/>
                <w:color w:val="000000"/>
                <w:sz w:val="18"/>
                <w:szCs w:val="18"/>
              </w:rPr>
            </w:pPr>
            <w:r w:rsidRPr="0063785A">
              <w:rPr>
                <w:rFonts w:ascii="Calibri" w:hAnsi="Calibri" w:cs="Calibri"/>
                <w:color w:val="000000"/>
                <w:sz w:val="18"/>
                <w:szCs w:val="18"/>
              </w:rPr>
              <w:t>cempresp_orig</w:t>
            </w:r>
          </w:p>
        </w:tc>
        <w:tc>
          <w:tcPr>
            <w:tcW w:w="8884" w:type="dxa"/>
            <w:tcBorders>
              <w:top w:val="nil"/>
              <w:left w:val="nil"/>
              <w:bottom w:val="single" w:sz="4" w:space="0" w:color="auto"/>
              <w:right w:val="single" w:sz="4" w:space="0" w:color="auto"/>
            </w:tcBorders>
            <w:shd w:val="clear" w:color="auto" w:fill="auto"/>
            <w:hideMark/>
          </w:tcPr>
          <w:p w14:paraId="76107F04" w14:textId="72CCB90F" w:rsidR="007F271B" w:rsidRPr="0063785A" w:rsidRDefault="00BB64EC"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w:t>
            </w:r>
            <w:r w:rsidR="000F4D64" w:rsidRPr="0063785A">
              <w:rPr>
                <w:rFonts w:ascii="Calibri" w:hAnsi="Calibri" w:cs="Calibri"/>
                <w:color w:val="000000"/>
                <w:sz w:val="18"/>
                <w:szCs w:val="18"/>
              </w:rPr>
              <w:t xml:space="preserve">da empresa da </w:t>
            </w:r>
            <w:r w:rsidR="000F4D64"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shd w:val="clear" w:color="auto" w:fill="auto"/>
            <w:hideMark/>
          </w:tcPr>
          <w:p w14:paraId="71E5A594" w14:textId="60F9EFEB" w:rsidR="007F271B"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20E098B" w14:textId="77777777" w:rsidR="007F271B" w:rsidRPr="0063785A" w:rsidRDefault="007F271B"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66D2532"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02888B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ckbalres_orig</w:t>
            </w:r>
          </w:p>
        </w:tc>
        <w:tc>
          <w:tcPr>
            <w:tcW w:w="8884" w:type="dxa"/>
            <w:tcBorders>
              <w:top w:val="nil"/>
              <w:left w:val="nil"/>
              <w:bottom w:val="single" w:sz="4" w:space="0" w:color="auto"/>
              <w:right w:val="single" w:sz="4" w:space="0" w:color="auto"/>
            </w:tcBorders>
            <w:shd w:val="clear" w:color="auto" w:fill="auto"/>
            <w:hideMark/>
          </w:tcPr>
          <w:p w14:paraId="1E126659" w14:textId="480EC308"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w:t>
            </w:r>
            <w:r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shd w:val="clear" w:color="auto" w:fill="auto"/>
            <w:hideMark/>
          </w:tcPr>
          <w:p w14:paraId="42ED13D6" w14:textId="2FB268F0"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C1ED8B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05FD3577"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438CFE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ckctares_orig</w:t>
            </w:r>
          </w:p>
        </w:tc>
        <w:tc>
          <w:tcPr>
            <w:tcW w:w="8884" w:type="dxa"/>
            <w:tcBorders>
              <w:top w:val="nil"/>
              <w:left w:val="nil"/>
              <w:bottom w:val="single" w:sz="4" w:space="0" w:color="auto"/>
              <w:right w:val="single" w:sz="4" w:space="0" w:color="auto"/>
            </w:tcBorders>
            <w:shd w:val="clear" w:color="auto" w:fill="auto"/>
            <w:hideMark/>
          </w:tcPr>
          <w:p w14:paraId="128C7124" w14:textId="76A99212"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da </w:t>
            </w:r>
            <w:r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shd w:val="clear" w:color="auto" w:fill="auto"/>
            <w:hideMark/>
          </w:tcPr>
          <w:p w14:paraId="30DD299A" w14:textId="7D2CCD6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F91C34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4F98DE6"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DF8D252"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ckrefresp_orig</w:t>
            </w:r>
          </w:p>
        </w:tc>
        <w:tc>
          <w:tcPr>
            <w:tcW w:w="8884" w:type="dxa"/>
            <w:tcBorders>
              <w:top w:val="nil"/>
              <w:left w:val="nil"/>
              <w:bottom w:val="single" w:sz="4" w:space="0" w:color="auto"/>
              <w:right w:val="single" w:sz="4" w:space="0" w:color="auto"/>
            </w:tcBorders>
            <w:shd w:val="clear" w:color="auto" w:fill="auto"/>
            <w:hideMark/>
          </w:tcPr>
          <w:p w14:paraId="2DA9878E" w14:textId="795CEA30"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da </w:t>
            </w:r>
            <w:r w:rsidRPr="0063785A">
              <w:rPr>
                <w:rFonts w:ascii="Calibri" w:hAnsi="Calibri" w:cs="Calibri"/>
                <w:b/>
                <w:color w:val="000000"/>
                <w:sz w:val="18"/>
                <w:szCs w:val="18"/>
              </w:rPr>
              <w:t>responsabilidade na aplicação de origem</w:t>
            </w:r>
          </w:p>
        </w:tc>
        <w:tc>
          <w:tcPr>
            <w:tcW w:w="873" w:type="dxa"/>
            <w:tcBorders>
              <w:top w:val="nil"/>
              <w:left w:val="nil"/>
              <w:bottom w:val="single" w:sz="4" w:space="0" w:color="auto"/>
              <w:right w:val="single" w:sz="4" w:space="0" w:color="auto"/>
            </w:tcBorders>
            <w:shd w:val="clear" w:color="auto" w:fill="auto"/>
            <w:hideMark/>
          </w:tcPr>
          <w:p w14:paraId="5BC21E69" w14:textId="6B1CCA02"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1159B74"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26EC74EE"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24C5ABD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cempresa_orig</w:t>
            </w:r>
          </w:p>
        </w:tc>
        <w:tc>
          <w:tcPr>
            <w:tcW w:w="8884" w:type="dxa"/>
            <w:tcBorders>
              <w:top w:val="nil"/>
              <w:left w:val="nil"/>
              <w:bottom w:val="single" w:sz="4" w:space="0" w:color="auto"/>
              <w:right w:val="single" w:sz="4" w:space="0" w:color="auto"/>
            </w:tcBorders>
            <w:shd w:val="clear" w:color="auto" w:fill="auto"/>
            <w:hideMark/>
          </w:tcPr>
          <w:p w14:paraId="4E5D1CC2" w14:textId="0DA86007"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da empresa da conta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65252247" w14:textId="78435B3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CA0FBE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92101F9"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84EA82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ckbalcao_orig</w:t>
            </w:r>
          </w:p>
        </w:tc>
        <w:tc>
          <w:tcPr>
            <w:tcW w:w="8884" w:type="dxa"/>
            <w:tcBorders>
              <w:top w:val="nil"/>
              <w:left w:val="nil"/>
              <w:bottom w:val="single" w:sz="4" w:space="0" w:color="auto"/>
              <w:right w:val="single" w:sz="4" w:space="0" w:color="auto"/>
            </w:tcBorders>
            <w:shd w:val="clear" w:color="auto" w:fill="auto"/>
          </w:tcPr>
          <w:p w14:paraId="5C95A3E7" w14:textId="0F78AC29"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conta ID da garantia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73BDB68C" w14:textId="1275CC3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0110CB3"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3982722"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2558A3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cknumcta_orig</w:t>
            </w:r>
          </w:p>
        </w:tc>
        <w:tc>
          <w:tcPr>
            <w:tcW w:w="8884" w:type="dxa"/>
            <w:tcBorders>
              <w:top w:val="nil"/>
              <w:left w:val="nil"/>
              <w:bottom w:val="single" w:sz="4" w:space="0" w:color="auto"/>
              <w:right w:val="single" w:sz="4" w:space="0" w:color="auto"/>
            </w:tcBorders>
            <w:shd w:val="clear" w:color="auto" w:fill="auto"/>
          </w:tcPr>
          <w:p w14:paraId="66A45B3C" w14:textId="7D5BEF93"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ID da garantia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4A4D0548" w14:textId="171D295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7D077FF"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05F6AB7B"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F2237B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zcaucao_orig</w:t>
            </w:r>
          </w:p>
        </w:tc>
        <w:tc>
          <w:tcPr>
            <w:tcW w:w="8884" w:type="dxa"/>
            <w:tcBorders>
              <w:top w:val="nil"/>
              <w:left w:val="nil"/>
              <w:bottom w:val="single" w:sz="4" w:space="0" w:color="auto"/>
              <w:right w:val="single" w:sz="4" w:space="0" w:color="auto"/>
            </w:tcBorders>
            <w:shd w:val="clear" w:color="auto" w:fill="auto"/>
            <w:hideMark/>
          </w:tcPr>
          <w:p w14:paraId="3EC044B1" w14:textId="226D1406"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ID da </w:t>
            </w:r>
            <w:r w:rsidR="00151B75" w:rsidRPr="0063785A">
              <w:rPr>
                <w:rFonts w:ascii="Calibri" w:hAnsi="Calibri" w:cs="Calibri"/>
                <w:color w:val="000000"/>
                <w:sz w:val="18"/>
                <w:szCs w:val="18"/>
              </w:rPr>
              <w:t>caução/processo</w:t>
            </w:r>
            <w:r w:rsidRPr="0063785A">
              <w:rPr>
                <w:rFonts w:ascii="Calibri" w:hAnsi="Calibri" w:cs="Calibri"/>
                <w:color w:val="000000"/>
                <w:sz w:val="18"/>
                <w:szCs w:val="18"/>
              </w:rPr>
              <w:t xml:space="preserve"> / ID garantia Lease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711812A3" w14:textId="6B818C48"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38FFD5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18B3F3CA"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631D3BF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zseqver_orig</w:t>
            </w:r>
          </w:p>
        </w:tc>
        <w:tc>
          <w:tcPr>
            <w:tcW w:w="8884" w:type="dxa"/>
            <w:tcBorders>
              <w:top w:val="nil"/>
              <w:left w:val="nil"/>
              <w:bottom w:val="single" w:sz="4" w:space="0" w:color="auto"/>
              <w:right w:val="single" w:sz="4" w:space="0" w:color="auto"/>
            </w:tcBorders>
            <w:shd w:val="clear" w:color="auto" w:fill="auto"/>
            <w:hideMark/>
          </w:tcPr>
          <w:p w14:paraId="73933C7D" w14:textId="070C45A2"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sequencial da versão da GP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7284709B" w14:textId="77363E23"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DE0EB69"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5CC2A3DF"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A9C3B4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cempresp_dest</w:t>
            </w:r>
          </w:p>
        </w:tc>
        <w:tc>
          <w:tcPr>
            <w:tcW w:w="8884" w:type="dxa"/>
            <w:tcBorders>
              <w:top w:val="nil"/>
              <w:left w:val="nil"/>
              <w:bottom w:val="single" w:sz="4" w:space="0" w:color="auto"/>
              <w:right w:val="single" w:sz="4" w:space="0" w:color="auto"/>
            </w:tcBorders>
            <w:shd w:val="clear" w:color="auto" w:fill="auto"/>
            <w:hideMark/>
          </w:tcPr>
          <w:p w14:paraId="52FBBF62" w14:textId="16E168D0"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Empresa da empresa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1EE9FBBA" w14:textId="5BB3441E"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integra a chave da responsabilidade, juntamente com os campos </w:t>
            </w:r>
            <w:r w:rsidR="008E4853" w:rsidRPr="0063785A">
              <w:rPr>
                <w:rFonts w:ascii="Calibri" w:hAnsi="Calibri" w:cs="Calibri"/>
                <w:color w:val="000000"/>
                <w:sz w:val="18"/>
                <w:szCs w:val="18"/>
              </w:rPr>
              <w:t>‘</w:t>
            </w:r>
            <w:r w:rsidRPr="0063785A">
              <w:rPr>
                <w:rFonts w:ascii="Calibri" w:hAnsi="Calibri" w:cs="Calibri"/>
                <w:color w:val="000000"/>
                <w:sz w:val="18"/>
                <w:szCs w:val="18"/>
              </w:rPr>
              <w:t>ckbalres</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ckctares</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ckrefresp</w:t>
            </w:r>
            <w:r w:rsidR="008E4853" w:rsidRPr="0063785A">
              <w:rPr>
                <w:rFonts w:ascii="Calibri" w:hAnsi="Calibri" w:cs="Calibri"/>
                <w:color w:val="000000"/>
                <w:sz w:val="18"/>
                <w:szCs w:val="18"/>
              </w:rPr>
              <w:t>’</w:t>
            </w:r>
            <w:r w:rsidRPr="0063785A">
              <w:rPr>
                <w:rFonts w:ascii="Calibri" w:hAnsi="Calibri" w:cs="Calibri"/>
                <w:color w:val="000000"/>
                <w:sz w:val="18"/>
                <w:szCs w:val="18"/>
              </w:rPr>
              <w:t>.</w:t>
            </w:r>
          </w:p>
          <w:p w14:paraId="116AE258" w14:textId="77777777"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Indica a entidade jurídica/ empresa operativa onde o contrato está registado.</w:t>
            </w:r>
          </w:p>
          <w:p w14:paraId="4C7A004B" w14:textId="77777777"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669B547B" w14:textId="7F6A0B2B" w:rsidR="00973711" w:rsidRPr="0063785A" w:rsidRDefault="00973711" w:rsidP="0063785A">
            <w:pPr>
              <w:pStyle w:val="ListParagraph"/>
              <w:numPr>
                <w:ilvl w:val="0"/>
                <w:numId w:val="12"/>
              </w:numPr>
              <w:ind w:left="170" w:hanging="170"/>
              <w:jc w:val="left"/>
              <w:rPr>
                <w:rFonts w:ascii="Calibri" w:hAnsi="Calibri" w:cs="Calibri"/>
                <w:color w:val="000000"/>
                <w:sz w:val="18"/>
                <w:szCs w:val="18"/>
              </w:rPr>
            </w:pPr>
            <w:r w:rsidRPr="0063785A">
              <w:rPr>
                <w:rFonts w:ascii="Calibri" w:hAnsi="Calibri" w:cs="Calibri"/>
                <w:color w:val="000000"/>
                <w:sz w:val="18"/>
                <w:szCs w:val="18"/>
              </w:rPr>
              <w:t>Existem outros modelos de dados para além das ICs, em que este campo da responsabilidade corresponde ao campo ‘cempresa’ ou ao campo ‘cempcta’.</w:t>
            </w:r>
          </w:p>
        </w:tc>
        <w:tc>
          <w:tcPr>
            <w:tcW w:w="873" w:type="dxa"/>
            <w:tcBorders>
              <w:top w:val="nil"/>
              <w:left w:val="nil"/>
              <w:bottom w:val="single" w:sz="4" w:space="0" w:color="auto"/>
              <w:right w:val="single" w:sz="4" w:space="0" w:color="auto"/>
            </w:tcBorders>
            <w:shd w:val="clear" w:color="auto" w:fill="auto"/>
            <w:hideMark/>
          </w:tcPr>
          <w:p w14:paraId="7004E146" w14:textId="09480C6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6433E8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ECEB89E"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2159241"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ckbalres_dest</w:t>
            </w:r>
          </w:p>
        </w:tc>
        <w:tc>
          <w:tcPr>
            <w:tcW w:w="8884" w:type="dxa"/>
            <w:tcBorders>
              <w:top w:val="nil"/>
              <w:left w:val="nil"/>
              <w:bottom w:val="single" w:sz="4" w:space="0" w:color="auto"/>
              <w:right w:val="single" w:sz="4" w:space="0" w:color="auto"/>
            </w:tcBorders>
            <w:shd w:val="clear" w:color="auto" w:fill="auto"/>
            <w:hideMark/>
          </w:tcPr>
          <w:p w14:paraId="5CDA269B" w14:textId="75FDFB15"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3807EEA9" w14:textId="192FDF39"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cempresp</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ckctares</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ckrefresp</w:t>
            </w:r>
            <w:r w:rsidR="008E4853" w:rsidRPr="0063785A">
              <w:rPr>
                <w:rFonts w:ascii="Calibri" w:hAnsi="Calibri" w:cs="Calibri"/>
                <w:color w:val="000000"/>
                <w:sz w:val="18"/>
                <w:szCs w:val="18"/>
              </w:rPr>
              <w:t>’</w:t>
            </w:r>
            <w:r w:rsidRPr="0063785A">
              <w:rPr>
                <w:rFonts w:ascii="Calibri" w:hAnsi="Calibri" w:cs="Calibri"/>
                <w:color w:val="000000"/>
                <w:sz w:val="18"/>
                <w:szCs w:val="18"/>
              </w:rPr>
              <w:t>, correspondem à chave única de cada responsabilidade de crédito no banco.</w:t>
            </w:r>
          </w:p>
          <w:p w14:paraId="235BA7E2" w14:textId="77777777"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A chave é normalizada de acordo com as chaves contratuais da aplicação ICs da Contabilidade, com o ‘ckbalres’ a corresponder nesse modelo ao campo ‘cbalcao’.</w:t>
            </w:r>
          </w:p>
          <w:p w14:paraId="0E443E74" w14:textId="77777777"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Existem outros modelos de dados para além das ICs, em que este campo da responsabilidade corresponde ao campo ‘cbalcao’ ou ao campo ‘ckbalcao’.</w:t>
            </w:r>
          </w:p>
          <w:p w14:paraId="0098A534" w14:textId="6B1CA834" w:rsidR="00973711" w:rsidRPr="0063785A" w:rsidRDefault="00973711" w:rsidP="0063785A">
            <w:pPr>
              <w:pStyle w:val="ListParagraph"/>
              <w:numPr>
                <w:ilvl w:val="0"/>
                <w:numId w:val="13"/>
              </w:numPr>
              <w:ind w:left="170" w:hanging="170"/>
              <w:jc w:val="left"/>
              <w:rPr>
                <w:rFonts w:ascii="Calibri" w:hAnsi="Calibri" w:cs="Calibri"/>
                <w:color w:val="000000"/>
                <w:sz w:val="18"/>
                <w:szCs w:val="18"/>
              </w:rPr>
            </w:pPr>
            <w:r w:rsidRPr="0063785A">
              <w:rPr>
                <w:rFonts w:ascii="Calibri" w:hAnsi="Calibri" w:cs="Calibri"/>
                <w:color w:val="000000"/>
                <w:sz w:val="18"/>
                <w:szCs w:val="18"/>
              </w:rPr>
              <w:t>Apesar da nomenclatura, este campo não corresponde ao balcão em que a responsabilidade está registada ou criada.</w:t>
            </w:r>
          </w:p>
        </w:tc>
        <w:tc>
          <w:tcPr>
            <w:tcW w:w="873" w:type="dxa"/>
            <w:tcBorders>
              <w:top w:val="nil"/>
              <w:left w:val="nil"/>
              <w:bottom w:val="single" w:sz="4" w:space="0" w:color="auto"/>
              <w:right w:val="single" w:sz="4" w:space="0" w:color="auto"/>
            </w:tcBorders>
            <w:shd w:val="clear" w:color="auto" w:fill="auto"/>
            <w:hideMark/>
          </w:tcPr>
          <w:p w14:paraId="7B066A58" w14:textId="0D5D05D6"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402AA37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5BA592C4"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1B8D66CF"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ckctares_dest</w:t>
            </w:r>
          </w:p>
        </w:tc>
        <w:tc>
          <w:tcPr>
            <w:tcW w:w="8884" w:type="dxa"/>
            <w:tcBorders>
              <w:top w:val="nil"/>
              <w:left w:val="nil"/>
              <w:bottom w:val="single" w:sz="4" w:space="0" w:color="auto"/>
              <w:right w:val="single" w:sz="4" w:space="0" w:color="auto"/>
            </w:tcBorders>
            <w:shd w:val="clear" w:color="auto" w:fill="auto"/>
            <w:hideMark/>
          </w:tcPr>
          <w:p w14:paraId="1D45DFB6" w14:textId="7754444C"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1CA4177F" w14:textId="19208D84" w:rsidR="00973711" w:rsidRPr="0063785A" w:rsidRDefault="00973711" w:rsidP="0063785A">
            <w:pPr>
              <w:pStyle w:val="ListParagraph"/>
              <w:numPr>
                <w:ilvl w:val="0"/>
                <w:numId w:val="15"/>
              </w:numPr>
              <w:ind w:left="170" w:hanging="170"/>
              <w:jc w:val="left"/>
              <w:rPr>
                <w:rFonts w:ascii="Calibri" w:hAnsi="Calibri" w:cs="Calibri"/>
                <w:color w:val="000000"/>
                <w:sz w:val="18"/>
                <w:szCs w:val="18"/>
              </w:rPr>
            </w:pPr>
            <w:r w:rsidRPr="0063785A">
              <w:rPr>
                <w:rFonts w:ascii="Calibri" w:hAnsi="Calibri" w:cs="Calibri"/>
                <w:color w:val="000000"/>
                <w:sz w:val="18"/>
                <w:szCs w:val="18"/>
              </w:rPr>
              <w:lastRenderedPageBreak/>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cempresp</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ckbalres</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ckrefresp</w:t>
            </w:r>
            <w:r w:rsidR="008E4853" w:rsidRPr="0063785A">
              <w:rPr>
                <w:rFonts w:ascii="Calibri" w:hAnsi="Calibri" w:cs="Calibri"/>
                <w:color w:val="000000"/>
                <w:sz w:val="18"/>
                <w:szCs w:val="18"/>
              </w:rPr>
              <w:t>’</w:t>
            </w:r>
            <w:r w:rsidRPr="0063785A">
              <w:rPr>
                <w:rFonts w:ascii="Calibri" w:hAnsi="Calibri" w:cs="Calibri"/>
                <w:color w:val="000000"/>
                <w:sz w:val="18"/>
                <w:szCs w:val="18"/>
              </w:rPr>
              <w:t>, correspondem à chave única de cada responsabilidade de crédito no banco.</w:t>
            </w:r>
          </w:p>
          <w:p w14:paraId="5E261676" w14:textId="77777777" w:rsidR="00973711" w:rsidRPr="0063785A" w:rsidRDefault="00973711" w:rsidP="0063785A">
            <w:pPr>
              <w:pStyle w:val="ListParagraph"/>
              <w:numPr>
                <w:ilvl w:val="0"/>
                <w:numId w:val="15"/>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A chave é normalizada de acordo com as chaves contratuais da aplicação ICs da Contabilidade, com o ‘ckctares’ a corresponder nesse modelo ao campo ‘cnumecta’.  </w:t>
            </w:r>
          </w:p>
          <w:p w14:paraId="1AADCBC6" w14:textId="763896F6" w:rsidR="00973711" w:rsidRPr="0063785A" w:rsidRDefault="00973711" w:rsidP="0063785A">
            <w:pPr>
              <w:pStyle w:val="ListParagraph"/>
              <w:numPr>
                <w:ilvl w:val="0"/>
                <w:numId w:val="15"/>
              </w:numPr>
              <w:ind w:left="170" w:hanging="170"/>
              <w:jc w:val="left"/>
              <w:rPr>
                <w:rFonts w:ascii="Calibri" w:hAnsi="Calibri" w:cs="Calibri"/>
                <w:color w:val="000000"/>
                <w:sz w:val="18"/>
                <w:szCs w:val="18"/>
              </w:rPr>
            </w:pPr>
            <w:r w:rsidRPr="0063785A">
              <w:rPr>
                <w:rFonts w:ascii="Calibri" w:hAnsi="Calibri" w:cs="Calibri"/>
                <w:color w:val="000000"/>
                <w:sz w:val="18"/>
                <w:szCs w:val="18"/>
              </w:rPr>
              <w:t>Existem outros modelos de dados para além das ICs, em que este campo da responsabilidade corresponde ao campo ‘cnumecta’ ou ao campo ‘cknumcta’.</w:t>
            </w:r>
          </w:p>
        </w:tc>
        <w:tc>
          <w:tcPr>
            <w:tcW w:w="873" w:type="dxa"/>
            <w:tcBorders>
              <w:top w:val="nil"/>
              <w:left w:val="nil"/>
              <w:bottom w:val="single" w:sz="4" w:space="0" w:color="auto"/>
              <w:right w:val="single" w:sz="4" w:space="0" w:color="auto"/>
            </w:tcBorders>
            <w:shd w:val="clear" w:color="auto" w:fill="auto"/>
            <w:hideMark/>
          </w:tcPr>
          <w:p w14:paraId="186F23BA" w14:textId="059B70A8"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shd w:val="clear" w:color="auto" w:fill="auto"/>
            <w:hideMark/>
          </w:tcPr>
          <w:p w14:paraId="7ABA644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2F558D43"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9FC520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ckrefresp_dest</w:t>
            </w:r>
          </w:p>
        </w:tc>
        <w:tc>
          <w:tcPr>
            <w:tcW w:w="8884" w:type="dxa"/>
            <w:tcBorders>
              <w:top w:val="nil"/>
              <w:left w:val="nil"/>
              <w:bottom w:val="single" w:sz="4" w:space="0" w:color="auto"/>
              <w:right w:val="single" w:sz="4" w:space="0" w:color="auto"/>
            </w:tcBorders>
            <w:shd w:val="clear" w:color="auto" w:fill="auto"/>
            <w:hideMark/>
          </w:tcPr>
          <w:p w14:paraId="6764B455" w14:textId="337F2AAD"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depósito da </w:t>
            </w:r>
            <w:r w:rsidRPr="0063785A">
              <w:rPr>
                <w:rFonts w:ascii="Calibri" w:hAnsi="Calibri" w:cs="Calibri"/>
                <w:b/>
                <w:color w:val="000000"/>
                <w:sz w:val="18"/>
                <w:szCs w:val="18"/>
              </w:rPr>
              <w:t>responsabilidade no MUG</w:t>
            </w:r>
            <w:r w:rsidRPr="0063785A">
              <w:rPr>
                <w:rFonts w:ascii="Calibri" w:hAnsi="Calibri" w:cs="Calibri"/>
                <w:color w:val="000000"/>
                <w:sz w:val="18"/>
                <w:szCs w:val="18"/>
              </w:rPr>
              <w:t>:</w:t>
            </w:r>
          </w:p>
          <w:p w14:paraId="1D672115" w14:textId="5D32AEB2" w:rsidR="00973711" w:rsidRPr="0063785A" w:rsidRDefault="00973711" w:rsidP="0063785A">
            <w:pPr>
              <w:pStyle w:val="ListParagraph"/>
              <w:numPr>
                <w:ilvl w:val="0"/>
                <w:numId w:val="14"/>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Estes campos,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cempresp</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ckbalres</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ckctares</w:t>
            </w:r>
            <w:r w:rsidR="008E4853" w:rsidRPr="0063785A">
              <w:rPr>
                <w:rFonts w:ascii="Calibri" w:hAnsi="Calibri" w:cs="Calibri"/>
                <w:color w:val="000000"/>
                <w:sz w:val="18"/>
                <w:szCs w:val="18"/>
              </w:rPr>
              <w:t>’</w:t>
            </w:r>
            <w:r w:rsidRPr="0063785A">
              <w:rPr>
                <w:rFonts w:ascii="Calibri" w:hAnsi="Calibri" w:cs="Calibri"/>
                <w:color w:val="000000"/>
                <w:sz w:val="18"/>
                <w:szCs w:val="18"/>
              </w:rPr>
              <w:t>, correspondem à chave única de cada responsabilidade de crédito no banco.</w:t>
            </w:r>
          </w:p>
          <w:p w14:paraId="186CF44E" w14:textId="77777777" w:rsidR="00973711" w:rsidRPr="0063785A" w:rsidRDefault="00973711" w:rsidP="0063785A">
            <w:pPr>
              <w:pStyle w:val="ListParagraph"/>
              <w:numPr>
                <w:ilvl w:val="0"/>
                <w:numId w:val="14"/>
              </w:numPr>
              <w:ind w:left="170" w:hanging="170"/>
              <w:jc w:val="left"/>
              <w:rPr>
                <w:rFonts w:ascii="Calibri" w:hAnsi="Calibri" w:cs="Calibri"/>
                <w:color w:val="000000"/>
                <w:sz w:val="18"/>
                <w:szCs w:val="18"/>
              </w:rPr>
            </w:pPr>
            <w:r w:rsidRPr="0063785A">
              <w:rPr>
                <w:rFonts w:ascii="Calibri" w:hAnsi="Calibri" w:cs="Calibri"/>
                <w:color w:val="000000"/>
                <w:sz w:val="18"/>
                <w:szCs w:val="18"/>
              </w:rPr>
              <w:t>A chave é normalizada de acordo com as chaves contratuais da aplicação ICs da Contabilidade, com o ‘ckrefresp’ a corresponder nesse modelo ao campo ‘zdeposit’.</w:t>
            </w:r>
          </w:p>
          <w:p w14:paraId="5FE3B4CD" w14:textId="26E5075D" w:rsidR="00973711" w:rsidRPr="0063785A" w:rsidRDefault="00973711" w:rsidP="0063785A">
            <w:pPr>
              <w:pStyle w:val="ListParagraph"/>
              <w:numPr>
                <w:ilvl w:val="0"/>
                <w:numId w:val="14"/>
              </w:numPr>
              <w:ind w:left="170" w:hanging="170"/>
              <w:jc w:val="left"/>
              <w:rPr>
                <w:rFonts w:ascii="Calibri" w:hAnsi="Calibri" w:cs="Calibri"/>
                <w:color w:val="000000"/>
                <w:sz w:val="18"/>
                <w:szCs w:val="18"/>
              </w:rPr>
            </w:pPr>
            <w:r w:rsidRPr="0063785A">
              <w:rPr>
                <w:rFonts w:ascii="Calibri" w:hAnsi="Calibri" w:cs="Calibri"/>
                <w:color w:val="000000"/>
                <w:sz w:val="18"/>
                <w:szCs w:val="18"/>
              </w:rPr>
              <w:t>Existem outros modelos de dados para além das ICs, em que este campo da responsabilidade corresponde ao campo ‘zdeposit’ ou ao campo ‘creferencia’.</w:t>
            </w:r>
          </w:p>
        </w:tc>
        <w:tc>
          <w:tcPr>
            <w:tcW w:w="873" w:type="dxa"/>
            <w:tcBorders>
              <w:top w:val="nil"/>
              <w:left w:val="nil"/>
              <w:bottom w:val="single" w:sz="4" w:space="0" w:color="auto"/>
              <w:right w:val="single" w:sz="4" w:space="0" w:color="auto"/>
            </w:tcBorders>
            <w:shd w:val="clear" w:color="auto" w:fill="auto"/>
            <w:hideMark/>
          </w:tcPr>
          <w:p w14:paraId="3D9C09CB" w14:textId="50FD0FF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6308B1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EB4DA70"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018FFE3"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cempresa_dest</w:t>
            </w:r>
          </w:p>
        </w:tc>
        <w:tc>
          <w:tcPr>
            <w:tcW w:w="8884" w:type="dxa"/>
            <w:tcBorders>
              <w:top w:val="nil"/>
              <w:left w:val="nil"/>
              <w:bottom w:val="single" w:sz="4" w:space="0" w:color="auto"/>
              <w:right w:val="single" w:sz="4" w:space="0" w:color="auto"/>
            </w:tcBorders>
            <w:shd w:val="clear" w:color="auto" w:fill="auto"/>
            <w:hideMark/>
          </w:tcPr>
          <w:p w14:paraId="44F5C3D8" w14:textId="5D2DFFA1"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da empresa da conta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3670173" w14:textId="20DF90DC" w:rsidR="00973711" w:rsidRPr="0063785A" w:rsidRDefault="00973711" w:rsidP="0063785A">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ckbalcao</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cknumcta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comp_id_gar</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17D61">
              <w:rPr>
                <w:rFonts w:ascii="Calibri" w:hAnsi="Calibri" w:cs="Calibri"/>
                <w:b/>
                <w:color w:val="000000"/>
                <w:sz w:val="18"/>
                <w:szCs w:val="18"/>
              </w:rPr>
              <w:t>.</w:t>
            </w:r>
          </w:p>
          <w:p w14:paraId="5A1D51F3" w14:textId="07C968BA" w:rsidR="00973711" w:rsidRPr="0063785A" w:rsidRDefault="00973711" w:rsidP="0063785A">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O conceito de </w:t>
            </w:r>
            <w:r w:rsidR="00151B75" w:rsidRPr="0063785A">
              <w:rPr>
                <w:rFonts w:ascii="Calibri" w:hAnsi="Calibri" w:cs="Calibri"/>
                <w:color w:val="000000"/>
                <w:sz w:val="18"/>
                <w:szCs w:val="18"/>
              </w:rPr>
              <w:t xml:space="preserve">caução/processo </w:t>
            </w:r>
            <w:r w:rsidRPr="0063785A">
              <w:rPr>
                <w:rFonts w:ascii="Calibri" w:hAnsi="Calibri" w:cs="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F175BB" w:rsidRPr="0063785A">
              <w:rPr>
                <w:rFonts w:ascii="Calibri" w:hAnsi="Calibri" w:cs="Calibri"/>
                <w:color w:val="000000"/>
                <w:sz w:val="18"/>
                <w:szCs w:val="18"/>
              </w:rPr>
              <w:t xml:space="preserve">, </w:t>
            </w:r>
            <w:r w:rsidRPr="0063785A">
              <w:rPr>
                <w:rFonts w:ascii="Calibri" w:hAnsi="Calibri" w:cs="Calibri"/>
                <w:color w:val="000000"/>
                <w:sz w:val="18"/>
                <w:szCs w:val="18"/>
              </w:rPr>
              <w:t xml:space="preserve"> Efeitos</w:t>
            </w:r>
            <w:r w:rsidR="00F175BB" w:rsidRPr="0063785A">
              <w:rPr>
                <w:rFonts w:ascii="Calibri" w:hAnsi="Calibri" w:cs="Calibri"/>
                <w:color w:val="000000"/>
                <w:sz w:val="18"/>
                <w:szCs w:val="18"/>
              </w:rPr>
              <w:t xml:space="preserve"> </w:t>
            </w:r>
            <w:r w:rsidR="00F175BB" w:rsidRPr="00101E3B">
              <w:rPr>
                <w:rFonts w:ascii="Calibri" w:hAnsi="Calibri" w:cs="Calibri"/>
                <w:color w:val="000000"/>
                <w:sz w:val="18"/>
                <w:szCs w:val="18"/>
                <w:highlight w:val="yellow"/>
              </w:rPr>
              <w:t>e Leasing Mobiliário</w:t>
            </w:r>
            <w:r w:rsidRPr="00101E3B">
              <w:rPr>
                <w:rFonts w:ascii="Calibri" w:hAnsi="Calibri" w:cs="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hideMark/>
          </w:tcPr>
          <w:p w14:paraId="31DDB0BF" w14:textId="003BF26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0D24BDB"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413A325D"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3B2CD84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ckbalcao_dest</w:t>
            </w:r>
          </w:p>
        </w:tc>
        <w:tc>
          <w:tcPr>
            <w:tcW w:w="8884" w:type="dxa"/>
            <w:tcBorders>
              <w:top w:val="nil"/>
              <w:left w:val="nil"/>
              <w:bottom w:val="single" w:sz="4" w:space="0" w:color="auto"/>
              <w:right w:val="single" w:sz="4" w:space="0" w:color="auto"/>
            </w:tcBorders>
            <w:shd w:val="clear" w:color="auto" w:fill="auto"/>
            <w:hideMark/>
          </w:tcPr>
          <w:p w14:paraId="7B1D4AA1" w14:textId="574BCB6C"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Código do balcão da conta ID da garantia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DC4F402" w14:textId="28A07041" w:rsidR="00973711" w:rsidRPr="0063785A" w:rsidRDefault="00973711" w:rsidP="0063785A">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cknumcta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comp_id_gar</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17D61">
              <w:rPr>
                <w:rFonts w:ascii="Calibri" w:hAnsi="Calibri" w:cs="Calibri"/>
                <w:b/>
                <w:color w:val="000000"/>
                <w:sz w:val="18"/>
                <w:szCs w:val="18"/>
              </w:rPr>
              <w:t>.</w:t>
            </w:r>
          </w:p>
          <w:p w14:paraId="77D1AB64" w14:textId="0E62D59E" w:rsidR="00973711" w:rsidRPr="0063785A" w:rsidRDefault="00973711" w:rsidP="0063785A">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O conceito de </w:t>
            </w:r>
            <w:r w:rsidR="00151B75" w:rsidRPr="0063785A">
              <w:rPr>
                <w:rFonts w:ascii="Calibri" w:hAnsi="Calibri" w:cs="Calibri"/>
                <w:color w:val="000000"/>
                <w:sz w:val="18"/>
                <w:szCs w:val="18"/>
              </w:rPr>
              <w:t xml:space="preserve">caução/processo </w:t>
            </w:r>
            <w:r w:rsidRPr="0063785A">
              <w:rPr>
                <w:rFonts w:ascii="Calibri" w:hAnsi="Calibri" w:cs="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F175BB" w:rsidRPr="0063785A">
              <w:rPr>
                <w:rFonts w:ascii="Calibri" w:hAnsi="Calibri" w:cs="Calibri"/>
                <w:color w:val="000000"/>
                <w:sz w:val="18"/>
                <w:szCs w:val="18"/>
              </w:rPr>
              <w:t>,</w:t>
            </w:r>
            <w:r w:rsidRPr="0063785A">
              <w:rPr>
                <w:rFonts w:ascii="Calibri" w:hAnsi="Calibri" w:cs="Calibri"/>
                <w:color w:val="000000"/>
                <w:sz w:val="18"/>
                <w:szCs w:val="18"/>
              </w:rPr>
              <w:t xml:space="preserve"> Efeitos</w:t>
            </w:r>
            <w:r w:rsidR="00F175BB" w:rsidRPr="0063785A">
              <w:rPr>
                <w:rFonts w:ascii="Calibri" w:hAnsi="Calibri" w:cs="Calibri"/>
                <w:color w:val="000000"/>
                <w:sz w:val="18"/>
                <w:szCs w:val="18"/>
              </w:rPr>
              <w:t xml:space="preserve"> </w:t>
            </w:r>
            <w:r w:rsidR="00F175BB" w:rsidRPr="00101E3B">
              <w:rPr>
                <w:rFonts w:ascii="Calibri" w:hAnsi="Calibri" w:cs="Calibri"/>
                <w:color w:val="000000"/>
                <w:sz w:val="18"/>
                <w:szCs w:val="18"/>
                <w:highlight w:val="yellow"/>
              </w:rPr>
              <w:t>e Leasing Mobiliário</w:t>
            </w:r>
            <w:r w:rsidRPr="00101E3B">
              <w:rPr>
                <w:rFonts w:ascii="Calibri" w:hAnsi="Calibri" w:cs="Calibri"/>
                <w:color w:val="000000"/>
                <w:sz w:val="18"/>
                <w:szCs w:val="18"/>
                <w:highlight w:val="yellow"/>
              </w:rPr>
              <w:t>.</w:t>
            </w:r>
          </w:p>
          <w:p w14:paraId="4271CA40" w14:textId="2D81D8D9" w:rsidR="00973711" w:rsidRPr="0063785A" w:rsidRDefault="00973711" w:rsidP="0063785A">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Apesar da nomenclatura, este campo não corresponde ao balcão em que </w:t>
            </w:r>
            <w:r w:rsidR="00D2685F" w:rsidRPr="0063785A">
              <w:rPr>
                <w:rFonts w:ascii="Calibri" w:hAnsi="Calibri" w:cs="Calibri"/>
                <w:color w:val="000000"/>
                <w:sz w:val="18"/>
                <w:szCs w:val="18"/>
              </w:rPr>
              <w:t xml:space="preserve">o </w:t>
            </w:r>
            <w:r w:rsidR="00151B75" w:rsidRPr="0063785A">
              <w:rPr>
                <w:rFonts w:ascii="Calibri" w:hAnsi="Calibri" w:cs="Calibri"/>
                <w:color w:val="000000"/>
                <w:sz w:val="18"/>
                <w:szCs w:val="18"/>
              </w:rPr>
              <w:t xml:space="preserve">caução/processo </w:t>
            </w:r>
            <w:r w:rsidR="00D2685F" w:rsidRPr="0063785A">
              <w:rPr>
                <w:rFonts w:ascii="Calibri" w:hAnsi="Calibri" w:cs="Calibri"/>
                <w:color w:val="000000"/>
                <w:sz w:val="18"/>
                <w:szCs w:val="18"/>
              </w:rPr>
              <w:t>está registado ou criad</w:t>
            </w:r>
            <w:r w:rsidRPr="0063785A">
              <w:rPr>
                <w:rFonts w:ascii="Calibri" w:hAnsi="Calibri" w:cs="Calibri"/>
                <w:color w:val="000000"/>
                <w:sz w:val="18"/>
                <w:szCs w:val="18"/>
              </w:rPr>
              <w:t>o.</w:t>
            </w:r>
          </w:p>
        </w:tc>
        <w:tc>
          <w:tcPr>
            <w:tcW w:w="873" w:type="dxa"/>
            <w:tcBorders>
              <w:top w:val="nil"/>
              <w:left w:val="nil"/>
              <w:bottom w:val="single" w:sz="4" w:space="0" w:color="auto"/>
              <w:right w:val="single" w:sz="4" w:space="0" w:color="auto"/>
            </w:tcBorders>
            <w:shd w:val="clear" w:color="auto" w:fill="auto"/>
            <w:hideMark/>
          </w:tcPr>
          <w:p w14:paraId="2268C468" w14:textId="39C8580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843846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6739C42"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70AAEB4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cknumcta_dest</w:t>
            </w:r>
          </w:p>
        </w:tc>
        <w:tc>
          <w:tcPr>
            <w:tcW w:w="8884" w:type="dxa"/>
            <w:tcBorders>
              <w:top w:val="nil"/>
              <w:left w:val="nil"/>
              <w:bottom w:val="single" w:sz="4" w:space="0" w:color="auto"/>
              <w:right w:val="single" w:sz="4" w:space="0" w:color="auto"/>
            </w:tcBorders>
            <w:shd w:val="clear" w:color="auto" w:fill="auto"/>
            <w:hideMark/>
          </w:tcPr>
          <w:p w14:paraId="790DE3D2" w14:textId="3BE56973"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de conta ID da garantia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4E9E05C" w14:textId="082F6FB4" w:rsidR="00973711" w:rsidRPr="0063785A" w:rsidRDefault="00973711" w:rsidP="0063785A">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ckbalcao</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comp_id_gar</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17D61">
              <w:rPr>
                <w:rFonts w:ascii="Calibri" w:hAnsi="Calibri" w:cs="Calibri"/>
                <w:b/>
                <w:color w:val="000000"/>
                <w:sz w:val="18"/>
                <w:szCs w:val="18"/>
              </w:rPr>
              <w:t>.</w:t>
            </w:r>
          </w:p>
          <w:p w14:paraId="68120126" w14:textId="69AEF702" w:rsidR="00973711" w:rsidRPr="0063785A" w:rsidRDefault="00973711" w:rsidP="0063785A">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O conceito de </w:t>
            </w:r>
            <w:r w:rsidR="00151B75" w:rsidRPr="0063785A">
              <w:rPr>
                <w:rFonts w:ascii="Calibri" w:hAnsi="Calibri" w:cs="Calibri"/>
                <w:color w:val="000000"/>
                <w:sz w:val="18"/>
                <w:szCs w:val="18"/>
              </w:rPr>
              <w:t xml:space="preserve">caução/processo </w:t>
            </w:r>
            <w:r w:rsidR="00F40382" w:rsidRPr="0063785A">
              <w:rPr>
                <w:rFonts w:ascii="Calibri" w:hAnsi="Calibri" w:cs="Calibri"/>
                <w:color w:val="000000"/>
                <w:sz w:val="18"/>
                <w:szCs w:val="18"/>
              </w:rPr>
              <w:t>caução</w:t>
            </w:r>
            <w:r w:rsidRPr="0063785A">
              <w:rPr>
                <w:rFonts w:ascii="Calibri" w:hAnsi="Calibri" w:cs="Calibri"/>
                <w:color w:val="000000"/>
                <w:sz w:val="18"/>
                <w:szCs w:val="18"/>
              </w:rPr>
              <w:t xml:space="preserve"> está apenas presente nas aplicações CS e GP, sendo, por uma questão de homogeneidade, criado pelo próprio MUG no caso das aplicações que não o têm logo por raiz, nomeadamente Leasing, Factoring, EP, Partenon</w:t>
            </w:r>
            <w:r w:rsidR="00F175BB" w:rsidRPr="0063785A">
              <w:rPr>
                <w:rFonts w:ascii="Calibri" w:hAnsi="Calibri" w:cs="Calibri"/>
                <w:color w:val="000000"/>
                <w:sz w:val="18"/>
                <w:szCs w:val="18"/>
              </w:rPr>
              <w:t>,</w:t>
            </w:r>
            <w:r w:rsidRPr="0063785A">
              <w:rPr>
                <w:rFonts w:ascii="Calibri" w:hAnsi="Calibri" w:cs="Calibri"/>
                <w:color w:val="000000"/>
                <w:sz w:val="18"/>
                <w:szCs w:val="18"/>
              </w:rPr>
              <w:t xml:space="preserve"> Efeitos</w:t>
            </w:r>
            <w:r w:rsidR="00F175BB" w:rsidRPr="0063785A">
              <w:rPr>
                <w:rFonts w:ascii="Calibri" w:hAnsi="Calibri" w:cs="Calibri"/>
                <w:color w:val="000000"/>
                <w:sz w:val="18"/>
                <w:szCs w:val="18"/>
              </w:rPr>
              <w:t xml:space="preserve"> e </w:t>
            </w:r>
            <w:r w:rsidR="00F175BB" w:rsidRPr="00101E3B">
              <w:rPr>
                <w:rFonts w:ascii="Calibri" w:hAnsi="Calibri" w:cs="Calibri"/>
                <w:color w:val="000000"/>
                <w:sz w:val="18"/>
                <w:szCs w:val="18"/>
                <w:highlight w:val="yellow"/>
              </w:rPr>
              <w:t>Leasing Mobiliário</w:t>
            </w:r>
            <w:r w:rsidRPr="00101E3B">
              <w:rPr>
                <w:rFonts w:ascii="Calibri" w:hAnsi="Calibri" w:cs="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hideMark/>
          </w:tcPr>
          <w:p w14:paraId="15C30BB7" w14:textId="48DBE19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6A5171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47812579"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3E4DC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comp_id_gar_dest</w:t>
            </w:r>
          </w:p>
        </w:tc>
        <w:tc>
          <w:tcPr>
            <w:tcW w:w="8884" w:type="dxa"/>
            <w:tcBorders>
              <w:top w:val="nil"/>
              <w:left w:val="nil"/>
              <w:bottom w:val="single" w:sz="4" w:space="0" w:color="auto"/>
              <w:right w:val="single" w:sz="4" w:space="0" w:color="auto"/>
            </w:tcBorders>
            <w:shd w:val="clear" w:color="auto" w:fill="auto"/>
            <w:hideMark/>
          </w:tcPr>
          <w:p w14:paraId="72C279FD" w14:textId="093A00FE"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Número ID da </w:t>
            </w:r>
            <w:r w:rsidR="00151B75" w:rsidRPr="0063785A">
              <w:rPr>
                <w:rFonts w:ascii="Calibri" w:hAnsi="Calibri" w:cs="Calibri"/>
                <w:color w:val="000000"/>
                <w:sz w:val="18"/>
                <w:szCs w:val="18"/>
              </w:rPr>
              <w:t>caução/processo</w:t>
            </w:r>
            <w:r w:rsidRPr="0063785A">
              <w:rPr>
                <w:rFonts w:ascii="Calibri" w:hAnsi="Calibri" w:cs="Calibri"/>
                <w:color w:val="000000"/>
                <w:sz w:val="18"/>
                <w:szCs w:val="18"/>
              </w:rPr>
              <w:t xml:space="preserve"> / versão GP / ID garantia </w:t>
            </w:r>
            <w:r w:rsidRPr="0063785A">
              <w:rPr>
                <w:rFonts w:ascii="Calibri" w:hAnsi="Calibri" w:cs="Calibri"/>
                <w:b/>
                <w:color w:val="000000"/>
                <w:sz w:val="18"/>
                <w:szCs w:val="18"/>
              </w:rPr>
              <w:t>no MUG</w:t>
            </w:r>
            <w:r w:rsidRPr="0063785A">
              <w:rPr>
                <w:rFonts w:ascii="Calibri" w:hAnsi="Calibri" w:cs="Calibri"/>
                <w:color w:val="000000"/>
                <w:sz w:val="18"/>
                <w:szCs w:val="18"/>
              </w:rPr>
              <w:t>:</w:t>
            </w:r>
          </w:p>
          <w:p w14:paraId="29CEE63B" w14:textId="1D258755" w:rsidR="00973711" w:rsidRPr="0063785A" w:rsidRDefault="00973711" w:rsidP="0063785A">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cempresa</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ckbalcao</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‘cknumcta’</w:t>
            </w:r>
            <w:r w:rsidRPr="0063785A">
              <w:rPr>
                <w:rFonts w:ascii="Calibri" w:hAnsi="Calibri" w:cs="Calibri"/>
                <w:color w:val="000000"/>
                <w:sz w:val="18"/>
                <w:szCs w:val="18"/>
              </w:rPr>
              <w:t xml:space="preserve">, constituem a chave única do segundo pilar do MUG, ou seja, </w:t>
            </w:r>
            <w:r w:rsidR="00617D61" w:rsidRPr="0063785A">
              <w:rPr>
                <w:rFonts w:ascii="Calibri" w:hAnsi="Calibri" w:cs="Calibri"/>
                <w:color w:val="000000"/>
                <w:sz w:val="18"/>
                <w:szCs w:val="18"/>
              </w:rPr>
              <w:t xml:space="preserve">as </w:t>
            </w:r>
            <w:r w:rsidR="00617D61" w:rsidRPr="00617D61">
              <w:rPr>
                <w:rFonts w:ascii="Calibri" w:hAnsi="Calibri" w:cs="Calibri"/>
                <w:b/>
                <w:color w:val="000000"/>
                <w:sz w:val="18"/>
                <w:szCs w:val="18"/>
              </w:rPr>
              <w:t>cauções/processos</w:t>
            </w:r>
            <w:r w:rsidR="007F0642" w:rsidRPr="0063785A">
              <w:rPr>
                <w:rFonts w:ascii="Calibri" w:hAnsi="Calibri" w:cs="Calibri"/>
                <w:b/>
                <w:color w:val="000000"/>
                <w:sz w:val="18"/>
                <w:szCs w:val="18"/>
              </w:rPr>
              <w:t>.</w:t>
            </w:r>
          </w:p>
          <w:p w14:paraId="4D3B38F7" w14:textId="48C54830" w:rsidR="00973711" w:rsidRPr="0063785A" w:rsidRDefault="00973711" w:rsidP="0063785A">
            <w:pPr>
              <w:pStyle w:val="ListParagraph"/>
              <w:numPr>
                <w:ilvl w:val="0"/>
                <w:numId w:val="16"/>
              </w:numPr>
              <w:ind w:left="170" w:hanging="170"/>
              <w:jc w:val="left"/>
              <w:rPr>
                <w:rFonts w:ascii="Calibri" w:hAnsi="Calibri" w:cs="Calibri"/>
                <w:color w:val="000000"/>
                <w:sz w:val="18"/>
                <w:szCs w:val="18"/>
              </w:rPr>
            </w:pPr>
            <w:r w:rsidRPr="0063785A">
              <w:rPr>
                <w:rFonts w:ascii="Calibri" w:hAnsi="Calibri" w:cs="Calibri"/>
                <w:color w:val="000000"/>
                <w:sz w:val="18"/>
                <w:szCs w:val="18"/>
              </w:rPr>
              <w:lastRenderedPageBreak/>
              <w:t xml:space="preserve">O conceito de </w:t>
            </w:r>
            <w:r w:rsidR="00151B75" w:rsidRPr="0063785A">
              <w:rPr>
                <w:rFonts w:ascii="Calibri" w:hAnsi="Calibri" w:cs="Calibri"/>
                <w:color w:val="000000"/>
                <w:sz w:val="18"/>
                <w:szCs w:val="18"/>
              </w:rPr>
              <w:t xml:space="preserve">caução/processo </w:t>
            </w:r>
            <w:r w:rsidRPr="0063785A">
              <w:rPr>
                <w:rFonts w:ascii="Calibri" w:hAnsi="Calibri" w:cs="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F175BB" w:rsidRPr="0063785A">
              <w:rPr>
                <w:rFonts w:ascii="Calibri" w:hAnsi="Calibri" w:cs="Calibri"/>
                <w:color w:val="000000"/>
                <w:sz w:val="18"/>
                <w:szCs w:val="18"/>
              </w:rPr>
              <w:t>,</w:t>
            </w:r>
            <w:r w:rsidRPr="0063785A">
              <w:rPr>
                <w:rFonts w:ascii="Calibri" w:hAnsi="Calibri" w:cs="Calibri"/>
                <w:color w:val="000000"/>
                <w:sz w:val="18"/>
                <w:szCs w:val="18"/>
              </w:rPr>
              <w:t xml:space="preserve"> Efeitos</w:t>
            </w:r>
            <w:r w:rsidR="00F175BB" w:rsidRPr="0063785A">
              <w:rPr>
                <w:rFonts w:ascii="Calibri" w:hAnsi="Calibri" w:cs="Calibri"/>
                <w:color w:val="000000"/>
                <w:sz w:val="18"/>
                <w:szCs w:val="18"/>
              </w:rPr>
              <w:t xml:space="preserve"> e </w:t>
            </w:r>
            <w:r w:rsidR="00F175BB" w:rsidRPr="00101E3B">
              <w:rPr>
                <w:rFonts w:ascii="Calibri" w:hAnsi="Calibri" w:cs="Calibri"/>
                <w:color w:val="000000"/>
                <w:sz w:val="18"/>
                <w:szCs w:val="18"/>
                <w:highlight w:val="yellow"/>
              </w:rPr>
              <w:t>Leasing Mobiliário</w:t>
            </w:r>
            <w:r w:rsidRPr="00101E3B">
              <w:rPr>
                <w:rFonts w:ascii="Calibri" w:hAnsi="Calibri" w:cs="Calibri"/>
                <w:color w:val="000000"/>
                <w:sz w:val="18"/>
                <w:szCs w:val="18"/>
                <w:highlight w:val="yellow"/>
              </w:rPr>
              <w:t>.</w:t>
            </w:r>
          </w:p>
        </w:tc>
        <w:tc>
          <w:tcPr>
            <w:tcW w:w="873" w:type="dxa"/>
            <w:tcBorders>
              <w:top w:val="nil"/>
              <w:left w:val="nil"/>
              <w:bottom w:val="single" w:sz="4" w:space="0" w:color="auto"/>
              <w:right w:val="single" w:sz="4" w:space="0" w:color="auto"/>
            </w:tcBorders>
            <w:shd w:val="clear" w:color="auto" w:fill="auto"/>
            <w:hideMark/>
          </w:tcPr>
          <w:p w14:paraId="74053BDC" w14:textId="33E7A10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lastRenderedPageBreak/>
              <w:t>String</w:t>
            </w:r>
          </w:p>
        </w:tc>
        <w:tc>
          <w:tcPr>
            <w:tcW w:w="2546" w:type="dxa"/>
            <w:tcBorders>
              <w:top w:val="nil"/>
              <w:left w:val="nil"/>
              <w:bottom w:val="single" w:sz="4" w:space="0" w:color="auto"/>
              <w:right w:val="single" w:sz="4" w:space="0" w:color="auto"/>
            </w:tcBorders>
            <w:shd w:val="clear" w:color="auto" w:fill="auto"/>
            <w:hideMark/>
          </w:tcPr>
          <w:p w14:paraId="07D668D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56D6E3BC"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4087683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tabela_orig</w:t>
            </w:r>
          </w:p>
        </w:tc>
        <w:tc>
          <w:tcPr>
            <w:tcW w:w="8884" w:type="dxa"/>
            <w:tcBorders>
              <w:top w:val="nil"/>
              <w:left w:val="nil"/>
              <w:bottom w:val="single" w:sz="4" w:space="0" w:color="auto"/>
              <w:right w:val="single" w:sz="4" w:space="0" w:color="auto"/>
            </w:tcBorders>
            <w:shd w:val="clear" w:color="auto" w:fill="auto"/>
            <w:hideMark/>
          </w:tcPr>
          <w:p w14:paraId="25B647AC" w14:textId="371C2C85"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Nome da tabela origem do registo</w:t>
            </w:r>
          </w:p>
        </w:tc>
        <w:tc>
          <w:tcPr>
            <w:tcW w:w="873" w:type="dxa"/>
            <w:tcBorders>
              <w:top w:val="nil"/>
              <w:left w:val="nil"/>
              <w:bottom w:val="single" w:sz="4" w:space="0" w:color="auto"/>
              <w:right w:val="single" w:sz="4" w:space="0" w:color="auto"/>
            </w:tcBorders>
            <w:shd w:val="clear" w:color="auto" w:fill="auto"/>
            <w:hideMark/>
          </w:tcPr>
          <w:p w14:paraId="5CE859B7" w14:textId="7D43D30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8C69F3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40291F" w14:paraId="3F3BDB49"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0CEB8C93"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origem</w:t>
            </w:r>
          </w:p>
        </w:tc>
        <w:tc>
          <w:tcPr>
            <w:tcW w:w="8884" w:type="dxa"/>
            <w:tcBorders>
              <w:top w:val="nil"/>
              <w:left w:val="nil"/>
              <w:bottom w:val="single" w:sz="4" w:space="0" w:color="auto"/>
              <w:right w:val="single" w:sz="4" w:space="0" w:color="auto"/>
            </w:tcBorders>
            <w:shd w:val="clear" w:color="auto" w:fill="auto"/>
            <w:hideMark/>
          </w:tcPr>
          <w:p w14:paraId="4D4872F9" w14:textId="77777777"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Código ID sistema origem da garantia:</w:t>
            </w:r>
          </w:p>
          <w:p w14:paraId="6F6F914C" w14:textId="77777777" w:rsidR="00973711" w:rsidRPr="0063785A" w:rsidRDefault="00973711" w:rsidP="0063785A">
            <w:pPr>
              <w:pStyle w:val="ListParagraph"/>
              <w:numPr>
                <w:ilvl w:val="0"/>
                <w:numId w:val="20"/>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Campo que indica a aplicação de origem do registo. </w:t>
            </w:r>
          </w:p>
          <w:p w14:paraId="437C9EBF" w14:textId="40A35A79" w:rsidR="00973711" w:rsidRPr="0063785A" w:rsidRDefault="00973711" w:rsidP="0063785A">
            <w:pPr>
              <w:pStyle w:val="ListParagraph"/>
              <w:numPr>
                <w:ilvl w:val="0"/>
                <w:numId w:val="20"/>
              </w:numPr>
              <w:ind w:left="170" w:hanging="170"/>
              <w:jc w:val="left"/>
              <w:rPr>
                <w:rFonts w:ascii="Calibri" w:hAnsi="Calibri" w:cs="Calibri"/>
                <w:color w:val="000000"/>
                <w:sz w:val="18"/>
                <w:szCs w:val="18"/>
              </w:rPr>
            </w:pPr>
            <w:r w:rsidRPr="0063785A">
              <w:rPr>
                <w:rFonts w:ascii="Calibri" w:hAnsi="Calibri" w:cs="Calibri"/>
                <w:color w:val="000000"/>
                <w:sz w:val="18"/>
                <w:szCs w:val="18"/>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r w:rsidRPr="00101E3B">
              <w:rPr>
                <w:rFonts w:ascii="Calibri" w:hAnsi="Calibri" w:cs="Calibri"/>
                <w:color w:val="000000"/>
                <w:sz w:val="18"/>
                <w:szCs w:val="18"/>
                <w:highlight w:val="yellow"/>
              </w:rPr>
              <w:t>)</w:t>
            </w:r>
            <w:r w:rsidR="00F175BB" w:rsidRPr="00101E3B">
              <w:rPr>
                <w:rFonts w:ascii="Calibri" w:hAnsi="Calibri" w:cs="Calibri"/>
                <w:color w:val="000000"/>
                <w:sz w:val="18"/>
                <w:szCs w:val="18"/>
                <w:highlight w:val="yellow"/>
              </w:rPr>
              <w:t xml:space="preserve"> e LMB (provenientes da aplicação de Leasing Mobiliário).</w:t>
            </w:r>
          </w:p>
        </w:tc>
        <w:tc>
          <w:tcPr>
            <w:tcW w:w="873" w:type="dxa"/>
            <w:tcBorders>
              <w:top w:val="nil"/>
              <w:left w:val="nil"/>
              <w:bottom w:val="single" w:sz="4" w:space="0" w:color="auto"/>
              <w:right w:val="single" w:sz="4" w:space="0" w:color="auto"/>
            </w:tcBorders>
            <w:shd w:val="clear" w:color="auto" w:fill="auto"/>
            <w:hideMark/>
          </w:tcPr>
          <w:p w14:paraId="1EE2D9D5" w14:textId="4CCEAA79"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B53A90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‘CS’</w:t>
            </w:r>
          </w:p>
          <w:p w14:paraId="33880E1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‘GP’</w:t>
            </w:r>
          </w:p>
          <w:p w14:paraId="05916A11"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‘EP’</w:t>
            </w:r>
          </w:p>
          <w:p w14:paraId="369EBC42"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‘Partenon’</w:t>
            </w:r>
          </w:p>
          <w:p w14:paraId="02A8FEA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‘Efeitos’</w:t>
            </w:r>
          </w:p>
          <w:p w14:paraId="283E1BD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‘LEA’ – Leasing</w:t>
            </w:r>
          </w:p>
          <w:p w14:paraId="05C69944" w14:textId="2D454F84" w:rsidR="00973711" w:rsidRPr="0063785A" w:rsidRDefault="00973711" w:rsidP="0063785A">
            <w:pPr>
              <w:jc w:val="left"/>
              <w:rPr>
                <w:rFonts w:ascii="Calibri" w:hAnsi="Calibri" w:cs="Calibri"/>
                <w:color w:val="000000"/>
                <w:sz w:val="18"/>
                <w:szCs w:val="18"/>
                <w:lang w:val="en-US"/>
              </w:rPr>
            </w:pPr>
            <w:r w:rsidRPr="0063785A">
              <w:rPr>
                <w:rFonts w:ascii="Calibri" w:hAnsi="Calibri" w:cs="Calibri"/>
                <w:color w:val="000000"/>
                <w:sz w:val="18"/>
                <w:szCs w:val="18"/>
                <w:lang w:val="en-US"/>
              </w:rPr>
              <w:t xml:space="preserve">‘FAC’ </w:t>
            </w:r>
            <w:r w:rsidR="00F175BB" w:rsidRPr="0063785A">
              <w:rPr>
                <w:rFonts w:ascii="Calibri" w:hAnsi="Calibri" w:cs="Calibri"/>
                <w:color w:val="000000"/>
                <w:sz w:val="18"/>
                <w:szCs w:val="18"/>
                <w:lang w:val="en-US"/>
              </w:rPr>
              <w:t>–</w:t>
            </w:r>
            <w:r w:rsidRPr="0063785A">
              <w:rPr>
                <w:rFonts w:ascii="Calibri" w:hAnsi="Calibri" w:cs="Calibri"/>
                <w:color w:val="000000"/>
                <w:sz w:val="18"/>
                <w:szCs w:val="18"/>
                <w:lang w:val="en-US"/>
              </w:rPr>
              <w:t xml:space="preserve"> Factoring</w:t>
            </w:r>
          </w:p>
          <w:p w14:paraId="7FCB8F0D" w14:textId="627FF9D7" w:rsidR="00F175BB" w:rsidRPr="0063785A" w:rsidRDefault="00F175BB" w:rsidP="0063785A">
            <w:pPr>
              <w:jc w:val="left"/>
              <w:rPr>
                <w:rFonts w:ascii="Calibri" w:hAnsi="Calibri" w:cs="Calibri"/>
                <w:color w:val="000000"/>
                <w:sz w:val="18"/>
                <w:szCs w:val="18"/>
                <w:lang w:val="en-US"/>
              </w:rPr>
            </w:pPr>
            <w:r w:rsidRPr="0063785A">
              <w:rPr>
                <w:rFonts w:ascii="Calibri" w:hAnsi="Calibri" w:cs="Calibri"/>
                <w:color w:val="000000"/>
                <w:sz w:val="18"/>
                <w:szCs w:val="18"/>
                <w:lang w:val="en-US"/>
              </w:rPr>
              <w:t>‘LMB’ – Leasing Mobiliário</w:t>
            </w:r>
          </w:p>
        </w:tc>
      </w:tr>
      <w:tr w:rsidR="00973711" w:rsidRPr="0063785A" w14:paraId="7C8CFDA5" w14:textId="77777777" w:rsidTr="0063785A">
        <w:trPr>
          <w:trHeight w:val="290"/>
          <w:jc w:val="center"/>
        </w:trPr>
        <w:tc>
          <w:tcPr>
            <w:tcW w:w="1553" w:type="dxa"/>
            <w:tcBorders>
              <w:top w:val="nil"/>
              <w:left w:val="single" w:sz="4" w:space="0" w:color="auto"/>
              <w:bottom w:val="single" w:sz="4" w:space="0" w:color="auto"/>
              <w:right w:val="single" w:sz="4" w:space="0" w:color="auto"/>
            </w:tcBorders>
            <w:shd w:val="clear" w:color="000000" w:fill="F2F2F2"/>
            <w:hideMark/>
          </w:tcPr>
          <w:p w14:paraId="5681B95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ref_date</w:t>
            </w:r>
          </w:p>
        </w:tc>
        <w:tc>
          <w:tcPr>
            <w:tcW w:w="8884" w:type="dxa"/>
            <w:tcBorders>
              <w:top w:val="nil"/>
              <w:left w:val="nil"/>
              <w:bottom w:val="single" w:sz="4" w:space="0" w:color="auto"/>
              <w:right w:val="single" w:sz="4" w:space="0" w:color="auto"/>
            </w:tcBorders>
            <w:shd w:val="clear" w:color="auto" w:fill="auto"/>
            <w:hideMark/>
          </w:tcPr>
          <w:p w14:paraId="75F3B8B6" w14:textId="77777777" w:rsidR="00973711" w:rsidRPr="0063785A" w:rsidRDefault="00973711" w:rsidP="0063785A">
            <w:pPr>
              <w:ind w:left="170" w:hanging="170"/>
              <w:jc w:val="left"/>
              <w:rPr>
                <w:rFonts w:ascii="Calibri" w:hAnsi="Calibri" w:cs="Calibri"/>
                <w:color w:val="000000"/>
                <w:sz w:val="18"/>
                <w:szCs w:val="18"/>
              </w:rPr>
            </w:pPr>
            <w:r w:rsidRPr="0063785A">
              <w:rPr>
                <w:rFonts w:ascii="Calibri" w:hAnsi="Calibri" w:cs="Calibri"/>
                <w:color w:val="000000"/>
                <w:sz w:val="18"/>
                <w:szCs w:val="18"/>
              </w:rPr>
              <w:t>Data de referência dos dados:</w:t>
            </w:r>
          </w:p>
          <w:p w14:paraId="220221C5" w14:textId="77777777" w:rsidR="00973711" w:rsidRPr="0063785A" w:rsidRDefault="00973711" w:rsidP="0063785A">
            <w:pPr>
              <w:pStyle w:val="ListParagraph"/>
              <w:numPr>
                <w:ilvl w:val="0"/>
                <w:numId w:val="19"/>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Todas as tabelas de </w:t>
            </w:r>
            <w:r w:rsidRPr="0063785A">
              <w:rPr>
                <w:rFonts w:ascii="Calibri" w:hAnsi="Calibri" w:cs="Calibri"/>
                <w:i/>
                <w:color w:val="000000"/>
                <w:sz w:val="18"/>
                <w:szCs w:val="18"/>
              </w:rPr>
              <w:t>output</w:t>
            </w:r>
            <w:r w:rsidRPr="0063785A">
              <w:rPr>
                <w:rFonts w:ascii="Calibri" w:hAnsi="Calibri" w:cs="Calibri"/>
                <w:color w:val="000000"/>
                <w:sz w:val="18"/>
                <w:szCs w:val="18"/>
              </w:rPr>
              <w:t xml:space="preserve"> dos motores incluem sempre o campo ‘ref_date’ que reflete a data de referência dos dados. </w:t>
            </w:r>
          </w:p>
          <w:p w14:paraId="46D63B96" w14:textId="77777777" w:rsidR="00973711" w:rsidRPr="0063785A" w:rsidRDefault="00973711" w:rsidP="0063785A">
            <w:pPr>
              <w:pStyle w:val="ListParagraph"/>
              <w:numPr>
                <w:ilvl w:val="0"/>
                <w:numId w:val="19"/>
              </w:numPr>
              <w:ind w:left="170" w:hanging="170"/>
              <w:jc w:val="left"/>
              <w:rPr>
                <w:rFonts w:ascii="Calibri" w:hAnsi="Calibri" w:cs="Calibri"/>
                <w:color w:val="000000"/>
                <w:sz w:val="18"/>
                <w:szCs w:val="18"/>
              </w:rPr>
            </w:pPr>
            <w:r w:rsidRPr="0063785A">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9B101EC" w14:textId="4629ECA1" w:rsidR="00973711" w:rsidRPr="0063785A" w:rsidRDefault="00973711" w:rsidP="0063785A">
            <w:pPr>
              <w:pStyle w:val="ListParagraph"/>
              <w:numPr>
                <w:ilvl w:val="0"/>
                <w:numId w:val="19"/>
              </w:numPr>
              <w:ind w:left="170" w:hanging="170"/>
              <w:jc w:val="left"/>
              <w:rPr>
                <w:rFonts w:ascii="Calibri" w:hAnsi="Calibri" w:cs="Calibri"/>
                <w:color w:val="000000"/>
                <w:sz w:val="18"/>
                <w:szCs w:val="18"/>
              </w:rPr>
            </w:pPr>
            <w:r w:rsidRPr="0063785A">
              <w:rPr>
                <w:rFonts w:ascii="Calibri" w:hAnsi="Calibri" w:cs="Calibri"/>
                <w:color w:val="000000"/>
                <w:sz w:val="18"/>
                <w:szCs w:val="18"/>
              </w:rPr>
              <w:t xml:space="preserve">Todas as datas no modelo respeitam o formato  </w:t>
            </w:r>
            <w:r w:rsidR="008E4853" w:rsidRPr="0063785A">
              <w:rPr>
                <w:rFonts w:ascii="Calibri" w:hAnsi="Calibri" w:cs="Calibri"/>
                <w:color w:val="000000"/>
                <w:sz w:val="18"/>
                <w:szCs w:val="18"/>
              </w:rPr>
              <w:t>‘</w:t>
            </w:r>
            <w:r w:rsidRPr="0063785A">
              <w:rPr>
                <w:rFonts w:ascii="Calibri" w:hAnsi="Calibri" w:cs="Calibri"/>
                <w:color w:val="000000"/>
                <w:sz w:val="18"/>
                <w:szCs w:val="18"/>
              </w:rPr>
              <w:t>aaaa-mm-dd</w:t>
            </w:r>
            <w:r w:rsidR="008E4853" w:rsidRPr="0063785A">
              <w:rPr>
                <w:rFonts w:ascii="Calibri" w:hAnsi="Calibri" w:cs="Calibri"/>
                <w:color w:val="000000"/>
                <w:sz w:val="18"/>
                <w:szCs w:val="18"/>
              </w:rPr>
              <w:t>’</w:t>
            </w:r>
            <w:r w:rsidRPr="0063785A">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26A38C1C" w14:textId="45183C6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B42CBB0" w14:textId="19E3D88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bl>
    <w:p w14:paraId="30555F3B" w14:textId="77777777" w:rsidR="007F271B" w:rsidRPr="007F271B" w:rsidRDefault="007F271B" w:rsidP="007F271B"/>
    <w:p w14:paraId="5DACAD17" w14:textId="77777777" w:rsidR="00F7146E" w:rsidRDefault="00F7146E" w:rsidP="00DF4E57">
      <w:pPr>
        <w:pStyle w:val="Heading5"/>
        <w:numPr>
          <w:ilvl w:val="4"/>
          <w:numId w:val="27"/>
        </w:numPr>
        <w:sectPr w:rsidR="00F7146E" w:rsidSect="00BA0F24">
          <w:pgSz w:w="16838" w:h="11906" w:orient="landscape"/>
          <w:pgMar w:top="1440" w:right="1440" w:bottom="1440" w:left="1440" w:header="709" w:footer="709" w:gutter="0"/>
          <w:cols w:space="708"/>
          <w:docGrid w:linePitch="360"/>
        </w:sectPr>
      </w:pPr>
    </w:p>
    <w:p w14:paraId="25F785E1" w14:textId="5C0D82B2" w:rsidR="00D74E63" w:rsidRPr="00A7376B" w:rsidRDefault="00D74E63" w:rsidP="00D93BA2">
      <w:pPr>
        <w:pStyle w:val="Heading5"/>
        <w:rPr>
          <w:i/>
        </w:rPr>
      </w:pPr>
      <w:bookmarkStart w:id="274" w:name="_Toc184644399"/>
      <w:r>
        <w:lastRenderedPageBreak/>
        <w:t xml:space="preserve">Tradutor das chaves dos </w:t>
      </w:r>
      <w:r w:rsidRPr="00A41AE4">
        <w:t>bens</w:t>
      </w:r>
      <w:r>
        <w:t xml:space="preserve"> dos sistemas de origem para o MUG: </w:t>
      </w:r>
      <w:r w:rsidRPr="00A7376B">
        <w:rPr>
          <w:i/>
        </w:rPr>
        <w:t>cd_garantias.kt_chaves_bens_gt</w:t>
      </w:r>
      <w:bookmarkEnd w:id="274"/>
    </w:p>
    <w:p w14:paraId="2BCE5727" w14:textId="32F9831C" w:rsidR="000C3222" w:rsidRDefault="000700B2" w:rsidP="005F1378">
      <w:pPr>
        <w:pStyle w:val="Heading6"/>
      </w:pPr>
      <w:bookmarkStart w:id="275" w:name="_Toc184644400"/>
      <w:r>
        <w:t>Visão Geral</w:t>
      </w:r>
      <w:bookmarkEnd w:id="275"/>
    </w:p>
    <w:p w14:paraId="496D82A7" w14:textId="20BE89E8" w:rsidR="00831E9B" w:rsidRDefault="00831E9B" w:rsidP="00831E9B">
      <w:pPr>
        <w:rPr>
          <w:rFonts w:ascii="Calibri" w:hAnsi="Calibri" w:cs="Calibri"/>
        </w:rPr>
      </w:pPr>
      <w:r w:rsidRPr="0063785A">
        <w:rPr>
          <w:rFonts w:ascii="Calibri" w:hAnsi="Calibri" w:cs="Calibri"/>
        </w:rPr>
        <w:t xml:space="preserve">A tabela </w:t>
      </w:r>
      <w:r w:rsidRPr="0063785A">
        <w:rPr>
          <w:rFonts w:ascii="Calibri" w:hAnsi="Calibri" w:cs="Calibri"/>
          <w:i/>
        </w:rPr>
        <w:t>cd_garantias.</w:t>
      </w:r>
      <w:r w:rsidR="00973711" w:rsidRPr="0063785A">
        <w:rPr>
          <w:rFonts w:ascii="Calibri" w:hAnsi="Calibri" w:cs="Calibri"/>
          <w:i/>
        </w:rPr>
        <w:t>kt_chaves_bens_gt</w:t>
      </w:r>
      <w:r w:rsidR="006175B7" w:rsidRPr="0063785A">
        <w:rPr>
          <w:rFonts w:ascii="Calibri" w:hAnsi="Calibri" w:cs="Calibri"/>
          <w:i/>
        </w:rPr>
        <w:fldChar w:fldCharType="begin"/>
      </w:r>
      <w:r w:rsidR="006175B7" w:rsidRPr="0063785A">
        <w:rPr>
          <w:rFonts w:ascii="Calibri" w:hAnsi="Calibri" w:cs="Calibri"/>
        </w:rPr>
        <w:instrText xml:space="preserve"> XE "</w:instrText>
      </w:r>
      <w:r w:rsidR="006175B7" w:rsidRPr="0063785A">
        <w:rPr>
          <w:rFonts w:ascii="Calibri" w:hAnsi="Calibri" w:cs="Calibri"/>
          <w:i/>
        </w:rPr>
        <w:instrText>kt_chaves_bens_gt</w:instrText>
      </w:r>
      <w:r w:rsidR="006175B7" w:rsidRPr="0063785A">
        <w:rPr>
          <w:rFonts w:ascii="Calibri" w:hAnsi="Calibri" w:cs="Calibri"/>
        </w:rPr>
        <w:instrText xml:space="preserve">" \i </w:instrText>
      </w:r>
      <w:r w:rsidR="006175B7" w:rsidRPr="0063785A">
        <w:rPr>
          <w:rFonts w:ascii="Calibri" w:hAnsi="Calibri" w:cs="Calibri"/>
          <w:i/>
        </w:rPr>
        <w:fldChar w:fldCharType="end"/>
      </w:r>
      <w:r w:rsidRPr="0063785A">
        <w:rPr>
          <w:rFonts w:ascii="Calibri" w:hAnsi="Calibri" w:cs="Calibri"/>
          <w:i/>
        </w:rPr>
        <w:t xml:space="preserve"> </w:t>
      </w:r>
      <w:r w:rsidRPr="0063785A">
        <w:rPr>
          <w:rFonts w:ascii="Calibri" w:hAnsi="Calibri" w:cs="Calibri"/>
        </w:rPr>
        <w:t>é um tradutor/</w:t>
      </w:r>
      <w:r w:rsidRPr="0063785A">
        <w:rPr>
          <w:rFonts w:ascii="Calibri" w:hAnsi="Calibri" w:cs="Calibri"/>
          <w:i/>
        </w:rPr>
        <w:t>Rosetta</w:t>
      </w:r>
      <w:r w:rsidRPr="0063785A">
        <w:rPr>
          <w:rFonts w:ascii="Calibri" w:hAnsi="Calibri" w:cs="Calibri"/>
        </w:rPr>
        <w:t xml:space="preserve"> que permite realizar a traçabilidade entre as chaves dos bens no MUG e as suas correspondentes nas diferentes aplicações de origem. </w:t>
      </w:r>
    </w:p>
    <w:p w14:paraId="48BD5B8D" w14:textId="77777777" w:rsidR="0063785A" w:rsidRPr="0063785A" w:rsidRDefault="0063785A" w:rsidP="00831E9B">
      <w:pPr>
        <w:rPr>
          <w:rFonts w:ascii="Calibri" w:hAnsi="Calibri" w:cs="Calibri"/>
        </w:rPr>
      </w:pPr>
    </w:p>
    <w:p w14:paraId="093A2AD8" w14:textId="583CE45F" w:rsidR="00831E9B" w:rsidRDefault="00831E9B" w:rsidP="00831E9B">
      <w:pPr>
        <w:rPr>
          <w:rFonts w:ascii="Calibri" w:hAnsi="Calibri" w:cs="Calibri"/>
        </w:rPr>
      </w:pPr>
      <w:r w:rsidRPr="0063785A">
        <w:rPr>
          <w:rFonts w:ascii="Calibri" w:hAnsi="Calibri" w:cs="Calibri"/>
        </w:rPr>
        <w:t xml:space="preserve">De forma a uniformizar a informação </w:t>
      </w:r>
      <w:r w:rsidR="001A1765" w:rsidRPr="0063785A">
        <w:rPr>
          <w:rFonts w:ascii="Calibri" w:hAnsi="Calibri" w:cs="Calibri"/>
        </w:rPr>
        <w:t>do terceiro pilar</w:t>
      </w:r>
      <w:r w:rsidRPr="0063785A">
        <w:rPr>
          <w:rFonts w:ascii="Calibri" w:hAnsi="Calibri" w:cs="Calibri"/>
        </w:rPr>
        <w:t xml:space="preserve"> no MUG e assegurar a sua coerência transversalmente, foi necessário transformar as chaves provenientes das distintas origens. No tradutor de chaves </w:t>
      </w:r>
      <w:r w:rsidRPr="0063785A">
        <w:rPr>
          <w:rFonts w:ascii="Calibri" w:hAnsi="Calibri" w:cs="Calibri"/>
          <w:i/>
        </w:rPr>
        <w:t>cd_garantias.</w:t>
      </w:r>
      <w:r w:rsidR="00973711" w:rsidRPr="0063785A">
        <w:rPr>
          <w:rFonts w:ascii="Calibri" w:hAnsi="Calibri" w:cs="Calibri"/>
          <w:i/>
        </w:rPr>
        <w:t>kt_chaves_bens_gt</w:t>
      </w:r>
      <w:r w:rsidRPr="0063785A">
        <w:rPr>
          <w:rFonts w:ascii="Calibri" w:hAnsi="Calibri" w:cs="Calibri"/>
          <w:i/>
        </w:rPr>
        <w:t xml:space="preserve"> </w:t>
      </w:r>
      <w:r w:rsidRPr="0063785A">
        <w:rPr>
          <w:rFonts w:ascii="Calibri" w:hAnsi="Calibri" w:cs="Calibri"/>
        </w:rPr>
        <w:t xml:space="preserve">é possível encontrar todas </w:t>
      </w:r>
      <w:r w:rsidR="001A1765" w:rsidRPr="0063785A">
        <w:rPr>
          <w:rFonts w:ascii="Calibri" w:hAnsi="Calibri" w:cs="Calibri"/>
        </w:rPr>
        <w:t>chaves de bens</w:t>
      </w:r>
      <w:r w:rsidRPr="0063785A">
        <w:rPr>
          <w:rFonts w:ascii="Calibri" w:hAnsi="Calibri" w:cs="Calibri"/>
        </w:rPr>
        <w:t xml:space="preserve"> do MUG, bem como o seu equivalente nas aplicações de origem. Assim, esta tabela é essencial para facilitar a rastreabilidade das chaves.</w:t>
      </w:r>
    </w:p>
    <w:p w14:paraId="3311EABA" w14:textId="77777777" w:rsidR="0063785A" w:rsidRPr="0063785A" w:rsidRDefault="0063785A" w:rsidP="00831E9B">
      <w:pPr>
        <w:rPr>
          <w:rFonts w:ascii="Calibri" w:hAnsi="Calibri" w:cs="Calibri"/>
        </w:rPr>
      </w:pPr>
    </w:p>
    <w:p w14:paraId="178A62B5" w14:textId="6C21A114" w:rsidR="00831E9B" w:rsidRPr="0063785A" w:rsidRDefault="00831E9B" w:rsidP="00831E9B">
      <w:pPr>
        <w:rPr>
          <w:rFonts w:ascii="Calibri" w:hAnsi="Calibri" w:cs="Calibri"/>
        </w:rPr>
      </w:pPr>
      <w:r w:rsidRPr="0063785A">
        <w:rPr>
          <w:rFonts w:ascii="Calibri" w:hAnsi="Calibri" w:cs="Calibri"/>
        </w:rPr>
        <w:t xml:space="preserve">O tradutor apresenta primeiramente os campos identificadores das </w:t>
      </w:r>
      <w:r w:rsidR="001A1765" w:rsidRPr="0063785A">
        <w:rPr>
          <w:rFonts w:ascii="Calibri" w:hAnsi="Calibri" w:cs="Calibri"/>
        </w:rPr>
        <w:t xml:space="preserve">chaves dos bens </w:t>
      </w:r>
      <w:r w:rsidRPr="0063785A">
        <w:rPr>
          <w:rFonts w:ascii="Calibri" w:hAnsi="Calibri" w:cs="Calibri"/>
        </w:rPr>
        <w:t xml:space="preserve">nas origens. O nome dos campos com informação referente às origens termina sempre com “_orig”. De seguida, apresentam-se os campos do MUG, terminados em “_dest”. Além destes campos, na tabela </w:t>
      </w:r>
      <w:r w:rsidRPr="0063785A">
        <w:rPr>
          <w:rFonts w:ascii="Calibri" w:hAnsi="Calibri" w:cs="Calibri"/>
          <w:i/>
        </w:rPr>
        <w:t>cd_garantias.</w:t>
      </w:r>
      <w:r w:rsidR="00973711" w:rsidRPr="0063785A">
        <w:rPr>
          <w:rFonts w:ascii="Calibri" w:hAnsi="Calibri" w:cs="Calibri"/>
          <w:i/>
        </w:rPr>
        <w:t>kt_chaves_bens_gt</w:t>
      </w:r>
      <w:r w:rsidRPr="0063785A">
        <w:rPr>
          <w:rFonts w:ascii="Calibri" w:hAnsi="Calibri" w:cs="Calibri"/>
          <w:i/>
        </w:rPr>
        <w:t xml:space="preserve"> </w:t>
      </w:r>
      <w:r w:rsidRPr="0063785A">
        <w:rPr>
          <w:rFonts w:ascii="Calibri" w:hAnsi="Calibri" w:cs="Calibri"/>
        </w:rPr>
        <w:t>é indicada a tabela origem da qual provém o registo</w:t>
      </w:r>
      <w:r w:rsidR="001A1765" w:rsidRPr="0063785A">
        <w:rPr>
          <w:rFonts w:ascii="Calibri" w:hAnsi="Calibri" w:cs="Calibri"/>
        </w:rPr>
        <w:t xml:space="preserve"> e a tipologia do bem</w:t>
      </w:r>
      <w:r w:rsidRPr="0063785A">
        <w:rPr>
          <w:rFonts w:ascii="Calibri" w:hAnsi="Calibri" w:cs="Calibri"/>
        </w:rPr>
        <w:t xml:space="preserve">. </w:t>
      </w:r>
    </w:p>
    <w:p w14:paraId="612D5F78" w14:textId="77777777" w:rsidR="00F175BB" w:rsidRPr="00CD3F80" w:rsidRDefault="00F175BB" w:rsidP="00831E9B">
      <w:pPr>
        <w:rPr>
          <w:rFonts w:ascii="Calibri" w:hAnsi="Calibri"/>
        </w:rPr>
      </w:pPr>
    </w:p>
    <w:p w14:paraId="7F8CA9F9" w14:textId="7DBD9FD4" w:rsidR="000700B2" w:rsidRPr="00CD3F80" w:rsidRDefault="000700B2" w:rsidP="005F1378">
      <w:pPr>
        <w:pStyle w:val="Heading6"/>
      </w:pPr>
      <w:bookmarkStart w:id="276" w:name="_Toc184644401"/>
      <w:r w:rsidRPr="00CD3F80">
        <w:t>Periodicidade</w:t>
      </w:r>
      <w:bookmarkEnd w:id="276"/>
    </w:p>
    <w:p w14:paraId="5F76E32F" w14:textId="2EAE191D" w:rsidR="000700B2" w:rsidRDefault="000700B2" w:rsidP="000700B2">
      <w:pPr>
        <w:rPr>
          <w:rFonts w:ascii="Calibri" w:hAnsi="Calibri"/>
        </w:rPr>
      </w:pPr>
      <w:r w:rsidRPr="00CD3F80">
        <w:rPr>
          <w:rFonts w:ascii="Calibri" w:hAnsi="Calibri"/>
        </w:rPr>
        <w:t xml:space="preserve">A tabela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680635EA" w14:textId="77777777" w:rsidR="0063785A" w:rsidRPr="00CD3F80" w:rsidRDefault="0063785A" w:rsidP="000700B2">
      <w:pPr>
        <w:rPr>
          <w:rFonts w:ascii="Calibri" w:hAnsi="Calibri"/>
        </w:rPr>
      </w:pPr>
    </w:p>
    <w:p w14:paraId="2F5B5FCC" w14:textId="1AFC86F5" w:rsidR="000700B2" w:rsidRDefault="000700B2" w:rsidP="000700B2">
      <w:pPr>
        <w:rPr>
          <w:rFonts w:ascii="Calibri" w:hAnsi="Calibri"/>
        </w:rPr>
      </w:pPr>
      <w:r w:rsidRPr="00CD3F80">
        <w:rPr>
          <w:rFonts w:ascii="Calibri" w:hAnsi="Calibri"/>
        </w:rPr>
        <w:t>Só se devem considerar como oficiais os valores constantes nesta tabela desde, e incluindo, 31 dezembro 2022.</w:t>
      </w:r>
    </w:p>
    <w:p w14:paraId="64D22331" w14:textId="77777777" w:rsidR="00F175BB" w:rsidRPr="00CD3F80" w:rsidRDefault="00F175BB" w:rsidP="000700B2">
      <w:pPr>
        <w:rPr>
          <w:rFonts w:ascii="Calibri" w:hAnsi="Calibri"/>
        </w:rPr>
      </w:pPr>
    </w:p>
    <w:p w14:paraId="15B3C28C" w14:textId="7CF6DB49" w:rsidR="000700B2" w:rsidRPr="00CD3F80" w:rsidRDefault="000700B2" w:rsidP="005F1378">
      <w:pPr>
        <w:pStyle w:val="Heading6"/>
      </w:pPr>
      <w:bookmarkStart w:id="277" w:name="_Toc184644402"/>
      <w:r w:rsidRPr="00CD3F80">
        <w:t>Aprovisionamento</w:t>
      </w:r>
      <w:bookmarkEnd w:id="277"/>
    </w:p>
    <w:p w14:paraId="61FF124D" w14:textId="43376CFD" w:rsidR="00B536FF" w:rsidRDefault="00800A05" w:rsidP="00A324DF">
      <w:pPr>
        <w:rPr>
          <w:rFonts w:ascii="Calibri" w:hAnsi="Calibri"/>
        </w:rPr>
      </w:pPr>
      <w:r w:rsidRPr="00CD3F80">
        <w:rPr>
          <w:rFonts w:ascii="Calibri" w:hAnsi="Calibri"/>
        </w:rPr>
        <w:t xml:space="preserve">O aprovisionamento da tabela </w:t>
      </w:r>
      <w:r w:rsidRPr="00CD3F80">
        <w:rPr>
          <w:rFonts w:ascii="Calibri" w:hAnsi="Calibri"/>
          <w:i/>
        </w:rPr>
        <w:t>cd_garantias.</w:t>
      </w:r>
      <w:r w:rsidR="00973711" w:rsidRPr="00CD3F80">
        <w:rPr>
          <w:rFonts w:ascii="Calibri" w:hAnsi="Calibri"/>
          <w:i/>
        </w:rPr>
        <w:t>kt_chaves_bens_gt</w:t>
      </w:r>
      <w:r w:rsidRPr="00CD3F80">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405D0EF6" w14:textId="77777777" w:rsidR="00F175BB" w:rsidRPr="00CD3F80" w:rsidRDefault="00F175BB" w:rsidP="00A324DF">
      <w:pPr>
        <w:rPr>
          <w:rFonts w:ascii="Calibri" w:hAnsi="Calibri"/>
          <w:b/>
        </w:rPr>
      </w:pPr>
    </w:p>
    <w:p w14:paraId="7C8A5946" w14:textId="47236256" w:rsidR="00A324DF" w:rsidRPr="00A324DF" w:rsidRDefault="00A324DF" w:rsidP="00A324DF">
      <w:pPr>
        <w:pStyle w:val="Caption"/>
        <w:keepNext/>
        <w:jc w:val="center"/>
        <w:rPr>
          <w:rFonts w:ascii="Calibri" w:hAnsi="Calibri"/>
          <w:b/>
          <w:color w:val="auto"/>
          <w:sz w:val="22"/>
        </w:rPr>
      </w:pPr>
      <w:bookmarkStart w:id="278" w:name="_Toc184644251"/>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0291F">
        <w:rPr>
          <w:rFonts w:ascii="Calibri" w:hAnsi="Calibri"/>
          <w:b/>
          <w:noProof/>
          <w:color w:val="auto"/>
          <w:sz w:val="22"/>
        </w:rPr>
        <w:t>29</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cd_garantias.kt_chaves_bens_gt</w:t>
      </w:r>
      <w:bookmarkEnd w:id="278"/>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6"/>
        <w:gridCol w:w="3288"/>
        <w:gridCol w:w="2041"/>
        <w:gridCol w:w="1967"/>
      </w:tblGrid>
      <w:tr w:rsidR="000700B2" w:rsidRPr="0063785A" w14:paraId="6FB24261" w14:textId="77777777" w:rsidTr="0063785A">
        <w:trPr>
          <w:trHeight w:val="290"/>
          <w:jc w:val="center"/>
        </w:trPr>
        <w:tc>
          <w:tcPr>
            <w:tcW w:w="1706" w:type="dxa"/>
            <w:shd w:val="clear" w:color="000000" w:fill="FF0000"/>
            <w:noWrap/>
            <w:hideMark/>
          </w:tcPr>
          <w:p w14:paraId="52FDAC61"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Aplicação Origem</w:t>
            </w:r>
          </w:p>
        </w:tc>
        <w:tc>
          <w:tcPr>
            <w:tcW w:w="3288" w:type="dxa"/>
            <w:shd w:val="clear" w:color="000000" w:fill="FF0000"/>
            <w:noWrap/>
            <w:hideMark/>
          </w:tcPr>
          <w:p w14:paraId="68CAEF1C"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Nome da Tabela na Aplicação Origem</w:t>
            </w:r>
          </w:p>
        </w:tc>
        <w:tc>
          <w:tcPr>
            <w:tcW w:w="2041" w:type="dxa"/>
            <w:shd w:val="clear" w:color="000000" w:fill="FF0000"/>
          </w:tcPr>
          <w:p w14:paraId="4C43F843"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6697FC2D" w14:textId="77777777" w:rsidR="000700B2" w:rsidRPr="0063785A" w:rsidRDefault="000700B2" w:rsidP="0063785A">
            <w:pPr>
              <w:jc w:val="left"/>
              <w:rPr>
                <w:rFonts w:ascii="Calibri" w:hAnsi="Calibri" w:cs="Calibri"/>
                <w:b/>
                <w:bCs/>
                <w:color w:val="FFFFFF"/>
                <w:sz w:val="18"/>
                <w:szCs w:val="18"/>
              </w:rPr>
            </w:pPr>
            <w:r w:rsidRPr="0063785A">
              <w:rPr>
                <w:rFonts w:ascii="Calibri" w:hAnsi="Calibri" w:cs="Calibri"/>
                <w:b/>
                <w:bCs/>
                <w:color w:val="FFFFFF"/>
                <w:sz w:val="18"/>
                <w:szCs w:val="18"/>
              </w:rPr>
              <w:t>Nome da Tabela no Data Lake</w:t>
            </w:r>
          </w:p>
        </w:tc>
      </w:tr>
      <w:tr w:rsidR="00370591" w:rsidRPr="0063785A" w14:paraId="7BBC6527" w14:textId="77777777" w:rsidTr="0063785A">
        <w:trPr>
          <w:trHeight w:val="290"/>
          <w:jc w:val="center"/>
        </w:trPr>
        <w:tc>
          <w:tcPr>
            <w:tcW w:w="1706" w:type="dxa"/>
            <w:shd w:val="clear" w:color="auto" w:fill="auto"/>
            <w:noWrap/>
          </w:tcPr>
          <w:p w14:paraId="50D49758" w14:textId="06A8424B"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shd w:val="clear" w:color="auto" w:fill="auto"/>
            <w:noWrap/>
          </w:tcPr>
          <w:p w14:paraId="06BEE26A" w14:textId="4B086459"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cst07_interv</w:t>
            </w:r>
          </w:p>
        </w:tc>
        <w:tc>
          <w:tcPr>
            <w:tcW w:w="2041" w:type="dxa"/>
          </w:tcPr>
          <w:p w14:paraId="6400AF02" w14:textId="301D0637"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0946C9E7" w14:textId="22C137B5"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cst07_interv</w:t>
            </w:r>
          </w:p>
        </w:tc>
      </w:tr>
      <w:tr w:rsidR="00370591" w:rsidRPr="0063785A" w14:paraId="5CC25904" w14:textId="77777777" w:rsidTr="0063785A">
        <w:trPr>
          <w:trHeight w:val="290"/>
          <w:jc w:val="center"/>
        </w:trPr>
        <w:tc>
          <w:tcPr>
            <w:tcW w:w="1706" w:type="dxa"/>
            <w:shd w:val="clear" w:color="auto" w:fill="auto"/>
            <w:noWrap/>
          </w:tcPr>
          <w:p w14:paraId="24A982FE" w14:textId="77777777"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shd w:val="clear" w:color="auto" w:fill="auto"/>
            <w:noWrap/>
          </w:tcPr>
          <w:p w14:paraId="16131894" w14:textId="6E5FC73E"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cst08_caucbem</w:t>
            </w:r>
          </w:p>
        </w:tc>
        <w:tc>
          <w:tcPr>
            <w:tcW w:w="2041" w:type="dxa"/>
          </w:tcPr>
          <w:p w14:paraId="75A2921F" w14:textId="77777777"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78CC9D7A" w14:textId="4937EF44"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cst08_caucbem</w:t>
            </w:r>
          </w:p>
        </w:tc>
      </w:tr>
      <w:tr w:rsidR="00370591" w:rsidRPr="0063785A" w14:paraId="4E0F40AC" w14:textId="77777777" w:rsidTr="0063785A">
        <w:trPr>
          <w:trHeight w:val="290"/>
          <w:jc w:val="center"/>
        </w:trPr>
        <w:tc>
          <w:tcPr>
            <w:tcW w:w="1706" w:type="dxa"/>
            <w:shd w:val="clear" w:color="auto" w:fill="auto"/>
            <w:noWrap/>
          </w:tcPr>
          <w:p w14:paraId="35F77F38" w14:textId="2838AF8F"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shd w:val="clear" w:color="auto" w:fill="auto"/>
            <w:noWrap/>
          </w:tcPr>
          <w:p w14:paraId="72D84648" w14:textId="0740F732"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cst09_garfin</w:t>
            </w:r>
          </w:p>
        </w:tc>
        <w:tc>
          <w:tcPr>
            <w:tcW w:w="2041" w:type="dxa"/>
          </w:tcPr>
          <w:p w14:paraId="6E0D282C" w14:textId="0B7B8D75"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09CB0F1B" w14:textId="21D4F126"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cst09_garfin</w:t>
            </w:r>
          </w:p>
        </w:tc>
      </w:tr>
      <w:tr w:rsidR="00370591" w:rsidRPr="0063785A" w14:paraId="50405BA0" w14:textId="77777777" w:rsidTr="0063785A">
        <w:trPr>
          <w:trHeight w:val="290"/>
          <w:jc w:val="center"/>
        </w:trPr>
        <w:tc>
          <w:tcPr>
            <w:tcW w:w="1706" w:type="dxa"/>
            <w:shd w:val="clear" w:color="auto" w:fill="auto"/>
            <w:noWrap/>
          </w:tcPr>
          <w:p w14:paraId="2632F46B" w14:textId="4F20B137"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 (APMT0100021235)</w:t>
            </w:r>
          </w:p>
        </w:tc>
        <w:tc>
          <w:tcPr>
            <w:tcW w:w="3288" w:type="dxa"/>
            <w:shd w:val="clear" w:color="auto" w:fill="auto"/>
            <w:noWrap/>
          </w:tcPr>
          <w:p w14:paraId="0BD762AC" w14:textId="115D42AA"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cst18_relcsgp</w:t>
            </w:r>
          </w:p>
        </w:tc>
        <w:tc>
          <w:tcPr>
            <w:tcW w:w="2041" w:type="dxa"/>
          </w:tcPr>
          <w:p w14:paraId="60F123FE" w14:textId="68CDB8F9"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1DFEBA5E" w14:textId="370FAF2F"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cst18_relcsgp</w:t>
            </w:r>
          </w:p>
        </w:tc>
      </w:tr>
      <w:tr w:rsidR="00370591" w:rsidRPr="0063785A" w14:paraId="5DD7A42B" w14:textId="77777777" w:rsidTr="0063785A">
        <w:trPr>
          <w:trHeight w:val="290"/>
          <w:jc w:val="center"/>
        </w:trPr>
        <w:tc>
          <w:tcPr>
            <w:tcW w:w="1706" w:type="dxa"/>
            <w:shd w:val="clear" w:color="auto" w:fill="auto"/>
            <w:noWrap/>
          </w:tcPr>
          <w:p w14:paraId="47A30D25" w14:textId="31D12F33"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lastRenderedPageBreak/>
              <w:t>Lease (APMT0100024304)</w:t>
            </w:r>
          </w:p>
        </w:tc>
        <w:tc>
          <w:tcPr>
            <w:tcW w:w="3288" w:type="dxa"/>
            <w:shd w:val="clear" w:color="auto" w:fill="auto"/>
            <w:noWrap/>
          </w:tcPr>
          <w:p w14:paraId="553C1EA7" w14:textId="410C883A"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PRDX.LG.M90.LGM90M20.IMP.BIYR1500</w:t>
            </w:r>
          </w:p>
        </w:tc>
        <w:tc>
          <w:tcPr>
            <w:tcW w:w="2041" w:type="dxa"/>
          </w:tcPr>
          <w:p w14:paraId="7E70E12E" w14:textId="18D2E49A"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cd_leasing</w:t>
            </w:r>
          </w:p>
        </w:tc>
        <w:tc>
          <w:tcPr>
            <w:tcW w:w="1967" w:type="dxa"/>
            <w:shd w:val="clear" w:color="auto" w:fill="auto"/>
            <w:noWrap/>
          </w:tcPr>
          <w:p w14:paraId="4B7B8CDC" w14:textId="6D989F04"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leasing_biyr1500</w:t>
            </w:r>
          </w:p>
        </w:tc>
      </w:tr>
      <w:tr w:rsidR="00370591" w:rsidRPr="0063785A" w14:paraId="6E84E071" w14:textId="77777777" w:rsidTr="0063785A">
        <w:trPr>
          <w:trHeight w:val="290"/>
          <w:jc w:val="center"/>
        </w:trPr>
        <w:tc>
          <w:tcPr>
            <w:tcW w:w="1706" w:type="dxa"/>
            <w:shd w:val="clear" w:color="auto" w:fill="auto"/>
            <w:noWrap/>
          </w:tcPr>
          <w:p w14:paraId="0EF453FB" w14:textId="249931FB"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Lease (APMT0100024304)</w:t>
            </w:r>
          </w:p>
        </w:tc>
        <w:tc>
          <w:tcPr>
            <w:tcW w:w="3288" w:type="dxa"/>
            <w:shd w:val="clear" w:color="auto" w:fill="auto"/>
            <w:noWrap/>
          </w:tcPr>
          <w:p w14:paraId="4E468BD1" w14:textId="5BB1E385" w:rsidR="00370591" w:rsidRPr="0063785A" w:rsidRDefault="00D17D42" w:rsidP="0063785A">
            <w:pPr>
              <w:jc w:val="left"/>
              <w:rPr>
                <w:rFonts w:ascii="Calibri" w:hAnsi="Calibri" w:cs="Calibri"/>
                <w:color w:val="000000"/>
                <w:sz w:val="18"/>
                <w:szCs w:val="18"/>
              </w:rPr>
            </w:pPr>
            <w:r w:rsidRPr="0063785A">
              <w:rPr>
                <w:rFonts w:ascii="Calibri" w:hAnsi="Calibri" w:cs="Calibri"/>
                <w:color w:val="000000"/>
                <w:sz w:val="18"/>
                <w:szCs w:val="18"/>
              </w:rPr>
              <w:t>lgt03_ravalimo</w:t>
            </w:r>
          </w:p>
        </w:tc>
        <w:tc>
          <w:tcPr>
            <w:tcW w:w="2041" w:type="dxa"/>
          </w:tcPr>
          <w:p w14:paraId="036E9D48" w14:textId="5C7083A5"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cd_leasing</w:t>
            </w:r>
          </w:p>
        </w:tc>
        <w:tc>
          <w:tcPr>
            <w:tcW w:w="1967" w:type="dxa"/>
            <w:shd w:val="clear" w:color="auto" w:fill="auto"/>
            <w:noWrap/>
          </w:tcPr>
          <w:p w14:paraId="45948A27" w14:textId="637747B3"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lgt03_ravalimo</w:t>
            </w:r>
          </w:p>
        </w:tc>
      </w:tr>
      <w:tr w:rsidR="00370591" w:rsidRPr="0063785A" w14:paraId="7B520583" w14:textId="77777777" w:rsidTr="0063785A">
        <w:trPr>
          <w:trHeight w:val="290"/>
          <w:jc w:val="center"/>
        </w:trPr>
        <w:tc>
          <w:tcPr>
            <w:tcW w:w="1706" w:type="dxa"/>
            <w:shd w:val="clear" w:color="auto" w:fill="auto"/>
            <w:noWrap/>
          </w:tcPr>
          <w:p w14:paraId="6A80D303" w14:textId="318AE300"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GP (APMT0100021341)</w:t>
            </w:r>
          </w:p>
        </w:tc>
        <w:tc>
          <w:tcPr>
            <w:tcW w:w="3288" w:type="dxa"/>
            <w:shd w:val="clear" w:color="auto" w:fill="auto"/>
            <w:noWrap/>
          </w:tcPr>
          <w:p w14:paraId="6B2C19C4" w14:textId="6AF9DC5E" w:rsidR="00370591" w:rsidRPr="0063785A" w:rsidRDefault="0037059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gpt18_bens</w:t>
            </w:r>
          </w:p>
        </w:tc>
        <w:tc>
          <w:tcPr>
            <w:tcW w:w="2041" w:type="dxa"/>
          </w:tcPr>
          <w:p w14:paraId="15E561D3" w14:textId="7D735A40"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cd_emprestimos</w:t>
            </w:r>
          </w:p>
        </w:tc>
        <w:tc>
          <w:tcPr>
            <w:tcW w:w="1967" w:type="dxa"/>
            <w:shd w:val="clear" w:color="auto" w:fill="auto"/>
            <w:noWrap/>
          </w:tcPr>
          <w:p w14:paraId="1BE6AB9A" w14:textId="17E05D5E"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gpt18_bens</w:t>
            </w:r>
          </w:p>
        </w:tc>
      </w:tr>
      <w:tr w:rsidR="00370591" w:rsidRPr="0063785A" w14:paraId="202F0351" w14:textId="77777777" w:rsidTr="0063785A">
        <w:trPr>
          <w:trHeight w:val="290"/>
          <w:jc w:val="center"/>
        </w:trPr>
        <w:tc>
          <w:tcPr>
            <w:tcW w:w="1706" w:type="dxa"/>
            <w:shd w:val="clear" w:color="auto" w:fill="auto"/>
            <w:noWrap/>
          </w:tcPr>
          <w:p w14:paraId="0C54F75E" w14:textId="2FA016F2" w:rsidR="00370591" w:rsidRPr="0063785A" w:rsidRDefault="00D17D42" w:rsidP="0063785A">
            <w:pPr>
              <w:jc w:val="left"/>
              <w:rPr>
                <w:rFonts w:ascii="Calibri" w:hAnsi="Calibri" w:cs="Calibri"/>
                <w:color w:val="000000"/>
                <w:sz w:val="18"/>
                <w:szCs w:val="18"/>
              </w:rPr>
            </w:pPr>
            <w:r w:rsidRPr="0063785A">
              <w:rPr>
                <w:rFonts w:ascii="Calibri" w:hAnsi="Calibri" w:cs="Calibri"/>
                <w:color w:val="000000"/>
                <w:sz w:val="18"/>
                <w:szCs w:val="18"/>
              </w:rPr>
              <w:t>BDP (APMT0100020556)</w:t>
            </w:r>
          </w:p>
        </w:tc>
        <w:tc>
          <w:tcPr>
            <w:tcW w:w="3288" w:type="dxa"/>
            <w:shd w:val="clear" w:color="auto" w:fill="auto"/>
            <w:noWrap/>
          </w:tcPr>
          <w:p w14:paraId="32A27EEE" w14:textId="61AA0FAB" w:rsidR="00D17D42" w:rsidRPr="0063785A" w:rsidRDefault="00D17D42" w:rsidP="0063785A">
            <w:pPr>
              <w:jc w:val="left"/>
              <w:rPr>
                <w:rFonts w:ascii="Calibri" w:hAnsi="Calibri" w:cs="Calibri"/>
                <w:color w:val="000000"/>
                <w:sz w:val="18"/>
                <w:szCs w:val="18"/>
              </w:rPr>
            </w:pPr>
            <w:r w:rsidRPr="0063785A">
              <w:rPr>
                <w:rFonts w:ascii="Calibri" w:hAnsi="Calibri" w:cs="Calibri"/>
                <w:color w:val="000000"/>
                <w:sz w:val="18"/>
                <w:szCs w:val="18"/>
              </w:rPr>
              <w:t>clt18_ctacli</w:t>
            </w:r>
          </w:p>
        </w:tc>
        <w:tc>
          <w:tcPr>
            <w:tcW w:w="2041" w:type="dxa"/>
          </w:tcPr>
          <w:p w14:paraId="1EEC49A1" w14:textId="06781601"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cd_clientes</w:t>
            </w:r>
          </w:p>
        </w:tc>
        <w:tc>
          <w:tcPr>
            <w:tcW w:w="1967" w:type="dxa"/>
            <w:shd w:val="clear" w:color="auto" w:fill="auto"/>
            <w:noWrap/>
          </w:tcPr>
          <w:p w14:paraId="69D15ECE" w14:textId="47F0D37E"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clt18_ctacli</w:t>
            </w:r>
          </w:p>
        </w:tc>
      </w:tr>
      <w:tr w:rsidR="00F36892" w:rsidRPr="0063785A" w14:paraId="30A7AD2F" w14:textId="77777777" w:rsidTr="0063785A">
        <w:trPr>
          <w:trHeight w:val="290"/>
          <w:jc w:val="center"/>
        </w:trPr>
        <w:tc>
          <w:tcPr>
            <w:tcW w:w="1706" w:type="dxa"/>
            <w:shd w:val="clear" w:color="auto" w:fill="auto"/>
            <w:noWrap/>
          </w:tcPr>
          <w:p w14:paraId="2812EC5E" w14:textId="6DB45145" w:rsidR="00F36892" w:rsidRPr="0063785A" w:rsidRDefault="006F388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Eurofac (APMT0100024364)</w:t>
            </w:r>
          </w:p>
        </w:tc>
        <w:tc>
          <w:tcPr>
            <w:tcW w:w="3288" w:type="dxa"/>
            <w:shd w:val="clear" w:color="auto" w:fill="auto"/>
            <w:noWrap/>
          </w:tcPr>
          <w:p w14:paraId="7902937C" w14:textId="6E184C46" w:rsidR="00F36892" w:rsidRPr="0063785A" w:rsidRDefault="00D17D42"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fat03_interven</w:t>
            </w:r>
          </w:p>
        </w:tc>
        <w:tc>
          <w:tcPr>
            <w:tcW w:w="2041" w:type="dxa"/>
          </w:tcPr>
          <w:p w14:paraId="72E0E4DE" w14:textId="707AB2D3" w:rsidR="00F36892" w:rsidRPr="0063785A" w:rsidRDefault="00F36892" w:rsidP="0063785A">
            <w:pPr>
              <w:jc w:val="left"/>
              <w:rPr>
                <w:rFonts w:ascii="Calibri" w:hAnsi="Calibri" w:cs="Calibri"/>
                <w:color w:val="000000"/>
                <w:sz w:val="18"/>
                <w:szCs w:val="18"/>
              </w:rPr>
            </w:pPr>
            <w:r w:rsidRPr="0063785A">
              <w:rPr>
                <w:rFonts w:ascii="Calibri" w:hAnsi="Calibri" w:cs="Calibri"/>
                <w:color w:val="000000"/>
                <w:sz w:val="18"/>
                <w:szCs w:val="18"/>
              </w:rPr>
              <w:t>cd_leasing</w:t>
            </w:r>
          </w:p>
        </w:tc>
        <w:tc>
          <w:tcPr>
            <w:tcW w:w="1967" w:type="dxa"/>
            <w:shd w:val="clear" w:color="auto" w:fill="auto"/>
            <w:noWrap/>
          </w:tcPr>
          <w:p w14:paraId="38B91D59" w14:textId="25786875" w:rsidR="00F36892" w:rsidRPr="0063785A" w:rsidRDefault="00F36892" w:rsidP="0063785A">
            <w:pPr>
              <w:jc w:val="left"/>
              <w:rPr>
                <w:rFonts w:ascii="Calibri" w:hAnsi="Calibri" w:cs="Calibri"/>
                <w:color w:val="000000"/>
                <w:sz w:val="18"/>
                <w:szCs w:val="18"/>
              </w:rPr>
            </w:pPr>
            <w:r w:rsidRPr="0063785A">
              <w:rPr>
                <w:rFonts w:ascii="Calibri" w:hAnsi="Calibri" w:cs="Calibri"/>
                <w:color w:val="000000"/>
                <w:sz w:val="18"/>
                <w:szCs w:val="18"/>
              </w:rPr>
              <w:t>fat03_interven</w:t>
            </w:r>
            <w:r w:rsidR="00C8767F" w:rsidRPr="0063785A">
              <w:rPr>
                <w:rFonts w:ascii="Calibri" w:hAnsi="Calibri" w:cs="Calibri"/>
                <w:color w:val="000000"/>
                <w:sz w:val="18"/>
                <w:szCs w:val="18"/>
              </w:rPr>
              <w:fldChar w:fldCharType="begin"/>
            </w:r>
            <w:r w:rsidR="00C8767F" w:rsidRPr="0063785A">
              <w:rPr>
                <w:rFonts w:ascii="Calibri" w:hAnsi="Calibri" w:cs="Calibri"/>
                <w:sz w:val="18"/>
                <w:szCs w:val="18"/>
              </w:rPr>
              <w:instrText xml:space="preserve"> XE "</w:instrText>
            </w:r>
            <w:r w:rsidR="00C8767F" w:rsidRPr="0063785A">
              <w:rPr>
                <w:rFonts w:ascii="Calibri" w:hAnsi="Calibri" w:cs="Calibri"/>
                <w:color w:val="000000"/>
                <w:sz w:val="18"/>
                <w:szCs w:val="18"/>
              </w:rPr>
              <w:instrText>fat03_interven</w:instrText>
            </w:r>
            <w:r w:rsidR="00C8767F" w:rsidRPr="0063785A">
              <w:rPr>
                <w:rFonts w:ascii="Calibri" w:hAnsi="Calibri" w:cs="Calibri"/>
                <w:sz w:val="18"/>
                <w:szCs w:val="18"/>
              </w:rPr>
              <w:instrText xml:space="preserve">" \i </w:instrText>
            </w:r>
            <w:r w:rsidR="00C8767F" w:rsidRPr="0063785A">
              <w:rPr>
                <w:rFonts w:ascii="Calibri" w:hAnsi="Calibri" w:cs="Calibri"/>
                <w:color w:val="000000"/>
                <w:sz w:val="18"/>
                <w:szCs w:val="18"/>
              </w:rPr>
              <w:fldChar w:fldCharType="end"/>
            </w:r>
          </w:p>
        </w:tc>
      </w:tr>
      <w:tr w:rsidR="00370591" w:rsidRPr="0063785A" w14:paraId="451AEA77" w14:textId="77777777" w:rsidTr="0063785A">
        <w:trPr>
          <w:trHeight w:val="290"/>
          <w:jc w:val="center"/>
        </w:trPr>
        <w:tc>
          <w:tcPr>
            <w:tcW w:w="1706" w:type="dxa"/>
            <w:shd w:val="clear" w:color="auto" w:fill="auto"/>
            <w:noWrap/>
          </w:tcPr>
          <w:p w14:paraId="5C9CE1C8" w14:textId="0BFEB7BA" w:rsidR="00370591" w:rsidRPr="0063785A" w:rsidRDefault="0037059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Efeitos (APMT0100020939)</w:t>
            </w:r>
          </w:p>
        </w:tc>
        <w:tc>
          <w:tcPr>
            <w:tcW w:w="3288" w:type="dxa"/>
            <w:shd w:val="clear" w:color="auto" w:fill="auto"/>
            <w:noWrap/>
          </w:tcPr>
          <w:p w14:paraId="098EA4B4" w14:textId="45DB20DA" w:rsidR="00370591" w:rsidRPr="0063785A" w:rsidRDefault="00370591" w:rsidP="0063785A">
            <w:pPr>
              <w:jc w:val="left"/>
              <w:rPr>
                <w:rFonts w:ascii="Calibri" w:hAnsi="Calibri" w:cs="Calibri"/>
                <w:color w:val="000000"/>
                <w:sz w:val="18"/>
                <w:szCs w:val="18"/>
                <w:highlight w:val="yellow"/>
              </w:rPr>
            </w:pPr>
            <w:r w:rsidRPr="0063785A">
              <w:rPr>
                <w:rFonts w:ascii="Calibri" w:hAnsi="Calibri" w:cs="Calibri"/>
                <w:color w:val="000000"/>
                <w:sz w:val="18"/>
                <w:szCs w:val="18"/>
              </w:rPr>
              <w:t>eft06_avalistas</w:t>
            </w:r>
          </w:p>
        </w:tc>
        <w:tc>
          <w:tcPr>
            <w:tcW w:w="2041" w:type="dxa"/>
          </w:tcPr>
          <w:p w14:paraId="40514836" w14:textId="02883393"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094C09A6" w14:textId="5D28B39D" w:rsidR="00370591" w:rsidRPr="0063785A" w:rsidRDefault="00370591" w:rsidP="0063785A">
            <w:pPr>
              <w:jc w:val="left"/>
              <w:rPr>
                <w:rFonts w:ascii="Calibri" w:hAnsi="Calibri" w:cs="Calibri"/>
                <w:color w:val="000000"/>
                <w:sz w:val="18"/>
                <w:szCs w:val="18"/>
              </w:rPr>
            </w:pPr>
            <w:r w:rsidRPr="0063785A">
              <w:rPr>
                <w:rFonts w:ascii="Calibri" w:hAnsi="Calibri" w:cs="Calibri"/>
                <w:color w:val="000000"/>
                <w:sz w:val="18"/>
                <w:szCs w:val="18"/>
              </w:rPr>
              <w:t>eft06_avalistas</w:t>
            </w:r>
          </w:p>
        </w:tc>
      </w:tr>
      <w:tr w:rsidR="00C173A8" w:rsidRPr="0063785A" w14:paraId="4D50B07B" w14:textId="77777777" w:rsidTr="0063785A">
        <w:trPr>
          <w:trHeight w:val="290"/>
          <w:jc w:val="center"/>
        </w:trPr>
        <w:tc>
          <w:tcPr>
            <w:tcW w:w="1706" w:type="dxa"/>
            <w:shd w:val="clear" w:color="auto" w:fill="auto"/>
            <w:noWrap/>
          </w:tcPr>
          <w:p w14:paraId="2D20C26A" w14:textId="5CCFC648"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MUG (APMT0100048766)</w:t>
            </w:r>
          </w:p>
        </w:tc>
        <w:tc>
          <w:tcPr>
            <w:tcW w:w="3288" w:type="dxa"/>
            <w:shd w:val="clear" w:color="auto" w:fill="auto"/>
            <w:noWrap/>
          </w:tcPr>
          <w:p w14:paraId="5CCF2F61" w14:textId="4D7C59BA"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gt003_trz_gt_fin</w:t>
            </w:r>
          </w:p>
        </w:tc>
        <w:tc>
          <w:tcPr>
            <w:tcW w:w="2041" w:type="dxa"/>
          </w:tcPr>
          <w:p w14:paraId="13597209" w14:textId="5ED803D8"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697875EB" w14:textId="023EE24B"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gt003_trz_gt_fin</w:t>
            </w:r>
          </w:p>
        </w:tc>
      </w:tr>
      <w:tr w:rsidR="00C173A8" w:rsidRPr="0063785A" w14:paraId="056782FC" w14:textId="77777777" w:rsidTr="0063785A">
        <w:trPr>
          <w:trHeight w:val="290"/>
          <w:jc w:val="center"/>
        </w:trPr>
        <w:tc>
          <w:tcPr>
            <w:tcW w:w="1706" w:type="dxa"/>
            <w:shd w:val="clear" w:color="auto" w:fill="auto"/>
            <w:noWrap/>
          </w:tcPr>
          <w:p w14:paraId="7079BD26" w14:textId="18CA4CF2"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MUG (APMT0100048766)</w:t>
            </w:r>
          </w:p>
        </w:tc>
        <w:tc>
          <w:tcPr>
            <w:tcW w:w="3288" w:type="dxa"/>
            <w:shd w:val="clear" w:color="auto" w:fill="auto"/>
            <w:noWrap/>
          </w:tcPr>
          <w:p w14:paraId="095A5192" w14:textId="68946594"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gt007_trz_gt_pes</w:t>
            </w:r>
          </w:p>
        </w:tc>
        <w:tc>
          <w:tcPr>
            <w:tcW w:w="2041" w:type="dxa"/>
          </w:tcPr>
          <w:p w14:paraId="68F7FDC4" w14:textId="363A41E3"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0CCF3D18" w14:textId="2C344154"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gt007_trz_gt_pes</w:t>
            </w:r>
          </w:p>
        </w:tc>
      </w:tr>
      <w:tr w:rsidR="00C173A8" w:rsidRPr="0063785A" w14:paraId="168FE766" w14:textId="77777777" w:rsidTr="0063785A">
        <w:trPr>
          <w:trHeight w:val="290"/>
          <w:jc w:val="center"/>
        </w:trPr>
        <w:tc>
          <w:tcPr>
            <w:tcW w:w="1706" w:type="dxa"/>
            <w:shd w:val="clear" w:color="auto" w:fill="auto"/>
            <w:noWrap/>
          </w:tcPr>
          <w:p w14:paraId="6DD76F61" w14:textId="552EE7CD"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MUG (APMT0100048766)</w:t>
            </w:r>
          </w:p>
        </w:tc>
        <w:tc>
          <w:tcPr>
            <w:tcW w:w="3288" w:type="dxa"/>
            <w:shd w:val="clear" w:color="auto" w:fill="auto"/>
            <w:noWrap/>
          </w:tcPr>
          <w:p w14:paraId="7CD8BF97" w14:textId="1C8FF598"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gt008_trz_gt_imv</w:t>
            </w:r>
          </w:p>
        </w:tc>
        <w:tc>
          <w:tcPr>
            <w:tcW w:w="2041" w:type="dxa"/>
          </w:tcPr>
          <w:p w14:paraId="223AFEAA" w14:textId="7DEBA658"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cd_garantias</w:t>
            </w:r>
          </w:p>
        </w:tc>
        <w:tc>
          <w:tcPr>
            <w:tcW w:w="1967" w:type="dxa"/>
            <w:shd w:val="clear" w:color="auto" w:fill="auto"/>
            <w:noWrap/>
          </w:tcPr>
          <w:p w14:paraId="4C488E82" w14:textId="12E73184" w:rsidR="00C173A8" w:rsidRPr="0063785A" w:rsidRDefault="00C173A8" w:rsidP="0063785A">
            <w:pPr>
              <w:jc w:val="left"/>
              <w:rPr>
                <w:rFonts w:ascii="Calibri" w:hAnsi="Calibri" w:cs="Calibri"/>
                <w:color w:val="000000"/>
                <w:sz w:val="18"/>
                <w:szCs w:val="18"/>
              </w:rPr>
            </w:pPr>
            <w:r w:rsidRPr="0063785A">
              <w:rPr>
                <w:rFonts w:ascii="Calibri" w:hAnsi="Calibri" w:cs="Calibri"/>
                <w:color w:val="000000"/>
                <w:sz w:val="18"/>
                <w:szCs w:val="18"/>
              </w:rPr>
              <w:t>gt008_trz_gt_imv</w:t>
            </w:r>
          </w:p>
        </w:tc>
      </w:tr>
    </w:tbl>
    <w:p w14:paraId="53494D2B" w14:textId="77777777" w:rsidR="000700B2" w:rsidRPr="000700B2" w:rsidRDefault="000700B2" w:rsidP="000700B2"/>
    <w:p w14:paraId="471C5D39" w14:textId="0F5D1309" w:rsidR="000700B2" w:rsidRDefault="000700B2" w:rsidP="000700B2"/>
    <w:p w14:paraId="40B5752B" w14:textId="77777777" w:rsidR="00F7146E" w:rsidRDefault="00F7146E" w:rsidP="00DF4E57">
      <w:pPr>
        <w:pStyle w:val="Heading6"/>
        <w:numPr>
          <w:ilvl w:val="5"/>
          <w:numId w:val="27"/>
        </w:numPr>
        <w:sectPr w:rsidR="00F7146E" w:rsidSect="00BA0F24">
          <w:pgSz w:w="11906" w:h="16838"/>
          <w:pgMar w:top="1440" w:right="1440" w:bottom="1440" w:left="1440" w:header="709" w:footer="709" w:gutter="0"/>
          <w:cols w:space="708"/>
          <w:docGrid w:linePitch="360"/>
        </w:sectPr>
      </w:pPr>
    </w:p>
    <w:p w14:paraId="128475C1" w14:textId="43BF4F70" w:rsidR="000700B2" w:rsidRDefault="000700B2" w:rsidP="005F1378">
      <w:pPr>
        <w:pStyle w:val="Heading6"/>
      </w:pPr>
      <w:bookmarkStart w:id="279" w:name="_Toc184644403"/>
      <w:r>
        <w:lastRenderedPageBreak/>
        <w:t xml:space="preserve">Detalhe </w:t>
      </w:r>
      <w:r w:rsidRPr="00A41AE4">
        <w:t>dos</w:t>
      </w:r>
      <w:r>
        <w:t xml:space="preserve"> Campos</w:t>
      </w:r>
      <w:bookmarkEnd w:id="279"/>
    </w:p>
    <w:p w14:paraId="576606D2" w14:textId="2B86B368" w:rsidR="00B536FF" w:rsidRDefault="009B0415" w:rsidP="00A324DF">
      <w:pPr>
        <w:rPr>
          <w:rFonts w:ascii="Calibri" w:hAnsi="Calibri"/>
        </w:rPr>
      </w:pPr>
      <w:r w:rsidRPr="00CD3F80">
        <w:rPr>
          <w:rFonts w:ascii="Calibri" w:hAnsi="Calibri"/>
        </w:rPr>
        <w:t xml:space="preserve">De seguida, são apresentados todos os campos da tabela </w:t>
      </w:r>
      <w:r w:rsidRPr="00CD3F80">
        <w:rPr>
          <w:rFonts w:ascii="Calibri" w:hAnsi="Calibri"/>
          <w:i/>
        </w:rPr>
        <w:t>cd_garantias.</w:t>
      </w:r>
      <w:r w:rsidR="00973711" w:rsidRPr="00CD3F80">
        <w:rPr>
          <w:rFonts w:ascii="Calibri" w:hAnsi="Calibri"/>
          <w:i/>
        </w:rPr>
        <w:t>kt_chaves_bens_gt</w:t>
      </w:r>
      <w:r w:rsidRPr="00CD3F80">
        <w:rPr>
          <w:rFonts w:ascii="Calibri" w:hAnsi="Calibri"/>
        </w:rPr>
        <w:t>, bem como uma breve descrição do seu significado. É também destacado o formato dos campos no MUG e, em caso de códigos, as respetivas descodificações e valores elegíveis.</w:t>
      </w:r>
    </w:p>
    <w:p w14:paraId="699D5C65" w14:textId="77777777" w:rsidR="0063785A" w:rsidRPr="00CD3F80" w:rsidRDefault="0063785A" w:rsidP="00A324DF">
      <w:pPr>
        <w:rPr>
          <w:rFonts w:ascii="Calibri" w:hAnsi="Calibri"/>
          <w:b/>
        </w:rPr>
      </w:pPr>
    </w:p>
    <w:p w14:paraId="44DF02A8" w14:textId="305C41B8" w:rsidR="00A324DF" w:rsidRPr="00A324DF" w:rsidRDefault="00A324DF" w:rsidP="00A324DF">
      <w:pPr>
        <w:pStyle w:val="Caption"/>
        <w:keepNext/>
        <w:jc w:val="center"/>
        <w:rPr>
          <w:rFonts w:ascii="Calibri" w:hAnsi="Calibri"/>
          <w:b/>
          <w:color w:val="auto"/>
          <w:sz w:val="22"/>
        </w:rPr>
      </w:pPr>
      <w:bookmarkStart w:id="280" w:name="_Toc184644252"/>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0291F">
        <w:rPr>
          <w:rFonts w:ascii="Calibri" w:hAnsi="Calibri"/>
          <w:b/>
          <w:noProof/>
          <w:color w:val="auto"/>
          <w:sz w:val="22"/>
        </w:rPr>
        <w:t>30</w:t>
      </w:r>
      <w:r w:rsidRPr="00A324DF">
        <w:rPr>
          <w:rFonts w:ascii="Calibri" w:hAnsi="Calibri"/>
          <w:b/>
          <w:color w:val="auto"/>
          <w:sz w:val="22"/>
        </w:rPr>
        <w:fldChar w:fldCharType="end"/>
      </w:r>
      <w:r w:rsidRPr="00A324DF">
        <w:rPr>
          <w:rFonts w:ascii="Calibri" w:hAnsi="Calibri"/>
          <w:b/>
          <w:color w:val="auto"/>
          <w:sz w:val="22"/>
        </w:rPr>
        <w:t>: Detalhe dos campos da cd_garantias.kt_chaves_bens_gt</w:t>
      </w:r>
      <w:bookmarkEnd w:id="280"/>
    </w:p>
    <w:tbl>
      <w:tblPr>
        <w:tblW w:w="0" w:type="auto"/>
        <w:jc w:val="center"/>
        <w:tblCellMar>
          <w:left w:w="70" w:type="dxa"/>
          <w:right w:w="70" w:type="dxa"/>
        </w:tblCellMar>
        <w:tblLook w:val="04A0" w:firstRow="1" w:lastRow="0" w:firstColumn="1" w:lastColumn="0" w:noHBand="0" w:noVBand="1"/>
      </w:tblPr>
      <w:tblGrid>
        <w:gridCol w:w="1573"/>
        <w:gridCol w:w="8884"/>
        <w:gridCol w:w="873"/>
        <w:gridCol w:w="2546"/>
      </w:tblGrid>
      <w:tr w:rsidR="00F7146E" w:rsidRPr="0063785A" w14:paraId="08F5E2CA" w14:textId="77777777" w:rsidTr="0063785A">
        <w:trPr>
          <w:trHeight w:val="51"/>
          <w:tblHeader/>
          <w:jc w:val="center"/>
        </w:trPr>
        <w:tc>
          <w:tcPr>
            <w:tcW w:w="1573" w:type="dxa"/>
            <w:tcBorders>
              <w:top w:val="single" w:sz="4" w:space="0" w:color="auto"/>
              <w:left w:val="single" w:sz="4" w:space="0" w:color="auto"/>
              <w:bottom w:val="single" w:sz="4" w:space="0" w:color="auto"/>
              <w:right w:val="single" w:sz="4" w:space="0" w:color="auto"/>
            </w:tcBorders>
            <w:shd w:val="clear" w:color="000000" w:fill="FF0000"/>
            <w:noWrap/>
            <w:hideMark/>
          </w:tcPr>
          <w:p w14:paraId="17AF05CE"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Chaves da tabela</w:t>
            </w:r>
          </w:p>
          <w:p w14:paraId="0872474A" w14:textId="3AF103B3" w:rsidR="00F7146E" w:rsidRPr="0063785A" w:rsidRDefault="00973711" w:rsidP="0063785A">
            <w:pPr>
              <w:jc w:val="left"/>
              <w:rPr>
                <w:rFonts w:ascii="Calibri" w:hAnsi="Calibri" w:cs="Calibri"/>
                <w:b/>
                <w:bCs/>
                <w:i/>
                <w:color w:val="FFFFFF"/>
                <w:sz w:val="18"/>
                <w:szCs w:val="18"/>
              </w:rPr>
            </w:pPr>
            <w:r w:rsidRPr="0063785A">
              <w:rPr>
                <w:rFonts w:ascii="Calibri" w:hAnsi="Calibri" w:cs="Calibri"/>
                <w:b/>
                <w:bCs/>
                <w:i/>
                <w:color w:val="FFFFFF"/>
                <w:sz w:val="18"/>
                <w:szCs w:val="18"/>
              </w:rPr>
              <w:t>kt_chaves_bens_gt</w:t>
            </w:r>
          </w:p>
        </w:tc>
        <w:tc>
          <w:tcPr>
            <w:tcW w:w="8884" w:type="dxa"/>
            <w:tcBorders>
              <w:top w:val="single" w:sz="4" w:space="0" w:color="auto"/>
              <w:left w:val="nil"/>
              <w:bottom w:val="single" w:sz="4" w:space="0" w:color="auto"/>
              <w:right w:val="single" w:sz="4" w:space="0" w:color="auto"/>
            </w:tcBorders>
            <w:shd w:val="clear" w:color="000000" w:fill="FF0000"/>
            <w:noWrap/>
            <w:hideMark/>
          </w:tcPr>
          <w:p w14:paraId="2325882C"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Significado do campo</w:t>
            </w:r>
          </w:p>
        </w:tc>
        <w:tc>
          <w:tcPr>
            <w:tcW w:w="873" w:type="dxa"/>
            <w:tcBorders>
              <w:top w:val="single" w:sz="4" w:space="0" w:color="auto"/>
              <w:left w:val="nil"/>
              <w:bottom w:val="single" w:sz="4" w:space="0" w:color="auto"/>
              <w:right w:val="single" w:sz="4" w:space="0" w:color="auto"/>
            </w:tcBorders>
            <w:shd w:val="clear" w:color="000000" w:fill="FF0000"/>
            <w:noWrap/>
            <w:hideMark/>
          </w:tcPr>
          <w:p w14:paraId="71E5D2DA"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Formato</w:t>
            </w:r>
          </w:p>
        </w:tc>
        <w:tc>
          <w:tcPr>
            <w:tcW w:w="2546" w:type="dxa"/>
            <w:tcBorders>
              <w:top w:val="single" w:sz="4" w:space="0" w:color="auto"/>
              <w:left w:val="nil"/>
              <w:bottom w:val="single" w:sz="4" w:space="0" w:color="auto"/>
              <w:right w:val="single" w:sz="4" w:space="0" w:color="auto"/>
            </w:tcBorders>
            <w:shd w:val="clear" w:color="000000" w:fill="FF0000"/>
            <w:noWrap/>
            <w:hideMark/>
          </w:tcPr>
          <w:p w14:paraId="18D6F15B" w14:textId="77777777" w:rsidR="00F7146E" w:rsidRPr="0063785A" w:rsidRDefault="00F7146E" w:rsidP="0063785A">
            <w:pPr>
              <w:jc w:val="left"/>
              <w:rPr>
                <w:rFonts w:ascii="Calibri" w:hAnsi="Calibri" w:cs="Calibri"/>
                <w:b/>
                <w:bCs/>
                <w:color w:val="FFFFFF"/>
                <w:sz w:val="18"/>
                <w:szCs w:val="18"/>
              </w:rPr>
            </w:pPr>
            <w:r w:rsidRPr="0063785A">
              <w:rPr>
                <w:rFonts w:ascii="Calibri" w:hAnsi="Calibri" w:cs="Calibri"/>
                <w:b/>
                <w:bCs/>
                <w:color w:val="FFFFFF"/>
                <w:sz w:val="18"/>
                <w:szCs w:val="18"/>
              </w:rPr>
              <w:t xml:space="preserve">Tabela(s) com valores elegíveis </w:t>
            </w:r>
          </w:p>
        </w:tc>
      </w:tr>
      <w:tr w:rsidR="00973711" w:rsidRPr="0063785A" w14:paraId="583799D9"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C0A11B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ckbalcao_orig</w:t>
            </w:r>
          </w:p>
        </w:tc>
        <w:tc>
          <w:tcPr>
            <w:tcW w:w="8884" w:type="dxa"/>
            <w:tcBorders>
              <w:top w:val="nil"/>
              <w:left w:val="nil"/>
              <w:bottom w:val="single" w:sz="4" w:space="0" w:color="auto"/>
              <w:right w:val="single" w:sz="4" w:space="0" w:color="auto"/>
            </w:tcBorders>
            <w:shd w:val="clear" w:color="auto" w:fill="auto"/>
            <w:hideMark/>
          </w:tcPr>
          <w:p w14:paraId="0957358A" w14:textId="4444DB0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Código do balcão da conta ID da garantia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71AD933F" w14:textId="748D101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AF6C6DB"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93571E0"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6815EEF3"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cknumcta_orig</w:t>
            </w:r>
          </w:p>
        </w:tc>
        <w:tc>
          <w:tcPr>
            <w:tcW w:w="8884" w:type="dxa"/>
            <w:tcBorders>
              <w:top w:val="nil"/>
              <w:left w:val="nil"/>
              <w:bottom w:val="single" w:sz="4" w:space="0" w:color="auto"/>
              <w:right w:val="single" w:sz="4" w:space="0" w:color="auto"/>
            </w:tcBorders>
            <w:shd w:val="clear" w:color="auto" w:fill="auto"/>
            <w:hideMark/>
          </w:tcPr>
          <w:p w14:paraId="2C7CC74E" w14:textId="55A0500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Número de conta ID da garantia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49F6CBCF" w14:textId="059CC3E3"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BF5A13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BD11DB6"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25E6422"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zcaucao_orig</w:t>
            </w:r>
          </w:p>
        </w:tc>
        <w:tc>
          <w:tcPr>
            <w:tcW w:w="8884" w:type="dxa"/>
            <w:tcBorders>
              <w:top w:val="nil"/>
              <w:left w:val="nil"/>
              <w:bottom w:val="single" w:sz="4" w:space="0" w:color="auto"/>
              <w:right w:val="single" w:sz="4" w:space="0" w:color="auto"/>
            </w:tcBorders>
            <w:shd w:val="clear" w:color="auto" w:fill="auto"/>
            <w:hideMark/>
          </w:tcPr>
          <w:p w14:paraId="0A344A51" w14:textId="274A4EF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Número ID da </w:t>
            </w:r>
            <w:r w:rsidR="00151B75" w:rsidRPr="0063785A">
              <w:rPr>
                <w:rFonts w:ascii="Calibri" w:hAnsi="Calibri" w:cs="Calibri"/>
                <w:color w:val="000000"/>
                <w:sz w:val="18"/>
                <w:szCs w:val="18"/>
              </w:rPr>
              <w:t xml:space="preserve">caução/processo </w:t>
            </w:r>
            <w:r w:rsidRPr="0063785A">
              <w:rPr>
                <w:rFonts w:ascii="Calibri" w:hAnsi="Calibri" w:cs="Calibri"/>
                <w:color w:val="000000"/>
                <w:sz w:val="18"/>
                <w:szCs w:val="18"/>
              </w:rPr>
              <w:t xml:space="preserve">/ ID garantia Lease </w:t>
            </w:r>
            <w:r w:rsidRPr="0063785A">
              <w:rPr>
                <w:rFonts w:ascii="Calibri" w:hAnsi="Calibri" w:cs="Calibri"/>
                <w:b/>
                <w:color w:val="000000"/>
                <w:sz w:val="18"/>
                <w:szCs w:val="18"/>
              </w:rPr>
              <w:t>na aplicação de origem</w:t>
            </w:r>
          </w:p>
        </w:tc>
        <w:tc>
          <w:tcPr>
            <w:tcW w:w="873" w:type="dxa"/>
            <w:tcBorders>
              <w:top w:val="nil"/>
              <w:left w:val="nil"/>
              <w:bottom w:val="single" w:sz="4" w:space="0" w:color="auto"/>
              <w:right w:val="single" w:sz="4" w:space="0" w:color="auto"/>
            </w:tcBorders>
            <w:shd w:val="clear" w:color="auto" w:fill="auto"/>
            <w:hideMark/>
          </w:tcPr>
          <w:p w14:paraId="1313B05D" w14:textId="0A822F2F"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5619654"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0CC3777E"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606D9912"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zbem_orig</w:t>
            </w:r>
          </w:p>
        </w:tc>
        <w:tc>
          <w:tcPr>
            <w:tcW w:w="8884" w:type="dxa"/>
            <w:tcBorders>
              <w:top w:val="nil"/>
              <w:left w:val="nil"/>
              <w:bottom w:val="single" w:sz="4" w:space="0" w:color="auto"/>
              <w:right w:val="single" w:sz="4" w:space="0" w:color="auto"/>
            </w:tcBorders>
            <w:shd w:val="clear" w:color="auto" w:fill="auto"/>
            <w:hideMark/>
          </w:tcPr>
          <w:p w14:paraId="67962C17" w14:textId="5C41D7D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Número sequencial de bem CS </w:t>
            </w:r>
            <w:r w:rsidRPr="0063785A">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shd w:val="clear" w:color="auto" w:fill="auto"/>
            <w:hideMark/>
          </w:tcPr>
          <w:p w14:paraId="0726656C" w14:textId="4EEA2EB2"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70D856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53CF785"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41CBE3A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ckbalbem_orig</w:t>
            </w:r>
          </w:p>
        </w:tc>
        <w:tc>
          <w:tcPr>
            <w:tcW w:w="8884" w:type="dxa"/>
            <w:tcBorders>
              <w:top w:val="nil"/>
              <w:left w:val="nil"/>
              <w:bottom w:val="single" w:sz="4" w:space="0" w:color="auto"/>
              <w:right w:val="single" w:sz="4" w:space="0" w:color="auto"/>
            </w:tcBorders>
            <w:shd w:val="clear" w:color="auto" w:fill="auto"/>
            <w:hideMark/>
          </w:tcPr>
          <w:p w14:paraId="45E9776D" w14:textId="32D8A4F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Código do balcão da garantia </w:t>
            </w:r>
            <w:r w:rsidRPr="0063785A">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shd w:val="clear" w:color="auto" w:fill="auto"/>
            <w:hideMark/>
          </w:tcPr>
          <w:p w14:paraId="289770CF" w14:textId="007C2654"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54CF715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C68E334"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7EF07105"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ckctabem_orig</w:t>
            </w:r>
          </w:p>
        </w:tc>
        <w:tc>
          <w:tcPr>
            <w:tcW w:w="8884" w:type="dxa"/>
            <w:tcBorders>
              <w:top w:val="nil"/>
              <w:left w:val="nil"/>
              <w:bottom w:val="single" w:sz="4" w:space="0" w:color="auto"/>
              <w:right w:val="single" w:sz="4" w:space="0" w:color="auto"/>
            </w:tcBorders>
            <w:shd w:val="clear" w:color="auto" w:fill="auto"/>
            <w:hideMark/>
          </w:tcPr>
          <w:p w14:paraId="692CC67F" w14:textId="7A576550"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Número de Conta da garantia </w:t>
            </w:r>
            <w:r w:rsidRPr="0063785A">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shd w:val="clear" w:color="auto" w:fill="auto"/>
            <w:hideMark/>
          </w:tcPr>
          <w:p w14:paraId="75C7F5BD" w14:textId="1470431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32B3A51"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11C4115F"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EE1416B"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zrefcta_orig</w:t>
            </w:r>
          </w:p>
        </w:tc>
        <w:tc>
          <w:tcPr>
            <w:tcW w:w="8884" w:type="dxa"/>
            <w:tcBorders>
              <w:top w:val="nil"/>
              <w:left w:val="nil"/>
              <w:bottom w:val="single" w:sz="4" w:space="0" w:color="auto"/>
              <w:right w:val="single" w:sz="4" w:space="0" w:color="auto"/>
            </w:tcBorders>
            <w:shd w:val="clear" w:color="auto" w:fill="auto"/>
            <w:hideMark/>
          </w:tcPr>
          <w:p w14:paraId="029785B5" w14:textId="433CBE6A"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Referência/ Número de título (</w:t>
            </w:r>
            <w:r w:rsidR="00606D92" w:rsidRPr="0063785A">
              <w:rPr>
                <w:rFonts w:ascii="Calibri" w:hAnsi="Calibri" w:cs="Calibri"/>
                <w:color w:val="000000"/>
                <w:sz w:val="18"/>
                <w:szCs w:val="18"/>
              </w:rPr>
              <w:t>aplicável apenas a</w:t>
            </w:r>
            <w:r w:rsidRPr="0063785A">
              <w:rPr>
                <w:rFonts w:ascii="Calibri" w:hAnsi="Calibri" w:cs="Calibri"/>
                <w:color w:val="000000"/>
                <w:sz w:val="18"/>
                <w:szCs w:val="18"/>
              </w:rPr>
              <w:t xml:space="preserve"> garantias financeiras) </w:t>
            </w:r>
            <w:r w:rsidRPr="0063785A">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shd w:val="clear" w:color="auto" w:fill="auto"/>
            <w:hideMark/>
          </w:tcPr>
          <w:p w14:paraId="09F13072" w14:textId="514083F5"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04DC4808"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A6073A6"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29DB361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zcliente_orig</w:t>
            </w:r>
          </w:p>
        </w:tc>
        <w:tc>
          <w:tcPr>
            <w:tcW w:w="8884" w:type="dxa"/>
            <w:tcBorders>
              <w:top w:val="nil"/>
              <w:left w:val="nil"/>
              <w:bottom w:val="single" w:sz="4" w:space="0" w:color="auto"/>
              <w:right w:val="single" w:sz="4" w:space="0" w:color="auto"/>
            </w:tcBorders>
            <w:shd w:val="clear" w:color="auto" w:fill="auto"/>
            <w:hideMark/>
          </w:tcPr>
          <w:p w14:paraId="59B7F038" w14:textId="32AE7ACD"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Cliente garante </w:t>
            </w:r>
            <w:r w:rsidRPr="0063785A">
              <w:rPr>
                <w:rFonts w:ascii="Calibri" w:hAnsi="Calibri" w:cs="Calibri"/>
                <w:b/>
                <w:color w:val="000000"/>
                <w:sz w:val="18"/>
                <w:szCs w:val="18"/>
              </w:rPr>
              <w:t>na aplicação origem</w:t>
            </w:r>
          </w:p>
        </w:tc>
        <w:tc>
          <w:tcPr>
            <w:tcW w:w="873" w:type="dxa"/>
            <w:tcBorders>
              <w:top w:val="nil"/>
              <w:left w:val="nil"/>
              <w:bottom w:val="single" w:sz="4" w:space="0" w:color="auto"/>
              <w:right w:val="single" w:sz="4" w:space="0" w:color="auto"/>
            </w:tcBorders>
            <w:shd w:val="clear" w:color="auto" w:fill="auto"/>
            <w:hideMark/>
          </w:tcPr>
          <w:p w14:paraId="00876D96" w14:textId="028488C8"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6683D3C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6C300855"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1141A45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cempbem_dest</w:t>
            </w:r>
          </w:p>
        </w:tc>
        <w:tc>
          <w:tcPr>
            <w:tcW w:w="8884" w:type="dxa"/>
            <w:tcBorders>
              <w:top w:val="nil"/>
              <w:left w:val="nil"/>
              <w:bottom w:val="single" w:sz="4" w:space="0" w:color="auto"/>
              <w:right w:val="single" w:sz="4" w:space="0" w:color="auto"/>
            </w:tcBorders>
            <w:shd w:val="clear" w:color="auto" w:fill="auto"/>
            <w:hideMark/>
          </w:tcPr>
          <w:p w14:paraId="0B1473C2" w14:textId="1188A310"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Código de empresa da garantia </w:t>
            </w:r>
            <w:r w:rsidRPr="0063785A">
              <w:rPr>
                <w:rFonts w:ascii="Calibri" w:hAnsi="Calibri" w:cs="Calibri"/>
                <w:b/>
                <w:color w:val="000000"/>
                <w:sz w:val="18"/>
                <w:szCs w:val="18"/>
              </w:rPr>
              <w:t>no MUG</w:t>
            </w:r>
            <w:r w:rsidR="00ED03C7" w:rsidRPr="0063785A">
              <w:rPr>
                <w:rFonts w:ascii="Calibri" w:hAnsi="Calibri" w:cs="Calibri"/>
                <w:b/>
                <w:color w:val="000000"/>
                <w:sz w:val="18"/>
                <w:szCs w:val="18"/>
              </w:rPr>
              <w:t>:</w:t>
            </w:r>
          </w:p>
          <w:p w14:paraId="7070EA10" w14:textId="5EFBB91D" w:rsidR="00ED03C7" w:rsidRPr="0063785A" w:rsidRDefault="00973711" w:rsidP="0063785A">
            <w:pPr>
              <w:pStyle w:val="ListParagraph"/>
              <w:numPr>
                <w:ilvl w:val="0"/>
                <w:numId w:val="74"/>
              </w:numPr>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ckbalbem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ckctabem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ckrefbem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terceiro pilar do MUG, os bens/ garantias.</w:t>
            </w:r>
          </w:p>
          <w:p w14:paraId="1E4B3D55" w14:textId="0FB8C616" w:rsidR="00973711" w:rsidRPr="0063785A" w:rsidRDefault="00973711" w:rsidP="0063785A">
            <w:pPr>
              <w:pStyle w:val="ListParagraph"/>
              <w:numPr>
                <w:ilvl w:val="0"/>
                <w:numId w:val="74"/>
              </w:numPr>
              <w:jc w:val="left"/>
              <w:rPr>
                <w:rFonts w:ascii="Calibri" w:hAnsi="Calibri" w:cs="Calibri"/>
                <w:color w:val="000000"/>
                <w:sz w:val="18"/>
                <w:szCs w:val="18"/>
              </w:rPr>
            </w:pPr>
            <w:r w:rsidRPr="0063785A">
              <w:rPr>
                <w:rFonts w:ascii="Calibri" w:hAnsi="Calibri" w:cs="Calibri"/>
                <w:color w:val="000000"/>
                <w:sz w:val="18"/>
                <w:szCs w:val="18"/>
              </w:rPr>
              <w:t xml:space="preserve">No MUG, o </w:t>
            </w:r>
            <w:r w:rsidR="008E4853" w:rsidRPr="0063785A">
              <w:rPr>
                <w:rFonts w:ascii="Calibri" w:hAnsi="Calibri" w:cs="Calibri"/>
                <w:color w:val="000000"/>
                <w:sz w:val="18"/>
                <w:szCs w:val="18"/>
              </w:rPr>
              <w:t>‘</w:t>
            </w:r>
            <w:r w:rsidRPr="0063785A">
              <w:rPr>
                <w:rFonts w:ascii="Calibri" w:hAnsi="Calibri" w:cs="Calibri"/>
                <w:color w:val="000000"/>
                <w:sz w:val="18"/>
                <w:szCs w:val="18"/>
              </w:rPr>
              <w:t>cempbem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é sempre preenchido com o código '31' para registos de origem CS e GP e com '89' no caso de registos de origem Leasing.</w:t>
            </w:r>
          </w:p>
        </w:tc>
        <w:tc>
          <w:tcPr>
            <w:tcW w:w="873" w:type="dxa"/>
            <w:tcBorders>
              <w:top w:val="nil"/>
              <w:left w:val="nil"/>
              <w:bottom w:val="single" w:sz="4" w:space="0" w:color="auto"/>
              <w:right w:val="single" w:sz="4" w:space="0" w:color="auto"/>
            </w:tcBorders>
            <w:shd w:val="clear" w:color="auto" w:fill="auto"/>
            <w:hideMark/>
          </w:tcPr>
          <w:p w14:paraId="477CAC89" w14:textId="180A3F9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4F3E8A0"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AA8C32F"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09BC864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ckbalbem_dest</w:t>
            </w:r>
          </w:p>
        </w:tc>
        <w:tc>
          <w:tcPr>
            <w:tcW w:w="8884" w:type="dxa"/>
            <w:tcBorders>
              <w:top w:val="nil"/>
              <w:left w:val="nil"/>
              <w:bottom w:val="single" w:sz="4" w:space="0" w:color="auto"/>
              <w:right w:val="single" w:sz="4" w:space="0" w:color="auto"/>
            </w:tcBorders>
            <w:shd w:val="clear" w:color="auto" w:fill="auto"/>
            <w:hideMark/>
          </w:tcPr>
          <w:p w14:paraId="000EB1A6" w14:textId="0A77A6B8" w:rsidR="00ED03C7"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Código do balcão da garantia </w:t>
            </w:r>
            <w:r w:rsidRPr="0063785A">
              <w:rPr>
                <w:rFonts w:ascii="Calibri" w:hAnsi="Calibri" w:cs="Calibri"/>
                <w:b/>
                <w:color w:val="000000"/>
                <w:sz w:val="18"/>
                <w:szCs w:val="18"/>
              </w:rPr>
              <w:t>no MUG</w:t>
            </w:r>
            <w:r w:rsidR="00ED03C7" w:rsidRPr="0063785A">
              <w:rPr>
                <w:rFonts w:ascii="Calibri" w:hAnsi="Calibri" w:cs="Calibri"/>
                <w:b/>
                <w:color w:val="000000"/>
                <w:sz w:val="18"/>
                <w:szCs w:val="18"/>
              </w:rPr>
              <w:t>:</w:t>
            </w:r>
          </w:p>
          <w:p w14:paraId="20787D75" w14:textId="23B2B094" w:rsidR="00973711" w:rsidRPr="0063785A" w:rsidRDefault="00973711" w:rsidP="0063785A">
            <w:pPr>
              <w:pStyle w:val="ListParagraph"/>
              <w:numPr>
                <w:ilvl w:val="0"/>
                <w:numId w:val="75"/>
              </w:numPr>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ckctabem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ckrefbem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terceiro pilar do MUG, os bens/ garantias.</w:t>
            </w:r>
          </w:p>
        </w:tc>
        <w:tc>
          <w:tcPr>
            <w:tcW w:w="873" w:type="dxa"/>
            <w:tcBorders>
              <w:top w:val="nil"/>
              <w:left w:val="nil"/>
              <w:bottom w:val="single" w:sz="4" w:space="0" w:color="auto"/>
              <w:right w:val="single" w:sz="4" w:space="0" w:color="auto"/>
            </w:tcBorders>
            <w:shd w:val="clear" w:color="auto" w:fill="auto"/>
            <w:hideMark/>
          </w:tcPr>
          <w:p w14:paraId="4971AA4D" w14:textId="50560CFC"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89F19AD"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75170BC"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3754CAE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ckctabem_dest</w:t>
            </w:r>
          </w:p>
        </w:tc>
        <w:tc>
          <w:tcPr>
            <w:tcW w:w="8884" w:type="dxa"/>
            <w:tcBorders>
              <w:top w:val="nil"/>
              <w:left w:val="nil"/>
              <w:bottom w:val="single" w:sz="4" w:space="0" w:color="auto"/>
              <w:right w:val="single" w:sz="4" w:space="0" w:color="auto"/>
            </w:tcBorders>
            <w:shd w:val="clear" w:color="auto" w:fill="auto"/>
            <w:hideMark/>
          </w:tcPr>
          <w:p w14:paraId="7EA07954" w14:textId="1EF1913C" w:rsidR="00ED03C7"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Número de Conta da garantia </w:t>
            </w:r>
            <w:r w:rsidRPr="0063785A">
              <w:rPr>
                <w:rFonts w:ascii="Calibri" w:hAnsi="Calibri" w:cs="Calibri"/>
                <w:b/>
                <w:color w:val="000000"/>
                <w:sz w:val="18"/>
                <w:szCs w:val="18"/>
              </w:rPr>
              <w:t>no MUG</w:t>
            </w:r>
            <w:r w:rsidR="00ED03C7" w:rsidRPr="0063785A">
              <w:rPr>
                <w:rFonts w:ascii="Calibri" w:hAnsi="Calibri" w:cs="Calibri"/>
                <w:b/>
                <w:color w:val="000000"/>
                <w:sz w:val="18"/>
                <w:szCs w:val="18"/>
              </w:rPr>
              <w:t>:</w:t>
            </w:r>
          </w:p>
          <w:p w14:paraId="4AF8B7E4" w14:textId="531B8062" w:rsidR="00973711" w:rsidRPr="0063785A" w:rsidRDefault="00973711" w:rsidP="0063785A">
            <w:pPr>
              <w:pStyle w:val="ListParagraph"/>
              <w:numPr>
                <w:ilvl w:val="0"/>
                <w:numId w:val="75"/>
              </w:numPr>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ckrefbem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terceiro pilar do MUG, os bens/ garantias.</w:t>
            </w:r>
          </w:p>
        </w:tc>
        <w:tc>
          <w:tcPr>
            <w:tcW w:w="873" w:type="dxa"/>
            <w:tcBorders>
              <w:top w:val="nil"/>
              <w:left w:val="nil"/>
              <w:bottom w:val="single" w:sz="4" w:space="0" w:color="auto"/>
              <w:right w:val="single" w:sz="4" w:space="0" w:color="auto"/>
            </w:tcBorders>
            <w:shd w:val="clear" w:color="auto" w:fill="auto"/>
            <w:hideMark/>
          </w:tcPr>
          <w:p w14:paraId="42B3739B" w14:textId="0F043375"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7966C99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3E05BAC2"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0A5EE14C"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ckrefbem_dest</w:t>
            </w:r>
          </w:p>
        </w:tc>
        <w:tc>
          <w:tcPr>
            <w:tcW w:w="8884" w:type="dxa"/>
            <w:tcBorders>
              <w:top w:val="nil"/>
              <w:left w:val="nil"/>
              <w:bottom w:val="single" w:sz="4" w:space="0" w:color="auto"/>
              <w:right w:val="single" w:sz="4" w:space="0" w:color="auto"/>
            </w:tcBorders>
            <w:shd w:val="clear" w:color="auto" w:fill="auto"/>
            <w:hideMark/>
          </w:tcPr>
          <w:p w14:paraId="7A17BD56" w14:textId="6E193538" w:rsidR="00ED03C7"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xml:space="preserve">Número depósito da garantia </w:t>
            </w:r>
            <w:r w:rsidRPr="0063785A">
              <w:rPr>
                <w:rFonts w:ascii="Calibri" w:hAnsi="Calibri" w:cs="Calibri"/>
                <w:b/>
                <w:color w:val="000000"/>
                <w:sz w:val="18"/>
                <w:szCs w:val="18"/>
              </w:rPr>
              <w:t>no MUG</w:t>
            </w:r>
            <w:r w:rsidR="00ED03C7" w:rsidRPr="0063785A">
              <w:rPr>
                <w:rFonts w:ascii="Calibri" w:hAnsi="Calibri" w:cs="Calibri"/>
                <w:b/>
                <w:color w:val="000000"/>
                <w:sz w:val="18"/>
                <w:szCs w:val="18"/>
              </w:rPr>
              <w:t>:</w:t>
            </w:r>
          </w:p>
          <w:p w14:paraId="74F5E3F8" w14:textId="168EFB4E" w:rsidR="00973711" w:rsidRPr="0063785A" w:rsidRDefault="00973711" w:rsidP="0063785A">
            <w:pPr>
              <w:pStyle w:val="ListParagraph"/>
              <w:numPr>
                <w:ilvl w:val="0"/>
                <w:numId w:val="75"/>
              </w:numPr>
              <w:jc w:val="left"/>
              <w:rPr>
                <w:rFonts w:ascii="Calibri" w:hAnsi="Calibri" w:cs="Calibri"/>
                <w:color w:val="000000"/>
                <w:sz w:val="18"/>
                <w:szCs w:val="18"/>
              </w:rPr>
            </w:pPr>
            <w:r w:rsidRPr="0063785A">
              <w:rPr>
                <w:rFonts w:ascii="Calibri" w:hAnsi="Calibri" w:cs="Calibri"/>
                <w:color w:val="000000"/>
                <w:sz w:val="18"/>
                <w:szCs w:val="18"/>
              </w:rPr>
              <w:t xml:space="preserve">Este campo juntamente com o </w:t>
            </w:r>
            <w:r w:rsidR="008E4853" w:rsidRPr="0063785A">
              <w:rPr>
                <w:rFonts w:ascii="Calibri" w:hAnsi="Calibri" w:cs="Calibri"/>
                <w:color w:val="000000"/>
                <w:sz w:val="18"/>
                <w:szCs w:val="18"/>
              </w:rPr>
              <w:t>‘</w:t>
            </w:r>
            <w:r w:rsidRPr="0063785A">
              <w:rPr>
                <w:rFonts w:ascii="Calibri" w:hAnsi="Calibri" w:cs="Calibri"/>
                <w:color w:val="000000"/>
                <w:sz w:val="18"/>
                <w:szCs w:val="18"/>
              </w:rPr>
              <w:t>cempbem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w:t>
            </w:r>
            <w:r w:rsidR="008E4853" w:rsidRPr="0063785A">
              <w:rPr>
                <w:rFonts w:ascii="Calibri" w:hAnsi="Calibri" w:cs="Calibri"/>
                <w:color w:val="000000"/>
                <w:sz w:val="18"/>
                <w:szCs w:val="18"/>
              </w:rPr>
              <w:t>‘</w:t>
            </w:r>
            <w:r w:rsidRPr="0063785A">
              <w:rPr>
                <w:rFonts w:ascii="Calibri" w:hAnsi="Calibri" w:cs="Calibri"/>
                <w:color w:val="000000"/>
                <w:sz w:val="18"/>
                <w:szCs w:val="18"/>
              </w:rPr>
              <w:t>ckbalbem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e </w:t>
            </w:r>
            <w:r w:rsidR="008E4853" w:rsidRPr="0063785A">
              <w:rPr>
                <w:rFonts w:ascii="Calibri" w:hAnsi="Calibri" w:cs="Calibri"/>
                <w:color w:val="000000"/>
                <w:sz w:val="18"/>
                <w:szCs w:val="18"/>
              </w:rPr>
              <w:t>‘</w:t>
            </w:r>
            <w:r w:rsidRPr="0063785A">
              <w:rPr>
                <w:rFonts w:ascii="Calibri" w:hAnsi="Calibri" w:cs="Calibri"/>
                <w:color w:val="000000"/>
                <w:sz w:val="18"/>
                <w:szCs w:val="18"/>
              </w:rPr>
              <w:t>ckctabem</w:t>
            </w:r>
            <w:r w:rsidR="008E4853" w:rsidRPr="0063785A">
              <w:rPr>
                <w:rFonts w:ascii="Calibri" w:hAnsi="Calibri" w:cs="Calibri"/>
                <w:color w:val="000000"/>
                <w:sz w:val="18"/>
                <w:szCs w:val="18"/>
              </w:rPr>
              <w:t>’</w:t>
            </w:r>
            <w:r w:rsidRPr="0063785A">
              <w:rPr>
                <w:rFonts w:ascii="Calibri" w:hAnsi="Calibri" w:cs="Calibri"/>
                <w:color w:val="000000"/>
                <w:sz w:val="18"/>
                <w:szCs w:val="18"/>
              </w:rPr>
              <w:t xml:space="preserve"> constituem a chave única do terceiro pilar do MUG, os bens/ garantias.</w:t>
            </w:r>
          </w:p>
        </w:tc>
        <w:tc>
          <w:tcPr>
            <w:tcW w:w="873" w:type="dxa"/>
            <w:tcBorders>
              <w:top w:val="nil"/>
              <w:left w:val="nil"/>
              <w:bottom w:val="single" w:sz="4" w:space="0" w:color="auto"/>
              <w:right w:val="single" w:sz="4" w:space="0" w:color="auto"/>
            </w:tcBorders>
            <w:shd w:val="clear" w:color="auto" w:fill="auto"/>
            <w:hideMark/>
          </w:tcPr>
          <w:p w14:paraId="18378640" w14:textId="64F6B0E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2526011F"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05583B5"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7CDA7CA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tabela_orig</w:t>
            </w:r>
          </w:p>
        </w:tc>
        <w:tc>
          <w:tcPr>
            <w:tcW w:w="8884" w:type="dxa"/>
            <w:tcBorders>
              <w:top w:val="nil"/>
              <w:left w:val="nil"/>
              <w:bottom w:val="single" w:sz="4" w:space="0" w:color="auto"/>
              <w:right w:val="single" w:sz="4" w:space="0" w:color="auto"/>
            </w:tcBorders>
            <w:shd w:val="clear" w:color="auto" w:fill="auto"/>
            <w:hideMark/>
          </w:tcPr>
          <w:p w14:paraId="64ED7DF1" w14:textId="37091F3F"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Nome da tabela origem do registo</w:t>
            </w:r>
          </w:p>
        </w:tc>
        <w:tc>
          <w:tcPr>
            <w:tcW w:w="873" w:type="dxa"/>
            <w:tcBorders>
              <w:top w:val="nil"/>
              <w:left w:val="nil"/>
              <w:bottom w:val="single" w:sz="4" w:space="0" w:color="auto"/>
              <w:right w:val="single" w:sz="4" w:space="0" w:color="auto"/>
            </w:tcBorders>
            <w:shd w:val="clear" w:color="auto" w:fill="auto"/>
            <w:hideMark/>
          </w:tcPr>
          <w:p w14:paraId="06056DE1" w14:textId="659A1803"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95516B9"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r w:rsidR="00973711" w:rsidRPr="0063785A" w14:paraId="7E2B4781"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1BAAA20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tipologia</w:t>
            </w:r>
          </w:p>
        </w:tc>
        <w:tc>
          <w:tcPr>
            <w:tcW w:w="8884" w:type="dxa"/>
            <w:tcBorders>
              <w:top w:val="nil"/>
              <w:left w:val="nil"/>
              <w:bottom w:val="single" w:sz="4" w:space="0" w:color="auto"/>
              <w:right w:val="single" w:sz="4" w:space="0" w:color="auto"/>
            </w:tcBorders>
            <w:shd w:val="clear" w:color="auto" w:fill="auto"/>
            <w:hideMark/>
          </w:tcPr>
          <w:p w14:paraId="3F1049D4" w14:textId="53C7B4A6"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Código que identifica a tipologia de garantia:</w:t>
            </w:r>
          </w:p>
          <w:p w14:paraId="7C17AAC1" w14:textId="0A81D0F3" w:rsidR="00973711" w:rsidRPr="0063785A" w:rsidRDefault="00973711" w:rsidP="0063785A">
            <w:pPr>
              <w:pStyle w:val="ListParagraph"/>
              <w:numPr>
                <w:ilvl w:val="0"/>
                <w:numId w:val="75"/>
              </w:numPr>
              <w:jc w:val="left"/>
              <w:rPr>
                <w:rFonts w:ascii="Calibri" w:hAnsi="Calibri" w:cs="Calibri"/>
                <w:color w:val="000000"/>
                <w:sz w:val="18"/>
                <w:szCs w:val="18"/>
              </w:rPr>
            </w:pPr>
            <w:r w:rsidRPr="0063785A">
              <w:rPr>
                <w:rFonts w:ascii="Calibri" w:hAnsi="Calibri" w:cs="Calibri"/>
                <w:color w:val="000000"/>
                <w:sz w:val="18"/>
                <w:szCs w:val="18"/>
              </w:rPr>
              <w:t>Atualmente o MUG inclui garantias reais e pessoais. As garantias reais podem ser financeiras</w:t>
            </w:r>
            <w:r w:rsidR="00F175BB" w:rsidRPr="0063785A">
              <w:rPr>
                <w:rFonts w:ascii="Calibri" w:hAnsi="Calibri" w:cs="Calibri"/>
                <w:color w:val="000000"/>
                <w:sz w:val="18"/>
                <w:szCs w:val="18"/>
              </w:rPr>
              <w:t>, mobiliárias não financeiras</w:t>
            </w:r>
            <w:r w:rsidRPr="0063785A">
              <w:rPr>
                <w:rFonts w:ascii="Calibri" w:hAnsi="Calibri" w:cs="Calibri"/>
                <w:color w:val="000000"/>
                <w:sz w:val="18"/>
                <w:szCs w:val="18"/>
              </w:rPr>
              <w:t xml:space="preserve"> ou imobiliárias e são identificadas pelo código ‘FIN’</w:t>
            </w:r>
            <w:r w:rsidR="00F175BB" w:rsidRPr="0063785A">
              <w:rPr>
                <w:rFonts w:ascii="Calibri" w:hAnsi="Calibri" w:cs="Calibri"/>
                <w:color w:val="000000"/>
                <w:sz w:val="18"/>
                <w:szCs w:val="18"/>
              </w:rPr>
              <w:t>, ‘</w:t>
            </w:r>
            <w:r w:rsidR="00F175BB" w:rsidRPr="00101E3B">
              <w:rPr>
                <w:rFonts w:ascii="Calibri" w:hAnsi="Calibri" w:cs="Calibri"/>
                <w:color w:val="000000"/>
                <w:sz w:val="18"/>
                <w:szCs w:val="18"/>
                <w:highlight w:val="yellow"/>
              </w:rPr>
              <w:t>MOB</w:t>
            </w:r>
            <w:r w:rsidR="00F175BB" w:rsidRPr="0063785A">
              <w:rPr>
                <w:rFonts w:ascii="Calibri" w:hAnsi="Calibri" w:cs="Calibri"/>
                <w:color w:val="000000"/>
                <w:sz w:val="18"/>
                <w:szCs w:val="18"/>
              </w:rPr>
              <w:t>’</w:t>
            </w:r>
            <w:r w:rsidRPr="0063785A">
              <w:rPr>
                <w:rFonts w:ascii="Calibri" w:hAnsi="Calibri" w:cs="Calibri"/>
                <w:color w:val="000000"/>
                <w:sz w:val="18"/>
                <w:szCs w:val="18"/>
              </w:rPr>
              <w:t xml:space="preserve"> e ‘IMO’, respetivamente. Por sua vez, as garantias pessoais são identificadas pelo código ‘PES’.</w:t>
            </w:r>
          </w:p>
        </w:tc>
        <w:tc>
          <w:tcPr>
            <w:tcW w:w="873" w:type="dxa"/>
            <w:tcBorders>
              <w:top w:val="nil"/>
              <w:left w:val="nil"/>
              <w:bottom w:val="single" w:sz="4" w:space="0" w:color="auto"/>
              <w:right w:val="single" w:sz="4" w:space="0" w:color="auto"/>
            </w:tcBorders>
            <w:shd w:val="clear" w:color="auto" w:fill="auto"/>
            <w:hideMark/>
          </w:tcPr>
          <w:p w14:paraId="32FEACBE" w14:textId="5DBF2511"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3009A5BA"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‘FIN’</w:t>
            </w:r>
          </w:p>
          <w:p w14:paraId="7D27938E"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‘IMO’</w:t>
            </w:r>
          </w:p>
          <w:p w14:paraId="6F35CDF6" w14:textId="4DABF73D"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‘PES’</w:t>
            </w:r>
            <w:r w:rsidR="00F175BB" w:rsidRPr="0063785A">
              <w:rPr>
                <w:rFonts w:ascii="Calibri" w:hAnsi="Calibri" w:cs="Calibri"/>
                <w:color w:val="000000"/>
                <w:sz w:val="18"/>
                <w:szCs w:val="18"/>
              </w:rPr>
              <w:br/>
              <w:t>‘MOB’</w:t>
            </w:r>
          </w:p>
        </w:tc>
      </w:tr>
      <w:tr w:rsidR="00973711" w:rsidRPr="0063785A" w14:paraId="208DC8EB" w14:textId="77777777" w:rsidTr="0063785A">
        <w:trPr>
          <w:trHeight w:val="290"/>
          <w:jc w:val="center"/>
        </w:trPr>
        <w:tc>
          <w:tcPr>
            <w:tcW w:w="1573" w:type="dxa"/>
            <w:tcBorders>
              <w:top w:val="nil"/>
              <w:left w:val="single" w:sz="4" w:space="0" w:color="auto"/>
              <w:bottom w:val="single" w:sz="4" w:space="0" w:color="auto"/>
              <w:right w:val="single" w:sz="4" w:space="0" w:color="auto"/>
            </w:tcBorders>
            <w:shd w:val="clear" w:color="000000" w:fill="F2F2F2"/>
            <w:hideMark/>
          </w:tcPr>
          <w:p w14:paraId="5D632ADB" w14:textId="6F9A0F7E"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lastRenderedPageBreak/>
              <w:t>ref_date</w:t>
            </w:r>
          </w:p>
        </w:tc>
        <w:tc>
          <w:tcPr>
            <w:tcW w:w="8884" w:type="dxa"/>
            <w:tcBorders>
              <w:top w:val="nil"/>
              <w:left w:val="nil"/>
              <w:bottom w:val="single" w:sz="4" w:space="0" w:color="auto"/>
              <w:right w:val="single" w:sz="4" w:space="0" w:color="auto"/>
            </w:tcBorders>
            <w:shd w:val="clear" w:color="auto" w:fill="auto"/>
            <w:hideMark/>
          </w:tcPr>
          <w:p w14:paraId="44AB38A7"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Data de referência dos dados:</w:t>
            </w:r>
          </w:p>
          <w:p w14:paraId="77A93176" w14:textId="77777777" w:rsidR="00973711" w:rsidRPr="0063785A" w:rsidRDefault="00973711" w:rsidP="0063785A">
            <w:pPr>
              <w:pStyle w:val="ListParagraph"/>
              <w:numPr>
                <w:ilvl w:val="0"/>
                <w:numId w:val="19"/>
              </w:numPr>
              <w:jc w:val="left"/>
              <w:rPr>
                <w:rFonts w:ascii="Calibri" w:hAnsi="Calibri" w:cs="Calibri"/>
                <w:color w:val="000000"/>
                <w:sz w:val="18"/>
                <w:szCs w:val="18"/>
              </w:rPr>
            </w:pPr>
            <w:r w:rsidRPr="0063785A">
              <w:rPr>
                <w:rFonts w:ascii="Calibri" w:hAnsi="Calibri" w:cs="Calibri"/>
                <w:color w:val="000000"/>
                <w:sz w:val="18"/>
                <w:szCs w:val="18"/>
              </w:rPr>
              <w:t xml:space="preserve">Todas as tabelas de </w:t>
            </w:r>
            <w:r w:rsidRPr="0063785A">
              <w:rPr>
                <w:rFonts w:ascii="Calibri" w:hAnsi="Calibri" w:cs="Calibri"/>
                <w:i/>
                <w:color w:val="000000"/>
                <w:sz w:val="18"/>
                <w:szCs w:val="18"/>
              </w:rPr>
              <w:t>output</w:t>
            </w:r>
            <w:r w:rsidRPr="0063785A">
              <w:rPr>
                <w:rFonts w:ascii="Calibri" w:hAnsi="Calibri" w:cs="Calibri"/>
                <w:color w:val="000000"/>
                <w:sz w:val="18"/>
                <w:szCs w:val="18"/>
              </w:rPr>
              <w:t xml:space="preserve"> dos motores incluem sempre o campo ‘ref_date’ que reflete a data de referência dos dados. </w:t>
            </w:r>
          </w:p>
          <w:p w14:paraId="30DB710E" w14:textId="77777777" w:rsidR="00973711" w:rsidRPr="0063785A" w:rsidRDefault="00973711" w:rsidP="0063785A">
            <w:pPr>
              <w:pStyle w:val="ListParagraph"/>
              <w:numPr>
                <w:ilvl w:val="0"/>
                <w:numId w:val="19"/>
              </w:numPr>
              <w:jc w:val="left"/>
              <w:rPr>
                <w:rFonts w:ascii="Calibri" w:hAnsi="Calibri" w:cs="Calibri"/>
                <w:color w:val="000000"/>
                <w:sz w:val="18"/>
                <w:szCs w:val="18"/>
              </w:rPr>
            </w:pPr>
            <w:r w:rsidRPr="0063785A">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6FEB4D" w14:textId="2D3DA9F7" w:rsidR="00973711" w:rsidRPr="0063785A" w:rsidRDefault="00973711" w:rsidP="0063785A">
            <w:pPr>
              <w:pStyle w:val="ListParagraph"/>
              <w:numPr>
                <w:ilvl w:val="0"/>
                <w:numId w:val="19"/>
              </w:numPr>
              <w:jc w:val="left"/>
              <w:rPr>
                <w:rFonts w:ascii="Calibri" w:hAnsi="Calibri" w:cs="Calibri"/>
                <w:color w:val="000000"/>
                <w:sz w:val="18"/>
                <w:szCs w:val="18"/>
              </w:rPr>
            </w:pPr>
            <w:r w:rsidRPr="0063785A">
              <w:rPr>
                <w:rFonts w:ascii="Calibri" w:hAnsi="Calibri" w:cs="Calibri"/>
                <w:color w:val="000000"/>
                <w:sz w:val="18"/>
                <w:szCs w:val="18"/>
              </w:rPr>
              <w:t xml:space="preserve">Todas as datas no modelo respeitam o formato  </w:t>
            </w:r>
            <w:r w:rsidR="008E4853" w:rsidRPr="0063785A">
              <w:rPr>
                <w:rFonts w:ascii="Calibri" w:hAnsi="Calibri" w:cs="Calibri"/>
                <w:color w:val="000000"/>
                <w:sz w:val="18"/>
                <w:szCs w:val="18"/>
              </w:rPr>
              <w:t>‘</w:t>
            </w:r>
            <w:r w:rsidRPr="0063785A">
              <w:rPr>
                <w:rFonts w:ascii="Calibri" w:hAnsi="Calibri" w:cs="Calibri"/>
                <w:color w:val="000000"/>
                <w:sz w:val="18"/>
                <w:szCs w:val="18"/>
              </w:rPr>
              <w:t>aaaa-mm-dd</w:t>
            </w:r>
            <w:r w:rsidR="008E4853" w:rsidRPr="0063785A">
              <w:rPr>
                <w:rFonts w:ascii="Calibri" w:hAnsi="Calibri" w:cs="Calibri"/>
                <w:color w:val="000000"/>
                <w:sz w:val="18"/>
                <w:szCs w:val="18"/>
              </w:rPr>
              <w:t>’</w:t>
            </w:r>
            <w:r w:rsidRPr="0063785A">
              <w:rPr>
                <w:rFonts w:ascii="Calibri" w:hAnsi="Calibri" w:cs="Calibri"/>
                <w:color w:val="000000"/>
                <w:sz w:val="18"/>
                <w:szCs w:val="18"/>
              </w:rPr>
              <w:t>.</w:t>
            </w:r>
          </w:p>
        </w:tc>
        <w:tc>
          <w:tcPr>
            <w:tcW w:w="873" w:type="dxa"/>
            <w:tcBorders>
              <w:top w:val="nil"/>
              <w:left w:val="nil"/>
              <w:bottom w:val="single" w:sz="4" w:space="0" w:color="auto"/>
              <w:right w:val="single" w:sz="4" w:space="0" w:color="auto"/>
            </w:tcBorders>
            <w:shd w:val="clear" w:color="auto" w:fill="auto"/>
            <w:hideMark/>
          </w:tcPr>
          <w:p w14:paraId="20A2B75A" w14:textId="0E6D97C6"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String</w:t>
            </w:r>
          </w:p>
        </w:tc>
        <w:tc>
          <w:tcPr>
            <w:tcW w:w="2546" w:type="dxa"/>
            <w:tcBorders>
              <w:top w:val="nil"/>
              <w:left w:val="nil"/>
              <w:bottom w:val="single" w:sz="4" w:space="0" w:color="auto"/>
              <w:right w:val="single" w:sz="4" w:space="0" w:color="auto"/>
            </w:tcBorders>
            <w:shd w:val="clear" w:color="auto" w:fill="auto"/>
            <w:hideMark/>
          </w:tcPr>
          <w:p w14:paraId="1D60AB06" w14:textId="77777777" w:rsidR="00973711" w:rsidRPr="0063785A" w:rsidRDefault="00973711" w:rsidP="0063785A">
            <w:pPr>
              <w:jc w:val="left"/>
              <w:rPr>
                <w:rFonts w:ascii="Calibri" w:hAnsi="Calibri" w:cs="Calibri"/>
                <w:color w:val="000000"/>
                <w:sz w:val="18"/>
                <w:szCs w:val="18"/>
              </w:rPr>
            </w:pPr>
            <w:r w:rsidRPr="0063785A">
              <w:rPr>
                <w:rFonts w:ascii="Calibri" w:hAnsi="Calibri" w:cs="Calibri"/>
                <w:color w:val="000000"/>
                <w:sz w:val="18"/>
                <w:szCs w:val="18"/>
              </w:rPr>
              <w:t> </w:t>
            </w:r>
          </w:p>
        </w:tc>
      </w:tr>
    </w:tbl>
    <w:p w14:paraId="15A00883" w14:textId="01333310" w:rsidR="00096240" w:rsidRDefault="00096240" w:rsidP="00F7146E"/>
    <w:p w14:paraId="57B476F9" w14:textId="48134D0E" w:rsidR="000D3E66" w:rsidRDefault="00096240">
      <w:r>
        <w:br w:type="page"/>
      </w:r>
    </w:p>
    <w:p w14:paraId="30FC0D26" w14:textId="77777777" w:rsidR="00096240" w:rsidRDefault="00096240" w:rsidP="00DF4E57">
      <w:pPr>
        <w:pStyle w:val="Heading3"/>
        <w:numPr>
          <w:ilvl w:val="2"/>
          <w:numId w:val="27"/>
        </w:numPr>
        <w:sectPr w:rsidR="00096240" w:rsidSect="00BA0F24">
          <w:pgSz w:w="16838" w:h="11906" w:orient="landscape"/>
          <w:pgMar w:top="1440" w:right="1440" w:bottom="1440" w:left="1440" w:header="709" w:footer="709" w:gutter="0"/>
          <w:cols w:space="708"/>
          <w:docGrid w:linePitch="360"/>
        </w:sectPr>
      </w:pPr>
    </w:p>
    <w:p w14:paraId="0FA743C0" w14:textId="0ACC40C3" w:rsidR="000C3222" w:rsidRPr="000C3222" w:rsidRDefault="000C3222" w:rsidP="00D93BA2">
      <w:pPr>
        <w:pStyle w:val="Heading3"/>
      </w:pPr>
      <w:bookmarkStart w:id="281" w:name="_Toc184644404"/>
      <w:bookmarkStart w:id="282" w:name="_Ref184905858"/>
      <w:r>
        <w:lastRenderedPageBreak/>
        <w:t xml:space="preserve">Módulo </w:t>
      </w:r>
      <w:r w:rsidRPr="00A41AE4">
        <w:t>Consolidado</w:t>
      </w:r>
      <w:r>
        <w:t xml:space="preserve"> – Detalhe da Tabela</w:t>
      </w:r>
      <w:bookmarkEnd w:id="281"/>
      <w:bookmarkEnd w:id="282"/>
    </w:p>
    <w:p w14:paraId="158ADC40" w14:textId="62485FA7" w:rsidR="00E95250" w:rsidRDefault="00E95250" w:rsidP="005F1378">
      <w:pPr>
        <w:pStyle w:val="Heading4"/>
        <w:rPr>
          <w:i/>
        </w:rPr>
      </w:pPr>
      <w:bookmarkStart w:id="283" w:name="_Toc184644405"/>
      <w:r w:rsidRPr="00E95250">
        <w:t xml:space="preserve">Tabela de relação completa </w:t>
      </w:r>
      <w:r w:rsidRPr="00A41AE4">
        <w:t>entre</w:t>
      </w:r>
      <w:r w:rsidRPr="00E95250">
        <w:t xml:space="preserve"> os três pilares do MUG</w:t>
      </w:r>
      <w:r>
        <w:t xml:space="preserve">: </w:t>
      </w:r>
      <w:r w:rsidRPr="00E95250">
        <w:rPr>
          <w:i/>
        </w:rPr>
        <w:t>cd_garantias.gt018_rateio_aval</w:t>
      </w:r>
      <w:bookmarkEnd w:id="283"/>
    </w:p>
    <w:p w14:paraId="362D36A3" w14:textId="1AFD2D00" w:rsidR="00E95250" w:rsidRPr="00F54867" w:rsidRDefault="00E95250" w:rsidP="00D93BA2">
      <w:pPr>
        <w:pStyle w:val="Heading5"/>
      </w:pPr>
      <w:bookmarkStart w:id="284" w:name="_Toc184644406"/>
      <w:r w:rsidRPr="00F54867">
        <w:t>Visão Geral</w:t>
      </w:r>
      <w:bookmarkEnd w:id="284"/>
    </w:p>
    <w:p w14:paraId="5FF54EF6" w14:textId="1C980759" w:rsidR="00D45B2B" w:rsidRDefault="00BB73DC" w:rsidP="00BB73DC">
      <w:pPr>
        <w:rPr>
          <w:rFonts w:ascii="Calibri" w:hAnsi="Calibri" w:cs="Calibri"/>
        </w:rPr>
      </w:pPr>
      <w:r w:rsidRPr="0063785A">
        <w:rPr>
          <w:rFonts w:ascii="Calibri" w:hAnsi="Calibri" w:cs="Calibri"/>
        </w:rPr>
        <w:t xml:space="preserve">A tabela </w:t>
      </w:r>
      <w:r w:rsidRPr="0063785A">
        <w:rPr>
          <w:rFonts w:ascii="Calibri" w:hAnsi="Calibri" w:cs="Calibri"/>
          <w:i/>
        </w:rPr>
        <w:t>cd_garantias.gt018_rateio_aval</w:t>
      </w:r>
      <w:r w:rsidR="006175B7" w:rsidRPr="0063785A">
        <w:rPr>
          <w:rFonts w:ascii="Calibri" w:hAnsi="Calibri" w:cs="Calibri"/>
          <w:i/>
        </w:rPr>
        <w:fldChar w:fldCharType="begin"/>
      </w:r>
      <w:r w:rsidR="006175B7" w:rsidRPr="0063785A">
        <w:rPr>
          <w:rFonts w:ascii="Calibri" w:hAnsi="Calibri" w:cs="Calibri"/>
        </w:rPr>
        <w:instrText xml:space="preserve"> XE "</w:instrText>
      </w:r>
      <w:r w:rsidR="006175B7" w:rsidRPr="0063785A">
        <w:rPr>
          <w:rFonts w:ascii="Calibri" w:hAnsi="Calibri" w:cs="Calibri"/>
          <w:i/>
        </w:rPr>
        <w:instrText>gt018_rateio_aval</w:instrText>
      </w:r>
      <w:r w:rsidR="006175B7" w:rsidRPr="0063785A">
        <w:rPr>
          <w:rFonts w:ascii="Calibri" w:hAnsi="Calibri" w:cs="Calibri"/>
        </w:rPr>
        <w:instrText xml:space="preserve">" \i </w:instrText>
      </w:r>
      <w:r w:rsidR="006175B7" w:rsidRPr="0063785A">
        <w:rPr>
          <w:rFonts w:ascii="Calibri" w:hAnsi="Calibri" w:cs="Calibri"/>
          <w:i/>
        </w:rPr>
        <w:fldChar w:fldCharType="end"/>
      </w:r>
      <w:r w:rsidRPr="0063785A">
        <w:rPr>
          <w:rFonts w:ascii="Calibri" w:hAnsi="Calibri" w:cs="Calibri"/>
          <w:i/>
        </w:rPr>
        <w:t xml:space="preserve"> </w:t>
      </w:r>
      <w:r w:rsidRPr="0063785A">
        <w:rPr>
          <w:rFonts w:ascii="Calibri" w:hAnsi="Calibri" w:cs="Calibri"/>
        </w:rPr>
        <w:t xml:space="preserve">é a única tabela do módulo consolidado do MUG, apresentando </w:t>
      </w:r>
      <w:r w:rsidR="00D45B2B" w:rsidRPr="0063785A">
        <w:rPr>
          <w:rFonts w:ascii="Calibri" w:hAnsi="Calibri" w:cs="Calibri"/>
        </w:rPr>
        <w:t>atributos relativo</w:t>
      </w:r>
      <w:r w:rsidRPr="0063785A">
        <w:rPr>
          <w:rFonts w:ascii="Calibri" w:hAnsi="Calibri" w:cs="Calibri"/>
        </w:rPr>
        <w:t>s aos 3 pilares do MUG</w:t>
      </w:r>
      <w:r w:rsidR="00D45B2B" w:rsidRPr="0063785A">
        <w:rPr>
          <w:rFonts w:ascii="Calibri" w:hAnsi="Calibri" w:cs="Calibri"/>
        </w:rPr>
        <w:t>, bem como a relação completa entre os mesmos. Nesta tabela são espelhadas as informações mais relevantes do MUG, sendo a partir da mesma que são extraídas as informações necessárias para os diferentes casos de uso.</w:t>
      </w:r>
    </w:p>
    <w:p w14:paraId="0F5EA239" w14:textId="77777777" w:rsidR="0063785A" w:rsidRPr="0063785A" w:rsidRDefault="0063785A" w:rsidP="00BB73DC">
      <w:pPr>
        <w:rPr>
          <w:rFonts w:ascii="Calibri" w:hAnsi="Calibri" w:cs="Calibri"/>
        </w:rPr>
      </w:pPr>
    </w:p>
    <w:p w14:paraId="2E746B87" w14:textId="05DD8C13" w:rsidR="00710081" w:rsidRDefault="00BB73DC" w:rsidP="00C2407E">
      <w:pPr>
        <w:rPr>
          <w:rFonts w:ascii="Calibri" w:hAnsi="Calibri" w:cs="Calibri"/>
        </w:rPr>
      </w:pPr>
      <w:r w:rsidRPr="0063785A">
        <w:rPr>
          <w:rFonts w:ascii="Calibri" w:hAnsi="Calibri" w:cs="Calibri"/>
        </w:rPr>
        <w:t xml:space="preserve">Alguns destes atributos passam </w:t>
      </w:r>
      <w:r w:rsidR="00110431" w:rsidRPr="0063785A">
        <w:rPr>
          <w:rFonts w:ascii="Calibri" w:hAnsi="Calibri" w:cs="Calibri"/>
        </w:rPr>
        <w:t>por datas e montantes de avaliação atual e inicial pro-rata destas relações. Adicionalmente, são apresentadas as percentagens de cobertura d</w:t>
      </w:r>
      <w:r w:rsidR="00D2685F" w:rsidRPr="0063785A">
        <w:rPr>
          <w:rFonts w:ascii="Calibri" w:hAnsi="Calibri" w:cs="Calibri"/>
        </w:rPr>
        <w:t>os bens pelas relações contrato –</w:t>
      </w:r>
      <w:r w:rsidR="00151B75" w:rsidRPr="0063785A">
        <w:rPr>
          <w:rFonts w:ascii="Calibri" w:hAnsi="Calibri" w:cs="Calibri"/>
        </w:rPr>
        <w:t xml:space="preserve"> </w:t>
      </w:r>
      <w:r w:rsidR="00F40382" w:rsidRPr="0063785A">
        <w:rPr>
          <w:rFonts w:ascii="Calibri" w:hAnsi="Calibri" w:cs="Calibri"/>
        </w:rPr>
        <w:t>caução</w:t>
      </w:r>
      <w:r w:rsidR="00151B75" w:rsidRPr="0063785A">
        <w:rPr>
          <w:rFonts w:ascii="Calibri" w:hAnsi="Calibri" w:cs="Calibri"/>
        </w:rPr>
        <w:t>/processo</w:t>
      </w:r>
      <w:r w:rsidR="00110431" w:rsidRPr="0063785A">
        <w:rPr>
          <w:rFonts w:ascii="Calibri" w:hAnsi="Calibri" w:cs="Calibri"/>
        </w:rPr>
        <w:t>, bem como vários outros dados. De notar que os cálculos e os significados dos campos nesta tabela podem diferir consoante a tipologia da garant</w:t>
      </w:r>
      <w:r w:rsidR="00C2407E" w:rsidRPr="0063785A">
        <w:rPr>
          <w:rFonts w:ascii="Calibri" w:hAnsi="Calibri" w:cs="Calibri"/>
        </w:rPr>
        <w:t>ia, havendo já projeto futuro para</w:t>
      </w:r>
      <w:r w:rsidR="00110431" w:rsidRPr="0063785A">
        <w:rPr>
          <w:rFonts w:ascii="Calibri" w:hAnsi="Calibri" w:cs="Calibri"/>
        </w:rPr>
        <w:t xml:space="preserve"> uniformização conceptual de alguns campos e metodologias desta tabela. Por esse motivo, importa considerar os comentários</w:t>
      </w:r>
      <w:r w:rsidR="00C84D35">
        <w:rPr>
          <w:rFonts w:ascii="Calibri" w:hAnsi="Calibri" w:cs="Calibri"/>
        </w:rPr>
        <w:t xml:space="preserve"> descritos no capítulo </w:t>
      </w:r>
      <w:r w:rsidR="00C84D35">
        <w:rPr>
          <w:rFonts w:ascii="Calibri" w:hAnsi="Calibri" w:cs="Calibri"/>
        </w:rPr>
        <w:fldChar w:fldCharType="begin"/>
      </w:r>
      <w:r w:rsidR="00C84D35">
        <w:rPr>
          <w:rFonts w:ascii="Calibri" w:hAnsi="Calibri" w:cs="Calibri"/>
        </w:rPr>
        <w:instrText xml:space="preserve"> REF _Ref184907110 \r \h </w:instrText>
      </w:r>
      <w:r w:rsidR="00C84D35">
        <w:rPr>
          <w:rFonts w:ascii="Calibri" w:hAnsi="Calibri" w:cs="Calibri"/>
        </w:rPr>
      </w:r>
      <w:r w:rsidR="00C84D35">
        <w:rPr>
          <w:rFonts w:ascii="Calibri" w:hAnsi="Calibri" w:cs="Calibri"/>
        </w:rPr>
        <w:fldChar w:fldCharType="separate"/>
      </w:r>
      <w:r w:rsidR="0040291F">
        <w:rPr>
          <w:rFonts w:ascii="Calibri" w:hAnsi="Calibri" w:cs="Calibri"/>
        </w:rPr>
        <w:t>2.4.4.1.5</w:t>
      </w:r>
      <w:r w:rsidR="00C84D35">
        <w:rPr>
          <w:rFonts w:ascii="Calibri" w:hAnsi="Calibri" w:cs="Calibri"/>
        </w:rPr>
        <w:fldChar w:fldCharType="end"/>
      </w:r>
      <w:r w:rsidR="00110431" w:rsidRPr="0063785A">
        <w:rPr>
          <w:rFonts w:ascii="Calibri" w:hAnsi="Calibri" w:cs="Calibri"/>
        </w:rPr>
        <w:t xml:space="preserve">. relativos ao detalhe </w:t>
      </w:r>
      <w:r w:rsidR="00C2407E" w:rsidRPr="0063785A">
        <w:rPr>
          <w:rFonts w:ascii="Calibri" w:hAnsi="Calibri" w:cs="Calibri"/>
        </w:rPr>
        <w:t>de cada campo</w:t>
      </w:r>
      <w:r w:rsidR="00110431" w:rsidRPr="0063785A">
        <w:rPr>
          <w:rFonts w:ascii="Calibri" w:hAnsi="Calibri" w:cs="Calibri"/>
        </w:rPr>
        <w:t>.</w:t>
      </w:r>
    </w:p>
    <w:p w14:paraId="47B87AEF" w14:textId="77777777" w:rsidR="00452680" w:rsidRPr="0063785A" w:rsidRDefault="00452680" w:rsidP="00C2407E">
      <w:pPr>
        <w:rPr>
          <w:rFonts w:ascii="Calibri" w:hAnsi="Calibri" w:cs="Calibri"/>
        </w:rPr>
      </w:pPr>
    </w:p>
    <w:p w14:paraId="2F267096" w14:textId="3B513065" w:rsidR="00C2407E" w:rsidRDefault="00253298" w:rsidP="00C2407E">
      <w:pPr>
        <w:rPr>
          <w:rFonts w:ascii="Calibri" w:hAnsi="Calibri" w:cs="Calibri"/>
        </w:rPr>
      </w:pPr>
      <w:r w:rsidRPr="0063785A">
        <w:rPr>
          <w:rFonts w:ascii="Calibri" w:hAnsi="Calibri" w:cs="Calibri"/>
        </w:rPr>
        <w:t xml:space="preserve">Apesar desta tabela consolidar os três pilares do MUG, salienta-se que a </w:t>
      </w:r>
      <w:r w:rsidRPr="0063785A">
        <w:rPr>
          <w:rFonts w:ascii="Calibri" w:hAnsi="Calibri" w:cs="Calibri"/>
          <w:i/>
        </w:rPr>
        <w:t>cd_garantias.gt018_rateio_aval</w:t>
      </w:r>
      <w:r w:rsidRPr="0063785A">
        <w:rPr>
          <w:rFonts w:ascii="Calibri" w:hAnsi="Calibri" w:cs="Calibri"/>
        </w:rPr>
        <w:t xml:space="preserve"> não comporta todos os registos provenientes do módulo base, uma vez que são excluídas todas as responsabilidades sem saldo associado nas carteiras e, por esse motivo, excluem-se também todos os cauções</w:t>
      </w:r>
      <w:r w:rsidR="007F0642" w:rsidRPr="0063785A">
        <w:rPr>
          <w:rFonts w:ascii="Calibri" w:hAnsi="Calibri" w:cs="Calibri"/>
        </w:rPr>
        <w:t>/processos</w:t>
      </w:r>
      <w:r w:rsidRPr="0063785A">
        <w:rPr>
          <w:rFonts w:ascii="Calibri" w:hAnsi="Calibri" w:cs="Calibri"/>
        </w:rPr>
        <w:t xml:space="preserve"> e bens unicamente relacionados a este tipo de empréstimo.</w:t>
      </w:r>
    </w:p>
    <w:p w14:paraId="34BA761F" w14:textId="77777777" w:rsidR="00452680" w:rsidRPr="0063785A" w:rsidRDefault="00452680" w:rsidP="00C2407E">
      <w:pPr>
        <w:rPr>
          <w:rFonts w:ascii="Calibri" w:hAnsi="Calibri" w:cs="Calibri"/>
        </w:rPr>
      </w:pPr>
    </w:p>
    <w:p w14:paraId="52694E32" w14:textId="5AD30E1E" w:rsidR="00710081" w:rsidRPr="00CD3F80" w:rsidRDefault="00E95250" w:rsidP="00D93BA2">
      <w:pPr>
        <w:pStyle w:val="Heading5"/>
      </w:pPr>
      <w:bookmarkStart w:id="285" w:name="_Toc184644407"/>
      <w:r w:rsidRPr="00CD3F80">
        <w:t>Granularidade e chave</w:t>
      </w:r>
      <w:bookmarkEnd w:id="285"/>
    </w:p>
    <w:p w14:paraId="4CC12FAF" w14:textId="24D545D6" w:rsidR="00710081" w:rsidRDefault="00710081" w:rsidP="00710081">
      <w:pPr>
        <w:rPr>
          <w:rFonts w:ascii="Calibri" w:hAnsi="Calibri"/>
        </w:rPr>
      </w:pPr>
      <w:r w:rsidRPr="00CD3F80">
        <w:rPr>
          <w:rFonts w:ascii="Calibri" w:hAnsi="Calibri"/>
        </w:rPr>
        <w:t>Tendo como objetivo apresentar a traçabilidade</w:t>
      </w:r>
      <w:r w:rsidR="00110431" w:rsidRPr="00CD3F80">
        <w:rPr>
          <w:rFonts w:ascii="Calibri" w:hAnsi="Calibri"/>
        </w:rPr>
        <w:t xml:space="preserve"> completa</w:t>
      </w:r>
      <w:r w:rsidRPr="00CD3F80">
        <w:rPr>
          <w:rFonts w:ascii="Calibri" w:hAnsi="Calibri"/>
        </w:rPr>
        <w:t xml:space="preserve"> entre os 3 pilares do MUG, a granularidade desta tabela está ao nível da responsabilidade, caução</w:t>
      </w:r>
      <w:r w:rsidR="00151B75">
        <w:rPr>
          <w:rFonts w:ascii="Calibri" w:hAnsi="Calibri"/>
        </w:rPr>
        <w:t>/processo</w:t>
      </w:r>
      <w:r w:rsidRPr="00CD3F80">
        <w:rPr>
          <w:rFonts w:ascii="Calibri" w:hAnsi="Calibri"/>
        </w:rPr>
        <w:t xml:space="preserve"> e bem, sendo esta a máxima granularidade do modelo.</w:t>
      </w:r>
    </w:p>
    <w:p w14:paraId="24E4FB9C" w14:textId="77777777" w:rsidR="00452680" w:rsidRPr="00CD3F80" w:rsidRDefault="00452680" w:rsidP="00710081">
      <w:pPr>
        <w:rPr>
          <w:rFonts w:ascii="Calibri" w:hAnsi="Calibri"/>
        </w:rPr>
      </w:pPr>
    </w:p>
    <w:p w14:paraId="2ACE7091" w14:textId="4FCCA913" w:rsidR="00710081" w:rsidRDefault="00710081" w:rsidP="00F54867">
      <w:pPr>
        <w:rPr>
          <w:rFonts w:ascii="Calibri" w:hAnsi="Calibri"/>
        </w:rPr>
      </w:pPr>
      <w:r w:rsidRPr="00CD3F80">
        <w:rPr>
          <w:rFonts w:ascii="Calibri" w:hAnsi="Calibri"/>
        </w:rPr>
        <w:t>A chave completa desta tabela é composta pelos campos identificadores de cada responsabilidade (</w:t>
      </w:r>
      <w:r w:rsidR="007C3ADF" w:rsidRPr="00CD3F80">
        <w:rPr>
          <w:rFonts w:ascii="Calibri" w:hAnsi="Calibri"/>
        </w:rPr>
        <w:t>i.e.,</w:t>
      </w:r>
      <w:r w:rsidRPr="00CD3F80">
        <w:rPr>
          <w:rFonts w:ascii="Calibri" w:hAnsi="Calibri"/>
        </w:rPr>
        <w:t xml:space="preserve"> ‘cempresp’,</w:t>
      </w:r>
      <w:r w:rsidR="00A7376B">
        <w:rPr>
          <w:rFonts w:ascii="Calibri" w:hAnsi="Calibri"/>
        </w:rPr>
        <w:t xml:space="preserve"> </w:t>
      </w:r>
      <w:r w:rsidRPr="00CD3F80">
        <w:rPr>
          <w:rFonts w:ascii="Calibri" w:hAnsi="Calibri"/>
        </w:rPr>
        <w:t>’ckbalres’,</w:t>
      </w:r>
      <w:r w:rsidR="00A7376B">
        <w:rPr>
          <w:rFonts w:ascii="Calibri" w:hAnsi="Calibri"/>
        </w:rPr>
        <w:t xml:space="preserve"> </w:t>
      </w:r>
      <w:r w:rsidRPr="00CD3F80">
        <w:rPr>
          <w:rFonts w:ascii="Calibri" w:hAnsi="Calibri"/>
        </w:rPr>
        <w:t>’ckctares’,</w:t>
      </w:r>
      <w:r w:rsidR="00A7376B">
        <w:rPr>
          <w:rFonts w:ascii="Calibri" w:hAnsi="Calibri"/>
        </w:rPr>
        <w:t xml:space="preserve"> </w:t>
      </w:r>
      <w:r w:rsidRPr="00CD3F80">
        <w:rPr>
          <w:rFonts w:ascii="Calibri" w:hAnsi="Calibri"/>
        </w:rPr>
        <w:t>’ckrefresp), pelos campos identificadores de cada caução</w:t>
      </w:r>
      <w:r w:rsidR="00151B75">
        <w:rPr>
          <w:rFonts w:ascii="Calibri" w:hAnsi="Calibri"/>
        </w:rPr>
        <w:t>/processo</w:t>
      </w:r>
      <w:r w:rsidRPr="00CD3F80">
        <w:rPr>
          <w:rFonts w:ascii="Calibri" w:hAnsi="Calibri"/>
        </w:rPr>
        <w:t xml:space="preserve"> (</w:t>
      </w:r>
      <w:r w:rsidR="007C3ADF" w:rsidRPr="00CD3F80">
        <w:rPr>
          <w:rFonts w:ascii="Calibri" w:hAnsi="Calibri"/>
        </w:rPr>
        <w:t>i.e.,</w:t>
      </w:r>
      <w:r w:rsidRPr="00CD3F80">
        <w:rPr>
          <w:rFonts w:ascii="Calibri" w:hAnsi="Calibri"/>
        </w:rPr>
        <w:t xml:space="preserve"> ‘cempresa’,</w:t>
      </w:r>
      <w:r w:rsidR="00A7376B">
        <w:rPr>
          <w:rFonts w:ascii="Calibri" w:hAnsi="Calibri"/>
        </w:rPr>
        <w:t xml:space="preserve"> </w:t>
      </w:r>
      <w:r w:rsidRPr="00CD3F80">
        <w:rPr>
          <w:rFonts w:ascii="Calibri" w:hAnsi="Calibri"/>
        </w:rPr>
        <w:t>’ckbalcao’,</w:t>
      </w:r>
      <w:r w:rsidR="00A7376B">
        <w:rPr>
          <w:rFonts w:ascii="Calibri" w:hAnsi="Calibri"/>
        </w:rPr>
        <w:t xml:space="preserve"> </w:t>
      </w:r>
      <w:r w:rsidRPr="00CD3F80">
        <w:rPr>
          <w:rFonts w:ascii="Calibri" w:hAnsi="Calibri"/>
        </w:rPr>
        <w:t>’cknumcta’,</w:t>
      </w:r>
      <w:r w:rsidR="00A7376B">
        <w:rPr>
          <w:rFonts w:ascii="Calibri" w:hAnsi="Calibri"/>
        </w:rPr>
        <w:t xml:space="preserve"> </w:t>
      </w:r>
      <w:r w:rsidRPr="00CD3F80">
        <w:rPr>
          <w:rFonts w:ascii="Calibri" w:hAnsi="Calibri"/>
        </w:rPr>
        <w:t>’comp_id_gar’) e pelos campos identificadores de cada bem (</w:t>
      </w:r>
      <w:r w:rsidR="007C3ADF" w:rsidRPr="00CD3F80">
        <w:rPr>
          <w:rFonts w:ascii="Calibri" w:hAnsi="Calibri"/>
        </w:rPr>
        <w:t>i.e.,</w:t>
      </w:r>
      <w:r w:rsidRPr="00CD3F80">
        <w:rPr>
          <w:rFonts w:ascii="Calibri" w:hAnsi="Calibri"/>
        </w:rPr>
        <w:t xml:space="preserve"> ‘cempbem’, ‘ckbalbem’, ‘ckctabem’, ckrefbem’), para além da partição temporal dada pelo campo ‘ref_date’. Por este motivo, não será possível observar duplicações na combinação dos campos chaves, havendo apenas um registo para cada combinação responsabilidade, </w:t>
      </w:r>
      <w:r w:rsidR="00713EF7">
        <w:rPr>
          <w:rFonts w:ascii="Calibri" w:hAnsi="Calibri"/>
        </w:rPr>
        <w:t>caução</w:t>
      </w:r>
      <w:r w:rsidR="00151B75">
        <w:rPr>
          <w:rFonts w:ascii="Calibri" w:hAnsi="Calibri"/>
        </w:rPr>
        <w:t>/processo</w:t>
      </w:r>
      <w:r w:rsidRPr="00CD3F80">
        <w:rPr>
          <w:rFonts w:ascii="Calibri" w:hAnsi="Calibri"/>
        </w:rPr>
        <w:t xml:space="preserve">, bem e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w:t>
      </w:r>
    </w:p>
    <w:p w14:paraId="21FF2125" w14:textId="77777777" w:rsidR="00452680" w:rsidRPr="00CD3F80" w:rsidRDefault="00452680" w:rsidP="00F54867">
      <w:pPr>
        <w:rPr>
          <w:rFonts w:ascii="Calibri" w:hAnsi="Calibri"/>
        </w:rPr>
      </w:pPr>
    </w:p>
    <w:p w14:paraId="4FAC2800" w14:textId="0C7E6C20" w:rsidR="00E95250" w:rsidRPr="00CD3F80" w:rsidRDefault="00E95250" w:rsidP="00D93BA2">
      <w:pPr>
        <w:pStyle w:val="Heading5"/>
      </w:pPr>
      <w:bookmarkStart w:id="286" w:name="_Toc184644408"/>
      <w:r w:rsidRPr="00CD3F80">
        <w:t>Periodicidade</w:t>
      </w:r>
      <w:bookmarkEnd w:id="286"/>
    </w:p>
    <w:p w14:paraId="6B52ED53" w14:textId="77777777" w:rsidR="00452680" w:rsidRDefault="005E69B5" w:rsidP="005E69B5">
      <w:pPr>
        <w:rPr>
          <w:rFonts w:ascii="Calibri" w:hAnsi="Calibri"/>
        </w:rPr>
      </w:pPr>
      <w:r w:rsidRPr="00CD3F80">
        <w:rPr>
          <w:rFonts w:ascii="Calibri" w:hAnsi="Calibri"/>
        </w:rPr>
        <w:t xml:space="preserve">A tabela </w:t>
      </w:r>
      <w:r w:rsidRPr="00CD3F80">
        <w:rPr>
          <w:rFonts w:ascii="Calibri" w:hAnsi="Calibri"/>
          <w:i/>
        </w:rPr>
        <w:t xml:space="preserve">cd_garantias.gt018_rateio_aval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39A7CA23" w14:textId="77777777" w:rsidR="00452680" w:rsidRDefault="00452680" w:rsidP="005E69B5">
      <w:pPr>
        <w:rPr>
          <w:rFonts w:ascii="Calibri" w:hAnsi="Calibri"/>
        </w:rPr>
      </w:pPr>
    </w:p>
    <w:p w14:paraId="64D6C6E8" w14:textId="1EE37935" w:rsidR="005E69B5" w:rsidRDefault="005E69B5" w:rsidP="005E69B5">
      <w:pPr>
        <w:rPr>
          <w:rFonts w:ascii="Calibri" w:hAnsi="Calibri"/>
        </w:rPr>
      </w:pPr>
      <w:r w:rsidRPr="00CD3F80">
        <w:rPr>
          <w:rFonts w:ascii="Calibri" w:hAnsi="Calibri"/>
        </w:rPr>
        <w:lastRenderedPageBreak/>
        <w:t>Só se devem considerar como oficiais os valores constantes nesta tabela desde, e incluindo, 31 dezembro 2022.</w:t>
      </w:r>
    </w:p>
    <w:p w14:paraId="17ADB47B" w14:textId="77777777" w:rsidR="00101E3B" w:rsidRPr="00CD3F80" w:rsidRDefault="00101E3B" w:rsidP="005E69B5">
      <w:pPr>
        <w:rPr>
          <w:rFonts w:ascii="Calibri" w:hAnsi="Calibri"/>
        </w:rPr>
      </w:pPr>
    </w:p>
    <w:p w14:paraId="0A35506B" w14:textId="30DA7663" w:rsidR="005E69B5" w:rsidRPr="00CD3F80" w:rsidRDefault="00E95250" w:rsidP="00D93BA2">
      <w:pPr>
        <w:pStyle w:val="Heading5"/>
      </w:pPr>
      <w:bookmarkStart w:id="287" w:name="_Toc184644409"/>
      <w:r w:rsidRPr="00CD3F80">
        <w:t>Aprovisionamento</w:t>
      </w:r>
      <w:bookmarkEnd w:id="287"/>
      <w:r w:rsidRPr="00CD3F80">
        <w:t xml:space="preserve"> </w:t>
      </w:r>
    </w:p>
    <w:p w14:paraId="198F4242" w14:textId="68FE98D9" w:rsidR="00F175BB" w:rsidRDefault="005E69B5" w:rsidP="005E69B5">
      <w:pPr>
        <w:rPr>
          <w:rFonts w:ascii="Calibri" w:hAnsi="Calibri"/>
        </w:rPr>
      </w:pPr>
      <w:r w:rsidRPr="00CD3F80">
        <w:rPr>
          <w:rFonts w:ascii="Calibri" w:hAnsi="Calibri"/>
        </w:rPr>
        <w:t xml:space="preserve">O aprovisionamento da tabela </w:t>
      </w:r>
      <w:r w:rsidRPr="00CD3F80">
        <w:rPr>
          <w:rFonts w:ascii="Calibri" w:hAnsi="Calibri"/>
          <w:i/>
        </w:rPr>
        <w:t>cd_garantias.gt018_rateio_aval</w:t>
      </w:r>
      <w:r w:rsidRPr="00CD3F80">
        <w:rPr>
          <w:rFonts w:ascii="Calibri" w:hAnsi="Calibri"/>
        </w:rPr>
        <w:t xml:space="preserve"> é, sem nenhuma exceção, concordante com os princípios funcionais e as regras de definição de universo descritas nos capítulos </w:t>
      </w:r>
      <w:r w:rsidR="00C84D35">
        <w:rPr>
          <w:rFonts w:ascii="Calibri" w:hAnsi="Calibri"/>
        </w:rPr>
        <w:fldChar w:fldCharType="begin"/>
      </w:r>
      <w:r w:rsidR="00C84D35">
        <w:rPr>
          <w:rFonts w:ascii="Calibri" w:hAnsi="Calibri"/>
        </w:rPr>
        <w:instrText xml:space="preserve"> REF _Ref184907122 \r \h </w:instrText>
      </w:r>
      <w:r w:rsidR="00C84D35">
        <w:rPr>
          <w:rFonts w:ascii="Calibri" w:hAnsi="Calibri"/>
        </w:rPr>
      </w:r>
      <w:r w:rsidR="00C84D35">
        <w:rPr>
          <w:rFonts w:ascii="Calibri" w:hAnsi="Calibri"/>
        </w:rPr>
        <w:fldChar w:fldCharType="separate"/>
      </w:r>
      <w:r w:rsidR="0040291F">
        <w:rPr>
          <w:rFonts w:ascii="Calibri" w:hAnsi="Calibri"/>
        </w:rPr>
        <w:t>2.2.2</w:t>
      </w:r>
      <w:r w:rsidR="00C84D35">
        <w:rPr>
          <w:rFonts w:ascii="Calibri" w:hAnsi="Calibri"/>
        </w:rPr>
        <w:fldChar w:fldCharType="end"/>
      </w:r>
      <w:r w:rsidR="00C84D35">
        <w:rPr>
          <w:rFonts w:ascii="Calibri" w:hAnsi="Calibri"/>
        </w:rPr>
        <w:t xml:space="preserve"> e </w:t>
      </w:r>
      <w:r w:rsidR="00C84D35">
        <w:rPr>
          <w:rFonts w:ascii="Calibri" w:hAnsi="Calibri"/>
        </w:rPr>
        <w:fldChar w:fldCharType="begin"/>
      </w:r>
      <w:r w:rsidR="00C84D35">
        <w:rPr>
          <w:rFonts w:ascii="Calibri" w:hAnsi="Calibri"/>
        </w:rPr>
        <w:instrText xml:space="preserve"> REF _Ref184907130 \r \h </w:instrText>
      </w:r>
      <w:r w:rsidR="00C84D35">
        <w:rPr>
          <w:rFonts w:ascii="Calibri" w:hAnsi="Calibri"/>
        </w:rPr>
      </w:r>
      <w:r w:rsidR="00C84D35">
        <w:rPr>
          <w:rFonts w:ascii="Calibri" w:hAnsi="Calibri"/>
        </w:rPr>
        <w:fldChar w:fldCharType="separate"/>
      </w:r>
      <w:r w:rsidR="0040291F">
        <w:rPr>
          <w:rFonts w:ascii="Calibri" w:hAnsi="Calibri"/>
        </w:rPr>
        <w:t>2.2.3</w:t>
      </w:r>
      <w:r w:rsidR="00C84D35">
        <w:rPr>
          <w:rFonts w:ascii="Calibri" w:hAnsi="Calibri"/>
        </w:rPr>
        <w:fldChar w:fldCharType="end"/>
      </w:r>
      <w:r w:rsidRPr="00CD3F80">
        <w:rPr>
          <w:rFonts w:ascii="Calibri" w:hAnsi="Calibri"/>
        </w:rPr>
        <w:t>, respetivamente. Os dados desta tabela provêm das diferentes origens do MUG, bem como de algumas tabelas criadas diretamente no MUG. Desta forma, o aprovisionamento é realizado exclusivamente a partir das seguintes tabelas:</w:t>
      </w:r>
    </w:p>
    <w:p w14:paraId="72875AE5" w14:textId="77777777" w:rsidR="00452680" w:rsidRPr="00CD3F80" w:rsidRDefault="00452680" w:rsidP="005E69B5">
      <w:pPr>
        <w:rPr>
          <w:rFonts w:ascii="Calibri" w:hAnsi="Calibri"/>
        </w:rPr>
      </w:pPr>
    </w:p>
    <w:p w14:paraId="67F592D7" w14:textId="4DEB800E" w:rsidR="00943B85" w:rsidRPr="00943B85" w:rsidRDefault="00943B85" w:rsidP="00943B85">
      <w:pPr>
        <w:pStyle w:val="Caption"/>
        <w:keepNext/>
        <w:jc w:val="center"/>
        <w:rPr>
          <w:b/>
          <w:color w:val="auto"/>
          <w:sz w:val="22"/>
        </w:rPr>
      </w:pPr>
      <w:bookmarkStart w:id="288" w:name="_Toc163201550"/>
      <w:bookmarkStart w:id="289" w:name="_Toc184644253"/>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40291F">
        <w:rPr>
          <w:rFonts w:ascii="Calibri" w:hAnsi="Calibri"/>
          <w:b/>
          <w:noProof/>
          <w:color w:val="auto"/>
          <w:sz w:val="22"/>
        </w:rPr>
        <w:t>31</w:t>
      </w:r>
      <w:r w:rsidRPr="00CD3F80">
        <w:rPr>
          <w:rFonts w:ascii="Calibri" w:hAnsi="Calibri"/>
          <w:b/>
          <w:color w:val="auto"/>
          <w:sz w:val="22"/>
        </w:rPr>
        <w:fldChar w:fldCharType="end"/>
      </w:r>
      <w:r w:rsidRPr="00CD3F80">
        <w:rPr>
          <w:rFonts w:ascii="Calibri" w:hAnsi="Calibri"/>
          <w:b/>
          <w:color w:val="auto"/>
          <w:sz w:val="22"/>
        </w:rPr>
        <w:t xml:space="preserve"> Informação das tabelas de aprovisionamento da cd_garantias.gt018_rateio_aval</w:t>
      </w:r>
      <w:bookmarkEnd w:id="288"/>
      <w:bookmarkEnd w:id="289"/>
    </w:p>
    <w:tbl>
      <w:tblPr>
        <w:tblW w:w="9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6"/>
        <w:gridCol w:w="3288"/>
        <w:gridCol w:w="2041"/>
        <w:gridCol w:w="1967"/>
      </w:tblGrid>
      <w:tr w:rsidR="005E69B5" w:rsidRPr="00452680" w14:paraId="50DA8CF1" w14:textId="77777777" w:rsidTr="00452680">
        <w:trPr>
          <w:trHeight w:val="290"/>
          <w:jc w:val="center"/>
        </w:trPr>
        <w:tc>
          <w:tcPr>
            <w:tcW w:w="1706" w:type="dxa"/>
            <w:shd w:val="clear" w:color="000000" w:fill="FF0000"/>
          </w:tcPr>
          <w:p w14:paraId="7954D560"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Aplicação Origem</w:t>
            </w:r>
          </w:p>
        </w:tc>
        <w:tc>
          <w:tcPr>
            <w:tcW w:w="3288" w:type="dxa"/>
            <w:shd w:val="clear" w:color="000000" w:fill="FF0000"/>
            <w:noWrap/>
            <w:hideMark/>
          </w:tcPr>
          <w:p w14:paraId="468ACB1F"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Nome da Tabela na Aplicação Origem</w:t>
            </w:r>
          </w:p>
        </w:tc>
        <w:tc>
          <w:tcPr>
            <w:tcW w:w="2041" w:type="dxa"/>
            <w:shd w:val="clear" w:color="000000" w:fill="FF0000"/>
            <w:noWrap/>
            <w:hideMark/>
          </w:tcPr>
          <w:p w14:paraId="559F38DB"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 xml:space="preserve">Nome da Base de Dados no Data Lake </w:t>
            </w:r>
          </w:p>
        </w:tc>
        <w:tc>
          <w:tcPr>
            <w:tcW w:w="1967" w:type="dxa"/>
            <w:shd w:val="clear" w:color="000000" w:fill="FF0000"/>
            <w:noWrap/>
            <w:hideMark/>
          </w:tcPr>
          <w:p w14:paraId="5855062B" w14:textId="77777777" w:rsidR="005E69B5" w:rsidRPr="00452680" w:rsidRDefault="005E69B5" w:rsidP="00452680">
            <w:pPr>
              <w:jc w:val="left"/>
              <w:rPr>
                <w:rFonts w:ascii="Calibri" w:hAnsi="Calibri" w:cs="Calibri"/>
                <w:b/>
                <w:bCs/>
                <w:color w:val="FFFFFF"/>
                <w:sz w:val="18"/>
                <w:szCs w:val="18"/>
              </w:rPr>
            </w:pPr>
            <w:r w:rsidRPr="00452680">
              <w:rPr>
                <w:rFonts w:ascii="Calibri" w:hAnsi="Calibri" w:cs="Calibri"/>
                <w:b/>
                <w:bCs/>
                <w:color w:val="FFFFFF"/>
                <w:sz w:val="18"/>
                <w:szCs w:val="18"/>
              </w:rPr>
              <w:t>Nome da Tabela no Data Lake</w:t>
            </w:r>
          </w:p>
        </w:tc>
      </w:tr>
      <w:tr w:rsidR="005E69B5" w:rsidRPr="00452680" w14:paraId="23276CD0" w14:textId="77777777" w:rsidTr="00452680">
        <w:trPr>
          <w:trHeight w:val="290"/>
          <w:jc w:val="center"/>
        </w:trPr>
        <w:tc>
          <w:tcPr>
            <w:tcW w:w="1706" w:type="dxa"/>
          </w:tcPr>
          <w:p w14:paraId="6B5DD3E9" w14:textId="77777777"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09979419" w14:textId="0123A986"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gt001_trz_rsp_gt</w:t>
            </w:r>
          </w:p>
        </w:tc>
        <w:tc>
          <w:tcPr>
            <w:tcW w:w="2041" w:type="dxa"/>
            <w:shd w:val="clear" w:color="auto" w:fill="auto"/>
            <w:noWrap/>
          </w:tcPr>
          <w:p w14:paraId="17193FB4" w14:textId="77777777"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3EAD8DD8" w14:textId="1BE1AECA" w:rsidR="005E69B5" w:rsidRPr="00452680" w:rsidRDefault="005E69B5" w:rsidP="00452680">
            <w:pPr>
              <w:jc w:val="left"/>
              <w:rPr>
                <w:rFonts w:ascii="Calibri" w:hAnsi="Calibri" w:cs="Calibri"/>
                <w:color w:val="000000"/>
                <w:sz w:val="18"/>
                <w:szCs w:val="18"/>
              </w:rPr>
            </w:pPr>
            <w:r w:rsidRPr="00452680">
              <w:rPr>
                <w:rFonts w:ascii="Calibri" w:hAnsi="Calibri" w:cs="Calibri"/>
                <w:color w:val="000000"/>
                <w:sz w:val="18"/>
                <w:szCs w:val="18"/>
              </w:rPr>
              <w:t>gt001_trz_rsp_gt</w:t>
            </w:r>
          </w:p>
        </w:tc>
      </w:tr>
      <w:tr w:rsidR="00AF6C60" w:rsidRPr="00452680" w14:paraId="7AD030C0" w14:textId="77777777" w:rsidTr="00452680">
        <w:trPr>
          <w:trHeight w:val="290"/>
          <w:jc w:val="center"/>
        </w:trPr>
        <w:tc>
          <w:tcPr>
            <w:tcW w:w="1706" w:type="dxa"/>
          </w:tcPr>
          <w:p w14:paraId="3A863D22" w14:textId="5EFE12DC"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4AE40576" w14:textId="5F752F26"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gt007_trz_gt_pes</w:t>
            </w:r>
          </w:p>
        </w:tc>
        <w:tc>
          <w:tcPr>
            <w:tcW w:w="2041" w:type="dxa"/>
            <w:shd w:val="clear" w:color="auto" w:fill="auto"/>
            <w:noWrap/>
          </w:tcPr>
          <w:p w14:paraId="28B25DFB" w14:textId="77777777"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5DCC1F0D" w14:textId="137B5BF3"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gt007_trz_gt_pes</w:t>
            </w:r>
          </w:p>
        </w:tc>
      </w:tr>
      <w:tr w:rsidR="00AF6C60" w:rsidRPr="00452680" w14:paraId="4B8A3513" w14:textId="77777777" w:rsidTr="00452680">
        <w:trPr>
          <w:trHeight w:val="290"/>
          <w:jc w:val="center"/>
        </w:trPr>
        <w:tc>
          <w:tcPr>
            <w:tcW w:w="1706" w:type="dxa"/>
          </w:tcPr>
          <w:p w14:paraId="1FEB3FB2" w14:textId="5540F311"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1EF75294" w14:textId="6384ECB7"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gt003_trz_fin</w:t>
            </w:r>
          </w:p>
        </w:tc>
        <w:tc>
          <w:tcPr>
            <w:tcW w:w="2041" w:type="dxa"/>
            <w:shd w:val="clear" w:color="auto" w:fill="auto"/>
            <w:noWrap/>
          </w:tcPr>
          <w:p w14:paraId="1127B31D" w14:textId="77777777"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3B0F0D9E" w14:textId="17BB7E4B"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gt003_trz_fin</w:t>
            </w:r>
          </w:p>
        </w:tc>
      </w:tr>
      <w:tr w:rsidR="00AF6C60" w:rsidRPr="00452680" w14:paraId="5677486B" w14:textId="77777777" w:rsidTr="00452680">
        <w:trPr>
          <w:trHeight w:val="290"/>
          <w:jc w:val="center"/>
        </w:trPr>
        <w:tc>
          <w:tcPr>
            <w:tcW w:w="1706" w:type="dxa"/>
          </w:tcPr>
          <w:p w14:paraId="1022E91B" w14:textId="6D0937C4"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26556410" w14:textId="7284BB16" w:rsidR="00AF6C60" w:rsidRPr="00452680" w:rsidRDefault="00AF6C60" w:rsidP="00452680">
            <w:pPr>
              <w:jc w:val="left"/>
              <w:rPr>
                <w:rFonts w:ascii="Calibri" w:hAnsi="Calibri" w:cs="Calibri"/>
                <w:color w:val="000000"/>
                <w:sz w:val="18"/>
                <w:szCs w:val="18"/>
                <w:lang w:val="en-US"/>
              </w:rPr>
            </w:pPr>
            <w:r w:rsidRPr="00452680">
              <w:rPr>
                <w:rFonts w:ascii="Calibri" w:hAnsi="Calibri" w:cs="Calibri"/>
                <w:color w:val="000000"/>
                <w:sz w:val="18"/>
                <w:szCs w:val="18"/>
                <w:lang w:val="en-US"/>
              </w:rPr>
              <w:t>gt008_trz_imo</w:t>
            </w:r>
          </w:p>
        </w:tc>
        <w:tc>
          <w:tcPr>
            <w:tcW w:w="2041" w:type="dxa"/>
            <w:shd w:val="clear" w:color="auto" w:fill="auto"/>
            <w:noWrap/>
          </w:tcPr>
          <w:p w14:paraId="34EC7695" w14:textId="76769EDD" w:rsidR="00AF6C60" w:rsidRPr="00452680" w:rsidRDefault="00AF6C60"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6E8DF184" w14:textId="753A3E67" w:rsidR="00AF6C60" w:rsidRPr="00452680" w:rsidRDefault="00AF6C60" w:rsidP="00452680">
            <w:pPr>
              <w:jc w:val="left"/>
              <w:rPr>
                <w:rFonts w:ascii="Calibri" w:hAnsi="Calibri" w:cs="Calibri"/>
                <w:sz w:val="18"/>
                <w:szCs w:val="18"/>
              </w:rPr>
            </w:pPr>
            <w:r w:rsidRPr="00452680">
              <w:rPr>
                <w:rFonts w:ascii="Calibri" w:hAnsi="Calibri" w:cs="Calibri"/>
                <w:color w:val="000000"/>
                <w:sz w:val="18"/>
                <w:szCs w:val="18"/>
                <w:lang w:val="en-US"/>
              </w:rPr>
              <w:t>gt008_trz_imo</w:t>
            </w:r>
          </w:p>
        </w:tc>
      </w:tr>
      <w:tr w:rsidR="00A80CAE" w:rsidRPr="00452680" w14:paraId="08479450" w14:textId="77777777" w:rsidTr="00452680">
        <w:trPr>
          <w:trHeight w:val="290"/>
          <w:jc w:val="center"/>
        </w:trPr>
        <w:tc>
          <w:tcPr>
            <w:tcW w:w="1706" w:type="dxa"/>
          </w:tcPr>
          <w:p w14:paraId="39220744" w14:textId="250789B7"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697D7FBC" w14:textId="7754B04F"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gt004_bens_fin</w:t>
            </w:r>
          </w:p>
        </w:tc>
        <w:tc>
          <w:tcPr>
            <w:tcW w:w="2041" w:type="dxa"/>
            <w:shd w:val="clear" w:color="auto" w:fill="auto"/>
            <w:noWrap/>
          </w:tcPr>
          <w:p w14:paraId="0E9A4CCE" w14:textId="44EFA8D2"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508137D4" w14:textId="0C50D51F"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gt004_bens_fin</w:t>
            </w:r>
          </w:p>
        </w:tc>
      </w:tr>
      <w:tr w:rsidR="00A80CAE" w:rsidRPr="00452680" w14:paraId="5CECE1AC" w14:textId="77777777" w:rsidTr="00452680">
        <w:trPr>
          <w:trHeight w:val="290"/>
          <w:jc w:val="center"/>
        </w:trPr>
        <w:tc>
          <w:tcPr>
            <w:tcW w:w="1706" w:type="dxa"/>
          </w:tcPr>
          <w:p w14:paraId="3D1181CD" w14:textId="495CC66E"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MUG (APMT0100048766)</w:t>
            </w:r>
          </w:p>
        </w:tc>
        <w:tc>
          <w:tcPr>
            <w:tcW w:w="3288" w:type="dxa"/>
            <w:shd w:val="clear" w:color="auto" w:fill="auto"/>
            <w:noWrap/>
          </w:tcPr>
          <w:p w14:paraId="63AD6CEA" w14:textId="7CD00005"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gt009_bens_imov</w:t>
            </w:r>
          </w:p>
        </w:tc>
        <w:tc>
          <w:tcPr>
            <w:tcW w:w="2041" w:type="dxa"/>
            <w:shd w:val="clear" w:color="auto" w:fill="auto"/>
            <w:noWrap/>
          </w:tcPr>
          <w:p w14:paraId="0F3825E0" w14:textId="4DD276FA"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cd_garantias</w:t>
            </w:r>
          </w:p>
        </w:tc>
        <w:tc>
          <w:tcPr>
            <w:tcW w:w="1967" w:type="dxa"/>
            <w:shd w:val="clear" w:color="auto" w:fill="auto"/>
            <w:noWrap/>
            <w:hideMark/>
          </w:tcPr>
          <w:p w14:paraId="7811C62F" w14:textId="1F380EB0" w:rsidR="00A80CAE" w:rsidRPr="00452680" w:rsidRDefault="00A80CAE" w:rsidP="00452680">
            <w:pPr>
              <w:jc w:val="left"/>
              <w:rPr>
                <w:rFonts w:ascii="Calibri" w:hAnsi="Calibri" w:cs="Calibri"/>
                <w:color w:val="000000"/>
                <w:sz w:val="18"/>
                <w:szCs w:val="18"/>
              </w:rPr>
            </w:pPr>
            <w:r w:rsidRPr="00452680">
              <w:rPr>
                <w:rFonts w:ascii="Calibri" w:hAnsi="Calibri" w:cs="Calibri"/>
                <w:color w:val="000000"/>
                <w:sz w:val="18"/>
                <w:szCs w:val="18"/>
              </w:rPr>
              <w:t>gt009_bens_imov</w:t>
            </w:r>
          </w:p>
        </w:tc>
      </w:tr>
      <w:tr w:rsidR="00132427" w:rsidRPr="00452680" w14:paraId="24AE45BD" w14:textId="77777777" w:rsidTr="00452680">
        <w:trPr>
          <w:trHeight w:val="290"/>
          <w:jc w:val="center"/>
        </w:trPr>
        <w:tc>
          <w:tcPr>
            <w:tcW w:w="1706" w:type="dxa"/>
          </w:tcPr>
          <w:p w14:paraId="5F102654" w14:textId="2A7DEA0A" w:rsidR="00132427" w:rsidRPr="00452680" w:rsidRDefault="00D17D42" w:rsidP="00452680">
            <w:pPr>
              <w:jc w:val="left"/>
              <w:rPr>
                <w:rFonts w:ascii="Calibri" w:hAnsi="Calibri" w:cs="Calibri"/>
                <w:color w:val="000000"/>
                <w:sz w:val="18"/>
                <w:szCs w:val="18"/>
              </w:rPr>
            </w:pPr>
            <w:r w:rsidRPr="00452680">
              <w:rPr>
                <w:rFonts w:ascii="Calibri" w:hAnsi="Calibri" w:cs="Calibri"/>
                <w:color w:val="000000"/>
                <w:sz w:val="18"/>
                <w:szCs w:val="18"/>
              </w:rPr>
              <w:t>IC (APMT0100020698)</w:t>
            </w:r>
          </w:p>
        </w:tc>
        <w:tc>
          <w:tcPr>
            <w:tcW w:w="3288" w:type="dxa"/>
            <w:shd w:val="clear" w:color="auto" w:fill="auto"/>
            <w:noWrap/>
          </w:tcPr>
          <w:p w14:paraId="099B4819" w14:textId="09C884E5" w:rsidR="00132427" w:rsidRPr="00452680" w:rsidRDefault="00D17D42" w:rsidP="00452680">
            <w:pPr>
              <w:jc w:val="left"/>
              <w:rPr>
                <w:rFonts w:ascii="Calibri" w:hAnsi="Calibri" w:cs="Calibri"/>
                <w:color w:val="000000"/>
                <w:sz w:val="18"/>
                <w:szCs w:val="18"/>
                <w:lang w:val="en-US"/>
              </w:rPr>
            </w:pPr>
            <w:r w:rsidRPr="00452680">
              <w:rPr>
                <w:rFonts w:ascii="Calibri" w:hAnsi="Calibri" w:cs="Calibri"/>
                <w:color w:val="000000"/>
                <w:sz w:val="18"/>
                <w:szCs w:val="18"/>
                <w:lang w:val="en-US"/>
              </w:rPr>
              <w:t>PRDX.IC.D20.ICH20010.ICYR0N00.DETM</w:t>
            </w:r>
          </w:p>
        </w:tc>
        <w:tc>
          <w:tcPr>
            <w:tcW w:w="2041" w:type="dxa"/>
            <w:shd w:val="clear" w:color="auto" w:fill="auto"/>
            <w:noWrap/>
          </w:tcPr>
          <w:p w14:paraId="2529A9EC" w14:textId="094E01B4"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shd w:val="clear" w:color="auto" w:fill="auto"/>
            <w:noWrap/>
          </w:tcPr>
          <w:p w14:paraId="4A68771C" w14:textId="32B1A9EF"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carteiras</w:t>
            </w:r>
          </w:p>
        </w:tc>
      </w:tr>
      <w:tr w:rsidR="00132427" w:rsidRPr="00452680" w14:paraId="2A2C14EE" w14:textId="77777777" w:rsidTr="00452680">
        <w:trPr>
          <w:trHeight w:val="290"/>
          <w:jc w:val="center"/>
        </w:trPr>
        <w:tc>
          <w:tcPr>
            <w:tcW w:w="1706" w:type="dxa"/>
          </w:tcPr>
          <w:p w14:paraId="07197560" w14:textId="7CC0BA47" w:rsidR="00132427" w:rsidRPr="00452680" w:rsidRDefault="00855196" w:rsidP="00452680">
            <w:pPr>
              <w:jc w:val="left"/>
              <w:rPr>
                <w:rFonts w:ascii="Calibri" w:hAnsi="Calibri" w:cs="Calibri"/>
                <w:color w:val="000000"/>
                <w:sz w:val="18"/>
                <w:szCs w:val="18"/>
              </w:rPr>
            </w:pPr>
            <w:r w:rsidRPr="00452680">
              <w:rPr>
                <w:rFonts w:ascii="Calibri" w:hAnsi="Calibri" w:cs="Calibri"/>
                <w:color w:val="000000"/>
                <w:sz w:val="18"/>
                <w:szCs w:val="18"/>
              </w:rPr>
              <w:t>N/</w:t>
            </w:r>
            <w:r w:rsidR="0005026E" w:rsidRPr="00452680">
              <w:rPr>
                <w:rFonts w:ascii="Calibri" w:hAnsi="Calibri" w:cs="Calibri"/>
                <w:color w:val="000000"/>
                <w:sz w:val="18"/>
                <w:szCs w:val="18"/>
              </w:rPr>
              <w:t>A</w:t>
            </w:r>
          </w:p>
        </w:tc>
        <w:tc>
          <w:tcPr>
            <w:tcW w:w="3288" w:type="dxa"/>
            <w:shd w:val="clear" w:color="auto" w:fill="auto"/>
            <w:noWrap/>
          </w:tcPr>
          <w:p w14:paraId="76B8A4E9" w14:textId="2B333986"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2041" w:type="dxa"/>
            <w:shd w:val="clear" w:color="auto" w:fill="auto"/>
            <w:noWrap/>
          </w:tcPr>
          <w:p w14:paraId="249B71F6" w14:textId="33849026"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shd w:val="clear" w:color="auto" w:fill="auto"/>
            <w:noWrap/>
          </w:tcPr>
          <w:p w14:paraId="7A6FB2D2" w14:textId="3AC26C77"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fr802_pl_contas</w:t>
            </w:r>
            <w:r w:rsidR="00C8767F" w:rsidRPr="00452680">
              <w:rPr>
                <w:rFonts w:ascii="Calibri" w:hAnsi="Calibri" w:cs="Calibri"/>
                <w:color w:val="000000"/>
                <w:sz w:val="18"/>
                <w:szCs w:val="18"/>
              </w:rPr>
              <w:fldChar w:fldCharType="begin"/>
            </w:r>
            <w:r w:rsidR="00C8767F" w:rsidRPr="00452680">
              <w:rPr>
                <w:rFonts w:ascii="Calibri" w:hAnsi="Calibri" w:cs="Calibri"/>
                <w:sz w:val="18"/>
                <w:szCs w:val="18"/>
              </w:rPr>
              <w:instrText xml:space="preserve"> XE "</w:instrText>
            </w:r>
            <w:r w:rsidR="00C8767F" w:rsidRPr="00452680">
              <w:rPr>
                <w:rFonts w:ascii="Calibri" w:hAnsi="Calibri" w:cs="Calibri"/>
                <w:color w:val="000000"/>
                <w:sz w:val="18"/>
                <w:szCs w:val="18"/>
              </w:rPr>
              <w:instrText>fr802_pl_contas</w:instrText>
            </w:r>
            <w:r w:rsidR="00C8767F" w:rsidRPr="00452680">
              <w:rPr>
                <w:rFonts w:ascii="Calibri" w:hAnsi="Calibri" w:cs="Calibri"/>
                <w:sz w:val="18"/>
                <w:szCs w:val="18"/>
              </w:rPr>
              <w:instrText xml:space="preserve">" \i </w:instrText>
            </w:r>
            <w:r w:rsidR="00C8767F" w:rsidRPr="00452680">
              <w:rPr>
                <w:rFonts w:ascii="Calibri" w:hAnsi="Calibri" w:cs="Calibri"/>
                <w:color w:val="000000"/>
                <w:sz w:val="18"/>
                <w:szCs w:val="18"/>
              </w:rPr>
              <w:fldChar w:fldCharType="end"/>
            </w:r>
          </w:p>
        </w:tc>
      </w:tr>
      <w:tr w:rsidR="00132427" w:rsidRPr="00452680" w14:paraId="230F0942" w14:textId="77777777" w:rsidTr="00452680">
        <w:trPr>
          <w:trHeight w:val="290"/>
          <w:jc w:val="center"/>
        </w:trPr>
        <w:tc>
          <w:tcPr>
            <w:tcW w:w="1706" w:type="dxa"/>
          </w:tcPr>
          <w:p w14:paraId="7AB1A01B" w14:textId="3A605099"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3288" w:type="dxa"/>
            <w:shd w:val="clear" w:color="auto" w:fill="auto"/>
            <w:noWrap/>
          </w:tcPr>
          <w:p w14:paraId="0B581C50" w14:textId="4EA65777"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2041" w:type="dxa"/>
            <w:shd w:val="clear" w:color="auto" w:fill="auto"/>
            <w:noWrap/>
          </w:tcPr>
          <w:p w14:paraId="4E42DDE3" w14:textId="404FBA66"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shd w:val="clear" w:color="auto" w:fill="auto"/>
            <w:noWrap/>
          </w:tcPr>
          <w:p w14:paraId="76472979" w14:textId="37BD9994"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ct872_reg_conct</w:t>
            </w:r>
            <w:r w:rsidR="00C8767F" w:rsidRPr="00452680">
              <w:rPr>
                <w:rFonts w:ascii="Calibri" w:hAnsi="Calibri" w:cs="Calibri"/>
                <w:color w:val="000000"/>
                <w:sz w:val="18"/>
                <w:szCs w:val="18"/>
              </w:rPr>
              <w:fldChar w:fldCharType="begin"/>
            </w:r>
            <w:r w:rsidR="00C8767F" w:rsidRPr="00452680">
              <w:rPr>
                <w:rFonts w:ascii="Calibri" w:hAnsi="Calibri" w:cs="Calibri"/>
                <w:sz w:val="18"/>
                <w:szCs w:val="18"/>
              </w:rPr>
              <w:instrText xml:space="preserve"> XE "</w:instrText>
            </w:r>
            <w:r w:rsidR="00C8767F" w:rsidRPr="00452680">
              <w:rPr>
                <w:rFonts w:ascii="Calibri" w:hAnsi="Calibri" w:cs="Calibri"/>
                <w:color w:val="000000"/>
                <w:sz w:val="18"/>
                <w:szCs w:val="18"/>
              </w:rPr>
              <w:instrText>ct872_reg_conct</w:instrText>
            </w:r>
            <w:r w:rsidR="00C8767F" w:rsidRPr="00452680">
              <w:rPr>
                <w:rFonts w:ascii="Calibri" w:hAnsi="Calibri" w:cs="Calibri"/>
                <w:sz w:val="18"/>
                <w:szCs w:val="18"/>
              </w:rPr>
              <w:instrText xml:space="preserve">" \i </w:instrText>
            </w:r>
            <w:r w:rsidR="00C8767F" w:rsidRPr="00452680">
              <w:rPr>
                <w:rFonts w:ascii="Calibri" w:hAnsi="Calibri" w:cs="Calibri"/>
                <w:color w:val="000000"/>
                <w:sz w:val="18"/>
                <w:szCs w:val="18"/>
              </w:rPr>
              <w:fldChar w:fldCharType="end"/>
            </w:r>
          </w:p>
        </w:tc>
      </w:tr>
      <w:tr w:rsidR="00132427" w:rsidRPr="00452680" w14:paraId="0BA24EAE" w14:textId="77777777" w:rsidTr="00452680">
        <w:trPr>
          <w:trHeight w:val="290"/>
          <w:jc w:val="center"/>
        </w:trPr>
        <w:tc>
          <w:tcPr>
            <w:tcW w:w="1706" w:type="dxa"/>
          </w:tcPr>
          <w:p w14:paraId="1435DAB7" w14:textId="53AB29C6"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3288" w:type="dxa"/>
            <w:shd w:val="clear" w:color="auto" w:fill="auto"/>
            <w:noWrap/>
          </w:tcPr>
          <w:p w14:paraId="7114527A" w14:textId="1DFC140B" w:rsidR="00132427" w:rsidRPr="00452680" w:rsidRDefault="0005026E" w:rsidP="00452680">
            <w:pPr>
              <w:jc w:val="left"/>
              <w:rPr>
                <w:rFonts w:ascii="Calibri" w:hAnsi="Calibri" w:cs="Calibri"/>
                <w:color w:val="000000"/>
                <w:sz w:val="18"/>
                <w:szCs w:val="18"/>
              </w:rPr>
            </w:pPr>
            <w:r w:rsidRPr="00452680">
              <w:rPr>
                <w:rFonts w:ascii="Calibri" w:hAnsi="Calibri" w:cs="Calibri"/>
                <w:color w:val="000000"/>
                <w:sz w:val="18"/>
                <w:szCs w:val="18"/>
              </w:rPr>
              <w:t>N/A</w:t>
            </w:r>
          </w:p>
        </w:tc>
        <w:tc>
          <w:tcPr>
            <w:tcW w:w="2041" w:type="dxa"/>
            <w:shd w:val="clear" w:color="auto" w:fill="auto"/>
            <w:noWrap/>
          </w:tcPr>
          <w:p w14:paraId="33AD14C6" w14:textId="23D5C6EC"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cd_captools</w:t>
            </w:r>
          </w:p>
        </w:tc>
        <w:tc>
          <w:tcPr>
            <w:tcW w:w="1967" w:type="dxa"/>
            <w:shd w:val="clear" w:color="auto" w:fill="auto"/>
            <w:noWrap/>
          </w:tcPr>
          <w:p w14:paraId="1202AC8D" w14:textId="48004E46" w:rsidR="00132427" w:rsidRPr="00452680" w:rsidRDefault="00132427" w:rsidP="00452680">
            <w:pPr>
              <w:jc w:val="left"/>
              <w:rPr>
                <w:rFonts w:ascii="Calibri" w:hAnsi="Calibri" w:cs="Calibri"/>
                <w:color w:val="000000"/>
                <w:sz w:val="18"/>
                <w:szCs w:val="18"/>
              </w:rPr>
            </w:pPr>
            <w:r w:rsidRPr="00452680">
              <w:rPr>
                <w:rFonts w:ascii="Calibri" w:hAnsi="Calibri" w:cs="Calibri"/>
                <w:color w:val="000000"/>
                <w:sz w:val="18"/>
                <w:szCs w:val="18"/>
              </w:rPr>
              <w:t>ct873_dim_conct</w:t>
            </w:r>
            <w:r w:rsidR="00C8767F" w:rsidRPr="00452680">
              <w:rPr>
                <w:rFonts w:ascii="Calibri" w:hAnsi="Calibri" w:cs="Calibri"/>
                <w:color w:val="000000"/>
                <w:sz w:val="18"/>
                <w:szCs w:val="18"/>
              </w:rPr>
              <w:fldChar w:fldCharType="begin"/>
            </w:r>
            <w:r w:rsidR="00C8767F" w:rsidRPr="00452680">
              <w:rPr>
                <w:rFonts w:ascii="Calibri" w:hAnsi="Calibri" w:cs="Calibri"/>
                <w:sz w:val="18"/>
                <w:szCs w:val="18"/>
              </w:rPr>
              <w:instrText xml:space="preserve"> XE "</w:instrText>
            </w:r>
            <w:r w:rsidR="00C8767F" w:rsidRPr="00452680">
              <w:rPr>
                <w:rFonts w:ascii="Calibri" w:hAnsi="Calibri" w:cs="Calibri"/>
                <w:color w:val="000000"/>
                <w:sz w:val="18"/>
                <w:szCs w:val="18"/>
              </w:rPr>
              <w:instrText>ct873_dim_conct</w:instrText>
            </w:r>
            <w:r w:rsidR="00C8767F" w:rsidRPr="00452680">
              <w:rPr>
                <w:rFonts w:ascii="Calibri" w:hAnsi="Calibri" w:cs="Calibri"/>
                <w:sz w:val="18"/>
                <w:szCs w:val="18"/>
              </w:rPr>
              <w:instrText xml:space="preserve">" \i </w:instrText>
            </w:r>
            <w:r w:rsidR="00C8767F" w:rsidRPr="00452680">
              <w:rPr>
                <w:rFonts w:ascii="Calibri" w:hAnsi="Calibri" w:cs="Calibri"/>
                <w:color w:val="000000"/>
                <w:sz w:val="18"/>
                <w:szCs w:val="18"/>
              </w:rPr>
              <w:fldChar w:fldCharType="end"/>
            </w:r>
          </w:p>
        </w:tc>
      </w:tr>
    </w:tbl>
    <w:p w14:paraId="122AE3E3" w14:textId="77777777" w:rsidR="005E69B5" w:rsidRPr="005E69B5" w:rsidRDefault="005E69B5" w:rsidP="005E69B5"/>
    <w:p w14:paraId="5E89FC66" w14:textId="5861282E" w:rsidR="00710081" w:rsidRDefault="00710081" w:rsidP="00710081"/>
    <w:p w14:paraId="224F4461" w14:textId="55FF04A5" w:rsidR="003805E2" w:rsidRDefault="003805E2" w:rsidP="00710081"/>
    <w:p w14:paraId="7BEFE333" w14:textId="4715FC51" w:rsidR="003805E2" w:rsidRDefault="003805E2" w:rsidP="00D93BA2">
      <w:pPr>
        <w:pStyle w:val="Heading5"/>
        <w:numPr>
          <w:ilvl w:val="0"/>
          <w:numId w:val="0"/>
        </w:numPr>
        <w:sectPr w:rsidR="003805E2" w:rsidSect="00BA0F24">
          <w:pgSz w:w="11906" w:h="16838"/>
          <w:pgMar w:top="1440" w:right="1440" w:bottom="1440" w:left="1440" w:header="709" w:footer="709" w:gutter="0"/>
          <w:cols w:space="708"/>
          <w:docGrid w:linePitch="360"/>
        </w:sectPr>
      </w:pPr>
    </w:p>
    <w:p w14:paraId="0875F20F" w14:textId="26D37C5D" w:rsidR="00F97FBF" w:rsidRPr="007126C6" w:rsidRDefault="00E95250" w:rsidP="00D93BA2">
      <w:pPr>
        <w:pStyle w:val="Heading5"/>
      </w:pPr>
      <w:bookmarkStart w:id="290" w:name="_Toc184644410"/>
      <w:bookmarkStart w:id="291" w:name="_Ref184907110"/>
      <w:r w:rsidRPr="007126C6">
        <w:lastRenderedPageBreak/>
        <w:t>Detalhe dos Campos</w:t>
      </w:r>
      <w:bookmarkEnd w:id="290"/>
      <w:bookmarkEnd w:id="291"/>
      <w:r w:rsidRPr="007126C6">
        <w:t xml:space="preserve"> </w:t>
      </w:r>
    </w:p>
    <w:p w14:paraId="3F7A4375" w14:textId="45FEFF5D" w:rsidR="00724EF0" w:rsidRDefault="00F54867" w:rsidP="00F54867">
      <w:pPr>
        <w:rPr>
          <w:rFonts w:ascii="Calibri" w:hAnsi="Calibri"/>
        </w:rPr>
      </w:pPr>
      <w:r w:rsidRPr="00CD3F80">
        <w:rPr>
          <w:rFonts w:ascii="Calibri" w:hAnsi="Calibri"/>
        </w:rPr>
        <w:t xml:space="preserve">A tabela infra lista todos os campos da tabela </w:t>
      </w:r>
      <w:r w:rsidRPr="00CD3F80">
        <w:rPr>
          <w:rFonts w:ascii="Calibri" w:hAnsi="Calibri"/>
          <w:i/>
        </w:rPr>
        <w:t>cd_garantias.gt018_rateio_aval</w:t>
      </w:r>
      <w:r w:rsidRPr="00CD3F80">
        <w:rPr>
          <w:rFonts w:ascii="Calibri" w:hAnsi="Calibri"/>
        </w:rPr>
        <w:t>, bem como os respetivos significados, formato e, em caso de códigos, as respetivas descodificações, valores elegíveis e fórmula de cálculo. Estes são, assim, os campos importantes para selecionar/filtrar o universo de garantias que integra o MUG.</w:t>
      </w:r>
    </w:p>
    <w:p w14:paraId="62976A27" w14:textId="77777777" w:rsidR="00452680" w:rsidRPr="00CD3F80" w:rsidRDefault="00452680" w:rsidP="00F54867">
      <w:pPr>
        <w:rPr>
          <w:rFonts w:ascii="Calibri" w:hAnsi="Calibri"/>
        </w:rPr>
      </w:pPr>
    </w:p>
    <w:p w14:paraId="3C0B87CC" w14:textId="05201291" w:rsidR="00943B85" w:rsidRPr="00CD3F80" w:rsidRDefault="00943B85" w:rsidP="00943B85">
      <w:pPr>
        <w:pStyle w:val="Caption"/>
        <w:keepNext/>
        <w:jc w:val="center"/>
        <w:rPr>
          <w:rFonts w:ascii="Calibri" w:hAnsi="Calibri"/>
          <w:b/>
          <w:color w:val="auto"/>
          <w:sz w:val="22"/>
        </w:rPr>
      </w:pPr>
      <w:bookmarkStart w:id="292" w:name="_Toc163201551"/>
      <w:bookmarkStart w:id="293" w:name="_Toc184644254"/>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40291F">
        <w:rPr>
          <w:rFonts w:ascii="Calibri" w:hAnsi="Calibri"/>
          <w:b/>
          <w:noProof/>
          <w:color w:val="auto"/>
          <w:sz w:val="22"/>
        </w:rPr>
        <w:t>32</w:t>
      </w:r>
      <w:r w:rsidRPr="00CD3F80">
        <w:rPr>
          <w:rFonts w:ascii="Calibri" w:hAnsi="Calibri"/>
          <w:b/>
          <w:color w:val="auto"/>
          <w:sz w:val="22"/>
        </w:rPr>
        <w:fldChar w:fldCharType="end"/>
      </w:r>
      <w:r w:rsidRPr="00CD3F80">
        <w:rPr>
          <w:rFonts w:ascii="Calibri" w:hAnsi="Calibri"/>
          <w:b/>
          <w:color w:val="auto"/>
          <w:sz w:val="22"/>
        </w:rPr>
        <w:t xml:space="preserve"> Detalhe dos campos da cd_garantias.gt018_rateio_aval</w:t>
      </w:r>
      <w:bookmarkEnd w:id="292"/>
      <w:bookmarkEnd w:id="293"/>
    </w:p>
    <w:tbl>
      <w:tblPr>
        <w:tblW w:w="13917" w:type="dxa"/>
        <w:jc w:val="center"/>
        <w:tblLayout w:type="fixed"/>
        <w:tblCellMar>
          <w:left w:w="70" w:type="dxa"/>
          <w:right w:w="70" w:type="dxa"/>
        </w:tblCellMar>
        <w:tblLook w:val="04A0" w:firstRow="1" w:lastRow="0" w:firstColumn="1" w:lastColumn="0" w:noHBand="0" w:noVBand="1"/>
      </w:tblPr>
      <w:tblGrid>
        <w:gridCol w:w="1615"/>
        <w:gridCol w:w="8901"/>
        <w:gridCol w:w="850"/>
        <w:gridCol w:w="2551"/>
      </w:tblGrid>
      <w:tr w:rsidR="00452680" w:rsidRPr="00452680" w14:paraId="2CBA4169" w14:textId="77777777" w:rsidTr="00452680">
        <w:trPr>
          <w:trHeight w:val="51"/>
          <w:tblHeader/>
          <w:jc w:val="center"/>
        </w:trPr>
        <w:tc>
          <w:tcPr>
            <w:tcW w:w="1615" w:type="dxa"/>
            <w:tcBorders>
              <w:top w:val="single" w:sz="4" w:space="0" w:color="auto"/>
              <w:left w:val="single" w:sz="4" w:space="0" w:color="auto"/>
              <w:bottom w:val="single" w:sz="4" w:space="0" w:color="auto"/>
              <w:right w:val="single" w:sz="4" w:space="0" w:color="auto"/>
            </w:tcBorders>
            <w:shd w:val="clear" w:color="000000" w:fill="FF0000"/>
            <w:noWrap/>
            <w:hideMark/>
          </w:tcPr>
          <w:p w14:paraId="627F9227"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Chaves da tabela</w:t>
            </w:r>
          </w:p>
          <w:p w14:paraId="56A38D12" w14:textId="3E7325D8" w:rsidR="003805E2" w:rsidRPr="00452680" w:rsidRDefault="003805E2" w:rsidP="00452680">
            <w:pPr>
              <w:jc w:val="left"/>
              <w:rPr>
                <w:rFonts w:ascii="Calibri" w:hAnsi="Calibri" w:cs="Calibri"/>
                <w:b/>
                <w:bCs/>
                <w:i/>
                <w:color w:val="FFFFFF"/>
                <w:sz w:val="18"/>
                <w:szCs w:val="18"/>
              </w:rPr>
            </w:pPr>
            <w:r w:rsidRPr="00452680">
              <w:rPr>
                <w:rFonts w:ascii="Calibri" w:hAnsi="Calibri" w:cs="Calibri"/>
                <w:b/>
                <w:bCs/>
                <w:i/>
                <w:color w:val="FFFFFF"/>
                <w:sz w:val="18"/>
                <w:szCs w:val="18"/>
              </w:rPr>
              <w:t>gt018_rateio_aval</w:t>
            </w:r>
          </w:p>
        </w:tc>
        <w:tc>
          <w:tcPr>
            <w:tcW w:w="8901" w:type="dxa"/>
            <w:tcBorders>
              <w:top w:val="single" w:sz="4" w:space="0" w:color="auto"/>
              <w:left w:val="nil"/>
              <w:bottom w:val="single" w:sz="4" w:space="0" w:color="auto"/>
              <w:right w:val="single" w:sz="4" w:space="0" w:color="auto"/>
            </w:tcBorders>
            <w:shd w:val="clear" w:color="000000" w:fill="FF0000"/>
            <w:noWrap/>
            <w:hideMark/>
          </w:tcPr>
          <w:p w14:paraId="5B67DE1A"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3AC0813C"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062AA2F5" w14:textId="77777777" w:rsidR="003805E2" w:rsidRPr="00452680" w:rsidRDefault="003805E2" w:rsidP="00452680">
            <w:pPr>
              <w:jc w:val="left"/>
              <w:rPr>
                <w:rFonts w:ascii="Calibri" w:hAnsi="Calibri" w:cs="Calibri"/>
                <w:b/>
                <w:bCs/>
                <w:color w:val="FFFFFF"/>
                <w:sz w:val="18"/>
                <w:szCs w:val="18"/>
              </w:rPr>
            </w:pPr>
            <w:r w:rsidRPr="00452680">
              <w:rPr>
                <w:rFonts w:ascii="Calibri" w:hAnsi="Calibri" w:cs="Calibri"/>
                <w:b/>
                <w:bCs/>
                <w:color w:val="FFFFFF"/>
                <w:sz w:val="18"/>
                <w:szCs w:val="18"/>
              </w:rPr>
              <w:t xml:space="preserve">Tabela(s) com valores elegíveis </w:t>
            </w:r>
          </w:p>
        </w:tc>
      </w:tr>
      <w:tr w:rsidR="00452680" w:rsidRPr="00452680" w14:paraId="4008C3E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06C19A9"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id_contrato</w:t>
            </w:r>
          </w:p>
        </w:tc>
        <w:tc>
          <w:tcPr>
            <w:tcW w:w="8901" w:type="dxa"/>
            <w:tcBorders>
              <w:top w:val="nil"/>
              <w:left w:val="nil"/>
              <w:bottom w:val="nil"/>
              <w:right w:val="nil"/>
            </w:tcBorders>
            <w:shd w:val="clear" w:color="auto" w:fill="auto"/>
            <w:noWrap/>
            <w:hideMark/>
          </w:tcPr>
          <w:p w14:paraId="18C13FF3" w14:textId="77777777" w:rsidR="0015362F" w:rsidRPr="00BD5366" w:rsidRDefault="0015362F" w:rsidP="0013786E">
            <w:pPr>
              <w:ind w:left="170" w:hanging="170"/>
              <w:jc w:val="left"/>
              <w:rPr>
                <w:rFonts w:ascii="Calibri" w:hAnsi="Calibri" w:cs="Calibri"/>
                <w:color w:val="000000"/>
                <w:sz w:val="18"/>
                <w:szCs w:val="18"/>
                <w:highlight w:val="yellow"/>
              </w:rPr>
            </w:pPr>
            <w:r w:rsidRPr="00BD5366">
              <w:rPr>
                <w:rFonts w:ascii="Calibri" w:hAnsi="Calibri" w:cs="Calibri"/>
                <w:color w:val="000000"/>
                <w:sz w:val="18"/>
                <w:szCs w:val="18"/>
                <w:highlight w:val="yellow"/>
              </w:rPr>
              <w:t xml:space="preserve">Chave contrato agregado </w:t>
            </w:r>
          </w:p>
          <w:p w14:paraId="4E212AEE" w14:textId="0DFFD504" w:rsidR="003805E2" w:rsidRPr="00BD5366" w:rsidRDefault="0015362F" w:rsidP="0013786E">
            <w:pPr>
              <w:pStyle w:val="ListParagraph"/>
              <w:numPr>
                <w:ilvl w:val="0"/>
                <w:numId w:val="76"/>
              </w:numPr>
              <w:ind w:left="170" w:hanging="170"/>
              <w:jc w:val="left"/>
              <w:rPr>
                <w:rFonts w:ascii="Calibri" w:hAnsi="Calibri" w:cs="Calibri"/>
                <w:color w:val="000000"/>
                <w:sz w:val="18"/>
                <w:szCs w:val="18"/>
                <w:highlight w:val="yellow"/>
              </w:rPr>
            </w:pPr>
            <w:r w:rsidRPr="00BD5366">
              <w:rPr>
                <w:rFonts w:ascii="Calibri" w:hAnsi="Calibri" w:cs="Calibri"/>
                <w:color w:val="000000"/>
                <w:sz w:val="18"/>
                <w:szCs w:val="18"/>
                <w:highlight w:val="yellow"/>
              </w:rPr>
              <w:t>Campo novo no modelo, corresponde à concatenação dos campos da responsabilidade conforme as regras aplicáveis a cada produto. O objetivo é gerar uma chave única que agrega as responsabilidades por contrato.</w:t>
            </w:r>
          </w:p>
        </w:tc>
        <w:tc>
          <w:tcPr>
            <w:tcW w:w="850" w:type="dxa"/>
            <w:tcBorders>
              <w:top w:val="nil"/>
              <w:left w:val="single" w:sz="4" w:space="0" w:color="auto"/>
              <w:bottom w:val="single" w:sz="4" w:space="0" w:color="auto"/>
              <w:right w:val="single" w:sz="4" w:space="0" w:color="auto"/>
            </w:tcBorders>
            <w:shd w:val="clear" w:color="auto" w:fill="auto"/>
            <w:noWrap/>
            <w:hideMark/>
          </w:tcPr>
          <w:p w14:paraId="6978D1B0" w14:textId="7E83D075"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B114173"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623FB8D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B512B33"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cempresp</w:t>
            </w:r>
          </w:p>
        </w:tc>
        <w:tc>
          <w:tcPr>
            <w:tcW w:w="8901" w:type="dxa"/>
            <w:tcBorders>
              <w:top w:val="single" w:sz="4" w:space="0" w:color="auto"/>
              <w:left w:val="nil"/>
              <w:bottom w:val="single" w:sz="4" w:space="0" w:color="auto"/>
              <w:right w:val="single" w:sz="4" w:space="0" w:color="auto"/>
            </w:tcBorders>
            <w:shd w:val="clear" w:color="auto" w:fill="auto"/>
            <w:hideMark/>
          </w:tcPr>
          <w:p w14:paraId="6237E1A2" w14:textId="77777777" w:rsidR="003805E2" w:rsidRPr="00452680" w:rsidRDefault="003805E2"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Empresa da empresa da </w:t>
            </w:r>
            <w:r w:rsidRPr="00452680">
              <w:rPr>
                <w:rFonts w:ascii="Calibri" w:hAnsi="Calibri" w:cs="Calibri"/>
                <w:b/>
                <w:color w:val="000000"/>
                <w:sz w:val="18"/>
                <w:szCs w:val="18"/>
              </w:rPr>
              <w:t>responsabilidade</w:t>
            </w:r>
            <w:r w:rsidRPr="00452680">
              <w:rPr>
                <w:rFonts w:ascii="Calibri" w:hAnsi="Calibri" w:cs="Calibri"/>
                <w:color w:val="000000"/>
                <w:sz w:val="18"/>
                <w:szCs w:val="18"/>
              </w:rPr>
              <w:t>:</w:t>
            </w:r>
          </w:p>
          <w:p w14:paraId="14D7F0F3" w14:textId="2490D509" w:rsidR="003805E2" w:rsidRPr="00452680" w:rsidRDefault="003805E2" w:rsidP="0013786E">
            <w:pPr>
              <w:pStyle w:val="ListParagraph"/>
              <w:numPr>
                <w:ilvl w:val="0"/>
                <w:numId w:val="12"/>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integra a chave da responsabilidade, juntamente com os campos </w:t>
            </w:r>
            <w:r w:rsidR="008E4853" w:rsidRPr="00452680">
              <w:rPr>
                <w:rFonts w:ascii="Calibri" w:hAnsi="Calibri" w:cs="Calibri"/>
                <w:color w:val="000000"/>
                <w:sz w:val="18"/>
                <w:szCs w:val="18"/>
              </w:rPr>
              <w:t>‘</w:t>
            </w:r>
            <w:r w:rsidRPr="00452680">
              <w:rPr>
                <w:rFonts w:ascii="Calibri" w:hAnsi="Calibri" w:cs="Calibri"/>
                <w:color w:val="000000"/>
                <w:sz w:val="18"/>
                <w:szCs w:val="18"/>
              </w:rPr>
              <w:t>ckbalres</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ckctares</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ckrefresp</w:t>
            </w:r>
            <w:r w:rsidR="008E4853" w:rsidRPr="00452680">
              <w:rPr>
                <w:rFonts w:ascii="Calibri" w:hAnsi="Calibri" w:cs="Calibri"/>
                <w:color w:val="000000"/>
                <w:sz w:val="18"/>
                <w:szCs w:val="18"/>
              </w:rPr>
              <w:t>’</w:t>
            </w:r>
            <w:r w:rsidRPr="00452680">
              <w:rPr>
                <w:rFonts w:ascii="Calibri" w:hAnsi="Calibri" w:cs="Calibri"/>
                <w:color w:val="000000"/>
                <w:sz w:val="18"/>
                <w:szCs w:val="18"/>
              </w:rPr>
              <w:t>.</w:t>
            </w:r>
          </w:p>
          <w:p w14:paraId="3B435FBD" w14:textId="77777777" w:rsidR="003805E2" w:rsidRPr="00452680" w:rsidRDefault="003805E2" w:rsidP="0013786E">
            <w:pPr>
              <w:pStyle w:val="ListParagraph"/>
              <w:numPr>
                <w:ilvl w:val="0"/>
                <w:numId w:val="12"/>
              </w:numPr>
              <w:ind w:left="170" w:hanging="170"/>
              <w:jc w:val="left"/>
              <w:rPr>
                <w:rFonts w:ascii="Calibri" w:hAnsi="Calibri" w:cs="Calibri"/>
                <w:color w:val="000000"/>
                <w:sz w:val="18"/>
                <w:szCs w:val="18"/>
              </w:rPr>
            </w:pPr>
            <w:r w:rsidRPr="00452680">
              <w:rPr>
                <w:rFonts w:ascii="Calibri" w:hAnsi="Calibri" w:cs="Calibri"/>
                <w:color w:val="000000"/>
                <w:sz w:val="18"/>
                <w:szCs w:val="18"/>
              </w:rPr>
              <w:t>Indica a entidade jurídica/ empresa operativa onde o contrato está registado.</w:t>
            </w:r>
          </w:p>
          <w:p w14:paraId="22BC97C0" w14:textId="77777777" w:rsidR="003805E2" w:rsidRPr="00452680" w:rsidRDefault="003805E2" w:rsidP="0013786E">
            <w:pPr>
              <w:pStyle w:val="ListParagraph"/>
              <w:numPr>
                <w:ilvl w:val="0"/>
                <w:numId w:val="12"/>
              </w:numPr>
              <w:ind w:left="170" w:hanging="170"/>
              <w:jc w:val="left"/>
              <w:rPr>
                <w:rFonts w:ascii="Calibri" w:hAnsi="Calibri" w:cs="Calibri"/>
                <w:color w:val="000000"/>
                <w:sz w:val="18"/>
                <w:szCs w:val="18"/>
              </w:rPr>
            </w:pPr>
            <w:r w:rsidRPr="00452680">
              <w:rPr>
                <w:rFonts w:ascii="Calibri" w:hAnsi="Calibri" w:cs="Calibri"/>
                <w:color w:val="000000"/>
                <w:sz w:val="18"/>
                <w:szCs w:val="18"/>
              </w:rPr>
              <w:t>Atualmente, e refletindo os dados nas origens, o modelo integra apenas responsabilidades da empresa operativa BST ('31') e da empresa operativa IFIC, que inclui essencialmente Factoring e Leasing ('89').</w:t>
            </w:r>
          </w:p>
          <w:p w14:paraId="63F2FDAB" w14:textId="38165C2B" w:rsidR="003805E2" w:rsidRPr="00452680" w:rsidRDefault="003805E2" w:rsidP="0013786E">
            <w:pPr>
              <w:pStyle w:val="ListParagraph"/>
              <w:numPr>
                <w:ilvl w:val="0"/>
                <w:numId w:val="12"/>
              </w:numPr>
              <w:ind w:left="170" w:hanging="170"/>
              <w:jc w:val="left"/>
              <w:rPr>
                <w:rFonts w:ascii="Calibri" w:hAnsi="Calibri" w:cs="Calibri"/>
                <w:color w:val="000000"/>
                <w:sz w:val="18"/>
                <w:szCs w:val="18"/>
              </w:rPr>
            </w:pPr>
            <w:r w:rsidRPr="00452680">
              <w:rPr>
                <w:rFonts w:ascii="Calibri" w:hAnsi="Calibri" w:cs="Calibri"/>
                <w:color w:val="000000"/>
                <w:sz w:val="18"/>
                <w:szCs w:val="18"/>
              </w:rPr>
              <w:t>Existem outros modelos de dados para além das ICs, em que este campo da responsabilidade corresponde ao campo ‘cempresa’ ou ao campo ‘cempcta’.</w:t>
            </w:r>
          </w:p>
        </w:tc>
        <w:tc>
          <w:tcPr>
            <w:tcW w:w="850" w:type="dxa"/>
            <w:tcBorders>
              <w:top w:val="nil"/>
              <w:left w:val="nil"/>
              <w:bottom w:val="single" w:sz="4" w:space="0" w:color="auto"/>
              <w:right w:val="single" w:sz="4" w:space="0" w:color="auto"/>
            </w:tcBorders>
            <w:shd w:val="clear" w:color="auto" w:fill="auto"/>
            <w:noWrap/>
            <w:hideMark/>
          </w:tcPr>
          <w:p w14:paraId="7BFA8786" w14:textId="7DF958D2"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52E09ED" w14:textId="394B9550"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'673'</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51B25DDF"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1A1FD19"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ckbalres</w:t>
            </w:r>
          </w:p>
        </w:tc>
        <w:tc>
          <w:tcPr>
            <w:tcW w:w="8901" w:type="dxa"/>
            <w:tcBorders>
              <w:top w:val="nil"/>
              <w:left w:val="nil"/>
              <w:bottom w:val="single" w:sz="4" w:space="0" w:color="auto"/>
              <w:right w:val="single" w:sz="4" w:space="0" w:color="auto"/>
            </w:tcBorders>
            <w:shd w:val="clear" w:color="auto" w:fill="auto"/>
            <w:hideMark/>
          </w:tcPr>
          <w:p w14:paraId="17B6C611" w14:textId="77777777" w:rsidR="003805E2" w:rsidRPr="00452680" w:rsidRDefault="003805E2"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Código do balcão da </w:t>
            </w:r>
            <w:r w:rsidRPr="00452680">
              <w:rPr>
                <w:rFonts w:ascii="Calibri" w:hAnsi="Calibri" w:cs="Calibri"/>
                <w:b/>
                <w:color w:val="000000"/>
                <w:sz w:val="18"/>
                <w:szCs w:val="18"/>
              </w:rPr>
              <w:t>responsabilidade</w:t>
            </w:r>
            <w:r w:rsidRPr="00452680">
              <w:rPr>
                <w:rFonts w:ascii="Calibri" w:hAnsi="Calibri" w:cs="Calibri"/>
                <w:color w:val="000000"/>
                <w:sz w:val="18"/>
                <w:szCs w:val="18"/>
              </w:rPr>
              <w:t>:</w:t>
            </w:r>
          </w:p>
          <w:p w14:paraId="59D9366B" w14:textId="378EE92F" w:rsidR="003805E2" w:rsidRPr="00452680" w:rsidRDefault="003805E2" w:rsidP="0013786E">
            <w:pPr>
              <w:pStyle w:val="ListParagraph"/>
              <w:numPr>
                <w:ilvl w:val="0"/>
                <w:numId w:val="13"/>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cempresp</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ckctares</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ckrefresp</w:t>
            </w:r>
            <w:r w:rsidR="008E4853" w:rsidRPr="00452680">
              <w:rPr>
                <w:rFonts w:ascii="Calibri" w:hAnsi="Calibri" w:cs="Calibri"/>
                <w:color w:val="000000"/>
                <w:sz w:val="18"/>
                <w:szCs w:val="18"/>
              </w:rPr>
              <w:t>’</w:t>
            </w:r>
            <w:r w:rsidRPr="00452680">
              <w:rPr>
                <w:rFonts w:ascii="Calibri" w:hAnsi="Calibri" w:cs="Calibri"/>
                <w:color w:val="000000"/>
                <w:sz w:val="18"/>
                <w:szCs w:val="18"/>
              </w:rPr>
              <w:t>, correspondem à chave única de cada responsabilidade de crédito no banco.</w:t>
            </w:r>
          </w:p>
          <w:p w14:paraId="7D098235" w14:textId="77777777" w:rsidR="003805E2" w:rsidRPr="00452680" w:rsidRDefault="003805E2" w:rsidP="0013786E">
            <w:pPr>
              <w:pStyle w:val="ListParagraph"/>
              <w:numPr>
                <w:ilvl w:val="0"/>
                <w:numId w:val="13"/>
              </w:numPr>
              <w:ind w:left="170" w:hanging="170"/>
              <w:jc w:val="left"/>
              <w:rPr>
                <w:rFonts w:ascii="Calibri" w:hAnsi="Calibri" w:cs="Calibri"/>
                <w:color w:val="000000"/>
                <w:sz w:val="18"/>
                <w:szCs w:val="18"/>
              </w:rPr>
            </w:pPr>
            <w:r w:rsidRPr="00452680">
              <w:rPr>
                <w:rFonts w:ascii="Calibri" w:hAnsi="Calibri" w:cs="Calibri"/>
                <w:color w:val="000000"/>
                <w:sz w:val="18"/>
                <w:szCs w:val="18"/>
              </w:rPr>
              <w:t>A chave é normalizada de acordo com as chaves contratuais da aplicação ICs da Contabilidade, com o ‘ckbalres’ a corresponder nesse modelo ao campo ‘cbalcao’.</w:t>
            </w:r>
          </w:p>
          <w:p w14:paraId="70D51533" w14:textId="77777777" w:rsidR="003805E2" w:rsidRPr="00452680" w:rsidRDefault="003805E2" w:rsidP="0013786E">
            <w:pPr>
              <w:pStyle w:val="ListParagraph"/>
              <w:numPr>
                <w:ilvl w:val="0"/>
                <w:numId w:val="13"/>
              </w:numPr>
              <w:ind w:left="170" w:hanging="170"/>
              <w:jc w:val="left"/>
              <w:rPr>
                <w:rFonts w:ascii="Calibri" w:hAnsi="Calibri" w:cs="Calibri"/>
                <w:color w:val="000000"/>
                <w:sz w:val="18"/>
                <w:szCs w:val="18"/>
              </w:rPr>
            </w:pPr>
            <w:r w:rsidRPr="00452680">
              <w:rPr>
                <w:rFonts w:ascii="Calibri" w:hAnsi="Calibri" w:cs="Calibri"/>
                <w:color w:val="000000"/>
                <w:sz w:val="18"/>
                <w:szCs w:val="18"/>
              </w:rPr>
              <w:t>Existem outros modelos de dados para além das ICs, em que este campo da responsabilidade corresponde ao campo ‘cbalcao’ ou ao campo ‘ckbalcao’.</w:t>
            </w:r>
          </w:p>
          <w:p w14:paraId="7E777362" w14:textId="399B3FBC" w:rsidR="003805E2" w:rsidRPr="00452680" w:rsidRDefault="003805E2" w:rsidP="0013786E">
            <w:pPr>
              <w:pStyle w:val="ListParagraph"/>
              <w:numPr>
                <w:ilvl w:val="0"/>
                <w:numId w:val="13"/>
              </w:numPr>
              <w:ind w:left="170" w:hanging="170"/>
              <w:jc w:val="left"/>
              <w:rPr>
                <w:rFonts w:ascii="Calibri" w:hAnsi="Calibri" w:cs="Calibri"/>
                <w:color w:val="000000"/>
                <w:sz w:val="18"/>
                <w:szCs w:val="18"/>
              </w:rPr>
            </w:pPr>
            <w:r w:rsidRPr="00452680">
              <w:rPr>
                <w:rFonts w:ascii="Calibri" w:hAnsi="Calibri" w:cs="Calibri"/>
                <w:color w:val="000000"/>
                <w:sz w:val="18"/>
                <w:szCs w:val="18"/>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noWrap/>
            <w:hideMark/>
          </w:tcPr>
          <w:p w14:paraId="4792657F" w14:textId="6AC02450"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64C8C62" w14:textId="2F0F7C0D"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1578751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2C81EC9"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ckctares</w:t>
            </w:r>
          </w:p>
        </w:tc>
        <w:tc>
          <w:tcPr>
            <w:tcW w:w="8901" w:type="dxa"/>
            <w:tcBorders>
              <w:top w:val="nil"/>
              <w:left w:val="nil"/>
              <w:bottom w:val="single" w:sz="4" w:space="0" w:color="auto"/>
              <w:right w:val="single" w:sz="4" w:space="0" w:color="auto"/>
            </w:tcBorders>
            <w:shd w:val="clear" w:color="auto" w:fill="auto"/>
            <w:hideMark/>
          </w:tcPr>
          <w:p w14:paraId="04B5FE10" w14:textId="77777777" w:rsidR="003805E2" w:rsidRPr="00452680" w:rsidRDefault="003805E2"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Número de conta da </w:t>
            </w:r>
            <w:r w:rsidRPr="00452680">
              <w:rPr>
                <w:rFonts w:ascii="Calibri" w:hAnsi="Calibri" w:cs="Calibri"/>
                <w:b/>
                <w:color w:val="000000"/>
                <w:sz w:val="18"/>
                <w:szCs w:val="18"/>
              </w:rPr>
              <w:t>responsabilidade</w:t>
            </w:r>
            <w:r w:rsidRPr="00452680">
              <w:rPr>
                <w:rFonts w:ascii="Calibri" w:hAnsi="Calibri" w:cs="Calibri"/>
                <w:color w:val="000000"/>
                <w:sz w:val="18"/>
                <w:szCs w:val="18"/>
              </w:rPr>
              <w:t>:</w:t>
            </w:r>
          </w:p>
          <w:p w14:paraId="54E0510D" w14:textId="71B4635D" w:rsidR="003805E2" w:rsidRPr="00452680" w:rsidRDefault="003805E2" w:rsidP="0013786E">
            <w:pPr>
              <w:pStyle w:val="ListParagraph"/>
              <w:numPr>
                <w:ilvl w:val="0"/>
                <w:numId w:val="15"/>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cempresp</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ckbalres</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ckrefresp</w:t>
            </w:r>
            <w:r w:rsidR="008E4853" w:rsidRPr="00452680">
              <w:rPr>
                <w:rFonts w:ascii="Calibri" w:hAnsi="Calibri" w:cs="Calibri"/>
                <w:color w:val="000000"/>
                <w:sz w:val="18"/>
                <w:szCs w:val="18"/>
              </w:rPr>
              <w:t>’</w:t>
            </w:r>
            <w:r w:rsidRPr="00452680">
              <w:rPr>
                <w:rFonts w:ascii="Calibri" w:hAnsi="Calibri" w:cs="Calibri"/>
                <w:color w:val="000000"/>
                <w:sz w:val="18"/>
                <w:szCs w:val="18"/>
              </w:rPr>
              <w:t>, correspondem à chave única de cada responsabilidade de crédito no banco.</w:t>
            </w:r>
          </w:p>
          <w:p w14:paraId="3C9251C8" w14:textId="77777777" w:rsidR="003805E2" w:rsidRPr="00452680" w:rsidRDefault="003805E2" w:rsidP="0013786E">
            <w:pPr>
              <w:pStyle w:val="ListParagraph"/>
              <w:numPr>
                <w:ilvl w:val="0"/>
                <w:numId w:val="15"/>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A chave é normalizada de acordo com as chaves contratuais da aplicação ICs da Contabilidade, com o ‘ckctares’ a corresponder nesse modelo ao campo ‘cnumecta’.  </w:t>
            </w:r>
          </w:p>
          <w:p w14:paraId="1251D8A5" w14:textId="54584929" w:rsidR="003805E2" w:rsidRPr="00452680" w:rsidRDefault="003805E2" w:rsidP="0013786E">
            <w:pPr>
              <w:pStyle w:val="ListParagraph"/>
              <w:numPr>
                <w:ilvl w:val="0"/>
                <w:numId w:val="15"/>
              </w:numPr>
              <w:ind w:left="170" w:hanging="170"/>
              <w:jc w:val="left"/>
              <w:rPr>
                <w:rFonts w:ascii="Calibri" w:hAnsi="Calibri" w:cs="Calibri"/>
                <w:color w:val="000000"/>
                <w:sz w:val="18"/>
                <w:szCs w:val="18"/>
              </w:rPr>
            </w:pPr>
            <w:r w:rsidRPr="00452680">
              <w:rPr>
                <w:rFonts w:ascii="Calibri" w:hAnsi="Calibri" w:cs="Calibri"/>
                <w:color w:val="000000"/>
                <w:sz w:val="18"/>
                <w:szCs w:val="18"/>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noWrap/>
            <w:hideMark/>
          </w:tcPr>
          <w:p w14:paraId="68F0DA53" w14:textId="223B867D"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AF49EAE" w14:textId="6C58C4FB"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468FE2EF"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92FF0C1"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ckrefresp</w:t>
            </w:r>
          </w:p>
        </w:tc>
        <w:tc>
          <w:tcPr>
            <w:tcW w:w="8901" w:type="dxa"/>
            <w:tcBorders>
              <w:top w:val="nil"/>
              <w:left w:val="nil"/>
              <w:bottom w:val="single" w:sz="4" w:space="0" w:color="auto"/>
              <w:right w:val="single" w:sz="4" w:space="0" w:color="auto"/>
            </w:tcBorders>
            <w:shd w:val="clear" w:color="auto" w:fill="auto"/>
            <w:hideMark/>
          </w:tcPr>
          <w:p w14:paraId="52783FA6" w14:textId="77777777" w:rsidR="003805E2" w:rsidRPr="00452680" w:rsidRDefault="003805E2"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Número depósito da </w:t>
            </w:r>
            <w:r w:rsidRPr="00452680">
              <w:rPr>
                <w:rFonts w:ascii="Calibri" w:hAnsi="Calibri" w:cs="Calibri"/>
                <w:b/>
                <w:color w:val="000000"/>
                <w:sz w:val="18"/>
                <w:szCs w:val="18"/>
              </w:rPr>
              <w:t>responsabilidade</w:t>
            </w:r>
            <w:r w:rsidRPr="00452680">
              <w:rPr>
                <w:rFonts w:ascii="Calibri" w:hAnsi="Calibri" w:cs="Calibri"/>
                <w:color w:val="000000"/>
                <w:sz w:val="18"/>
                <w:szCs w:val="18"/>
              </w:rPr>
              <w:t>:</w:t>
            </w:r>
          </w:p>
          <w:p w14:paraId="6A2E96C6" w14:textId="6CB8B24E" w:rsidR="003805E2" w:rsidRPr="00452680" w:rsidRDefault="003805E2" w:rsidP="0013786E">
            <w:pPr>
              <w:pStyle w:val="ListParagraph"/>
              <w:numPr>
                <w:ilvl w:val="0"/>
                <w:numId w:val="14"/>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Estes campos,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cempresp</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ckbalres</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ckctares</w:t>
            </w:r>
            <w:r w:rsidR="008E4853" w:rsidRPr="00452680">
              <w:rPr>
                <w:rFonts w:ascii="Calibri" w:hAnsi="Calibri" w:cs="Calibri"/>
                <w:color w:val="000000"/>
                <w:sz w:val="18"/>
                <w:szCs w:val="18"/>
              </w:rPr>
              <w:t>’</w:t>
            </w:r>
            <w:r w:rsidRPr="00452680">
              <w:rPr>
                <w:rFonts w:ascii="Calibri" w:hAnsi="Calibri" w:cs="Calibri"/>
                <w:color w:val="000000"/>
                <w:sz w:val="18"/>
                <w:szCs w:val="18"/>
              </w:rPr>
              <w:t>, correspondem à chave única de cada responsabilidade de crédito no banco.</w:t>
            </w:r>
          </w:p>
          <w:p w14:paraId="185B111C" w14:textId="77777777" w:rsidR="003805E2" w:rsidRPr="00452680" w:rsidRDefault="003805E2" w:rsidP="0013786E">
            <w:pPr>
              <w:pStyle w:val="ListParagraph"/>
              <w:numPr>
                <w:ilvl w:val="0"/>
                <w:numId w:val="14"/>
              </w:numPr>
              <w:ind w:left="170" w:hanging="170"/>
              <w:jc w:val="left"/>
              <w:rPr>
                <w:rFonts w:ascii="Calibri" w:hAnsi="Calibri" w:cs="Calibri"/>
                <w:color w:val="000000"/>
                <w:sz w:val="18"/>
                <w:szCs w:val="18"/>
              </w:rPr>
            </w:pPr>
            <w:r w:rsidRPr="00452680">
              <w:rPr>
                <w:rFonts w:ascii="Calibri" w:hAnsi="Calibri" w:cs="Calibri"/>
                <w:color w:val="000000"/>
                <w:sz w:val="18"/>
                <w:szCs w:val="18"/>
              </w:rPr>
              <w:lastRenderedPageBreak/>
              <w:t>A chave é normalizada de acordo com as chaves contratuais da aplicação ICs da Contabilidade, com o ‘ckrefresp’ a corresponder nesse modelo ao campo ‘zdeposit’.</w:t>
            </w:r>
          </w:p>
          <w:p w14:paraId="4F340550" w14:textId="78AC1737" w:rsidR="003805E2" w:rsidRPr="00452680" w:rsidRDefault="003805E2" w:rsidP="0013786E">
            <w:pPr>
              <w:pStyle w:val="ListParagraph"/>
              <w:numPr>
                <w:ilvl w:val="0"/>
                <w:numId w:val="14"/>
              </w:numPr>
              <w:ind w:left="170" w:hanging="170"/>
              <w:jc w:val="left"/>
              <w:rPr>
                <w:rFonts w:ascii="Calibri" w:hAnsi="Calibri" w:cs="Calibri"/>
                <w:color w:val="000000"/>
                <w:sz w:val="18"/>
                <w:szCs w:val="18"/>
              </w:rPr>
            </w:pPr>
            <w:r w:rsidRPr="00452680">
              <w:rPr>
                <w:rFonts w:ascii="Calibri" w:hAnsi="Calibri" w:cs="Calibri"/>
                <w:color w:val="000000"/>
                <w:sz w:val="18"/>
                <w:szCs w:val="18"/>
              </w:rPr>
              <w:t>Existem outros modelos de dados para além das ICs, em que este campo da responsabilidade corresponde ao campo ‘zdeposit’ ou ao campo ‘creferencia’.</w:t>
            </w:r>
          </w:p>
        </w:tc>
        <w:tc>
          <w:tcPr>
            <w:tcW w:w="850" w:type="dxa"/>
            <w:tcBorders>
              <w:top w:val="nil"/>
              <w:left w:val="nil"/>
              <w:bottom w:val="single" w:sz="4" w:space="0" w:color="auto"/>
              <w:right w:val="single" w:sz="4" w:space="0" w:color="auto"/>
            </w:tcBorders>
            <w:shd w:val="clear" w:color="auto" w:fill="auto"/>
            <w:noWrap/>
            <w:hideMark/>
          </w:tcPr>
          <w:p w14:paraId="19BCA8CE" w14:textId="0D54FA9E"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lastRenderedPageBreak/>
              <w:t>String</w:t>
            </w:r>
          </w:p>
        </w:tc>
        <w:tc>
          <w:tcPr>
            <w:tcW w:w="2551" w:type="dxa"/>
            <w:tcBorders>
              <w:top w:val="nil"/>
              <w:left w:val="nil"/>
              <w:bottom w:val="single" w:sz="4" w:space="0" w:color="auto"/>
              <w:right w:val="single" w:sz="4" w:space="0" w:color="auto"/>
            </w:tcBorders>
            <w:shd w:val="clear" w:color="auto" w:fill="auto"/>
            <w:noWrap/>
            <w:hideMark/>
          </w:tcPr>
          <w:p w14:paraId="75A49909" w14:textId="1AACED7E"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C1A0EA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901BD9F"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cempresa</w:t>
            </w:r>
          </w:p>
        </w:tc>
        <w:tc>
          <w:tcPr>
            <w:tcW w:w="8901" w:type="dxa"/>
            <w:tcBorders>
              <w:top w:val="nil"/>
              <w:left w:val="nil"/>
              <w:bottom w:val="single" w:sz="4" w:space="0" w:color="auto"/>
              <w:right w:val="single" w:sz="4" w:space="0" w:color="auto"/>
            </w:tcBorders>
            <w:shd w:val="clear" w:color="auto" w:fill="auto"/>
            <w:hideMark/>
          </w:tcPr>
          <w:p w14:paraId="19E4AB74" w14:textId="77777777" w:rsidR="003805E2" w:rsidRPr="00452680" w:rsidRDefault="003805E2"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Código da empresa da conta:</w:t>
            </w:r>
          </w:p>
          <w:p w14:paraId="74923D9B" w14:textId="54DB4E6C" w:rsidR="003805E2" w:rsidRPr="00452680" w:rsidRDefault="003805E2" w:rsidP="0013786E">
            <w:pPr>
              <w:pStyle w:val="ListParagraph"/>
              <w:numPr>
                <w:ilvl w:val="0"/>
                <w:numId w:val="16"/>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ckbalcao</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cknumcta</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comp_id_gar</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constituem a chave única do segundo pilar do MUG, ou seja, </w:t>
            </w:r>
            <w:r w:rsidR="00617D61" w:rsidRPr="00452680">
              <w:rPr>
                <w:rFonts w:ascii="Calibri" w:hAnsi="Calibri" w:cs="Calibri"/>
                <w:color w:val="000000"/>
                <w:sz w:val="18"/>
                <w:szCs w:val="18"/>
              </w:rPr>
              <w:t xml:space="preserve">as </w:t>
            </w:r>
            <w:r w:rsidR="00617D61" w:rsidRPr="00FB6F34">
              <w:rPr>
                <w:rFonts w:ascii="Calibri" w:hAnsi="Calibri" w:cs="Calibri"/>
                <w:b/>
                <w:color w:val="000000"/>
                <w:sz w:val="18"/>
                <w:szCs w:val="18"/>
              </w:rPr>
              <w:t>cauções/processos</w:t>
            </w:r>
            <w:r w:rsidR="007F0642" w:rsidRPr="00FB6F34">
              <w:rPr>
                <w:rFonts w:ascii="Calibri" w:hAnsi="Calibri" w:cs="Calibri"/>
                <w:b/>
                <w:color w:val="000000"/>
                <w:sz w:val="18"/>
                <w:szCs w:val="18"/>
              </w:rPr>
              <w:t>.</w:t>
            </w:r>
          </w:p>
          <w:p w14:paraId="72D44B95" w14:textId="5FBC3FAE" w:rsidR="003805E2" w:rsidRPr="00452680" w:rsidRDefault="003805E2" w:rsidP="0013786E">
            <w:pPr>
              <w:pStyle w:val="ListParagraph"/>
              <w:numPr>
                <w:ilvl w:val="0"/>
                <w:numId w:val="16"/>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O conceito de </w:t>
            </w:r>
            <w:r w:rsidR="00151B75" w:rsidRPr="00452680">
              <w:rPr>
                <w:rFonts w:ascii="Calibri" w:hAnsi="Calibri" w:cs="Calibri"/>
                <w:color w:val="000000"/>
                <w:sz w:val="18"/>
                <w:szCs w:val="18"/>
              </w:rPr>
              <w:t xml:space="preserve">caução/processo </w:t>
            </w:r>
            <w:r w:rsidRPr="00452680">
              <w:rPr>
                <w:rFonts w:ascii="Calibri" w:hAnsi="Calibri" w:cs="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F175BB" w:rsidRPr="00452680">
              <w:rPr>
                <w:rFonts w:ascii="Calibri" w:hAnsi="Calibri" w:cs="Calibri"/>
                <w:color w:val="000000"/>
                <w:sz w:val="18"/>
                <w:szCs w:val="18"/>
              </w:rPr>
              <w:t>,</w:t>
            </w:r>
            <w:r w:rsidRPr="00452680">
              <w:rPr>
                <w:rFonts w:ascii="Calibri" w:hAnsi="Calibri" w:cs="Calibri"/>
                <w:color w:val="000000"/>
                <w:sz w:val="18"/>
                <w:szCs w:val="18"/>
              </w:rPr>
              <w:t xml:space="preserve"> Efeitos</w:t>
            </w:r>
            <w:r w:rsidR="00F175BB" w:rsidRPr="00452680">
              <w:rPr>
                <w:rFonts w:ascii="Calibri" w:hAnsi="Calibri" w:cs="Calibri"/>
                <w:color w:val="000000"/>
                <w:sz w:val="18"/>
                <w:szCs w:val="18"/>
              </w:rPr>
              <w:t xml:space="preserve"> </w:t>
            </w:r>
            <w:r w:rsidR="00F175BB" w:rsidRPr="00101E3B">
              <w:rPr>
                <w:rFonts w:ascii="Calibri" w:hAnsi="Calibri" w:cs="Calibri"/>
                <w:color w:val="000000"/>
                <w:sz w:val="18"/>
                <w:szCs w:val="18"/>
                <w:highlight w:val="yellow"/>
              </w:rPr>
              <w:t>e Leasing Mobiliário</w:t>
            </w:r>
            <w:r w:rsidRPr="00101E3B">
              <w:rPr>
                <w:rFonts w:ascii="Calibri" w:hAnsi="Calibri" w:cs="Calibri"/>
                <w:color w:val="000000"/>
                <w:sz w:val="18"/>
                <w:szCs w:val="18"/>
                <w:highlight w:val="yellow"/>
              </w:rPr>
              <w:t>.</w:t>
            </w:r>
          </w:p>
        </w:tc>
        <w:tc>
          <w:tcPr>
            <w:tcW w:w="850" w:type="dxa"/>
            <w:tcBorders>
              <w:top w:val="nil"/>
              <w:left w:val="nil"/>
              <w:bottom w:val="single" w:sz="4" w:space="0" w:color="auto"/>
              <w:right w:val="single" w:sz="4" w:space="0" w:color="auto"/>
            </w:tcBorders>
            <w:shd w:val="clear" w:color="auto" w:fill="auto"/>
            <w:noWrap/>
            <w:hideMark/>
          </w:tcPr>
          <w:p w14:paraId="556496A1" w14:textId="28290AC3"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0EF36FF0" w14:textId="7F46B074"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Tabela: cd_estruturais.tat91_tabelas</w:t>
            </w:r>
            <w:r w:rsidRPr="00452680">
              <w:rPr>
                <w:rFonts w:ascii="Calibri" w:hAnsi="Calibri" w:cs="Calibri"/>
                <w:color w:val="000000"/>
                <w:sz w:val="18"/>
                <w:szCs w:val="18"/>
              </w:rPr>
              <w:br/>
              <w:t>Campo tabela: tayd91c0_ctabela = '673'</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0DEE0E3B"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EB1B712"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ckbalcao</w:t>
            </w:r>
          </w:p>
        </w:tc>
        <w:tc>
          <w:tcPr>
            <w:tcW w:w="8901" w:type="dxa"/>
            <w:tcBorders>
              <w:top w:val="nil"/>
              <w:left w:val="nil"/>
              <w:bottom w:val="single" w:sz="4" w:space="0" w:color="auto"/>
              <w:right w:val="single" w:sz="4" w:space="0" w:color="auto"/>
            </w:tcBorders>
            <w:shd w:val="clear" w:color="auto" w:fill="auto"/>
            <w:hideMark/>
          </w:tcPr>
          <w:p w14:paraId="6550D506" w14:textId="77777777" w:rsidR="003805E2" w:rsidRPr="00452680" w:rsidRDefault="003805E2"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Código do balcão da conta ID da garantia:</w:t>
            </w:r>
          </w:p>
          <w:p w14:paraId="690943B5" w14:textId="05FB1D84" w:rsidR="003805E2" w:rsidRPr="00452680" w:rsidRDefault="003805E2" w:rsidP="0013786E">
            <w:pPr>
              <w:pStyle w:val="ListParagraph"/>
              <w:numPr>
                <w:ilvl w:val="0"/>
                <w:numId w:val="16"/>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cempresa</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cknumcta</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comp_id_gar</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constituem a chave única do segundo pilar do MUG, ou seja, </w:t>
            </w:r>
            <w:r w:rsidR="00617D61" w:rsidRPr="00452680">
              <w:rPr>
                <w:rFonts w:ascii="Calibri" w:hAnsi="Calibri" w:cs="Calibri"/>
                <w:color w:val="000000"/>
                <w:sz w:val="18"/>
                <w:szCs w:val="18"/>
              </w:rPr>
              <w:t xml:space="preserve">as </w:t>
            </w:r>
            <w:r w:rsidR="00617D61" w:rsidRPr="00FB6F34">
              <w:rPr>
                <w:rFonts w:ascii="Calibri" w:hAnsi="Calibri" w:cs="Calibri"/>
                <w:b/>
                <w:color w:val="000000"/>
                <w:sz w:val="18"/>
                <w:szCs w:val="18"/>
              </w:rPr>
              <w:t>cauções/processos</w:t>
            </w:r>
            <w:r w:rsidR="007F0642" w:rsidRPr="00FB6F34">
              <w:rPr>
                <w:rFonts w:ascii="Calibri" w:hAnsi="Calibri" w:cs="Calibri"/>
                <w:b/>
                <w:color w:val="000000"/>
                <w:sz w:val="18"/>
                <w:szCs w:val="18"/>
              </w:rPr>
              <w:t>.</w:t>
            </w:r>
          </w:p>
          <w:p w14:paraId="2377729D" w14:textId="3DC19BDA" w:rsidR="003805E2" w:rsidRPr="00452680" w:rsidRDefault="003805E2" w:rsidP="0013786E">
            <w:pPr>
              <w:pStyle w:val="ListParagraph"/>
              <w:numPr>
                <w:ilvl w:val="0"/>
                <w:numId w:val="16"/>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O conceito de </w:t>
            </w:r>
            <w:r w:rsidR="00151B75" w:rsidRPr="00452680">
              <w:rPr>
                <w:rFonts w:ascii="Calibri" w:hAnsi="Calibri" w:cs="Calibri"/>
                <w:color w:val="000000"/>
                <w:sz w:val="18"/>
                <w:szCs w:val="18"/>
              </w:rPr>
              <w:t xml:space="preserve">caução/processo </w:t>
            </w:r>
            <w:r w:rsidRPr="00452680">
              <w:rPr>
                <w:rFonts w:ascii="Calibri" w:hAnsi="Calibri" w:cs="Calibri"/>
                <w:color w:val="000000"/>
                <w:sz w:val="18"/>
                <w:szCs w:val="18"/>
              </w:rPr>
              <w:t xml:space="preserve">está apenas presente nas aplicações CS e GP, sendo, por uma questão de homogeneidade, criado pelo próprio MUG no caso das aplicações que não o têm logo por raiz, nomeadamente Leasing, Factoring, EP, </w:t>
            </w:r>
            <w:r w:rsidR="007C3ADF" w:rsidRPr="00452680">
              <w:rPr>
                <w:rFonts w:ascii="Calibri" w:hAnsi="Calibri" w:cs="Calibri"/>
                <w:color w:val="000000"/>
                <w:sz w:val="18"/>
                <w:szCs w:val="18"/>
              </w:rPr>
              <w:t>Partenon,</w:t>
            </w:r>
            <w:r w:rsidRPr="00452680">
              <w:rPr>
                <w:rFonts w:ascii="Calibri" w:hAnsi="Calibri" w:cs="Calibri"/>
                <w:color w:val="000000"/>
                <w:sz w:val="18"/>
                <w:szCs w:val="18"/>
              </w:rPr>
              <w:t xml:space="preserve"> Efeitos</w:t>
            </w:r>
            <w:r w:rsidR="00F175BB" w:rsidRPr="00452680">
              <w:rPr>
                <w:rFonts w:ascii="Calibri" w:hAnsi="Calibri" w:cs="Calibri"/>
                <w:color w:val="000000"/>
                <w:sz w:val="18"/>
                <w:szCs w:val="18"/>
              </w:rPr>
              <w:t xml:space="preserve"> </w:t>
            </w:r>
            <w:r w:rsidR="00F175BB" w:rsidRPr="00101E3B">
              <w:rPr>
                <w:rFonts w:ascii="Calibri" w:hAnsi="Calibri" w:cs="Calibri"/>
                <w:color w:val="000000"/>
                <w:sz w:val="18"/>
                <w:szCs w:val="18"/>
                <w:highlight w:val="yellow"/>
              </w:rPr>
              <w:t>e Leasing Mobiliário</w:t>
            </w:r>
            <w:r w:rsidRPr="00101E3B">
              <w:rPr>
                <w:rFonts w:ascii="Calibri" w:hAnsi="Calibri" w:cs="Calibri"/>
                <w:color w:val="000000"/>
                <w:sz w:val="18"/>
                <w:szCs w:val="18"/>
                <w:highlight w:val="yellow"/>
              </w:rPr>
              <w:t>.</w:t>
            </w:r>
          </w:p>
          <w:p w14:paraId="02C91E89" w14:textId="0ED5B468" w:rsidR="003805E2" w:rsidRPr="00452680" w:rsidRDefault="003805E2" w:rsidP="0013786E">
            <w:pPr>
              <w:pStyle w:val="ListParagraph"/>
              <w:numPr>
                <w:ilvl w:val="0"/>
                <w:numId w:val="16"/>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Apesar da nomenclatura, este campo não corresponde ao balcão em que </w:t>
            </w:r>
            <w:r w:rsidR="00D2685F" w:rsidRPr="00452680">
              <w:rPr>
                <w:rFonts w:ascii="Calibri" w:hAnsi="Calibri" w:cs="Calibri"/>
                <w:color w:val="000000"/>
                <w:sz w:val="18"/>
                <w:szCs w:val="18"/>
              </w:rPr>
              <w:t xml:space="preserve">o </w:t>
            </w:r>
            <w:r w:rsidR="00151B75" w:rsidRPr="00452680">
              <w:rPr>
                <w:rFonts w:ascii="Calibri" w:hAnsi="Calibri" w:cs="Calibri"/>
                <w:color w:val="000000"/>
                <w:sz w:val="18"/>
                <w:szCs w:val="18"/>
              </w:rPr>
              <w:t xml:space="preserve">caução/processo </w:t>
            </w:r>
            <w:r w:rsidR="00D2685F" w:rsidRPr="00452680">
              <w:rPr>
                <w:rFonts w:ascii="Calibri" w:hAnsi="Calibri" w:cs="Calibri"/>
                <w:color w:val="000000"/>
                <w:sz w:val="18"/>
                <w:szCs w:val="18"/>
              </w:rPr>
              <w:t>está registado ou criad</w:t>
            </w:r>
            <w:r w:rsidRPr="00452680">
              <w:rPr>
                <w:rFonts w:ascii="Calibri" w:hAnsi="Calibri" w:cs="Calibri"/>
                <w:color w:val="000000"/>
                <w:sz w:val="18"/>
                <w:szCs w:val="18"/>
              </w:rPr>
              <w:t>o.</w:t>
            </w:r>
          </w:p>
        </w:tc>
        <w:tc>
          <w:tcPr>
            <w:tcW w:w="850" w:type="dxa"/>
            <w:tcBorders>
              <w:top w:val="nil"/>
              <w:left w:val="nil"/>
              <w:bottom w:val="single" w:sz="4" w:space="0" w:color="auto"/>
              <w:right w:val="single" w:sz="4" w:space="0" w:color="auto"/>
            </w:tcBorders>
            <w:shd w:val="clear" w:color="auto" w:fill="auto"/>
            <w:noWrap/>
            <w:hideMark/>
          </w:tcPr>
          <w:p w14:paraId="78A51DF2" w14:textId="2516CAA0"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17AC540" w14:textId="16B198FE"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7EDC2BA"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0A4A928"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cknumcta</w:t>
            </w:r>
          </w:p>
        </w:tc>
        <w:tc>
          <w:tcPr>
            <w:tcW w:w="8901" w:type="dxa"/>
            <w:tcBorders>
              <w:top w:val="nil"/>
              <w:left w:val="nil"/>
              <w:bottom w:val="single" w:sz="4" w:space="0" w:color="auto"/>
              <w:right w:val="single" w:sz="4" w:space="0" w:color="auto"/>
            </w:tcBorders>
            <w:shd w:val="clear" w:color="auto" w:fill="auto"/>
            <w:hideMark/>
          </w:tcPr>
          <w:p w14:paraId="5D03BD1C" w14:textId="77777777" w:rsidR="003805E2" w:rsidRPr="00452680" w:rsidRDefault="003805E2"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Número de conta ID da garantia:</w:t>
            </w:r>
          </w:p>
          <w:p w14:paraId="737ABEC0" w14:textId="079B318E" w:rsidR="003805E2" w:rsidRPr="00452680" w:rsidRDefault="003805E2" w:rsidP="0013786E">
            <w:pPr>
              <w:pStyle w:val="ListParagraph"/>
              <w:numPr>
                <w:ilvl w:val="0"/>
                <w:numId w:val="16"/>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cempresa</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ckbalcao</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comp_id_gar</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constituem a chave única do segundo pilar do MUG, ou seja, </w:t>
            </w:r>
            <w:r w:rsidR="00617D61" w:rsidRPr="00452680">
              <w:rPr>
                <w:rFonts w:ascii="Calibri" w:hAnsi="Calibri" w:cs="Calibri"/>
                <w:color w:val="000000"/>
                <w:sz w:val="18"/>
                <w:szCs w:val="18"/>
              </w:rPr>
              <w:t xml:space="preserve">as </w:t>
            </w:r>
            <w:r w:rsidR="00617D61" w:rsidRPr="00FB6F34">
              <w:rPr>
                <w:rFonts w:ascii="Calibri" w:hAnsi="Calibri" w:cs="Calibri"/>
                <w:b/>
                <w:color w:val="000000"/>
                <w:sz w:val="18"/>
                <w:szCs w:val="18"/>
              </w:rPr>
              <w:t>cauções/processos</w:t>
            </w:r>
            <w:r w:rsidR="007F0642" w:rsidRPr="00FB6F34">
              <w:rPr>
                <w:rFonts w:ascii="Calibri" w:hAnsi="Calibri" w:cs="Calibri"/>
                <w:b/>
                <w:color w:val="000000"/>
                <w:sz w:val="18"/>
                <w:szCs w:val="18"/>
              </w:rPr>
              <w:t>.</w:t>
            </w:r>
          </w:p>
          <w:p w14:paraId="47FA0E17" w14:textId="7BAB1B5B" w:rsidR="003805E2" w:rsidRPr="00452680" w:rsidRDefault="003805E2" w:rsidP="0013786E">
            <w:pPr>
              <w:pStyle w:val="ListParagraph"/>
              <w:numPr>
                <w:ilvl w:val="0"/>
                <w:numId w:val="16"/>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O conceito de </w:t>
            </w:r>
            <w:r w:rsidR="00151B75" w:rsidRPr="00452680">
              <w:rPr>
                <w:rFonts w:ascii="Calibri" w:hAnsi="Calibri" w:cs="Calibri"/>
                <w:color w:val="000000"/>
                <w:sz w:val="18"/>
                <w:szCs w:val="18"/>
              </w:rPr>
              <w:t xml:space="preserve">caução/processo </w:t>
            </w:r>
            <w:r w:rsidRPr="00452680">
              <w:rPr>
                <w:rFonts w:ascii="Calibri" w:hAnsi="Calibri" w:cs="Calibri"/>
                <w:color w:val="000000"/>
                <w:sz w:val="18"/>
                <w:szCs w:val="18"/>
              </w:rPr>
              <w:t>está apenas presente nas aplicações CS e GP, sendo, por uma questão de homogeneidade, criado pelo próprio MUG no caso das aplicações que não o têm logo por raiz, nomeadamente Leasing, Factoring, EP, Partenon</w:t>
            </w:r>
            <w:r w:rsidR="00F175BB" w:rsidRPr="00452680">
              <w:rPr>
                <w:rFonts w:ascii="Calibri" w:hAnsi="Calibri" w:cs="Calibri"/>
                <w:color w:val="000000"/>
                <w:sz w:val="18"/>
                <w:szCs w:val="18"/>
              </w:rPr>
              <w:t>,</w:t>
            </w:r>
            <w:r w:rsidRPr="00452680">
              <w:rPr>
                <w:rFonts w:ascii="Calibri" w:hAnsi="Calibri" w:cs="Calibri"/>
                <w:color w:val="000000"/>
                <w:sz w:val="18"/>
                <w:szCs w:val="18"/>
              </w:rPr>
              <w:t xml:space="preserve"> Efeitos</w:t>
            </w:r>
            <w:r w:rsidR="00F175BB" w:rsidRPr="00452680">
              <w:rPr>
                <w:rFonts w:ascii="Calibri" w:hAnsi="Calibri" w:cs="Calibri"/>
                <w:color w:val="000000"/>
                <w:sz w:val="18"/>
                <w:szCs w:val="18"/>
              </w:rPr>
              <w:t xml:space="preserve"> </w:t>
            </w:r>
            <w:r w:rsidR="00F175BB" w:rsidRPr="00101E3B">
              <w:rPr>
                <w:rFonts w:ascii="Calibri" w:hAnsi="Calibri" w:cs="Calibri"/>
                <w:color w:val="000000"/>
                <w:sz w:val="18"/>
                <w:szCs w:val="18"/>
                <w:highlight w:val="yellow"/>
              </w:rPr>
              <w:t>e Leasing Mobiliário</w:t>
            </w:r>
            <w:r w:rsidRPr="00101E3B">
              <w:rPr>
                <w:rFonts w:ascii="Calibri" w:hAnsi="Calibri" w:cs="Calibri"/>
                <w:color w:val="000000"/>
                <w:sz w:val="18"/>
                <w:szCs w:val="18"/>
                <w:highlight w:val="yellow"/>
              </w:rPr>
              <w:t>.</w:t>
            </w:r>
          </w:p>
        </w:tc>
        <w:tc>
          <w:tcPr>
            <w:tcW w:w="850" w:type="dxa"/>
            <w:tcBorders>
              <w:top w:val="nil"/>
              <w:left w:val="nil"/>
              <w:bottom w:val="single" w:sz="4" w:space="0" w:color="auto"/>
              <w:right w:val="single" w:sz="4" w:space="0" w:color="auto"/>
            </w:tcBorders>
            <w:shd w:val="clear" w:color="auto" w:fill="auto"/>
            <w:noWrap/>
            <w:hideMark/>
          </w:tcPr>
          <w:p w14:paraId="5EFB68CA" w14:textId="7736D704"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6DEFE9EB" w14:textId="71DBB6B1"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3CE8A11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675411D7"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comp_id_gar</w:t>
            </w:r>
          </w:p>
        </w:tc>
        <w:tc>
          <w:tcPr>
            <w:tcW w:w="8901" w:type="dxa"/>
            <w:tcBorders>
              <w:top w:val="nil"/>
              <w:left w:val="nil"/>
              <w:bottom w:val="single" w:sz="4" w:space="0" w:color="auto"/>
              <w:right w:val="single" w:sz="4" w:space="0" w:color="auto"/>
            </w:tcBorders>
            <w:shd w:val="clear" w:color="auto" w:fill="auto"/>
            <w:hideMark/>
          </w:tcPr>
          <w:p w14:paraId="39992D8C" w14:textId="34E79E92" w:rsidR="003805E2" w:rsidRPr="00452680" w:rsidRDefault="003805E2"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Número ID da </w:t>
            </w:r>
            <w:r w:rsidR="00151B75" w:rsidRPr="00452680">
              <w:rPr>
                <w:rFonts w:ascii="Calibri" w:hAnsi="Calibri" w:cs="Calibri"/>
                <w:color w:val="000000"/>
                <w:sz w:val="18"/>
                <w:szCs w:val="18"/>
              </w:rPr>
              <w:t>caução/processo</w:t>
            </w:r>
            <w:r w:rsidRPr="00452680">
              <w:rPr>
                <w:rFonts w:ascii="Calibri" w:hAnsi="Calibri" w:cs="Calibri"/>
                <w:color w:val="000000"/>
                <w:sz w:val="18"/>
                <w:szCs w:val="18"/>
              </w:rPr>
              <w:t xml:space="preserve"> / versão GP / ID garantia:</w:t>
            </w:r>
          </w:p>
          <w:p w14:paraId="4475253B" w14:textId="5DA2977F" w:rsidR="003805E2" w:rsidRPr="00452680" w:rsidRDefault="003805E2" w:rsidP="0013786E">
            <w:pPr>
              <w:pStyle w:val="ListParagraph"/>
              <w:numPr>
                <w:ilvl w:val="0"/>
                <w:numId w:val="16"/>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cempresa</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ckbalcao</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‘cknumcta’</w:t>
            </w:r>
            <w:r w:rsidRPr="00452680">
              <w:rPr>
                <w:rFonts w:ascii="Calibri" w:hAnsi="Calibri" w:cs="Calibri"/>
                <w:color w:val="000000"/>
                <w:sz w:val="18"/>
                <w:szCs w:val="18"/>
              </w:rPr>
              <w:t xml:space="preserve">, constituem a chave única do segundo pilar do MUG, ou seja, </w:t>
            </w:r>
            <w:r w:rsidR="00617D61" w:rsidRPr="00452680">
              <w:rPr>
                <w:rFonts w:ascii="Calibri" w:hAnsi="Calibri" w:cs="Calibri"/>
                <w:color w:val="000000"/>
                <w:sz w:val="18"/>
                <w:szCs w:val="18"/>
              </w:rPr>
              <w:t xml:space="preserve">as </w:t>
            </w:r>
            <w:r w:rsidR="00617D61" w:rsidRPr="00FB6F34">
              <w:rPr>
                <w:rFonts w:ascii="Calibri" w:hAnsi="Calibri" w:cs="Calibri"/>
                <w:b/>
                <w:color w:val="000000"/>
                <w:sz w:val="18"/>
                <w:szCs w:val="18"/>
              </w:rPr>
              <w:t>cauções/processos</w:t>
            </w:r>
            <w:r w:rsidR="007F0642" w:rsidRPr="00FB6F34">
              <w:rPr>
                <w:rFonts w:ascii="Calibri" w:hAnsi="Calibri" w:cs="Calibri"/>
                <w:b/>
                <w:color w:val="000000"/>
                <w:sz w:val="18"/>
                <w:szCs w:val="18"/>
              </w:rPr>
              <w:t>.</w:t>
            </w:r>
          </w:p>
          <w:p w14:paraId="1F3D4EC2" w14:textId="6AA7DC0A" w:rsidR="003805E2" w:rsidRPr="00452680" w:rsidRDefault="003805E2" w:rsidP="0013786E">
            <w:pPr>
              <w:pStyle w:val="ListParagraph"/>
              <w:numPr>
                <w:ilvl w:val="0"/>
                <w:numId w:val="16"/>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O conceito de </w:t>
            </w:r>
            <w:r w:rsidR="00151B75" w:rsidRPr="00452680">
              <w:rPr>
                <w:rFonts w:ascii="Calibri" w:hAnsi="Calibri" w:cs="Calibri"/>
                <w:color w:val="000000"/>
                <w:sz w:val="18"/>
                <w:szCs w:val="18"/>
              </w:rPr>
              <w:t xml:space="preserve">caução/processo </w:t>
            </w:r>
            <w:r w:rsidRPr="00452680">
              <w:rPr>
                <w:rFonts w:ascii="Calibri" w:hAnsi="Calibri" w:cs="Calibri"/>
                <w:color w:val="000000"/>
                <w:sz w:val="18"/>
                <w:szCs w:val="18"/>
              </w:rPr>
              <w:t xml:space="preserve">está apenas presente nas aplicações CS e GP, sendo, por uma questão de homogeneidade, criado pelo próprio MUG no caso das aplicações que não o têm logo por raiz, nomeadamente Leasing, Factoring, EP, Partenon </w:t>
            </w:r>
            <w:r w:rsidR="00F175BB" w:rsidRPr="00452680">
              <w:rPr>
                <w:rFonts w:ascii="Calibri" w:hAnsi="Calibri" w:cs="Calibri"/>
                <w:color w:val="000000"/>
                <w:sz w:val="18"/>
                <w:szCs w:val="18"/>
              </w:rPr>
              <w:t>,</w:t>
            </w:r>
            <w:r w:rsidRPr="00452680">
              <w:rPr>
                <w:rFonts w:ascii="Calibri" w:hAnsi="Calibri" w:cs="Calibri"/>
                <w:color w:val="000000"/>
                <w:sz w:val="18"/>
                <w:szCs w:val="18"/>
              </w:rPr>
              <w:t xml:space="preserve"> Efeitos</w:t>
            </w:r>
            <w:r w:rsidR="00F175BB" w:rsidRPr="00452680">
              <w:rPr>
                <w:rFonts w:ascii="Calibri" w:hAnsi="Calibri" w:cs="Calibri"/>
                <w:color w:val="000000"/>
                <w:sz w:val="18"/>
                <w:szCs w:val="18"/>
              </w:rPr>
              <w:t xml:space="preserve"> </w:t>
            </w:r>
            <w:r w:rsidR="00F175BB" w:rsidRPr="00101E3B">
              <w:rPr>
                <w:rFonts w:ascii="Calibri" w:hAnsi="Calibri" w:cs="Calibri"/>
                <w:color w:val="000000"/>
                <w:sz w:val="18"/>
                <w:szCs w:val="18"/>
                <w:highlight w:val="yellow"/>
              </w:rPr>
              <w:t>e Leasing Mobiliário</w:t>
            </w:r>
            <w:r w:rsidRPr="00101E3B">
              <w:rPr>
                <w:rFonts w:ascii="Calibri" w:hAnsi="Calibri" w:cs="Calibri"/>
                <w:color w:val="000000"/>
                <w:sz w:val="18"/>
                <w:szCs w:val="18"/>
                <w:highlight w:val="yellow"/>
              </w:rPr>
              <w:t>.</w:t>
            </w:r>
          </w:p>
        </w:tc>
        <w:tc>
          <w:tcPr>
            <w:tcW w:w="850" w:type="dxa"/>
            <w:tcBorders>
              <w:top w:val="nil"/>
              <w:left w:val="nil"/>
              <w:bottom w:val="single" w:sz="4" w:space="0" w:color="auto"/>
              <w:right w:val="single" w:sz="4" w:space="0" w:color="auto"/>
            </w:tcBorders>
            <w:shd w:val="clear" w:color="auto" w:fill="auto"/>
            <w:noWrap/>
            <w:hideMark/>
          </w:tcPr>
          <w:p w14:paraId="0E03204D" w14:textId="5204912F"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28FAE9D0" w14:textId="58ED464B"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055EF20A"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3799320"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cempbem</w:t>
            </w:r>
          </w:p>
        </w:tc>
        <w:tc>
          <w:tcPr>
            <w:tcW w:w="8901" w:type="dxa"/>
            <w:tcBorders>
              <w:top w:val="nil"/>
              <w:left w:val="nil"/>
              <w:bottom w:val="single" w:sz="4" w:space="0" w:color="auto"/>
              <w:right w:val="single" w:sz="4" w:space="0" w:color="auto"/>
            </w:tcBorders>
            <w:shd w:val="clear" w:color="auto" w:fill="auto"/>
            <w:hideMark/>
          </w:tcPr>
          <w:p w14:paraId="5E6D8E7B" w14:textId="5349BEF5" w:rsidR="003805E2" w:rsidRPr="00452680" w:rsidRDefault="003805E2"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Código de empresa da </w:t>
            </w:r>
            <w:r w:rsidR="00ED03C7" w:rsidRPr="00452680">
              <w:rPr>
                <w:rFonts w:ascii="Calibri" w:hAnsi="Calibri" w:cs="Calibri"/>
                <w:color w:val="000000"/>
                <w:sz w:val="18"/>
                <w:szCs w:val="18"/>
              </w:rPr>
              <w:t>garantia:</w:t>
            </w:r>
          </w:p>
          <w:p w14:paraId="5E2F0B1A" w14:textId="59BA39BD" w:rsidR="00ED03C7" w:rsidRPr="00452680" w:rsidRDefault="003805E2" w:rsidP="0013786E">
            <w:pPr>
              <w:pStyle w:val="ListParagraph"/>
              <w:numPr>
                <w:ilvl w:val="0"/>
                <w:numId w:val="77"/>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ckbalbem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ckctabem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ckrefbem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constituem a chave única do terceiro pilar do MUG, os </w:t>
            </w:r>
            <w:r w:rsidRPr="00452680">
              <w:rPr>
                <w:rFonts w:ascii="Calibri" w:hAnsi="Calibri" w:cs="Calibri"/>
                <w:b/>
                <w:color w:val="000000"/>
                <w:sz w:val="18"/>
                <w:szCs w:val="18"/>
              </w:rPr>
              <w:t>bens/ garantias</w:t>
            </w:r>
            <w:r w:rsidRPr="00452680">
              <w:rPr>
                <w:rFonts w:ascii="Calibri" w:hAnsi="Calibri" w:cs="Calibri"/>
                <w:color w:val="000000"/>
                <w:sz w:val="18"/>
                <w:szCs w:val="18"/>
              </w:rPr>
              <w:t>.</w:t>
            </w:r>
          </w:p>
          <w:p w14:paraId="2A0E184E" w14:textId="2CC9D0BB" w:rsidR="003805E2" w:rsidRPr="00452680" w:rsidRDefault="003805E2" w:rsidP="0013786E">
            <w:pPr>
              <w:pStyle w:val="ListParagraph"/>
              <w:numPr>
                <w:ilvl w:val="0"/>
                <w:numId w:val="77"/>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No MUG, o </w:t>
            </w:r>
            <w:r w:rsidR="008E4853" w:rsidRPr="00452680">
              <w:rPr>
                <w:rFonts w:ascii="Calibri" w:hAnsi="Calibri" w:cs="Calibri"/>
                <w:color w:val="000000"/>
                <w:sz w:val="18"/>
                <w:szCs w:val="18"/>
              </w:rPr>
              <w:t>‘</w:t>
            </w:r>
            <w:r w:rsidRPr="00452680">
              <w:rPr>
                <w:rFonts w:ascii="Calibri" w:hAnsi="Calibri" w:cs="Calibri"/>
                <w:color w:val="000000"/>
                <w:sz w:val="18"/>
                <w:szCs w:val="18"/>
              </w:rPr>
              <w:t>cempbem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79C72E77" w14:textId="5796606D"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694E8C08" w14:textId="00E261CA" w:rsidR="003805E2" w:rsidRPr="00452680" w:rsidRDefault="00281EAE"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'673'</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r>
            <w:r w:rsidRPr="00452680">
              <w:rPr>
                <w:rFonts w:ascii="Calibri" w:hAnsi="Calibri" w:cs="Calibri"/>
                <w:color w:val="000000"/>
                <w:sz w:val="18"/>
                <w:szCs w:val="18"/>
              </w:rPr>
              <w:lastRenderedPageBreak/>
              <w:t>Campo texto: tayd91c0_gelemtab</w:t>
            </w:r>
          </w:p>
        </w:tc>
      </w:tr>
      <w:tr w:rsidR="00452680" w:rsidRPr="00452680" w14:paraId="4B801A4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6782906"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lastRenderedPageBreak/>
              <w:t>ckbalbem</w:t>
            </w:r>
          </w:p>
        </w:tc>
        <w:tc>
          <w:tcPr>
            <w:tcW w:w="8901" w:type="dxa"/>
            <w:tcBorders>
              <w:top w:val="nil"/>
              <w:left w:val="nil"/>
              <w:bottom w:val="single" w:sz="4" w:space="0" w:color="auto"/>
              <w:right w:val="single" w:sz="4" w:space="0" w:color="auto"/>
            </w:tcBorders>
            <w:shd w:val="clear" w:color="auto" w:fill="auto"/>
            <w:hideMark/>
          </w:tcPr>
          <w:p w14:paraId="74FCAC89" w14:textId="2B912E3E" w:rsidR="00ED03C7" w:rsidRPr="00452680" w:rsidRDefault="003805E2"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Código do balcão da </w:t>
            </w:r>
            <w:r w:rsidR="00ED03C7" w:rsidRPr="00452680">
              <w:rPr>
                <w:rFonts w:ascii="Calibri" w:hAnsi="Calibri" w:cs="Calibri"/>
                <w:color w:val="000000"/>
                <w:sz w:val="18"/>
                <w:szCs w:val="18"/>
              </w:rPr>
              <w:t>garantia:</w:t>
            </w:r>
          </w:p>
          <w:p w14:paraId="6ACA9847" w14:textId="42D2F993" w:rsidR="003805E2" w:rsidRPr="00452680" w:rsidRDefault="003805E2" w:rsidP="0013786E">
            <w:pPr>
              <w:pStyle w:val="ListParagraph"/>
              <w:numPr>
                <w:ilvl w:val="0"/>
                <w:numId w:val="78"/>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cempbem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ckctabem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ckrefbem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constituem a chave única do terceiro pilar do MUG, os </w:t>
            </w:r>
            <w:r w:rsidRPr="00452680">
              <w:rPr>
                <w:rFonts w:ascii="Calibri" w:hAnsi="Calibri" w:cs="Calibri"/>
                <w:b/>
                <w:color w:val="000000"/>
                <w:sz w:val="18"/>
                <w:szCs w:val="18"/>
              </w:rPr>
              <w:t>bens/ garantias</w:t>
            </w:r>
            <w:r w:rsidRPr="00452680">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7940D878" w14:textId="227758CC"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47BD7D63"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72B6DD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C7DE5ED"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ckctabem</w:t>
            </w:r>
          </w:p>
        </w:tc>
        <w:tc>
          <w:tcPr>
            <w:tcW w:w="8901" w:type="dxa"/>
            <w:tcBorders>
              <w:top w:val="nil"/>
              <w:left w:val="nil"/>
              <w:bottom w:val="single" w:sz="4" w:space="0" w:color="auto"/>
              <w:right w:val="single" w:sz="4" w:space="0" w:color="auto"/>
            </w:tcBorders>
            <w:shd w:val="clear" w:color="auto" w:fill="auto"/>
            <w:hideMark/>
          </w:tcPr>
          <w:p w14:paraId="0B785DC7" w14:textId="77777777" w:rsidR="00ED03C7" w:rsidRPr="00452680" w:rsidRDefault="00ED03C7"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Número de Conta da garantia:</w:t>
            </w:r>
          </w:p>
          <w:p w14:paraId="54EA626E" w14:textId="21743808" w:rsidR="003805E2" w:rsidRPr="00452680" w:rsidRDefault="003805E2" w:rsidP="0013786E">
            <w:pPr>
              <w:pStyle w:val="ListParagraph"/>
              <w:numPr>
                <w:ilvl w:val="0"/>
                <w:numId w:val="78"/>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cempbem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ckbalbem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ckrefbem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constituem a chave única do terceiro pilar do MUG, os </w:t>
            </w:r>
            <w:r w:rsidRPr="00452680">
              <w:rPr>
                <w:rFonts w:ascii="Calibri" w:hAnsi="Calibri" w:cs="Calibri"/>
                <w:b/>
                <w:color w:val="000000"/>
                <w:sz w:val="18"/>
                <w:szCs w:val="18"/>
              </w:rPr>
              <w:t>bens/ garantias</w:t>
            </w:r>
            <w:r w:rsidRPr="00452680">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3ECEEBAE" w14:textId="11025B5A"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23344442"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780BF59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821D774"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ckrefbem</w:t>
            </w:r>
          </w:p>
        </w:tc>
        <w:tc>
          <w:tcPr>
            <w:tcW w:w="8901" w:type="dxa"/>
            <w:tcBorders>
              <w:top w:val="nil"/>
              <w:left w:val="nil"/>
              <w:bottom w:val="single" w:sz="4" w:space="0" w:color="auto"/>
              <w:right w:val="single" w:sz="4" w:space="0" w:color="auto"/>
            </w:tcBorders>
            <w:shd w:val="clear" w:color="auto" w:fill="auto"/>
            <w:hideMark/>
          </w:tcPr>
          <w:p w14:paraId="56CDBEE2" w14:textId="77777777" w:rsidR="00ED03C7" w:rsidRPr="00452680" w:rsidRDefault="00ED03C7"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Número depósito da garantia:</w:t>
            </w:r>
          </w:p>
          <w:p w14:paraId="55534AC4" w14:textId="1A77B9D1" w:rsidR="003805E2" w:rsidRPr="00452680" w:rsidRDefault="003805E2" w:rsidP="0013786E">
            <w:pPr>
              <w:pStyle w:val="ListParagraph"/>
              <w:numPr>
                <w:ilvl w:val="0"/>
                <w:numId w:val="78"/>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juntamente com o </w:t>
            </w:r>
            <w:r w:rsidR="008E4853" w:rsidRPr="00452680">
              <w:rPr>
                <w:rFonts w:ascii="Calibri" w:hAnsi="Calibri" w:cs="Calibri"/>
                <w:color w:val="000000"/>
                <w:sz w:val="18"/>
                <w:szCs w:val="18"/>
              </w:rPr>
              <w:t>‘</w:t>
            </w:r>
            <w:r w:rsidRPr="00452680">
              <w:rPr>
                <w:rFonts w:ascii="Calibri" w:hAnsi="Calibri" w:cs="Calibri"/>
                <w:color w:val="000000"/>
                <w:sz w:val="18"/>
                <w:szCs w:val="18"/>
              </w:rPr>
              <w:t>cempbem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w:t>
            </w:r>
            <w:r w:rsidR="008E4853" w:rsidRPr="00452680">
              <w:rPr>
                <w:rFonts w:ascii="Calibri" w:hAnsi="Calibri" w:cs="Calibri"/>
                <w:color w:val="000000"/>
                <w:sz w:val="18"/>
                <w:szCs w:val="18"/>
              </w:rPr>
              <w:t>‘</w:t>
            </w:r>
            <w:r w:rsidRPr="00452680">
              <w:rPr>
                <w:rFonts w:ascii="Calibri" w:hAnsi="Calibri" w:cs="Calibri"/>
                <w:color w:val="000000"/>
                <w:sz w:val="18"/>
                <w:szCs w:val="18"/>
              </w:rPr>
              <w:t>ckbalbem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e </w:t>
            </w:r>
            <w:r w:rsidR="008E4853" w:rsidRPr="00452680">
              <w:rPr>
                <w:rFonts w:ascii="Calibri" w:hAnsi="Calibri" w:cs="Calibri"/>
                <w:color w:val="000000"/>
                <w:sz w:val="18"/>
                <w:szCs w:val="18"/>
              </w:rPr>
              <w:t>‘</w:t>
            </w:r>
            <w:r w:rsidRPr="00452680">
              <w:rPr>
                <w:rFonts w:ascii="Calibri" w:hAnsi="Calibri" w:cs="Calibri"/>
                <w:color w:val="000000"/>
                <w:sz w:val="18"/>
                <w:szCs w:val="18"/>
              </w:rPr>
              <w:t>ckctabem</w:t>
            </w:r>
            <w:r w:rsidR="008E4853" w:rsidRPr="00452680">
              <w:rPr>
                <w:rFonts w:ascii="Calibri" w:hAnsi="Calibri" w:cs="Calibri"/>
                <w:color w:val="000000"/>
                <w:sz w:val="18"/>
                <w:szCs w:val="18"/>
              </w:rPr>
              <w:t>’</w:t>
            </w:r>
            <w:r w:rsidRPr="00452680">
              <w:rPr>
                <w:rFonts w:ascii="Calibri" w:hAnsi="Calibri" w:cs="Calibri"/>
                <w:color w:val="000000"/>
                <w:sz w:val="18"/>
                <w:szCs w:val="18"/>
              </w:rPr>
              <w:t xml:space="preserve"> constituem a chave única do terceiro pilar do MUG, os </w:t>
            </w:r>
            <w:r w:rsidRPr="00452680">
              <w:rPr>
                <w:rFonts w:ascii="Calibri" w:hAnsi="Calibri" w:cs="Calibri"/>
                <w:b/>
                <w:color w:val="000000"/>
                <w:sz w:val="18"/>
                <w:szCs w:val="18"/>
              </w:rPr>
              <w:t>bens/ garantias</w:t>
            </w:r>
            <w:r w:rsidRPr="00452680">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776821EF" w14:textId="3EFE1907" w:rsidR="003805E2"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0EABAC4" w14:textId="77777777" w:rsidR="003805E2" w:rsidRPr="00452680" w:rsidRDefault="003805E2"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10F50684"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DD9ED48" w14:textId="77777777" w:rsidR="004E3CFD" w:rsidRPr="00452680" w:rsidRDefault="004E3CFD" w:rsidP="00452680">
            <w:pPr>
              <w:jc w:val="left"/>
              <w:rPr>
                <w:rFonts w:ascii="Calibri" w:hAnsi="Calibri" w:cs="Calibri"/>
                <w:color w:val="000000"/>
                <w:sz w:val="18"/>
                <w:szCs w:val="18"/>
              </w:rPr>
            </w:pPr>
            <w:r w:rsidRPr="00D20417">
              <w:rPr>
                <w:rFonts w:ascii="Calibri" w:hAnsi="Calibri" w:cs="Calibri"/>
                <w:color w:val="000000"/>
                <w:sz w:val="18"/>
                <w:szCs w:val="18"/>
              </w:rPr>
              <w:t>zcliente_garante</w:t>
            </w:r>
          </w:p>
        </w:tc>
        <w:tc>
          <w:tcPr>
            <w:tcW w:w="8901" w:type="dxa"/>
            <w:tcBorders>
              <w:top w:val="nil"/>
              <w:left w:val="nil"/>
              <w:bottom w:val="single" w:sz="4" w:space="0" w:color="auto"/>
              <w:right w:val="single" w:sz="4" w:space="0" w:color="auto"/>
            </w:tcBorders>
            <w:shd w:val="clear" w:color="auto" w:fill="auto"/>
            <w:hideMark/>
          </w:tcPr>
          <w:p w14:paraId="54E1FC4D" w14:textId="7DF05A91" w:rsidR="00ED03C7" w:rsidRPr="00452680" w:rsidRDefault="004E3CFD"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Cliente garante</w:t>
            </w:r>
            <w:r w:rsidR="00ED03C7" w:rsidRPr="00452680">
              <w:rPr>
                <w:rFonts w:ascii="Calibri" w:hAnsi="Calibri" w:cs="Calibri"/>
                <w:color w:val="000000"/>
                <w:sz w:val="18"/>
                <w:szCs w:val="18"/>
              </w:rPr>
              <w:t>:</w:t>
            </w:r>
          </w:p>
          <w:p w14:paraId="2F148C54" w14:textId="41FDB00D" w:rsidR="004E3CFD" w:rsidRPr="00452680" w:rsidRDefault="004E3CFD" w:rsidP="0013786E">
            <w:pPr>
              <w:pStyle w:val="ListParagraph"/>
              <w:numPr>
                <w:ilvl w:val="0"/>
                <w:numId w:val="78"/>
              </w:numPr>
              <w:ind w:left="170" w:hanging="170"/>
              <w:jc w:val="left"/>
              <w:rPr>
                <w:rFonts w:ascii="Calibri" w:hAnsi="Calibri" w:cs="Calibri"/>
                <w:color w:val="000000"/>
                <w:sz w:val="18"/>
                <w:szCs w:val="18"/>
              </w:rPr>
            </w:pPr>
            <w:r w:rsidRPr="00452680">
              <w:rPr>
                <w:rFonts w:ascii="Calibri" w:hAnsi="Calibri" w:cs="Calibri"/>
                <w:color w:val="000000"/>
                <w:sz w:val="18"/>
                <w:szCs w:val="18"/>
              </w:rPr>
              <w:t>Este campo reflete o código do cliente garante, ou seja, o avalista/ fiador para todos os registos, à exceção dos registos provenientes de Eurofac.</w:t>
            </w:r>
          </w:p>
          <w:p w14:paraId="6B693DF2" w14:textId="1379B0AE" w:rsidR="004E3CFD" w:rsidRPr="00452680" w:rsidRDefault="004E3CFD" w:rsidP="0013786E">
            <w:pPr>
              <w:pStyle w:val="ListParagraph"/>
              <w:numPr>
                <w:ilvl w:val="0"/>
                <w:numId w:val="78"/>
              </w:numPr>
              <w:ind w:left="170" w:hanging="170"/>
              <w:jc w:val="left"/>
              <w:rPr>
                <w:rFonts w:ascii="Calibri" w:hAnsi="Calibri" w:cs="Calibri"/>
                <w:color w:val="000000"/>
                <w:sz w:val="18"/>
                <w:szCs w:val="18"/>
              </w:rPr>
            </w:pPr>
            <w:r w:rsidRPr="00452680">
              <w:rPr>
                <w:rFonts w:ascii="Calibri" w:hAnsi="Calibri" w:cs="Calibri"/>
                <w:color w:val="000000"/>
                <w:sz w:val="18"/>
                <w:szCs w:val="18"/>
              </w:rPr>
              <w:t>No caso de registos de origem Factoring, este campo indica o cliente devedor das faturas associadas ao contrato de Factoring.</w:t>
            </w:r>
          </w:p>
          <w:p w14:paraId="71EDAE55" w14:textId="77777777" w:rsidR="00ED03C7" w:rsidRPr="00452680" w:rsidRDefault="004E3CFD" w:rsidP="0013786E">
            <w:pPr>
              <w:pStyle w:val="ListParagraph"/>
              <w:numPr>
                <w:ilvl w:val="0"/>
                <w:numId w:val="78"/>
              </w:numPr>
              <w:ind w:left="170" w:hanging="170"/>
              <w:jc w:val="left"/>
              <w:rPr>
                <w:rFonts w:ascii="Calibri" w:hAnsi="Calibri" w:cs="Calibri"/>
                <w:color w:val="000000"/>
                <w:sz w:val="18"/>
                <w:szCs w:val="18"/>
              </w:rPr>
            </w:pPr>
            <w:r w:rsidRPr="00452680">
              <w:rPr>
                <w:rFonts w:ascii="Calibri" w:hAnsi="Calibri" w:cs="Calibri"/>
                <w:color w:val="000000"/>
                <w:sz w:val="18"/>
                <w:szCs w:val="18"/>
              </w:rPr>
              <w:t>Para garantias reais, este campo encontra-se preenchido com ‘0000000000’, uma vez que a informação só se aplica a garantias pessoais.</w:t>
            </w:r>
          </w:p>
          <w:p w14:paraId="7ECE06C4" w14:textId="77777777" w:rsidR="00ED03C7" w:rsidRPr="00452680" w:rsidRDefault="004E3CFD" w:rsidP="0013786E">
            <w:pPr>
              <w:pStyle w:val="ListParagraph"/>
              <w:numPr>
                <w:ilvl w:val="0"/>
                <w:numId w:val="78"/>
              </w:numPr>
              <w:ind w:left="170" w:hanging="170"/>
              <w:jc w:val="left"/>
              <w:rPr>
                <w:rFonts w:ascii="Calibri" w:hAnsi="Calibri" w:cs="Calibri"/>
                <w:color w:val="000000"/>
                <w:sz w:val="18"/>
                <w:szCs w:val="18"/>
              </w:rPr>
            </w:pPr>
            <w:r w:rsidRPr="00452680">
              <w:rPr>
                <w:rFonts w:ascii="Calibri" w:hAnsi="Calibri"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2C70E95B" w14:textId="69F42535" w:rsidR="004E3CFD" w:rsidRPr="00452680" w:rsidRDefault="004E3CFD" w:rsidP="0013786E">
            <w:pPr>
              <w:pStyle w:val="ListParagraph"/>
              <w:numPr>
                <w:ilvl w:val="0"/>
                <w:numId w:val="78"/>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pode ser cruzado com o campo ‘zcliente’ da tabela </w:t>
            </w:r>
            <w:r w:rsidRPr="00452680">
              <w:rPr>
                <w:rFonts w:ascii="Calibri" w:hAnsi="Calibri" w:cs="Calibri"/>
                <w:i/>
                <w:color w:val="000000"/>
                <w:sz w:val="18"/>
                <w:szCs w:val="18"/>
              </w:rPr>
              <w:t>cd_captools.ct003_univ_cli</w:t>
            </w:r>
            <w:r w:rsidRPr="00452680">
              <w:rPr>
                <w:rFonts w:ascii="Calibri" w:hAnsi="Calibri" w:cs="Calibri"/>
                <w:color w:val="000000"/>
                <w:sz w:val="18"/>
                <w:szCs w:val="18"/>
              </w:rPr>
              <w:t xml:space="preserve"> para obter uma variedade significativo de dados de clientes.</w:t>
            </w:r>
            <w:r w:rsidRPr="00452680">
              <w:rPr>
                <w:rFonts w:ascii="Calibri" w:hAnsi="Calibri" w:cs="Calibri"/>
                <w:color w:val="000000"/>
                <w:sz w:val="18"/>
                <w:szCs w:val="18"/>
              </w:rPr>
              <w:br/>
            </w:r>
          </w:p>
        </w:tc>
        <w:tc>
          <w:tcPr>
            <w:tcW w:w="850" w:type="dxa"/>
            <w:tcBorders>
              <w:top w:val="nil"/>
              <w:left w:val="nil"/>
              <w:bottom w:val="single" w:sz="4" w:space="0" w:color="auto"/>
              <w:right w:val="single" w:sz="4" w:space="0" w:color="auto"/>
            </w:tcBorders>
            <w:shd w:val="clear" w:color="auto" w:fill="auto"/>
            <w:noWrap/>
            <w:hideMark/>
          </w:tcPr>
          <w:p w14:paraId="02B507D4" w14:textId="34794DD1" w:rsidR="004E3CFD"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5F9F33B" w14:textId="77777777" w:rsidR="004E3CFD" w:rsidRPr="00452680" w:rsidRDefault="004E3CFD"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AD8043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307A589" w14:textId="77777777" w:rsidR="004E3CFD" w:rsidRPr="00452680" w:rsidRDefault="004E3CFD" w:rsidP="00452680">
            <w:pPr>
              <w:jc w:val="left"/>
              <w:rPr>
                <w:rFonts w:ascii="Calibri" w:hAnsi="Calibri" w:cs="Calibri"/>
                <w:color w:val="000000"/>
                <w:sz w:val="18"/>
                <w:szCs w:val="18"/>
              </w:rPr>
            </w:pPr>
            <w:r w:rsidRPr="00D20417">
              <w:rPr>
                <w:rFonts w:ascii="Calibri" w:hAnsi="Calibri" w:cs="Calibri"/>
                <w:color w:val="000000"/>
                <w:sz w:val="18"/>
                <w:szCs w:val="18"/>
              </w:rPr>
              <w:t>zcliente_ced</w:t>
            </w:r>
          </w:p>
        </w:tc>
        <w:tc>
          <w:tcPr>
            <w:tcW w:w="8901" w:type="dxa"/>
            <w:tcBorders>
              <w:top w:val="nil"/>
              <w:left w:val="nil"/>
              <w:bottom w:val="single" w:sz="4" w:space="0" w:color="auto"/>
              <w:right w:val="single" w:sz="4" w:space="0" w:color="auto"/>
            </w:tcBorders>
            <w:shd w:val="clear" w:color="auto" w:fill="auto"/>
            <w:hideMark/>
          </w:tcPr>
          <w:p w14:paraId="7327CFEA" w14:textId="178A61E3" w:rsidR="007C3ADF" w:rsidRDefault="004E3CFD" w:rsidP="0013786E">
            <w:pPr>
              <w:pStyle w:val="ListParagraph"/>
              <w:numPr>
                <w:ilvl w:val="0"/>
                <w:numId w:val="79"/>
              </w:numPr>
              <w:ind w:left="170" w:hanging="170"/>
              <w:jc w:val="left"/>
              <w:rPr>
                <w:rFonts w:ascii="Calibri" w:hAnsi="Calibri" w:cs="Calibri"/>
                <w:color w:val="000000"/>
                <w:sz w:val="18"/>
                <w:szCs w:val="18"/>
              </w:rPr>
            </w:pPr>
            <w:r w:rsidRPr="00452680">
              <w:rPr>
                <w:rFonts w:ascii="Calibri" w:hAnsi="Calibri" w:cs="Calibri"/>
                <w:color w:val="000000"/>
                <w:sz w:val="18"/>
                <w:szCs w:val="18"/>
              </w:rPr>
              <w:t>Cliente Cedente</w:t>
            </w:r>
            <w:r w:rsidR="00ED03C7" w:rsidRPr="00452680">
              <w:rPr>
                <w:rFonts w:ascii="Calibri" w:hAnsi="Calibri" w:cs="Calibri"/>
                <w:color w:val="000000"/>
                <w:sz w:val="18"/>
                <w:szCs w:val="18"/>
              </w:rPr>
              <w:t>:</w:t>
            </w:r>
          </w:p>
          <w:p w14:paraId="461FDBEF" w14:textId="237FA69E" w:rsidR="004E3CFD" w:rsidRPr="00452680" w:rsidRDefault="004E3CFD" w:rsidP="0013786E">
            <w:pPr>
              <w:pStyle w:val="ListParagraph"/>
              <w:numPr>
                <w:ilvl w:val="0"/>
                <w:numId w:val="79"/>
              </w:numPr>
              <w:ind w:left="170" w:hanging="170"/>
              <w:jc w:val="left"/>
              <w:rPr>
                <w:rFonts w:ascii="Calibri" w:hAnsi="Calibri" w:cs="Calibri"/>
                <w:color w:val="000000"/>
                <w:sz w:val="18"/>
                <w:szCs w:val="18"/>
              </w:rPr>
            </w:pPr>
            <w:r w:rsidRPr="00452680">
              <w:rPr>
                <w:rFonts w:ascii="Calibri" w:hAnsi="Calibri" w:cs="Calibri"/>
                <w:color w:val="000000"/>
                <w:sz w:val="18"/>
                <w:szCs w:val="18"/>
              </w:rPr>
              <w:t>Corresponde ao código do cliente garante para todos os registos, independentemente da origem.</w:t>
            </w:r>
          </w:p>
          <w:p w14:paraId="56CC4FA2" w14:textId="51E63091" w:rsidR="004E3CFD" w:rsidRPr="00452680" w:rsidRDefault="004E3CFD" w:rsidP="0013786E">
            <w:pPr>
              <w:pStyle w:val="ListParagraph"/>
              <w:numPr>
                <w:ilvl w:val="0"/>
                <w:numId w:val="79"/>
              </w:numPr>
              <w:ind w:left="170" w:hanging="170"/>
              <w:jc w:val="left"/>
              <w:rPr>
                <w:rFonts w:ascii="Calibri" w:hAnsi="Calibri" w:cs="Calibri"/>
                <w:color w:val="000000"/>
                <w:sz w:val="18"/>
                <w:szCs w:val="18"/>
              </w:rPr>
            </w:pPr>
            <w:r w:rsidRPr="00452680">
              <w:rPr>
                <w:rFonts w:ascii="Calibri" w:hAnsi="Calibri" w:cs="Calibri"/>
                <w:color w:val="000000"/>
                <w:sz w:val="18"/>
                <w:szCs w:val="18"/>
              </w:rPr>
              <w:t>Para registos de origem Factoring, este código corresponde ao cliente cedente do contrato de factoring, uma vez que é o cliente/entidade responsável por garantir o cumprimento da responsabilidade.</w:t>
            </w:r>
          </w:p>
          <w:p w14:paraId="223F27DB" w14:textId="2323EF23" w:rsidR="004E3CFD" w:rsidRPr="00452680" w:rsidRDefault="004E3CFD" w:rsidP="0013786E">
            <w:pPr>
              <w:pStyle w:val="ListParagraph"/>
              <w:numPr>
                <w:ilvl w:val="0"/>
                <w:numId w:val="79"/>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Para as restantes origens, o código de cliente corresponde </w:t>
            </w:r>
            <w:r w:rsidR="003D2423" w:rsidRPr="00452680">
              <w:rPr>
                <w:rFonts w:ascii="Calibri" w:hAnsi="Calibri" w:cs="Calibri"/>
                <w:color w:val="000000"/>
                <w:sz w:val="18"/>
                <w:szCs w:val="18"/>
              </w:rPr>
              <w:t xml:space="preserve">ao cliente garante representado no </w:t>
            </w:r>
            <w:r w:rsidR="008561A0" w:rsidRPr="00452680">
              <w:rPr>
                <w:rFonts w:ascii="Calibri" w:hAnsi="Calibri" w:cs="Calibri"/>
                <w:color w:val="000000"/>
                <w:sz w:val="18"/>
                <w:szCs w:val="18"/>
              </w:rPr>
              <w:t>campo</w:t>
            </w:r>
            <w:r w:rsidR="003D2423" w:rsidRPr="00452680">
              <w:rPr>
                <w:rFonts w:ascii="Calibri" w:hAnsi="Calibri" w:cs="Calibri"/>
                <w:color w:val="000000"/>
                <w:sz w:val="18"/>
                <w:szCs w:val="18"/>
              </w:rPr>
              <w:t xml:space="preserve"> supramencionado (</w:t>
            </w:r>
            <w:r w:rsidR="00D72D17" w:rsidRPr="00452680">
              <w:rPr>
                <w:rFonts w:ascii="Calibri" w:hAnsi="Calibri" w:cs="Calibri"/>
                <w:color w:val="000000"/>
                <w:sz w:val="18"/>
                <w:szCs w:val="18"/>
              </w:rPr>
              <w:t>‘</w:t>
            </w:r>
            <w:r w:rsidR="003D2423" w:rsidRPr="00452680">
              <w:rPr>
                <w:rFonts w:ascii="Calibri" w:hAnsi="Calibri" w:cs="Calibri"/>
                <w:color w:val="000000"/>
                <w:sz w:val="18"/>
                <w:szCs w:val="18"/>
              </w:rPr>
              <w:t>zcliente_garante</w:t>
            </w:r>
            <w:r w:rsidR="00D72D17" w:rsidRPr="00452680">
              <w:rPr>
                <w:rFonts w:ascii="Calibri" w:hAnsi="Calibri" w:cs="Calibri"/>
                <w:color w:val="000000"/>
                <w:sz w:val="18"/>
                <w:szCs w:val="18"/>
              </w:rPr>
              <w:t>’</w:t>
            </w:r>
            <w:r w:rsidR="003D2423" w:rsidRPr="00452680">
              <w:rPr>
                <w:rFonts w:ascii="Calibri" w:hAnsi="Calibri" w:cs="Calibri"/>
                <w:color w:val="000000"/>
                <w:sz w:val="18"/>
                <w:szCs w:val="18"/>
              </w:rPr>
              <w:t>).</w:t>
            </w:r>
          </w:p>
          <w:p w14:paraId="00837F70" w14:textId="7D7E14A1" w:rsidR="003D2423" w:rsidRPr="00452680" w:rsidRDefault="003D2423" w:rsidP="0013786E">
            <w:pPr>
              <w:pStyle w:val="ListParagraph"/>
              <w:numPr>
                <w:ilvl w:val="0"/>
                <w:numId w:val="79"/>
              </w:numPr>
              <w:ind w:left="170" w:hanging="170"/>
              <w:jc w:val="left"/>
              <w:rPr>
                <w:rFonts w:ascii="Calibri" w:hAnsi="Calibri" w:cs="Calibri"/>
                <w:color w:val="000000"/>
                <w:sz w:val="18"/>
                <w:szCs w:val="18"/>
              </w:rPr>
            </w:pPr>
            <w:r w:rsidRPr="00452680">
              <w:rPr>
                <w:rFonts w:ascii="Calibri" w:hAnsi="Calibri" w:cs="Calibri"/>
                <w:color w:val="000000"/>
                <w:sz w:val="18"/>
                <w:szCs w:val="18"/>
              </w:rPr>
              <w:t>Para garantias reais, este campo encontra-se preenchido com ‘0000000000’, uma vez que a informação só se aplica a garantias pessoais.</w:t>
            </w:r>
          </w:p>
          <w:p w14:paraId="15FFA516" w14:textId="61502923" w:rsidR="00ED03C7" w:rsidRPr="00452680" w:rsidRDefault="003D2423" w:rsidP="0013786E">
            <w:pPr>
              <w:pStyle w:val="ListParagraph"/>
              <w:numPr>
                <w:ilvl w:val="0"/>
                <w:numId w:val="79"/>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Corresponde ao código de cliente Sintra/Altamira no Banco. Note-se que, para além dos verdadeiros clientes, inclui também entidades que, de facto, não são clientes do Banco, mas sim contrapartes ou pessoas com outro tipo de relações com o Banco, nomeadamente </w:t>
            </w:r>
            <w:r w:rsidR="00724EF0" w:rsidRPr="00452680">
              <w:rPr>
                <w:rFonts w:ascii="Calibri" w:hAnsi="Calibri" w:cs="Calibri"/>
                <w:color w:val="000000"/>
                <w:sz w:val="18"/>
                <w:szCs w:val="18"/>
              </w:rPr>
              <w:t>outras instituições de crédito.</w:t>
            </w:r>
          </w:p>
          <w:p w14:paraId="7766395B" w14:textId="4977D7F3" w:rsidR="00580E07" w:rsidRPr="00452680" w:rsidRDefault="003D2423" w:rsidP="0013786E">
            <w:pPr>
              <w:pStyle w:val="ListParagraph"/>
              <w:numPr>
                <w:ilvl w:val="0"/>
                <w:numId w:val="79"/>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pode ser cruzado com o campo ‘zcliente’ da tabela </w:t>
            </w:r>
            <w:r w:rsidRPr="00452680">
              <w:rPr>
                <w:rFonts w:ascii="Calibri" w:hAnsi="Calibri" w:cs="Calibri"/>
                <w:i/>
                <w:color w:val="000000"/>
                <w:sz w:val="18"/>
                <w:szCs w:val="18"/>
              </w:rPr>
              <w:t>cd_captools.ct003_univ_cli</w:t>
            </w:r>
            <w:r w:rsidRPr="00452680">
              <w:rPr>
                <w:rFonts w:ascii="Calibri" w:hAnsi="Calibri" w:cs="Calibri"/>
                <w:color w:val="000000"/>
                <w:sz w:val="18"/>
                <w:szCs w:val="18"/>
              </w:rPr>
              <w:t xml:space="preserve"> para obter uma variedade significativo de dados de clientes.</w:t>
            </w:r>
          </w:p>
        </w:tc>
        <w:tc>
          <w:tcPr>
            <w:tcW w:w="850" w:type="dxa"/>
            <w:tcBorders>
              <w:top w:val="nil"/>
              <w:left w:val="nil"/>
              <w:bottom w:val="single" w:sz="4" w:space="0" w:color="auto"/>
              <w:right w:val="single" w:sz="4" w:space="0" w:color="auto"/>
            </w:tcBorders>
            <w:shd w:val="clear" w:color="auto" w:fill="auto"/>
            <w:noWrap/>
            <w:hideMark/>
          </w:tcPr>
          <w:p w14:paraId="27B347EE" w14:textId="6327F3B7" w:rsidR="004E3CFD"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23DB3048" w14:textId="77777777" w:rsidR="004E3CFD" w:rsidRPr="00452680" w:rsidRDefault="004E3CFD"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601EADD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3C256A99" w14:textId="77777777"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lastRenderedPageBreak/>
              <w:t>cgarant_rpt</w:t>
            </w:r>
          </w:p>
        </w:tc>
        <w:tc>
          <w:tcPr>
            <w:tcW w:w="8901" w:type="dxa"/>
            <w:tcBorders>
              <w:top w:val="nil"/>
              <w:left w:val="nil"/>
              <w:bottom w:val="single" w:sz="4" w:space="0" w:color="auto"/>
              <w:right w:val="single" w:sz="4" w:space="0" w:color="auto"/>
            </w:tcBorders>
            <w:shd w:val="clear" w:color="auto" w:fill="auto"/>
            <w:hideMark/>
          </w:tcPr>
          <w:p w14:paraId="512EE521" w14:textId="0A03D482" w:rsidR="00292CF9" w:rsidRPr="00452680" w:rsidRDefault="00724EF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Código de garantia de reporte</w:t>
            </w:r>
            <w:r w:rsidR="00292CF9" w:rsidRPr="00452680">
              <w:rPr>
                <w:rFonts w:ascii="Calibri" w:hAnsi="Calibri" w:cs="Calibri"/>
                <w:color w:val="000000"/>
                <w:sz w:val="18"/>
                <w:szCs w:val="18"/>
              </w:rPr>
              <w:t>:</w:t>
            </w:r>
          </w:p>
          <w:p w14:paraId="48B4CAA7" w14:textId="059360A8" w:rsidR="00292CF9" w:rsidRPr="00452680" w:rsidRDefault="00724EF0" w:rsidP="0013786E">
            <w:pPr>
              <w:pStyle w:val="ListParagraph"/>
              <w:numPr>
                <w:ilvl w:val="0"/>
                <w:numId w:val="80"/>
              </w:numPr>
              <w:ind w:left="170" w:hanging="170"/>
              <w:jc w:val="left"/>
              <w:rPr>
                <w:rFonts w:ascii="Calibri" w:hAnsi="Calibri" w:cs="Calibri"/>
                <w:color w:val="000000"/>
                <w:sz w:val="18"/>
                <w:szCs w:val="18"/>
              </w:rPr>
            </w:pPr>
            <w:r w:rsidRPr="00452680">
              <w:rPr>
                <w:rFonts w:ascii="Calibri" w:hAnsi="Calibri" w:cs="Calibri"/>
                <w:color w:val="000000"/>
                <w:sz w:val="18"/>
                <w:szCs w:val="18"/>
              </w:rPr>
              <w:t>Este campo r</w:t>
            </w:r>
            <w:r w:rsidR="00D72D17" w:rsidRPr="00452680">
              <w:rPr>
                <w:rFonts w:ascii="Calibri" w:hAnsi="Calibri" w:cs="Calibri"/>
                <w:color w:val="000000"/>
                <w:sz w:val="18"/>
                <w:szCs w:val="18"/>
              </w:rPr>
              <w:t>epresenta o código da garantia (‘</w:t>
            </w:r>
            <w:r w:rsidR="00292CF9" w:rsidRPr="00452680">
              <w:rPr>
                <w:rFonts w:ascii="Calibri" w:hAnsi="Calibri" w:cs="Calibri"/>
                <w:color w:val="000000"/>
                <w:sz w:val="18"/>
                <w:szCs w:val="18"/>
              </w:rPr>
              <w:t>cgarant</w:t>
            </w:r>
            <w:r w:rsidR="00D72D17" w:rsidRPr="00452680">
              <w:rPr>
                <w:rFonts w:ascii="Calibri" w:hAnsi="Calibri" w:cs="Calibri"/>
                <w:color w:val="000000"/>
                <w:sz w:val="18"/>
                <w:szCs w:val="18"/>
              </w:rPr>
              <w:t>’)</w:t>
            </w:r>
            <w:r w:rsidR="00292CF9" w:rsidRPr="00452680">
              <w:rPr>
                <w:rFonts w:ascii="Calibri" w:hAnsi="Calibri" w:cs="Calibri"/>
                <w:color w:val="000000"/>
                <w:sz w:val="18"/>
                <w:szCs w:val="18"/>
              </w:rPr>
              <w:t xml:space="preserve"> de reporte</w:t>
            </w:r>
            <w:r w:rsidR="00C05F3F" w:rsidRPr="00452680">
              <w:rPr>
                <w:rFonts w:ascii="Calibri" w:hAnsi="Calibri" w:cs="Calibri"/>
                <w:color w:val="000000"/>
                <w:sz w:val="18"/>
                <w:szCs w:val="18"/>
              </w:rPr>
              <w:t>.</w:t>
            </w:r>
          </w:p>
          <w:p w14:paraId="02773C2A" w14:textId="575D4F30" w:rsidR="00724EF0" w:rsidRPr="00452680" w:rsidRDefault="00724EF0" w:rsidP="0013786E">
            <w:pPr>
              <w:pStyle w:val="ListParagraph"/>
              <w:numPr>
                <w:ilvl w:val="0"/>
                <w:numId w:val="80"/>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Na maioria dos casos, este campo corresponde ao </w:t>
            </w:r>
            <w:r w:rsidR="00D72D17" w:rsidRPr="00452680">
              <w:rPr>
                <w:rFonts w:ascii="Calibri" w:hAnsi="Calibri" w:cs="Calibri"/>
                <w:color w:val="000000"/>
                <w:sz w:val="18"/>
                <w:szCs w:val="18"/>
              </w:rPr>
              <w:t>‘</w:t>
            </w:r>
            <w:r w:rsidRPr="00452680">
              <w:rPr>
                <w:rFonts w:ascii="Calibri" w:hAnsi="Calibri" w:cs="Calibri"/>
                <w:color w:val="000000"/>
                <w:sz w:val="18"/>
                <w:szCs w:val="18"/>
              </w:rPr>
              <w:t>cgarant</w:t>
            </w:r>
            <w:r w:rsidR="00D72D17" w:rsidRPr="00452680">
              <w:rPr>
                <w:rFonts w:ascii="Calibri" w:hAnsi="Calibri" w:cs="Calibri"/>
                <w:color w:val="000000"/>
                <w:sz w:val="18"/>
                <w:szCs w:val="18"/>
              </w:rPr>
              <w:t>’</w:t>
            </w:r>
            <w:r w:rsidR="00151B75" w:rsidRPr="00452680">
              <w:rPr>
                <w:rFonts w:ascii="Calibri" w:hAnsi="Calibri" w:cs="Calibri"/>
                <w:color w:val="000000"/>
                <w:sz w:val="18"/>
                <w:szCs w:val="18"/>
              </w:rPr>
              <w:t xml:space="preserve"> que está ao nível da</w:t>
            </w:r>
            <w:r w:rsidRPr="00452680">
              <w:rPr>
                <w:rFonts w:ascii="Calibri" w:hAnsi="Calibri" w:cs="Calibri"/>
                <w:color w:val="000000"/>
                <w:sz w:val="18"/>
                <w:szCs w:val="18"/>
              </w:rPr>
              <w:t xml:space="preserve"> </w:t>
            </w:r>
            <w:r w:rsidR="00151B75" w:rsidRPr="00452680">
              <w:rPr>
                <w:rFonts w:ascii="Calibri" w:hAnsi="Calibri" w:cs="Calibri"/>
                <w:color w:val="000000"/>
                <w:sz w:val="18"/>
                <w:szCs w:val="18"/>
              </w:rPr>
              <w:t xml:space="preserve">caução/processo </w:t>
            </w:r>
            <w:r w:rsidRPr="00452680">
              <w:rPr>
                <w:rFonts w:ascii="Calibri" w:hAnsi="Calibri" w:cs="Calibri"/>
                <w:color w:val="000000"/>
                <w:sz w:val="18"/>
                <w:szCs w:val="18"/>
              </w:rPr>
              <w:t xml:space="preserve">com exceção de registos referentes a uma garantia pessoal de origem GP. Nesta situação, o </w:t>
            </w:r>
            <w:r w:rsidR="00D72D17" w:rsidRPr="00452680">
              <w:rPr>
                <w:rFonts w:ascii="Calibri" w:hAnsi="Calibri" w:cs="Calibri"/>
                <w:color w:val="000000"/>
                <w:sz w:val="18"/>
                <w:szCs w:val="18"/>
              </w:rPr>
              <w:t>‘</w:t>
            </w:r>
            <w:r w:rsidRPr="00452680">
              <w:rPr>
                <w:rFonts w:ascii="Calibri" w:hAnsi="Calibri" w:cs="Calibri"/>
                <w:color w:val="000000"/>
                <w:sz w:val="18"/>
                <w:szCs w:val="18"/>
              </w:rPr>
              <w:t>cgarant</w:t>
            </w:r>
            <w:r w:rsidR="00D72D17" w:rsidRPr="00452680">
              <w:rPr>
                <w:rFonts w:ascii="Calibri" w:hAnsi="Calibri" w:cs="Calibri"/>
                <w:color w:val="000000"/>
                <w:sz w:val="18"/>
                <w:szCs w:val="18"/>
              </w:rPr>
              <w:t>’</w:t>
            </w:r>
            <w:r w:rsidR="00151B75" w:rsidRPr="00452680">
              <w:rPr>
                <w:rFonts w:ascii="Calibri" w:hAnsi="Calibri" w:cs="Calibri"/>
                <w:color w:val="000000"/>
                <w:sz w:val="18"/>
                <w:szCs w:val="18"/>
              </w:rPr>
              <w:t xml:space="preserve"> está ao nível da</w:t>
            </w:r>
            <w:r w:rsidRPr="00452680">
              <w:rPr>
                <w:rFonts w:ascii="Calibri" w:hAnsi="Calibri" w:cs="Calibri"/>
                <w:color w:val="000000"/>
                <w:sz w:val="18"/>
                <w:szCs w:val="18"/>
              </w:rPr>
              <w:t xml:space="preserve"> </w:t>
            </w:r>
            <w:r w:rsidR="00151B75" w:rsidRPr="00452680">
              <w:rPr>
                <w:rFonts w:ascii="Calibri" w:hAnsi="Calibri" w:cs="Calibri"/>
                <w:color w:val="000000"/>
                <w:sz w:val="18"/>
                <w:szCs w:val="18"/>
              </w:rPr>
              <w:t xml:space="preserve">caução/processo </w:t>
            </w:r>
            <w:r w:rsidR="006862A4" w:rsidRPr="00452680">
              <w:rPr>
                <w:rFonts w:ascii="Calibri" w:hAnsi="Calibri" w:cs="Calibri"/>
                <w:color w:val="000000"/>
                <w:sz w:val="18"/>
                <w:szCs w:val="18"/>
              </w:rPr>
              <w:t>-</w:t>
            </w:r>
            <w:r w:rsidRPr="00452680">
              <w:rPr>
                <w:rFonts w:ascii="Calibri" w:hAnsi="Calibri" w:cs="Calibri"/>
                <w:color w:val="000000"/>
                <w:sz w:val="18"/>
                <w:szCs w:val="18"/>
              </w:rPr>
              <w:t>bem.</w:t>
            </w:r>
          </w:p>
        </w:tc>
        <w:tc>
          <w:tcPr>
            <w:tcW w:w="850" w:type="dxa"/>
            <w:tcBorders>
              <w:top w:val="nil"/>
              <w:left w:val="nil"/>
              <w:bottom w:val="single" w:sz="4" w:space="0" w:color="auto"/>
              <w:right w:val="single" w:sz="4" w:space="0" w:color="auto"/>
            </w:tcBorders>
            <w:shd w:val="clear" w:color="auto" w:fill="auto"/>
            <w:noWrap/>
            <w:hideMark/>
          </w:tcPr>
          <w:p w14:paraId="334BBCCC" w14:textId="09322B48"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B96B806" w14:textId="44645B49"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'236'</w:t>
            </w:r>
            <w:r w:rsidRPr="00452680">
              <w:rPr>
                <w:rFonts w:ascii="Calibri" w:hAnsi="Calibri" w:cs="Calibri"/>
                <w:color w:val="000000"/>
                <w:sz w:val="18"/>
                <w:szCs w:val="18"/>
              </w:rPr>
              <w:br/>
              <w:t xml:space="preserve">Campo código: tayd91c0_celemtab </w:t>
            </w:r>
            <w:r w:rsidRPr="00452680">
              <w:rPr>
                <w:rFonts w:ascii="Calibri" w:hAnsi="Calibri" w:cs="Calibri"/>
                <w:color w:val="000000"/>
                <w:sz w:val="18"/>
                <w:szCs w:val="18"/>
              </w:rPr>
              <w:br/>
              <w:t>Campo texto: tayd91c0_gelemtab</w:t>
            </w:r>
          </w:p>
        </w:tc>
      </w:tr>
      <w:tr w:rsidR="00452680" w:rsidRPr="00452680" w14:paraId="43381A25"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3FF4402" w14:textId="77777777"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cgarant_bem</w:t>
            </w:r>
          </w:p>
        </w:tc>
        <w:tc>
          <w:tcPr>
            <w:tcW w:w="8901" w:type="dxa"/>
            <w:tcBorders>
              <w:top w:val="nil"/>
              <w:left w:val="nil"/>
              <w:bottom w:val="nil"/>
              <w:right w:val="single" w:sz="4" w:space="0" w:color="auto"/>
            </w:tcBorders>
            <w:shd w:val="clear" w:color="auto" w:fill="auto"/>
            <w:hideMark/>
          </w:tcPr>
          <w:p w14:paraId="486E69B0" w14:textId="77777777" w:rsidR="00292CF9" w:rsidRPr="00452680" w:rsidRDefault="00724EF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Código da garantia ao nível do bem:</w:t>
            </w:r>
          </w:p>
          <w:p w14:paraId="47A17BEC" w14:textId="487D4502" w:rsidR="00292CF9" w:rsidRPr="00452680" w:rsidRDefault="00724EF0" w:rsidP="0013786E">
            <w:pPr>
              <w:pStyle w:val="ListParagraph"/>
              <w:numPr>
                <w:ilvl w:val="0"/>
                <w:numId w:val="81"/>
              </w:numPr>
              <w:ind w:left="170" w:hanging="170"/>
              <w:jc w:val="left"/>
              <w:rPr>
                <w:rFonts w:ascii="Calibri" w:hAnsi="Calibri" w:cs="Calibri"/>
                <w:color w:val="000000"/>
                <w:sz w:val="18"/>
                <w:szCs w:val="18"/>
              </w:rPr>
            </w:pPr>
            <w:r w:rsidRPr="00452680">
              <w:rPr>
                <w:rFonts w:ascii="Calibri" w:hAnsi="Calibri" w:cs="Calibri"/>
                <w:color w:val="000000"/>
                <w:sz w:val="18"/>
                <w:szCs w:val="18"/>
              </w:rPr>
              <w:t>Detalhe mais pormenorizado da garantia</w:t>
            </w:r>
            <w:r w:rsidR="00C05F3F" w:rsidRPr="00452680">
              <w:rPr>
                <w:rFonts w:ascii="Calibri" w:hAnsi="Calibri" w:cs="Calibri"/>
                <w:color w:val="000000"/>
                <w:sz w:val="18"/>
                <w:szCs w:val="18"/>
              </w:rPr>
              <w:t>.</w:t>
            </w:r>
          </w:p>
          <w:p w14:paraId="266742C1" w14:textId="6BB1A85A" w:rsidR="00292CF9" w:rsidRPr="00452680" w:rsidRDefault="00724EF0" w:rsidP="0013786E">
            <w:pPr>
              <w:pStyle w:val="ListParagraph"/>
              <w:numPr>
                <w:ilvl w:val="0"/>
                <w:numId w:val="81"/>
              </w:numPr>
              <w:ind w:left="170" w:hanging="170"/>
              <w:jc w:val="left"/>
              <w:rPr>
                <w:rFonts w:ascii="Calibri" w:hAnsi="Calibri" w:cs="Calibri"/>
                <w:color w:val="000000"/>
                <w:sz w:val="18"/>
                <w:szCs w:val="18"/>
              </w:rPr>
            </w:pPr>
            <w:r w:rsidRPr="00452680">
              <w:rPr>
                <w:rFonts w:ascii="Calibri" w:hAnsi="Calibri" w:cs="Calibri"/>
                <w:color w:val="000000"/>
                <w:sz w:val="18"/>
                <w:szCs w:val="18"/>
              </w:rPr>
              <w:t>O código da garantia pode ser dado diretamente pela origem do registo ou criado através de uma combinação do produto e subproduto da garantia</w:t>
            </w:r>
            <w:r w:rsidR="001D58F6" w:rsidRPr="00452680">
              <w:rPr>
                <w:rFonts w:ascii="Calibri" w:hAnsi="Calibri" w:cs="Calibri"/>
                <w:color w:val="000000"/>
                <w:sz w:val="18"/>
                <w:szCs w:val="18"/>
              </w:rPr>
              <w:t>,</w:t>
            </w:r>
            <w:r w:rsidRPr="00452680">
              <w:rPr>
                <w:rFonts w:ascii="Calibri" w:hAnsi="Calibri" w:cs="Calibri"/>
                <w:color w:val="000000"/>
                <w:sz w:val="18"/>
                <w:szCs w:val="18"/>
              </w:rPr>
              <w:t xml:space="preserve"> como no caso das CS.</w:t>
            </w:r>
          </w:p>
          <w:p w14:paraId="1D94623B" w14:textId="77777777" w:rsidR="00292CF9" w:rsidRPr="00452680" w:rsidRDefault="00724EF0" w:rsidP="0013786E">
            <w:pPr>
              <w:pStyle w:val="ListParagraph"/>
              <w:numPr>
                <w:ilvl w:val="0"/>
                <w:numId w:val="81"/>
              </w:numPr>
              <w:ind w:left="170" w:hanging="170"/>
              <w:jc w:val="left"/>
              <w:rPr>
                <w:rFonts w:ascii="Calibri" w:hAnsi="Calibri" w:cs="Calibri"/>
                <w:color w:val="000000"/>
                <w:sz w:val="18"/>
                <w:szCs w:val="18"/>
              </w:rPr>
            </w:pPr>
            <w:r w:rsidRPr="00452680">
              <w:rPr>
                <w:rFonts w:ascii="Calibri" w:hAnsi="Calibri" w:cs="Calibri"/>
                <w:color w:val="000000"/>
                <w:sz w:val="18"/>
                <w:szCs w:val="18"/>
              </w:rPr>
              <w:t>É um campo muito relevante para controlo do universo do MUG, pois filtra registos não elegíveis.</w:t>
            </w:r>
          </w:p>
          <w:p w14:paraId="3C5907F9" w14:textId="77777777" w:rsidR="00724EF0" w:rsidRPr="00452680" w:rsidRDefault="00724EF0" w:rsidP="0013786E">
            <w:pPr>
              <w:pStyle w:val="ListParagraph"/>
              <w:numPr>
                <w:ilvl w:val="0"/>
                <w:numId w:val="81"/>
              </w:numPr>
              <w:ind w:left="170" w:hanging="170"/>
              <w:jc w:val="left"/>
              <w:rPr>
                <w:rFonts w:ascii="Calibri" w:hAnsi="Calibri" w:cs="Calibri"/>
                <w:color w:val="000000"/>
                <w:sz w:val="18"/>
                <w:szCs w:val="18"/>
              </w:rPr>
            </w:pPr>
            <w:r w:rsidRPr="00452680">
              <w:rPr>
                <w:rFonts w:ascii="Calibri" w:hAnsi="Calibri" w:cs="Calibri"/>
                <w:color w:val="000000"/>
                <w:sz w:val="18"/>
                <w:szCs w:val="18"/>
              </w:rPr>
              <w:t>Apenas aplicável a garantias reais.</w:t>
            </w:r>
          </w:p>
          <w:p w14:paraId="42E0B7B9" w14:textId="7A6BE269" w:rsidR="00397936" w:rsidRPr="00452680" w:rsidRDefault="00580E07" w:rsidP="0013786E">
            <w:pPr>
              <w:pStyle w:val="ListParagraph"/>
              <w:numPr>
                <w:ilvl w:val="0"/>
                <w:numId w:val="81"/>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O valor deste campo é determinado de forma automática com base na parametrização definida na tabela (</w:t>
            </w:r>
            <w:r w:rsidRPr="00101E3B">
              <w:rPr>
                <w:rFonts w:ascii="Calibri" w:hAnsi="Calibri" w:cs="Calibri"/>
                <w:i/>
                <w:iCs/>
                <w:color w:val="000000"/>
                <w:sz w:val="18"/>
                <w:szCs w:val="18"/>
                <w:highlight w:val="yellow"/>
              </w:rPr>
              <w:t>cd_garantias.gt803_cgarant_bem</w:t>
            </w:r>
            <w:r w:rsidRPr="00101E3B">
              <w:rPr>
                <w:rFonts w:ascii="Calibri" w:hAnsi="Calibri" w:cs="Calibri"/>
                <w:color w:val="000000"/>
                <w:sz w:val="18"/>
                <w:szCs w:val="18"/>
                <w:highlight w:val="yellow"/>
              </w:rPr>
              <w:t>), c</w:t>
            </w:r>
            <w:r w:rsidR="00C84D35">
              <w:rPr>
                <w:rFonts w:ascii="Calibri" w:hAnsi="Calibri" w:cs="Calibri"/>
                <w:color w:val="000000"/>
                <w:sz w:val="18"/>
                <w:szCs w:val="18"/>
                <w:highlight w:val="yellow"/>
              </w:rPr>
              <w:t xml:space="preserve">onforme descrito no capítulo </w:t>
            </w:r>
            <w:r w:rsidR="00C84D35">
              <w:rPr>
                <w:rFonts w:ascii="Calibri" w:hAnsi="Calibri" w:cs="Calibri"/>
                <w:color w:val="000000"/>
                <w:sz w:val="18"/>
                <w:szCs w:val="18"/>
                <w:highlight w:val="yellow"/>
              </w:rPr>
              <w:fldChar w:fldCharType="begin"/>
            </w:r>
            <w:r w:rsidR="00C84D35">
              <w:rPr>
                <w:rFonts w:ascii="Calibri" w:hAnsi="Calibri" w:cs="Calibri"/>
                <w:color w:val="000000"/>
                <w:sz w:val="18"/>
                <w:szCs w:val="18"/>
                <w:highlight w:val="yellow"/>
              </w:rPr>
              <w:instrText xml:space="preserve"> REF _Ref184907154 \r \h </w:instrText>
            </w:r>
            <w:r w:rsidR="00C84D35">
              <w:rPr>
                <w:rFonts w:ascii="Calibri" w:hAnsi="Calibri" w:cs="Calibri"/>
                <w:color w:val="000000"/>
                <w:sz w:val="18"/>
                <w:szCs w:val="18"/>
                <w:highlight w:val="yellow"/>
              </w:rPr>
            </w:r>
            <w:r w:rsidR="00C84D35">
              <w:rPr>
                <w:rFonts w:ascii="Calibri" w:hAnsi="Calibri" w:cs="Calibri"/>
                <w:color w:val="000000"/>
                <w:sz w:val="18"/>
                <w:szCs w:val="18"/>
                <w:highlight w:val="yellow"/>
              </w:rPr>
              <w:fldChar w:fldCharType="separate"/>
            </w:r>
            <w:r w:rsidR="0040291F">
              <w:rPr>
                <w:rFonts w:ascii="Calibri" w:hAnsi="Calibri" w:cs="Calibri"/>
                <w:color w:val="000000"/>
                <w:sz w:val="18"/>
                <w:szCs w:val="18"/>
                <w:highlight w:val="yellow"/>
              </w:rPr>
              <w:t>2.4.3.2.2</w:t>
            </w:r>
            <w:r w:rsidR="00C84D35">
              <w:rPr>
                <w:rFonts w:ascii="Calibri" w:hAnsi="Calibri" w:cs="Calibri"/>
                <w:color w:val="000000"/>
                <w:sz w:val="18"/>
                <w:szCs w:val="18"/>
                <w:highlight w:val="yellow"/>
              </w:rPr>
              <w:fldChar w:fldCharType="end"/>
            </w:r>
            <w:r w:rsidR="00C84D35">
              <w:rPr>
                <w:rFonts w:ascii="Calibri" w:hAnsi="Calibri" w:cs="Calibri"/>
                <w:color w:val="000000"/>
                <w:sz w:val="18"/>
                <w:szCs w:val="18"/>
                <w:highlight w:val="yellow"/>
              </w:rPr>
              <w:t xml:space="preserve"> </w:t>
            </w:r>
            <w:r w:rsidRPr="00101E3B">
              <w:rPr>
                <w:rFonts w:ascii="Calibri" w:hAnsi="Calibri" w:cs="Calibri"/>
                <w:color w:val="000000"/>
                <w:sz w:val="18"/>
                <w:szCs w:val="18"/>
                <w:highlight w:val="yellow"/>
              </w:rPr>
              <w:t>deste manual, garantindo consistência e alinhamento com as regras estabelecidas.</w:t>
            </w:r>
          </w:p>
        </w:tc>
        <w:tc>
          <w:tcPr>
            <w:tcW w:w="850" w:type="dxa"/>
            <w:tcBorders>
              <w:top w:val="nil"/>
              <w:left w:val="nil"/>
              <w:bottom w:val="single" w:sz="4" w:space="0" w:color="auto"/>
              <w:right w:val="single" w:sz="4" w:space="0" w:color="auto"/>
            </w:tcBorders>
            <w:shd w:val="clear" w:color="auto" w:fill="auto"/>
            <w:noWrap/>
            <w:hideMark/>
          </w:tcPr>
          <w:p w14:paraId="41F51A7C" w14:textId="40455935"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305DE8F" w14:textId="19CDE2EC"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'236'</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072B010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5A4FE391" w14:textId="77777777"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ctratcta</w:t>
            </w:r>
          </w:p>
        </w:tc>
        <w:tc>
          <w:tcPr>
            <w:tcW w:w="8901" w:type="dxa"/>
            <w:tcBorders>
              <w:top w:val="single" w:sz="4" w:space="0" w:color="auto"/>
              <w:left w:val="nil"/>
              <w:bottom w:val="single" w:sz="4" w:space="0" w:color="auto"/>
              <w:right w:val="single" w:sz="4" w:space="0" w:color="auto"/>
            </w:tcBorders>
            <w:shd w:val="clear" w:color="auto" w:fill="auto"/>
            <w:hideMark/>
          </w:tcPr>
          <w:p w14:paraId="11D773A3" w14:textId="01E90DAE" w:rsidR="001D58F6" w:rsidRPr="00452680" w:rsidRDefault="00724EF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Código carteira dada como garantia (</w:t>
            </w:r>
            <w:r w:rsidR="007C3ADF" w:rsidRPr="00452680">
              <w:rPr>
                <w:rFonts w:ascii="Calibri" w:hAnsi="Calibri" w:cs="Calibri"/>
                <w:color w:val="000000"/>
                <w:sz w:val="18"/>
                <w:szCs w:val="18"/>
              </w:rPr>
              <w:t>DO DP</w:t>
            </w:r>
            <w:r w:rsidRPr="00452680">
              <w:rPr>
                <w:rFonts w:ascii="Calibri" w:hAnsi="Calibri" w:cs="Calibri"/>
                <w:color w:val="000000"/>
                <w:sz w:val="18"/>
                <w:szCs w:val="18"/>
              </w:rPr>
              <w:t>, FU, TT, SG, etc.):</w:t>
            </w:r>
          </w:p>
          <w:p w14:paraId="4FC8C4C8" w14:textId="4AD6143E" w:rsidR="00724EF0" w:rsidRPr="00452680" w:rsidRDefault="00724EF0" w:rsidP="0013786E">
            <w:pPr>
              <w:pStyle w:val="ListParagraph"/>
              <w:numPr>
                <w:ilvl w:val="0"/>
                <w:numId w:val="82"/>
              </w:numPr>
              <w:ind w:left="170" w:hanging="170"/>
              <w:jc w:val="left"/>
              <w:rPr>
                <w:rFonts w:ascii="Calibri" w:hAnsi="Calibri" w:cs="Calibri"/>
                <w:color w:val="000000"/>
                <w:sz w:val="18"/>
                <w:szCs w:val="18"/>
              </w:rPr>
            </w:pPr>
            <w:r w:rsidRPr="00452680">
              <w:rPr>
                <w:rFonts w:ascii="Calibri" w:hAnsi="Calibri" w:cs="Calibri"/>
                <w:color w:val="000000"/>
                <w:sz w:val="18"/>
                <w:szCs w:val="18"/>
              </w:rPr>
              <w:t>Indica a tipologia da garantia financeira, distinguindo depósitos a prazo, depósitos à ordem, seguros financeiros, títulos e fundos e investimento.</w:t>
            </w:r>
          </w:p>
          <w:p w14:paraId="45DA219E" w14:textId="27CFC008" w:rsidR="00724EF0" w:rsidRPr="00452680" w:rsidRDefault="00724EF0" w:rsidP="0013786E">
            <w:pPr>
              <w:pStyle w:val="ListParagraph"/>
              <w:numPr>
                <w:ilvl w:val="0"/>
                <w:numId w:val="82"/>
              </w:numPr>
              <w:ind w:left="170" w:hanging="170"/>
              <w:jc w:val="left"/>
              <w:rPr>
                <w:rFonts w:ascii="Calibri" w:hAnsi="Calibri" w:cs="Calibri"/>
                <w:color w:val="000000"/>
                <w:sz w:val="18"/>
                <w:szCs w:val="18"/>
              </w:rPr>
            </w:pPr>
            <w:r w:rsidRPr="00452680">
              <w:rPr>
                <w:rFonts w:ascii="Calibri" w:hAnsi="Calibri" w:cs="Calibri"/>
                <w:color w:val="000000"/>
                <w:sz w:val="18"/>
                <w:szCs w:val="18"/>
              </w:rPr>
              <w:t>Apenas aplicável a garantias reais financeiras.</w:t>
            </w:r>
          </w:p>
        </w:tc>
        <w:tc>
          <w:tcPr>
            <w:tcW w:w="850" w:type="dxa"/>
            <w:tcBorders>
              <w:top w:val="nil"/>
              <w:left w:val="nil"/>
              <w:bottom w:val="single" w:sz="4" w:space="0" w:color="auto"/>
              <w:right w:val="single" w:sz="4" w:space="0" w:color="auto"/>
            </w:tcBorders>
            <w:shd w:val="clear" w:color="auto" w:fill="auto"/>
            <w:noWrap/>
            <w:hideMark/>
          </w:tcPr>
          <w:p w14:paraId="5C489279" w14:textId="72D203A6"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67281142" w14:textId="05AE79E1"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'004'</w:t>
            </w:r>
            <w:r w:rsidRPr="00452680">
              <w:rPr>
                <w:rFonts w:ascii="Calibri" w:hAnsi="Calibri" w:cs="Calibri"/>
                <w:color w:val="000000"/>
                <w:sz w:val="18"/>
                <w:szCs w:val="18"/>
              </w:rPr>
              <w:br/>
              <w:t xml:space="preserve">Campo código: tayd91c0_celemtab </w:t>
            </w:r>
            <w:r w:rsidRPr="00452680">
              <w:rPr>
                <w:rFonts w:ascii="Calibri" w:hAnsi="Calibri" w:cs="Calibri"/>
                <w:color w:val="000000"/>
                <w:sz w:val="18"/>
                <w:szCs w:val="18"/>
              </w:rPr>
              <w:br/>
              <w:t>Campo texto: tayd91c0_gelemtab</w:t>
            </w:r>
          </w:p>
        </w:tc>
      </w:tr>
      <w:tr w:rsidR="00452680" w:rsidRPr="00452680" w14:paraId="65D430C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7D1FF52" w14:textId="77777777"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ctipbem</w:t>
            </w:r>
          </w:p>
        </w:tc>
        <w:tc>
          <w:tcPr>
            <w:tcW w:w="8901" w:type="dxa"/>
            <w:tcBorders>
              <w:top w:val="nil"/>
              <w:left w:val="nil"/>
              <w:bottom w:val="single" w:sz="4" w:space="0" w:color="auto"/>
              <w:right w:val="single" w:sz="4" w:space="0" w:color="auto"/>
            </w:tcBorders>
            <w:shd w:val="clear" w:color="auto" w:fill="auto"/>
            <w:hideMark/>
          </w:tcPr>
          <w:p w14:paraId="6EBC6BCA" w14:textId="595533C7" w:rsidR="001D58F6" w:rsidRPr="00452680" w:rsidRDefault="00724EF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Código indicador de tipo de bem</w:t>
            </w:r>
            <w:r w:rsidR="001D58F6" w:rsidRPr="00452680">
              <w:rPr>
                <w:rFonts w:ascii="Calibri" w:hAnsi="Calibri" w:cs="Calibri"/>
                <w:color w:val="000000"/>
                <w:sz w:val="18"/>
                <w:szCs w:val="18"/>
              </w:rPr>
              <w:t>:</w:t>
            </w:r>
          </w:p>
          <w:p w14:paraId="066880A4" w14:textId="77777777" w:rsidR="001D58F6" w:rsidRPr="00452680" w:rsidRDefault="00724EF0" w:rsidP="0013786E">
            <w:pPr>
              <w:pStyle w:val="ListParagraph"/>
              <w:numPr>
                <w:ilvl w:val="0"/>
                <w:numId w:val="83"/>
              </w:numPr>
              <w:ind w:left="170" w:hanging="170"/>
              <w:jc w:val="left"/>
              <w:rPr>
                <w:rFonts w:ascii="Calibri" w:hAnsi="Calibri" w:cs="Calibri"/>
                <w:color w:val="000000"/>
                <w:sz w:val="18"/>
                <w:szCs w:val="18"/>
              </w:rPr>
            </w:pPr>
            <w:r w:rsidRPr="00452680">
              <w:rPr>
                <w:rFonts w:ascii="Calibri" w:hAnsi="Calibri" w:cs="Calibri"/>
                <w:color w:val="000000"/>
                <w:sz w:val="18"/>
                <w:szCs w:val="18"/>
              </w:rPr>
              <w:t>Indica o tipo de bem imóvel, como por exemplo: fracionável, moradia, terreno, fração, etc.</w:t>
            </w:r>
          </w:p>
          <w:p w14:paraId="6E3CA79B" w14:textId="7635BB89" w:rsidR="00724EF0" w:rsidRPr="00452680" w:rsidRDefault="00724EF0" w:rsidP="0013786E">
            <w:pPr>
              <w:pStyle w:val="ListParagraph"/>
              <w:numPr>
                <w:ilvl w:val="0"/>
                <w:numId w:val="83"/>
              </w:numPr>
              <w:ind w:left="170" w:hanging="170"/>
              <w:jc w:val="left"/>
              <w:rPr>
                <w:rFonts w:ascii="Calibri" w:hAnsi="Calibri" w:cs="Calibri"/>
                <w:color w:val="000000"/>
                <w:sz w:val="18"/>
                <w:szCs w:val="18"/>
              </w:rPr>
            </w:pPr>
            <w:r w:rsidRPr="00452680">
              <w:rPr>
                <w:rFonts w:ascii="Calibri" w:hAnsi="Calibri" w:cs="Calibri"/>
                <w:color w:val="000000"/>
                <w:sz w:val="18"/>
                <w:szCs w:val="18"/>
              </w:rPr>
              <w:t>Apenas aplicável a garantias reais imobiliárias.</w:t>
            </w:r>
          </w:p>
        </w:tc>
        <w:tc>
          <w:tcPr>
            <w:tcW w:w="850" w:type="dxa"/>
            <w:tcBorders>
              <w:top w:val="nil"/>
              <w:left w:val="nil"/>
              <w:bottom w:val="single" w:sz="4" w:space="0" w:color="auto"/>
              <w:right w:val="single" w:sz="4" w:space="0" w:color="auto"/>
            </w:tcBorders>
            <w:shd w:val="clear" w:color="auto" w:fill="auto"/>
            <w:noWrap/>
            <w:hideMark/>
          </w:tcPr>
          <w:p w14:paraId="27F6D5B4" w14:textId="562DD105"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43711F8D" w14:textId="61CD58C9"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'062'</w:t>
            </w:r>
            <w:r w:rsidRPr="00452680">
              <w:rPr>
                <w:rFonts w:ascii="Calibri" w:hAnsi="Calibri" w:cs="Calibri"/>
                <w:color w:val="000000"/>
                <w:sz w:val="18"/>
                <w:szCs w:val="18"/>
              </w:rPr>
              <w:br/>
              <w:t>Campo código: tayd91c0_celemtab</w:t>
            </w:r>
            <w:r w:rsidRPr="00452680">
              <w:rPr>
                <w:rFonts w:ascii="Calibri" w:hAnsi="Calibri" w:cs="Calibri"/>
                <w:color w:val="000000"/>
                <w:sz w:val="18"/>
                <w:szCs w:val="18"/>
              </w:rPr>
              <w:br/>
              <w:t>Campo texto: tayd91c0_gelemtab</w:t>
            </w:r>
          </w:p>
        </w:tc>
      </w:tr>
      <w:tr w:rsidR="00452680" w:rsidRPr="00452680" w14:paraId="3098E761"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860F461" w14:textId="77777777"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cfinbem</w:t>
            </w:r>
          </w:p>
        </w:tc>
        <w:tc>
          <w:tcPr>
            <w:tcW w:w="8901" w:type="dxa"/>
            <w:tcBorders>
              <w:top w:val="nil"/>
              <w:left w:val="nil"/>
              <w:bottom w:val="single" w:sz="4" w:space="0" w:color="auto"/>
              <w:right w:val="single" w:sz="4" w:space="0" w:color="auto"/>
            </w:tcBorders>
            <w:shd w:val="clear" w:color="auto" w:fill="auto"/>
            <w:hideMark/>
          </w:tcPr>
          <w:p w14:paraId="23308DB9" w14:textId="77777777" w:rsidR="00724EF0" w:rsidRPr="00452680" w:rsidRDefault="00724EF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Código indicador de utilização (finalidade) do bem:</w:t>
            </w:r>
          </w:p>
          <w:p w14:paraId="156E9B50" w14:textId="23D9C71F" w:rsidR="00724EF0" w:rsidRPr="00452680" w:rsidRDefault="00724EF0" w:rsidP="0013786E">
            <w:pPr>
              <w:pStyle w:val="ListParagraph"/>
              <w:numPr>
                <w:ilvl w:val="0"/>
                <w:numId w:val="84"/>
              </w:numPr>
              <w:ind w:left="170" w:hanging="170"/>
              <w:jc w:val="left"/>
              <w:rPr>
                <w:rFonts w:ascii="Calibri" w:hAnsi="Calibri" w:cs="Calibri"/>
                <w:color w:val="000000"/>
                <w:sz w:val="18"/>
                <w:szCs w:val="18"/>
              </w:rPr>
            </w:pPr>
            <w:r w:rsidRPr="00452680">
              <w:rPr>
                <w:rFonts w:ascii="Calibri" w:hAnsi="Calibri" w:cs="Calibri"/>
                <w:color w:val="000000"/>
                <w:sz w:val="18"/>
                <w:szCs w:val="18"/>
              </w:rPr>
              <w:t>Este campo permite identificar a finalidade do imóvel, nomeadamente se é uma habitação, um estacionamento, um estabelecimento comercial, um armazém, entre outros.</w:t>
            </w:r>
          </w:p>
          <w:p w14:paraId="5A8BE0CA" w14:textId="76731AD6" w:rsidR="00724EF0" w:rsidRPr="00452680" w:rsidRDefault="00724EF0" w:rsidP="0013786E">
            <w:pPr>
              <w:pStyle w:val="ListParagraph"/>
              <w:numPr>
                <w:ilvl w:val="0"/>
                <w:numId w:val="84"/>
              </w:numPr>
              <w:ind w:left="170" w:hanging="170"/>
              <w:jc w:val="left"/>
              <w:rPr>
                <w:rFonts w:ascii="Calibri" w:hAnsi="Calibri" w:cs="Calibri"/>
                <w:color w:val="000000"/>
                <w:sz w:val="18"/>
                <w:szCs w:val="18"/>
              </w:rPr>
            </w:pPr>
            <w:r w:rsidRPr="00452680">
              <w:rPr>
                <w:rFonts w:ascii="Calibri" w:hAnsi="Calibri" w:cs="Calibri"/>
                <w:color w:val="000000"/>
                <w:sz w:val="18"/>
                <w:szCs w:val="18"/>
              </w:rPr>
              <w:t>Apenas aplicável a garantias reais imobiliárias.</w:t>
            </w:r>
          </w:p>
        </w:tc>
        <w:tc>
          <w:tcPr>
            <w:tcW w:w="850" w:type="dxa"/>
            <w:tcBorders>
              <w:top w:val="nil"/>
              <w:left w:val="nil"/>
              <w:bottom w:val="single" w:sz="4" w:space="0" w:color="auto"/>
              <w:right w:val="single" w:sz="4" w:space="0" w:color="auto"/>
            </w:tcBorders>
            <w:shd w:val="clear" w:color="auto" w:fill="auto"/>
            <w:noWrap/>
            <w:hideMark/>
          </w:tcPr>
          <w:p w14:paraId="433B7E06" w14:textId="3920C4B7"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C5E8172" w14:textId="3A3BF115" w:rsidR="00724EF0" w:rsidRPr="00452680" w:rsidRDefault="00724EF0" w:rsidP="00452680">
            <w:pPr>
              <w:jc w:val="left"/>
              <w:rPr>
                <w:rFonts w:ascii="Calibri" w:hAnsi="Calibri" w:cs="Calibri"/>
                <w:color w:val="000000"/>
                <w:sz w:val="18"/>
                <w:szCs w:val="18"/>
              </w:rPr>
            </w:pPr>
            <w:r w:rsidRPr="00452680">
              <w:rPr>
                <w:rFonts w:ascii="Calibri" w:hAnsi="Calibri" w:cs="Calibri"/>
                <w:color w:val="000000"/>
                <w:sz w:val="18"/>
                <w:szCs w:val="18"/>
              </w:rPr>
              <w:t>Tabela: cd_estruturais.tat91_tabelas</w:t>
            </w:r>
            <w:r w:rsidRPr="00452680">
              <w:rPr>
                <w:rFonts w:ascii="Calibri" w:hAnsi="Calibri" w:cs="Calibri"/>
                <w:color w:val="000000"/>
                <w:sz w:val="18"/>
                <w:szCs w:val="18"/>
              </w:rPr>
              <w:br/>
              <w:t>Campo tabela: tayd91c0_ctabela = '438'</w:t>
            </w:r>
            <w:r w:rsidRPr="00452680">
              <w:rPr>
                <w:rFonts w:ascii="Calibri" w:hAnsi="Calibri" w:cs="Calibri"/>
                <w:color w:val="000000"/>
                <w:sz w:val="18"/>
                <w:szCs w:val="18"/>
              </w:rPr>
              <w:br/>
              <w:t xml:space="preserve">Campo código: </w:t>
            </w:r>
            <w:r w:rsidRPr="00452680">
              <w:rPr>
                <w:rFonts w:ascii="Calibri" w:hAnsi="Calibri" w:cs="Calibri"/>
                <w:color w:val="000000"/>
                <w:sz w:val="18"/>
                <w:szCs w:val="18"/>
              </w:rPr>
              <w:lastRenderedPageBreak/>
              <w:t>tayd91c0_celemtab</w:t>
            </w:r>
            <w:r w:rsidRPr="00452680">
              <w:rPr>
                <w:rFonts w:ascii="Calibri" w:hAnsi="Calibri" w:cs="Calibri"/>
                <w:color w:val="000000"/>
                <w:sz w:val="18"/>
                <w:szCs w:val="18"/>
              </w:rPr>
              <w:br/>
              <w:t>Campo texto: tayd91c0_gelemtab</w:t>
            </w:r>
          </w:p>
        </w:tc>
      </w:tr>
      <w:tr w:rsidR="00452680" w:rsidRPr="00452680" w14:paraId="34DFCF34"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4F13C77" w14:textId="77777777" w:rsidR="004E3CFD" w:rsidRPr="00452680" w:rsidRDefault="004E3CFD" w:rsidP="00452680">
            <w:pPr>
              <w:jc w:val="left"/>
              <w:rPr>
                <w:rFonts w:ascii="Calibri" w:hAnsi="Calibri" w:cs="Calibri"/>
                <w:color w:val="000000"/>
                <w:sz w:val="18"/>
                <w:szCs w:val="18"/>
              </w:rPr>
            </w:pPr>
            <w:r w:rsidRPr="00452680">
              <w:rPr>
                <w:rFonts w:ascii="Calibri" w:hAnsi="Calibri" w:cs="Calibri"/>
                <w:color w:val="000000"/>
                <w:sz w:val="18"/>
                <w:szCs w:val="18"/>
              </w:rPr>
              <w:lastRenderedPageBreak/>
              <w:t>montante</w:t>
            </w:r>
          </w:p>
        </w:tc>
        <w:tc>
          <w:tcPr>
            <w:tcW w:w="8901" w:type="dxa"/>
            <w:tcBorders>
              <w:top w:val="nil"/>
              <w:left w:val="nil"/>
              <w:bottom w:val="single" w:sz="4" w:space="0" w:color="auto"/>
              <w:right w:val="single" w:sz="4" w:space="0" w:color="auto"/>
            </w:tcBorders>
            <w:shd w:val="clear" w:color="auto" w:fill="auto"/>
            <w:hideMark/>
          </w:tcPr>
          <w:p w14:paraId="2FFD100B" w14:textId="503880B8" w:rsidR="004E3CFD" w:rsidRPr="00452680" w:rsidRDefault="004E3CFD"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Saldo Real da responsabilidade</w:t>
            </w:r>
            <w:r w:rsidR="001D58F6" w:rsidRPr="00452680">
              <w:rPr>
                <w:rFonts w:ascii="Calibri" w:hAnsi="Calibri" w:cs="Calibri"/>
                <w:color w:val="000000"/>
                <w:sz w:val="18"/>
                <w:szCs w:val="18"/>
              </w:rPr>
              <w:t>:</w:t>
            </w:r>
          </w:p>
          <w:p w14:paraId="76AE9825" w14:textId="2C618981" w:rsidR="00AB29F8" w:rsidRPr="00452680" w:rsidRDefault="00AB29F8" w:rsidP="0013786E">
            <w:pPr>
              <w:pStyle w:val="ListParagraph"/>
              <w:numPr>
                <w:ilvl w:val="0"/>
                <w:numId w:val="85"/>
              </w:numPr>
              <w:ind w:left="170" w:hanging="170"/>
              <w:jc w:val="left"/>
              <w:rPr>
                <w:rFonts w:ascii="Calibri" w:hAnsi="Calibri" w:cs="Calibri"/>
                <w:color w:val="000000"/>
                <w:sz w:val="18"/>
                <w:szCs w:val="18"/>
              </w:rPr>
            </w:pPr>
            <w:r w:rsidRPr="00452680">
              <w:rPr>
                <w:rFonts w:ascii="Calibri" w:hAnsi="Calibri" w:cs="Calibri"/>
                <w:color w:val="000000"/>
                <w:sz w:val="18"/>
                <w:szCs w:val="18"/>
              </w:rPr>
              <w:t>Co</w:t>
            </w:r>
            <w:r w:rsidR="00D161BD" w:rsidRPr="00452680">
              <w:rPr>
                <w:rFonts w:ascii="Calibri" w:hAnsi="Calibri" w:cs="Calibri"/>
                <w:color w:val="000000"/>
                <w:sz w:val="18"/>
                <w:szCs w:val="18"/>
              </w:rPr>
              <w:t>rresponde ao saldo real d</w:t>
            </w:r>
            <w:r w:rsidR="006374EC" w:rsidRPr="00452680">
              <w:rPr>
                <w:rFonts w:ascii="Calibri" w:hAnsi="Calibri" w:cs="Calibri"/>
                <w:color w:val="000000"/>
                <w:sz w:val="18"/>
                <w:szCs w:val="18"/>
              </w:rPr>
              <w:t>a responsabilidade, herdado a partir do saldo do universo contabilístico.</w:t>
            </w:r>
          </w:p>
          <w:p w14:paraId="459FBDE2" w14:textId="77777777" w:rsidR="005B1B1E" w:rsidRPr="00452680" w:rsidRDefault="005B1B1E" w:rsidP="0013786E">
            <w:pPr>
              <w:pStyle w:val="ListParagraph"/>
              <w:numPr>
                <w:ilvl w:val="0"/>
                <w:numId w:val="85"/>
              </w:numPr>
              <w:ind w:left="170" w:hanging="170"/>
              <w:jc w:val="left"/>
              <w:rPr>
                <w:rFonts w:ascii="Calibri" w:hAnsi="Calibri" w:cs="Calibri"/>
                <w:color w:val="000000"/>
                <w:sz w:val="18"/>
                <w:szCs w:val="18"/>
              </w:rPr>
            </w:pPr>
            <w:r w:rsidRPr="00452680">
              <w:rPr>
                <w:rFonts w:ascii="Calibri" w:hAnsi="Calibri" w:cs="Calibri"/>
                <w:color w:val="000000"/>
                <w:sz w:val="18"/>
                <w:szCs w:val="18"/>
              </w:rPr>
              <w:t>Este saldo é calculado através do somatório</w:t>
            </w:r>
            <w:r w:rsidR="006374EC" w:rsidRPr="00452680">
              <w:rPr>
                <w:rFonts w:ascii="Calibri" w:hAnsi="Calibri" w:cs="Calibri"/>
                <w:color w:val="000000"/>
                <w:sz w:val="18"/>
                <w:szCs w:val="18"/>
              </w:rPr>
              <w:t xml:space="preserve"> do</w:t>
            </w:r>
            <w:r w:rsidRPr="00452680">
              <w:rPr>
                <w:rFonts w:ascii="Calibri" w:hAnsi="Calibri" w:cs="Calibri"/>
                <w:color w:val="000000"/>
                <w:sz w:val="18"/>
                <w:szCs w:val="18"/>
              </w:rPr>
              <w:t xml:space="preserve"> saldo associado às contas contabilísticas de</w:t>
            </w:r>
            <w:r w:rsidR="006374EC" w:rsidRPr="00452680">
              <w:rPr>
                <w:rFonts w:ascii="Calibri" w:hAnsi="Calibri" w:cs="Calibri"/>
                <w:color w:val="000000"/>
                <w:sz w:val="18"/>
                <w:szCs w:val="18"/>
              </w:rPr>
              <w:t xml:space="preserve"> </w:t>
            </w:r>
            <w:r w:rsidRPr="00452680">
              <w:rPr>
                <w:rFonts w:ascii="Calibri" w:hAnsi="Calibri" w:cs="Calibri"/>
                <w:color w:val="000000"/>
                <w:sz w:val="18"/>
                <w:szCs w:val="18"/>
              </w:rPr>
              <w:t>capital, juros e extrapatrimonial.</w:t>
            </w:r>
          </w:p>
          <w:p w14:paraId="65A9A554" w14:textId="3FEE4708" w:rsidR="00397936" w:rsidRPr="00452680" w:rsidRDefault="003E6A9D" w:rsidP="0013786E">
            <w:pPr>
              <w:pStyle w:val="ListParagraph"/>
              <w:numPr>
                <w:ilvl w:val="0"/>
                <w:numId w:val="85"/>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O montante apresentado neste campo </w:t>
            </w:r>
            <w:r w:rsidR="00D20417">
              <w:rPr>
                <w:rFonts w:ascii="Calibri" w:hAnsi="Calibri" w:cs="Calibri"/>
                <w:color w:val="000000"/>
                <w:sz w:val="18"/>
                <w:szCs w:val="18"/>
              </w:rPr>
              <w:t>é obtido através</w:t>
            </w:r>
            <w:r w:rsidR="00617D61">
              <w:rPr>
                <w:rFonts w:ascii="Calibri" w:hAnsi="Calibri" w:cs="Calibri"/>
                <w:color w:val="000000"/>
                <w:sz w:val="18"/>
                <w:szCs w:val="18"/>
              </w:rPr>
              <w:t xml:space="preserve"> da aplicação das IC</w:t>
            </w:r>
            <w:r w:rsidR="00D20417">
              <w:rPr>
                <w:rFonts w:ascii="Calibri" w:hAnsi="Calibri" w:cs="Calibri"/>
                <w:color w:val="000000"/>
                <w:sz w:val="18"/>
                <w:szCs w:val="18"/>
              </w:rPr>
              <w:t>s, correspondente ao c</w:t>
            </w:r>
            <w:r w:rsidRPr="00452680">
              <w:rPr>
                <w:rFonts w:ascii="Calibri" w:hAnsi="Calibri" w:cs="Calibri"/>
                <w:color w:val="000000"/>
                <w:sz w:val="18"/>
                <w:szCs w:val="18"/>
              </w:rPr>
              <w:t>ampo ‘montante’</w:t>
            </w:r>
            <w:r w:rsidR="00397936" w:rsidRPr="00452680">
              <w:rPr>
                <w:rFonts w:ascii="Calibri" w:hAnsi="Calibri" w:cs="Calibri"/>
                <w:color w:val="000000"/>
                <w:sz w:val="18"/>
                <w:szCs w:val="18"/>
              </w:rPr>
              <w:t xml:space="preserve"> </w:t>
            </w:r>
            <w:r w:rsidRPr="00452680">
              <w:rPr>
                <w:rFonts w:ascii="Calibri" w:hAnsi="Calibri" w:cs="Calibri"/>
                <w:color w:val="000000"/>
                <w:sz w:val="18"/>
                <w:szCs w:val="18"/>
              </w:rPr>
              <w:t>c</w:t>
            </w:r>
            <w:r w:rsidR="00D20417">
              <w:rPr>
                <w:rFonts w:ascii="Calibri" w:hAnsi="Calibri" w:cs="Calibri"/>
                <w:color w:val="000000"/>
                <w:sz w:val="18"/>
                <w:szCs w:val="18"/>
              </w:rPr>
              <w:t xml:space="preserve">onvertido para euros, </w:t>
            </w:r>
            <w:r w:rsidRPr="00452680">
              <w:rPr>
                <w:rFonts w:ascii="Calibri" w:hAnsi="Calibri" w:cs="Calibri"/>
                <w:color w:val="000000"/>
                <w:sz w:val="18"/>
                <w:szCs w:val="18"/>
              </w:rPr>
              <w:t>utilizando uma taxa de câmbio oficial divulgada pelo BCE para a respetiva ‘ref_date’</w:t>
            </w:r>
            <w:r w:rsidR="00D20417">
              <w:rPr>
                <w:rFonts w:ascii="Calibri" w:hAnsi="Calibri" w:cs="Calibri"/>
                <w:color w:val="000000"/>
                <w:sz w:val="18"/>
                <w:szCs w:val="18"/>
              </w:rPr>
              <w:t>. A taxa de câmbio utilizada</w:t>
            </w:r>
            <w:r w:rsidRPr="00452680">
              <w:rPr>
                <w:rFonts w:ascii="Calibri" w:hAnsi="Calibri" w:cs="Calibri"/>
                <w:color w:val="000000"/>
                <w:sz w:val="18"/>
                <w:szCs w:val="18"/>
              </w:rPr>
              <w:t xml:space="preserve"> pode ser consultada na tabela</w:t>
            </w:r>
            <w:r w:rsidRPr="00452680">
              <w:rPr>
                <w:rFonts w:ascii="Calibri" w:hAnsi="Calibri" w:cs="Calibri"/>
                <w:i/>
                <w:color w:val="000000"/>
                <w:sz w:val="18"/>
                <w:szCs w:val="18"/>
              </w:rPr>
              <w:t xml:space="preserve"> ‘cd_captools.cambios’.</w:t>
            </w:r>
          </w:p>
        </w:tc>
        <w:tc>
          <w:tcPr>
            <w:tcW w:w="850" w:type="dxa"/>
            <w:tcBorders>
              <w:top w:val="nil"/>
              <w:left w:val="nil"/>
              <w:bottom w:val="single" w:sz="4" w:space="0" w:color="auto"/>
              <w:right w:val="single" w:sz="4" w:space="0" w:color="auto"/>
            </w:tcBorders>
            <w:shd w:val="clear" w:color="auto" w:fill="auto"/>
            <w:noWrap/>
            <w:hideMark/>
          </w:tcPr>
          <w:p w14:paraId="38386A59" w14:textId="1712A06B" w:rsidR="004E3CFD"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6754A236" w14:textId="77777777" w:rsidR="004E3CFD" w:rsidRPr="00452680" w:rsidRDefault="004E3CFD"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4C744DA5"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91CD2B7"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msldreal</w:t>
            </w:r>
          </w:p>
        </w:tc>
        <w:tc>
          <w:tcPr>
            <w:tcW w:w="8901" w:type="dxa"/>
            <w:tcBorders>
              <w:top w:val="nil"/>
              <w:left w:val="nil"/>
              <w:bottom w:val="single" w:sz="4" w:space="0" w:color="auto"/>
              <w:right w:val="single" w:sz="4" w:space="0" w:color="auto"/>
            </w:tcBorders>
            <w:shd w:val="clear" w:color="auto" w:fill="auto"/>
            <w:hideMark/>
          </w:tcPr>
          <w:p w14:paraId="222B3911" w14:textId="6E48C882" w:rsidR="008561A0" w:rsidRPr="00452680" w:rsidRDefault="008561A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Saldo Real absoluto da responsabilidade</w:t>
            </w:r>
            <w:r w:rsidR="001D58F6" w:rsidRPr="00452680">
              <w:rPr>
                <w:rFonts w:ascii="Calibri" w:hAnsi="Calibri" w:cs="Calibri"/>
                <w:color w:val="000000"/>
                <w:sz w:val="18"/>
                <w:szCs w:val="18"/>
              </w:rPr>
              <w:t>:</w:t>
            </w:r>
          </w:p>
          <w:p w14:paraId="72C7343B" w14:textId="0AEA4D01" w:rsidR="008561A0" w:rsidRPr="00FB6F34" w:rsidRDefault="008561A0" w:rsidP="0013786E">
            <w:pPr>
              <w:pStyle w:val="ListParagraph"/>
              <w:numPr>
                <w:ilvl w:val="0"/>
                <w:numId w:val="86"/>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w:t>
            </w:r>
            <w:r w:rsidRPr="00FB6F34">
              <w:rPr>
                <w:rFonts w:ascii="Calibri" w:hAnsi="Calibri" w:cs="Calibri"/>
                <w:color w:val="000000"/>
                <w:sz w:val="18"/>
                <w:szCs w:val="18"/>
              </w:rPr>
              <w:t>campo corresponde ao valor da responsabilidade do cliente perante o Banco.</w:t>
            </w:r>
          </w:p>
          <w:p w14:paraId="31CC5B45" w14:textId="0DBA3589" w:rsidR="008561A0" w:rsidRPr="00452680" w:rsidRDefault="008561A0" w:rsidP="0013786E">
            <w:pPr>
              <w:pStyle w:val="ListParagraph"/>
              <w:numPr>
                <w:ilvl w:val="0"/>
                <w:numId w:val="86"/>
              </w:numPr>
              <w:ind w:left="170" w:hanging="170"/>
              <w:jc w:val="left"/>
              <w:rPr>
                <w:rFonts w:ascii="Calibri" w:hAnsi="Calibri" w:cs="Calibri"/>
                <w:color w:val="000000"/>
                <w:sz w:val="18"/>
                <w:szCs w:val="18"/>
              </w:rPr>
            </w:pPr>
            <w:r w:rsidRPr="00FB6F34">
              <w:rPr>
                <w:rFonts w:ascii="Calibri" w:hAnsi="Calibri" w:cs="Calibri"/>
                <w:color w:val="000000"/>
                <w:sz w:val="18"/>
                <w:szCs w:val="18"/>
              </w:rPr>
              <w:t xml:space="preserve">O valor </w:t>
            </w:r>
            <w:r w:rsidR="003E6A9D" w:rsidRPr="00FB6F34">
              <w:rPr>
                <w:rFonts w:ascii="Calibri" w:hAnsi="Calibri" w:cs="Calibri"/>
                <w:color w:val="000000"/>
                <w:sz w:val="18"/>
                <w:szCs w:val="18"/>
              </w:rPr>
              <w:t>corresponde ao máximo</w:t>
            </w:r>
            <w:r w:rsidRPr="00FB6F34">
              <w:rPr>
                <w:rFonts w:ascii="Calibri" w:hAnsi="Calibri" w:cs="Calibri"/>
                <w:color w:val="000000"/>
                <w:sz w:val="18"/>
                <w:szCs w:val="18"/>
              </w:rPr>
              <w:t xml:space="preserve"> entre 0 e o valor simétrico do </w:t>
            </w:r>
            <w:r w:rsidR="003E6A9D" w:rsidRPr="00FB6F34">
              <w:rPr>
                <w:rFonts w:ascii="Calibri" w:hAnsi="Calibri" w:cs="Calibri"/>
                <w:color w:val="000000"/>
                <w:sz w:val="18"/>
                <w:szCs w:val="18"/>
              </w:rPr>
              <w:t xml:space="preserve">campo </w:t>
            </w:r>
            <w:r w:rsidRPr="00FB6F34">
              <w:rPr>
                <w:rFonts w:ascii="Calibri" w:hAnsi="Calibri" w:cs="Calibri"/>
                <w:color w:val="000000"/>
                <w:sz w:val="18"/>
                <w:szCs w:val="18"/>
              </w:rPr>
              <w:t xml:space="preserve">montante </w:t>
            </w:r>
            <w:r w:rsidR="003E6A9D" w:rsidRPr="00FB6F34">
              <w:rPr>
                <w:rFonts w:ascii="Calibri" w:hAnsi="Calibri" w:cs="Calibri"/>
                <w:color w:val="000000"/>
                <w:sz w:val="18"/>
                <w:szCs w:val="18"/>
              </w:rPr>
              <w:t>descrito</w:t>
            </w:r>
            <w:r w:rsidRPr="00FB6F34">
              <w:rPr>
                <w:rFonts w:ascii="Calibri" w:hAnsi="Calibri" w:cs="Calibri"/>
                <w:color w:val="000000"/>
                <w:sz w:val="18"/>
                <w:szCs w:val="18"/>
              </w:rPr>
              <w:t xml:space="preserve"> no campo anterior: </w:t>
            </w:r>
            <w:r w:rsidR="003E6A9D" w:rsidRPr="00101E3B">
              <w:rPr>
                <w:rFonts w:ascii="Calibri" w:hAnsi="Calibri" w:cs="Calibri"/>
                <w:color w:val="000000"/>
                <w:sz w:val="18"/>
                <w:szCs w:val="18"/>
                <w:highlight w:val="yellow"/>
              </w:rPr>
              <w:t>MAX</w:t>
            </w:r>
            <w:r w:rsidRPr="00101E3B">
              <w:rPr>
                <w:rFonts w:ascii="Calibri" w:hAnsi="Calibri" w:cs="Calibri"/>
                <w:color w:val="000000"/>
                <w:sz w:val="18"/>
                <w:szCs w:val="18"/>
                <w:highlight w:val="yellow"/>
              </w:rPr>
              <w:t>(0,-montante).</w:t>
            </w:r>
            <w:r w:rsidRPr="00452680">
              <w:rPr>
                <w:rFonts w:ascii="Calibri" w:hAnsi="Calibri" w:cs="Calibri"/>
                <w:color w:val="000000"/>
                <w:sz w:val="18"/>
                <w:szCs w:val="18"/>
              </w:rPr>
              <w:t xml:space="preserve"> Pelo facto de existirem saldos positivos nas contas contabilísticas</w:t>
            </w:r>
            <w:r w:rsidR="003E6A9D" w:rsidRPr="00452680">
              <w:rPr>
                <w:rFonts w:ascii="Calibri" w:hAnsi="Calibri" w:cs="Calibri"/>
                <w:color w:val="000000"/>
                <w:sz w:val="18"/>
                <w:szCs w:val="18"/>
              </w:rPr>
              <w:t xml:space="preserve"> (</w:t>
            </w:r>
            <w:r w:rsidR="007C3ADF" w:rsidRPr="00452680">
              <w:rPr>
                <w:rFonts w:ascii="Calibri" w:hAnsi="Calibri" w:cs="Calibri"/>
                <w:color w:val="000000"/>
                <w:sz w:val="18"/>
                <w:szCs w:val="18"/>
              </w:rPr>
              <w:t>i.e.,</w:t>
            </w:r>
            <w:r w:rsidR="003E6A9D" w:rsidRPr="00452680">
              <w:rPr>
                <w:rFonts w:ascii="Calibri" w:hAnsi="Calibri" w:cs="Calibri"/>
                <w:color w:val="000000"/>
                <w:sz w:val="18"/>
                <w:szCs w:val="18"/>
              </w:rPr>
              <w:t xml:space="preserve"> Saldos credores/passivos)</w:t>
            </w:r>
            <w:r w:rsidRPr="00452680">
              <w:rPr>
                <w:rFonts w:ascii="Calibri" w:hAnsi="Calibri" w:cs="Calibri"/>
                <w:color w:val="000000"/>
                <w:sz w:val="18"/>
                <w:szCs w:val="18"/>
              </w:rPr>
              <w:t xml:space="preserve">, é necessário </w:t>
            </w:r>
            <w:r w:rsidR="003E6A9D" w:rsidRPr="00452680">
              <w:rPr>
                <w:rFonts w:ascii="Calibri" w:hAnsi="Calibri" w:cs="Calibri"/>
                <w:color w:val="000000"/>
                <w:sz w:val="18"/>
                <w:szCs w:val="18"/>
              </w:rPr>
              <w:t>desconsiderar esses saldos</w:t>
            </w:r>
            <w:r w:rsidRPr="00452680">
              <w:rPr>
                <w:rFonts w:ascii="Calibri" w:hAnsi="Calibri" w:cs="Calibri"/>
                <w:color w:val="000000"/>
                <w:sz w:val="18"/>
                <w:szCs w:val="18"/>
              </w:rPr>
              <w:t>, uma vez que não se trata</w:t>
            </w:r>
            <w:r w:rsidR="003E6A9D" w:rsidRPr="00452680">
              <w:rPr>
                <w:rFonts w:ascii="Calibri" w:hAnsi="Calibri" w:cs="Calibri"/>
                <w:color w:val="000000"/>
                <w:sz w:val="18"/>
                <w:szCs w:val="18"/>
              </w:rPr>
              <w:t>m</w:t>
            </w:r>
            <w:r w:rsidRPr="00452680">
              <w:rPr>
                <w:rFonts w:ascii="Calibri" w:hAnsi="Calibri" w:cs="Calibri"/>
                <w:color w:val="000000"/>
                <w:sz w:val="18"/>
                <w:szCs w:val="18"/>
              </w:rPr>
              <w:t xml:space="preserve"> de responsabilidade</w:t>
            </w:r>
            <w:r w:rsidR="003E6A9D" w:rsidRPr="00452680">
              <w:rPr>
                <w:rFonts w:ascii="Calibri" w:hAnsi="Calibri" w:cs="Calibri"/>
                <w:color w:val="000000"/>
                <w:sz w:val="18"/>
                <w:szCs w:val="18"/>
              </w:rPr>
              <w:t xml:space="preserve">s </w:t>
            </w:r>
            <w:r w:rsidRPr="00452680">
              <w:rPr>
                <w:rFonts w:ascii="Calibri" w:hAnsi="Calibri" w:cs="Calibri"/>
                <w:color w:val="000000"/>
                <w:sz w:val="18"/>
                <w:szCs w:val="18"/>
              </w:rPr>
              <w:t>do cliente perante o banco</w:t>
            </w:r>
            <w:r w:rsidR="003E6A9D" w:rsidRPr="00452680">
              <w:rPr>
                <w:rFonts w:ascii="Calibri" w:hAnsi="Calibri" w:cs="Calibri"/>
                <w:color w:val="000000"/>
                <w:sz w:val="18"/>
                <w:szCs w:val="18"/>
              </w:rPr>
              <w:t xml:space="preserve"> (</w:t>
            </w:r>
            <w:r w:rsidR="007C3ADF" w:rsidRPr="00452680">
              <w:rPr>
                <w:rFonts w:ascii="Calibri" w:hAnsi="Calibri" w:cs="Calibri"/>
                <w:color w:val="000000"/>
                <w:sz w:val="18"/>
                <w:szCs w:val="18"/>
              </w:rPr>
              <w:t>i.e.,</w:t>
            </w:r>
            <w:r w:rsidR="003E6A9D" w:rsidRPr="00452680">
              <w:rPr>
                <w:rFonts w:ascii="Calibri" w:hAnsi="Calibri" w:cs="Calibri"/>
                <w:color w:val="000000"/>
                <w:sz w:val="18"/>
                <w:szCs w:val="18"/>
              </w:rPr>
              <w:t xml:space="preserve"> </w:t>
            </w:r>
            <w:r w:rsidR="007C3ADF" w:rsidRPr="00452680">
              <w:rPr>
                <w:rFonts w:ascii="Calibri" w:hAnsi="Calibri" w:cs="Calibri"/>
                <w:color w:val="000000"/>
                <w:sz w:val="18"/>
                <w:szCs w:val="18"/>
              </w:rPr>
              <w:t>de</w:t>
            </w:r>
            <w:r w:rsidR="003E6A9D" w:rsidRPr="00452680">
              <w:rPr>
                <w:rFonts w:ascii="Calibri" w:hAnsi="Calibri" w:cs="Calibri"/>
                <w:color w:val="000000"/>
                <w:sz w:val="18"/>
                <w:szCs w:val="18"/>
              </w:rPr>
              <w:t xml:space="preserve"> saldos devedores/ativos)</w:t>
            </w:r>
            <w:r w:rsidRPr="00452680">
              <w:rPr>
                <w:rFonts w:ascii="Calibri" w:hAnsi="Calibri" w:cs="Calibri"/>
                <w:color w:val="000000"/>
                <w:sz w:val="18"/>
                <w:szCs w:val="18"/>
              </w:rPr>
              <w:t xml:space="preserve">, mas sim </w:t>
            </w:r>
            <w:r w:rsidR="003E6A9D" w:rsidRPr="00452680">
              <w:rPr>
                <w:rFonts w:ascii="Calibri" w:hAnsi="Calibri" w:cs="Calibri"/>
                <w:color w:val="000000"/>
                <w:sz w:val="18"/>
                <w:szCs w:val="18"/>
              </w:rPr>
              <w:t>d</w:t>
            </w:r>
            <w:r w:rsidRPr="00452680">
              <w:rPr>
                <w:rFonts w:ascii="Calibri" w:hAnsi="Calibri" w:cs="Calibri"/>
                <w:color w:val="000000"/>
                <w:sz w:val="18"/>
                <w:szCs w:val="18"/>
              </w:rPr>
              <w:t xml:space="preserve">o inverso. Nesses casos, o MUG indica uma responsabilidade de 0. Em oposição, o MUG disponibiliza o montante da dívida com sinal positivo. </w:t>
            </w:r>
          </w:p>
        </w:tc>
        <w:tc>
          <w:tcPr>
            <w:tcW w:w="850" w:type="dxa"/>
            <w:tcBorders>
              <w:top w:val="nil"/>
              <w:left w:val="nil"/>
              <w:bottom w:val="single" w:sz="4" w:space="0" w:color="auto"/>
              <w:right w:val="single" w:sz="4" w:space="0" w:color="auto"/>
            </w:tcBorders>
            <w:shd w:val="clear" w:color="auto" w:fill="auto"/>
            <w:noWrap/>
            <w:hideMark/>
          </w:tcPr>
          <w:p w14:paraId="07D64707" w14:textId="1988AD8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426F8CAB"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130D2F23"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4D37E65"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mavalia</w:t>
            </w:r>
          </w:p>
        </w:tc>
        <w:tc>
          <w:tcPr>
            <w:tcW w:w="8901" w:type="dxa"/>
            <w:tcBorders>
              <w:top w:val="nil"/>
              <w:left w:val="nil"/>
              <w:bottom w:val="single" w:sz="4" w:space="0" w:color="auto"/>
              <w:right w:val="single" w:sz="4" w:space="0" w:color="auto"/>
            </w:tcBorders>
            <w:shd w:val="clear" w:color="auto" w:fill="auto"/>
            <w:hideMark/>
          </w:tcPr>
          <w:p w14:paraId="50C4AECE" w14:textId="7B8AD816" w:rsidR="008561A0" w:rsidRPr="00452680" w:rsidRDefault="008561A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Montante de avaliação do bem</w:t>
            </w:r>
            <w:r w:rsidR="001D58F6" w:rsidRPr="00452680">
              <w:rPr>
                <w:rFonts w:ascii="Calibri" w:hAnsi="Calibri" w:cs="Calibri"/>
                <w:color w:val="000000"/>
                <w:sz w:val="18"/>
                <w:szCs w:val="18"/>
              </w:rPr>
              <w:t>:</w:t>
            </w:r>
          </w:p>
          <w:p w14:paraId="55FB25E1" w14:textId="4B63E93C" w:rsidR="008561A0" w:rsidRPr="00452680" w:rsidRDefault="008561A0" w:rsidP="0013786E">
            <w:pPr>
              <w:pStyle w:val="ListParagraph"/>
              <w:numPr>
                <w:ilvl w:val="0"/>
                <w:numId w:val="87"/>
              </w:numPr>
              <w:ind w:left="170" w:hanging="170"/>
              <w:jc w:val="left"/>
              <w:rPr>
                <w:rFonts w:ascii="Calibri" w:hAnsi="Calibri" w:cs="Calibri"/>
                <w:color w:val="000000"/>
                <w:sz w:val="18"/>
                <w:szCs w:val="18"/>
              </w:rPr>
            </w:pPr>
            <w:r w:rsidRPr="00452680">
              <w:rPr>
                <w:rFonts w:ascii="Calibri" w:hAnsi="Calibri" w:cs="Calibri"/>
                <w:color w:val="000000"/>
                <w:sz w:val="18"/>
                <w:szCs w:val="18"/>
              </w:rPr>
              <w:t>Corresponde ao valor atual do bem como garantia para o Banco.</w:t>
            </w:r>
          </w:p>
          <w:p w14:paraId="010A72B0" w14:textId="470595EB" w:rsidR="008561A0" w:rsidRPr="00452680" w:rsidRDefault="008561A0" w:rsidP="0013786E">
            <w:pPr>
              <w:pStyle w:val="ListParagraph"/>
              <w:numPr>
                <w:ilvl w:val="0"/>
                <w:numId w:val="87"/>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Sendo um atributo do bem, este valor é independente da responsabilidade e </w:t>
            </w:r>
            <w:r w:rsidR="00151B75" w:rsidRPr="00452680">
              <w:rPr>
                <w:rFonts w:ascii="Calibri" w:hAnsi="Calibri" w:cs="Calibri"/>
                <w:color w:val="000000"/>
                <w:sz w:val="18"/>
                <w:szCs w:val="18"/>
              </w:rPr>
              <w:t xml:space="preserve">caução/processo, </w:t>
            </w:r>
            <w:r w:rsidRPr="00452680">
              <w:rPr>
                <w:rFonts w:ascii="Calibri" w:hAnsi="Calibri" w:cs="Calibri"/>
                <w:color w:val="000000"/>
                <w:sz w:val="18"/>
                <w:szCs w:val="18"/>
              </w:rPr>
              <w:t>devendo ser igual para todos os registos com a mesma chave completa do bem.</w:t>
            </w:r>
          </w:p>
          <w:p w14:paraId="1FC7AF23" w14:textId="53BFC5CA" w:rsidR="008561A0" w:rsidRPr="00D20417" w:rsidRDefault="008561A0" w:rsidP="0013786E">
            <w:pPr>
              <w:pStyle w:val="ListParagraph"/>
              <w:numPr>
                <w:ilvl w:val="0"/>
                <w:numId w:val="87"/>
              </w:numPr>
              <w:ind w:left="170" w:hanging="170"/>
              <w:jc w:val="left"/>
              <w:rPr>
                <w:rFonts w:ascii="Calibri" w:hAnsi="Calibri" w:cs="Calibri"/>
                <w:color w:val="000000"/>
                <w:sz w:val="18"/>
                <w:szCs w:val="18"/>
              </w:rPr>
            </w:pPr>
            <w:r w:rsidRPr="00452680">
              <w:rPr>
                <w:rFonts w:ascii="Calibri" w:hAnsi="Calibri" w:cs="Calibri"/>
                <w:color w:val="000000"/>
                <w:sz w:val="18"/>
                <w:szCs w:val="18"/>
              </w:rPr>
              <w:t>No caso de garantias imóveis</w:t>
            </w:r>
            <w:r w:rsidR="00D20417">
              <w:rPr>
                <w:rFonts w:ascii="Calibri" w:hAnsi="Calibri" w:cs="Calibri"/>
                <w:color w:val="000000"/>
                <w:sz w:val="18"/>
                <w:szCs w:val="18"/>
              </w:rPr>
              <w:t>,</w:t>
            </w:r>
            <w:r w:rsidRPr="00D20417">
              <w:rPr>
                <w:rFonts w:ascii="Calibri" w:hAnsi="Calibri" w:cs="Calibri"/>
                <w:color w:val="000000"/>
                <w:sz w:val="18"/>
                <w:szCs w:val="18"/>
              </w:rPr>
              <w:t xml:space="preserve"> financeiras</w:t>
            </w:r>
            <w:r w:rsidR="00D20417">
              <w:rPr>
                <w:rFonts w:ascii="Calibri" w:hAnsi="Calibri" w:cs="Calibri"/>
                <w:color w:val="000000"/>
                <w:sz w:val="18"/>
                <w:szCs w:val="18"/>
              </w:rPr>
              <w:t xml:space="preserve"> e mobiliárias não financeiras</w:t>
            </w:r>
            <w:r w:rsidRPr="00D20417">
              <w:rPr>
                <w:rFonts w:ascii="Calibri" w:hAnsi="Calibri" w:cs="Calibri"/>
                <w:color w:val="000000"/>
                <w:sz w:val="18"/>
                <w:szCs w:val="18"/>
              </w:rPr>
              <w:t xml:space="preserve">, este valor é obtido diretamente através das tabelas </w:t>
            </w:r>
            <w:r w:rsidR="00D72D17" w:rsidRPr="00D20417">
              <w:rPr>
                <w:rFonts w:ascii="Calibri" w:hAnsi="Calibri" w:cs="Calibri"/>
                <w:i/>
                <w:color w:val="000000"/>
                <w:sz w:val="18"/>
                <w:szCs w:val="18"/>
              </w:rPr>
              <w:t>cd_garantias.</w:t>
            </w:r>
            <w:r w:rsidRPr="00D20417">
              <w:rPr>
                <w:rFonts w:ascii="Calibri" w:hAnsi="Calibri" w:cs="Calibri"/>
                <w:i/>
                <w:color w:val="000000"/>
                <w:sz w:val="18"/>
                <w:szCs w:val="18"/>
              </w:rPr>
              <w:t>gt009_bens_imov</w:t>
            </w:r>
            <w:r w:rsidRPr="00D20417">
              <w:rPr>
                <w:rFonts w:ascii="Calibri" w:hAnsi="Calibri" w:cs="Calibri"/>
                <w:color w:val="000000"/>
                <w:sz w:val="18"/>
                <w:szCs w:val="18"/>
              </w:rPr>
              <w:t xml:space="preserve"> e </w:t>
            </w:r>
            <w:r w:rsidR="00D72D17" w:rsidRPr="00D20417">
              <w:rPr>
                <w:rFonts w:ascii="Calibri" w:hAnsi="Calibri" w:cs="Calibri"/>
                <w:i/>
                <w:color w:val="000000"/>
                <w:sz w:val="18"/>
                <w:szCs w:val="18"/>
              </w:rPr>
              <w:t>cd_garantias.</w:t>
            </w:r>
            <w:r w:rsidRPr="00D20417">
              <w:rPr>
                <w:rFonts w:ascii="Calibri" w:hAnsi="Calibri" w:cs="Calibri"/>
                <w:i/>
                <w:color w:val="000000"/>
                <w:sz w:val="18"/>
                <w:szCs w:val="18"/>
              </w:rPr>
              <w:t>gt003_trz_gt_fin</w:t>
            </w:r>
            <w:r w:rsidRPr="00D20417">
              <w:rPr>
                <w:rFonts w:ascii="Calibri" w:hAnsi="Calibri" w:cs="Calibri"/>
                <w:color w:val="000000"/>
                <w:sz w:val="18"/>
                <w:szCs w:val="18"/>
              </w:rPr>
              <w:t>,</w:t>
            </w:r>
            <w:r w:rsidR="00D20417">
              <w:rPr>
                <w:rFonts w:ascii="Calibri" w:hAnsi="Calibri" w:cs="Calibri"/>
                <w:color w:val="000000"/>
                <w:sz w:val="18"/>
                <w:szCs w:val="18"/>
              </w:rPr>
              <w:t xml:space="preserve"> </w:t>
            </w:r>
            <w:r w:rsidR="00D20417">
              <w:rPr>
                <w:rFonts w:ascii="Calibri" w:hAnsi="Calibri" w:cs="Calibri"/>
                <w:i/>
                <w:color w:val="000000"/>
                <w:sz w:val="18"/>
                <w:szCs w:val="18"/>
              </w:rPr>
              <w:t>cd_garantias.</w:t>
            </w:r>
            <w:r w:rsidR="00D20417">
              <w:t xml:space="preserve"> </w:t>
            </w:r>
            <w:r w:rsidR="00D20417" w:rsidRPr="00D20417">
              <w:rPr>
                <w:rFonts w:ascii="Calibri" w:hAnsi="Calibri" w:cs="Calibri"/>
                <w:i/>
                <w:color w:val="000000"/>
                <w:sz w:val="18"/>
                <w:szCs w:val="18"/>
              </w:rPr>
              <w:t>gt012_trz_gt_mob</w:t>
            </w:r>
            <w:r w:rsidR="00D20417">
              <w:rPr>
                <w:rFonts w:ascii="Calibri" w:hAnsi="Calibri" w:cs="Calibri"/>
                <w:i/>
                <w:color w:val="000000"/>
                <w:sz w:val="18"/>
                <w:szCs w:val="18"/>
              </w:rPr>
              <w:t xml:space="preserve">, </w:t>
            </w:r>
            <w:r w:rsidRPr="00D20417">
              <w:rPr>
                <w:rFonts w:ascii="Calibri" w:hAnsi="Calibri" w:cs="Calibri"/>
                <w:color w:val="000000"/>
                <w:sz w:val="18"/>
                <w:szCs w:val="18"/>
              </w:rPr>
              <w:t>respetivamente.</w:t>
            </w:r>
          </w:p>
          <w:p w14:paraId="60A4BF28" w14:textId="3C3E28C7" w:rsidR="008561A0" w:rsidRPr="00452680" w:rsidRDefault="008561A0" w:rsidP="0013786E">
            <w:pPr>
              <w:pStyle w:val="ListParagraph"/>
              <w:numPr>
                <w:ilvl w:val="0"/>
                <w:numId w:val="87"/>
              </w:numPr>
              <w:ind w:left="170" w:hanging="170"/>
              <w:jc w:val="left"/>
              <w:rPr>
                <w:rFonts w:ascii="Calibri" w:hAnsi="Calibri" w:cs="Calibri"/>
                <w:color w:val="000000"/>
                <w:sz w:val="18"/>
                <w:szCs w:val="18"/>
              </w:rPr>
            </w:pPr>
            <w:r w:rsidRPr="00452680">
              <w:rPr>
                <w:rFonts w:ascii="Calibri" w:hAnsi="Calibri" w:cs="Calibri"/>
                <w:color w:val="000000"/>
                <w:sz w:val="18"/>
                <w:szCs w:val="18"/>
              </w:rPr>
              <w:t>Para garantias pessoais, é comum verificar-se que o valor da garantia é igual ao valor da responsabilidade (</w:t>
            </w:r>
            <w:r w:rsidR="00D72D17" w:rsidRPr="00452680">
              <w:rPr>
                <w:rFonts w:ascii="Calibri" w:hAnsi="Calibri" w:cs="Calibri"/>
                <w:color w:val="000000"/>
                <w:sz w:val="18"/>
                <w:szCs w:val="18"/>
              </w:rPr>
              <w:t>‘</w:t>
            </w:r>
            <w:r w:rsidRPr="00452680">
              <w:rPr>
                <w:rFonts w:ascii="Calibri" w:hAnsi="Calibri" w:cs="Calibri"/>
                <w:color w:val="000000"/>
                <w:sz w:val="18"/>
                <w:szCs w:val="18"/>
              </w:rPr>
              <w:t>msldreal</w:t>
            </w:r>
            <w:r w:rsidR="00D72D17" w:rsidRPr="00452680">
              <w:rPr>
                <w:rFonts w:ascii="Calibri" w:hAnsi="Calibri" w:cs="Calibri"/>
                <w:color w:val="000000"/>
                <w:sz w:val="18"/>
                <w:szCs w:val="18"/>
              </w:rPr>
              <w:t>’</w:t>
            </w:r>
            <w:r w:rsidRPr="00452680">
              <w:rPr>
                <w:rFonts w:ascii="Calibri" w:hAnsi="Calibri" w:cs="Calibri"/>
                <w:color w:val="000000"/>
                <w:sz w:val="18"/>
                <w:szCs w:val="18"/>
              </w:rPr>
              <w:t xml:space="preserve">). Isto deve-se ao facto </w:t>
            </w:r>
            <w:r w:rsidR="001D58F6" w:rsidRPr="00452680">
              <w:rPr>
                <w:rFonts w:ascii="Calibri" w:hAnsi="Calibri" w:cs="Calibri"/>
                <w:color w:val="000000"/>
                <w:sz w:val="18"/>
                <w:szCs w:val="18"/>
              </w:rPr>
              <w:t>de o</w:t>
            </w:r>
            <w:r w:rsidRPr="00452680">
              <w:rPr>
                <w:rFonts w:ascii="Calibri" w:hAnsi="Calibri" w:cs="Calibri"/>
                <w:color w:val="000000"/>
                <w:sz w:val="18"/>
                <w:szCs w:val="18"/>
              </w:rPr>
              <w:t xml:space="preserve"> campo ser calculado através da fórmula </w:t>
            </w:r>
            <w:r w:rsidR="00D72D17" w:rsidRPr="00452680">
              <w:rPr>
                <w:rFonts w:ascii="Calibri" w:hAnsi="Calibri" w:cs="Calibri"/>
                <w:color w:val="000000"/>
                <w:sz w:val="18"/>
                <w:szCs w:val="18"/>
              </w:rPr>
              <w:t>‘</w:t>
            </w:r>
            <w:r w:rsidRPr="00452680">
              <w:rPr>
                <w:rFonts w:ascii="Calibri" w:hAnsi="Calibri" w:cs="Calibri"/>
                <w:color w:val="000000"/>
                <w:sz w:val="18"/>
                <w:szCs w:val="18"/>
              </w:rPr>
              <w:t>msldreal</w:t>
            </w:r>
            <w:r w:rsidR="00D72D17" w:rsidRPr="00452680">
              <w:rPr>
                <w:rFonts w:ascii="Calibri" w:hAnsi="Calibri" w:cs="Calibri"/>
                <w:color w:val="000000"/>
                <w:sz w:val="18"/>
                <w:szCs w:val="18"/>
              </w:rPr>
              <w:t>’</w:t>
            </w:r>
            <w:r w:rsidRPr="00452680">
              <w:rPr>
                <w:rFonts w:ascii="Calibri" w:hAnsi="Calibri" w:cs="Calibri"/>
                <w:color w:val="000000"/>
                <w:sz w:val="18"/>
                <w:szCs w:val="18"/>
              </w:rPr>
              <w:t>*</w:t>
            </w:r>
            <w:r w:rsidRPr="00101E3B">
              <w:rPr>
                <w:rFonts w:ascii="Calibri" w:hAnsi="Calibri" w:cs="Calibri"/>
                <w:i/>
                <w:color w:val="000000"/>
                <w:sz w:val="18"/>
                <w:szCs w:val="18"/>
              </w:rPr>
              <w:t>gt007.perccob</w:t>
            </w:r>
            <w:r w:rsidRPr="00452680">
              <w:rPr>
                <w:rFonts w:ascii="Calibri" w:hAnsi="Calibri" w:cs="Calibri"/>
                <w:color w:val="000000"/>
                <w:sz w:val="18"/>
                <w:szCs w:val="18"/>
              </w:rPr>
              <w:t>/100. Por norma, uma garantia pessoal cobre 100% da dívida, no entanto, é relevante conhecer o cálculo para as exceções em que a percentagem de cobertura é inferior a este valor.</w:t>
            </w:r>
          </w:p>
        </w:tc>
        <w:tc>
          <w:tcPr>
            <w:tcW w:w="850" w:type="dxa"/>
            <w:tcBorders>
              <w:top w:val="nil"/>
              <w:left w:val="nil"/>
              <w:bottom w:val="single" w:sz="4" w:space="0" w:color="auto"/>
              <w:right w:val="single" w:sz="4" w:space="0" w:color="auto"/>
            </w:tcBorders>
            <w:shd w:val="clear" w:color="auto" w:fill="auto"/>
            <w:noWrap/>
            <w:hideMark/>
          </w:tcPr>
          <w:p w14:paraId="2B4652E6" w14:textId="2A5A87C9"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43E71493"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7905E0F1"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BD5FC1F"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total_divida</w:t>
            </w:r>
          </w:p>
        </w:tc>
        <w:tc>
          <w:tcPr>
            <w:tcW w:w="8901" w:type="dxa"/>
            <w:tcBorders>
              <w:top w:val="nil"/>
              <w:left w:val="nil"/>
              <w:bottom w:val="single" w:sz="4" w:space="0" w:color="auto"/>
              <w:right w:val="single" w:sz="4" w:space="0" w:color="auto"/>
            </w:tcBorders>
            <w:shd w:val="clear" w:color="auto" w:fill="auto"/>
            <w:hideMark/>
          </w:tcPr>
          <w:p w14:paraId="13D014C4" w14:textId="20A7457C" w:rsidR="008561A0" w:rsidRPr="00452680" w:rsidRDefault="008561A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Soma da divida de todas as responsabilidades a que está associado este bem</w:t>
            </w:r>
            <w:r w:rsidR="001D58F6" w:rsidRPr="00452680">
              <w:rPr>
                <w:rFonts w:ascii="Calibri" w:hAnsi="Calibri" w:cs="Calibri"/>
                <w:color w:val="000000"/>
                <w:sz w:val="18"/>
                <w:szCs w:val="18"/>
              </w:rPr>
              <w:t>:</w:t>
            </w:r>
          </w:p>
          <w:p w14:paraId="5A6D481C" w14:textId="2FAE52CA" w:rsidR="008561A0" w:rsidRPr="00452680" w:rsidRDefault="008561A0" w:rsidP="0013786E">
            <w:pPr>
              <w:pStyle w:val="ListParagraph"/>
              <w:numPr>
                <w:ilvl w:val="0"/>
                <w:numId w:val="88"/>
              </w:numPr>
              <w:ind w:left="170" w:hanging="170"/>
              <w:jc w:val="left"/>
              <w:rPr>
                <w:rFonts w:ascii="Calibri" w:hAnsi="Calibri" w:cs="Calibri"/>
                <w:color w:val="000000"/>
                <w:sz w:val="18"/>
                <w:szCs w:val="18"/>
              </w:rPr>
            </w:pPr>
            <w:r w:rsidRPr="00452680">
              <w:rPr>
                <w:rFonts w:ascii="Calibri" w:hAnsi="Calibri" w:cs="Calibri"/>
                <w:color w:val="000000"/>
                <w:sz w:val="18"/>
                <w:szCs w:val="18"/>
              </w:rPr>
              <w:t>Para garantias reais imobiliárias</w:t>
            </w:r>
            <w:r w:rsidR="00D20417">
              <w:rPr>
                <w:rFonts w:ascii="Calibri" w:hAnsi="Calibri" w:cs="Calibri"/>
                <w:color w:val="000000"/>
                <w:sz w:val="18"/>
                <w:szCs w:val="18"/>
              </w:rPr>
              <w:t xml:space="preserve">, mobiliárias não financeiras </w:t>
            </w:r>
            <w:r w:rsidRPr="00452680">
              <w:rPr>
                <w:rFonts w:ascii="Calibri" w:hAnsi="Calibri" w:cs="Calibri"/>
                <w:color w:val="000000"/>
                <w:sz w:val="18"/>
                <w:szCs w:val="18"/>
              </w:rPr>
              <w:t>e garantias pessoas, este montante corresponde ao somatório de todas as responsabilidades associadas a uma mesma chave completa do bem.</w:t>
            </w:r>
          </w:p>
          <w:p w14:paraId="5B362A1F" w14:textId="67FE5F20" w:rsidR="008561A0" w:rsidRPr="00452680" w:rsidRDefault="008561A0" w:rsidP="0013786E">
            <w:pPr>
              <w:pStyle w:val="ListParagraph"/>
              <w:numPr>
                <w:ilvl w:val="0"/>
                <w:numId w:val="88"/>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No caso de garantias reais financeiras, o total da dívida é calculado tendo em consideração, não só a chave do bem, mas também a chave </w:t>
            </w:r>
            <w:r w:rsidR="00617D61" w:rsidRPr="00452680">
              <w:rPr>
                <w:rFonts w:ascii="Calibri" w:hAnsi="Calibri" w:cs="Calibri"/>
                <w:color w:val="000000"/>
                <w:sz w:val="18"/>
                <w:szCs w:val="18"/>
              </w:rPr>
              <w:t>da caução/processo</w:t>
            </w:r>
            <w:r w:rsidRPr="00452680">
              <w:rPr>
                <w:rFonts w:ascii="Calibri" w:hAnsi="Calibri" w:cs="Calibri"/>
                <w:color w:val="000000"/>
                <w:sz w:val="18"/>
                <w:szCs w:val="18"/>
              </w:rPr>
              <w:t xml:space="preserve">. Assim, este valor corresponde ao somatório de todas as responsabilidades associadas à mesma combinação de </w:t>
            </w:r>
            <w:r w:rsidR="00515B0D" w:rsidRPr="00452680">
              <w:rPr>
                <w:rFonts w:ascii="Calibri" w:hAnsi="Calibri" w:cs="Calibri"/>
                <w:color w:val="000000"/>
                <w:sz w:val="18"/>
                <w:szCs w:val="18"/>
              </w:rPr>
              <w:t>caução/processo</w:t>
            </w:r>
            <w:r w:rsidRPr="00452680">
              <w:rPr>
                <w:rFonts w:ascii="Calibri" w:hAnsi="Calibri" w:cs="Calibri"/>
                <w:color w:val="000000"/>
                <w:sz w:val="18"/>
                <w:szCs w:val="18"/>
              </w:rPr>
              <w:t>-bem.</w:t>
            </w:r>
          </w:p>
        </w:tc>
        <w:tc>
          <w:tcPr>
            <w:tcW w:w="850" w:type="dxa"/>
            <w:tcBorders>
              <w:top w:val="nil"/>
              <w:left w:val="nil"/>
              <w:bottom w:val="single" w:sz="4" w:space="0" w:color="auto"/>
              <w:right w:val="single" w:sz="4" w:space="0" w:color="auto"/>
            </w:tcBorders>
            <w:shd w:val="clear" w:color="auto" w:fill="auto"/>
            <w:noWrap/>
            <w:hideMark/>
          </w:tcPr>
          <w:p w14:paraId="47FAC0A7" w14:textId="4510DE22"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79BD94E4"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ABD91DB"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162957D3" w14:textId="17A44990" w:rsidR="00626A66" w:rsidRPr="00101E3B" w:rsidRDefault="00626A66" w:rsidP="00452680">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centidade</w:t>
            </w:r>
          </w:p>
        </w:tc>
        <w:tc>
          <w:tcPr>
            <w:tcW w:w="8901" w:type="dxa"/>
            <w:tcBorders>
              <w:top w:val="nil"/>
              <w:left w:val="nil"/>
              <w:bottom w:val="single" w:sz="4" w:space="0" w:color="auto"/>
              <w:right w:val="single" w:sz="4" w:space="0" w:color="auto"/>
            </w:tcBorders>
            <w:shd w:val="clear" w:color="auto" w:fill="auto"/>
          </w:tcPr>
          <w:p w14:paraId="737EAAB8" w14:textId="27F465E4" w:rsidR="00D94B27" w:rsidRPr="00101E3B" w:rsidRDefault="00D94B27" w:rsidP="0013786E">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Código que identifica a entidade responsável:</w:t>
            </w:r>
          </w:p>
          <w:p w14:paraId="5FC523CC" w14:textId="78FB1C69" w:rsidR="00D94B27" w:rsidRPr="00101E3B" w:rsidRDefault="00D94B27" w:rsidP="0013786E">
            <w:pPr>
              <w:pStyle w:val="ListParagraph"/>
              <w:numPr>
                <w:ilvl w:val="0"/>
                <w:numId w:val="132"/>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Atualmente o MUG inclui registos IFRRU, ou seja, as várias partes do financiamento são da responsabilidade das várias entidades envolvidas. As várias entidades, para além do próprio banco identificado por ‘BST’, são identificadas pelos códigos ‘FRU’, ‘FEE’, ‘FEI’, ‘CEB’, ‘BEI’.</w:t>
            </w:r>
          </w:p>
          <w:p w14:paraId="4B1AFD9D" w14:textId="29B50AFF" w:rsidR="00626A66" w:rsidRPr="00101E3B" w:rsidRDefault="00D94B27" w:rsidP="005A4601">
            <w:pPr>
              <w:pStyle w:val="ListParagraph"/>
              <w:numPr>
                <w:ilvl w:val="0"/>
                <w:numId w:val="132"/>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lastRenderedPageBreak/>
              <w:t xml:space="preserve">Este campo é preenchido de acordo com a tabela </w:t>
            </w:r>
            <w:r w:rsidR="005A4601" w:rsidRPr="00F55639">
              <w:rPr>
                <w:rFonts w:ascii="Calibri" w:hAnsi="Calibri" w:cs="Calibri"/>
                <w:i/>
                <w:color w:val="000000"/>
                <w:sz w:val="18"/>
                <w:szCs w:val="18"/>
                <w:highlight w:val="yellow"/>
              </w:rPr>
              <w:t>curated_internal_mainframe_ifrru.rut01_prociffru</w:t>
            </w:r>
            <w:r w:rsidRPr="00101E3B">
              <w:rPr>
                <w:rFonts w:ascii="Calibri" w:hAnsi="Calibri" w:cs="Calibri"/>
                <w:i/>
                <w:iCs/>
                <w:sz w:val="18"/>
                <w:szCs w:val="18"/>
                <w:highlight w:val="yellow"/>
              </w:rPr>
              <w:t>.</w:t>
            </w:r>
          </w:p>
        </w:tc>
        <w:tc>
          <w:tcPr>
            <w:tcW w:w="850" w:type="dxa"/>
            <w:tcBorders>
              <w:top w:val="nil"/>
              <w:left w:val="nil"/>
              <w:bottom w:val="single" w:sz="4" w:space="0" w:color="auto"/>
              <w:right w:val="single" w:sz="4" w:space="0" w:color="auto"/>
            </w:tcBorders>
            <w:shd w:val="clear" w:color="auto" w:fill="auto"/>
            <w:noWrap/>
          </w:tcPr>
          <w:p w14:paraId="65804035" w14:textId="77777777" w:rsidR="00626A66" w:rsidRPr="00452680" w:rsidRDefault="00626A66" w:rsidP="00452680">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5B326F71"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‘BST’</w:t>
            </w:r>
          </w:p>
          <w:p w14:paraId="7337F14E"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‘FRU’</w:t>
            </w:r>
          </w:p>
          <w:p w14:paraId="7E273E47"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‘FEE’</w:t>
            </w:r>
          </w:p>
          <w:p w14:paraId="15EF5AF5"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t>‘FEI’</w:t>
            </w:r>
          </w:p>
          <w:p w14:paraId="568EC445" w14:textId="77777777" w:rsidR="00D94B27" w:rsidRDefault="00D94B27" w:rsidP="00452680">
            <w:pPr>
              <w:jc w:val="left"/>
              <w:rPr>
                <w:rFonts w:ascii="Calibri" w:hAnsi="Calibri" w:cs="Calibri"/>
                <w:color w:val="000000"/>
                <w:sz w:val="18"/>
                <w:szCs w:val="18"/>
              </w:rPr>
            </w:pPr>
            <w:r>
              <w:rPr>
                <w:rFonts w:ascii="Calibri" w:hAnsi="Calibri" w:cs="Calibri"/>
                <w:color w:val="000000"/>
                <w:sz w:val="18"/>
                <w:szCs w:val="18"/>
              </w:rPr>
              <w:lastRenderedPageBreak/>
              <w:t>‘CEB’</w:t>
            </w:r>
          </w:p>
          <w:p w14:paraId="042C18BC" w14:textId="6C821302" w:rsidR="00626A66" w:rsidRPr="00452680" w:rsidRDefault="00D94B27" w:rsidP="00452680">
            <w:pPr>
              <w:jc w:val="left"/>
              <w:rPr>
                <w:rFonts w:ascii="Calibri" w:hAnsi="Calibri" w:cs="Calibri"/>
                <w:color w:val="000000"/>
                <w:sz w:val="18"/>
                <w:szCs w:val="18"/>
              </w:rPr>
            </w:pPr>
            <w:r>
              <w:rPr>
                <w:rFonts w:ascii="Calibri" w:hAnsi="Calibri" w:cs="Calibri"/>
                <w:color w:val="000000"/>
                <w:sz w:val="18"/>
                <w:szCs w:val="18"/>
              </w:rPr>
              <w:t>‘BEI’</w:t>
            </w:r>
          </w:p>
        </w:tc>
      </w:tr>
      <w:tr w:rsidR="00452680" w:rsidRPr="00452680" w14:paraId="024714D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784E3BE1" w14:textId="5774E32F" w:rsidR="00626A66" w:rsidRPr="00101E3B" w:rsidRDefault="00626A66" w:rsidP="00452680">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lastRenderedPageBreak/>
              <w:t>Centidade_sit</w:t>
            </w:r>
          </w:p>
        </w:tc>
        <w:tc>
          <w:tcPr>
            <w:tcW w:w="8901" w:type="dxa"/>
            <w:tcBorders>
              <w:top w:val="nil"/>
              <w:left w:val="nil"/>
              <w:bottom w:val="single" w:sz="4" w:space="0" w:color="auto"/>
              <w:right w:val="single" w:sz="4" w:space="0" w:color="auto"/>
            </w:tcBorders>
            <w:shd w:val="clear" w:color="auto" w:fill="auto"/>
          </w:tcPr>
          <w:p w14:paraId="6EB843F3" w14:textId="278CF4A0" w:rsidR="00D94B27" w:rsidRPr="00101E3B" w:rsidRDefault="00D94B27" w:rsidP="0013786E">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Código identificação do registo IFRRU:</w:t>
            </w:r>
          </w:p>
          <w:p w14:paraId="5297EC5A" w14:textId="77777777" w:rsidR="00D94B27" w:rsidRPr="00101E3B" w:rsidRDefault="00D94B27" w:rsidP="0013786E">
            <w:pPr>
              <w:pStyle w:val="ListParagraph"/>
              <w:numPr>
                <w:ilvl w:val="0"/>
                <w:numId w:val="132"/>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Este campo identifica se o registo provém de um financiamento IFRRU, ou não. </w:t>
            </w:r>
          </w:p>
          <w:p w14:paraId="6C5C110F" w14:textId="25D34D2A" w:rsidR="00626A66" w:rsidRPr="00101E3B" w:rsidRDefault="00D94B27" w:rsidP="0013786E">
            <w:pPr>
              <w:pStyle w:val="ListParagraph"/>
              <w:numPr>
                <w:ilvl w:val="0"/>
                <w:numId w:val="132"/>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Os registos IFRRU são identificados com o código ‘IFRRU’, caso contrário o campo aparece a vazio. </w:t>
            </w:r>
          </w:p>
        </w:tc>
        <w:tc>
          <w:tcPr>
            <w:tcW w:w="850" w:type="dxa"/>
            <w:tcBorders>
              <w:top w:val="nil"/>
              <w:left w:val="nil"/>
              <w:bottom w:val="single" w:sz="4" w:space="0" w:color="auto"/>
              <w:right w:val="single" w:sz="4" w:space="0" w:color="auto"/>
            </w:tcBorders>
            <w:shd w:val="clear" w:color="auto" w:fill="auto"/>
            <w:noWrap/>
          </w:tcPr>
          <w:p w14:paraId="23076310" w14:textId="77777777" w:rsidR="00626A66" w:rsidRPr="00452680" w:rsidRDefault="00626A66" w:rsidP="00452680">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6D7024F7" w14:textId="5F3AE6BD" w:rsidR="00626A66" w:rsidRPr="00452680" w:rsidRDefault="00D94B27" w:rsidP="00452680">
            <w:pPr>
              <w:jc w:val="left"/>
              <w:rPr>
                <w:rFonts w:ascii="Calibri" w:hAnsi="Calibri" w:cs="Calibri"/>
                <w:color w:val="000000"/>
                <w:sz w:val="18"/>
                <w:szCs w:val="18"/>
              </w:rPr>
            </w:pPr>
            <w:r>
              <w:rPr>
                <w:rFonts w:ascii="Calibri" w:hAnsi="Calibri" w:cs="Calibri"/>
                <w:color w:val="000000"/>
                <w:sz w:val="18"/>
                <w:szCs w:val="18"/>
              </w:rPr>
              <w:t>‘IFRRU’</w:t>
            </w:r>
          </w:p>
        </w:tc>
      </w:tr>
      <w:tr w:rsidR="00452680" w:rsidRPr="00452680" w14:paraId="0FEE8E77"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71936FF7"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perc_rateio</w:t>
            </w:r>
          </w:p>
        </w:tc>
        <w:tc>
          <w:tcPr>
            <w:tcW w:w="8901" w:type="dxa"/>
            <w:tcBorders>
              <w:top w:val="nil"/>
              <w:left w:val="nil"/>
              <w:bottom w:val="single" w:sz="4" w:space="0" w:color="auto"/>
              <w:right w:val="single" w:sz="4" w:space="0" w:color="auto"/>
            </w:tcBorders>
            <w:shd w:val="clear" w:color="auto" w:fill="auto"/>
            <w:hideMark/>
          </w:tcPr>
          <w:p w14:paraId="2BB574E8" w14:textId="676E5BBA" w:rsidR="008561A0" w:rsidRPr="00452680" w:rsidRDefault="008561A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Repartição do saldo pelo total da divida</w:t>
            </w:r>
            <w:r w:rsidR="001D58F6" w:rsidRPr="00452680">
              <w:rPr>
                <w:rFonts w:ascii="Calibri" w:hAnsi="Calibri" w:cs="Calibri"/>
                <w:color w:val="000000"/>
                <w:sz w:val="18"/>
                <w:szCs w:val="18"/>
              </w:rPr>
              <w:t>:</w:t>
            </w:r>
          </w:p>
          <w:p w14:paraId="1B863C15" w14:textId="6D00CE0B" w:rsidR="008561A0" w:rsidRPr="00452680" w:rsidRDefault="008561A0" w:rsidP="0013786E">
            <w:pPr>
              <w:pStyle w:val="ListParagraph"/>
              <w:numPr>
                <w:ilvl w:val="0"/>
                <w:numId w:val="89"/>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Este campo indica o rateio do total da dívida pelas diferentes responsabilidades cobertas por determinado bem para garantias imóveis ou </w:t>
            </w:r>
            <w:r w:rsidR="00515B0D" w:rsidRPr="00452680">
              <w:rPr>
                <w:rFonts w:ascii="Calibri" w:hAnsi="Calibri" w:cs="Calibri"/>
                <w:color w:val="000000"/>
                <w:sz w:val="18"/>
                <w:szCs w:val="18"/>
              </w:rPr>
              <w:t xml:space="preserve">caução/processo </w:t>
            </w:r>
            <w:r w:rsidRPr="00452680">
              <w:rPr>
                <w:rFonts w:ascii="Calibri" w:hAnsi="Calibri" w:cs="Calibri"/>
                <w:color w:val="000000"/>
                <w:sz w:val="18"/>
                <w:szCs w:val="18"/>
              </w:rPr>
              <w:t xml:space="preserve">-bem no caso de garantias financeiras, sendo calculado através da divisão do </w:t>
            </w:r>
            <w:r w:rsidR="00D72D17" w:rsidRPr="00452680">
              <w:rPr>
                <w:rFonts w:ascii="Calibri" w:hAnsi="Calibri" w:cs="Calibri"/>
                <w:color w:val="000000"/>
                <w:sz w:val="18"/>
                <w:szCs w:val="18"/>
              </w:rPr>
              <w:t>‘</w:t>
            </w:r>
            <w:r w:rsidRPr="00452680">
              <w:rPr>
                <w:rFonts w:ascii="Calibri" w:hAnsi="Calibri" w:cs="Calibri"/>
                <w:color w:val="000000"/>
                <w:sz w:val="18"/>
                <w:szCs w:val="18"/>
              </w:rPr>
              <w:t>msldreal</w:t>
            </w:r>
            <w:r w:rsidR="00D72D17" w:rsidRPr="00452680">
              <w:rPr>
                <w:rFonts w:ascii="Calibri" w:hAnsi="Calibri" w:cs="Calibri"/>
                <w:color w:val="000000"/>
                <w:sz w:val="18"/>
                <w:szCs w:val="18"/>
              </w:rPr>
              <w:t>’</w:t>
            </w:r>
            <w:r w:rsidRPr="00452680">
              <w:rPr>
                <w:rFonts w:ascii="Calibri" w:hAnsi="Calibri" w:cs="Calibri"/>
                <w:color w:val="000000"/>
                <w:sz w:val="18"/>
                <w:szCs w:val="18"/>
              </w:rPr>
              <w:t xml:space="preserve"> pelo </w:t>
            </w:r>
            <w:r w:rsidR="00D72D17" w:rsidRPr="00452680">
              <w:rPr>
                <w:rFonts w:ascii="Calibri" w:hAnsi="Calibri" w:cs="Calibri"/>
                <w:color w:val="000000"/>
                <w:sz w:val="18"/>
                <w:szCs w:val="18"/>
              </w:rPr>
              <w:t>‘</w:t>
            </w:r>
            <w:r w:rsidRPr="00452680">
              <w:rPr>
                <w:rFonts w:ascii="Calibri" w:hAnsi="Calibri" w:cs="Calibri"/>
                <w:color w:val="000000"/>
                <w:sz w:val="18"/>
                <w:szCs w:val="18"/>
              </w:rPr>
              <w:t>total_divida</w:t>
            </w:r>
            <w:r w:rsidR="00D72D17" w:rsidRPr="00452680">
              <w:rPr>
                <w:rFonts w:ascii="Calibri" w:hAnsi="Calibri" w:cs="Calibri"/>
                <w:color w:val="000000"/>
                <w:sz w:val="18"/>
                <w:szCs w:val="18"/>
              </w:rPr>
              <w:t>’</w:t>
            </w:r>
            <w:r w:rsidRPr="00452680">
              <w:rPr>
                <w:rFonts w:ascii="Calibri" w:hAnsi="Calibri" w:cs="Calibri"/>
                <w:color w:val="000000"/>
                <w:sz w:val="18"/>
                <w:szCs w:val="18"/>
              </w:rPr>
              <w:t>.</w:t>
            </w:r>
          </w:p>
          <w:p w14:paraId="403B3EA8" w14:textId="7F16B376" w:rsidR="008561A0" w:rsidRPr="00452680" w:rsidRDefault="008561A0" w:rsidP="0013786E">
            <w:pPr>
              <w:pStyle w:val="ListParagraph"/>
              <w:numPr>
                <w:ilvl w:val="0"/>
                <w:numId w:val="89"/>
              </w:numPr>
              <w:ind w:left="170" w:hanging="170"/>
              <w:jc w:val="left"/>
              <w:rPr>
                <w:rFonts w:ascii="Calibri" w:hAnsi="Calibri" w:cs="Calibri"/>
                <w:color w:val="000000"/>
                <w:sz w:val="18"/>
                <w:szCs w:val="18"/>
              </w:rPr>
            </w:pPr>
            <w:r w:rsidRPr="00452680">
              <w:rPr>
                <w:rFonts w:ascii="Calibri" w:hAnsi="Calibri" w:cs="Calibri"/>
                <w:color w:val="000000"/>
                <w:sz w:val="18"/>
                <w:szCs w:val="18"/>
              </w:rPr>
              <w:t>No caso de garantias pessoais</w:t>
            </w:r>
            <w:r w:rsidR="00715FBF">
              <w:rPr>
                <w:rFonts w:ascii="Calibri" w:hAnsi="Calibri" w:cs="Calibri"/>
                <w:color w:val="000000"/>
                <w:sz w:val="18"/>
                <w:szCs w:val="18"/>
              </w:rPr>
              <w:t xml:space="preserve"> e mobiliárias não financeiras</w:t>
            </w:r>
            <w:r w:rsidRPr="00452680">
              <w:rPr>
                <w:rFonts w:ascii="Calibri" w:hAnsi="Calibri" w:cs="Calibri"/>
                <w:color w:val="000000"/>
                <w:sz w:val="18"/>
                <w:szCs w:val="18"/>
              </w:rPr>
              <w:t xml:space="preserve">, esta percentagem é sempre 100%. </w:t>
            </w:r>
          </w:p>
        </w:tc>
        <w:tc>
          <w:tcPr>
            <w:tcW w:w="850" w:type="dxa"/>
            <w:tcBorders>
              <w:top w:val="nil"/>
              <w:left w:val="nil"/>
              <w:bottom w:val="single" w:sz="4" w:space="0" w:color="auto"/>
              <w:right w:val="single" w:sz="4" w:space="0" w:color="auto"/>
            </w:tcBorders>
            <w:shd w:val="clear" w:color="auto" w:fill="auto"/>
            <w:noWrap/>
            <w:hideMark/>
          </w:tcPr>
          <w:p w14:paraId="3BDF8A79" w14:textId="5922D13B"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09D01CD3"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0449EF2A"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DDC2D77"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mavaliai_proc</w:t>
            </w:r>
          </w:p>
        </w:tc>
        <w:tc>
          <w:tcPr>
            <w:tcW w:w="8901" w:type="dxa"/>
            <w:tcBorders>
              <w:top w:val="nil"/>
              <w:left w:val="nil"/>
              <w:bottom w:val="single" w:sz="4" w:space="0" w:color="auto"/>
              <w:right w:val="single" w:sz="4" w:space="0" w:color="auto"/>
            </w:tcBorders>
            <w:shd w:val="clear" w:color="auto" w:fill="auto"/>
            <w:hideMark/>
          </w:tcPr>
          <w:p w14:paraId="663CF5FE" w14:textId="17599341" w:rsidR="008561A0" w:rsidRPr="00452680" w:rsidRDefault="008561A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Montante da avaliação inicial </w:t>
            </w:r>
            <w:r w:rsidR="00617D61" w:rsidRPr="00452680">
              <w:rPr>
                <w:rFonts w:ascii="Calibri" w:hAnsi="Calibri" w:cs="Calibri"/>
                <w:color w:val="000000"/>
                <w:sz w:val="18"/>
                <w:szCs w:val="18"/>
              </w:rPr>
              <w:t>da caução/processo</w:t>
            </w:r>
            <w:r w:rsidR="001D58F6" w:rsidRPr="00452680">
              <w:rPr>
                <w:rFonts w:ascii="Calibri" w:hAnsi="Calibri" w:cs="Calibri"/>
                <w:color w:val="000000"/>
                <w:sz w:val="18"/>
                <w:szCs w:val="18"/>
              </w:rPr>
              <w:t>:</w:t>
            </w:r>
          </w:p>
          <w:p w14:paraId="12C91DF4" w14:textId="7E3BD8C4" w:rsidR="008561A0" w:rsidRPr="00452680" w:rsidRDefault="008561A0" w:rsidP="0013786E">
            <w:pPr>
              <w:pStyle w:val="ListParagraph"/>
              <w:numPr>
                <w:ilvl w:val="0"/>
                <w:numId w:val="90"/>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Montante de avaliação inicial do </w:t>
            </w:r>
            <w:r w:rsidR="00515B0D" w:rsidRPr="00452680">
              <w:rPr>
                <w:rFonts w:ascii="Calibri" w:hAnsi="Calibri" w:cs="Calibri"/>
                <w:color w:val="000000"/>
                <w:sz w:val="18"/>
                <w:szCs w:val="18"/>
              </w:rPr>
              <w:t xml:space="preserve">caução/processo </w:t>
            </w:r>
            <w:r w:rsidRPr="00452680">
              <w:rPr>
                <w:rFonts w:ascii="Calibri" w:hAnsi="Calibri" w:cs="Calibri"/>
                <w:color w:val="000000"/>
                <w:sz w:val="18"/>
                <w:szCs w:val="18"/>
              </w:rPr>
              <w:t>rateado no momento em que ele foi associado à responsabilidade</w:t>
            </w:r>
            <w:r w:rsidR="00C05F3F" w:rsidRPr="00452680">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488EC673" w14:textId="3F12E8CD"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285FF515"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38024B6"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368CB24"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mavaliai_bem</w:t>
            </w:r>
          </w:p>
        </w:tc>
        <w:tc>
          <w:tcPr>
            <w:tcW w:w="8901" w:type="dxa"/>
            <w:tcBorders>
              <w:top w:val="nil"/>
              <w:left w:val="nil"/>
              <w:bottom w:val="single" w:sz="4" w:space="0" w:color="auto"/>
              <w:right w:val="single" w:sz="4" w:space="0" w:color="auto"/>
            </w:tcBorders>
            <w:shd w:val="clear" w:color="auto" w:fill="auto"/>
            <w:hideMark/>
          </w:tcPr>
          <w:p w14:paraId="2B373B4F" w14:textId="14D2017F" w:rsidR="008561A0" w:rsidRPr="00452680" w:rsidRDefault="008561A0"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Montante da avaliação inicial do bem</w:t>
            </w:r>
            <w:r w:rsidR="001D58F6" w:rsidRPr="00452680">
              <w:rPr>
                <w:rFonts w:ascii="Calibri" w:hAnsi="Calibri" w:cs="Calibri"/>
                <w:color w:val="000000"/>
                <w:sz w:val="18"/>
                <w:szCs w:val="18"/>
              </w:rPr>
              <w:t>:</w:t>
            </w:r>
          </w:p>
          <w:p w14:paraId="0645F65A" w14:textId="56C1EFBC" w:rsidR="008561A0" w:rsidRPr="00452680" w:rsidRDefault="008561A0" w:rsidP="0013786E">
            <w:pPr>
              <w:pStyle w:val="ListParagraph"/>
              <w:numPr>
                <w:ilvl w:val="0"/>
                <w:numId w:val="90"/>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Montante de avaliação inicial do bem rateado no momento em que ele foi associado à responsabilidade e </w:t>
            </w:r>
            <w:r w:rsidR="00515B0D" w:rsidRPr="00452680">
              <w:rPr>
                <w:rFonts w:ascii="Calibri" w:hAnsi="Calibri" w:cs="Calibri"/>
                <w:color w:val="000000"/>
                <w:sz w:val="18"/>
                <w:szCs w:val="18"/>
              </w:rPr>
              <w:t>caução/processo</w:t>
            </w:r>
            <w:r w:rsidR="00C05F3F" w:rsidRPr="00452680">
              <w:rPr>
                <w:rFonts w:ascii="Calibri" w:hAnsi="Calibri" w:cs="Calibri"/>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45089F1B" w14:textId="583B69C2"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76CCA26D"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2972252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3560C8D7" w14:textId="6B243D69" w:rsidR="00626A66" w:rsidRPr="00101E3B" w:rsidRDefault="00626A66" w:rsidP="00452680">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mavaliai_resp_bem</w:t>
            </w:r>
          </w:p>
        </w:tc>
        <w:tc>
          <w:tcPr>
            <w:tcW w:w="8901" w:type="dxa"/>
            <w:tcBorders>
              <w:top w:val="nil"/>
              <w:left w:val="nil"/>
              <w:bottom w:val="single" w:sz="4" w:space="0" w:color="auto"/>
              <w:right w:val="single" w:sz="4" w:space="0" w:color="auto"/>
            </w:tcBorders>
            <w:shd w:val="clear" w:color="auto" w:fill="auto"/>
          </w:tcPr>
          <w:p w14:paraId="316DC9A2" w14:textId="062C7CAE" w:rsidR="00D50AC1" w:rsidRPr="00101E3B" w:rsidRDefault="00D50AC1" w:rsidP="0013786E">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Montante da avaliação inicial da combinação responsabilidade - bem:</w:t>
            </w:r>
          </w:p>
          <w:p w14:paraId="5D05A530" w14:textId="2C9F7F60" w:rsidR="00626A66" w:rsidRPr="00101E3B" w:rsidRDefault="00D50AC1" w:rsidP="0013786E">
            <w:pPr>
              <w:pStyle w:val="ListParagraph"/>
              <w:numPr>
                <w:ilvl w:val="0"/>
                <w:numId w:val="90"/>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Montante de avaliação inicial do bem rateado no momento em que ele foi associado à responsabilidade.</w:t>
            </w:r>
          </w:p>
        </w:tc>
        <w:tc>
          <w:tcPr>
            <w:tcW w:w="850" w:type="dxa"/>
            <w:tcBorders>
              <w:top w:val="nil"/>
              <w:left w:val="nil"/>
              <w:bottom w:val="single" w:sz="4" w:space="0" w:color="auto"/>
              <w:right w:val="single" w:sz="4" w:space="0" w:color="auto"/>
            </w:tcBorders>
            <w:shd w:val="clear" w:color="auto" w:fill="auto"/>
            <w:noWrap/>
          </w:tcPr>
          <w:p w14:paraId="3C9F0E69" w14:textId="5B9CF871" w:rsidR="00626A66" w:rsidRPr="00452680" w:rsidRDefault="00D50AC1" w:rsidP="00452680">
            <w:pPr>
              <w:jc w:val="left"/>
              <w:rPr>
                <w:rFonts w:ascii="Calibri" w:hAnsi="Calibri" w:cs="Calibri"/>
                <w:color w:val="000000"/>
                <w:sz w:val="18"/>
                <w:szCs w:val="18"/>
              </w:rPr>
            </w:pPr>
            <w:r>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3CF8A22B" w14:textId="77777777" w:rsidR="00626A66" w:rsidRPr="00452680" w:rsidRDefault="00626A66" w:rsidP="00452680">
            <w:pPr>
              <w:jc w:val="left"/>
              <w:rPr>
                <w:rFonts w:ascii="Calibri" w:hAnsi="Calibri" w:cs="Calibri"/>
                <w:color w:val="000000"/>
                <w:sz w:val="18"/>
                <w:szCs w:val="18"/>
              </w:rPr>
            </w:pPr>
          </w:p>
        </w:tc>
      </w:tr>
      <w:tr w:rsidR="00452680" w:rsidRPr="00452680" w14:paraId="13FAEB0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060D305D" w14:textId="77777777" w:rsidR="008561A0" w:rsidRPr="00101E3B" w:rsidRDefault="008561A0" w:rsidP="00452680">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dtvaliai_proc</w:t>
            </w:r>
          </w:p>
        </w:tc>
        <w:tc>
          <w:tcPr>
            <w:tcW w:w="8901" w:type="dxa"/>
            <w:tcBorders>
              <w:top w:val="nil"/>
              <w:left w:val="nil"/>
              <w:bottom w:val="single" w:sz="4" w:space="0" w:color="auto"/>
              <w:right w:val="single" w:sz="4" w:space="0" w:color="auto"/>
            </w:tcBorders>
            <w:shd w:val="clear" w:color="auto" w:fill="auto"/>
            <w:hideMark/>
          </w:tcPr>
          <w:p w14:paraId="2D1ACB23" w14:textId="57F96BAA" w:rsidR="008561A0" w:rsidRPr="00101E3B" w:rsidRDefault="008561A0" w:rsidP="0013786E">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Data da avaliação inicial </w:t>
            </w:r>
            <w:r w:rsidR="00617D61" w:rsidRPr="00101E3B">
              <w:rPr>
                <w:rFonts w:ascii="Calibri" w:hAnsi="Calibri" w:cs="Calibri"/>
                <w:color w:val="000000"/>
                <w:sz w:val="18"/>
                <w:szCs w:val="18"/>
                <w:highlight w:val="yellow"/>
              </w:rPr>
              <w:t>da caução/processo</w:t>
            </w:r>
            <w:r w:rsidR="001D58F6" w:rsidRPr="00101E3B">
              <w:rPr>
                <w:rFonts w:ascii="Calibri" w:hAnsi="Calibri" w:cs="Calibri"/>
                <w:color w:val="000000"/>
                <w:sz w:val="18"/>
                <w:szCs w:val="18"/>
                <w:highlight w:val="yellow"/>
              </w:rPr>
              <w:t>:</w:t>
            </w:r>
          </w:p>
          <w:p w14:paraId="534BCC66" w14:textId="0E73E87F" w:rsidR="008561A0" w:rsidRPr="00101E3B" w:rsidRDefault="008561A0" w:rsidP="0013786E">
            <w:pPr>
              <w:pStyle w:val="ListParagraph"/>
              <w:numPr>
                <w:ilvl w:val="0"/>
                <w:numId w:val="90"/>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Data de avaliação </w:t>
            </w:r>
            <w:r w:rsidR="00515B0D" w:rsidRPr="00101E3B">
              <w:rPr>
                <w:rFonts w:ascii="Calibri" w:hAnsi="Calibri" w:cs="Calibri"/>
                <w:color w:val="000000"/>
                <w:sz w:val="18"/>
                <w:szCs w:val="18"/>
                <w:highlight w:val="yellow"/>
              </w:rPr>
              <w:t xml:space="preserve">da caução/processo </w:t>
            </w:r>
            <w:r w:rsidRPr="00101E3B">
              <w:rPr>
                <w:rFonts w:ascii="Calibri" w:hAnsi="Calibri" w:cs="Calibri"/>
                <w:color w:val="000000"/>
                <w:sz w:val="18"/>
                <w:szCs w:val="18"/>
                <w:highlight w:val="yellow"/>
              </w:rPr>
              <w:t xml:space="preserve">no momento em que este foi associado à responsabilidade. No caso de haver múltiplas datas devido à existência de diversos bens associados à mesma combinação de </w:t>
            </w:r>
            <w:r w:rsidR="00515B0D" w:rsidRPr="00101E3B">
              <w:rPr>
                <w:rFonts w:ascii="Calibri" w:hAnsi="Calibri" w:cs="Calibri"/>
                <w:color w:val="000000"/>
                <w:sz w:val="18"/>
                <w:szCs w:val="18"/>
                <w:highlight w:val="yellow"/>
              </w:rPr>
              <w:t xml:space="preserve">caução/processo </w:t>
            </w:r>
            <w:r w:rsidRPr="00101E3B">
              <w:rPr>
                <w:rFonts w:ascii="Calibri" w:hAnsi="Calibri" w:cs="Calibri"/>
                <w:color w:val="000000"/>
                <w:sz w:val="18"/>
                <w:szCs w:val="18"/>
                <w:highlight w:val="yellow"/>
              </w:rPr>
              <w:t xml:space="preserve">-bem, é considerada a data mínima, correspondente à primeira data em que </w:t>
            </w:r>
            <w:r w:rsidR="00617D61" w:rsidRPr="00101E3B">
              <w:rPr>
                <w:rFonts w:ascii="Calibri" w:hAnsi="Calibri" w:cs="Calibri"/>
                <w:color w:val="000000"/>
                <w:sz w:val="18"/>
                <w:szCs w:val="18"/>
                <w:highlight w:val="yellow"/>
              </w:rPr>
              <w:t>a caução/processo</w:t>
            </w:r>
            <w:r w:rsidR="00515B0D" w:rsidRPr="00101E3B">
              <w:rPr>
                <w:rFonts w:ascii="Calibri" w:hAnsi="Calibri" w:cs="Calibri"/>
                <w:color w:val="000000"/>
                <w:sz w:val="18"/>
                <w:szCs w:val="18"/>
                <w:highlight w:val="yellow"/>
              </w:rPr>
              <w:t xml:space="preserve"> </w:t>
            </w:r>
            <w:r w:rsidRPr="00101E3B">
              <w:rPr>
                <w:rFonts w:ascii="Calibri" w:hAnsi="Calibri" w:cs="Calibri"/>
                <w:color w:val="000000"/>
                <w:sz w:val="18"/>
                <w:szCs w:val="18"/>
                <w:highlight w:val="yellow"/>
              </w:rPr>
              <w:t>foi associad</w:t>
            </w:r>
            <w:r w:rsidR="00310DC4">
              <w:rPr>
                <w:rFonts w:ascii="Calibri" w:hAnsi="Calibri" w:cs="Calibri"/>
                <w:color w:val="000000"/>
                <w:sz w:val="18"/>
                <w:szCs w:val="18"/>
                <w:highlight w:val="yellow"/>
              </w:rPr>
              <w:t>a</w:t>
            </w:r>
            <w:r w:rsidRPr="00101E3B">
              <w:rPr>
                <w:rFonts w:ascii="Calibri" w:hAnsi="Calibri" w:cs="Calibri"/>
                <w:color w:val="000000"/>
                <w:sz w:val="18"/>
                <w:szCs w:val="18"/>
                <w:highlight w:val="yellow"/>
              </w:rPr>
              <w:t xml:space="preserve"> a determinada responsabilidade.</w:t>
            </w:r>
          </w:p>
          <w:p w14:paraId="430515E2" w14:textId="0E144603" w:rsidR="00D72D17" w:rsidRPr="00101E3B" w:rsidRDefault="00D72D17" w:rsidP="0013786E">
            <w:pPr>
              <w:pStyle w:val="ListParagraph"/>
              <w:numPr>
                <w:ilvl w:val="0"/>
                <w:numId w:val="90"/>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35255E7C" w14:textId="53C7E7FD"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5A69DA6"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452680" w:rsidRPr="00452680" w14:paraId="071BABD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1C166F64" w14:textId="77777777" w:rsidR="008561A0" w:rsidRPr="00101E3B" w:rsidRDefault="008561A0" w:rsidP="00452680">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dtvaliai_bem</w:t>
            </w:r>
          </w:p>
        </w:tc>
        <w:tc>
          <w:tcPr>
            <w:tcW w:w="8901" w:type="dxa"/>
            <w:tcBorders>
              <w:top w:val="nil"/>
              <w:left w:val="nil"/>
              <w:bottom w:val="single" w:sz="4" w:space="0" w:color="auto"/>
              <w:right w:val="single" w:sz="4" w:space="0" w:color="auto"/>
            </w:tcBorders>
            <w:shd w:val="clear" w:color="auto" w:fill="auto"/>
            <w:hideMark/>
          </w:tcPr>
          <w:p w14:paraId="324AF021" w14:textId="5999A161" w:rsidR="008561A0" w:rsidRPr="00101E3B" w:rsidRDefault="008561A0" w:rsidP="0013786E">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Data da avaliação inicial do bem</w:t>
            </w:r>
            <w:r w:rsidR="001D58F6" w:rsidRPr="00101E3B">
              <w:rPr>
                <w:rFonts w:ascii="Calibri" w:hAnsi="Calibri" w:cs="Calibri"/>
                <w:color w:val="000000"/>
                <w:sz w:val="18"/>
                <w:szCs w:val="18"/>
                <w:highlight w:val="yellow"/>
              </w:rPr>
              <w:t>:</w:t>
            </w:r>
          </w:p>
          <w:p w14:paraId="0060D85B" w14:textId="1D7B78A7" w:rsidR="008561A0" w:rsidRPr="00101E3B" w:rsidRDefault="008561A0" w:rsidP="0013786E">
            <w:pPr>
              <w:pStyle w:val="ListParagraph"/>
              <w:numPr>
                <w:ilvl w:val="0"/>
                <w:numId w:val="90"/>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Data de avaliação do bem no momento em que ele foi associado à responsabilidade e </w:t>
            </w:r>
            <w:r w:rsidR="00515B0D" w:rsidRPr="00101E3B">
              <w:rPr>
                <w:rFonts w:ascii="Calibri" w:hAnsi="Calibri" w:cs="Calibri"/>
                <w:color w:val="000000"/>
                <w:sz w:val="18"/>
                <w:szCs w:val="18"/>
                <w:highlight w:val="yellow"/>
              </w:rPr>
              <w:t>caução/processo.</w:t>
            </w:r>
          </w:p>
          <w:p w14:paraId="23BC03A1" w14:textId="4290008C" w:rsidR="00D72D17" w:rsidRPr="00101E3B" w:rsidRDefault="00D72D17" w:rsidP="0013786E">
            <w:pPr>
              <w:pStyle w:val="ListParagraph"/>
              <w:numPr>
                <w:ilvl w:val="0"/>
                <w:numId w:val="90"/>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7EE40915" w14:textId="79734790"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0D3D636B" w14:textId="77777777" w:rsidR="008561A0" w:rsidRPr="00452680" w:rsidRDefault="008561A0" w:rsidP="00452680">
            <w:pPr>
              <w:jc w:val="left"/>
              <w:rPr>
                <w:rFonts w:ascii="Calibri" w:hAnsi="Calibri" w:cs="Calibri"/>
                <w:color w:val="000000"/>
                <w:sz w:val="18"/>
                <w:szCs w:val="18"/>
              </w:rPr>
            </w:pPr>
            <w:r w:rsidRPr="00452680">
              <w:rPr>
                <w:rFonts w:ascii="Calibri" w:hAnsi="Calibri" w:cs="Calibri"/>
                <w:color w:val="000000"/>
                <w:sz w:val="18"/>
                <w:szCs w:val="18"/>
              </w:rPr>
              <w:t> </w:t>
            </w:r>
          </w:p>
        </w:tc>
      </w:tr>
      <w:tr w:rsidR="00D50AC1" w:rsidRPr="00452680" w14:paraId="17CAC35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1D77BBF9" w14:textId="11D3B7FD" w:rsidR="00D50AC1" w:rsidRPr="00101E3B" w:rsidRDefault="00D50AC1" w:rsidP="00D50AC1">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dtvaliai_resp_bem</w:t>
            </w:r>
          </w:p>
        </w:tc>
        <w:tc>
          <w:tcPr>
            <w:tcW w:w="8901" w:type="dxa"/>
            <w:tcBorders>
              <w:top w:val="nil"/>
              <w:left w:val="nil"/>
              <w:bottom w:val="single" w:sz="4" w:space="0" w:color="auto"/>
              <w:right w:val="single" w:sz="4" w:space="0" w:color="auto"/>
            </w:tcBorders>
            <w:shd w:val="clear" w:color="auto" w:fill="auto"/>
          </w:tcPr>
          <w:p w14:paraId="5396FCF5" w14:textId="77777777" w:rsidR="00D50AC1" w:rsidRPr="00101E3B" w:rsidRDefault="00D50AC1" w:rsidP="0013786E">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Data de avaliação inicial da combinação responsabilidade - bem:</w:t>
            </w:r>
          </w:p>
          <w:p w14:paraId="79873C71" w14:textId="77777777" w:rsidR="00D50AC1" w:rsidRPr="00101E3B" w:rsidRDefault="00D50AC1" w:rsidP="0013786E">
            <w:pPr>
              <w:pStyle w:val="ListParagraph"/>
              <w:numPr>
                <w:ilvl w:val="0"/>
                <w:numId w:val="76"/>
              </w:numPr>
              <w:ind w:left="170" w:hanging="170"/>
              <w:jc w:val="left"/>
              <w:rPr>
                <w:rFonts w:ascii="Calibri" w:hAnsi="Calibri" w:cs="Calibri"/>
                <w:sz w:val="18"/>
                <w:szCs w:val="18"/>
                <w:highlight w:val="yellow"/>
              </w:rPr>
            </w:pPr>
            <w:r w:rsidRPr="00101E3B">
              <w:rPr>
                <w:rFonts w:ascii="Calibri" w:hAnsi="Calibri" w:cs="Calibri"/>
                <w:color w:val="000000"/>
                <w:sz w:val="18"/>
                <w:szCs w:val="18"/>
                <w:highlight w:val="yellow"/>
              </w:rPr>
              <w:t>Data de avaliação do bem no momento de associação à responsabilidade.</w:t>
            </w:r>
          </w:p>
          <w:p w14:paraId="1572FF26" w14:textId="618D01B4" w:rsidR="00D50AC1" w:rsidRPr="00101E3B" w:rsidRDefault="00D50AC1" w:rsidP="0013786E">
            <w:pPr>
              <w:pStyle w:val="ListParagraph"/>
              <w:numPr>
                <w:ilvl w:val="0"/>
                <w:numId w:val="76"/>
              </w:numPr>
              <w:ind w:left="170" w:hanging="170"/>
              <w:jc w:val="left"/>
              <w:rPr>
                <w:rFonts w:ascii="Calibri" w:hAnsi="Calibri" w:cs="Calibri"/>
                <w:sz w:val="18"/>
                <w:szCs w:val="18"/>
                <w:highlight w:val="yellow"/>
              </w:rPr>
            </w:pPr>
            <w:r w:rsidRPr="00101E3B">
              <w:rPr>
                <w:rFonts w:ascii="Calibri" w:hAnsi="Calibri" w:cs="Calibri"/>
                <w:sz w:val="18"/>
                <w:szCs w:val="18"/>
                <w:highlight w:val="yellow"/>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77B3176A" w14:textId="10AE11E9" w:rsidR="00D50AC1" w:rsidRPr="00452680" w:rsidRDefault="00D50AC1" w:rsidP="00D50AC1">
            <w:pPr>
              <w:jc w:val="left"/>
              <w:rPr>
                <w:rFonts w:ascii="Calibri" w:hAnsi="Calibri" w:cs="Calibri"/>
                <w:color w:val="000000"/>
                <w:sz w:val="18"/>
                <w:szCs w:val="18"/>
              </w:rPr>
            </w:pPr>
            <w:r>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2C9629B5" w14:textId="10907B37" w:rsidR="00D50AC1" w:rsidRPr="00452680" w:rsidRDefault="00D50AC1" w:rsidP="00D50AC1">
            <w:pPr>
              <w:jc w:val="left"/>
              <w:rPr>
                <w:rFonts w:ascii="Calibri" w:hAnsi="Calibri" w:cs="Calibri"/>
                <w:color w:val="000000"/>
                <w:sz w:val="18"/>
                <w:szCs w:val="18"/>
              </w:rPr>
            </w:pPr>
          </w:p>
        </w:tc>
      </w:tr>
      <w:tr w:rsidR="00D50AC1" w:rsidRPr="00452680" w14:paraId="014237C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B9CBBF0" w14:textId="55148DCB" w:rsidR="00D50AC1" w:rsidRPr="00101E3B" w:rsidRDefault="00D50AC1" w:rsidP="00D50AC1">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per_cobert_ini_proc</w:t>
            </w:r>
          </w:p>
        </w:tc>
        <w:tc>
          <w:tcPr>
            <w:tcW w:w="8901" w:type="dxa"/>
            <w:tcBorders>
              <w:top w:val="nil"/>
              <w:left w:val="nil"/>
              <w:bottom w:val="single" w:sz="4" w:space="0" w:color="auto"/>
              <w:right w:val="single" w:sz="4" w:space="0" w:color="auto"/>
            </w:tcBorders>
            <w:shd w:val="clear" w:color="auto" w:fill="auto"/>
            <w:hideMark/>
          </w:tcPr>
          <w:p w14:paraId="68A64DD9" w14:textId="65780EAE" w:rsidR="00D50AC1" w:rsidRPr="00101E3B" w:rsidRDefault="00D50AC1" w:rsidP="0013786E">
            <w:pPr>
              <w:ind w:left="170" w:hanging="170"/>
              <w:jc w:val="left"/>
              <w:rPr>
                <w:rStyle w:val="ui-provider"/>
                <w:rFonts w:ascii="Calibri" w:hAnsi="Calibri" w:cs="Calibri"/>
                <w:sz w:val="18"/>
                <w:szCs w:val="18"/>
                <w:highlight w:val="yellow"/>
              </w:rPr>
            </w:pPr>
            <w:r w:rsidRPr="00101E3B">
              <w:rPr>
                <w:rStyle w:val="ui-provider"/>
                <w:rFonts w:ascii="Calibri" w:hAnsi="Calibri" w:cs="Calibri"/>
                <w:sz w:val="18"/>
                <w:szCs w:val="18"/>
                <w:highlight w:val="yellow"/>
              </w:rPr>
              <w:t xml:space="preserve">Percentagem de cobertura inicial da </w:t>
            </w:r>
            <w:r w:rsidRPr="00101E3B">
              <w:rPr>
                <w:rFonts w:ascii="Calibri" w:hAnsi="Calibri" w:cs="Calibri"/>
                <w:color w:val="000000"/>
                <w:sz w:val="18"/>
                <w:szCs w:val="18"/>
                <w:highlight w:val="yellow"/>
              </w:rPr>
              <w:t>caução/processo</w:t>
            </w:r>
            <w:r w:rsidRPr="00101E3B">
              <w:rPr>
                <w:rStyle w:val="ui-provider"/>
                <w:rFonts w:ascii="Calibri" w:hAnsi="Calibri" w:cs="Calibri"/>
                <w:sz w:val="18"/>
                <w:szCs w:val="18"/>
                <w:highlight w:val="yellow"/>
              </w:rPr>
              <w:t>:</w:t>
            </w:r>
          </w:p>
          <w:p w14:paraId="56E2B5AF" w14:textId="7D3BE67A" w:rsidR="00D50AC1" w:rsidRPr="00101E3B" w:rsidRDefault="00D50AC1" w:rsidP="0013786E">
            <w:pPr>
              <w:pStyle w:val="ListParagraph"/>
              <w:numPr>
                <w:ilvl w:val="0"/>
                <w:numId w:val="94"/>
              </w:numPr>
              <w:ind w:left="170" w:hanging="170"/>
              <w:jc w:val="left"/>
              <w:rPr>
                <w:rFonts w:ascii="Calibri" w:hAnsi="Calibri" w:cs="Calibri"/>
                <w:color w:val="000000"/>
                <w:sz w:val="18"/>
                <w:szCs w:val="18"/>
                <w:highlight w:val="yellow"/>
              </w:rPr>
            </w:pPr>
            <w:r w:rsidRPr="00101E3B">
              <w:rPr>
                <w:rStyle w:val="ui-provider"/>
                <w:rFonts w:ascii="Calibri" w:hAnsi="Calibri" w:cs="Calibri"/>
                <w:sz w:val="18"/>
                <w:szCs w:val="18"/>
                <w:highlight w:val="yellow"/>
              </w:rPr>
              <w:t xml:space="preserve">Percentagem de cobertura da responsabilidade pela </w:t>
            </w:r>
            <w:r w:rsidRPr="00101E3B">
              <w:rPr>
                <w:rFonts w:ascii="Calibri" w:hAnsi="Calibri" w:cs="Calibri"/>
                <w:color w:val="000000"/>
                <w:sz w:val="18"/>
                <w:szCs w:val="18"/>
                <w:highlight w:val="yellow"/>
              </w:rPr>
              <w:t>caução/processo</w:t>
            </w:r>
            <w:r w:rsidRPr="00101E3B">
              <w:rPr>
                <w:rStyle w:val="ui-provider"/>
                <w:rFonts w:ascii="Calibri" w:hAnsi="Calibri" w:cs="Calibri"/>
                <w:sz w:val="18"/>
                <w:szCs w:val="18"/>
                <w:highlight w:val="yellow"/>
              </w:rPr>
              <w:t xml:space="preserve">, no momento de associação da </w:t>
            </w:r>
            <w:r w:rsidRPr="00101E3B">
              <w:rPr>
                <w:rFonts w:ascii="Calibri" w:hAnsi="Calibri" w:cs="Calibri"/>
                <w:color w:val="000000"/>
                <w:sz w:val="18"/>
                <w:szCs w:val="18"/>
                <w:highlight w:val="yellow"/>
              </w:rPr>
              <w:t xml:space="preserve">caução/processo </w:t>
            </w:r>
            <w:r w:rsidRPr="00101E3B">
              <w:rPr>
                <w:rStyle w:val="ui-provider"/>
                <w:rFonts w:ascii="Calibri" w:hAnsi="Calibri" w:cs="Calibri"/>
                <w:sz w:val="18"/>
                <w:szCs w:val="18"/>
                <w:highlight w:val="yellow"/>
              </w:rPr>
              <w:t>à responsabilidade.</w:t>
            </w:r>
          </w:p>
        </w:tc>
        <w:tc>
          <w:tcPr>
            <w:tcW w:w="850" w:type="dxa"/>
            <w:tcBorders>
              <w:top w:val="nil"/>
              <w:left w:val="nil"/>
              <w:bottom w:val="single" w:sz="4" w:space="0" w:color="auto"/>
              <w:right w:val="single" w:sz="4" w:space="0" w:color="auto"/>
            </w:tcBorders>
            <w:shd w:val="clear" w:color="auto" w:fill="auto"/>
            <w:noWrap/>
            <w:hideMark/>
          </w:tcPr>
          <w:p w14:paraId="5260F010" w14:textId="7FB1479B"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6BE66875" w14:textId="3FA91843"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 </w:t>
            </w:r>
          </w:p>
        </w:tc>
      </w:tr>
      <w:tr w:rsidR="00D50AC1" w:rsidRPr="00452680" w14:paraId="535D88B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6461CCA4" w14:textId="65BDDBE0" w:rsidR="00D50AC1" w:rsidRPr="00101E3B" w:rsidRDefault="00D50AC1" w:rsidP="00D50AC1">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per_cobert_ini_bem</w:t>
            </w:r>
          </w:p>
        </w:tc>
        <w:tc>
          <w:tcPr>
            <w:tcW w:w="8901" w:type="dxa"/>
            <w:tcBorders>
              <w:top w:val="nil"/>
              <w:left w:val="nil"/>
              <w:bottom w:val="single" w:sz="4" w:space="0" w:color="auto"/>
              <w:right w:val="single" w:sz="4" w:space="0" w:color="auto"/>
            </w:tcBorders>
            <w:shd w:val="clear" w:color="auto" w:fill="auto"/>
            <w:hideMark/>
          </w:tcPr>
          <w:p w14:paraId="05E45422" w14:textId="2FE0B7B8" w:rsidR="00D50AC1" w:rsidRPr="00101E3B" w:rsidRDefault="00D50AC1" w:rsidP="0013786E">
            <w:pPr>
              <w:ind w:left="170" w:hanging="170"/>
              <w:jc w:val="left"/>
              <w:rPr>
                <w:rFonts w:ascii="Calibri" w:hAnsi="Calibri" w:cs="Calibri"/>
                <w:sz w:val="18"/>
                <w:szCs w:val="18"/>
                <w:highlight w:val="yellow"/>
              </w:rPr>
            </w:pPr>
            <w:r w:rsidRPr="00101E3B">
              <w:rPr>
                <w:rStyle w:val="ui-provider"/>
                <w:rFonts w:ascii="Calibri" w:hAnsi="Calibri" w:cs="Calibri"/>
                <w:sz w:val="18"/>
                <w:szCs w:val="18"/>
                <w:highlight w:val="yellow"/>
              </w:rPr>
              <w:t>Percentagem de cobertura inicial do bem:</w:t>
            </w:r>
            <w:r w:rsidRPr="00101E3B">
              <w:rPr>
                <w:rFonts w:ascii="Calibri" w:hAnsi="Calibri" w:cs="Calibri"/>
                <w:color w:val="000000"/>
                <w:sz w:val="18"/>
                <w:szCs w:val="18"/>
                <w:highlight w:val="yellow"/>
              </w:rPr>
              <w:t> </w:t>
            </w:r>
          </w:p>
          <w:p w14:paraId="16F48E24" w14:textId="472A6780" w:rsidR="00D50AC1" w:rsidRPr="00101E3B" w:rsidRDefault="00D50AC1" w:rsidP="0013786E">
            <w:pPr>
              <w:pStyle w:val="ListParagraph"/>
              <w:numPr>
                <w:ilvl w:val="0"/>
                <w:numId w:val="94"/>
              </w:numPr>
              <w:ind w:left="170" w:hanging="170"/>
              <w:jc w:val="left"/>
              <w:rPr>
                <w:rFonts w:ascii="Calibri" w:hAnsi="Calibri" w:cs="Calibri"/>
                <w:color w:val="000000"/>
                <w:sz w:val="18"/>
                <w:szCs w:val="18"/>
                <w:highlight w:val="yellow"/>
              </w:rPr>
            </w:pPr>
            <w:r w:rsidRPr="00101E3B">
              <w:rPr>
                <w:rStyle w:val="ui-provider"/>
                <w:rFonts w:ascii="Calibri" w:hAnsi="Calibri" w:cs="Calibri"/>
                <w:sz w:val="18"/>
                <w:szCs w:val="18"/>
                <w:highlight w:val="yellow"/>
              </w:rPr>
              <w:t xml:space="preserve">Percentagem de cobertura da responsabilidade pelo bem, no momento de associação do bem à responsabilidade e </w:t>
            </w:r>
            <w:r w:rsidRPr="00101E3B">
              <w:rPr>
                <w:rFonts w:ascii="Calibri" w:hAnsi="Calibri" w:cs="Calibri"/>
                <w:color w:val="000000"/>
                <w:sz w:val="18"/>
                <w:szCs w:val="18"/>
                <w:highlight w:val="yellow"/>
              </w:rPr>
              <w:t>caução/processo</w:t>
            </w:r>
          </w:p>
        </w:tc>
        <w:tc>
          <w:tcPr>
            <w:tcW w:w="850" w:type="dxa"/>
            <w:tcBorders>
              <w:top w:val="nil"/>
              <w:left w:val="nil"/>
              <w:bottom w:val="single" w:sz="4" w:space="0" w:color="auto"/>
              <w:right w:val="single" w:sz="4" w:space="0" w:color="auto"/>
            </w:tcBorders>
            <w:shd w:val="clear" w:color="auto" w:fill="auto"/>
            <w:noWrap/>
            <w:hideMark/>
          </w:tcPr>
          <w:p w14:paraId="3EFDC2DC" w14:textId="78DBFD78"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28294C36" w14:textId="0C9FB3B5"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 </w:t>
            </w:r>
          </w:p>
        </w:tc>
      </w:tr>
      <w:tr w:rsidR="00D50AC1" w:rsidRPr="00452680" w14:paraId="1AF95E8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604A1FF2" w14:textId="7527A2DB" w:rsidR="00D50AC1" w:rsidRPr="00101E3B" w:rsidRDefault="00D50AC1" w:rsidP="00D50AC1">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lastRenderedPageBreak/>
              <w:t>per_cobert_ini_resp_bem</w:t>
            </w:r>
          </w:p>
        </w:tc>
        <w:tc>
          <w:tcPr>
            <w:tcW w:w="8901" w:type="dxa"/>
            <w:tcBorders>
              <w:top w:val="nil"/>
              <w:left w:val="nil"/>
              <w:bottom w:val="single" w:sz="4" w:space="0" w:color="auto"/>
              <w:right w:val="single" w:sz="4" w:space="0" w:color="auto"/>
            </w:tcBorders>
            <w:shd w:val="clear" w:color="auto" w:fill="auto"/>
          </w:tcPr>
          <w:p w14:paraId="10F5EA03" w14:textId="77777777" w:rsidR="00D50AC1" w:rsidRPr="00101E3B" w:rsidRDefault="00D50AC1" w:rsidP="0013786E">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Percentagem de cobertura inicial da combinação responsabilidade - bem:</w:t>
            </w:r>
          </w:p>
          <w:p w14:paraId="16B86F38" w14:textId="451F274B" w:rsidR="00D50AC1" w:rsidRPr="00101E3B" w:rsidRDefault="00D50AC1" w:rsidP="0013786E">
            <w:pPr>
              <w:pStyle w:val="ListParagraph"/>
              <w:numPr>
                <w:ilvl w:val="0"/>
                <w:numId w:val="94"/>
              </w:numPr>
              <w:ind w:left="170" w:hanging="170"/>
              <w:jc w:val="left"/>
              <w:rPr>
                <w:rStyle w:val="ui-provider"/>
                <w:rFonts w:ascii="Calibri" w:hAnsi="Calibri" w:cs="Calibri"/>
                <w:sz w:val="18"/>
                <w:szCs w:val="18"/>
                <w:highlight w:val="yellow"/>
              </w:rPr>
            </w:pPr>
            <w:r w:rsidRPr="00101E3B">
              <w:rPr>
                <w:rFonts w:ascii="Calibri" w:hAnsi="Calibri" w:cs="Calibri"/>
                <w:sz w:val="18"/>
                <w:szCs w:val="18"/>
                <w:highlight w:val="yellow"/>
              </w:rPr>
              <w:t>Percentagem de cobertura  bem, no momento de associação à responsabilidade.</w:t>
            </w:r>
          </w:p>
        </w:tc>
        <w:tc>
          <w:tcPr>
            <w:tcW w:w="850" w:type="dxa"/>
            <w:tcBorders>
              <w:top w:val="nil"/>
              <w:left w:val="nil"/>
              <w:bottom w:val="single" w:sz="4" w:space="0" w:color="auto"/>
              <w:right w:val="single" w:sz="4" w:space="0" w:color="auto"/>
            </w:tcBorders>
            <w:shd w:val="clear" w:color="auto" w:fill="auto"/>
            <w:noWrap/>
          </w:tcPr>
          <w:p w14:paraId="3C8F64D3" w14:textId="3B88EE8E" w:rsidR="00D50AC1" w:rsidRPr="00452680" w:rsidRDefault="003C105A" w:rsidP="00D50AC1">
            <w:pPr>
              <w:jc w:val="left"/>
              <w:rPr>
                <w:rFonts w:ascii="Calibri" w:hAnsi="Calibri" w:cs="Calibri"/>
                <w:color w:val="000000"/>
                <w:sz w:val="18"/>
                <w:szCs w:val="18"/>
              </w:rPr>
            </w:pPr>
            <w:r>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tcPr>
          <w:p w14:paraId="641BD64E" w14:textId="2FCA0B7E" w:rsidR="00D50AC1" w:rsidRPr="00452680" w:rsidRDefault="00D50AC1" w:rsidP="00D50AC1">
            <w:pPr>
              <w:jc w:val="left"/>
              <w:rPr>
                <w:rFonts w:ascii="Calibri" w:hAnsi="Calibri" w:cs="Calibri"/>
                <w:color w:val="000000"/>
                <w:sz w:val="18"/>
                <w:szCs w:val="18"/>
              </w:rPr>
            </w:pPr>
          </w:p>
        </w:tc>
      </w:tr>
      <w:tr w:rsidR="00D50AC1" w:rsidRPr="00452680" w14:paraId="48355F37"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6537B53" w14:textId="63A0EDA7"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mavaliaa</w:t>
            </w:r>
          </w:p>
        </w:tc>
        <w:tc>
          <w:tcPr>
            <w:tcW w:w="8901" w:type="dxa"/>
            <w:tcBorders>
              <w:top w:val="nil"/>
              <w:left w:val="nil"/>
              <w:bottom w:val="single" w:sz="4" w:space="0" w:color="auto"/>
              <w:right w:val="single" w:sz="4" w:space="0" w:color="auto"/>
            </w:tcBorders>
            <w:shd w:val="clear" w:color="auto" w:fill="auto"/>
            <w:hideMark/>
          </w:tcPr>
          <w:p w14:paraId="2DF17982" w14:textId="77777777" w:rsidR="00D50AC1" w:rsidRPr="00452680" w:rsidRDefault="00D50AC1"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Montante da avaliação rateado:</w:t>
            </w:r>
          </w:p>
          <w:p w14:paraId="0BAEEFA1" w14:textId="4C85FAB5" w:rsidR="00D50AC1" w:rsidRPr="00452680" w:rsidRDefault="00D50AC1" w:rsidP="0013786E">
            <w:pPr>
              <w:pStyle w:val="ListParagraph"/>
              <w:numPr>
                <w:ilvl w:val="0"/>
                <w:numId w:val="90"/>
              </w:numPr>
              <w:ind w:left="170" w:hanging="170"/>
              <w:jc w:val="left"/>
              <w:rPr>
                <w:rFonts w:ascii="Calibri" w:hAnsi="Calibri" w:cs="Calibri"/>
                <w:color w:val="000000"/>
                <w:sz w:val="18"/>
                <w:szCs w:val="18"/>
              </w:rPr>
            </w:pPr>
            <w:r w:rsidRPr="00452680">
              <w:rPr>
                <w:rFonts w:ascii="Calibri" w:hAnsi="Calibri" w:cs="Calibri"/>
                <w:color w:val="000000"/>
                <w:sz w:val="18"/>
                <w:szCs w:val="18"/>
              </w:rPr>
              <w:t>Este campo representa o montante de avaliação da garantia rateado, sendo calculado através da multiplicação do montante de avaliação da garantia pela percentagem de rateio. O ‘mavaliaa’ permite conhecer o valor da garantia associado a determinada responsabilidade e caução/processo.</w:t>
            </w:r>
          </w:p>
        </w:tc>
        <w:tc>
          <w:tcPr>
            <w:tcW w:w="850" w:type="dxa"/>
            <w:tcBorders>
              <w:top w:val="nil"/>
              <w:left w:val="nil"/>
              <w:bottom w:val="single" w:sz="4" w:space="0" w:color="auto"/>
              <w:right w:val="single" w:sz="4" w:space="0" w:color="auto"/>
            </w:tcBorders>
            <w:shd w:val="clear" w:color="auto" w:fill="auto"/>
            <w:noWrap/>
            <w:hideMark/>
          </w:tcPr>
          <w:p w14:paraId="512BAA1C" w14:textId="62F744E4"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1329DDF9" w14:textId="71A50AEC" w:rsidR="00D50AC1" w:rsidRPr="00452680" w:rsidRDefault="00D50AC1" w:rsidP="00D50AC1">
            <w:pPr>
              <w:jc w:val="left"/>
              <w:rPr>
                <w:rFonts w:ascii="Calibri" w:hAnsi="Calibri" w:cs="Calibri"/>
                <w:color w:val="000000"/>
                <w:sz w:val="18"/>
                <w:szCs w:val="18"/>
              </w:rPr>
            </w:pPr>
            <w:r w:rsidRPr="00452680">
              <w:rPr>
                <w:rFonts w:ascii="Calibri" w:hAnsi="Calibri" w:cs="Calibri"/>
                <w:color w:val="000000"/>
                <w:sz w:val="18"/>
                <w:szCs w:val="18"/>
              </w:rPr>
              <w:t> </w:t>
            </w:r>
          </w:p>
        </w:tc>
      </w:tr>
      <w:tr w:rsidR="00FB6F34" w:rsidRPr="00452680" w14:paraId="4DFD4D4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3B743BB1" w14:textId="7D3EEA07" w:rsidR="00FB6F34" w:rsidRPr="00101E3B" w:rsidRDefault="00FB6F34" w:rsidP="00FB6F34">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mavaliaa_altrn_1</w:t>
            </w:r>
          </w:p>
          <w:p w14:paraId="2F717C30" w14:textId="77777777" w:rsidR="00FB6F34" w:rsidRPr="00101E3B" w:rsidRDefault="00FB6F34" w:rsidP="00FB6F34">
            <w:pPr>
              <w:jc w:val="left"/>
              <w:rPr>
                <w:rFonts w:ascii="Calibri" w:hAnsi="Calibri" w:cs="Calibri"/>
                <w:color w:val="000000"/>
                <w:sz w:val="18"/>
                <w:szCs w:val="18"/>
                <w:highlight w:val="yellow"/>
              </w:rPr>
            </w:pPr>
          </w:p>
        </w:tc>
        <w:tc>
          <w:tcPr>
            <w:tcW w:w="8901" w:type="dxa"/>
            <w:tcBorders>
              <w:top w:val="nil"/>
              <w:left w:val="nil"/>
              <w:bottom w:val="single" w:sz="4" w:space="0" w:color="auto"/>
              <w:right w:val="single" w:sz="4" w:space="0" w:color="auto"/>
            </w:tcBorders>
            <w:shd w:val="clear" w:color="auto" w:fill="auto"/>
          </w:tcPr>
          <w:p w14:paraId="28F410FF" w14:textId="6F539394" w:rsidR="00FB6F34" w:rsidRPr="00101E3B" w:rsidRDefault="00FB6F34" w:rsidP="0013786E">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Montante da avaliação rateado alternativo:</w:t>
            </w:r>
          </w:p>
          <w:p w14:paraId="25CFD2E3" w14:textId="250958C3" w:rsidR="00B5065D" w:rsidRPr="00101E3B" w:rsidRDefault="00FB6F34" w:rsidP="00B5065D">
            <w:pPr>
              <w:pStyle w:val="ListParagraph"/>
              <w:numPr>
                <w:ilvl w:val="0"/>
                <w:numId w:val="90"/>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Este campo representa o montante de avaliação da garantia rateado,</w:t>
            </w:r>
            <w:r w:rsidR="00B5065D" w:rsidRPr="00101E3B">
              <w:rPr>
                <w:rFonts w:ascii="Calibri" w:hAnsi="Calibri" w:cs="Calibri"/>
                <w:color w:val="000000"/>
                <w:sz w:val="18"/>
                <w:szCs w:val="18"/>
                <w:highlight w:val="yellow"/>
              </w:rPr>
              <w:t xml:space="preserve"> considerando todas as contas contabilísticas, exceto juros.</w:t>
            </w:r>
            <w:r w:rsidRPr="00101E3B">
              <w:rPr>
                <w:rFonts w:ascii="Calibri" w:hAnsi="Calibri" w:cs="Calibri"/>
                <w:color w:val="000000"/>
                <w:sz w:val="18"/>
                <w:szCs w:val="18"/>
                <w:highlight w:val="yellow"/>
              </w:rPr>
              <w:t xml:space="preserve"> </w:t>
            </w:r>
            <w:r w:rsidR="00B5065D" w:rsidRPr="00101E3B">
              <w:rPr>
                <w:rFonts w:ascii="Calibri" w:hAnsi="Calibri" w:cs="Calibri"/>
                <w:color w:val="000000"/>
                <w:sz w:val="18"/>
                <w:szCs w:val="18"/>
                <w:highlight w:val="yellow"/>
              </w:rPr>
              <w:t xml:space="preserve">O ‘mavaliaa_altrn_1’ permite conhecer o valor da garantia associado a determinada responsabilidade e caução/processo, para as contas contabilísticas consideradas. </w:t>
            </w:r>
          </w:p>
          <w:p w14:paraId="4793D071" w14:textId="47CBA670" w:rsidR="00B5065D" w:rsidRPr="00101E3B" w:rsidRDefault="00B5065D" w:rsidP="00B5065D">
            <w:pPr>
              <w:pStyle w:val="ListParagraph"/>
              <w:numPr>
                <w:ilvl w:val="0"/>
                <w:numId w:val="90"/>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O campo apenas se encontra preenchido para garantias pessoais. Para as restantes tipologias de garantia o campo apresenta-se a </w:t>
            </w:r>
            <w:r w:rsidRPr="00101E3B">
              <w:rPr>
                <w:rFonts w:ascii="Calibri" w:hAnsi="Calibri" w:cs="Calibri"/>
                <w:i/>
                <w:color w:val="000000"/>
                <w:sz w:val="18"/>
                <w:szCs w:val="18"/>
                <w:highlight w:val="yellow"/>
              </w:rPr>
              <w:t>NULL</w:t>
            </w:r>
            <w:r w:rsidRPr="00101E3B">
              <w:rPr>
                <w:rFonts w:ascii="Calibri" w:hAnsi="Calibri" w:cs="Calibri"/>
                <w:color w:val="000000"/>
                <w:sz w:val="18"/>
                <w:szCs w:val="18"/>
                <w:highlight w:val="yellow"/>
              </w:rPr>
              <w:t>.</w:t>
            </w:r>
          </w:p>
          <w:p w14:paraId="2FB6018C" w14:textId="70A534BE" w:rsidR="00FB6F34" w:rsidRPr="00101E3B" w:rsidRDefault="00B5065D" w:rsidP="0013786E">
            <w:pPr>
              <w:pStyle w:val="ListParagraph"/>
              <w:numPr>
                <w:ilvl w:val="0"/>
                <w:numId w:val="90"/>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Atualmente este campo só tem impacto para a CRC. </w:t>
            </w:r>
          </w:p>
        </w:tc>
        <w:tc>
          <w:tcPr>
            <w:tcW w:w="850" w:type="dxa"/>
            <w:tcBorders>
              <w:top w:val="nil"/>
              <w:left w:val="nil"/>
              <w:bottom w:val="single" w:sz="4" w:space="0" w:color="auto"/>
              <w:right w:val="single" w:sz="4" w:space="0" w:color="auto"/>
            </w:tcBorders>
            <w:shd w:val="clear" w:color="auto" w:fill="auto"/>
            <w:noWrap/>
          </w:tcPr>
          <w:p w14:paraId="746635F7" w14:textId="77777777" w:rsidR="00FB6F34" w:rsidRPr="00452680" w:rsidRDefault="00FB6F34" w:rsidP="00FB6F34">
            <w:pPr>
              <w:jc w:val="left"/>
              <w:rPr>
                <w:rFonts w:ascii="Calibri" w:hAnsi="Calibri" w:cs="Calibri"/>
                <w:color w:val="000000"/>
                <w:sz w:val="18"/>
                <w:szCs w:val="18"/>
              </w:rPr>
            </w:pPr>
          </w:p>
        </w:tc>
        <w:tc>
          <w:tcPr>
            <w:tcW w:w="2551" w:type="dxa"/>
            <w:tcBorders>
              <w:top w:val="nil"/>
              <w:left w:val="nil"/>
              <w:bottom w:val="single" w:sz="4" w:space="0" w:color="auto"/>
              <w:right w:val="single" w:sz="4" w:space="0" w:color="auto"/>
            </w:tcBorders>
            <w:shd w:val="clear" w:color="auto" w:fill="auto"/>
            <w:noWrap/>
          </w:tcPr>
          <w:p w14:paraId="10314A55" w14:textId="4775620A" w:rsidR="00FB6F34" w:rsidRPr="00452680" w:rsidRDefault="00FB6F34" w:rsidP="00FB6F34">
            <w:pPr>
              <w:jc w:val="left"/>
              <w:rPr>
                <w:rFonts w:ascii="Calibri" w:hAnsi="Calibri" w:cs="Calibri"/>
                <w:color w:val="000000"/>
                <w:sz w:val="18"/>
                <w:szCs w:val="18"/>
              </w:rPr>
            </w:pPr>
          </w:p>
        </w:tc>
      </w:tr>
      <w:tr w:rsidR="00FB6F34" w:rsidRPr="00452680" w14:paraId="561D7770"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2929EF1" w14:textId="25A85FF1"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per_cobert</w:t>
            </w:r>
          </w:p>
        </w:tc>
        <w:tc>
          <w:tcPr>
            <w:tcW w:w="8901" w:type="dxa"/>
            <w:tcBorders>
              <w:top w:val="nil"/>
              <w:left w:val="nil"/>
              <w:bottom w:val="single" w:sz="4" w:space="0" w:color="auto"/>
              <w:right w:val="single" w:sz="4" w:space="0" w:color="auto"/>
            </w:tcBorders>
            <w:shd w:val="clear" w:color="auto" w:fill="auto"/>
            <w:hideMark/>
          </w:tcPr>
          <w:p w14:paraId="00B5ED4C" w14:textId="38C7854A" w:rsidR="00FB6F34" w:rsidRPr="00452680" w:rsidRDefault="00FB6F34"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Percentagem de cobertura:</w:t>
            </w:r>
          </w:p>
          <w:p w14:paraId="0DE854DA" w14:textId="576AC958" w:rsidR="00FB6F34" w:rsidRPr="00452680" w:rsidRDefault="00FB6F34" w:rsidP="0013786E">
            <w:pPr>
              <w:pStyle w:val="ListParagraph"/>
              <w:numPr>
                <w:ilvl w:val="0"/>
                <w:numId w:val="90"/>
              </w:numPr>
              <w:ind w:left="170" w:hanging="170"/>
              <w:jc w:val="left"/>
              <w:rPr>
                <w:rFonts w:ascii="Calibri" w:hAnsi="Calibri" w:cs="Calibri"/>
                <w:color w:val="000000"/>
                <w:sz w:val="18"/>
                <w:szCs w:val="18"/>
              </w:rPr>
            </w:pPr>
            <w:r w:rsidRPr="00452680">
              <w:rPr>
                <w:rFonts w:ascii="Calibri" w:hAnsi="Calibri" w:cs="Calibri"/>
                <w:color w:val="000000"/>
                <w:sz w:val="18"/>
                <w:szCs w:val="18"/>
              </w:rPr>
              <w:t>Representa a percentagem de cobertura da garantia para determinada responsabilidade, sendo calculada através da divisão do montante de avaliação rateado (‘mavaliaa’) pelo saldo real da responsabilidade (‘msldreal’).</w:t>
            </w:r>
          </w:p>
        </w:tc>
        <w:tc>
          <w:tcPr>
            <w:tcW w:w="850" w:type="dxa"/>
            <w:tcBorders>
              <w:top w:val="nil"/>
              <w:left w:val="nil"/>
              <w:bottom w:val="single" w:sz="4" w:space="0" w:color="auto"/>
              <w:right w:val="single" w:sz="4" w:space="0" w:color="auto"/>
            </w:tcBorders>
            <w:shd w:val="clear" w:color="auto" w:fill="auto"/>
            <w:noWrap/>
            <w:hideMark/>
          </w:tcPr>
          <w:p w14:paraId="250BE5BF" w14:textId="5A58954D"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Decimal</w:t>
            </w:r>
          </w:p>
        </w:tc>
        <w:tc>
          <w:tcPr>
            <w:tcW w:w="2551" w:type="dxa"/>
            <w:tcBorders>
              <w:top w:val="nil"/>
              <w:left w:val="nil"/>
              <w:bottom w:val="single" w:sz="4" w:space="0" w:color="auto"/>
              <w:right w:val="single" w:sz="4" w:space="0" w:color="auto"/>
            </w:tcBorders>
            <w:shd w:val="clear" w:color="auto" w:fill="auto"/>
            <w:noWrap/>
            <w:hideMark/>
          </w:tcPr>
          <w:p w14:paraId="54798CDA" w14:textId="09127F40"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r w:rsidR="00FB6F34" w:rsidRPr="00452680" w14:paraId="765FA25D"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37BE146" w14:textId="76507E84"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dtrcaval</w:t>
            </w:r>
          </w:p>
        </w:tc>
        <w:tc>
          <w:tcPr>
            <w:tcW w:w="8901" w:type="dxa"/>
            <w:tcBorders>
              <w:top w:val="nil"/>
              <w:left w:val="nil"/>
              <w:bottom w:val="single" w:sz="4" w:space="0" w:color="auto"/>
              <w:right w:val="single" w:sz="4" w:space="0" w:color="auto"/>
            </w:tcBorders>
            <w:shd w:val="clear" w:color="auto" w:fill="auto"/>
            <w:hideMark/>
          </w:tcPr>
          <w:p w14:paraId="27B7798D" w14:textId="775BE479" w:rsidR="00FB6F34" w:rsidRPr="00452680" w:rsidRDefault="00FB6F34"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Data da avaliação mais recente:</w:t>
            </w:r>
          </w:p>
          <w:p w14:paraId="041215F1" w14:textId="1A0C7F76" w:rsidR="00FB6F34" w:rsidRPr="00452680" w:rsidRDefault="00FB6F34" w:rsidP="0013786E">
            <w:pPr>
              <w:pStyle w:val="ListParagraph"/>
              <w:numPr>
                <w:ilvl w:val="0"/>
                <w:numId w:val="90"/>
              </w:numPr>
              <w:ind w:left="170" w:hanging="170"/>
              <w:jc w:val="left"/>
              <w:rPr>
                <w:rFonts w:ascii="Calibri" w:hAnsi="Calibri" w:cs="Calibri"/>
                <w:color w:val="000000"/>
                <w:sz w:val="18"/>
                <w:szCs w:val="18"/>
              </w:rPr>
            </w:pPr>
            <w:r w:rsidRPr="00452680">
              <w:rPr>
                <w:rFonts w:ascii="Calibri" w:hAnsi="Calibri" w:cs="Calibri"/>
                <w:color w:val="000000"/>
                <w:sz w:val="18"/>
                <w:szCs w:val="18"/>
              </w:rPr>
              <w:t>Para bens imóveis, esta data corresponde à data de avaliação do imóvel mais recente.</w:t>
            </w:r>
          </w:p>
          <w:p w14:paraId="5A424B4C" w14:textId="77777777" w:rsidR="00FB6F34" w:rsidRPr="00452680" w:rsidRDefault="00FB6F34" w:rsidP="0013786E">
            <w:pPr>
              <w:pStyle w:val="ListParagraph"/>
              <w:numPr>
                <w:ilvl w:val="0"/>
                <w:numId w:val="90"/>
              </w:numPr>
              <w:ind w:left="170" w:hanging="170"/>
              <w:jc w:val="left"/>
              <w:rPr>
                <w:rFonts w:ascii="Calibri" w:hAnsi="Calibri" w:cs="Calibri"/>
                <w:color w:val="000000"/>
                <w:sz w:val="18"/>
                <w:szCs w:val="18"/>
              </w:rPr>
            </w:pPr>
            <w:r w:rsidRPr="00452680">
              <w:rPr>
                <w:rFonts w:ascii="Calibri" w:hAnsi="Calibri" w:cs="Calibri"/>
                <w:color w:val="000000"/>
                <w:sz w:val="18"/>
                <w:szCs w:val="18"/>
              </w:rPr>
              <w:t>Para as restantes tipologias de garantias, esta data equivale à última data útil de referência dos dados.</w:t>
            </w:r>
          </w:p>
          <w:p w14:paraId="027E0F41" w14:textId="54D48905" w:rsidR="00FB6F34" w:rsidRPr="00452680" w:rsidRDefault="00FB6F34" w:rsidP="0013786E">
            <w:pPr>
              <w:pStyle w:val="ListParagraph"/>
              <w:numPr>
                <w:ilvl w:val="0"/>
                <w:numId w:val="90"/>
              </w:numPr>
              <w:ind w:left="170" w:hanging="170"/>
              <w:jc w:val="left"/>
              <w:rPr>
                <w:rFonts w:ascii="Calibri" w:hAnsi="Calibri" w:cs="Calibri"/>
                <w:color w:val="000000"/>
                <w:sz w:val="18"/>
                <w:szCs w:val="18"/>
              </w:rPr>
            </w:pPr>
            <w:r w:rsidRPr="00452680">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391BD567" w14:textId="60B33EC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7BD6B160" w14:textId="07161C83"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r w:rsidR="00E23FF0" w:rsidRPr="00452680" w14:paraId="3CFE1762"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tcPr>
          <w:p w14:paraId="74318D5C" w14:textId="0706C384" w:rsidR="00E23FF0" w:rsidRPr="00101E3B" w:rsidRDefault="00E23FF0" w:rsidP="00FB6F34">
            <w:pPr>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dtrcaval_altrn_1</w:t>
            </w:r>
          </w:p>
        </w:tc>
        <w:tc>
          <w:tcPr>
            <w:tcW w:w="8901" w:type="dxa"/>
            <w:tcBorders>
              <w:top w:val="nil"/>
              <w:left w:val="nil"/>
              <w:bottom w:val="single" w:sz="4" w:space="0" w:color="auto"/>
              <w:right w:val="single" w:sz="4" w:space="0" w:color="auto"/>
            </w:tcBorders>
            <w:shd w:val="clear" w:color="auto" w:fill="auto"/>
          </w:tcPr>
          <w:p w14:paraId="53685850" w14:textId="77777777" w:rsidR="00E23FF0" w:rsidRPr="00101E3B" w:rsidRDefault="00E23FF0" w:rsidP="00B5065D">
            <w:p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Data de avaliação alternativa:</w:t>
            </w:r>
          </w:p>
          <w:p w14:paraId="78D9E530" w14:textId="31A74067" w:rsidR="00B5065D" w:rsidRPr="00101E3B" w:rsidRDefault="00B5065D" w:rsidP="00B5065D">
            <w:pPr>
              <w:pStyle w:val="ListParagraph"/>
              <w:numPr>
                <w:ilvl w:val="0"/>
                <w:numId w:val="135"/>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Este campo apenas é aplicável para garantias pessoais. Para as restantes tipologias, o campo apresenta-se a </w:t>
            </w:r>
            <w:r w:rsidRPr="00101E3B">
              <w:rPr>
                <w:rFonts w:ascii="Calibri" w:hAnsi="Calibri" w:cs="Calibri"/>
                <w:i/>
                <w:color w:val="000000"/>
                <w:sz w:val="18"/>
                <w:szCs w:val="18"/>
                <w:highlight w:val="yellow"/>
              </w:rPr>
              <w:t>NULL.</w:t>
            </w:r>
          </w:p>
          <w:p w14:paraId="42C7C25F" w14:textId="0614F259" w:rsidR="00E23FF0" w:rsidRPr="00101E3B" w:rsidRDefault="00E23FF0" w:rsidP="00B5065D">
            <w:pPr>
              <w:pStyle w:val="ListParagraph"/>
              <w:numPr>
                <w:ilvl w:val="0"/>
                <w:numId w:val="135"/>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 xml:space="preserve">Corresponde à própria </w:t>
            </w:r>
            <w:r w:rsidR="00CA2851" w:rsidRPr="00101E3B">
              <w:rPr>
                <w:rFonts w:ascii="Calibri" w:hAnsi="Calibri" w:cs="Calibri"/>
                <w:color w:val="000000"/>
                <w:sz w:val="18"/>
                <w:szCs w:val="18"/>
                <w:highlight w:val="yellow"/>
              </w:rPr>
              <w:t>‘</w:t>
            </w:r>
            <w:r w:rsidRPr="00101E3B">
              <w:rPr>
                <w:rFonts w:ascii="Calibri" w:hAnsi="Calibri" w:cs="Calibri"/>
                <w:color w:val="000000"/>
                <w:sz w:val="18"/>
                <w:szCs w:val="18"/>
                <w:highlight w:val="yellow"/>
              </w:rPr>
              <w:t>ref_date</w:t>
            </w:r>
            <w:r w:rsidR="00CA2851" w:rsidRPr="00101E3B">
              <w:rPr>
                <w:rFonts w:ascii="Calibri" w:hAnsi="Calibri" w:cs="Calibri"/>
                <w:color w:val="000000"/>
                <w:sz w:val="18"/>
                <w:szCs w:val="18"/>
                <w:highlight w:val="yellow"/>
              </w:rPr>
              <w:t>’</w:t>
            </w:r>
            <w:r w:rsidRPr="00101E3B">
              <w:rPr>
                <w:rFonts w:ascii="Calibri" w:hAnsi="Calibri" w:cs="Calibri"/>
                <w:color w:val="000000"/>
                <w:sz w:val="18"/>
                <w:szCs w:val="18"/>
                <w:highlight w:val="yellow"/>
              </w:rPr>
              <w:t xml:space="preserve">, no caso de alteração do </w:t>
            </w:r>
            <w:r w:rsidR="00CA2851" w:rsidRPr="00101E3B">
              <w:rPr>
                <w:rFonts w:ascii="Calibri" w:hAnsi="Calibri" w:cs="Calibri"/>
                <w:color w:val="000000"/>
                <w:sz w:val="18"/>
                <w:szCs w:val="18"/>
                <w:highlight w:val="yellow"/>
              </w:rPr>
              <w:t>‘</w:t>
            </w:r>
            <w:r w:rsidRPr="00101E3B">
              <w:rPr>
                <w:rFonts w:ascii="Calibri" w:hAnsi="Calibri" w:cs="Calibri"/>
                <w:color w:val="000000"/>
                <w:sz w:val="18"/>
                <w:szCs w:val="18"/>
                <w:highlight w:val="yellow"/>
              </w:rPr>
              <w:t>mavaliaa_altrn_1</w:t>
            </w:r>
            <w:r w:rsidR="00CA2851" w:rsidRPr="00101E3B">
              <w:rPr>
                <w:rFonts w:ascii="Calibri" w:hAnsi="Calibri" w:cs="Calibri"/>
                <w:color w:val="000000"/>
                <w:sz w:val="18"/>
                <w:szCs w:val="18"/>
                <w:highlight w:val="yellow"/>
              </w:rPr>
              <w:t>’</w:t>
            </w:r>
            <w:r w:rsidRPr="00101E3B">
              <w:rPr>
                <w:rFonts w:ascii="Calibri" w:hAnsi="Calibri" w:cs="Calibri"/>
                <w:color w:val="000000"/>
                <w:sz w:val="18"/>
                <w:szCs w:val="18"/>
                <w:highlight w:val="yellow"/>
              </w:rPr>
              <w:t xml:space="preserve"> este campo corresponde à </w:t>
            </w:r>
            <w:r w:rsidR="00CA2851" w:rsidRPr="00101E3B">
              <w:rPr>
                <w:rFonts w:ascii="Calibri" w:hAnsi="Calibri" w:cs="Calibri"/>
                <w:color w:val="000000"/>
                <w:sz w:val="18"/>
                <w:szCs w:val="18"/>
                <w:highlight w:val="yellow"/>
              </w:rPr>
              <w:t>‘</w:t>
            </w:r>
            <w:r w:rsidRPr="00101E3B">
              <w:rPr>
                <w:rFonts w:ascii="Calibri" w:hAnsi="Calibri" w:cs="Calibri"/>
                <w:color w:val="000000"/>
                <w:sz w:val="18"/>
                <w:szCs w:val="18"/>
                <w:highlight w:val="yellow"/>
              </w:rPr>
              <w:t>ref_date</w:t>
            </w:r>
            <w:r w:rsidR="00CA2851" w:rsidRPr="00101E3B">
              <w:rPr>
                <w:rFonts w:ascii="Calibri" w:hAnsi="Calibri" w:cs="Calibri"/>
                <w:color w:val="000000"/>
                <w:sz w:val="18"/>
                <w:szCs w:val="18"/>
                <w:highlight w:val="yellow"/>
              </w:rPr>
              <w:t>’</w:t>
            </w:r>
            <w:r w:rsidRPr="00101E3B">
              <w:rPr>
                <w:rFonts w:ascii="Calibri" w:hAnsi="Calibri" w:cs="Calibri"/>
                <w:color w:val="000000"/>
                <w:sz w:val="18"/>
                <w:szCs w:val="18"/>
                <w:highlight w:val="yellow"/>
              </w:rPr>
              <w:t xml:space="preserve"> </w:t>
            </w:r>
            <w:r w:rsidR="00CA2851" w:rsidRPr="00101E3B">
              <w:rPr>
                <w:rFonts w:ascii="Calibri" w:hAnsi="Calibri" w:cs="Calibri"/>
                <w:color w:val="000000"/>
                <w:sz w:val="18"/>
                <w:szCs w:val="18"/>
                <w:highlight w:val="yellow"/>
              </w:rPr>
              <w:t xml:space="preserve">em </w:t>
            </w:r>
            <w:r w:rsidRPr="00101E3B">
              <w:rPr>
                <w:rFonts w:ascii="Calibri" w:hAnsi="Calibri" w:cs="Calibri"/>
                <w:color w:val="000000"/>
                <w:sz w:val="18"/>
                <w:szCs w:val="18"/>
                <w:highlight w:val="yellow"/>
              </w:rPr>
              <w:t xml:space="preserve">que ocorreu a alteração. </w:t>
            </w:r>
          </w:p>
          <w:p w14:paraId="6CA1E1D3" w14:textId="3685BFF8" w:rsidR="00CA2851" w:rsidRPr="00101E3B" w:rsidRDefault="00CA2851" w:rsidP="00B5065D">
            <w:pPr>
              <w:pStyle w:val="ListParagraph"/>
              <w:numPr>
                <w:ilvl w:val="0"/>
                <w:numId w:val="135"/>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Atualmente este campo só tem impacto para a CRC.</w:t>
            </w:r>
          </w:p>
          <w:p w14:paraId="2C08EA6D" w14:textId="4D3C0D6B" w:rsidR="00CA2851" w:rsidRPr="00101E3B" w:rsidRDefault="00CA2851" w:rsidP="00B5065D">
            <w:pPr>
              <w:pStyle w:val="ListParagraph"/>
              <w:numPr>
                <w:ilvl w:val="0"/>
                <w:numId w:val="135"/>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6D160F91" w14:textId="6F0D6282" w:rsidR="00E23FF0" w:rsidRPr="00452680" w:rsidRDefault="00CA2851" w:rsidP="00FB6F34">
            <w:pPr>
              <w:jc w:val="left"/>
              <w:rPr>
                <w:rFonts w:ascii="Calibri" w:hAnsi="Calibri" w:cs="Calibri"/>
                <w:color w:val="000000"/>
                <w:sz w:val="18"/>
                <w:szCs w:val="18"/>
              </w:rPr>
            </w:pPr>
            <w:r>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26021D2" w14:textId="77777777" w:rsidR="00E23FF0" w:rsidRPr="00452680" w:rsidRDefault="00E23FF0" w:rsidP="00FB6F34">
            <w:pPr>
              <w:jc w:val="left"/>
              <w:rPr>
                <w:rFonts w:ascii="Calibri" w:hAnsi="Calibri" w:cs="Calibri"/>
                <w:color w:val="000000"/>
                <w:sz w:val="18"/>
                <w:szCs w:val="18"/>
              </w:rPr>
            </w:pPr>
          </w:p>
        </w:tc>
      </w:tr>
      <w:tr w:rsidR="00FB6F34" w:rsidRPr="00452680" w14:paraId="3D0B23D8"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4DE4B89B" w14:textId="6B0F8DCE"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preco_aquisicao</w:t>
            </w:r>
          </w:p>
        </w:tc>
        <w:tc>
          <w:tcPr>
            <w:tcW w:w="8901" w:type="dxa"/>
            <w:tcBorders>
              <w:top w:val="nil"/>
              <w:left w:val="nil"/>
              <w:bottom w:val="single" w:sz="4" w:space="0" w:color="auto"/>
              <w:right w:val="single" w:sz="4" w:space="0" w:color="auto"/>
            </w:tcBorders>
            <w:shd w:val="clear" w:color="auto" w:fill="auto"/>
            <w:hideMark/>
          </w:tcPr>
          <w:p w14:paraId="51BDDFD6" w14:textId="6CA5A2E3" w:rsidR="00FB6F34" w:rsidRPr="00452680" w:rsidRDefault="00FB6F34"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Preço de aquisição do </w:t>
            </w:r>
            <w:r>
              <w:rPr>
                <w:rFonts w:ascii="Calibri" w:hAnsi="Calibri" w:cs="Calibri"/>
                <w:color w:val="000000"/>
                <w:sz w:val="18"/>
                <w:szCs w:val="18"/>
              </w:rPr>
              <w:t>bem</w:t>
            </w:r>
            <w:r w:rsidRPr="00452680">
              <w:rPr>
                <w:rFonts w:ascii="Calibri" w:hAnsi="Calibri" w:cs="Calibri"/>
                <w:color w:val="000000"/>
                <w:sz w:val="18"/>
                <w:szCs w:val="18"/>
              </w:rPr>
              <w:t>:</w:t>
            </w:r>
          </w:p>
          <w:p w14:paraId="39906437" w14:textId="77777777" w:rsidR="00FB6F34" w:rsidRPr="00101E3B" w:rsidRDefault="00FB6F34" w:rsidP="0013786E">
            <w:pPr>
              <w:pStyle w:val="ListParagraph"/>
              <w:numPr>
                <w:ilvl w:val="0"/>
                <w:numId w:val="91"/>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Valor de transação do bem hipotecado.</w:t>
            </w:r>
          </w:p>
          <w:p w14:paraId="5A8ADEA9" w14:textId="5817F7A2" w:rsidR="00FB6F34" w:rsidRPr="00452680" w:rsidRDefault="00FB6F34" w:rsidP="0013786E">
            <w:pPr>
              <w:pStyle w:val="ListParagraph"/>
              <w:numPr>
                <w:ilvl w:val="0"/>
                <w:numId w:val="91"/>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Este campo só é aplicado para registos de garantias imobiliárias e mobiliárias não financeiras. Para as restantes tipologias de garantia, o campo apresenta-se a vazio.</w:t>
            </w:r>
            <w:r>
              <w:rPr>
                <w:rFonts w:ascii="Calibri" w:hAnsi="Calibri" w:cs="Calibri"/>
                <w:color w:val="000000"/>
                <w:sz w:val="18"/>
                <w:szCs w:val="18"/>
              </w:rPr>
              <w:t xml:space="preserve"> </w:t>
            </w:r>
          </w:p>
        </w:tc>
        <w:tc>
          <w:tcPr>
            <w:tcW w:w="850" w:type="dxa"/>
            <w:tcBorders>
              <w:top w:val="nil"/>
              <w:left w:val="nil"/>
              <w:bottom w:val="single" w:sz="4" w:space="0" w:color="auto"/>
              <w:right w:val="single" w:sz="4" w:space="0" w:color="auto"/>
            </w:tcBorders>
            <w:shd w:val="clear" w:color="auto" w:fill="auto"/>
            <w:noWrap/>
            <w:hideMark/>
          </w:tcPr>
          <w:p w14:paraId="1C8CD6C2" w14:textId="1709771A"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62179063" w14:textId="43E81874"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r w:rsidR="00FB6F34" w:rsidRPr="00452680" w14:paraId="051D785F"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6F6AF54D" w14:textId="5FEBD930"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data_aquisicao</w:t>
            </w:r>
          </w:p>
        </w:tc>
        <w:tc>
          <w:tcPr>
            <w:tcW w:w="8901" w:type="dxa"/>
            <w:tcBorders>
              <w:top w:val="nil"/>
              <w:left w:val="nil"/>
              <w:bottom w:val="single" w:sz="4" w:space="0" w:color="auto"/>
              <w:right w:val="single" w:sz="4" w:space="0" w:color="auto"/>
            </w:tcBorders>
            <w:shd w:val="clear" w:color="auto" w:fill="auto"/>
            <w:hideMark/>
          </w:tcPr>
          <w:p w14:paraId="59C4F991" w14:textId="6483B44B" w:rsidR="00FB6F34" w:rsidRPr="00452680" w:rsidRDefault="00FB6F34"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 Data de aquisição do </w:t>
            </w:r>
            <w:r>
              <w:rPr>
                <w:rFonts w:ascii="Calibri" w:hAnsi="Calibri" w:cs="Calibri"/>
                <w:color w:val="000000"/>
                <w:sz w:val="18"/>
                <w:szCs w:val="18"/>
              </w:rPr>
              <w:t>bem</w:t>
            </w:r>
            <w:r w:rsidRPr="00452680">
              <w:rPr>
                <w:rFonts w:ascii="Calibri" w:hAnsi="Calibri" w:cs="Calibri"/>
                <w:color w:val="000000"/>
                <w:sz w:val="18"/>
                <w:szCs w:val="18"/>
              </w:rPr>
              <w:t>:</w:t>
            </w:r>
          </w:p>
          <w:p w14:paraId="15926C86" w14:textId="0D10A6BD" w:rsidR="00FB6F34" w:rsidRDefault="00FB6F34" w:rsidP="0013786E">
            <w:pPr>
              <w:pStyle w:val="ListParagraph"/>
              <w:numPr>
                <w:ilvl w:val="0"/>
                <w:numId w:val="91"/>
              </w:numPr>
              <w:ind w:left="170" w:hanging="170"/>
              <w:jc w:val="left"/>
              <w:rPr>
                <w:rFonts w:ascii="Calibri" w:hAnsi="Calibri" w:cs="Calibri"/>
                <w:color w:val="000000"/>
                <w:sz w:val="18"/>
                <w:szCs w:val="18"/>
              </w:rPr>
            </w:pPr>
            <w:r w:rsidRPr="00452680">
              <w:rPr>
                <w:rFonts w:ascii="Calibri" w:hAnsi="Calibri" w:cs="Calibri"/>
                <w:color w:val="000000"/>
                <w:sz w:val="18"/>
                <w:szCs w:val="18"/>
              </w:rPr>
              <w:t>Data correspondente à aquisição do bem hipotecado.</w:t>
            </w:r>
          </w:p>
          <w:p w14:paraId="52D9613F" w14:textId="760A3FBB" w:rsidR="00FB6F34" w:rsidRPr="00101E3B" w:rsidRDefault="00FB6F34" w:rsidP="0013786E">
            <w:pPr>
              <w:pStyle w:val="ListParagraph"/>
              <w:numPr>
                <w:ilvl w:val="0"/>
                <w:numId w:val="91"/>
              </w:numPr>
              <w:ind w:left="170" w:hanging="170"/>
              <w:jc w:val="left"/>
              <w:rPr>
                <w:rFonts w:ascii="Calibri" w:hAnsi="Calibri" w:cs="Calibri"/>
                <w:color w:val="000000"/>
                <w:sz w:val="18"/>
                <w:szCs w:val="18"/>
                <w:highlight w:val="yellow"/>
              </w:rPr>
            </w:pPr>
            <w:r w:rsidRPr="00101E3B">
              <w:rPr>
                <w:rFonts w:ascii="Calibri" w:hAnsi="Calibri" w:cs="Calibri"/>
                <w:color w:val="000000"/>
                <w:sz w:val="18"/>
                <w:szCs w:val="18"/>
                <w:highlight w:val="yellow"/>
              </w:rPr>
              <w:t>Este campo só é aplicado para registos de garantias imobiliárias e mobiliárias não financeiras. Para as restantes tipologias de garantia, o campo apresenta-se a vazio.</w:t>
            </w:r>
          </w:p>
          <w:p w14:paraId="75517106" w14:textId="1A847B11" w:rsidR="00FB6F34" w:rsidRPr="00452680" w:rsidRDefault="00FB6F34" w:rsidP="0013786E">
            <w:pPr>
              <w:pStyle w:val="ListParagraph"/>
              <w:numPr>
                <w:ilvl w:val="0"/>
                <w:numId w:val="91"/>
              </w:numPr>
              <w:ind w:left="170" w:hanging="170"/>
              <w:jc w:val="left"/>
              <w:rPr>
                <w:rFonts w:ascii="Calibri" w:hAnsi="Calibri" w:cs="Calibri"/>
                <w:color w:val="000000"/>
                <w:sz w:val="18"/>
                <w:szCs w:val="18"/>
              </w:rPr>
            </w:pPr>
            <w:r w:rsidRPr="00452680">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5069DC4E" w14:textId="17E6073B"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0835702F" w14:textId="47055688" w:rsidR="00FB6F34" w:rsidRPr="00452680" w:rsidRDefault="00FB6F34" w:rsidP="00FB6F34">
            <w:pPr>
              <w:jc w:val="left"/>
              <w:rPr>
                <w:rFonts w:ascii="Calibri" w:hAnsi="Calibri" w:cs="Calibri"/>
                <w:color w:val="000000"/>
                <w:sz w:val="18"/>
                <w:szCs w:val="18"/>
              </w:rPr>
            </w:pPr>
          </w:p>
        </w:tc>
      </w:tr>
      <w:tr w:rsidR="00FB6F34" w:rsidRPr="00452680" w14:paraId="33F51649"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569F77F4" w14:textId="0C76DCE8"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lastRenderedPageBreak/>
              <w:t>origem_precoaquis</w:t>
            </w:r>
          </w:p>
        </w:tc>
        <w:tc>
          <w:tcPr>
            <w:tcW w:w="8901" w:type="dxa"/>
            <w:tcBorders>
              <w:top w:val="nil"/>
              <w:left w:val="nil"/>
              <w:bottom w:val="single" w:sz="4" w:space="0" w:color="auto"/>
              <w:right w:val="single" w:sz="4" w:space="0" w:color="auto"/>
            </w:tcBorders>
            <w:shd w:val="clear" w:color="auto" w:fill="auto"/>
            <w:hideMark/>
          </w:tcPr>
          <w:p w14:paraId="12918F2D" w14:textId="77777777" w:rsidR="00FB6F34" w:rsidRPr="00452680" w:rsidRDefault="00FB6F34"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Origem do preço de aquisição:</w:t>
            </w:r>
          </w:p>
          <w:p w14:paraId="32CFAEBC" w14:textId="6A6B64C6" w:rsidR="00FB6F34" w:rsidRPr="00452680" w:rsidRDefault="00FB6F34" w:rsidP="0013786E">
            <w:pPr>
              <w:pStyle w:val="ListParagraph"/>
              <w:numPr>
                <w:ilvl w:val="0"/>
                <w:numId w:val="91"/>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Indicação do método de obtenção do preço de aquisição do </w:t>
            </w:r>
            <w:r>
              <w:rPr>
                <w:rFonts w:ascii="Calibri" w:hAnsi="Calibri" w:cs="Calibri"/>
                <w:color w:val="000000"/>
                <w:sz w:val="18"/>
                <w:szCs w:val="18"/>
              </w:rPr>
              <w:t>bem</w:t>
            </w:r>
            <w:r w:rsidRPr="00452680">
              <w:rPr>
                <w:rFonts w:ascii="Calibri" w:hAnsi="Calibri" w:cs="Calibri"/>
                <w:color w:val="000000"/>
                <w:sz w:val="18"/>
                <w:szCs w:val="18"/>
              </w:rPr>
              <w:t>.</w:t>
            </w:r>
          </w:p>
          <w:p w14:paraId="3EC9A242" w14:textId="29463F40" w:rsidR="00FB6F34" w:rsidRPr="00452680" w:rsidRDefault="00FB6F34" w:rsidP="0013786E">
            <w:pPr>
              <w:pStyle w:val="ListParagraph"/>
              <w:numPr>
                <w:ilvl w:val="0"/>
                <w:numId w:val="91"/>
              </w:numPr>
              <w:ind w:left="170" w:hanging="170"/>
              <w:jc w:val="left"/>
              <w:rPr>
                <w:rFonts w:ascii="Calibri" w:hAnsi="Calibri" w:cs="Calibri"/>
                <w:color w:val="000000"/>
                <w:sz w:val="18"/>
                <w:szCs w:val="18"/>
              </w:rPr>
            </w:pPr>
            <w:r w:rsidRPr="00101E3B">
              <w:rPr>
                <w:rFonts w:ascii="Calibri" w:hAnsi="Calibri" w:cs="Calibri"/>
                <w:color w:val="000000"/>
                <w:sz w:val="18"/>
                <w:szCs w:val="18"/>
                <w:highlight w:val="yellow"/>
              </w:rPr>
              <w:t>Atualmente este campo encontra-se com qualidade limitada, pelo que é apresentado a vazio.</w:t>
            </w:r>
            <w:r>
              <w:rPr>
                <w:rFonts w:ascii="Calibri" w:hAnsi="Calibri" w:cs="Calibri"/>
                <w:color w:val="000000"/>
                <w:sz w:val="18"/>
                <w:szCs w:val="18"/>
              </w:rPr>
              <w:t xml:space="preserve"> </w:t>
            </w:r>
            <w:r w:rsidRPr="00452680">
              <w:rPr>
                <w:rFonts w:ascii="Calibri" w:hAnsi="Calibri" w:cs="Calibri"/>
                <w:color w:val="000000"/>
                <w:sz w:val="18"/>
                <w:szCs w:val="18"/>
              </w:rPr>
              <w:t xml:space="preserve"> </w:t>
            </w:r>
          </w:p>
        </w:tc>
        <w:tc>
          <w:tcPr>
            <w:tcW w:w="850" w:type="dxa"/>
            <w:tcBorders>
              <w:top w:val="nil"/>
              <w:left w:val="nil"/>
              <w:bottom w:val="single" w:sz="4" w:space="0" w:color="auto"/>
              <w:right w:val="single" w:sz="4" w:space="0" w:color="auto"/>
            </w:tcBorders>
            <w:shd w:val="clear" w:color="auto" w:fill="auto"/>
            <w:noWrap/>
            <w:hideMark/>
          </w:tcPr>
          <w:p w14:paraId="586296EA" w14:textId="2FCD5B41"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59448026" w14:textId="2A9AB74D" w:rsidR="00FB6F34" w:rsidRPr="00452680" w:rsidRDefault="00FB6F34" w:rsidP="00FB6F34">
            <w:pPr>
              <w:jc w:val="left"/>
              <w:rPr>
                <w:rFonts w:ascii="Calibri" w:hAnsi="Calibri" w:cs="Calibri"/>
                <w:color w:val="000000"/>
                <w:sz w:val="18"/>
                <w:szCs w:val="18"/>
              </w:rPr>
            </w:pPr>
          </w:p>
        </w:tc>
      </w:tr>
      <w:tr w:rsidR="00FB6F34" w:rsidRPr="0040291F" w14:paraId="63A4058C"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5C64B83F" w14:textId="2431EE96"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origem</w:t>
            </w:r>
          </w:p>
        </w:tc>
        <w:tc>
          <w:tcPr>
            <w:tcW w:w="8901" w:type="dxa"/>
            <w:tcBorders>
              <w:top w:val="nil"/>
              <w:left w:val="nil"/>
              <w:bottom w:val="single" w:sz="4" w:space="0" w:color="auto"/>
              <w:right w:val="single" w:sz="4" w:space="0" w:color="auto"/>
            </w:tcBorders>
            <w:shd w:val="clear" w:color="auto" w:fill="auto"/>
            <w:hideMark/>
          </w:tcPr>
          <w:p w14:paraId="61C5EA9E" w14:textId="77777777" w:rsidR="00FB6F34" w:rsidRPr="00452680" w:rsidRDefault="00FB6F34"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Código ID sistema origem da garantia:</w:t>
            </w:r>
          </w:p>
          <w:p w14:paraId="00C6966E" w14:textId="77777777" w:rsidR="00FB6F34" w:rsidRPr="00452680" w:rsidRDefault="00FB6F34" w:rsidP="0013786E">
            <w:pPr>
              <w:pStyle w:val="ListParagraph"/>
              <w:numPr>
                <w:ilvl w:val="0"/>
                <w:numId w:val="20"/>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Campo que indica a aplicação de origem do registo. </w:t>
            </w:r>
          </w:p>
          <w:p w14:paraId="1EFD3EE7" w14:textId="5C09A6A0" w:rsidR="00FB6F34" w:rsidRPr="00452680" w:rsidRDefault="00FB6F34" w:rsidP="0013786E">
            <w:pPr>
              <w:pStyle w:val="ListParagraph"/>
              <w:numPr>
                <w:ilvl w:val="0"/>
                <w:numId w:val="20"/>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Atualmente o MUG contempla registos das origens: CS, GP, Leasing (provenientes da aplicação Lease), Factoring (provenientes da aplicação EuroFac), Efeitos, EP (provenientes da aplicação de Contratos/Intervenientes) e Partenon (provenientes da aplicação de Contratos/Intervenientes) </w:t>
            </w:r>
            <w:r w:rsidRPr="00101E3B">
              <w:rPr>
                <w:rFonts w:ascii="Calibri" w:hAnsi="Calibri" w:cs="Calibri"/>
                <w:color w:val="000000"/>
                <w:sz w:val="18"/>
                <w:szCs w:val="18"/>
                <w:highlight w:val="yellow"/>
              </w:rPr>
              <w:t>e LMB (provenientes da aplicação de Leasing Mobiliário).</w:t>
            </w:r>
          </w:p>
        </w:tc>
        <w:tc>
          <w:tcPr>
            <w:tcW w:w="850" w:type="dxa"/>
            <w:tcBorders>
              <w:top w:val="nil"/>
              <w:left w:val="nil"/>
              <w:bottom w:val="single" w:sz="4" w:space="0" w:color="auto"/>
              <w:right w:val="single" w:sz="4" w:space="0" w:color="auto"/>
            </w:tcBorders>
            <w:shd w:val="clear" w:color="auto" w:fill="auto"/>
            <w:noWrap/>
            <w:hideMark/>
          </w:tcPr>
          <w:p w14:paraId="7462DA9D" w14:textId="3303C0F2"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4CDF727"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‘CS’</w:t>
            </w:r>
          </w:p>
          <w:p w14:paraId="7C8F734C"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‘GP’</w:t>
            </w:r>
          </w:p>
          <w:p w14:paraId="26472C89"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‘EP’</w:t>
            </w:r>
          </w:p>
          <w:p w14:paraId="13845C6A"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‘Partenon’</w:t>
            </w:r>
          </w:p>
          <w:p w14:paraId="57D9FD69"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‘Efeitos’</w:t>
            </w:r>
          </w:p>
          <w:p w14:paraId="60DB9A1B"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‘LEA’ – Leasing</w:t>
            </w:r>
          </w:p>
          <w:p w14:paraId="61600FC0" w14:textId="6A48259E" w:rsidR="00FB6F34" w:rsidRPr="00452680" w:rsidRDefault="00FB6F34" w:rsidP="00FB6F34">
            <w:pPr>
              <w:jc w:val="left"/>
              <w:rPr>
                <w:rFonts w:ascii="Calibri" w:hAnsi="Calibri" w:cs="Calibri"/>
                <w:color w:val="000000"/>
                <w:sz w:val="18"/>
                <w:szCs w:val="18"/>
                <w:lang w:val="en-US"/>
              </w:rPr>
            </w:pPr>
            <w:r w:rsidRPr="00452680">
              <w:rPr>
                <w:rFonts w:ascii="Calibri" w:hAnsi="Calibri" w:cs="Calibri"/>
                <w:color w:val="000000"/>
                <w:sz w:val="18"/>
                <w:szCs w:val="18"/>
                <w:lang w:val="en-US"/>
              </w:rPr>
              <w:t>‘FAC’ – Factoring</w:t>
            </w:r>
          </w:p>
          <w:p w14:paraId="0F69A9CE" w14:textId="01834670" w:rsidR="00FB6F34" w:rsidRPr="00452680" w:rsidRDefault="00FB6F34" w:rsidP="00FB6F34">
            <w:pPr>
              <w:jc w:val="left"/>
              <w:rPr>
                <w:rFonts w:ascii="Calibri" w:hAnsi="Calibri" w:cs="Calibri"/>
                <w:color w:val="000000"/>
                <w:sz w:val="18"/>
                <w:szCs w:val="18"/>
                <w:lang w:val="en-US"/>
              </w:rPr>
            </w:pPr>
            <w:r w:rsidRPr="00452680">
              <w:rPr>
                <w:rFonts w:ascii="Calibri" w:hAnsi="Calibri" w:cs="Calibri"/>
                <w:color w:val="000000"/>
                <w:sz w:val="18"/>
                <w:szCs w:val="18"/>
                <w:lang w:val="en-US"/>
              </w:rPr>
              <w:t>‘LMB’ – Leasing Mobiliário</w:t>
            </w:r>
          </w:p>
        </w:tc>
      </w:tr>
      <w:tr w:rsidR="00FB6F34" w:rsidRPr="00452680" w14:paraId="2A0C525E"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2675B12A" w14:textId="1833424D"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tipologia</w:t>
            </w:r>
          </w:p>
        </w:tc>
        <w:tc>
          <w:tcPr>
            <w:tcW w:w="8901" w:type="dxa"/>
            <w:tcBorders>
              <w:top w:val="nil"/>
              <w:left w:val="nil"/>
              <w:bottom w:val="single" w:sz="4" w:space="0" w:color="auto"/>
              <w:right w:val="single" w:sz="4" w:space="0" w:color="auto"/>
            </w:tcBorders>
            <w:shd w:val="clear" w:color="auto" w:fill="auto"/>
          </w:tcPr>
          <w:p w14:paraId="6473D61F" w14:textId="77777777" w:rsidR="00FB6F34" w:rsidRPr="00452680" w:rsidRDefault="00FB6F34"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 Código que identifica a tipologia de garantia:</w:t>
            </w:r>
          </w:p>
          <w:p w14:paraId="0C1A61EA" w14:textId="18127147" w:rsidR="00FB6F34" w:rsidRPr="00452680" w:rsidRDefault="00FB6F34" w:rsidP="0013786E">
            <w:pPr>
              <w:pStyle w:val="ListParagraph"/>
              <w:numPr>
                <w:ilvl w:val="0"/>
                <w:numId w:val="26"/>
              </w:numPr>
              <w:ind w:left="170" w:hanging="170"/>
              <w:jc w:val="left"/>
              <w:rPr>
                <w:rFonts w:ascii="Calibri" w:hAnsi="Calibri" w:cs="Calibri"/>
                <w:color w:val="000000"/>
                <w:sz w:val="18"/>
                <w:szCs w:val="18"/>
              </w:rPr>
            </w:pPr>
            <w:r w:rsidRPr="00452680">
              <w:rPr>
                <w:rFonts w:ascii="Calibri" w:hAnsi="Calibri" w:cs="Calibri"/>
                <w:color w:val="000000"/>
                <w:sz w:val="18"/>
                <w:szCs w:val="18"/>
              </w:rPr>
              <w:t>Atualmente o MUG inclui garantias reais e pessoais. As garantias reais podem ser financeiras</w:t>
            </w:r>
            <w:r>
              <w:rPr>
                <w:rFonts w:ascii="Calibri" w:hAnsi="Calibri" w:cs="Calibri"/>
                <w:color w:val="000000"/>
                <w:sz w:val="18"/>
                <w:szCs w:val="18"/>
              </w:rPr>
              <w:t>, mobiliárias</w:t>
            </w:r>
            <w:r w:rsidRPr="00452680">
              <w:rPr>
                <w:rFonts w:ascii="Calibri" w:hAnsi="Calibri" w:cs="Calibri"/>
                <w:color w:val="000000"/>
                <w:sz w:val="18"/>
                <w:szCs w:val="18"/>
              </w:rPr>
              <w:t xml:space="preserve"> ou imobiliárias e são identificadas pelo código ‘FIN’</w:t>
            </w:r>
            <w:r>
              <w:rPr>
                <w:rFonts w:ascii="Calibri" w:hAnsi="Calibri" w:cs="Calibri"/>
                <w:color w:val="000000"/>
                <w:sz w:val="18"/>
                <w:szCs w:val="18"/>
              </w:rPr>
              <w:t xml:space="preserve">, </w:t>
            </w:r>
            <w:r w:rsidRPr="00D475E9">
              <w:rPr>
                <w:rFonts w:ascii="Calibri" w:hAnsi="Calibri" w:cs="Calibri"/>
                <w:color w:val="000000"/>
                <w:sz w:val="18"/>
                <w:szCs w:val="18"/>
                <w:highlight w:val="yellow"/>
              </w:rPr>
              <w:t>‘MOB’</w:t>
            </w:r>
            <w:r w:rsidRPr="00452680">
              <w:rPr>
                <w:rFonts w:ascii="Calibri" w:hAnsi="Calibri" w:cs="Calibri"/>
                <w:color w:val="000000"/>
                <w:sz w:val="18"/>
                <w:szCs w:val="18"/>
              </w:rPr>
              <w:t xml:space="preserve"> e ‘IMO’, respetivamente. Por sua vez, as garantias pessoais são identificadas pelo código ‘PES’.</w:t>
            </w:r>
            <w:r w:rsidRPr="005B459E">
              <w:rPr>
                <w:rFonts w:ascii="Calibri" w:hAnsi="Calibri" w:cs="Calibri"/>
                <w:color w:val="000000"/>
                <w:sz w:val="18"/>
                <w:szCs w:val="18"/>
              </w:rPr>
              <w:t xml:space="preserve"> </w:t>
            </w:r>
          </w:p>
        </w:tc>
        <w:tc>
          <w:tcPr>
            <w:tcW w:w="850" w:type="dxa"/>
            <w:tcBorders>
              <w:top w:val="nil"/>
              <w:left w:val="nil"/>
              <w:bottom w:val="single" w:sz="4" w:space="0" w:color="auto"/>
              <w:right w:val="single" w:sz="4" w:space="0" w:color="auto"/>
            </w:tcBorders>
            <w:shd w:val="clear" w:color="auto" w:fill="auto"/>
            <w:noWrap/>
          </w:tcPr>
          <w:p w14:paraId="6B2B16B0" w14:textId="173F7FBB"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tcPr>
          <w:p w14:paraId="7A13F5F5"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‘FIN’</w:t>
            </w:r>
          </w:p>
          <w:p w14:paraId="6ACFADB7" w14:textId="77777777"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‘IMO’</w:t>
            </w:r>
          </w:p>
          <w:p w14:paraId="01A8EB1A" w14:textId="77777777" w:rsidR="00FB6F34"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‘PES’</w:t>
            </w:r>
          </w:p>
          <w:p w14:paraId="6F123F1E" w14:textId="5DA0D654" w:rsidR="00FB6F34" w:rsidRPr="00452680" w:rsidRDefault="00FB6F34" w:rsidP="00FB6F34">
            <w:pPr>
              <w:jc w:val="left"/>
              <w:rPr>
                <w:rFonts w:ascii="Calibri" w:hAnsi="Calibri" w:cs="Calibri"/>
                <w:color w:val="000000"/>
                <w:sz w:val="18"/>
                <w:szCs w:val="18"/>
              </w:rPr>
            </w:pPr>
            <w:r>
              <w:rPr>
                <w:rFonts w:ascii="Calibri" w:hAnsi="Calibri" w:cs="Calibri"/>
                <w:color w:val="000000"/>
                <w:sz w:val="18"/>
                <w:szCs w:val="18"/>
              </w:rPr>
              <w:t>‘MOB’</w:t>
            </w:r>
          </w:p>
        </w:tc>
      </w:tr>
      <w:tr w:rsidR="00FB6F34" w:rsidRPr="00452680" w14:paraId="4D47D417" w14:textId="77777777" w:rsidTr="00452680">
        <w:trPr>
          <w:trHeight w:val="600"/>
          <w:jc w:val="center"/>
        </w:trPr>
        <w:tc>
          <w:tcPr>
            <w:tcW w:w="1615" w:type="dxa"/>
            <w:tcBorders>
              <w:top w:val="nil"/>
              <w:left w:val="single" w:sz="4" w:space="0" w:color="auto"/>
              <w:bottom w:val="single" w:sz="4" w:space="0" w:color="auto"/>
              <w:right w:val="single" w:sz="4" w:space="0" w:color="auto"/>
            </w:tcBorders>
            <w:shd w:val="clear" w:color="000000" w:fill="F2F2F2"/>
            <w:hideMark/>
          </w:tcPr>
          <w:p w14:paraId="35C0AC5A" w14:textId="48A4ED8B"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ref_date</w:t>
            </w:r>
          </w:p>
        </w:tc>
        <w:tc>
          <w:tcPr>
            <w:tcW w:w="8901" w:type="dxa"/>
            <w:tcBorders>
              <w:top w:val="nil"/>
              <w:left w:val="nil"/>
              <w:bottom w:val="single" w:sz="4" w:space="0" w:color="auto"/>
              <w:right w:val="single" w:sz="4" w:space="0" w:color="auto"/>
            </w:tcBorders>
            <w:shd w:val="clear" w:color="auto" w:fill="auto"/>
            <w:hideMark/>
          </w:tcPr>
          <w:p w14:paraId="063A4CFD" w14:textId="77777777" w:rsidR="00FB6F34" w:rsidRPr="00452680" w:rsidRDefault="00FB6F34" w:rsidP="0013786E">
            <w:pPr>
              <w:ind w:left="170" w:hanging="170"/>
              <w:jc w:val="left"/>
              <w:rPr>
                <w:rFonts w:ascii="Calibri" w:hAnsi="Calibri" w:cs="Calibri"/>
                <w:color w:val="000000"/>
                <w:sz w:val="18"/>
                <w:szCs w:val="18"/>
              </w:rPr>
            </w:pPr>
            <w:r w:rsidRPr="00452680">
              <w:rPr>
                <w:rFonts w:ascii="Calibri" w:hAnsi="Calibri" w:cs="Calibri"/>
                <w:color w:val="000000"/>
                <w:sz w:val="18"/>
                <w:szCs w:val="18"/>
              </w:rPr>
              <w:t>Data de referência dos dados:</w:t>
            </w:r>
          </w:p>
          <w:p w14:paraId="05A8438A" w14:textId="77777777" w:rsidR="00FB6F34" w:rsidRPr="00452680" w:rsidRDefault="00FB6F34" w:rsidP="0013786E">
            <w:pPr>
              <w:pStyle w:val="ListParagraph"/>
              <w:numPr>
                <w:ilvl w:val="0"/>
                <w:numId w:val="19"/>
              </w:numPr>
              <w:ind w:left="170" w:hanging="170"/>
              <w:jc w:val="left"/>
              <w:rPr>
                <w:rFonts w:ascii="Calibri" w:hAnsi="Calibri" w:cs="Calibri"/>
                <w:color w:val="000000"/>
                <w:sz w:val="18"/>
                <w:szCs w:val="18"/>
              </w:rPr>
            </w:pPr>
            <w:r w:rsidRPr="00452680">
              <w:rPr>
                <w:rFonts w:ascii="Calibri" w:hAnsi="Calibri" w:cs="Calibri"/>
                <w:color w:val="000000"/>
                <w:sz w:val="18"/>
                <w:szCs w:val="18"/>
              </w:rPr>
              <w:t xml:space="preserve">Todas as tabelas de </w:t>
            </w:r>
            <w:r w:rsidRPr="00452680">
              <w:rPr>
                <w:rFonts w:ascii="Calibri" w:hAnsi="Calibri" w:cs="Calibri"/>
                <w:i/>
                <w:color w:val="000000"/>
                <w:sz w:val="18"/>
                <w:szCs w:val="18"/>
              </w:rPr>
              <w:t>output</w:t>
            </w:r>
            <w:r w:rsidRPr="00452680">
              <w:rPr>
                <w:rFonts w:ascii="Calibri" w:hAnsi="Calibri" w:cs="Calibri"/>
                <w:color w:val="000000"/>
                <w:sz w:val="18"/>
                <w:szCs w:val="18"/>
              </w:rPr>
              <w:t xml:space="preserve"> dos motores incluem sempre o campo ‘ref_date’ que reflete a data de referência dos dados. </w:t>
            </w:r>
          </w:p>
          <w:p w14:paraId="2333C41F" w14:textId="77777777" w:rsidR="00FB6F34" w:rsidRPr="00452680" w:rsidRDefault="00FB6F34" w:rsidP="0013786E">
            <w:pPr>
              <w:pStyle w:val="ListParagraph"/>
              <w:numPr>
                <w:ilvl w:val="0"/>
                <w:numId w:val="19"/>
              </w:numPr>
              <w:ind w:left="170" w:hanging="170"/>
              <w:jc w:val="left"/>
              <w:rPr>
                <w:rFonts w:ascii="Calibri" w:hAnsi="Calibri" w:cs="Calibri"/>
                <w:color w:val="000000"/>
                <w:sz w:val="18"/>
                <w:szCs w:val="18"/>
              </w:rPr>
            </w:pPr>
            <w:r w:rsidRPr="00452680">
              <w:rPr>
                <w:rFonts w:ascii="Calibri" w:hAnsi="Calibri" w:cs="Calibri"/>
                <w:color w:val="000000"/>
                <w:sz w:val="18"/>
                <w:szCs w:val="18"/>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BA0C81F" w14:textId="00C35626" w:rsidR="00FB6F34" w:rsidRPr="00452680" w:rsidRDefault="00FB6F34" w:rsidP="0013786E">
            <w:pPr>
              <w:pStyle w:val="ListParagraph"/>
              <w:numPr>
                <w:ilvl w:val="0"/>
                <w:numId w:val="19"/>
              </w:numPr>
              <w:ind w:left="170" w:hanging="170"/>
              <w:jc w:val="left"/>
              <w:rPr>
                <w:rFonts w:ascii="Calibri" w:hAnsi="Calibri" w:cs="Calibri"/>
                <w:color w:val="000000"/>
                <w:sz w:val="18"/>
                <w:szCs w:val="18"/>
              </w:rPr>
            </w:pPr>
            <w:r w:rsidRPr="00452680">
              <w:rPr>
                <w:rFonts w:ascii="Calibri" w:hAnsi="Calibri"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222A156B" w14:textId="71A8FBCF"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438480A3" w14:textId="06215ACC" w:rsidR="00FB6F34" w:rsidRPr="00452680" w:rsidRDefault="00FB6F34" w:rsidP="00FB6F34">
            <w:pPr>
              <w:jc w:val="left"/>
              <w:rPr>
                <w:rFonts w:ascii="Calibri" w:hAnsi="Calibri" w:cs="Calibri"/>
                <w:color w:val="000000"/>
                <w:sz w:val="18"/>
                <w:szCs w:val="18"/>
              </w:rPr>
            </w:pPr>
            <w:r w:rsidRPr="00452680">
              <w:rPr>
                <w:rFonts w:ascii="Calibri" w:hAnsi="Calibri" w:cs="Calibri"/>
                <w:color w:val="000000"/>
                <w:sz w:val="18"/>
                <w:szCs w:val="18"/>
              </w:rPr>
              <w:t> </w:t>
            </w:r>
          </w:p>
        </w:tc>
      </w:tr>
    </w:tbl>
    <w:p w14:paraId="10E6A948" w14:textId="77777777" w:rsidR="00492E79" w:rsidRDefault="00492E79" w:rsidP="003805E2">
      <w:pPr>
        <w:sectPr w:rsidR="00492E79" w:rsidSect="00BA0F24">
          <w:pgSz w:w="16838" w:h="11906" w:orient="landscape"/>
          <w:pgMar w:top="1440" w:right="1440" w:bottom="1440" w:left="1440" w:header="709" w:footer="709" w:gutter="0"/>
          <w:cols w:space="708"/>
          <w:docGrid w:linePitch="360"/>
        </w:sectPr>
      </w:pPr>
    </w:p>
    <w:p w14:paraId="7209B3D6" w14:textId="770FB496" w:rsidR="00492E79" w:rsidRPr="00B85E5E" w:rsidRDefault="00C21565" w:rsidP="00492E79">
      <w:pPr>
        <w:pStyle w:val="Heading2"/>
        <w:rPr>
          <w:rFonts w:cs="Calibri"/>
        </w:rPr>
      </w:pPr>
      <w:bookmarkStart w:id="294" w:name="_Toc184644411"/>
      <w:r>
        <w:rPr>
          <w:rFonts w:cs="Calibri"/>
        </w:rPr>
        <w:lastRenderedPageBreak/>
        <w:t>Controlos n</w:t>
      </w:r>
      <w:r w:rsidR="00492E79" w:rsidRPr="00B85E5E">
        <w:rPr>
          <w:rFonts w:cs="Calibri"/>
        </w:rPr>
        <w:t>o MUG</w:t>
      </w:r>
      <w:bookmarkEnd w:id="294"/>
      <w:r w:rsidR="00492E79" w:rsidRPr="00B85E5E">
        <w:rPr>
          <w:rFonts w:cs="Calibri"/>
        </w:rPr>
        <w:t xml:space="preserve"> </w:t>
      </w:r>
    </w:p>
    <w:p w14:paraId="7945139F" w14:textId="77777777" w:rsidR="00492E79" w:rsidRPr="00B85E5E" w:rsidRDefault="00492E79" w:rsidP="00492E79">
      <w:pPr>
        <w:pStyle w:val="Heading3"/>
        <w:rPr>
          <w:rFonts w:cs="Calibri"/>
        </w:rPr>
      </w:pPr>
      <w:bookmarkStart w:id="295" w:name="_Toc184644412"/>
      <w:r w:rsidRPr="00B85E5E">
        <w:rPr>
          <w:rFonts w:cs="Calibri"/>
        </w:rPr>
        <w:t>Overview</w:t>
      </w:r>
      <w:bookmarkEnd w:id="295"/>
    </w:p>
    <w:p w14:paraId="18E90165" w14:textId="21C32387" w:rsidR="005335A8" w:rsidRDefault="00001BE4" w:rsidP="00962B81">
      <w:pPr>
        <w:rPr>
          <w:rFonts w:ascii="Calibri" w:hAnsi="Calibri" w:cs="Calibri"/>
        </w:rPr>
      </w:pPr>
      <w:r>
        <w:rPr>
          <w:rFonts w:ascii="Calibri" w:hAnsi="Calibri" w:cs="Calibri"/>
        </w:rPr>
        <w:t xml:space="preserve">De uma forma geral, </w:t>
      </w:r>
      <w:r w:rsidR="005335A8" w:rsidRPr="00B85E5E">
        <w:rPr>
          <w:rFonts w:ascii="Calibri" w:hAnsi="Calibri" w:cs="Calibri"/>
        </w:rPr>
        <w:t xml:space="preserve">os </w:t>
      </w:r>
      <w:r>
        <w:rPr>
          <w:rFonts w:ascii="Calibri" w:hAnsi="Calibri" w:cs="Calibri"/>
        </w:rPr>
        <w:t xml:space="preserve">vários </w:t>
      </w:r>
      <w:r w:rsidR="005335A8" w:rsidRPr="00B85E5E">
        <w:rPr>
          <w:rFonts w:ascii="Calibri" w:hAnsi="Calibri" w:cs="Calibri"/>
        </w:rPr>
        <w:t xml:space="preserve">processos relacionados com </w:t>
      </w:r>
      <w:r>
        <w:rPr>
          <w:rFonts w:ascii="Calibri" w:hAnsi="Calibri" w:cs="Calibri"/>
        </w:rPr>
        <w:t xml:space="preserve">os dados de garantias, desde as diversas aplicações fonte, passando pelo modelo único de garantias no Data Lake, até à produção dos reportes finais, sejam internos, corporativos ou regulatórios, incorporam múltiplos </w:t>
      </w:r>
      <w:r w:rsidR="005335A8" w:rsidRPr="00B85E5E">
        <w:rPr>
          <w:rFonts w:ascii="Calibri" w:hAnsi="Calibri" w:cs="Calibri"/>
        </w:rPr>
        <w:t>controlos</w:t>
      </w:r>
      <w:r>
        <w:rPr>
          <w:rFonts w:ascii="Calibri" w:hAnsi="Calibri" w:cs="Calibri"/>
        </w:rPr>
        <w:t xml:space="preserve"> -</w:t>
      </w:r>
      <w:r w:rsidR="005335A8" w:rsidRPr="00B85E5E">
        <w:rPr>
          <w:rFonts w:ascii="Calibri" w:hAnsi="Calibri" w:cs="Calibri"/>
        </w:rPr>
        <w:t xml:space="preserve"> </w:t>
      </w:r>
      <w:r>
        <w:rPr>
          <w:rFonts w:ascii="Calibri" w:hAnsi="Calibri" w:cs="Calibri"/>
        </w:rPr>
        <w:t xml:space="preserve">preventivos e detetivos -, </w:t>
      </w:r>
      <w:r w:rsidR="005335A8" w:rsidRPr="00B85E5E">
        <w:rPr>
          <w:rFonts w:ascii="Calibri" w:hAnsi="Calibri" w:cs="Calibri"/>
        </w:rPr>
        <w:t>de forma a assegurar a qualidade</w:t>
      </w:r>
      <w:r>
        <w:rPr>
          <w:rFonts w:ascii="Calibri" w:hAnsi="Calibri" w:cs="Calibri"/>
        </w:rPr>
        <w:t>, integridade</w:t>
      </w:r>
      <w:r w:rsidR="005335A8" w:rsidRPr="00B85E5E">
        <w:rPr>
          <w:rFonts w:ascii="Calibri" w:hAnsi="Calibri" w:cs="Calibri"/>
        </w:rPr>
        <w:t xml:space="preserve"> e consistência </w:t>
      </w:r>
      <w:r w:rsidR="005335A8" w:rsidRPr="00B85E5E">
        <w:rPr>
          <w:rFonts w:ascii="Calibri" w:hAnsi="Calibri" w:cs="Calibri"/>
          <w:i/>
        </w:rPr>
        <w:t>end-to-end</w:t>
      </w:r>
      <w:r w:rsidR="005335A8" w:rsidRPr="00B85E5E">
        <w:rPr>
          <w:rFonts w:ascii="Calibri" w:hAnsi="Calibri" w:cs="Calibri"/>
        </w:rPr>
        <w:t>.</w:t>
      </w:r>
    </w:p>
    <w:p w14:paraId="5636A7FE" w14:textId="77777777" w:rsidR="00CC6137" w:rsidRPr="00B85E5E" w:rsidRDefault="00CC6137" w:rsidP="00962B81">
      <w:pPr>
        <w:rPr>
          <w:rFonts w:ascii="Calibri" w:hAnsi="Calibri" w:cs="Calibri"/>
        </w:rPr>
      </w:pPr>
    </w:p>
    <w:p w14:paraId="504DEF74" w14:textId="72780DDE" w:rsidR="00AA166D" w:rsidRDefault="00001BE4" w:rsidP="00962B81">
      <w:pPr>
        <w:rPr>
          <w:rFonts w:ascii="Calibri" w:hAnsi="Calibri" w:cs="Calibri"/>
        </w:rPr>
      </w:pPr>
      <w:r>
        <w:rPr>
          <w:rFonts w:ascii="Calibri" w:hAnsi="Calibri" w:cs="Calibri"/>
        </w:rPr>
        <w:t xml:space="preserve">No caso particular do MUG, foi desenvolvido pelo CDO um modelo dedicado e extenso </w:t>
      </w:r>
      <w:r w:rsidR="005335A8" w:rsidRPr="00B85E5E">
        <w:rPr>
          <w:rFonts w:ascii="Calibri" w:hAnsi="Calibri" w:cs="Calibri"/>
        </w:rPr>
        <w:t xml:space="preserve">de controlos de </w:t>
      </w:r>
      <w:r w:rsidR="00AA166D">
        <w:rPr>
          <w:rFonts w:ascii="Calibri" w:hAnsi="Calibri" w:cs="Calibri"/>
          <w:i/>
        </w:rPr>
        <w:t>Data Quality</w:t>
      </w:r>
      <w:r>
        <w:rPr>
          <w:rFonts w:ascii="Calibri" w:hAnsi="Calibri" w:cs="Calibri"/>
        </w:rPr>
        <w:t xml:space="preserve">, que está parametrizado, suportado e é executado regular e automaticamente </w:t>
      </w:r>
      <w:r w:rsidR="005335A8" w:rsidRPr="00B85E5E">
        <w:rPr>
          <w:rFonts w:ascii="Calibri" w:hAnsi="Calibri" w:cs="Calibri"/>
        </w:rPr>
        <w:t>pela ferramenta de Controlos e KPIs</w:t>
      </w:r>
      <w:r>
        <w:rPr>
          <w:rFonts w:ascii="Calibri" w:hAnsi="Calibri" w:cs="Calibri"/>
        </w:rPr>
        <w:t xml:space="preserve"> no Data Lake</w:t>
      </w:r>
      <w:r w:rsidR="005335A8" w:rsidRPr="00B85E5E">
        <w:rPr>
          <w:rFonts w:ascii="Calibri" w:hAnsi="Calibri" w:cs="Calibri"/>
        </w:rPr>
        <w:t xml:space="preserve">. </w:t>
      </w:r>
    </w:p>
    <w:p w14:paraId="02B900C7" w14:textId="77777777" w:rsidR="00CC6137" w:rsidRPr="00B85E5E" w:rsidRDefault="00CC6137" w:rsidP="00962B81">
      <w:pPr>
        <w:rPr>
          <w:rFonts w:ascii="Calibri" w:hAnsi="Calibri" w:cs="Calibri"/>
        </w:rPr>
      </w:pPr>
    </w:p>
    <w:p w14:paraId="0BB46477" w14:textId="125D0801" w:rsidR="00C77C40" w:rsidRPr="00360295" w:rsidRDefault="00360295" w:rsidP="00360295">
      <w:pPr>
        <w:pStyle w:val="Heading3"/>
        <w:rPr>
          <w:rFonts w:cs="Calibri"/>
        </w:rPr>
      </w:pPr>
      <w:bookmarkStart w:id="296" w:name="_Toc184644413"/>
      <w:r>
        <w:rPr>
          <w:rFonts w:cs="Calibri"/>
        </w:rPr>
        <w:t xml:space="preserve">Controlos </w:t>
      </w:r>
      <w:r w:rsidRPr="00360295">
        <w:rPr>
          <w:rFonts w:cs="Calibri"/>
          <w:i/>
        </w:rPr>
        <w:t>Data Quality</w:t>
      </w:r>
      <w:bookmarkEnd w:id="296"/>
    </w:p>
    <w:p w14:paraId="1EE4C926" w14:textId="1B9EFF0B" w:rsidR="00AA166D" w:rsidRDefault="0016388D" w:rsidP="00962B81">
      <w:pPr>
        <w:rPr>
          <w:rFonts w:ascii="Calibri" w:hAnsi="Calibri" w:cs="Calibri"/>
        </w:rPr>
      </w:pPr>
      <w:r w:rsidRPr="00CC6137">
        <w:rPr>
          <w:rFonts w:ascii="Calibri" w:hAnsi="Calibri" w:cs="Calibri"/>
        </w:rPr>
        <w:t>Os controlos</w:t>
      </w:r>
      <w:r w:rsidR="00486656" w:rsidRPr="00CC6137">
        <w:rPr>
          <w:rFonts w:ascii="Calibri" w:hAnsi="Calibri" w:cs="Calibri"/>
        </w:rPr>
        <w:t xml:space="preserve"> de Data Quality visam controlar a qualidade</w:t>
      </w:r>
      <w:r w:rsidR="00001BE4" w:rsidRPr="00CC6137">
        <w:rPr>
          <w:rFonts w:ascii="Calibri" w:hAnsi="Calibri" w:cs="Calibri"/>
        </w:rPr>
        <w:t>, consistência</w:t>
      </w:r>
      <w:r w:rsidR="00486656" w:rsidRPr="00CC6137">
        <w:rPr>
          <w:rFonts w:ascii="Calibri" w:hAnsi="Calibri" w:cs="Calibri"/>
        </w:rPr>
        <w:t xml:space="preserve"> e integridade dos dados a entrar </w:t>
      </w:r>
      <w:r w:rsidR="00001BE4" w:rsidRPr="00CC6137">
        <w:rPr>
          <w:rFonts w:ascii="Calibri" w:hAnsi="Calibri" w:cs="Calibri"/>
        </w:rPr>
        <w:t>e a sair d</w:t>
      </w:r>
      <w:r w:rsidR="00486656" w:rsidRPr="00CC6137">
        <w:rPr>
          <w:rFonts w:ascii="Calibri" w:hAnsi="Calibri" w:cs="Calibri"/>
        </w:rPr>
        <w:t>o MUG, assegurando que os mesmos respeitam as várias regras de</w:t>
      </w:r>
      <w:r w:rsidR="00486656" w:rsidRPr="002116AF">
        <w:rPr>
          <w:rFonts w:ascii="Calibri" w:hAnsi="Calibri" w:cs="Calibri"/>
        </w:rPr>
        <w:t>finidas e implementadas, e descritas</w:t>
      </w:r>
      <w:r w:rsidR="00C84D35">
        <w:rPr>
          <w:rFonts w:ascii="Calibri" w:hAnsi="Calibri" w:cs="Calibri"/>
        </w:rPr>
        <w:t xml:space="preserve"> anteriormente no capítulo </w:t>
      </w:r>
      <w:r w:rsidR="00C84D35">
        <w:rPr>
          <w:rFonts w:ascii="Calibri" w:hAnsi="Calibri" w:cs="Calibri"/>
        </w:rPr>
        <w:fldChar w:fldCharType="begin"/>
      </w:r>
      <w:r w:rsidR="00C84D35">
        <w:rPr>
          <w:rFonts w:ascii="Calibri" w:hAnsi="Calibri" w:cs="Calibri"/>
        </w:rPr>
        <w:instrText xml:space="preserve"> REF _Ref184907168 \r \h </w:instrText>
      </w:r>
      <w:r w:rsidR="00C84D35">
        <w:rPr>
          <w:rFonts w:ascii="Calibri" w:hAnsi="Calibri" w:cs="Calibri"/>
        </w:rPr>
      </w:r>
      <w:r w:rsidR="00C84D35">
        <w:rPr>
          <w:rFonts w:ascii="Calibri" w:hAnsi="Calibri" w:cs="Calibri"/>
        </w:rPr>
        <w:fldChar w:fldCharType="separate"/>
      </w:r>
      <w:r w:rsidR="0040291F">
        <w:rPr>
          <w:rFonts w:ascii="Calibri" w:hAnsi="Calibri" w:cs="Calibri"/>
        </w:rPr>
        <w:t>2.2.2</w:t>
      </w:r>
      <w:r w:rsidR="00C84D35">
        <w:rPr>
          <w:rFonts w:ascii="Calibri" w:hAnsi="Calibri" w:cs="Calibri"/>
        </w:rPr>
        <w:fldChar w:fldCharType="end"/>
      </w:r>
      <w:r w:rsidR="00486656" w:rsidRPr="002116AF">
        <w:rPr>
          <w:rFonts w:ascii="Calibri" w:hAnsi="Calibri" w:cs="Calibri"/>
        </w:rPr>
        <w:t xml:space="preserve"> Princípios Funcionais. Todo o modelo de controlos é executado com base numa periodicidade mensal. </w:t>
      </w:r>
    </w:p>
    <w:p w14:paraId="2AA3B586" w14:textId="77777777" w:rsidR="00CC6137" w:rsidRPr="00CC6137" w:rsidRDefault="00CC6137" w:rsidP="00962B81">
      <w:pPr>
        <w:rPr>
          <w:rFonts w:ascii="Calibri" w:hAnsi="Calibri" w:cs="Calibri"/>
        </w:rPr>
      </w:pPr>
    </w:p>
    <w:p w14:paraId="0AC9AAEF" w14:textId="27514DD8" w:rsidR="00486656" w:rsidRDefault="00486656" w:rsidP="00962B81">
      <w:pPr>
        <w:rPr>
          <w:rFonts w:ascii="Calibri" w:hAnsi="Calibri" w:cs="Calibri"/>
          <w:iCs/>
        </w:rPr>
      </w:pPr>
      <w:r w:rsidRPr="002116AF">
        <w:rPr>
          <w:rFonts w:ascii="Calibri" w:hAnsi="Calibri" w:cs="Calibri"/>
        </w:rPr>
        <w:t xml:space="preserve">A parametrização dos controlos e respetivas regras e descritivos podem ser consultados </w:t>
      </w:r>
      <w:r w:rsidR="00001BE4" w:rsidRPr="0024271C">
        <w:rPr>
          <w:rFonts w:ascii="Calibri" w:hAnsi="Calibri" w:cs="Calibri"/>
        </w:rPr>
        <w:t xml:space="preserve">diretamente </w:t>
      </w:r>
      <w:r w:rsidRPr="004C4EA2">
        <w:rPr>
          <w:rFonts w:ascii="Calibri" w:hAnsi="Calibri" w:cs="Calibri"/>
        </w:rPr>
        <w:t>no</w:t>
      </w:r>
      <w:r w:rsidRPr="004C4EA2">
        <w:rPr>
          <w:rFonts w:ascii="Calibri" w:hAnsi="Calibri" w:cs="Calibri"/>
          <w:i/>
        </w:rPr>
        <w:t xml:space="preserve"> Front</w:t>
      </w:r>
      <w:r w:rsidRPr="004C4EA2">
        <w:rPr>
          <w:rFonts w:ascii="Calibri" w:hAnsi="Calibri" w:cs="Calibri"/>
        </w:rPr>
        <w:t xml:space="preserve"> da própria ferramenta </w:t>
      </w:r>
      <w:r w:rsidR="008B2F15" w:rsidRPr="00093A6A">
        <w:rPr>
          <w:rFonts w:ascii="Calibri" w:hAnsi="Calibri" w:cs="Calibri"/>
        </w:rPr>
        <w:t xml:space="preserve">de Controlos e KPIs </w:t>
      </w:r>
      <w:r w:rsidRPr="00617D61">
        <w:rPr>
          <w:rFonts w:ascii="Calibri" w:hAnsi="Calibri" w:cs="Calibri"/>
        </w:rPr>
        <w:t xml:space="preserve">no </w:t>
      </w:r>
      <w:r w:rsidRPr="00617D61">
        <w:rPr>
          <w:rFonts w:ascii="Calibri" w:hAnsi="Calibri" w:cs="Calibri"/>
          <w:i/>
        </w:rPr>
        <w:t xml:space="preserve">Data Lake, </w:t>
      </w:r>
      <w:r w:rsidR="008B2F15" w:rsidRPr="00617D61">
        <w:rPr>
          <w:rFonts w:ascii="Calibri" w:hAnsi="Calibri" w:cs="Calibri"/>
          <w:iCs/>
        </w:rPr>
        <w:t xml:space="preserve">podendo igualmente consultar-se essa parametrização nas respetivas tabelas na </w:t>
      </w:r>
      <w:r w:rsidRPr="00FB6F34">
        <w:rPr>
          <w:rFonts w:ascii="Calibri" w:hAnsi="Calibri" w:cs="Calibri"/>
        </w:rPr>
        <w:t xml:space="preserve">base de dados </w:t>
      </w:r>
      <w:r w:rsidRPr="00FB6F34">
        <w:rPr>
          <w:rFonts w:ascii="Calibri" w:hAnsi="Calibri" w:cs="Calibri"/>
          <w:i/>
        </w:rPr>
        <w:t>cd_controlos</w:t>
      </w:r>
      <w:r w:rsidR="008B2F15" w:rsidRPr="00FB6F34">
        <w:rPr>
          <w:rFonts w:ascii="Calibri" w:hAnsi="Calibri" w:cs="Calibri"/>
          <w:iCs/>
        </w:rPr>
        <w:t xml:space="preserve"> no Data Lake.</w:t>
      </w:r>
      <w:r w:rsidR="00BA5A79" w:rsidRPr="00FB6F34">
        <w:rPr>
          <w:rFonts w:ascii="Calibri" w:hAnsi="Calibri" w:cs="Calibri"/>
          <w:iCs/>
        </w:rPr>
        <w:t xml:space="preserve"> Para mais informações</w:t>
      </w:r>
      <w:r w:rsidR="00A62580" w:rsidRPr="00FB6F34">
        <w:rPr>
          <w:rFonts w:ascii="Calibri" w:hAnsi="Calibri" w:cs="Calibri"/>
          <w:iCs/>
        </w:rPr>
        <w:t xml:space="preserve"> sobre aquela ferramenta</w:t>
      </w:r>
      <w:r w:rsidR="00BA5A79" w:rsidRPr="00FB6F34">
        <w:rPr>
          <w:rFonts w:ascii="Calibri" w:hAnsi="Calibri" w:cs="Calibri"/>
          <w:iCs/>
        </w:rPr>
        <w:t xml:space="preserve">, pode consultar-se o </w:t>
      </w:r>
      <w:r w:rsidR="00A62580" w:rsidRPr="00FB6F34">
        <w:rPr>
          <w:rFonts w:ascii="Calibri" w:hAnsi="Calibri" w:cs="Calibri"/>
          <w:iCs/>
        </w:rPr>
        <w:t xml:space="preserve">respetivo </w:t>
      </w:r>
      <w:r w:rsidR="00BA5A79" w:rsidRPr="00FB6F34">
        <w:rPr>
          <w:rFonts w:ascii="Calibri" w:hAnsi="Calibri" w:cs="Calibri"/>
          <w:iCs/>
        </w:rPr>
        <w:t>manual.</w:t>
      </w:r>
    </w:p>
    <w:p w14:paraId="75242E75" w14:textId="77777777" w:rsidR="00CC6137" w:rsidRPr="00CC6137" w:rsidRDefault="00CC6137" w:rsidP="00962B81">
      <w:pPr>
        <w:rPr>
          <w:rFonts w:ascii="Calibri" w:hAnsi="Calibri" w:cs="Calibri"/>
          <w:iCs/>
        </w:rPr>
      </w:pPr>
    </w:p>
    <w:p w14:paraId="13A28ACA" w14:textId="54D8DBE8" w:rsidR="00486656" w:rsidRDefault="00486656" w:rsidP="00962B81">
      <w:pPr>
        <w:rPr>
          <w:rFonts w:ascii="Calibri" w:hAnsi="Calibri" w:cs="Calibri"/>
        </w:rPr>
      </w:pPr>
      <w:r w:rsidRPr="002116AF">
        <w:rPr>
          <w:rFonts w:ascii="Calibri" w:hAnsi="Calibri" w:cs="Calibri"/>
        </w:rPr>
        <w:t>Os controlos aplicados no MUG são de extrema importância, dado que garantem a adequação dos dados aquando do aprovisionamento do modelo. Torna-se, assim, importante explicar as várias tipologias, nomeadamente:</w:t>
      </w:r>
      <w:r w:rsidR="00942F1F" w:rsidRPr="002116AF">
        <w:rPr>
          <w:rFonts w:ascii="Calibri" w:hAnsi="Calibri" w:cs="Calibri"/>
        </w:rPr>
        <w:t xml:space="preserve"> </w:t>
      </w:r>
    </w:p>
    <w:p w14:paraId="1E794759" w14:textId="77777777" w:rsidR="00CC6137" w:rsidRPr="00CC6137" w:rsidRDefault="00CC6137" w:rsidP="00962B81">
      <w:pPr>
        <w:rPr>
          <w:rFonts w:ascii="Calibri" w:hAnsi="Calibri" w:cs="Calibri"/>
        </w:rPr>
      </w:pPr>
    </w:p>
    <w:p w14:paraId="5DB321C0" w14:textId="1E1C4FCA" w:rsidR="00486656" w:rsidRPr="00CC6137" w:rsidRDefault="00486656" w:rsidP="00217B83">
      <w:pPr>
        <w:pStyle w:val="Default"/>
        <w:numPr>
          <w:ilvl w:val="0"/>
          <w:numId w:val="100"/>
        </w:numPr>
        <w:spacing w:after="160" w:line="259" w:lineRule="auto"/>
        <w:ind w:left="714" w:hanging="357"/>
        <w:rPr>
          <w:b/>
        </w:rPr>
      </w:pPr>
      <w:r w:rsidRPr="00CC6137">
        <w:rPr>
          <w:b/>
        </w:rPr>
        <w:t xml:space="preserve">Integridade: </w:t>
      </w:r>
      <w:r w:rsidR="00125334" w:rsidRPr="00CC6137">
        <w:t xml:space="preserve">estes controlos de </w:t>
      </w:r>
      <w:r w:rsidRPr="00CC6137">
        <w:t>integridade</w:t>
      </w:r>
      <w:r w:rsidR="00125334" w:rsidRPr="00CC6137">
        <w:t xml:space="preserve"> destinam-se a verificar</w:t>
      </w:r>
      <w:r w:rsidRPr="00CC6137">
        <w:t xml:space="preserve"> a plenitude</w:t>
      </w:r>
      <w:r w:rsidR="00BA5A79" w:rsidRPr="00CC6137">
        <w:t xml:space="preserve">, relevância </w:t>
      </w:r>
      <w:r w:rsidR="00125334" w:rsidRPr="00CC6137">
        <w:t>e</w:t>
      </w:r>
      <w:r w:rsidR="00BA5A79" w:rsidRPr="00CC6137">
        <w:t xml:space="preserve"> consistência </w:t>
      </w:r>
      <w:r w:rsidRPr="00CC6137">
        <w:t xml:space="preserve">da informação e dos dados entre as várias tabelas de </w:t>
      </w:r>
      <w:r w:rsidRPr="00CC6137">
        <w:rPr>
          <w:i/>
        </w:rPr>
        <w:t xml:space="preserve">output </w:t>
      </w:r>
      <w:r w:rsidRPr="00CC6137">
        <w:t>e</w:t>
      </w:r>
      <w:r w:rsidRPr="00CC6137">
        <w:rPr>
          <w:i/>
        </w:rPr>
        <w:t xml:space="preserve"> input</w:t>
      </w:r>
      <w:r w:rsidR="00BA5A79" w:rsidRPr="00CC6137">
        <w:t xml:space="preserve">, nomeadamente para assegurar o cumprimento dos </w:t>
      </w:r>
      <w:r w:rsidR="00BA5A79" w:rsidRPr="00CC6137">
        <w:softHyphen/>
        <w:t xml:space="preserve">princípios </w:t>
      </w:r>
      <w:r w:rsidR="00125334" w:rsidRPr="00CC6137">
        <w:t>relevantes do MUG</w:t>
      </w:r>
      <w:r w:rsidR="00BA5A79" w:rsidRPr="00CC6137">
        <w:t>.</w:t>
      </w:r>
    </w:p>
    <w:p w14:paraId="75E470AE" w14:textId="6D0EF3B9" w:rsidR="0016388D" w:rsidRDefault="0016388D" w:rsidP="00962B81">
      <w:pPr>
        <w:pStyle w:val="Default"/>
        <w:rPr>
          <w:rFonts w:asciiTheme="minorHAnsi" w:hAnsiTheme="minorHAnsi" w:cstheme="minorHAnsi"/>
          <w:b/>
          <w:sz w:val="22"/>
          <w:szCs w:val="22"/>
        </w:rPr>
      </w:pPr>
    </w:p>
    <w:p w14:paraId="257832F0" w14:textId="5028CFFE" w:rsidR="00486656" w:rsidRPr="00B85E5E" w:rsidRDefault="00486656" w:rsidP="00962B81">
      <w:pPr>
        <w:pStyle w:val="Caption"/>
        <w:keepNext/>
        <w:jc w:val="center"/>
        <w:rPr>
          <w:rFonts w:ascii="Calibri" w:hAnsi="Calibri" w:cs="Calibri"/>
          <w:b/>
          <w:color w:val="000000" w:themeColor="text1"/>
          <w:sz w:val="22"/>
          <w:szCs w:val="22"/>
        </w:rPr>
      </w:pPr>
      <w:bookmarkStart w:id="297" w:name="_Toc184644259"/>
      <w:r w:rsidRPr="00B85E5E">
        <w:rPr>
          <w:rFonts w:ascii="Calibri" w:hAnsi="Calibri" w:cs="Calibri"/>
          <w:b/>
          <w:color w:val="000000" w:themeColor="text1"/>
          <w:sz w:val="22"/>
          <w:szCs w:val="22"/>
        </w:rPr>
        <w:t xml:space="preserve">Figura </w:t>
      </w:r>
      <w:r w:rsidRPr="00B85E5E">
        <w:rPr>
          <w:rFonts w:ascii="Calibri" w:hAnsi="Calibri" w:cs="Calibri"/>
          <w:b/>
          <w:color w:val="000000" w:themeColor="text1"/>
          <w:sz w:val="22"/>
          <w:szCs w:val="22"/>
        </w:rPr>
        <w:fldChar w:fldCharType="begin"/>
      </w:r>
      <w:r w:rsidRPr="00B85E5E">
        <w:rPr>
          <w:rFonts w:ascii="Calibri" w:hAnsi="Calibri" w:cs="Calibri"/>
          <w:b/>
          <w:color w:val="000000" w:themeColor="text1"/>
          <w:sz w:val="22"/>
          <w:szCs w:val="22"/>
        </w:rPr>
        <w:instrText xml:space="preserve"> SEQ Figura \* ARABIC </w:instrText>
      </w:r>
      <w:r w:rsidRPr="00B85E5E">
        <w:rPr>
          <w:rFonts w:ascii="Calibri" w:hAnsi="Calibri" w:cs="Calibri"/>
          <w:b/>
          <w:color w:val="000000" w:themeColor="text1"/>
          <w:sz w:val="22"/>
          <w:szCs w:val="22"/>
        </w:rPr>
        <w:fldChar w:fldCharType="separate"/>
      </w:r>
      <w:r w:rsidR="0040291F">
        <w:rPr>
          <w:rFonts w:ascii="Calibri" w:hAnsi="Calibri" w:cs="Calibri"/>
          <w:b/>
          <w:noProof/>
          <w:color w:val="000000" w:themeColor="text1"/>
          <w:sz w:val="22"/>
          <w:szCs w:val="22"/>
        </w:rPr>
        <w:t>5</w:t>
      </w:r>
      <w:r w:rsidRPr="00B85E5E">
        <w:rPr>
          <w:rFonts w:ascii="Calibri" w:hAnsi="Calibri" w:cs="Calibri"/>
          <w:b/>
          <w:color w:val="000000" w:themeColor="text1"/>
          <w:sz w:val="22"/>
          <w:szCs w:val="22"/>
        </w:rPr>
        <w:fldChar w:fldCharType="end"/>
      </w:r>
      <w:r w:rsidRPr="00B85E5E">
        <w:rPr>
          <w:rFonts w:ascii="Calibri" w:hAnsi="Calibri" w:cs="Calibri"/>
          <w:b/>
          <w:color w:val="000000" w:themeColor="text1"/>
          <w:sz w:val="22"/>
          <w:szCs w:val="22"/>
        </w:rPr>
        <w:t>: Exemplo de Controlo de Integridade</w:t>
      </w:r>
      <w:bookmarkEnd w:id="297"/>
    </w:p>
    <w:p w14:paraId="218D6F6B" w14:textId="7926708D" w:rsidR="0016388D" w:rsidRPr="0016388D" w:rsidRDefault="00B85E5E" w:rsidP="00CC6137">
      <w:r>
        <w:rPr>
          <w:noProof/>
        </w:rPr>
        <w:drawing>
          <wp:inline distT="0" distB="0" distL="0" distR="0" wp14:anchorId="32C52390" wp14:editId="455B575E">
            <wp:extent cx="5715000" cy="835574"/>
            <wp:effectExtent l="0" t="0" r="0" b="3175"/>
            <wp:docPr id="5" name="Picture 5" descr="Integ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gridad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691" cy="838307"/>
                    </a:xfrm>
                    <a:prstGeom prst="rect">
                      <a:avLst/>
                    </a:prstGeom>
                    <a:noFill/>
                  </pic:spPr>
                </pic:pic>
              </a:graphicData>
            </a:graphic>
          </wp:inline>
        </w:drawing>
      </w:r>
    </w:p>
    <w:p w14:paraId="69884C81" w14:textId="77777777" w:rsidR="00CC6137" w:rsidRDefault="00CC6137" w:rsidP="00CC6137">
      <w:pPr>
        <w:pStyle w:val="ListParagraph"/>
        <w:rPr>
          <w:rFonts w:ascii="Calibri" w:hAnsi="Calibri" w:cs="Calibri"/>
          <w:b/>
        </w:rPr>
      </w:pPr>
    </w:p>
    <w:p w14:paraId="41EEB9C5" w14:textId="5D746353" w:rsidR="00B85E5E" w:rsidRDefault="00B85E5E" w:rsidP="00217B83">
      <w:pPr>
        <w:pStyle w:val="ListParagraph"/>
        <w:numPr>
          <w:ilvl w:val="0"/>
          <w:numId w:val="100"/>
        </w:numPr>
        <w:rPr>
          <w:rFonts w:ascii="Calibri" w:hAnsi="Calibri" w:cs="Calibri"/>
          <w:b/>
        </w:rPr>
      </w:pPr>
      <w:r w:rsidRPr="00942F1F">
        <w:rPr>
          <w:rFonts w:ascii="Calibri" w:hAnsi="Calibri" w:cs="Calibri"/>
          <w:b/>
        </w:rPr>
        <w:t xml:space="preserve">Variação: </w:t>
      </w:r>
      <w:r w:rsidRPr="00942F1F">
        <w:rPr>
          <w:rFonts w:ascii="Calibri" w:hAnsi="Calibri" w:cs="Calibri"/>
        </w:rPr>
        <w:t xml:space="preserve">de forma a </w:t>
      </w:r>
      <w:r w:rsidR="00BA5A79">
        <w:rPr>
          <w:rFonts w:ascii="Calibri" w:hAnsi="Calibri" w:cs="Calibri"/>
        </w:rPr>
        <w:t xml:space="preserve">detetar situações anómalas e/ou pouco plausíveis, estão definidos como alerta </w:t>
      </w:r>
      <w:r w:rsidRPr="00942F1F">
        <w:rPr>
          <w:rFonts w:ascii="Calibri" w:hAnsi="Calibri" w:cs="Calibri"/>
        </w:rPr>
        <w:t>controlos de variação</w:t>
      </w:r>
      <w:r w:rsidR="00BA5A79">
        <w:rPr>
          <w:rFonts w:ascii="Calibri" w:hAnsi="Calibri" w:cs="Calibri"/>
        </w:rPr>
        <w:t xml:space="preserve"> sobre o número de registos e </w:t>
      </w:r>
      <w:r w:rsidR="00A62580">
        <w:rPr>
          <w:rFonts w:ascii="Calibri" w:hAnsi="Calibri" w:cs="Calibri"/>
        </w:rPr>
        <w:t xml:space="preserve">alguns campos de </w:t>
      </w:r>
      <w:r w:rsidR="00BA5A79">
        <w:rPr>
          <w:rFonts w:ascii="Calibri" w:hAnsi="Calibri" w:cs="Calibri"/>
        </w:rPr>
        <w:t>saldos</w:t>
      </w:r>
      <w:r w:rsidRPr="00942F1F">
        <w:rPr>
          <w:rFonts w:ascii="Calibri" w:hAnsi="Calibri" w:cs="Calibri"/>
          <w:b/>
        </w:rPr>
        <w:t>.</w:t>
      </w:r>
    </w:p>
    <w:p w14:paraId="55134197" w14:textId="77777777" w:rsidR="00CC6137" w:rsidRPr="00942F1F" w:rsidRDefault="00CC6137" w:rsidP="00CC6137">
      <w:pPr>
        <w:pStyle w:val="ListParagraph"/>
        <w:rPr>
          <w:rFonts w:ascii="Calibri" w:hAnsi="Calibri" w:cs="Calibri"/>
          <w:b/>
        </w:rPr>
      </w:pPr>
    </w:p>
    <w:p w14:paraId="1D5DBF3C" w14:textId="7462CDF7" w:rsidR="00B85E5E" w:rsidRDefault="00942F1F" w:rsidP="00962B81">
      <w:pPr>
        <w:pStyle w:val="Caption"/>
        <w:jc w:val="center"/>
        <w:rPr>
          <w:rFonts w:ascii="Calibri" w:hAnsi="Calibri" w:cs="Calibri"/>
          <w:b/>
          <w:color w:val="000000" w:themeColor="text1"/>
          <w:sz w:val="22"/>
          <w:szCs w:val="22"/>
        </w:rPr>
      </w:pPr>
      <w:bookmarkStart w:id="298" w:name="_Toc184644260"/>
      <w:r w:rsidRPr="00942F1F">
        <w:rPr>
          <w:rFonts w:ascii="Calibri" w:hAnsi="Calibri" w:cs="Calibri"/>
          <w:b/>
          <w:color w:val="000000" w:themeColor="text1"/>
          <w:sz w:val="22"/>
          <w:szCs w:val="22"/>
        </w:rPr>
        <w:lastRenderedPageBreak/>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0291F">
        <w:rPr>
          <w:rFonts w:ascii="Calibri" w:hAnsi="Calibri" w:cs="Calibri"/>
          <w:b/>
          <w:noProof/>
          <w:color w:val="000000" w:themeColor="text1"/>
          <w:sz w:val="22"/>
          <w:szCs w:val="22"/>
        </w:rPr>
        <w:t>6</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Variação</w:t>
      </w:r>
      <w:bookmarkEnd w:id="298"/>
    </w:p>
    <w:p w14:paraId="03739956" w14:textId="792898D8" w:rsidR="00962B81" w:rsidRPr="00962B81" w:rsidRDefault="00962B81" w:rsidP="00CC6137">
      <w:r>
        <w:rPr>
          <w:noProof/>
        </w:rPr>
        <w:drawing>
          <wp:inline distT="0" distB="0" distL="0" distR="0" wp14:anchorId="48B46E9C" wp14:editId="6FE87EF4">
            <wp:extent cx="5715000" cy="874614"/>
            <wp:effectExtent l="0" t="0" r="0" b="1905"/>
            <wp:docPr id="8" name="Picture 8" descr="Var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iaçã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7569" cy="881129"/>
                    </a:xfrm>
                    <a:prstGeom prst="rect">
                      <a:avLst/>
                    </a:prstGeom>
                    <a:noFill/>
                  </pic:spPr>
                </pic:pic>
              </a:graphicData>
            </a:graphic>
          </wp:inline>
        </w:drawing>
      </w:r>
    </w:p>
    <w:p w14:paraId="33FE589D" w14:textId="77777777" w:rsidR="00CC6137" w:rsidRDefault="00CC6137" w:rsidP="00CC6137">
      <w:pPr>
        <w:pStyle w:val="ListParagraph"/>
        <w:rPr>
          <w:rFonts w:ascii="Calibri" w:hAnsi="Calibri" w:cs="Calibri"/>
          <w:b/>
        </w:rPr>
      </w:pPr>
    </w:p>
    <w:p w14:paraId="1F9FC0D0" w14:textId="7BDC8185"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Preenchimento:</w:t>
      </w:r>
      <w:r w:rsidRPr="00942F1F">
        <w:rPr>
          <w:rFonts w:ascii="Calibri" w:hAnsi="Calibri" w:cs="Calibri"/>
        </w:rPr>
        <w:t xml:space="preserve"> aplica</w:t>
      </w:r>
      <w:r w:rsidR="00A62580">
        <w:rPr>
          <w:rFonts w:ascii="Calibri" w:hAnsi="Calibri" w:cs="Calibri"/>
        </w:rPr>
        <w:t>m</w:t>
      </w:r>
      <w:r w:rsidRPr="00942F1F">
        <w:rPr>
          <w:rFonts w:ascii="Calibri" w:hAnsi="Calibri" w:cs="Calibri"/>
        </w:rPr>
        <w:t xml:space="preserve">-se </w:t>
      </w:r>
      <w:r w:rsidR="00A62580">
        <w:rPr>
          <w:rFonts w:ascii="Calibri" w:hAnsi="Calibri" w:cs="Calibri"/>
        </w:rPr>
        <w:t xml:space="preserve">igualmente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preenchimento para se garantir que todos os registos do modelo estão completos, e que todos os campos estão preenchidos com valores elegíveis. </w:t>
      </w:r>
    </w:p>
    <w:p w14:paraId="5561BF14" w14:textId="77777777" w:rsidR="00CC6137" w:rsidRPr="00942F1F" w:rsidRDefault="00CC6137" w:rsidP="00CC6137">
      <w:pPr>
        <w:pStyle w:val="ListParagraph"/>
        <w:rPr>
          <w:rFonts w:ascii="Calibri" w:hAnsi="Calibri" w:cs="Calibri"/>
          <w:b/>
        </w:rPr>
      </w:pPr>
    </w:p>
    <w:p w14:paraId="204A3968" w14:textId="379EAB57" w:rsidR="00942F1F" w:rsidRDefault="00942F1F" w:rsidP="00962B81">
      <w:pPr>
        <w:pStyle w:val="Caption"/>
        <w:jc w:val="center"/>
        <w:rPr>
          <w:rFonts w:ascii="Calibri" w:hAnsi="Calibri" w:cs="Calibri"/>
          <w:b/>
          <w:color w:val="000000" w:themeColor="text1"/>
          <w:sz w:val="22"/>
          <w:szCs w:val="22"/>
        </w:rPr>
      </w:pPr>
      <w:bookmarkStart w:id="299" w:name="_Toc184644261"/>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0291F">
        <w:rPr>
          <w:rFonts w:ascii="Calibri" w:hAnsi="Calibri" w:cs="Calibri"/>
          <w:b/>
          <w:noProof/>
          <w:color w:val="000000" w:themeColor="text1"/>
          <w:sz w:val="22"/>
          <w:szCs w:val="22"/>
        </w:rPr>
        <w:t>7</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Preenchimento</w:t>
      </w:r>
      <w:bookmarkEnd w:id="299"/>
    </w:p>
    <w:p w14:paraId="11711607" w14:textId="213154A7" w:rsidR="00962B81" w:rsidRPr="00962B81" w:rsidRDefault="00962B81" w:rsidP="00CC6137">
      <w:r>
        <w:rPr>
          <w:noProof/>
        </w:rPr>
        <w:drawing>
          <wp:inline distT="0" distB="0" distL="0" distR="0" wp14:anchorId="34E1B9E9" wp14:editId="1C1F1800">
            <wp:extent cx="5600700" cy="859056"/>
            <wp:effectExtent l="0" t="0" r="0" b="0"/>
            <wp:docPr id="9" name="Picture 9" descr="Preench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enchim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26756" cy="863052"/>
                    </a:xfrm>
                    <a:prstGeom prst="rect">
                      <a:avLst/>
                    </a:prstGeom>
                    <a:noFill/>
                  </pic:spPr>
                </pic:pic>
              </a:graphicData>
            </a:graphic>
          </wp:inline>
        </w:drawing>
      </w:r>
    </w:p>
    <w:p w14:paraId="14ED0DF4" w14:textId="77777777" w:rsidR="00CC6137" w:rsidRDefault="00CC6137" w:rsidP="00CC6137">
      <w:pPr>
        <w:pStyle w:val="ListParagraph"/>
        <w:rPr>
          <w:rFonts w:ascii="Calibri" w:hAnsi="Calibri" w:cs="Calibri"/>
          <w:b/>
        </w:rPr>
      </w:pPr>
    </w:p>
    <w:p w14:paraId="052B6E72" w14:textId="1D87D596"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 xml:space="preserve">Unicidade: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unicidade garant</w:t>
      </w:r>
      <w:r w:rsidR="00A62580">
        <w:rPr>
          <w:rFonts w:ascii="Calibri" w:hAnsi="Calibri" w:cs="Calibri"/>
        </w:rPr>
        <w:t>em</w:t>
      </w:r>
      <w:r w:rsidRPr="00942F1F">
        <w:rPr>
          <w:rFonts w:ascii="Calibri" w:hAnsi="Calibri" w:cs="Calibri"/>
        </w:rPr>
        <w:t xml:space="preserve"> a inexistência de registos duplicados pela granularidade esperada nas respetivas tabelas em questão. Este é um controlo </w:t>
      </w:r>
      <w:r w:rsidR="00A62580">
        <w:rPr>
          <w:rFonts w:ascii="Calibri" w:hAnsi="Calibri" w:cs="Calibri"/>
        </w:rPr>
        <w:t xml:space="preserve">muito importante </w:t>
      </w:r>
      <w:r w:rsidRPr="00942F1F">
        <w:rPr>
          <w:rFonts w:ascii="Calibri" w:hAnsi="Calibri" w:cs="Calibri"/>
        </w:rPr>
        <w:t xml:space="preserve">no MUG, uma vez que </w:t>
      </w:r>
      <w:r w:rsidR="00A62580">
        <w:rPr>
          <w:rFonts w:ascii="Calibri" w:hAnsi="Calibri" w:cs="Calibri"/>
        </w:rPr>
        <w:t>a duplicação incorreta de registos pode propagar o empolamento de saldos e distorcer significativamente métricas dos vários casos de uso</w:t>
      </w:r>
      <w:r w:rsidRPr="00942F1F">
        <w:rPr>
          <w:rFonts w:ascii="Calibri" w:hAnsi="Calibri" w:cs="Calibri"/>
        </w:rPr>
        <w:t>.</w:t>
      </w:r>
    </w:p>
    <w:p w14:paraId="7F199376" w14:textId="77777777" w:rsidR="00CC6137" w:rsidRPr="00942F1F" w:rsidRDefault="00CC6137" w:rsidP="00CC6137">
      <w:pPr>
        <w:pStyle w:val="ListParagraph"/>
        <w:rPr>
          <w:rFonts w:ascii="Calibri" w:hAnsi="Calibri" w:cs="Calibri"/>
          <w:b/>
        </w:rPr>
      </w:pPr>
    </w:p>
    <w:p w14:paraId="1DDE6B23" w14:textId="584E0992" w:rsidR="00942F1F" w:rsidRDefault="00942F1F" w:rsidP="00962B81">
      <w:pPr>
        <w:pStyle w:val="Caption"/>
        <w:jc w:val="center"/>
        <w:rPr>
          <w:rFonts w:ascii="Calibri" w:hAnsi="Calibri" w:cs="Calibri"/>
          <w:b/>
          <w:color w:val="000000" w:themeColor="text1"/>
          <w:sz w:val="22"/>
          <w:szCs w:val="22"/>
        </w:rPr>
      </w:pPr>
      <w:bookmarkStart w:id="300" w:name="_Toc184644262"/>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0291F">
        <w:rPr>
          <w:rFonts w:ascii="Calibri" w:hAnsi="Calibri" w:cs="Calibri"/>
          <w:b/>
          <w:noProof/>
          <w:color w:val="000000" w:themeColor="text1"/>
          <w:sz w:val="22"/>
          <w:szCs w:val="22"/>
        </w:rPr>
        <w:t>8</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Unicidade</w:t>
      </w:r>
      <w:bookmarkEnd w:id="300"/>
    </w:p>
    <w:p w14:paraId="50E9360C" w14:textId="46F127A8" w:rsidR="00962B81" w:rsidRPr="00962B81" w:rsidRDefault="00962B81" w:rsidP="00CC6137">
      <w:pPr>
        <w:jc w:val="center"/>
      </w:pPr>
      <w:r>
        <w:rPr>
          <w:noProof/>
        </w:rPr>
        <w:drawing>
          <wp:inline distT="0" distB="0" distL="0" distR="0" wp14:anchorId="3917AD38" wp14:editId="0EBA4CC0">
            <wp:extent cx="5600700" cy="865781"/>
            <wp:effectExtent l="0" t="0" r="0" b="0"/>
            <wp:docPr id="10" name="Picture 10" descr="Unic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cidad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07799" cy="866878"/>
                    </a:xfrm>
                    <a:prstGeom prst="rect">
                      <a:avLst/>
                    </a:prstGeom>
                    <a:noFill/>
                  </pic:spPr>
                </pic:pic>
              </a:graphicData>
            </a:graphic>
          </wp:inline>
        </w:drawing>
      </w:r>
    </w:p>
    <w:p w14:paraId="70197C53" w14:textId="77777777" w:rsidR="00CC6137" w:rsidRDefault="00CC6137" w:rsidP="00CC6137">
      <w:pPr>
        <w:pStyle w:val="ListParagraph"/>
        <w:rPr>
          <w:rFonts w:ascii="Calibri" w:hAnsi="Calibri" w:cs="Calibri"/>
          <w:b/>
        </w:rPr>
      </w:pPr>
    </w:p>
    <w:p w14:paraId="16D2C9D8" w14:textId="645FB350"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Catálogo:</w:t>
      </w:r>
      <w:r w:rsidRPr="00942F1F">
        <w:rPr>
          <w:rFonts w:ascii="Calibri" w:hAnsi="Calibri" w:cs="Calibri"/>
        </w:rPr>
        <w:t xml:space="preserve">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catálogo garant</w:t>
      </w:r>
      <w:r w:rsidR="00A62580">
        <w:rPr>
          <w:rFonts w:ascii="Calibri" w:hAnsi="Calibri" w:cs="Calibri"/>
        </w:rPr>
        <w:t>em</w:t>
      </w:r>
      <w:r w:rsidRPr="00942F1F">
        <w:rPr>
          <w:rFonts w:ascii="Calibri" w:hAnsi="Calibri" w:cs="Calibri"/>
        </w:rPr>
        <w:t xml:space="preserve"> a elegibilidade dos valores dos vários campos</w:t>
      </w:r>
      <w:r w:rsidR="00A62580">
        <w:rPr>
          <w:rFonts w:ascii="Calibri" w:hAnsi="Calibri" w:cs="Calibri"/>
        </w:rPr>
        <w:t>, de acordo com a lista de valores aceitáveis para os mesmos</w:t>
      </w:r>
      <w:r w:rsidRPr="00942F1F">
        <w:rPr>
          <w:rFonts w:ascii="Calibri" w:hAnsi="Calibri" w:cs="Calibri"/>
        </w:rPr>
        <w:t xml:space="preserve">. </w:t>
      </w:r>
    </w:p>
    <w:p w14:paraId="466EFD99" w14:textId="77777777" w:rsidR="00CC6137" w:rsidRPr="00942F1F" w:rsidRDefault="00CC6137" w:rsidP="00CC6137">
      <w:pPr>
        <w:pStyle w:val="ListParagraph"/>
        <w:rPr>
          <w:rFonts w:ascii="Calibri" w:hAnsi="Calibri" w:cs="Calibri"/>
          <w:b/>
        </w:rPr>
      </w:pPr>
    </w:p>
    <w:p w14:paraId="19D79AED" w14:textId="678508E0" w:rsidR="00942F1F" w:rsidRDefault="00942F1F" w:rsidP="00962B81">
      <w:pPr>
        <w:pStyle w:val="Caption"/>
        <w:jc w:val="center"/>
        <w:rPr>
          <w:rFonts w:ascii="Calibri" w:hAnsi="Calibri" w:cs="Calibri"/>
          <w:b/>
          <w:color w:val="000000" w:themeColor="text1"/>
          <w:sz w:val="22"/>
          <w:szCs w:val="22"/>
        </w:rPr>
      </w:pPr>
      <w:bookmarkStart w:id="301" w:name="_Toc184644263"/>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0291F">
        <w:rPr>
          <w:rFonts w:ascii="Calibri" w:hAnsi="Calibri" w:cs="Calibri"/>
          <w:b/>
          <w:noProof/>
          <w:color w:val="000000" w:themeColor="text1"/>
          <w:sz w:val="22"/>
          <w:szCs w:val="22"/>
        </w:rPr>
        <w:t>9</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Catálogo</w:t>
      </w:r>
      <w:bookmarkEnd w:id="301"/>
    </w:p>
    <w:p w14:paraId="32B6EDD4" w14:textId="1E5DABF2" w:rsidR="00962B81" w:rsidRPr="00962B81" w:rsidRDefault="00962B81" w:rsidP="00CC6137">
      <w:pPr>
        <w:jc w:val="center"/>
      </w:pPr>
      <w:r>
        <w:rPr>
          <w:noProof/>
        </w:rPr>
        <w:drawing>
          <wp:inline distT="0" distB="0" distL="0" distR="0" wp14:anchorId="2112BA16" wp14:editId="3504A853">
            <wp:extent cx="5664200" cy="814279"/>
            <wp:effectExtent l="0" t="0" r="0" b="5080"/>
            <wp:docPr id="11" name="Picture 11" descr="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tálog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96665" cy="818946"/>
                    </a:xfrm>
                    <a:prstGeom prst="rect">
                      <a:avLst/>
                    </a:prstGeom>
                    <a:noFill/>
                  </pic:spPr>
                </pic:pic>
              </a:graphicData>
            </a:graphic>
          </wp:inline>
        </w:drawing>
      </w:r>
    </w:p>
    <w:p w14:paraId="0CD3A339" w14:textId="77777777" w:rsidR="00CC6137" w:rsidRDefault="00CC6137" w:rsidP="00CC6137">
      <w:pPr>
        <w:pStyle w:val="ListParagraph"/>
        <w:rPr>
          <w:rFonts w:ascii="Calibri" w:hAnsi="Calibri" w:cs="Calibri"/>
          <w:b/>
        </w:rPr>
      </w:pPr>
    </w:p>
    <w:p w14:paraId="23862191" w14:textId="52D5D52A" w:rsidR="00B85E5E" w:rsidRPr="00CC6137" w:rsidRDefault="00B85E5E" w:rsidP="00217B83">
      <w:pPr>
        <w:pStyle w:val="ListParagraph"/>
        <w:numPr>
          <w:ilvl w:val="0"/>
          <w:numId w:val="100"/>
        </w:numPr>
        <w:rPr>
          <w:rFonts w:ascii="Calibri" w:hAnsi="Calibri" w:cs="Calibri"/>
          <w:b/>
        </w:rPr>
      </w:pPr>
      <w:r w:rsidRPr="00942F1F">
        <w:rPr>
          <w:rFonts w:ascii="Calibri" w:hAnsi="Calibri" w:cs="Calibri"/>
          <w:b/>
        </w:rPr>
        <w:t xml:space="preserve">Formato: </w:t>
      </w:r>
      <w:r w:rsidR="00A62580">
        <w:rPr>
          <w:rFonts w:ascii="Calibri" w:hAnsi="Calibri" w:cs="Calibri"/>
        </w:rPr>
        <w:t xml:space="preserve">os </w:t>
      </w:r>
      <w:r w:rsidRPr="00942F1F">
        <w:rPr>
          <w:rFonts w:ascii="Calibri" w:hAnsi="Calibri" w:cs="Calibri"/>
        </w:rPr>
        <w:t>controlo</w:t>
      </w:r>
      <w:r w:rsidR="00A62580">
        <w:rPr>
          <w:rFonts w:ascii="Calibri" w:hAnsi="Calibri" w:cs="Calibri"/>
        </w:rPr>
        <w:t>s</w:t>
      </w:r>
      <w:r w:rsidRPr="00942F1F">
        <w:rPr>
          <w:rFonts w:ascii="Calibri" w:hAnsi="Calibri" w:cs="Calibri"/>
        </w:rPr>
        <w:t xml:space="preserve"> de formato garante</w:t>
      </w:r>
      <w:r w:rsidR="00A62580">
        <w:rPr>
          <w:rFonts w:ascii="Calibri" w:hAnsi="Calibri" w:cs="Calibri"/>
        </w:rPr>
        <w:t>m</w:t>
      </w:r>
      <w:r w:rsidRPr="00942F1F">
        <w:rPr>
          <w:rFonts w:ascii="Calibri" w:hAnsi="Calibri" w:cs="Calibri"/>
        </w:rPr>
        <w:t xml:space="preserve"> que todos os registos, dos vários campos, estão preenchidos com o formato previamente definido.</w:t>
      </w:r>
    </w:p>
    <w:p w14:paraId="705F827F" w14:textId="77777777" w:rsidR="00CC6137" w:rsidRPr="00942F1F" w:rsidRDefault="00CC6137" w:rsidP="00CC6137">
      <w:pPr>
        <w:pStyle w:val="ListParagraph"/>
        <w:rPr>
          <w:rFonts w:ascii="Calibri" w:hAnsi="Calibri" w:cs="Calibri"/>
          <w:b/>
        </w:rPr>
      </w:pPr>
    </w:p>
    <w:p w14:paraId="13105C70" w14:textId="0BE43C15" w:rsidR="00942F1F" w:rsidRDefault="00942F1F" w:rsidP="00962B81">
      <w:pPr>
        <w:pStyle w:val="Caption"/>
        <w:jc w:val="center"/>
        <w:rPr>
          <w:rFonts w:ascii="Calibri" w:hAnsi="Calibri" w:cs="Calibri"/>
          <w:b/>
          <w:color w:val="000000" w:themeColor="text1"/>
          <w:sz w:val="22"/>
          <w:szCs w:val="22"/>
        </w:rPr>
      </w:pPr>
      <w:bookmarkStart w:id="302" w:name="_Toc184644264"/>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0291F">
        <w:rPr>
          <w:rFonts w:ascii="Calibri" w:hAnsi="Calibri" w:cs="Calibri"/>
          <w:b/>
          <w:noProof/>
          <w:color w:val="000000" w:themeColor="text1"/>
          <w:sz w:val="22"/>
          <w:szCs w:val="22"/>
        </w:rPr>
        <w:t>10</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Formato</w:t>
      </w:r>
      <w:bookmarkEnd w:id="302"/>
    </w:p>
    <w:p w14:paraId="7405040E" w14:textId="4BBA6F43" w:rsidR="00962B81" w:rsidRPr="00962B81" w:rsidRDefault="00962B81" w:rsidP="00962B81">
      <w:pPr>
        <w:jc w:val="center"/>
      </w:pPr>
      <w:r>
        <w:rPr>
          <w:noProof/>
        </w:rPr>
        <w:lastRenderedPageBreak/>
        <w:drawing>
          <wp:inline distT="0" distB="0" distL="0" distR="0" wp14:anchorId="36E2C8A6" wp14:editId="51C95D14">
            <wp:extent cx="5600700" cy="786663"/>
            <wp:effectExtent l="0" t="0" r="0" b="0"/>
            <wp:docPr id="12" name="Picture 12" descr="For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a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21959" cy="789649"/>
                    </a:xfrm>
                    <a:prstGeom prst="rect">
                      <a:avLst/>
                    </a:prstGeom>
                    <a:noFill/>
                  </pic:spPr>
                </pic:pic>
              </a:graphicData>
            </a:graphic>
          </wp:inline>
        </w:drawing>
      </w:r>
    </w:p>
    <w:p w14:paraId="1FACCDC1" w14:textId="77777777" w:rsidR="00CC6137" w:rsidRDefault="00CC6137" w:rsidP="00962B81">
      <w:pPr>
        <w:rPr>
          <w:rFonts w:ascii="Calibri" w:hAnsi="Calibri" w:cs="Calibri"/>
        </w:rPr>
      </w:pPr>
    </w:p>
    <w:p w14:paraId="6CE23BEF" w14:textId="4520F5BA" w:rsidR="00B85E5E" w:rsidRDefault="00B85E5E" w:rsidP="00962B81">
      <w:pPr>
        <w:rPr>
          <w:rFonts w:ascii="Calibri" w:hAnsi="Calibri" w:cs="Calibri"/>
        </w:rPr>
      </w:pPr>
      <w:r w:rsidRPr="00942F1F">
        <w:rPr>
          <w:rFonts w:ascii="Calibri" w:hAnsi="Calibri" w:cs="Calibri"/>
        </w:rPr>
        <w:t>As várias tipologias dos controlos aplicados são observáveis a partir do campo ‘Tipo de KPI’. Este campo é do tipo numérico, em que cada número está associado a uma tipologia de controlo, descrita no campo ‘Descrição Tipo KPI’:</w:t>
      </w:r>
    </w:p>
    <w:p w14:paraId="1C7FAF3F" w14:textId="77777777" w:rsidR="00CC6137" w:rsidRDefault="00CC6137" w:rsidP="00962B81">
      <w:pPr>
        <w:rPr>
          <w:rFonts w:ascii="Calibri" w:hAnsi="Calibri" w:cs="Calibri"/>
        </w:rPr>
      </w:pPr>
    </w:p>
    <w:p w14:paraId="2D852293" w14:textId="17C12E2E" w:rsidR="00942F1F" w:rsidRDefault="00942F1F" w:rsidP="00962B81">
      <w:pPr>
        <w:pStyle w:val="Caption"/>
        <w:jc w:val="center"/>
        <w:rPr>
          <w:rFonts w:ascii="Calibri" w:hAnsi="Calibri" w:cs="Calibri"/>
          <w:b/>
          <w:color w:val="000000" w:themeColor="text1"/>
          <w:sz w:val="22"/>
          <w:szCs w:val="22"/>
        </w:rPr>
      </w:pPr>
      <w:bookmarkStart w:id="303" w:name="_Toc184644265"/>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0291F">
        <w:rPr>
          <w:rFonts w:ascii="Calibri" w:hAnsi="Calibri" w:cs="Calibri"/>
          <w:b/>
          <w:noProof/>
          <w:color w:val="000000" w:themeColor="text1"/>
          <w:sz w:val="22"/>
          <w:szCs w:val="22"/>
        </w:rPr>
        <w:t>11</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w:t>
      </w:r>
      <w:r w:rsidR="00A371A6">
        <w:rPr>
          <w:rFonts w:ascii="Calibri" w:hAnsi="Calibri" w:cs="Calibri"/>
          <w:b/>
          <w:color w:val="000000" w:themeColor="text1"/>
          <w:sz w:val="22"/>
          <w:szCs w:val="22"/>
        </w:rPr>
        <w:t>e visualização das tipologias de c</w:t>
      </w:r>
      <w:r w:rsidRPr="00942F1F">
        <w:rPr>
          <w:rFonts w:ascii="Calibri" w:hAnsi="Calibri" w:cs="Calibri"/>
          <w:b/>
          <w:color w:val="000000" w:themeColor="text1"/>
          <w:sz w:val="22"/>
          <w:szCs w:val="22"/>
        </w:rPr>
        <w:t>ontrolos e KPIs</w:t>
      </w:r>
      <w:bookmarkEnd w:id="303"/>
    </w:p>
    <w:p w14:paraId="7710AFBD" w14:textId="677A70C9" w:rsidR="00962B81" w:rsidRPr="00962B81" w:rsidRDefault="00962B81" w:rsidP="00962B81">
      <w:pPr>
        <w:jc w:val="center"/>
      </w:pPr>
      <w:r w:rsidRPr="00962B81">
        <w:rPr>
          <w:noProof/>
        </w:rPr>
        <mc:AlternateContent>
          <mc:Choice Requires="wps">
            <w:drawing>
              <wp:anchor distT="0" distB="0" distL="114300" distR="114300" simplePos="0" relativeHeight="251658245" behindDoc="0" locked="0" layoutInCell="1" allowOverlap="1" wp14:anchorId="546743CD" wp14:editId="3FE9DE24">
                <wp:simplePos x="0" y="0"/>
                <wp:positionH relativeFrom="column">
                  <wp:posOffset>873760</wp:posOffset>
                </wp:positionH>
                <wp:positionV relativeFrom="paragraph">
                  <wp:posOffset>514985</wp:posOffset>
                </wp:positionV>
                <wp:extent cx="474345" cy="175260"/>
                <wp:effectExtent l="0" t="0" r="20955" b="15240"/>
                <wp:wrapNone/>
                <wp:docPr id="16" name="Oval 16"/>
                <wp:cNvGraphicFramePr/>
                <a:graphic xmlns:a="http://schemas.openxmlformats.org/drawingml/2006/main">
                  <a:graphicData uri="http://schemas.microsoft.com/office/word/2010/wordprocessingShape">
                    <wps:wsp>
                      <wps:cNvSpPr/>
                      <wps:spPr>
                        <a:xfrm>
                          <a:off x="0" y="0"/>
                          <a:ext cx="474345" cy="17526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05904F03" id="Oval 16" o:spid="_x0000_s1026" style="position:absolute;margin-left:68.8pt;margin-top:40.55pt;width:37.35pt;height:13.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" filled="f" strokecolor="#c00000" strokeweight="1pt">
                <v:stroke joinstyle="miter"/>
              </v:oval>
            </w:pict>
          </mc:Fallback>
        </mc:AlternateContent>
      </w:r>
      <w:r w:rsidRPr="00962B81">
        <w:rPr>
          <w:noProof/>
        </w:rPr>
        <mc:AlternateContent>
          <mc:Choice Requires="wps">
            <w:drawing>
              <wp:anchor distT="0" distB="0" distL="114300" distR="114300" simplePos="0" relativeHeight="251658246" behindDoc="0" locked="0" layoutInCell="1" allowOverlap="1" wp14:anchorId="72B2D63F" wp14:editId="10D469C1">
                <wp:simplePos x="0" y="0"/>
                <wp:positionH relativeFrom="column">
                  <wp:posOffset>280816</wp:posOffset>
                </wp:positionH>
                <wp:positionV relativeFrom="paragraph">
                  <wp:posOffset>524706</wp:posOffset>
                </wp:positionV>
                <wp:extent cx="474785" cy="175846"/>
                <wp:effectExtent l="0" t="0" r="20955" b="15240"/>
                <wp:wrapNone/>
                <wp:docPr id="4" name="Oval 4"/>
                <wp:cNvGraphicFramePr/>
                <a:graphic xmlns:a="http://schemas.openxmlformats.org/drawingml/2006/main">
                  <a:graphicData uri="http://schemas.microsoft.com/office/word/2010/wordprocessingShape">
                    <wps:wsp>
                      <wps:cNvSpPr/>
                      <wps:spPr>
                        <a:xfrm>
                          <a:off x="0" y="0"/>
                          <a:ext cx="474785" cy="175846"/>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BC334AB" id="Oval 4" o:spid="_x0000_s1026" style="position:absolute;margin-left:22.1pt;margin-top:41.3pt;width:37.4pt;height:13.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" filled="f" strokecolor="#c00000" strokeweight="1pt">
                <v:stroke joinstyle="miter"/>
              </v:oval>
            </w:pict>
          </mc:Fallback>
        </mc:AlternateContent>
      </w:r>
      <w:r w:rsidRPr="00A35BC0">
        <w:rPr>
          <w:rFonts w:asciiTheme="minorHAnsi" w:hAnsiTheme="minorHAnsi" w:cstheme="minorHAnsi"/>
          <w:noProof/>
        </w:rPr>
        <w:drawing>
          <wp:inline distT="0" distB="0" distL="0" distR="0" wp14:anchorId="061B3A12" wp14:editId="10D30D6E">
            <wp:extent cx="5023485" cy="186944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23485" cy="1869440"/>
                    </a:xfrm>
                    <a:prstGeom prst="rect">
                      <a:avLst/>
                    </a:prstGeom>
                  </pic:spPr>
                </pic:pic>
              </a:graphicData>
            </a:graphic>
          </wp:inline>
        </w:drawing>
      </w:r>
    </w:p>
    <w:p w14:paraId="3E3A5AC7" w14:textId="77777777" w:rsidR="00CC6137" w:rsidRDefault="00CC6137" w:rsidP="00AA166D">
      <w:pPr>
        <w:rPr>
          <w:rFonts w:ascii="Calibri" w:hAnsi="Calibri" w:cs="Calibri"/>
        </w:rPr>
      </w:pPr>
    </w:p>
    <w:p w14:paraId="34C0848A" w14:textId="5EA4F141" w:rsidR="00DC52BB" w:rsidRDefault="00DC52BB" w:rsidP="00AA166D">
      <w:pPr>
        <w:rPr>
          <w:rFonts w:ascii="Calibri" w:hAnsi="Calibri" w:cs="Calibri"/>
        </w:rPr>
      </w:pPr>
      <w:r>
        <w:rPr>
          <w:rFonts w:ascii="Calibri" w:hAnsi="Calibri" w:cs="Calibri"/>
        </w:rPr>
        <w:t xml:space="preserve">Qualquer outra informação em âmbito de análise da ferramenta de Controlos </w:t>
      </w:r>
      <w:r w:rsidR="00734D58">
        <w:rPr>
          <w:rFonts w:ascii="Calibri" w:hAnsi="Calibri" w:cs="Calibri"/>
        </w:rPr>
        <w:t>e KPIs</w:t>
      </w:r>
      <w:r w:rsidR="00F851D6">
        <w:rPr>
          <w:rFonts w:ascii="Calibri" w:hAnsi="Calibri" w:cs="Calibri"/>
        </w:rPr>
        <w:t xml:space="preserve"> não é tema deste documento</w:t>
      </w:r>
      <w:r w:rsidR="00734D58">
        <w:rPr>
          <w:rFonts w:ascii="Calibri" w:hAnsi="Calibri" w:cs="Calibri"/>
        </w:rPr>
        <w:t>,</w:t>
      </w:r>
      <w:r w:rsidR="00F851D6">
        <w:rPr>
          <w:rFonts w:ascii="Calibri" w:hAnsi="Calibri" w:cs="Calibri"/>
        </w:rPr>
        <w:t xml:space="preserve"> e </w:t>
      </w:r>
      <w:r>
        <w:rPr>
          <w:rFonts w:ascii="Calibri" w:hAnsi="Calibri" w:cs="Calibri"/>
        </w:rPr>
        <w:t xml:space="preserve">pode ser consultada </w:t>
      </w:r>
      <w:r w:rsidR="00FF3BF0">
        <w:rPr>
          <w:rFonts w:ascii="Calibri" w:hAnsi="Calibri" w:cs="Calibri"/>
        </w:rPr>
        <w:t xml:space="preserve">no próprio Manual </w:t>
      </w:r>
      <w:r w:rsidR="00A62580">
        <w:rPr>
          <w:rFonts w:ascii="Calibri" w:hAnsi="Calibri" w:cs="Calibri"/>
        </w:rPr>
        <w:t xml:space="preserve">de </w:t>
      </w:r>
      <w:r w:rsidR="00FF3BF0">
        <w:rPr>
          <w:rFonts w:ascii="Calibri" w:hAnsi="Calibri" w:cs="Calibri"/>
        </w:rPr>
        <w:t>Controlos KPI.</w:t>
      </w:r>
    </w:p>
    <w:p w14:paraId="78C8354F" w14:textId="77777777" w:rsidR="00CC6137" w:rsidRDefault="00CC6137" w:rsidP="00AA166D">
      <w:pPr>
        <w:rPr>
          <w:rFonts w:ascii="Calibri" w:hAnsi="Calibri" w:cs="Calibri"/>
        </w:rPr>
      </w:pPr>
    </w:p>
    <w:p w14:paraId="7192A4EF" w14:textId="71252894" w:rsidR="00A62580" w:rsidRDefault="00A62580" w:rsidP="00A62580">
      <w:pPr>
        <w:pStyle w:val="Heading3"/>
      </w:pPr>
      <w:bookmarkStart w:id="304" w:name="_Toc184644414"/>
      <w:r>
        <w:t>Seguimento regular dos Controlos de Data Quality</w:t>
      </w:r>
      <w:bookmarkEnd w:id="304"/>
    </w:p>
    <w:p w14:paraId="39929B12" w14:textId="77777777" w:rsidR="00CC6137" w:rsidRPr="00CC6137" w:rsidRDefault="00CC6137" w:rsidP="00CC6137"/>
    <w:p w14:paraId="047D626B" w14:textId="1BEA950A" w:rsidR="00AA166D" w:rsidRDefault="00B85E5E" w:rsidP="00AA166D">
      <w:pPr>
        <w:rPr>
          <w:rFonts w:ascii="Calibri" w:hAnsi="Calibri" w:cs="Calibri"/>
        </w:rPr>
      </w:pPr>
      <w:r w:rsidRPr="00942F1F">
        <w:rPr>
          <w:rFonts w:ascii="Calibri" w:hAnsi="Calibri" w:cs="Calibri"/>
        </w:rPr>
        <w:t xml:space="preserve">Todo o inventário e resultados de todos os controlos constam da documentação apresentada mensalmente ao Fórum de Governo e Qualidade de Dados. </w:t>
      </w:r>
      <w:r w:rsidR="00AA166D">
        <w:rPr>
          <w:rFonts w:ascii="Calibri" w:hAnsi="Calibri" w:cs="Calibri"/>
        </w:rPr>
        <w:t xml:space="preserve">Neste mesmo Fórum é </w:t>
      </w:r>
      <w:r w:rsidR="00FF3BF0">
        <w:rPr>
          <w:rFonts w:ascii="Calibri" w:hAnsi="Calibri" w:cs="Calibri"/>
        </w:rPr>
        <w:t xml:space="preserve">apresentada, trimestralmente, </w:t>
      </w:r>
      <w:r w:rsidR="00AA166D" w:rsidRPr="00942F1F">
        <w:rPr>
          <w:rFonts w:ascii="Calibri" w:hAnsi="Calibri" w:cs="Calibri"/>
        </w:rPr>
        <w:t xml:space="preserve">pela Área de CDO a sua </w:t>
      </w:r>
      <w:r w:rsidR="00FF3BF0">
        <w:rPr>
          <w:rFonts w:ascii="Calibri" w:hAnsi="Calibri" w:cs="Calibri"/>
        </w:rPr>
        <w:t>evolução e estado,</w:t>
      </w:r>
      <w:r w:rsidR="00AA166D" w:rsidRPr="00942F1F">
        <w:rPr>
          <w:rFonts w:ascii="Calibri" w:hAnsi="Calibri" w:cs="Calibri"/>
        </w:rPr>
        <w:t xml:space="preserve"> incluindo o plano de remediação para as incidências detetadas</w:t>
      </w:r>
      <w:r w:rsidR="00A62580">
        <w:rPr>
          <w:rFonts w:ascii="Calibri" w:hAnsi="Calibri" w:cs="Calibri"/>
        </w:rPr>
        <w:t xml:space="preserve"> - seguindo uma ordem de prioridade</w:t>
      </w:r>
      <w:r w:rsidR="00AA166D" w:rsidRPr="00942F1F">
        <w:rPr>
          <w:rFonts w:ascii="Calibri" w:hAnsi="Calibri" w:cs="Calibri"/>
        </w:rPr>
        <w:t xml:space="preserve">.  A ilustração seguinte evidencia </w:t>
      </w:r>
      <w:r w:rsidR="00A62580">
        <w:rPr>
          <w:rFonts w:ascii="Calibri" w:hAnsi="Calibri" w:cs="Calibri"/>
        </w:rPr>
        <w:t>o tipo de informação normalmente apresentada</w:t>
      </w:r>
      <w:r w:rsidR="00AA166D" w:rsidRPr="00942F1F">
        <w:rPr>
          <w:rFonts w:ascii="Calibri" w:hAnsi="Calibri" w:cs="Calibri"/>
        </w:rPr>
        <w:t>.</w:t>
      </w:r>
    </w:p>
    <w:p w14:paraId="11646EB6" w14:textId="77777777" w:rsidR="00CC6137" w:rsidRDefault="00CC6137" w:rsidP="00AA166D">
      <w:pPr>
        <w:rPr>
          <w:rFonts w:ascii="Calibri" w:hAnsi="Calibri" w:cs="Calibri"/>
        </w:rPr>
      </w:pPr>
    </w:p>
    <w:p w14:paraId="53E08B87" w14:textId="0CE72241" w:rsidR="00942F1F" w:rsidRDefault="00942F1F" w:rsidP="00962B81">
      <w:pPr>
        <w:pStyle w:val="Caption"/>
        <w:jc w:val="center"/>
        <w:rPr>
          <w:rFonts w:ascii="Calibri" w:hAnsi="Calibri" w:cs="Calibri"/>
          <w:b/>
          <w:color w:val="000000" w:themeColor="text1"/>
          <w:sz w:val="22"/>
          <w:szCs w:val="22"/>
        </w:rPr>
      </w:pPr>
      <w:bookmarkStart w:id="305" w:name="_Toc184644266"/>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0291F">
        <w:rPr>
          <w:rFonts w:ascii="Calibri" w:hAnsi="Calibri" w:cs="Calibri"/>
          <w:b/>
          <w:noProof/>
          <w:color w:val="000000" w:themeColor="text1"/>
          <w:sz w:val="22"/>
          <w:szCs w:val="22"/>
        </w:rPr>
        <w:t>12</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evolução dos controlos e KPIs de Garantias no Data Lake</w:t>
      </w:r>
      <w:bookmarkEnd w:id="305"/>
    </w:p>
    <w:p w14:paraId="2DE0FAB8" w14:textId="6C8BF493" w:rsidR="00962B81" w:rsidRPr="00962B81" w:rsidRDefault="00962B81" w:rsidP="00962B81">
      <w:pPr>
        <w:jc w:val="center"/>
      </w:pPr>
      <w:r w:rsidRPr="00A35BC0">
        <w:rPr>
          <w:rFonts w:cstheme="minorHAnsi"/>
          <w:noProof/>
        </w:rPr>
        <w:lastRenderedPageBreak/>
        <w:drawing>
          <wp:inline distT="0" distB="0" distL="0" distR="0" wp14:anchorId="2B4D6D11" wp14:editId="71A97D92">
            <wp:extent cx="5486400" cy="313716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3598" r="3227"/>
                    <a:stretch/>
                  </pic:blipFill>
                  <pic:spPr bwMode="auto">
                    <a:xfrm>
                      <a:off x="0" y="0"/>
                      <a:ext cx="5490307" cy="3139397"/>
                    </a:xfrm>
                    <a:prstGeom prst="rect">
                      <a:avLst/>
                    </a:prstGeom>
                    <a:ln>
                      <a:noFill/>
                    </a:ln>
                    <a:extLst>
                      <a:ext uri="{53640926-AAD7-44D8-BBD7-CCE9431645EC}">
                        <a14:shadowObscured xmlns:a14="http://schemas.microsoft.com/office/drawing/2010/main"/>
                      </a:ext>
                    </a:extLst>
                  </pic:spPr>
                </pic:pic>
              </a:graphicData>
            </a:graphic>
          </wp:inline>
        </w:drawing>
      </w:r>
    </w:p>
    <w:p w14:paraId="3855C091" w14:textId="77777777" w:rsidR="00CC6137" w:rsidRDefault="00CC6137" w:rsidP="00426C6B">
      <w:pPr>
        <w:autoSpaceDE w:val="0"/>
        <w:autoSpaceDN w:val="0"/>
        <w:adjustRightInd w:val="0"/>
        <w:spacing w:line="22" w:lineRule="atLeast"/>
        <w:rPr>
          <w:rFonts w:ascii="Calibri" w:hAnsi="Calibri" w:cs="Calibri"/>
          <w:bCs/>
          <w:iCs/>
          <w:color w:val="000000"/>
        </w:rPr>
      </w:pPr>
    </w:p>
    <w:p w14:paraId="265E2813" w14:textId="49FE3576" w:rsidR="00942F1F" w:rsidRPr="00426C6B" w:rsidRDefault="00AC4C45" w:rsidP="00426C6B">
      <w:pPr>
        <w:autoSpaceDE w:val="0"/>
        <w:autoSpaceDN w:val="0"/>
        <w:adjustRightInd w:val="0"/>
        <w:spacing w:line="22" w:lineRule="atLeast"/>
        <w:rPr>
          <w:rFonts w:ascii="Calibri" w:hAnsi="Calibri" w:cs="Calibri"/>
          <w:bCs/>
          <w:iCs/>
          <w:color w:val="000000"/>
        </w:rPr>
      </w:pPr>
      <w:r w:rsidRPr="00426C6B">
        <w:rPr>
          <w:rFonts w:ascii="Calibri" w:hAnsi="Calibri" w:cs="Calibri"/>
          <w:bCs/>
          <w:iCs/>
          <w:color w:val="000000"/>
        </w:rPr>
        <w:t>Os controlos aplicados distinguem-se pe</w:t>
      </w:r>
      <w:r w:rsidR="00AA166D">
        <w:rPr>
          <w:rFonts w:ascii="Calibri" w:hAnsi="Calibri" w:cs="Calibri"/>
          <w:bCs/>
          <w:iCs/>
          <w:color w:val="000000"/>
        </w:rPr>
        <w:t>la sua finalidade: corporativos,</w:t>
      </w:r>
      <w:r w:rsidRPr="00426C6B">
        <w:rPr>
          <w:rFonts w:ascii="Calibri" w:hAnsi="Calibri" w:cs="Calibri"/>
          <w:bCs/>
          <w:iCs/>
          <w:color w:val="000000"/>
        </w:rPr>
        <w:t xml:space="preserve"> lo</w:t>
      </w:r>
      <w:r w:rsidR="00AA166D">
        <w:rPr>
          <w:rFonts w:ascii="Calibri" w:hAnsi="Calibri" w:cs="Calibri"/>
          <w:bCs/>
          <w:iCs/>
          <w:color w:val="000000"/>
        </w:rPr>
        <w:t>cais ou alertas.</w:t>
      </w:r>
    </w:p>
    <w:p w14:paraId="5E34708C" w14:textId="172C48EA" w:rsidR="00AA166D" w:rsidRDefault="00AC4C45" w:rsidP="00426C6B">
      <w:pPr>
        <w:spacing w:line="22" w:lineRule="atLeast"/>
        <w:rPr>
          <w:rFonts w:ascii="Calibri" w:hAnsi="Calibri" w:cs="Calibri"/>
        </w:rPr>
      </w:pPr>
      <w:r w:rsidRPr="00426C6B">
        <w:rPr>
          <w:rFonts w:ascii="Calibri" w:hAnsi="Calibri" w:cs="Calibri"/>
        </w:rPr>
        <w:t xml:space="preserve">Os </w:t>
      </w:r>
      <w:r w:rsidRPr="00426C6B">
        <w:rPr>
          <w:rFonts w:ascii="Calibri" w:hAnsi="Calibri" w:cs="Calibri"/>
          <w:u w:val="single"/>
        </w:rPr>
        <w:t>controlos corporativos</w:t>
      </w:r>
      <w:r w:rsidR="00AA166D">
        <w:rPr>
          <w:rFonts w:ascii="Calibri" w:hAnsi="Calibri" w:cs="Calibri"/>
        </w:rPr>
        <w:t xml:space="preserve"> visam controlar, de forma genérica e quase transversal, a qualidade dos dados. </w:t>
      </w:r>
      <w:r w:rsidR="00AA166D" w:rsidRPr="00426C6B">
        <w:rPr>
          <w:rFonts w:ascii="Calibri" w:hAnsi="Calibri" w:cs="Calibri"/>
        </w:rPr>
        <w:t xml:space="preserve">Estes controlos estão sob a </w:t>
      </w:r>
      <w:r w:rsidR="00AA166D">
        <w:rPr>
          <w:rFonts w:ascii="Calibri" w:hAnsi="Calibri" w:cs="Calibri"/>
        </w:rPr>
        <w:t>responsabilidade da C</w:t>
      </w:r>
      <w:r w:rsidR="00AA166D" w:rsidRPr="00426C6B">
        <w:rPr>
          <w:rFonts w:ascii="Calibri" w:hAnsi="Calibri" w:cs="Calibri"/>
        </w:rPr>
        <w:t>o</w:t>
      </w:r>
      <w:r w:rsidR="00AA166D">
        <w:rPr>
          <w:rFonts w:ascii="Calibri" w:hAnsi="Calibri" w:cs="Calibri"/>
        </w:rPr>
        <w:t>r</w:t>
      </w:r>
      <w:r w:rsidR="00AA166D" w:rsidRPr="00426C6B">
        <w:rPr>
          <w:rFonts w:ascii="Calibri" w:hAnsi="Calibri" w:cs="Calibri"/>
        </w:rPr>
        <w:t>p</w:t>
      </w:r>
      <w:r w:rsidR="00AA166D">
        <w:rPr>
          <w:rFonts w:ascii="Calibri" w:hAnsi="Calibri" w:cs="Calibri"/>
        </w:rPr>
        <w:t>o</w:t>
      </w:r>
      <w:r w:rsidR="00AA166D" w:rsidRPr="00426C6B">
        <w:rPr>
          <w:rFonts w:ascii="Calibri" w:hAnsi="Calibri" w:cs="Calibri"/>
        </w:rPr>
        <w:t>ração</w:t>
      </w:r>
      <w:r w:rsidR="00AA166D">
        <w:rPr>
          <w:rFonts w:ascii="Calibri" w:hAnsi="Calibri" w:cs="Calibri"/>
        </w:rPr>
        <w:t xml:space="preserve"> que indica a sua incidência. Cabe à Área de CDO</w:t>
      </w:r>
      <w:r w:rsidR="00025D4F">
        <w:rPr>
          <w:rFonts w:ascii="Calibri" w:hAnsi="Calibri" w:cs="Calibri"/>
        </w:rPr>
        <w:t>, em estrita comunicação com a Corporação e as várias Áreas, selecionar</w:t>
      </w:r>
      <w:r w:rsidR="00AA166D">
        <w:rPr>
          <w:rFonts w:ascii="Calibri" w:hAnsi="Calibri" w:cs="Calibri"/>
        </w:rPr>
        <w:t xml:space="preserve"> de e</w:t>
      </w:r>
      <w:r w:rsidR="00025D4F">
        <w:rPr>
          <w:rFonts w:ascii="Calibri" w:hAnsi="Calibri" w:cs="Calibri"/>
        </w:rPr>
        <w:t>ntre os controlos definidos</w:t>
      </w:r>
      <w:r w:rsidR="00AA166D">
        <w:rPr>
          <w:rFonts w:ascii="Calibri" w:hAnsi="Calibri" w:cs="Calibri"/>
        </w:rPr>
        <w:t xml:space="preserve"> aqueles que devem ser aplicados ao MUG</w:t>
      </w:r>
      <w:r w:rsidR="00025D4F">
        <w:rPr>
          <w:rFonts w:ascii="Calibri" w:hAnsi="Calibri" w:cs="Calibri"/>
        </w:rPr>
        <w:t>, ou</w:t>
      </w:r>
      <w:r w:rsidR="00AA166D">
        <w:rPr>
          <w:rFonts w:ascii="Calibri" w:hAnsi="Calibri" w:cs="Calibri"/>
        </w:rPr>
        <w:t xml:space="preserve"> os que são não aplicáveis. Os resultados s</w:t>
      </w:r>
      <w:r w:rsidR="00DC52BB">
        <w:rPr>
          <w:rFonts w:ascii="Calibri" w:hAnsi="Calibri" w:cs="Calibri"/>
        </w:rPr>
        <w:t xml:space="preserve">ão posteriormente </w:t>
      </w:r>
      <w:r w:rsidR="00AA166D">
        <w:rPr>
          <w:rFonts w:ascii="Calibri" w:hAnsi="Calibri" w:cs="Calibri"/>
        </w:rPr>
        <w:t xml:space="preserve">reunidos e </w:t>
      </w:r>
      <w:r w:rsidR="00DC52BB">
        <w:rPr>
          <w:rFonts w:ascii="Calibri" w:hAnsi="Calibri" w:cs="Calibri"/>
        </w:rPr>
        <w:t xml:space="preserve">reportados, mensalmente, com recurso à </w:t>
      </w:r>
      <w:r w:rsidR="00025D4F">
        <w:rPr>
          <w:rFonts w:ascii="Calibri" w:hAnsi="Calibri" w:cs="Calibri"/>
        </w:rPr>
        <w:t>ferramenta KALOS</w:t>
      </w:r>
      <w:r w:rsidR="00DC52BB">
        <w:rPr>
          <w:rFonts w:ascii="Calibri" w:hAnsi="Calibri" w:cs="Calibri"/>
        </w:rPr>
        <w:t>.</w:t>
      </w:r>
    </w:p>
    <w:p w14:paraId="18F5E691" w14:textId="77777777" w:rsidR="00CC6137" w:rsidRDefault="00CC6137" w:rsidP="00426C6B">
      <w:pPr>
        <w:spacing w:line="22" w:lineRule="atLeast"/>
        <w:rPr>
          <w:rFonts w:ascii="Calibri" w:hAnsi="Calibri" w:cs="Calibri"/>
        </w:rPr>
      </w:pPr>
    </w:p>
    <w:p w14:paraId="0217D581" w14:textId="36CED16D" w:rsidR="00ED0AC3" w:rsidRDefault="00A62580" w:rsidP="00CE7767">
      <w:pPr>
        <w:spacing w:line="22" w:lineRule="atLeast"/>
        <w:rPr>
          <w:rFonts w:ascii="Calibri" w:hAnsi="Calibri" w:cs="Calibri"/>
        </w:rPr>
      </w:pPr>
      <w:r>
        <w:rPr>
          <w:rFonts w:ascii="Calibri" w:hAnsi="Calibri" w:cs="Calibri"/>
        </w:rPr>
        <w:t xml:space="preserve">Por forma a assegurar uma capa de controlo </w:t>
      </w:r>
      <w:r w:rsidR="00456661">
        <w:rPr>
          <w:rFonts w:ascii="Calibri" w:hAnsi="Calibri" w:cs="Calibri"/>
        </w:rPr>
        <w:t xml:space="preserve">suficientemente completa, </w:t>
      </w:r>
      <w:r>
        <w:rPr>
          <w:rFonts w:ascii="Calibri" w:hAnsi="Calibri" w:cs="Calibri"/>
        </w:rPr>
        <w:t xml:space="preserve">os controlos corporativos </w:t>
      </w:r>
      <w:r w:rsidR="00456661">
        <w:rPr>
          <w:rFonts w:ascii="Calibri" w:hAnsi="Calibri" w:cs="Calibri"/>
        </w:rPr>
        <w:t xml:space="preserve">são complementados </w:t>
      </w:r>
      <w:r>
        <w:rPr>
          <w:rFonts w:ascii="Calibri" w:hAnsi="Calibri" w:cs="Calibri"/>
        </w:rPr>
        <w:t xml:space="preserve">com </w:t>
      </w:r>
      <w:r w:rsidR="00ED0AC3" w:rsidRPr="0058474C">
        <w:rPr>
          <w:rFonts w:ascii="Calibri" w:hAnsi="Calibri" w:cs="Calibri"/>
          <w:u w:val="single"/>
        </w:rPr>
        <w:t>controlos locais</w:t>
      </w:r>
      <w:r w:rsidR="00ED0AC3">
        <w:rPr>
          <w:rFonts w:ascii="Calibri" w:hAnsi="Calibri" w:cs="Calibri"/>
        </w:rPr>
        <w:t xml:space="preserve">. </w:t>
      </w:r>
      <w:r w:rsidR="00ED0AC3" w:rsidRPr="00426C6B">
        <w:rPr>
          <w:rFonts w:ascii="Calibri" w:hAnsi="Calibri" w:cs="Calibri"/>
        </w:rPr>
        <w:t xml:space="preserve">A definição destes controlos </w:t>
      </w:r>
      <w:r w:rsidR="00456661">
        <w:rPr>
          <w:rFonts w:ascii="Calibri" w:hAnsi="Calibri" w:cs="Calibri"/>
        </w:rPr>
        <w:t xml:space="preserve">locais </w:t>
      </w:r>
      <w:r w:rsidR="00ED0AC3" w:rsidRPr="00426C6B">
        <w:rPr>
          <w:rFonts w:ascii="Calibri" w:hAnsi="Calibri" w:cs="Calibri"/>
        </w:rPr>
        <w:t xml:space="preserve">é da responsabilidade da Área de CDO, e contribuem para </w:t>
      </w:r>
      <w:r w:rsidR="00456661">
        <w:rPr>
          <w:rFonts w:ascii="Calibri" w:hAnsi="Calibri" w:cs="Calibri"/>
        </w:rPr>
        <w:t xml:space="preserve">completar </w:t>
      </w:r>
      <w:r w:rsidR="00ED0AC3" w:rsidRPr="00426C6B">
        <w:rPr>
          <w:rFonts w:ascii="Calibri" w:hAnsi="Calibri" w:cs="Calibri"/>
        </w:rPr>
        <w:t>as necessidades específicas de validação existentes.</w:t>
      </w:r>
    </w:p>
    <w:p w14:paraId="37450F53" w14:textId="77777777" w:rsidR="00CC6137" w:rsidRDefault="00CC6137" w:rsidP="00CE7767">
      <w:pPr>
        <w:spacing w:line="22" w:lineRule="atLeast"/>
        <w:rPr>
          <w:rFonts w:ascii="Calibri" w:hAnsi="Calibri" w:cs="Calibri"/>
        </w:rPr>
      </w:pPr>
    </w:p>
    <w:p w14:paraId="703B8E6A" w14:textId="58070BB3" w:rsidR="00025D4F" w:rsidRDefault="00CE7767" w:rsidP="00025D4F">
      <w:pPr>
        <w:spacing w:line="22" w:lineRule="atLeast"/>
        <w:rPr>
          <w:rFonts w:ascii="Calibri" w:hAnsi="Calibri" w:cs="Calibri"/>
        </w:rPr>
      </w:pPr>
      <w:r>
        <w:rPr>
          <w:rFonts w:ascii="Calibri" w:hAnsi="Calibri" w:cs="Calibri"/>
        </w:rPr>
        <w:t>Para a</w:t>
      </w:r>
      <w:r w:rsidR="00025D4F">
        <w:rPr>
          <w:rFonts w:ascii="Calibri" w:hAnsi="Calibri" w:cs="Calibri"/>
        </w:rPr>
        <w:t>lém</w:t>
      </w:r>
      <w:r w:rsidR="00AC4C45" w:rsidRPr="00426C6B">
        <w:rPr>
          <w:rFonts w:ascii="Calibri" w:hAnsi="Calibri" w:cs="Calibri"/>
        </w:rPr>
        <w:t xml:space="preserve"> da </w:t>
      </w:r>
      <w:r w:rsidR="00AC4C45" w:rsidRPr="00426C6B">
        <w:rPr>
          <w:rFonts w:ascii="Calibri" w:hAnsi="Calibri" w:cs="Calibri"/>
          <w:i/>
        </w:rPr>
        <w:t>performance</w:t>
      </w:r>
      <w:r w:rsidR="00025D4F">
        <w:rPr>
          <w:rFonts w:ascii="Calibri" w:hAnsi="Calibri" w:cs="Calibri"/>
        </w:rPr>
        <w:t xml:space="preserve"> </w:t>
      </w:r>
      <w:r>
        <w:rPr>
          <w:rFonts w:ascii="Calibri" w:hAnsi="Calibri" w:cs="Calibri"/>
        </w:rPr>
        <w:t xml:space="preserve">de controlos corporativos e locais, a ferramenta de KPIs e o próprio MUG geram </w:t>
      </w:r>
      <w:r w:rsidR="00025D4F">
        <w:rPr>
          <w:rFonts w:ascii="Calibri" w:hAnsi="Calibri" w:cs="Calibri"/>
          <w:u w:val="single"/>
        </w:rPr>
        <w:t>a</w:t>
      </w:r>
      <w:r w:rsidR="00025D4F" w:rsidRPr="00025D4F">
        <w:rPr>
          <w:rFonts w:ascii="Calibri" w:hAnsi="Calibri" w:cs="Calibri"/>
          <w:u w:val="single"/>
        </w:rPr>
        <w:t>lerta</w:t>
      </w:r>
      <w:r>
        <w:rPr>
          <w:rFonts w:ascii="Calibri" w:hAnsi="Calibri" w:cs="Calibri"/>
          <w:u w:val="single"/>
        </w:rPr>
        <w:t>s</w:t>
      </w:r>
      <w:r w:rsidR="00025D4F" w:rsidRPr="00025D4F">
        <w:rPr>
          <w:rFonts w:ascii="Calibri" w:hAnsi="Calibri" w:cs="Calibri"/>
        </w:rPr>
        <w:t xml:space="preserve"> que</w:t>
      </w:r>
      <w:r>
        <w:rPr>
          <w:rFonts w:ascii="Calibri" w:hAnsi="Calibri" w:cs="Calibri"/>
        </w:rPr>
        <w:t xml:space="preserve"> passam por controlos que</w:t>
      </w:r>
      <w:r w:rsidR="00025D4F" w:rsidRPr="00426C6B">
        <w:rPr>
          <w:rFonts w:ascii="Calibri" w:hAnsi="Calibri" w:cs="Calibri"/>
        </w:rPr>
        <w:t xml:space="preserve"> visam notificar sobre eventuais resultados atípicos. Cada alerta é revisto pela Área de CDO que conclui sobre a necessidade de declarar evidê</w:t>
      </w:r>
      <w:r w:rsidR="00025D4F">
        <w:rPr>
          <w:rFonts w:ascii="Calibri" w:hAnsi="Calibri" w:cs="Calibri"/>
        </w:rPr>
        <w:t xml:space="preserve">ncias sob os mesmos, passando a “alertas justificados” ou “alertas com incidência”. </w:t>
      </w:r>
    </w:p>
    <w:p w14:paraId="2158AFC4" w14:textId="77777777" w:rsidR="00CC6137" w:rsidRDefault="00CC6137" w:rsidP="00025D4F">
      <w:pPr>
        <w:spacing w:line="22" w:lineRule="atLeast"/>
        <w:rPr>
          <w:rFonts w:ascii="Calibri" w:hAnsi="Calibri" w:cs="Calibri"/>
        </w:rPr>
      </w:pPr>
    </w:p>
    <w:p w14:paraId="38AA604F" w14:textId="24C3BA76" w:rsidR="00CE7767" w:rsidRDefault="0058474C" w:rsidP="00CE7767">
      <w:pPr>
        <w:spacing w:line="22" w:lineRule="atLeast"/>
        <w:rPr>
          <w:rFonts w:ascii="Calibri" w:hAnsi="Calibri" w:cs="Calibri"/>
        </w:rPr>
      </w:pPr>
      <w:r>
        <w:rPr>
          <w:rFonts w:ascii="Calibri" w:hAnsi="Calibri" w:cs="Calibri"/>
        </w:rPr>
        <w:t>Aquando a existência de incidências,</w:t>
      </w:r>
      <w:r w:rsidR="00025D4F">
        <w:rPr>
          <w:rFonts w:ascii="Calibri" w:hAnsi="Calibri" w:cs="Calibri"/>
        </w:rPr>
        <w:t xml:space="preserve"> a Área de CDO é responsável por perceber sob que Áreas recai a responsabilidade da remediaç</w:t>
      </w:r>
      <w:r w:rsidR="000673B0">
        <w:rPr>
          <w:rFonts w:ascii="Calibri" w:hAnsi="Calibri" w:cs="Calibri"/>
        </w:rPr>
        <w:t xml:space="preserve">ão, </w:t>
      </w:r>
      <w:r w:rsidR="00CE7767">
        <w:rPr>
          <w:rFonts w:ascii="Calibri" w:hAnsi="Calibri" w:cs="Calibri"/>
        </w:rPr>
        <w:t>através de um processo colaborativo entre a Área de CDO e as devidas Áreas responsáveis e a equipa de tecnologia responsável pelo MUG.</w:t>
      </w:r>
    </w:p>
    <w:p w14:paraId="03D516AA" w14:textId="77777777" w:rsidR="00CC6137" w:rsidRDefault="00CC6137" w:rsidP="00CE7767">
      <w:pPr>
        <w:spacing w:line="22" w:lineRule="atLeast"/>
        <w:rPr>
          <w:rFonts w:ascii="Calibri" w:hAnsi="Calibri" w:cs="Calibri"/>
        </w:rPr>
      </w:pPr>
    </w:p>
    <w:p w14:paraId="4869D425" w14:textId="77777777" w:rsidR="00CE7767" w:rsidRDefault="00CE7767" w:rsidP="00CE7767">
      <w:pPr>
        <w:spacing w:line="22" w:lineRule="atLeast"/>
        <w:rPr>
          <w:rFonts w:ascii="Calibri" w:hAnsi="Calibri" w:cs="Calibri"/>
        </w:rPr>
      </w:pPr>
      <w:r>
        <w:rPr>
          <w:rFonts w:ascii="Calibri" w:hAnsi="Calibri" w:cs="Calibri"/>
        </w:rPr>
        <w:t>Apesar de distintas finalidades, em nada é alterada a periodicidade do modelo de controlos que, como já mencionado anteriormente, é executado mensalmente.</w:t>
      </w:r>
    </w:p>
    <w:p w14:paraId="16EBD0CB" w14:textId="554E4E62" w:rsidR="0058474C" w:rsidRPr="00426C6B" w:rsidRDefault="0058474C" w:rsidP="00426C6B">
      <w:pPr>
        <w:spacing w:line="22" w:lineRule="atLeast"/>
        <w:rPr>
          <w:rFonts w:ascii="Calibri" w:hAnsi="Calibri" w:cs="Calibri"/>
        </w:rPr>
      </w:pPr>
    </w:p>
    <w:sectPr w:rsidR="0058474C" w:rsidRPr="00426C6B" w:rsidSect="005335A8">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16" w:author="Marta Rafaela Teixeira Nunes" w:date="2024-12-09T13:10:00Z" w:initials="MRTN">
    <w:p w14:paraId="669A588B" w14:textId="36467974" w:rsidR="00772097" w:rsidRDefault="00772097">
      <w:pPr>
        <w:pStyle w:val="CommentText"/>
      </w:pPr>
      <w:r>
        <w:rPr>
          <w:rStyle w:val="CommentReference"/>
        </w:rPr>
        <w:annotationRef/>
      </w:r>
      <w:r>
        <w:t>Novo capítulo</w:t>
      </w:r>
    </w:p>
  </w:comment>
  <w:comment w:id="224" w:author="Marta Rafaela Teixeira Nunes" w:date="2024-12-09T13:14:00Z" w:initials="MRTN">
    <w:p w14:paraId="592771B1" w14:textId="7364FF51" w:rsidR="00772097" w:rsidRDefault="00772097">
      <w:pPr>
        <w:pStyle w:val="CommentText"/>
      </w:pPr>
      <w:r>
        <w:rPr>
          <w:rStyle w:val="CommentReference"/>
        </w:rPr>
        <w:annotationRef/>
      </w:r>
      <w:r>
        <w:t>Novo capítulo</w:t>
      </w:r>
    </w:p>
  </w:comment>
  <w:comment w:id="232" w:author="Marta Rafaela Teixeira Nunes" w:date="2024-12-09T13:15:00Z" w:initials="MRTN">
    <w:p w14:paraId="4A329E3B" w14:textId="21BF2874" w:rsidR="00772097" w:rsidRDefault="00772097">
      <w:pPr>
        <w:pStyle w:val="CommentText"/>
      </w:pPr>
      <w:r>
        <w:rPr>
          <w:rStyle w:val="CommentReference"/>
        </w:rPr>
        <w:annotationRef/>
      </w:r>
      <w:r>
        <w:t>Novo capítulo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69A588B" w15:done="0"/>
  <w15:commentEx w15:paraId="592771B1" w15:done="0"/>
  <w15:commentEx w15:paraId="4A329E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B871733" w16cex:dateUtc="2024-11-29T17:37:00Z"/>
  <w16cex:commentExtensible w16cex:durableId="6AA1469B" w16cex:dateUtc="2024-12-09T21:23:00Z"/>
  <w16cex:commentExtensible w16cex:durableId="47D3FFE4" w16cex:dateUtc="2024-12-09T21:29:00Z"/>
  <w16cex:commentExtensible w16cex:durableId="60EA7CF3" w16cex:dateUtc="2024-12-09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F49295" w16cid:durableId="5B871733"/>
  <w16cid:commentId w16cid:paraId="5FACD2AE" w16cid:durableId="53413B16"/>
  <w16cid:commentId w16cid:paraId="6A9A22EC" w16cid:durableId="6AA1469B"/>
  <w16cid:commentId w16cid:paraId="669A588B" w16cid:durableId="4BE0413B"/>
  <w16cid:commentId w16cid:paraId="592771B1" w16cid:durableId="51E5E80D"/>
  <w16cid:commentId w16cid:paraId="28A50D91" w16cid:durableId="5859C815"/>
  <w16cid:commentId w16cid:paraId="7DD4B71B" w16cid:durableId="47D3FFE4"/>
  <w16cid:commentId w16cid:paraId="4A329E3B" w16cid:durableId="0926C297"/>
  <w16cid:commentId w16cid:paraId="60348BC9" w16cid:durableId="60EA7CF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A5A6FF" w14:textId="77777777" w:rsidR="00772097" w:rsidRDefault="00772097" w:rsidP="00990D74">
      <w:r>
        <w:separator/>
      </w:r>
    </w:p>
  </w:endnote>
  <w:endnote w:type="continuationSeparator" w:id="0">
    <w:p w14:paraId="7C36A7AF" w14:textId="77777777" w:rsidR="00772097" w:rsidRDefault="00772097" w:rsidP="00990D74">
      <w:r>
        <w:continuationSeparator/>
      </w:r>
    </w:p>
  </w:endnote>
  <w:endnote w:type="continuationNotice" w:id="1">
    <w:p w14:paraId="42DE0602" w14:textId="77777777" w:rsidR="00772097" w:rsidRDefault="007720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FF756B" w14:textId="77777777" w:rsidR="00414E82" w:rsidRDefault="00414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556AC5FA" w:rsidR="00772097" w:rsidRPr="00834E29" w:rsidRDefault="00772097"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40291F" w:rsidRPr="0040291F">
          <w:rPr>
            <w:rFonts w:eastAsiaTheme="majorEastAsia" w:cstheme="majorBidi"/>
            <w:noProof/>
            <w:sz w:val="18"/>
            <w:szCs w:val="16"/>
          </w:rPr>
          <w:t>27</w:t>
        </w:r>
        <w:r w:rsidRPr="00834E29">
          <w:rPr>
            <w:rFonts w:eastAsiaTheme="majorEastAsia" w:cstheme="majorBidi"/>
            <w:sz w:val="18"/>
            <w:szCs w:val="16"/>
          </w:rPr>
          <w:fldChar w:fldCharType="end"/>
        </w:r>
      </w:p>
    </w:sdtContent>
  </w:sdt>
  <w:p w14:paraId="09795564" w14:textId="77777777" w:rsidR="00772097" w:rsidRDefault="007720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2FB52" w14:textId="77777777" w:rsidR="00414E82" w:rsidRDefault="00414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7A6BF7" w14:textId="77777777" w:rsidR="00772097" w:rsidRDefault="00772097" w:rsidP="00990D74">
      <w:r>
        <w:separator/>
      </w:r>
    </w:p>
  </w:footnote>
  <w:footnote w:type="continuationSeparator" w:id="0">
    <w:p w14:paraId="7F47BD6A" w14:textId="77777777" w:rsidR="00772097" w:rsidRDefault="00772097" w:rsidP="00990D74">
      <w:r>
        <w:continuationSeparator/>
      </w:r>
    </w:p>
  </w:footnote>
  <w:footnote w:type="continuationNotice" w:id="1">
    <w:p w14:paraId="26901C8E" w14:textId="77777777" w:rsidR="00772097" w:rsidRDefault="00772097"/>
  </w:footnote>
  <w:footnote w:id="2">
    <w:p w14:paraId="1146254A" w14:textId="77777777" w:rsidR="00772097" w:rsidRPr="00D93BA2" w:rsidRDefault="00772097" w:rsidP="00027093">
      <w:pPr>
        <w:pStyle w:val="FootnoteText"/>
        <w:rPr>
          <w:rFonts w:ascii="Calibri" w:hAnsi="Calibri"/>
          <w:sz w:val="18"/>
        </w:rPr>
      </w:pPr>
      <w:r w:rsidRPr="00D93BA2">
        <w:rPr>
          <w:rStyle w:val="FootnoteReference"/>
          <w:rFonts w:ascii="Calibri" w:hAnsi="Calibri"/>
          <w:sz w:val="18"/>
        </w:rPr>
        <w:footnoteRef/>
      </w:r>
      <w:r w:rsidRPr="00D93BA2">
        <w:rPr>
          <w:rFonts w:ascii="Calibri" w:hAnsi="Calibri"/>
          <w:sz w:val="18"/>
        </w:rPr>
        <w:t xml:space="preserve"> No caso das garantias pessoais e reais financeiras, estes dados são capturáveis diretamente dos seus modelos operativos.</w:t>
      </w:r>
    </w:p>
  </w:footnote>
  <w:footnote w:id="3">
    <w:p w14:paraId="63121DCA" w14:textId="77777777" w:rsidR="00772097" w:rsidRDefault="00772097" w:rsidP="001D1523">
      <w:pPr>
        <w:pStyle w:val="FootnoteText"/>
      </w:pPr>
      <w:r>
        <w:rPr>
          <w:rStyle w:val="FootnoteReference"/>
        </w:rPr>
        <w:footnoteRef/>
      </w:r>
      <w:r>
        <w:t xml:space="preserve"> </w:t>
      </w:r>
      <w:r>
        <w:rPr>
          <w:sz w:val="16"/>
          <w:szCs w:val="16"/>
        </w:rPr>
        <w:t xml:space="preserve">Para o período entre 31 dezembro de 2022 até 29 de abril de 2024 as tabelas elegíveis são a </w:t>
      </w:r>
      <w:r>
        <w:rPr>
          <w:i/>
          <w:iCs/>
          <w:sz w:val="16"/>
          <w:szCs w:val="16"/>
        </w:rPr>
        <w:t xml:space="preserve">gt015_report_biyr9500, gt016_report_biyr9510, gt017_report_biyr9520, </w:t>
      </w:r>
      <w:r>
        <w:rPr>
          <w:sz w:val="16"/>
          <w:szCs w:val="16"/>
        </w:rPr>
        <w:t xml:space="preserve">a partir de 30 de abril de 2024 estas tabelas passam a ser substituídas pelas seguintes tabelas: </w:t>
      </w:r>
      <w:r>
        <w:rPr>
          <w:i/>
          <w:iCs/>
          <w:sz w:val="16"/>
          <w:szCs w:val="16"/>
        </w:rPr>
        <w:t>gt019_report_biyr9500, gt020_report_biyr9510, gt021_report_biyr9520</w:t>
      </w:r>
      <w:r>
        <w:rPr>
          <w:sz w:val="16"/>
          <w:szCs w:val="16"/>
        </w:rPr>
        <w:t>, respetivamente</w:t>
      </w:r>
      <w:r>
        <w:rPr>
          <w:i/>
          <w:iCs/>
          <w:sz w:val="16"/>
          <w:szCs w:val="16"/>
        </w:rPr>
        <w:t xml:space="preserve">. </w:t>
      </w:r>
      <w:r>
        <w:t xml:space="preserve"> </w:t>
      </w:r>
    </w:p>
  </w:footnote>
  <w:footnote w:id="4">
    <w:p w14:paraId="0BD689D6" w14:textId="28E6F5A1" w:rsidR="00772097" w:rsidRPr="005F1378" w:rsidRDefault="00772097"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‘codest’</w:t>
      </w:r>
      <w:r w:rsidRPr="008D6891">
        <w:rPr>
          <w:rFonts w:ascii="Calibri" w:hAnsi="Calibri"/>
          <w:sz w:val="18"/>
        </w:rPr>
        <w:t xml:space="preserve"> pode ser consultado na tabela cd_estruturais.tat91_tabelas</w:t>
      </w:r>
      <w:r>
        <w:rPr>
          <w:rFonts w:ascii="Calibri" w:hAnsi="Calibri"/>
          <w:sz w:val="18"/>
        </w:rPr>
        <w:fldChar w:fldCharType="begin"/>
      </w:r>
      <w:r>
        <w:instrText xml:space="preserve"> XE "</w:instrText>
      </w:r>
      <w:r w:rsidRPr="008F668E">
        <w:rPr>
          <w:rFonts w:ascii="Calibri" w:hAnsi="Calibri"/>
          <w:sz w:val="18"/>
        </w:rPr>
        <w:instrText>tat91_tabelas</w:instrText>
      </w:r>
      <w:r>
        <w:instrText xml:space="preserve">" \i </w:instrText>
      </w:r>
      <w:r>
        <w:rPr>
          <w:rFonts w:ascii="Calibri" w:hAnsi="Calibri"/>
          <w:sz w:val="18"/>
        </w:rPr>
        <w:fldChar w:fldCharType="end"/>
      </w:r>
      <w:r w:rsidRPr="008D6891">
        <w:rPr>
          <w:rFonts w:ascii="Calibri" w:hAnsi="Calibri"/>
          <w:sz w:val="18"/>
        </w:rPr>
        <w:t xml:space="preserve">, em que o campo tayd91c0_celemtab corresponde </w:t>
      </w:r>
      <w:r>
        <w:rPr>
          <w:rFonts w:ascii="Calibri" w:hAnsi="Calibri"/>
          <w:sz w:val="18"/>
        </w:rPr>
        <w:t>ao código do estado do processo</w:t>
      </w:r>
      <w:r w:rsidRPr="008D6891">
        <w:rPr>
          <w:rFonts w:ascii="Calibri" w:hAnsi="Calibri"/>
          <w:sz w:val="18"/>
        </w:rPr>
        <w:t xml:space="preserve">, e o tayd91c0_gelemtab indica a designação do </w:t>
      </w:r>
      <w:r>
        <w:rPr>
          <w:rFonts w:ascii="Calibri" w:hAnsi="Calibri"/>
          <w:sz w:val="18"/>
        </w:rPr>
        <w:t>estado do processo</w:t>
      </w:r>
      <w:r w:rsidRPr="008D6891">
        <w:rPr>
          <w:rFonts w:ascii="Calibri" w:hAnsi="Calibri"/>
          <w:sz w:val="18"/>
        </w:rPr>
        <w:t xml:space="preserve"> respetivo. Ao atacar esta tabela, tem que se filtr</w:t>
      </w:r>
      <w:r>
        <w:rPr>
          <w:rFonts w:ascii="Calibri" w:hAnsi="Calibri"/>
          <w:sz w:val="18"/>
        </w:rPr>
        <w:t>ar por 'tayd91c0_ctabela' = '318</w:t>
      </w:r>
      <w:r w:rsidRPr="008D6891">
        <w:rPr>
          <w:rFonts w:ascii="Calibri" w:hAnsi="Calibri"/>
          <w:sz w:val="18"/>
        </w:rPr>
        <w:t>' e não esquecer de selecionar a 'data_date_part' relevante. Note-se que esta tabela só tem dados para os dias úteis.</w:t>
      </w:r>
    </w:p>
  </w:footnote>
  <w:footnote w:id="5">
    <w:p w14:paraId="7CC38097" w14:textId="62EA4CBF" w:rsidR="00772097" w:rsidRPr="005F1378" w:rsidRDefault="00772097" w:rsidP="009E7907">
      <w:pPr>
        <w:pStyle w:val="Comment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dos campos ‘</w:t>
      </w:r>
      <w:r w:rsidRPr="005F1378">
        <w:rPr>
          <w:rFonts w:ascii="Calibri" w:hAnsi="Calibri"/>
          <w:sz w:val="18"/>
        </w:rPr>
        <w:t>csitcta</w:t>
      </w:r>
      <w:r>
        <w:rPr>
          <w:rFonts w:ascii="Calibri" w:hAnsi="Calibri"/>
          <w:sz w:val="18"/>
        </w:rPr>
        <w:t>’</w:t>
      </w:r>
      <w:r w:rsidRPr="005F1378">
        <w:rPr>
          <w:rFonts w:ascii="Calibri" w:hAnsi="Calibri"/>
          <w:sz w:val="18"/>
        </w:rPr>
        <w:t xml:space="preserve"> e </w:t>
      </w:r>
      <w:r>
        <w:rPr>
          <w:rFonts w:ascii="Calibri" w:hAnsi="Calibri"/>
          <w:sz w:val="18"/>
        </w:rPr>
        <w:t>‘</w:t>
      </w:r>
      <w:r w:rsidRPr="005F1378">
        <w:rPr>
          <w:rFonts w:ascii="Calibri" w:hAnsi="Calibri"/>
          <w:sz w:val="18"/>
        </w:rPr>
        <w:t>epyr8510_csitcta</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'674</w:t>
      </w:r>
      <w:r w:rsidRPr="008D6891">
        <w:rPr>
          <w:rFonts w:ascii="Calibri" w:hAnsi="Calibri"/>
          <w:sz w:val="18"/>
        </w:rPr>
        <w:t>' e não esquecer de selecionar a 'data_date_part' relevante. Note-se que esta tabela só tem dados para os dias úteis.</w:t>
      </w:r>
    </w:p>
  </w:footnote>
  <w:footnote w:id="6">
    <w:p w14:paraId="3F476DF5" w14:textId="5347BD54" w:rsidR="00772097" w:rsidRPr="005F1378" w:rsidRDefault="00772097"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sidRPr="005F1378">
        <w:rPr>
          <w:rFonts w:ascii="Calibri" w:hAnsi="Calibri"/>
          <w:sz w:val="18"/>
        </w:rPr>
        <w:t>efyd02c2_csitef</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'901</w:t>
      </w:r>
      <w:r w:rsidRPr="008D6891">
        <w:rPr>
          <w:rFonts w:ascii="Calibri" w:hAnsi="Calibri"/>
          <w:sz w:val="18"/>
        </w:rPr>
        <w:t>' e não esquecer de selecionar a 'data_date_part' relevante. Note-se que esta tabela só tem dados para os dias úteis</w:t>
      </w:r>
      <w:r w:rsidRPr="005F1378">
        <w:rPr>
          <w:rFonts w:ascii="Calibri" w:hAnsi="Calibri"/>
          <w:sz w:val="18"/>
        </w:rPr>
        <w:t>.</w:t>
      </w:r>
    </w:p>
  </w:footnote>
  <w:footnote w:id="7">
    <w:p w14:paraId="7D9DC682" w14:textId="4090C3DC" w:rsidR="00772097" w:rsidRPr="005F1378" w:rsidRDefault="00772097" w:rsidP="00331C49">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‘cgarant’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8">
    <w:p w14:paraId="4788A2C6" w14:textId="6FDFF165" w:rsidR="00772097" w:rsidRPr="005F1378" w:rsidRDefault="00772097" w:rsidP="00331C49">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9">
    <w:p w14:paraId="39625DF5" w14:textId="7EE3FB59" w:rsidR="00772097" w:rsidRPr="00133191" w:rsidRDefault="00772097" w:rsidP="00084607">
      <w:pPr>
        <w:pStyle w:val="CommentText"/>
        <w:rPr>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0">
    <w:p w14:paraId="78D028F6" w14:textId="0FA55EB4" w:rsidR="00772097" w:rsidRPr="005F1378" w:rsidRDefault="00772097" w:rsidP="00133191">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Penhor mercantil-prest.terc. (033), Penhor mercantil (070), Hipotecas diversas (079), hipoteca imóvel p/ constr. E revenda - habitação (080), hipoteca imóvel construção e revenda - outros (081), hipoteca imóvel afeto activ. Emp. Mutuaria (lojas e escritorios) (082), Hipoteca imóvel afeto atividade empresa (edifícios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1">
    <w:p w14:paraId="10DBB7D4" w14:textId="4B502A27" w:rsidR="00772097" w:rsidRPr="005F1378" w:rsidRDefault="00772097" w:rsidP="00133191">
      <w:pPr>
        <w:pStyle w:val="Comment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2">
    <w:p w14:paraId="200CE03D" w14:textId="23EF099A" w:rsidR="00772097" w:rsidRPr="005F1378" w:rsidRDefault="00772097">
      <w:pPr>
        <w:pStyle w:val="FootnoteText"/>
        <w:rPr>
          <w:rFonts w:ascii="Calibri" w:hAnsi="Calibri"/>
          <w:sz w:val="18"/>
        </w:rPr>
      </w:pPr>
      <w:r w:rsidRPr="005F1378">
        <w:rPr>
          <w:rStyle w:val="FootnoteReference"/>
          <w:rFonts w:ascii="Calibri" w:hAnsi="Calibri"/>
          <w:sz w:val="18"/>
        </w:rPr>
        <w:footnoteRef/>
      </w:r>
      <w:r>
        <w:rPr>
          <w:rFonts w:ascii="Calibri" w:hAnsi="Calibri"/>
          <w:sz w:val="18"/>
        </w:rPr>
        <w:t xml:space="preserve"> </w:t>
      </w:r>
      <w:r w:rsidRPr="005F1378">
        <w:rPr>
          <w:rFonts w:ascii="Calibri" w:hAnsi="Calibri"/>
          <w:sz w:val="18"/>
        </w:rPr>
        <w:t xml:space="preserve">Hipotecas diversas (079), Hipoteca imovel p/ constr. E revenda - habitacao (080), Hipoteca imovel construcao e revenda - outros (081), Hipoteca imovel afecto activ. Emp. Mutuaria (lojas e escritorios) (082), Hipoteca imovel afecto actividade empresa (edificios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3">
    <w:p w14:paraId="39EA2892" w14:textId="22FF7BEC" w:rsidR="00772097" w:rsidRPr="005F1378" w:rsidRDefault="00772097">
      <w:pPr>
        <w:pStyle w:val="FootnoteText"/>
        <w:rPr>
          <w:rFonts w:ascii="Calibri" w:hAnsi="Calibri"/>
          <w:sz w:val="18"/>
        </w:rPr>
      </w:pPr>
      <w:r w:rsidRPr="005F1378">
        <w:rPr>
          <w:rStyle w:val="FootnoteReference"/>
          <w:rFonts w:ascii="Calibri" w:hAnsi="Calibri"/>
          <w:sz w:val="18"/>
          <w:szCs w:val="18"/>
        </w:rPr>
        <w:footnoteRef/>
      </w:r>
      <w:r>
        <w:rPr>
          <w:rFonts w:ascii="Calibri" w:hAnsi="Calibri"/>
          <w:sz w:val="18"/>
          <w:szCs w:val="18"/>
        </w:rPr>
        <w:t xml:space="preserve"> </w:t>
      </w:r>
      <w:r w:rsidRPr="005F1378">
        <w:rPr>
          <w:rFonts w:ascii="Calibri" w:hAnsi="Calibri"/>
          <w:sz w:val="18"/>
          <w:szCs w:val="18"/>
        </w:rPr>
        <w:t xml:space="preserve">Outras hipotecas (079), Hipoteca imovel p/ constr. E revenda (080), Hipoteca de imovel p/ constr. E revenda (081), Hipoteca imovel afecto activ. Emp (082), Hipoteca imovel - emp. Mutuaria (083), Hipoteca imovel -emp. Mutuaria (084), Hipot. Imovel - activ. Empresa (085), Hipoteca imóvel n/ afecto activ. Empresa (086), Hipoteca imovel n/ afecto activ. Emp. (087), Hipoteca imovel n/ afecto activ. Empresa (088), Hipotecas s/imoveis-diversos (089), Hipot. Imov. P/ 1ª habitacao (091), Hipoteca imovel 1ª habitacao (usada) (092), Hipoteca imovel 2ª habitacao (093), Hip.s/imoveis habit.ocup/arrend. P/mult (094), Terrenos (096). </w:t>
      </w:r>
      <w:r w:rsidRPr="008D6891">
        <w:rPr>
          <w:rFonts w:ascii="Calibri" w:hAnsi="Calibri"/>
          <w:sz w:val="18"/>
        </w:rPr>
        <w:t xml:space="preserve">O </w:t>
      </w:r>
      <w:r>
        <w:rPr>
          <w:rFonts w:ascii="Calibri" w:hAnsi="Calibri"/>
          <w:sz w:val="18"/>
        </w:rPr>
        <w:t>significado dos códigos do campo ‘cgarant’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4">
    <w:p w14:paraId="05751BAD" w14:textId="0EDFE96C" w:rsidR="00772097" w:rsidRPr="005F1378" w:rsidRDefault="0077209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‘csitbemic’</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situação do bem</w:t>
      </w:r>
      <w:r w:rsidRPr="008D6891">
        <w:rPr>
          <w:rFonts w:ascii="Calibri" w:hAnsi="Calibri"/>
          <w:sz w:val="18"/>
        </w:rPr>
        <w:t xml:space="preserve">, e o tayd91c0_gelemtab indica a designação </w:t>
      </w:r>
      <w:r>
        <w:rPr>
          <w:rFonts w:ascii="Calibri" w:hAnsi="Calibri"/>
          <w:sz w:val="18"/>
        </w:rPr>
        <w:t>da situação do bem respetiva</w:t>
      </w:r>
      <w:r w:rsidRPr="008D6891">
        <w:rPr>
          <w:rFonts w:ascii="Calibri" w:hAnsi="Calibri"/>
          <w:sz w:val="18"/>
        </w:rPr>
        <w:t>. Ao atacar esta tabela, tem que se filtr</w:t>
      </w:r>
      <w:r>
        <w:rPr>
          <w:rFonts w:ascii="Calibri" w:hAnsi="Calibri"/>
          <w:sz w:val="18"/>
        </w:rPr>
        <w:t>ar por 'tayd91c0_ctabela' = '344</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5">
    <w:p w14:paraId="0C538DF0" w14:textId="356355A8" w:rsidR="00772097" w:rsidRPr="005F1378" w:rsidRDefault="00772097">
      <w:pPr>
        <w:pStyle w:val="FootnoteText"/>
        <w:rPr>
          <w:rFonts w:ascii="Calibri" w:hAnsi="Calibri"/>
        </w:rPr>
      </w:pPr>
      <w:r w:rsidRPr="00CD7131">
        <w:rPr>
          <w:rStyle w:val="FootnoteReference"/>
          <w:rFonts w:ascii="Calibri" w:hAnsi="Calibri"/>
          <w:sz w:val="18"/>
        </w:rPr>
        <w:footnoteRef/>
      </w:r>
      <w:r w:rsidRPr="00CD7131">
        <w:rPr>
          <w:rFonts w:ascii="Calibri" w:hAnsi="Calibri"/>
          <w:sz w:val="18"/>
        </w:rPr>
        <w:t xml:space="preserve"> Atualmente a única exceção a este princípio prende-se com o significado dos campos ‘mavalia’</w:t>
      </w:r>
      <w:r>
        <w:rPr>
          <w:rFonts w:ascii="Calibri" w:hAnsi="Calibri"/>
          <w:sz w:val="18"/>
        </w:rPr>
        <w:t>, ‘davalia’</w:t>
      </w:r>
      <w:r w:rsidRPr="00CD7131">
        <w:rPr>
          <w:rFonts w:ascii="Calibri" w:hAnsi="Calibri"/>
          <w:sz w:val="18"/>
        </w:rPr>
        <w:t xml:space="preserve"> e adjacentes (‘per_cobert’, ‘total_divida’), cujo conceito está intrinsecamente relacionado com a tipologia da garantia. Esta situação singular está neste momento a ser solucionada para que o princípio possa ser cumprido na sua íntegra.</w:t>
      </w:r>
    </w:p>
  </w:footnote>
  <w:footnote w:id="16">
    <w:p w14:paraId="65733218" w14:textId="7F590A90" w:rsidR="00772097" w:rsidRPr="001B2F67" w:rsidRDefault="00772097">
      <w:pPr>
        <w:pStyle w:val="FootnoteText"/>
        <w:rPr>
          <w:rFonts w:ascii="Calibri" w:hAnsi="Calibri" w:cs="Calibri"/>
        </w:rPr>
      </w:pPr>
      <w:r>
        <w:rPr>
          <w:rStyle w:val="FootnoteReference"/>
        </w:rPr>
        <w:footnoteRef/>
      </w:r>
      <w:r>
        <w:t xml:space="preserve"> </w:t>
      </w:r>
      <w:r>
        <w:rPr>
          <w:rFonts w:ascii="Calibri" w:hAnsi="Calibri" w:cs="Calibri"/>
        </w:rPr>
        <w:t>Inclusão da regra ‘</w:t>
      </w:r>
      <w:r w:rsidRPr="001B2F67">
        <w:rPr>
          <w:rFonts w:ascii="Calibri" w:hAnsi="Calibri" w:cs="Calibri"/>
          <w:i/>
          <w:iCs/>
        </w:rPr>
        <w:t>tipo_conta</w:t>
      </w:r>
      <w:r>
        <w:rPr>
          <w:rFonts w:ascii="Calibri" w:hAnsi="Calibri" w:cs="Calibri"/>
        </w:rPr>
        <w:t>’ = ‘M’e ‘</w:t>
      </w:r>
      <w:r w:rsidRPr="001B2F67">
        <w:rPr>
          <w:rFonts w:ascii="Calibri" w:hAnsi="Calibri" w:cs="Calibri"/>
          <w:i/>
          <w:iCs/>
        </w:rPr>
        <w:t>composicao_valor</w:t>
      </w:r>
      <w:r>
        <w:rPr>
          <w:rFonts w:ascii="Calibri" w:hAnsi="Calibri" w:cs="Calibri"/>
        </w:rPr>
        <w:t xml:space="preserve">’ </w:t>
      </w:r>
      <w:r w:rsidRPr="00EB0372">
        <w:rPr>
          <w:rFonts w:ascii="Calibri" w:hAnsi="Calibri" w:cs="Calibri"/>
        </w:rPr>
        <w:t>= 'capital abatido'</w:t>
      </w:r>
    </w:p>
  </w:footnote>
  <w:footnote w:id="17">
    <w:p w14:paraId="4ED5FC48" w14:textId="7FA8BE4B" w:rsidR="00772097" w:rsidRDefault="00772097">
      <w:pPr>
        <w:pStyle w:val="FootnoteText"/>
      </w:pPr>
      <w:r>
        <w:rPr>
          <w:rStyle w:val="FootnoteReference"/>
        </w:rPr>
        <w:footnoteRef/>
      </w:r>
      <w:r>
        <w:t xml:space="preserve"> </w:t>
      </w:r>
      <w:r>
        <w:rPr>
          <w:rFonts w:ascii="Calibri" w:hAnsi="Calibri" w:cs="Calibri"/>
        </w:rPr>
        <w:t>Inclusão da regra ‘</w:t>
      </w:r>
      <w:r w:rsidRPr="001B2F67">
        <w:rPr>
          <w:rFonts w:ascii="Calibri" w:hAnsi="Calibri" w:cs="Calibri"/>
          <w:i/>
          <w:iCs/>
        </w:rPr>
        <w:t>tipo_conta</w:t>
      </w:r>
      <w:r>
        <w:rPr>
          <w:rFonts w:ascii="Calibri" w:hAnsi="Calibri" w:cs="Calibri"/>
        </w:rPr>
        <w:t>’ = ‘M’e ‘</w:t>
      </w:r>
      <w:r w:rsidRPr="001B2F67">
        <w:rPr>
          <w:rFonts w:ascii="Calibri" w:hAnsi="Calibri" w:cs="Calibri"/>
          <w:i/>
          <w:iCs/>
        </w:rPr>
        <w:t>composicao_valor</w:t>
      </w:r>
      <w:r>
        <w:rPr>
          <w:rFonts w:ascii="Calibri" w:hAnsi="Calibri" w:cs="Calibri"/>
        </w:rPr>
        <w:t xml:space="preserve">’ </w:t>
      </w:r>
      <w:r w:rsidRPr="00EB0372">
        <w:rPr>
          <w:rFonts w:ascii="Calibri" w:hAnsi="Calibri" w:cs="Calibri"/>
        </w:rPr>
        <w:t xml:space="preserve">= </w:t>
      </w:r>
      <w:r w:rsidRPr="00BD3531">
        <w:rPr>
          <w:rFonts w:ascii="Calibri" w:hAnsi="Calibri" w:cs="Calibri"/>
        </w:rPr>
        <w:t>'serv cob emp'</w:t>
      </w:r>
    </w:p>
  </w:footnote>
  <w:footnote w:id="18">
    <w:p w14:paraId="4B4F2AD1" w14:textId="77777777" w:rsidR="00772097" w:rsidRPr="00B655CF" w:rsidRDefault="00772097" w:rsidP="001B1A99">
      <w:pPr>
        <w:pStyle w:val="FootnoteText"/>
        <w:rPr>
          <w:rFonts w:ascii="Calibri" w:hAnsi="Calibri" w:cs="Calibri"/>
        </w:rPr>
      </w:pPr>
      <w:r>
        <w:rPr>
          <w:rStyle w:val="FootnoteReference"/>
        </w:rPr>
        <w:footnoteRef/>
      </w:r>
      <w:r>
        <w:t xml:space="preserve"> </w:t>
      </w:r>
      <w:r>
        <w:rPr>
          <w:rFonts w:ascii="Calibri" w:hAnsi="Calibri" w:cs="Calibri"/>
        </w:rPr>
        <w:t>Apesar de se tratar do mesmo contrato IFRRU, as diferentes partes associadas a cada entidade responsável geram novas chaves de responsabilidade.</w:t>
      </w:r>
    </w:p>
  </w:footnote>
  <w:footnote w:id="19">
    <w:p w14:paraId="462C5788" w14:textId="482F76A1" w:rsidR="00772097" w:rsidRDefault="00772097">
      <w:pPr>
        <w:pStyle w:val="FootnoteText"/>
      </w:pPr>
      <w:r>
        <w:rPr>
          <w:rStyle w:val="FootnoteReference"/>
        </w:rPr>
        <w:footnoteRef/>
      </w:r>
      <w:r>
        <w:t xml:space="preserve"> </w:t>
      </w:r>
      <w:r w:rsidRPr="005F2985">
        <w:rPr>
          <w:rFonts w:ascii="Calibri" w:hAnsi="Calibri"/>
          <w:sz w:val="18"/>
        </w:rPr>
        <w:t>Até à data de 2023-02-24, encontram-se registos com origem = ‘FCL’. Esta denominação, no caso de garantias imobiliárias no MUG, é equiparada a Leasing, pelo que se considerou posteriormente uma designação homogénea (‘LEA’).</w:t>
      </w:r>
    </w:p>
  </w:footnote>
  <w:footnote w:id="20">
    <w:p w14:paraId="3A517D21" w14:textId="7FE016DE" w:rsidR="00772097" w:rsidRPr="005F2985" w:rsidRDefault="00772097">
      <w:pPr>
        <w:pStyle w:val="FootnoteText"/>
        <w:rPr>
          <w:rFonts w:ascii="Calibri" w:hAnsi="Calibri"/>
        </w:rPr>
      </w:pPr>
      <w:r w:rsidRPr="005F2985">
        <w:rPr>
          <w:rStyle w:val="FootnoteReference"/>
          <w:rFonts w:ascii="Calibri" w:hAnsi="Calibri"/>
          <w:sz w:val="18"/>
        </w:rPr>
        <w:footnoteRef/>
      </w:r>
      <w:r w:rsidRPr="005F2985">
        <w:rPr>
          <w:rFonts w:ascii="Calibri" w:hAnsi="Calibri"/>
          <w:sz w:val="18"/>
        </w:rPr>
        <w:t xml:space="preserve"> Até à data de 2023-02-24, encontram-se registos com origem = ‘FCL’. Esta denominação, no caso de garantias imobiliárias no MUG, é equiparada a Leasing, pelo que se considerou posteriormente uma designação homogénea (‘LEA’).</w:t>
      </w:r>
    </w:p>
  </w:footnote>
  <w:footnote w:id="21">
    <w:p w14:paraId="48ED2505" w14:textId="3481FEA8" w:rsidR="00772097" w:rsidRPr="00247F22" w:rsidRDefault="00772097">
      <w:pPr>
        <w:pStyle w:val="FootnoteText"/>
        <w:rPr>
          <w:rFonts w:ascii="Calibri" w:hAnsi="Calibri" w:cs="Calibri"/>
        </w:rPr>
      </w:pPr>
      <w:r w:rsidRPr="00741656">
        <w:rPr>
          <w:rStyle w:val="FootnoteReference"/>
          <w:rFonts w:ascii="Calibri" w:hAnsi="Calibri" w:cs="Calibri"/>
          <w:highlight w:val="yellow"/>
        </w:rPr>
        <w:footnoteRef/>
      </w:r>
      <w:r w:rsidRPr="00741656">
        <w:rPr>
          <w:rFonts w:ascii="Calibri" w:hAnsi="Calibri" w:cs="Calibri"/>
          <w:highlight w:val="yellow"/>
        </w:rPr>
        <w:t xml:space="preserve"> </w:t>
      </w:r>
      <w:r w:rsidRPr="00741656">
        <w:rPr>
          <w:rFonts w:ascii="Calibri" w:hAnsi="Calibri" w:cs="Calibri"/>
          <w:sz w:val="18"/>
          <w:szCs w:val="18"/>
          <w:highlight w:val="yellow"/>
        </w:rPr>
        <w:t>Dada a necessidade de identificar a tipologia da garantia e assegurar a uniformidade entre veículos e equipa</w:t>
      </w:r>
      <w:r>
        <w:rPr>
          <w:rFonts w:ascii="Calibri" w:hAnsi="Calibri" w:cs="Calibri"/>
          <w:sz w:val="18"/>
          <w:szCs w:val="18"/>
          <w:highlight w:val="yellow"/>
        </w:rPr>
        <w:t>mentos, foi criada uma</w:t>
      </w:r>
      <w:r w:rsidRPr="00741656">
        <w:rPr>
          <w:rFonts w:ascii="Calibri" w:hAnsi="Calibri" w:cs="Calibri"/>
          <w:sz w:val="18"/>
          <w:szCs w:val="18"/>
          <w:highlight w:val="yellow"/>
        </w:rPr>
        <w:t xml:space="preserve"> </w:t>
      </w:r>
      <w:r>
        <w:rPr>
          <w:rFonts w:ascii="Calibri" w:hAnsi="Calibri" w:cs="Calibri"/>
          <w:sz w:val="18"/>
          <w:szCs w:val="18"/>
          <w:highlight w:val="yellow"/>
        </w:rPr>
        <w:t xml:space="preserve">Tat auxiliar – </w:t>
      </w:r>
      <w:r w:rsidRPr="00247F22">
        <w:rPr>
          <w:rFonts w:ascii="Calibri" w:hAnsi="Calibri" w:cs="Calibri"/>
          <w:i/>
          <w:sz w:val="18"/>
          <w:szCs w:val="18"/>
          <w:highlight w:val="yellow"/>
        </w:rPr>
        <w:t>cd_estruturais.l79_bens_de_leasing_mobiliario</w:t>
      </w:r>
      <w:r>
        <w:rPr>
          <w:rFonts w:ascii="Calibri" w:hAnsi="Calibri" w:cs="Calibri"/>
          <w:i/>
          <w:sz w:val="18"/>
          <w:szCs w:val="18"/>
          <w:highlight w:val="yellow"/>
        </w:rPr>
        <w:fldChar w:fldCharType="begin"/>
      </w:r>
      <w:r>
        <w:instrText xml:space="preserve"> XE "</w:instrText>
      </w:r>
      <w:r w:rsidRPr="000E7D4A">
        <w:rPr>
          <w:rFonts w:ascii="Calibri" w:hAnsi="Calibri" w:cs="Calibri"/>
          <w:i/>
          <w:sz w:val="18"/>
          <w:szCs w:val="18"/>
          <w:highlight w:val="yellow"/>
        </w:rPr>
        <w:instrText>l79_bens_de_leasing_mobiliario</w:instrText>
      </w:r>
      <w:r>
        <w:instrText xml:space="preserve">" </w:instrText>
      </w:r>
      <w:r>
        <w:rPr>
          <w:rFonts w:ascii="Calibri" w:hAnsi="Calibri" w:cs="Calibri"/>
          <w:i/>
          <w:sz w:val="18"/>
          <w:szCs w:val="18"/>
          <w:highlight w:val="yellow"/>
        </w:rPr>
        <w:fldChar w:fldCharType="end"/>
      </w:r>
      <w:r w:rsidRPr="00247F22">
        <w:rPr>
          <w:rFonts w:ascii="Calibri" w:hAnsi="Calibri" w:cs="Calibri"/>
          <w:sz w:val="18"/>
          <w:szCs w:val="18"/>
          <w:highlight w:val="yellow"/>
        </w:rPr>
        <w:t xml:space="preserve">. Esta tabela visa mapear os códigos de viaturas e equipamentos no </w:t>
      </w:r>
      <w:r w:rsidRPr="00247F22">
        <w:rPr>
          <w:rFonts w:ascii="Calibri" w:hAnsi="Calibri" w:cs="Calibri"/>
          <w:i/>
          <w:sz w:val="18"/>
          <w:szCs w:val="18"/>
          <w:highlight w:val="yellow"/>
        </w:rPr>
        <w:t>Lease</w:t>
      </w:r>
      <w:r w:rsidRPr="00247F22">
        <w:rPr>
          <w:rFonts w:ascii="Calibri" w:hAnsi="Calibri" w:cs="Calibri"/>
          <w:sz w:val="18"/>
          <w:szCs w:val="18"/>
          <w:highlight w:val="yellow"/>
        </w:rPr>
        <w:t xml:space="preserve">, proporcionando uma parametrização uniforme para outros casos de uso. Inicialmente, os dados provenientes de </w:t>
      </w:r>
      <w:r w:rsidRPr="00247F22">
        <w:rPr>
          <w:rFonts w:ascii="Calibri" w:hAnsi="Calibri" w:cs="Calibri"/>
          <w:i/>
          <w:sz w:val="18"/>
          <w:szCs w:val="18"/>
          <w:highlight w:val="yellow"/>
        </w:rPr>
        <w:t xml:space="preserve">Leasing </w:t>
      </w:r>
      <w:r w:rsidRPr="00247F22">
        <w:rPr>
          <w:rFonts w:ascii="Calibri" w:hAnsi="Calibri" w:cs="Calibri"/>
          <w:sz w:val="18"/>
          <w:szCs w:val="18"/>
          <w:highlight w:val="yellow"/>
        </w:rPr>
        <w:t xml:space="preserve">são cruzados com as informações desta nova tabela </w:t>
      </w:r>
      <w:r>
        <w:rPr>
          <w:rFonts w:ascii="Calibri" w:hAnsi="Calibri" w:cs="Calibri"/>
          <w:sz w:val="18"/>
          <w:szCs w:val="18"/>
          <w:highlight w:val="yellow"/>
        </w:rPr>
        <w:t>c</w:t>
      </w:r>
      <w:r w:rsidRPr="00247F22">
        <w:rPr>
          <w:rFonts w:ascii="Calibri" w:hAnsi="Calibri" w:cs="Calibri"/>
          <w:i/>
          <w:sz w:val="18"/>
          <w:szCs w:val="18"/>
          <w:highlight w:val="yellow"/>
        </w:rPr>
        <w:t>d_estruturais.l79_bens_de_leasing_mobiliario</w:t>
      </w:r>
      <w:r w:rsidRPr="00247F22">
        <w:rPr>
          <w:rFonts w:ascii="Calibri" w:hAnsi="Calibri" w:cs="Calibri"/>
          <w:sz w:val="18"/>
          <w:szCs w:val="18"/>
          <w:highlight w:val="yellow"/>
        </w:rPr>
        <w:t xml:space="preserve"> </w:t>
      </w:r>
      <w:r>
        <w:rPr>
          <w:rFonts w:ascii="Calibri" w:hAnsi="Calibri" w:cs="Calibri"/>
          <w:sz w:val="18"/>
          <w:szCs w:val="18"/>
          <w:highlight w:val="yellow"/>
        </w:rPr>
        <w:t xml:space="preserve"> e, posteriormente, </w:t>
      </w:r>
      <w:r w:rsidRPr="00247F22">
        <w:rPr>
          <w:rFonts w:ascii="Calibri" w:hAnsi="Calibri" w:cs="Calibri"/>
          <w:sz w:val="18"/>
          <w:szCs w:val="18"/>
          <w:highlight w:val="yellow"/>
        </w:rPr>
        <w:t xml:space="preserve">mapeamos, para o tipo colateral de </w:t>
      </w:r>
      <w:r w:rsidRPr="00247F22">
        <w:rPr>
          <w:rFonts w:ascii="Calibri" w:hAnsi="Calibri" w:cs="Calibri"/>
          <w:i/>
          <w:sz w:val="18"/>
          <w:szCs w:val="18"/>
          <w:highlight w:val="yellow"/>
        </w:rPr>
        <w:t xml:space="preserve">leasing </w:t>
      </w:r>
      <w:r w:rsidRPr="00247F22">
        <w:rPr>
          <w:rFonts w:ascii="Calibri" w:hAnsi="Calibri" w:cs="Calibri"/>
          <w:sz w:val="18"/>
          <w:szCs w:val="18"/>
          <w:highlight w:val="yellow"/>
        </w:rPr>
        <w:t xml:space="preserve">mobiliário, o tipo de equipamento, que se encontra no MUG. Este campo é uilizado, para obter o campo ‘cgarant_bem’ através da tabela de parametrização </w:t>
      </w:r>
      <w:r w:rsidRPr="00247F22">
        <w:rPr>
          <w:rFonts w:ascii="Calibri" w:hAnsi="Calibri" w:cs="Calibri"/>
          <w:i/>
          <w:sz w:val="18"/>
          <w:szCs w:val="18"/>
          <w:highlight w:val="yellow"/>
        </w:rPr>
        <w:t>cd_garantias.</w:t>
      </w:r>
      <w:r w:rsidRPr="00247F22">
        <w:rPr>
          <w:rFonts w:ascii="Calibri" w:hAnsi="Calibri" w:cs="Calibri"/>
          <w:sz w:val="18"/>
          <w:szCs w:val="18"/>
          <w:highlight w:val="yellow"/>
        </w:rPr>
        <w:t xml:space="preserve"> </w:t>
      </w:r>
      <w:r w:rsidRPr="00247F22">
        <w:rPr>
          <w:rFonts w:ascii="Calibri" w:hAnsi="Calibri" w:cs="Calibri"/>
          <w:i/>
          <w:color w:val="0D0D0D"/>
          <w:highlight w:val="yellow"/>
        </w:rPr>
        <w:t>gt803_cgarant_bem.</w:t>
      </w:r>
    </w:p>
  </w:footnote>
  <w:footnote w:id="22">
    <w:p w14:paraId="7047BD6D" w14:textId="23434B37" w:rsidR="00772097" w:rsidRPr="00BE64CE" w:rsidRDefault="00772097" w:rsidP="0048563B">
      <w:pPr>
        <w:pStyle w:val="FootnoteText"/>
        <w:rPr>
          <w:rFonts w:ascii="Calibri" w:hAnsi="Calibri" w:cs="Calibri"/>
        </w:rPr>
      </w:pPr>
      <w:r w:rsidRPr="00BE64CE">
        <w:rPr>
          <w:rStyle w:val="FootnoteReference"/>
          <w:rFonts w:ascii="Calibri" w:hAnsi="Calibri" w:cs="Calibri"/>
          <w:sz w:val="18"/>
          <w:szCs w:val="18"/>
          <w:highlight w:val="yellow"/>
        </w:rPr>
        <w:footnoteRef/>
      </w:r>
      <w:r w:rsidRPr="00BE64CE">
        <w:rPr>
          <w:rFonts w:ascii="Calibri" w:hAnsi="Calibri" w:cs="Calibri"/>
          <w:sz w:val="18"/>
          <w:szCs w:val="18"/>
          <w:highlight w:val="yellow"/>
        </w:rPr>
        <w:t xml:space="preserve"> </w:t>
      </w:r>
      <w:r w:rsidRPr="00741656">
        <w:rPr>
          <w:rFonts w:ascii="Calibri" w:hAnsi="Calibri" w:cs="Calibri"/>
          <w:sz w:val="18"/>
          <w:szCs w:val="18"/>
          <w:highlight w:val="yellow"/>
        </w:rPr>
        <w:t>Dada a necessidade de identificar a tipologia da garantia e assegurar a uniformidade entre veículos e equipa</w:t>
      </w:r>
      <w:r>
        <w:rPr>
          <w:rFonts w:ascii="Calibri" w:hAnsi="Calibri" w:cs="Calibri"/>
          <w:sz w:val="18"/>
          <w:szCs w:val="18"/>
          <w:highlight w:val="yellow"/>
        </w:rPr>
        <w:t>mentos, foi criada uma</w:t>
      </w:r>
      <w:r w:rsidRPr="00741656">
        <w:rPr>
          <w:rFonts w:ascii="Calibri" w:hAnsi="Calibri" w:cs="Calibri"/>
          <w:sz w:val="18"/>
          <w:szCs w:val="18"/>
          <w:highlight w:val="yellow"/>
        </w:rPr>
        <w:t xml:space="preserve"> </w:t>
      </w:r>
      <w:r>
        <w:rPr>
          <w:rFonts w:ascii="Calibri" w:hAnsi="Calibri" w:cs="Calibri"/>
          <w:sz w:val="18"/>
          <w:szCs w:val="18"/>
          <w:highlight w:val="yellow"/>
        </w:rPr>
        <w:t xml:space="preserve">Tat auxiliar – </w:t>
      </w:r>
      <w:r w:rsidRPr="00247F22">
        <w:rPr>
          <w:rFonts w:ascii="Calibri" w:hAnsi="Calibri" w:cs="Calibri"/>
          <w:i/>
          <w:sz w:val="18"/>
          <w:szCs w:val="18"/>
          <w:highlight w:val="yellow"/>
        </w:rPr>
        <w:t>cd_estruturais.l79_bens_de_leasing_mobiliario</w:t>
      </w:r>
      <w:r w:rsidRPr="00247F22">
        <w:rPr>
          <w:rFonts w:ascii="Calibri" w:hAnsi="Calibri" w:cs="Calibri"/>
          <w:sz w:val="18"/>
          <w:szCs w:val="18"/>
          <w:highlight w:val="yellow"/>
        </w:rPr>
        <w:t xml:space="preserve">. Esta tabela visa mapear os códigos de viaturas e equipamentos no </w:t>
      </w:r>
      <w:r w:rsidRPr="00247F22">
        <w:rPr>
          <w:rFonts w:ascii="Calibri" w:hAnsi="Calibri" w:cs="Calibri"/>
          <w:i/>
          <w:sz w:val="18"/>
          <w:szCs w:val="18"/>
          <w:highlight w:val="yellow"/>
        </w:rPr>
        <w:t>Lease</w:t>
      </w:r>
      <w:r w:rsidRPr="00247F22">
        <w:rPr>
          <w:rFonts w:ascii="Calibri" w:hAnsi="Calibri" w:cs="Calibri"/>
          <w:sz w:val="18"/>
          <w:szCs w:val="18"/>
          <w:highlight w:val="yellow"/>
        </w:rPr>
        <w:t xml:space="preserve">, proporcionando uma parametrização uniforme para outros casos de uso. Inicialmente, os dados provenientes de </w:t>
      </w:r>
      <w:r w:rsidRPr="00247F22">
        <w:rPr>
          <w:rFonts w:ascii="Calibri" w:hAnsi="Calibri" w:cs="Calibri"/>
          <w:i/>
          <w:sz w:val="18"/>
          <w:szCs w:val="18"/>
          <w:highlight w:val="yellow"/>
        </w:rPr>
        <w:t xml:space="preserve">Leasing </w:t>
      </w:r>
      <w:r w:rsidRPr="00247F22">
        <w:rPr>
          <w:rFonts w:ascii="Calibri" w:hAnsi="Calibri" w:cs="Calibri"/>
          <w:sz w:val="18"/>
          <w:szCs w:val="18"/>
          <w:highlight w:val="yellow"/>
        </w:rPr>
        <w:t xml:space="preserve">são cruzados com as informações desta nova tabela </w:t>
      </w:r>
      <w:r>
        <w:rPr>
          <w:rFonts w:ascii="Calibri" w:hAnsi="Calibri" w:cs="Calibri"/>
          <w:sz w:val="18"/>
          <w:szCs w:val="18"/>
          <w:highlight w:val="yellow"/>
        </w:rPr>
        <w:t>c</w:t>
      </w:r>
      <w:r w:rsidRPr="00247F22">
        <w:rPr>
          <w:rFonts w:ascii="Calibri" w:hAnsi="Calibri" w:cs="Calibri"/>
          <w:i/>
          <w:sz w:val="18"/>
          <w:szCs w:val="18"/>
          <w:highlight w:val="yellow"/>
        </w:rPr>
        <w:t>d_estruturais.l79_bens_de_leasing_mobiliario</w:t>
      </w:r>
      <w:r w:rsidRPr="00247F22">
        <w:rPr>
          <w:rFonts w:ascii="Calibri" w:hAnsi="Calibri" w:cs="Calibri"/>
          <w:sz w:val="18"/>
          <w:szCs w:val="18"/>
          <w:highlight w:val="yellow"/>
        </w:rPr>
        <w:t xml:space="preserve"> </w:t>
      </w:r>
      <w:r>
        <w:rPr>
          <w:rFonts w:ascii="Calibri" w:hAnsi="Calibri" w:cs="Calibri"/>
          <w:sz w:val="18"/>
          <w:szCs w:val="18"/>
          <w:highlight w:val="yellow"/>
        </w:rPr>
        <w:t xml:space="preserve"> e, posteriormente, </w:t>
      </w:r>
      <w:r w:rsidRPr="00247F22">
        <w:rPr>
          <w:rFonts w:ascii="Calibri" w:hAnsi="Calibri" w:cs="Calibri"/>
          <w:sz w:val="18"/>
          <w:szCs w:val="18"/>
          <w:highlight w:val="yellow"/>
        </w:rPr>
        <w:t xml:space="preserve">mapeamos, para o tipo colateral de </w:t>
      </w:r>
      <w:r w:rsidRPr="00247F22">
        <w:rPr>
          <w:rFonts w:ascii="Calibri" w:hAnsi="Calibri" w:cs="Calibri"/>
          <w:i/>
          <w:sz w:val="18"/>
          <w:szCs w:val="18"/>
          <w:highlight w:val="yellow"/>
        </w:rPr>
        <w:t xml:space="preserve">leasing </w:t>
      </w:r>
      <w:r w:rsidRPr="00247F22">
        <w:rPr>
          <w:rFonts w:ascii="Calibri" w:hAnsi="Calibri" w:cs="Calibri"/>
          <w:sz w:val="18"/>
          <w:szCs w:val="18"/>
          <w:highlight w:val="yellow"/>
        </w:rPr>
        <w:t xml:space="preserve">mobiliário, o tipo de equipamento, que se encontra no MUG. Este campo é uilizado, para obter o campo ‘cgarant_bem’ através da tabela de parametrização </w:t>
      </w:r>
      <w:r w:rsidRPr="00247F22">
        <w:rPr>
          <w:rFonts w:ascii="Calibri" w:hAnsi="Calibri" w:cs="Calibri"/>
          <w:i/>
          <w:sz w:val="18"/>
          <w:szCs w:val="18"/>
          <w:highlight w:val="yellow"/>
        </w:rPr>
        <w:t>cd_garantias.</w:t>
      </w:r>
      <w:r w:rsidRPr="00247F22">
        <w:rPr>
          <w:rFonts w:ascii="Calibri" w:hAnsi="Calibri" w:cs="Calibri"/>
          <w:sz w:val="18"/>
          <w:szCs w:val="18"/>
          <w:highlight w:val="yellow"/>
        </w:rPr>
        <w:t xml:space="preserve"> </w:t>
      </w:r>
      <w:r w:rsidRPr="00247F22">
        <w:rPr>
          <w:rFonts w:ascii="Calibri" w:hAnsi="Calibri" w:cs="Calibri"/>
          <w:i/>
          <w:color w:val="0D0D0D"/>
          <w:highlight w:val="yellow"/>
        </w:rPr>
        <w:t>gt803_cgarant_bem.</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AF7D3" w14:textId="77777777" w:rsidR="00414E82" w:rsidRDefault="00414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A6008" w14:textId="67E8D4FC" w:rsidR="00772097" w:rsidRPr="00682013" w:rsidRDefault="00772097" w:rsidP="00A16D2B">
    <w:pPr>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sidRPr="00682013">
      <w:rPr>
        <w:rFonts w:ascii="Calibri" w:hAnsi="Calibri"/>
        <w:noProof/>
      </w:rPr>
      <mc:AlternateContent>
        <mc:Choice Requires="wpg">
          <w:drawing>
            <wp:anchor distT="0" distB="0" distL="114300" distR="114300" simplePos="0" relativeHeight="251658240" behindDoc="0" locked="0" layoutInCell="1" allowOverlap="1" wp14:anchorId="1B630E17" wp14:editId="42205382">
              <wp:simplePos x="0" y="0"/>
              <wp:positionH relativeFrom="page">
                <wp:posOffset>914705</wp:posOffset>
              </wp:positionH>
              <wp:positionV relativeFrom="page">
                <wp:posOffset>768097</wp:posOffset>
              </wp:positionV>
              <wp:extent cx="5944489" cy="9144"/>
              <wp:effectExtent l="0" t="0" r="0" b="0"/>
              <wp:wrapSquare wrapText="bothSides"/>
              <wp:docPr id="488244" name="Group 488244"/>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510652"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CCDC110" id="Group 488244" o:spid="_x0000_s1026" style="position:absolute;margin-left:1in;margin-top:60.5pt;width:468.05pt;height:.7pt;z-index:251658240;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" path="m,l5944489,r,9144l,9144,,e" fillcolor="black" stroked="f" strokeweight="0">
                <v:stroke miterlimit="83231f" joinstyle="miter"/>
                <v:path arrowok="t" textboxrect="0,0,5944489,9144"/>
              </v:shape>
              <w10:wrap type="square" anchorx="page" anchory="page"/>
            </v:group>
          </w:pict>
        </mc:Fallback>
      </mc:AlternateContent>
    </w:r>
  </w:p>
  <w:p w14:paraId="081CE354" w14:textId="77777777" w:rsidR="00772097" w:rsidRPr="00A16D2B" w:rsidRDefault="007720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FDD099" w14:textId="77777777" w:rsidR="00414E82" w:rsidRDefault="00414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652F18F"/>
    <w:multiLevelType w:val="hybridMultilevel"/>
    <w:tmpl w:val="B5DEA35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01EC7E0"/>
    <w:multiLevelType w:val="hybridMultilevel"/>
    <w:tmpl w:val="52C6E81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1109903"/>
    <w:multiLevelType w:val="hybridMultilevel"/>
    <w:tmpl w:val="BD4EB2F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1EDF4F6"/>
    <w:multiLevelType w:val="hybridMultilevel"/>
    <w:tmpl w:val="FBB6CFD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E1C8891"/>
    <w:multiLevelType w:val="hybridMultilevel"/>
    <w:tmpl w:val="A5CAC0D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8CFF16D"/>
    <w:multiLevelType w:val="hybridMultilevel"/>
    <w:tmpl w:val="060AF8B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A01B70"/>
    <w:multiLevelType w:val="hybridMultilevel"/>
    <w:tmpl w:val="F45881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00EB66B6"/>
    <w:multiLevelType w:val="hybridMultilevel"/>
    <w:tmpl w:val="673242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010D7A55"/>
    <w:multiLevelType w:val="hybridMultilevel"/>
    <w:tmpl w:val="A17E06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03046CCF"/>
    <w:multiLevelType w:val="hybridMultilevel"/>
    <w:tmpl w:val="2012AA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04014D7A"/>
    <w:multiLevelType w:val="hybridMultilevel"/>
    <w:tmpl w:val="1414CA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040E2A4A"/>
    <w:multiLevelType w:val="hybridMultilevel"/>
    <w:tmpl w:val="1506CC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070E49D2"/>
    <w:multiLevelType w:val="hybridMultilevel"/>
    <w:tmpl w:val="0ABAF1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07C67912"/>
    <w:multiLevelType w:val="hybridMultilevel"/>
    <w:tmpl w:val="FE06C1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085A0CA6"/>
    <w:multiLevelType w:val="hybridMultilevel"/>
    <w:tmpl w:val="F92A413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5" w15:restartNumberingAfterBreak="0">
    <w:nsid w:val="085B4BAC"/>
    <w:multiLevelType w:val="hybridMultilevel"/>
    <w:tmpl w:val="85C68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09135694"/>
    <w:multiLevelType w:val="hybridMultilevel"/>
    <w:tmpl w:val="8AD6BE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096A6199"/>
    <w:multiLevelType w:val="hybridMultilevel"/>
    <w:tmpl w:val="017AE4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0A3672ED"/>
    <w:multiLevelType w:val="hybridMultilevel"/>
    <w:tmpl w:val="A10E29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0BB43AE3"/>
    <w:multiLevelType w:val="hybridMultilevel"/>
    <w:tmpl w:val="BF884B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0BED3704"/>
    <w:multiLevelType w:val="hybridMultilevel"/>
    <w:tmpl w:val="A71A3DD4"/>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0C461064"/>
    <w:multiLevelType w:val="hybridMultilevel"/>
    <w:tmpl w:val="E9C4AE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0D582CC7"/>
    <w:multiLevelType w:val="hybridMultilevel"/>
    <w:tmpl w:val="F3A247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0F7B2282"/>
    <w:multiLevelType w:val="hybridMultilevel"/>
    <w:tmpl w:val="A7BC56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111F78C8"/>
    <w:multiLevelType w:val="hybridMultilevel"/>
    <w:tmpl w:val="E47019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11440394"/>
    <w:multiLevelType w:val="hybridMultilevel"/>
    <w:tmpl w:val="0F5467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11534641"/>
    <w:multiLevelType w:val="hybridMultilevel"/>
    <w:tmpl w:val="FC54B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12336620"/>
    <w:multiLevelType w:val="hybridMultilevel"/>
    <w:tmpl w:val="27E849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12EB0176"/>
    <w:multiLevelType w:val="hybridMultilevel"/>
    <w:tmpl w:val="4C3E4A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14CA2DAE"/>
    <w:multiLevelType w:val="hybridMultilevel"/>
    <w:tmpl w:val="0F4C15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15B03FA7"/>
    <w:multiLevelType w:val="hybridMultilevel"/>
    <w:tmpl w:val="E818850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165C0DB4"/>
    <w:multiLevelType w:val="hybridMultilevel"/>
    <w:tmpl w:val="BFEC35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167A0CAC"/>
    <w:multiLevelType w:val="hybridMultilevel"/>
    <w:tmpl w:val="3D2E65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176D5747"/>
    <w:multiLevelType w:val="hybridMultilevel"/>
    <w:tmpl w:val="1A0ECC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1AB82C47"/>
    <w:multiLevelType w:val="hybridMultilevel"/>
    <w:tmpl w:val="2370E6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1D0B5C0A"/>
    <w:multiLevelType w:val="hybridMultilevel"/>
    <w:tmpl w:val="6DD884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1D783490"/>
    <w:multiLevelType w:val="hybridMultilevel"/>
    <w:tmpl w:val="4C26DF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1E6D6002"/>
    <w:multiLevelType w:val="hybridMultilevel"/>
    <w:tmpl w:val="AA92562A"/>
    <w:lvl w:ilvl="0" w:tplc="FFFFFFFF">
      <w:start w:val="1"/>
      <w:numFmt w:val="bullet"/>
      <w:lvlText w:val="•"/>
      <w:lvlJc w:val="left"/>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204E7B2A"/>
    <w:multiLevelType w:val="hybridMultilevel"/>
    <w:tmpl w:val="BB8091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23855E7C"/>
    <w:multiLevelType w:val="hybridMultilevel"/>
    <w:tmpl w:val="30546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24063088"/>
    <w:multiLevelType w:val="hybridMultilevel"/>
    <w:tmpl w:val="37FC4A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26AD7FB4"/>
    <w:multiLevelType w:val="hybridMultilevel"/>
    <w:tmpl w:val="2C7864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26F824A4"/>
    <w:multiLevelType w:val="hybridMultilevel"/>
    <w:tmpl w:val="D8387C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28810AEF"/>
    <w:multiLevelType w:val="hybridMultilevel"/>
    <w:tmpl w:val="3D8225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2AFF2AEA"/>
    <w:multiLevelType w:val="hybridMultilevel"/>
    <w:tmpl w:val="DC94B9F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2B157943"/>
    <w:multiLevelType w:val="hybridMultilevel"/>
    <w:tmpl w:val="9214B0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2F17475F"/>
    <w:multiLevelType w:val="hybridMultilevel"/>
    <w:tmpl w:val="CDB2A13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319556EC"/>
    <w:multiLevelType w:val="hybridMultilevel"/>
    <w:tmpl w:val="6C42A7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33713599"/>
    <w:multiLevelType w:val="hybridMultilevel"/>
    <w:tmpl w:val="F072CB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349E5036"/>
    <w:multiLevelType w:val="hybridMultilevel"/>
    <w:tmpl w:val="BFDCF5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35397BF8"/>
    <w:multiLevelType w:val="hybridMultilevel"/>
    <w:tmpl w:val="5E0A36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356400B1"/>
    <w:multiLevelType w:val="hybridMultilevel"/>
    <w:tmpl w:val="8D0EC2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2" w15:restartNumberingAfterBreak="0">
    <w:nsid w:val="356D4C2B"/>
    <w:multiLevelType w:val="hybridMultilevel"/>
    <w:tmpl w:val="A9DCDD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35787BDD"/>
    <w:multiLevelType w:val="hybridMultilevel"/>
    <w:tmpl w:val="4BEACC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35D207F2"/>
    <w:multiLevelType w:val="hybridMultilevel"/>
    <w:tmpl w:val="0228F4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36035BAB"/>
    <w:multiLevelType w:val="hybridMultilevel"/>
    <w:tmpl w:val="07545E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37F62461"/>
    <w:multiLevelType w:val="hybridMultilevel"/>
    <w:tmpl w:val="A386C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390543BA"/>
    <w:multiLevelType w:val="hybridMultilevel"/>
    <w:tmpl w:val="CCE629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3A697AC9"/>
    <w:multiLevelType w:val="hybridMultilevel"/>
    <w:tmpl w:val="51D49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3A9A6983"/>
    <w:multiLevelType w:val="hybridMultilevel"/>
    <w:tmpl w:val="D752E2E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3B056337"/>
    <w:multiLevelType w:val="hybridMultilevel"/>
    <w:tmpl w:val="026E85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1" w15:restartNumberingAfterBreak="0">
    <w:nsid w:val="3B2D5EF7"/>
    <w:multiLevelType w:val="hybridMultilevel"/>
    <w:tmpl w:val="F738C4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3D0F27C7"/>
    <w:multiLevelType w:val="hybridMultilevel"/>
    <w:tmpl w:val="63C630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3D762031"/>
    <w:multiLevelType w:val="hybridMultilevel"/>
    <w:tmpl w:val="4495CEF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3E80685A"/>
    <w:multiLevelType w:val="hybridMultilevel"/>
    <w:tmpl w:val="20E8D0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3EFC7E1B"/>
    <w:multiLevelType w:val="hybridMultilevel"/>
    <w:tmpl w:val="511ACF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40844E6F"/>
    <w:multiLevelType w:val="hybridMultilevel"/>
    <w:tmpl w:val="1EC268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7" w15:restartNumberingAfterBreak="0">
    <w:nsid w:val="430149DC"/>
    <w:multiLevelType w:val="hybridMultilevel"/>
    <w:tmpl w:val="52C9E6E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430303EF"/>
    <w:multiLevelType w:val="hybridMultilevel"/>
    <w:tmpl w:val="14C643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43E91425"/>
    <w:multiLevelType w:val="hybridMultilevel"/>
    <w:tmpl w:val="9B4EA1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43ED17E6"/>
    <w:multiLevelType w:val="multilevel"/>
    <w:tmpl w:val="CD82AD00"/>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44FC2FF2"/>
    <w:multiLevelType w:val="hybridMultilevel"/>
    <w:tmpl w:val="96663E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2" w15:restartNumberingAfterBreak="0">
    <w:nsid w:val="4542387F"/>
    <w:multiLevelType w:val="hybridMultilevel"/>
    <w:tmpl w:val="F5EE43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3" w15:restartNumberingAfterBreak="0">
    <w:nsid w:val="45B916BA"/>
    <w:multiLevelType w:val="hybridMultilevel"/>
    <w:tmpl w:val="366C4A7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4" w15:restartNumberingAfterBreak="0">
    <w:nsid w:val="460B5FCD"/>
    <w:multiLevelType w:val="hybridMultilevel"/>
    <w:tmpl w:val="45E823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5" w15:restartNumberingAfterBreak="0">
    <w:nsid w:val="47D32AC6"/>
    <w:multiLevelType w:val="hybridMultilevel"/>
    <w:tmpl w:val="61AC61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6" w15:restartNumberingAfterBreak="0">
    <w:nsid w:val="48A80838"/>
    <w:multiLevelType w:val="hybridMultilevel"/>
    <w:tmpl w:val="EDB4B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7" w15:restartNumberingAfterBreak="0">
    <w:nsid w:val="49B201E6"/>
    <w:multiLevelType w:val="hybridMultilevel"/>
    <w:tmpl w:val="98D467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8" w15:restartNumberingAfterBreak="0">
    <w:nsid w:val="49E525E3"/>
    <w:multiLevelType w:val="hybridMultilevel"/>
    <w:tmpl w:val="6B60B7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9" w15:restartNumberingAfterBreak="0">
    <w:nsid w:val="4AFA13D8"/>
    <w:multiLevelType w:val="hybridMultilevel"/>
    <w:tmpl w:val="10B67D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0"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1" w15:restartNumberingAfterBreak="0">
    <w:nsid w:val="4D84056A"/>
    <w:multiLevelType w:val="hybridMultilevel"/>
    <w:tmpl w:val="DADA65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2" w15:restartNumberingAfterBreak="0">
    <w:nsid w:val="4DBC762F"/>
    <w:multiLevelType w:val="hybridMultilevel"/>
    <w:tmpl w:val="E79A8F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3" w15:restartNumberingAfterBreak="0">
    <w:nsid w:val="4EBC4237"/>
    <w:multiLevelType w:val="hybridMultilevel"/>
    <w:tmpl w:val="A882F3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4" w15:restartNumberingAfterBreak="0">
    <w:nsid w:val="4EE90787"/>
    <w:multiLevelType w:val="hybridMultilevel"/>
    <w:tmpl w:val="0652E2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5" w15:restartNumberingAfterBreak="0">
    <w:nsid w:val="4F484CE8"/>
    <w:multiLevelType w:val="hybridMultilevel"/>
    <w:tmpl w:val="52BA1D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6" w15:restartNumberingAfterBreak="0">
    <w:nsid w:val="4FB54CFD"/>
    <w:multiLevelType w:val="hybridMultilevel"/>
    <w:tmpl w:val="65455FD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50B03836"/>
    <w:multiLevelType w:val="hybridMultilevel"/>
    <w:tmpl w:val="6B88A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8" w15:restartNumberingAfterBreak="0">
    <w:nsid w:val="510748EF"/>
    <w:multiLevelType w:val="hybridMultilevel"/>
    <w:tmpl w:val="15582F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9" w15:restartNumberingAfterBreak="0">
    <w:nsid w:val="5130749D"/>
    <w:multiLevelType w:val="hybridMultilevel"/>
    <w:tmpl w:val="9370A59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0" w15:restartNumberingAfterBreak="0">
    <w:nsid w:val="51A20921"/>
    <w:multiLevelType w:val="hybridMultilevel"/>
    <w:tmpl w:val="BAEEB8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1" w15:restartNumberingAfterBreak="0">
    <w:nsid w:val="531F250E"/>
    <w:multiLevelType w:val="hybridMultilevel"/>
    <w:tmpl w:val="A42A4C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2" w15:restartNumberingAfterBreak="0">
    <w:nsid w:val="541E4C38"/>
    <w:multiLevelType w:val="hybridMultilevel"/>
    <w:tmpl w:val="8D0A37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3" w15:restartNumberingAfterBreak="0">
    <w:nsid w:val="542A091B"/>
    <w:multiLevelType w:val="hybridMultilevel"/>
    <w:tmpl w:val="265888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4" w15:restartNumberingAfterBreak="0">
    <w:nsid w:val="54A51426"/>
    <w:multiLevelType w:val="hybridMultilevel"/>
    <w:tmpl w:val="61847F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5" w15:restartNumberingAfterBreak="0">
    <w:nsid w:val="554045F8"/>
    <w:multiLevelType w:val="hybridMultilevel"/>
    <w:tmpl w:val="5D700A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6" w15:restartNumberingAfterBreak="0">
    <w:nsid w:val="554D23E9"/>
    <w:multiLevelType w:val="hybridMultilevel"/>
    <w:tmpl w:val="078866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7" w15:restartNumberingAfterBreak="0">
    <w:nsid w:val="56E25732"/>
    <w:multiLevelType w:val="hybridMultilevel"/>
    <w:tmpl w:val="BB007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8" w15:restartNumberingAfterBreak="0">
    <w:nsid w:val="57157BB3"/>
    <w:multiLevelType w:val="hybridMultilevel"/>
    <w:tmpl w:val="F8103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9" w15:restartNumberingAfterBreak="0">
    <w:nsid w:val="57914019"/>
    <w:multiLevelType w:val="hybridMultilevel"/>
    <w:tmpl w:val="FD38FF4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15:restartNumberingAfterBreak="0">
    <w:nsid w:val="586D05F2"/>
    <w:multiLevelType w:val="hybridMultilevel"/>
    <w:tmpl w:val="247AB5E2"/>
    <w:lvl w:ilvl="0" w:tplc="0816000F">
      <w:start w:val="1"/>
      <w:numFmt w:val="decimal"/>
      <w:lvlText w:val="%1."/>
      <w:lvlJc w:val="left"/>
      <w:pPr>
        <w:ind w:left="720" w:hanging="360"/>
      </w:pPr>
    </w:lvl>
    <w:lvl w:ilvl="1" w:tplc="08160011">
      <w:start w:val="1"/>
      <w:numFmt w:val="decimal"/>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01" w15:restartNumberingAfterBreak="0">
    <w:nsid w:val="59CE02E6"/>
    <w:multiLevelType w:val="hybridMultilevel"/>
    <w:tmpl w:val="0CC655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2" w15:restartNumberingAfterBreak="0">
    <w:nsid w:val="5A0A06D9"/>
    <w:multiLevelType w:val="hybridMultilevel"/>
    <w:tmpl w:val="C92C51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3" w15:restartNumberingAfterBreak="0">
    <w:nsid w:val="5A746CAE"/>
    <w:multiLevelType w:val="hybridMultilevel"/>
    <w:tmpl w:val="484CFA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4" w15:restartNumberingAfterBreak="0">
    <w:nsid w:val="5C7F457F"/>
    <w:multiLevelType w:val="hybridMultilevel"/>
    <w:tmpl w:val="9E767C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5" w15:restartNumberingAfterBreak="0">
    <w:nsid w:val="5C96264C"/>
    <w:multiLevelType w:val="hybridMultilevel"/>
    <w:tmpl w:val="F65259D4"/>
    <w:lvl w:ilvl="0" w:tplc="FFFFFFFF">
      <w:start w:val="1"/>
      <w:numFmt w:val="bullet"/>
      <w:lvlText w:val="•"/>
      <w:lvlJc w:val="left"/>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6" w15:restartNumberingAfterBreak="0">
    <w:nsid w:val="5E162A50"/>
    <w:multiLevelType w:val="hybridMultilevel"/>
    <w:tmpl w:val="41BC4A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7" w15:restartNumberingAfterBreak="0">
    <w:nsid w:val="5F9350C0"/>
    <w:multiLevelType w:val="hybridMultilevel"/>
    <w:tmpl w:val="8FF2B4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8" w15:restartNumberingAfterBreak="0">
    <w:nsid w:val="5F951EB6"/>
    <w:multiLevelType w:val="hybridMultilevel"/>
    <w:tmpl w:val="321259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9" w15:restartNumberingAfterBreak="0">
    <w:nsid w:val="62052F0B"/>
    <w:multiLevelType w:val="hybridMultilevel"/>
    <w:tmpl w:val="CED0B3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0" w15:restartNumberingAfterBreak="0">
    <w:nsid w:val="629532AD"/>
    <w:multiLevelType w:val="hybridMultilevel"/>
    <w:tmpl w:val="CE0E9F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1" w15:restartNumberingAfterBreak="0">
    <w:nsid w:val="634F134E"/>
    <w:multiLevelType w:val="hybridMultilevel"/>
    <w:tmpl w:val="4CC8EB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2" w15:restartNumberingAfterBreak="0">
    <w:nsid w:val="64556DAD"/>
    <w:multiLevelType w:val="hybridMultilevel"/>
    <w:tmpl w:val="96A26F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3" w15:restartNumberingAfterBreak="0">
    <w:nsid w:val="657C18B9"/>
    <w:multiLevelType w:val="hybridMultilevel"/>
    <w:tmpl w:val="389E58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4" w15:restartNumberingAfterBreak="0">
    <w:nsid w:val="6828200A"/>
    <w:multiLevelType w:val="hybridMultilevel"/>
    <w:tmpl w:val="B81800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5" w15:restartNumberingAfterBreak="0">
    <w:nsid w:val="68B65E69"/>
    <w:multiLevelType w:val="hybridMultilevel"/>
    <w:tmpl w:val="4A2616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6" w15:restartNumberingAfterBreak="0">
    <w:nsid w:val="6AB04291"/>
    <w:multiLevelType w:val="hybridMultilevel"/>
    <w:tmpl w:val="CE680B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7" w15:restartNumberingAfterBreak="0">
    <w:nsid w:val="6D61702F"/>
    <w:multiLevelType w:val="hybridMultilevel"/>
    <w:tmpl w:val="075E1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8" w15:restartNumberingAfterBreak="0">
    <w:nsid w:val="6E1F728C"/>
    <w:multiLevelType w:val="hybridMultilevel"/>
    <w:tmpl w:val="5A3637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9" w15:restartNumberingAfterBreak="0">
    <w:nsid w:val="711B703B"/>
    <w:multiLevelType w:val="hybridMultilevel"/>
    <w:tmpl w:val="8F08A4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0" w15:restartNumberingAfterBreak="0">
    <w:nsid w:val="71657B1D"/>
    <w:multiLevelType w:val="hybridMultilevel"/>
    <w:tmpl w:val="AF2CC2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1" w15:restartNumberingAfterBreak="0">
    <w:nsid w:val="7176188C"/>
    <w:multiLevelType w:val="hybridMultilevel"/>
    <w:tmpl w:val="ECE826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2" w15:restartNumberingAfterBreak="0">
    <w:nsid w:val="76102757"/>
    <w:multiLevelType w:val="hybridMultilevel"/>
    <w:tmpl w:val="DA4A08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3" w15:restartNumberingAfterBreak="0">
    <w:nsid w:val="779E4D0F"/>
    <w:multiLevelType w:val="hybridMultilevel"/>
    <w:tmpl w:val="4A868F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4" w15:restartNumberingAfterBreak="0">
    <w:nsid w:val="77A54481"/>
    <w:multiLevelType w:val="hybridMultilevel"/>
    <w:tmpl w:val="BB4609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5" w15:restartNumberingAfterBreak="0">
    <w:nsid w:val="77D32DAD"/>
    <w:multiLevelType w:val="hybridMultilevel"/>
    <w:tmpl w:val="0FCC7BC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6" w15:restartNumberingAfterBreak="0">
    <w:nsid w:val="781D3B38"/>
    <w:multiLevelType w:val="hybridMultilevel"/>
    <w:tmpl w:val="8C484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7" w15:restartNumberingAfterBreak="0">
    <w:nsid w:val="78BD3D23"/>
    <w:multiLevelType w:val="hybridMultilevel"/>
    <w:tmpl w:val="4E627B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8" w15:restartNumberingAfterBreak="0">
    <w:nsid w:val="7AAD0F77"/>
    <w:multiLevelType w:val="hybridMultilevel"/>
    <w:tmpl w:val="0E9A93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9" w15:restartNumberingAfterBreak="0">
    <w:nsid w:val="7AE91AE8"/>
    <w:multiLevelType w:val="hybridMultilevel"/>
    <w:tmpl w:val="75640F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0" w15:restartNumberingAfterBreak="0">
    <w:nsid w:val="7C854AFD"/>
    <w:multiLevelType w:val="hybridMultilevel"/>
    <w:tmpl w:val="F878A4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1" w15:restartNumberingAfterBreak="0">
    <w:nsid w:val="7D2F44DE"/>
    <w:multiLevelType w:val="hybridMultilevel"/>
    <w:tmpl w:val="8A7EA4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2" w15:restartNumberingAfterBreak="0">
    <w:nsid w:val="7DB61073"/>
    <w:multiLevelType w:val="hybridMultilevel"/>
    <w:tmpl w:val="14CA11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3" w15:restartNumberingAfterBreak="0">
    <w:nsid w:val="7DF6207F"/>
    <w:multiLevelType w:val="hybridMultilevel"/>
    <w:tmpl w:val="186AD8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4" w15:restartNumberingAfterBreak="0">
    <w:nsid w:val="7E2C35CA"/>
    <w:multiLevelType w:val="hybridMultilevel"/>
    <w:tmpl w:val="224C4A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5" w15:restartNumberingAfterBreak="0">
    <w:nsid w:val="7F942138"/>
    <w:multiLevelType w:val="hybridMultilevel"/>
    <w:tmpl w:val="DD2445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6" w15:restartNumberingAfterBreak="0">
    <w:nsid w:val="7FB63E8E"/>
    <w:multiLevelType w:val="hybridMultilevel"/>
    <w:tmpl w:val="B49084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7" w15:restartNumberingAfterBreak="0">
    <w:nsid w:val="7FF35D16"/>
    <w:multiLevelType w:val="hybridMultilevel"/>
    <w:tmpl w:val="CA0483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59"/>
  </w:num>
  <w:num w:numId="2">
    <w:abstractNumId w:val="20"/>
  </w:num>
  <w:num w:numId="3">
    <w:abstractNumId w:val="65"/>
  </w:num>
  <w:num w:numId="4">
    <w:abstractNumId w:val="14"/>
  </w:num>
  <w:num w:numId="5">
    <w:abstractNumId w:val="81"/>
  </w:num>
  <w:num w:numId="6">
    <w:abstractNumId w:val="125"/>
  </w:num>
  <w:num w:numId="7">
    <w:abstractNumId w:val="76"/>
  </w:num>
  <w:num w:numId="8">
    <w:abstractNumId w:val="44"/>
  </w:num>
  <w:num w:numId="9">
    <w:abstractNumId w:val="46"/>
  </w:num>
  <w:num w:numId="10">
    <w:abstractNumId w:val="50"/>
  </w:num>
  <w:num w:numId="11">
    <w:abstractNumId w:val="15"/>
  </w:num>
  <w:num w:numId="12">
    <w:abstractNumId w:val="6"/>
  </w:num>
  <w:num w:numId="13">
    <w:abstractNumId w:val="126"/>
  </w:num>
  <w:num w:numId="14">
    <w:abstractNumId w:val="79"/>
  </w:num>
  <w:num w:numId="15">
    <w:abstractNumId w:val="82"/>
  </w:num>
  <w:num w:numId="16">
    <w:abstractNumId w:val="95"/>
  </w:num>
  <w:num w:numId="17">
    <w:abstractNumId w:val="60"/>
  </w:num>
  <w:num w:numId="18">
    <w:abstractNumId w:val="36"/>
  </w:num>
  <w:num w:numId="19">
    <w:abstractNumId w:val="85"/>
  </w:num>
  <w:num w:numId="20">
    <w:abstractNumId w:val="92"/>
  </w:num>
  <w:num w:numId="21">
    <w:abstractNumId w:val="66"/>
  </w:num>
  <w:num w:numId="22">
    <w:abstractNumId w:val="89"/>
  </w:num>
  <w:num w:numId="23">
    <w:abstractNumId w:val="78"/>
  </w:num>
  <w:num w:numId="24">
    <w:abstractNumId w:val="71"/>
  </w:num>
  <w:num w:numId="25">
    <w:abstractNumId w:val="38"/>
  </w:num>
  <w:num w:numId="26">
    <w:abstractNumId w:val="56"/>
  </w:num>
  <w:num w:numId="27">
    <w:abstractNumId w:val="80"/>
  </w:num>
  <w:num w:numId="28">
    <w:abstractNumId w:val="70"/>
  </w:num>
  <w:num w:numId="29">
    <w:abstractNumId w:val="8"/>
  </w:num>
  <w:num w:numId="30">
    <w:abstractNumId w:val="120"/>
  </w:num>
  <w:num w:numId="31">
    <w:abstractNumId w:val="109"/>
  </w:num>
  <w:num w:numId="32">
    <w:abstractNumId w:val="98"/>
  </w:num>
  <w:num w:numId="33">
    <w:abstractNumId w:val="75"/>
  </w:num>
  <w:num w:numId="34">
    <w:abstractNumId w:val="7"/>
  </w:num>
  <w:num w:numId="35">
    <w:abstractNumId w:val="35"/>
  </w:num>
  <w:num w:numId="36">
    <w:abstractNumId w:val="77"/>
  </w:num>
  <w:num w:numId="37">
    <w:abstractNumId w:val="12"/>
  </w:num>
  <w:num w:numId="38">
    <w:abstractNumId w:val="47"/>
  </w:num>
  <w:num w:numId="39">
    <w:abstractNumId w:val="101"/>
  </w:num>
  <w:num w:numId="40">
    <w:abstractNumId w:val="113"/>
  </w:num>
  <w:num w:numId="41">
    <w:abstractNumId w:val="112"/>
  </w:num>
  <w:num w:numId="42">
    <w:abstractNumId w:val="31"/>
  </w:num>
  <w:num w:numId="43">
    <w:abstractNumId w:val="10"/>
  </w:num>
  <w:num w:numId="44">
    <w:abstractNumId w:val="103"/>
  </w:num>
  <w:num w:numId="45">
    <w:abstractNumId w:val="48"/>
  </w:num>
  <w:num w:numId="46">
    <w:abstractNumId w:val="111"/>
  </w:num>
  <w:num w:numId="47">
    <w:abstractNumId w:val="49"/>
  </w:num>
  <w:num w:numId="48">
    <w:abstractNumId w:val="115"/>
  </w:num>
  <w:num w:numId="49">
    <w:abstractNumId w:val="45"/>
  </w:num>
  <w:num w:numId="50">
    <w:abstractNumId w:val="122"/>
  </w:num>
  <w:num w:numId="51">
    <w:abstractNumId w:val="58"/>
  </w:num>
  <w:num w:numId="52">
    <w:abstractNumId w:val="18"/>
  </w:num>
  <w:num w:numId="53">
    <w:abstractNumId w:val="28"/>
  </w:num>
  <w:num w:numId="54">
    <w:abstractNumId w:val="116"/>
  </w:num>
  <w:num w:numId="55">
    <w:abstractNumId w:val="72"/>
  </w:num>
  <w:num w:numId="56">
    <w:abstractNumId w:val="53"/>
  </w:num>
  <w:num w:numId="57">
    <w:abstractNumId w:val="34"/>
  </w:num>
  <w:num w:numId="58">
    <w:abstractNumId w:val="32"/>
  </w:num>
  <w:num w:numId="59">
    <w:abstractNumId w:val="131"/>
  </w:num>
  <w:num w:numId="60">
    <w:abstractNumId w:val="123"/>
  </w:num>
  <w:num w:numId="61">
    <w:abstractNumId w:val="93"/>
  </w:num>
  <w:num w:numId="62">
    <w:abstractNumId w:val="69"/>
  </w:num>
  <w:num w:numId="63">
    <w:abstractNumId w:val="26"/>
  </w:num>
  <w:num w:numId="64">
    <w:abstractNumId w:val="24"/>
  </w:num>
  <w:num w:numId="65">
    <w:abstractNumId w:val="88"/>
  </w:num>
  <w:num w:numId="66">
    <w:abstractNumId w:val="136"/>
  </w:num>
  <w:num w:numId="67">
    <w:abstractNumId w:val="96"/>
  </w:num>
  <w:num w:numId="68">
    <w:abstractNumId w:val="51"/>
  </w:num>
  <w:num w:numId="69">
    <w:abstractNumId w:val="64"/>
  </w:num>
  <w:num w:numId="70">
    <w:abstractNumId w:val="21"/>
  </w:num>
  <w:num w:numId="71">
    <w:abstractNumId w:val="30"/>
  </w:num>
  <w:num w:numId="72">
    <w:abstractNumId w:val="74"/>
  </w:num>
  <w:num w:numId="73">
    <w:abstractNumId w:val="91"/>
  </w:num>
  <w:num w:numId="74">
    <w:abstractNumId w:val="102"/>
  </w:num>
  <w:num w:numId="75">
    <w:abstractNumId w:val="17"/>
  </w:num>
  <w:num w:numId="76">
    <w:abstractNumId w:val="29"/>
  </w:num>
  <w:num w:numId="77">
    <w:abstractNumId w:val="135"/>
  </w:num>
  <w:num w:numId="78">
    <w:abstractNumId w:val="41"/>
  </w:num>
  <w:num w:numId="79">
    <w:abstractNumId w:val="22"/>
  </w:num>
  <w:num w:numId="80">
    <w:abstractNumId w:val="114"/>
  </w:num>
  <w:num w:numId="81">
    <w:abstractNumId w:val="137"/>
  </w:num>
  <w:num w:numId="82">
    <w:abstractNumId w:val="43"/>
  </w:num>
  <w:num w:numId="83">
    <w:abstractNumId w:val="118"/>
  </w:num>
  <w:num w:numId="84">
    <w:abstractNumId w:val="39"/>
  </w:num>
  <w:num w:numId="85">
    <w:abstractNumId w:val="107"/>
  </w:num>
  <w:num w:numId="86">
    <w:abstractNumId w:val="61"/>
  </w:num>
  <w:num w:numId="87">
    <w:abstractNumId w:val="117"/>
  </w:num>
  <w:num w:numId="88">
    <w:abstractNumId w:val="128"/>
  </w:num>
  <w:num w:numId="89">
    <w:abstractNumId w:val="9"/>
  </w:num>
  <w:num w:numId="90">
    <w:abstractNumId w:val="129"/>
  </w:num>
  <w:num w:numId="91">
    <w:abstractNumId w:val="57"/>
  </w:num>
  <w:num w:numId="92">
    <w:abstractNumId w:val="104"/>
  </w:num>
  <w:num w:numId="93">
    <w:abstractNumId w:val="25"/>
  </w:num>
  <w:num w:numId="94">
    <w:abstractNumId w:val="13"/>
  </w:num>
  <w:num w:numId="95">
    <w:abstractNumId w:val="84"/>
  </w:num>
  <w:num w:numId="96">
    <w:abstractNumId w:val="54"/>
  </w:num>
  <w:num w:numId="97">
    <w:abstractNumId w:val="130"/>
  </w:num>
  <w:num w:numId="98">
    <w:abstractNumId w:val="55"/>
  </w:num>
  <w:num w:numId="99">
    <w:abstractNumId w:val="121"/>
  </w:num>
  <w:num w:numId="100">
    <w:abstractNumId w:val="97"/>
  </w:num>
  <w:num w:numId="101">
    <w:abstractNumId w:val="110"/>
  </w:num>
  <w:num w:numId="102">
    <w:abstractNumId w:val="83"/>
  </w:num>
  <w:num w:numId="103">
    <w:abstractNumId w:val="108"/>
  </w:num>
  <w:num w:numId="104">
    <w:abstractNumId w:val="134"/>
  </w:num>
  <w:num w:numId="105">
    <w:abstractNumId w:val="132"/>
  </w:num>
  <w:num w:numId="106">
    <w:abstractNumId w:val="133"/>
  </w:num>
  <w:num w:numId="107">
    <w:abstractNumId w:val="87"/>
  </w:num>
  <w:num w:numId="108">
    <w:abstractNumId w:val="124"/>
  </w:num>
  <w:num w:numId="109">
    <w:abstractNumId w:val="73"/>
  </w:num>
  <w:num w:numId="110">
    <w:abstractNumId w:val="4"/>
  </w:num>
  <w:num w:numId="111">
    <w:abstractNumId w:val="5"/>
  </w:num>
  <w:num w:numId="112">
    <w:abstractNumId w:val="0"/>
  </w:num>
  <w:num w:numId="113">
    <w:abstractNumId w:val="99"/>
  </w:num>
  <w:num w:numId="114">
    <w:abstractNumId w:val="1"/>
  </w:num>
  <w:num w:numId="115">
    <w:abstractNumId w:val="105"/>
  </w:num>
  <w:num w:numId="116">
    <w:abstractNumId w:val="37"/>
  </w:num>
  <w:num w:numId="117">
    <w:abstractNumId w:val="127"/>
  </w:num>
  <w:num w:numId="118">
    <w:abstractNumId w:val="23"/>
  </w:num>
  <w:num w:numId="119">
    <w:abstractNumId w:val="68"/>
  </w:num>
  <w:num w:numId="120">
    <w:abstractNumId w:val="63"/>
  </w:num>
  <w:num w:numId="121">
    <w:abstractNumId w:val="2"/>
  </w:num>
  <w:num w:numId="122">
    <w:abstractNumId w:val="86"/>
  </w:num>
  <w:num w:numId="123">
    <w:abstractNumId w:val="11"/>
  </w:num>
  <w:num w:numId="124">
    <w:abstractNumId w:val="42"/>
  </w:num>
  <w:num w:numId="125">
    <w:abstractNumId w:val="52"/>
  </w:num>
  <w:num w:numId="126">
    <w:abstractNumId w:val="67"/>
  </w:num>
  <w:num w:numId="127">
    <w:abstractNumId w:val="106"/>
  </w:num>
  <w:num w:numId="128">
    <w:abstractNumId w:val="3"/>
  </w:num>
  <w:num w:numId="129">
    <w:abstractNumId w:val="27"/>
  </w:num>
  <w:num w:numId="130">
    <w:abstractNumId w:val="16"/>
  </w:num>
  <w:num w:numId="131">
    <w:abstractNumId w:val="90"/>
  </w:num>
  <w:num w:numId="132">
    <w:abstractNumId w:val="62"/>
  </w:num>
  <w:num w:numId="133">
    <w:abstractNumId w:val="33"/>
  </w:num>
  <w:num w:numId="134">
    <w:abstractNumId w:val="94"/>
  </w:num>
  <w:num w:numId="135">
    <w:abstractNumId w:val="19"/>
  </w:num>
  <w:num w:numId="136">
    <w:abstractNumId w:val="40"/>
  </w:num>
  <w:num w:numId="13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00"/>
  </w:num>
  <w:num w:numId="139">
    <w:abstractNumId w:val="119"/>
  </w:num>
  <w:numIdMacAtCleanup w:val="13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ta Rafaela Teixeira Nunes">
    <w15:presenceInfo w15:providerId="AD" w15:userId="S-1-5-21-478741036-1442749419-1446792091-258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08"/>
  <w:hyphenationZone w:val="425"/>
  <w:characterSpacingControl w:val="doNotCompress"/>
  <w:hdrShapeDefaults>
    <o:shapedefaults v:ext="edit" spidmax="215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74"/>
    <w:rsid w:val="00001BE4"/>
    <w:rsid w:val="00002930"/>
    <w:rsid w:val="00012633"/>
    <w:rsid w:val="00014C89"/>
    <w:rsid w:val="0001538F"/>
    <w:rsid w:val="000160B2"/>
    <w:rsid w:val="00016467"/>
    <w:rsid w:val="0001741D"/>
    <w:rsid w:val="00024965"/>
    <w:rsid w:val="00025481"/>
    <w:rsid w:val="00025D4F"/>
    <w:rsid w:val="00027093"/>
    <w:rsid w:val="00031678"/>
    <w:rsid w:val="000321F7"/>
    <w:rsid w:val="000338E9"/>
    <w:rsid w:val="00040590"/>
    <w:rsid w:val="000407E2"/>
    <w:rsid w:val="000441D8"/>
    <w:rsid w:val="000471BB"/>
    <w:rsid w:val="000500E9"/>
    <w:rsid w:val="0005026E"/>
    <w:rsid w:val="0005112B"/>
    <w:rsid w:val="0005199D"/>
    <w:rsid w:val="00051D33"/>
    <w:rsid w:val="00053F3D"/>
    <w:rsid w:val="00054D6D"/>
    <w:rsid w:val="00056652"/>
    <w:rsid w:val="00057545"/>
    <w:rsid w:val="000601A3"/>
    <w:rsid w:val="00060463"/>
    <w:rsid w:val="00061D37"/>
    <w:rsid w:val="00062895"/>
    <w:rsid w:val="00062F31"/>
    <w:rsid w:val="00066060"/>
    <w:rsid w:val="000673B0"/>
    <w:rsid w:val="00067656"/>
    <w:rsid w:val="000700B2"/>
    <w:rsid w:val="000701C0"/>
    <w:rsid w:val="00070CD1"/>
    <w:rsid w:val="00071CCF"/>
    <w:rsid w:val="00073434"/>
    <w:rsid w:val="000771D6"/>
    <w:rsid w:val="000802D5"/>
    <w:rsid w:val="00080D23"/>
    <w:rsid w:val="0008117B"/>
    <w:rsid w:val="0008122F"/>
    <w:rsid w:val="00081414"/>
    <w:rsid w:val="00082237"/>
    <w:rsid w:val="00084607"/>
    <w:rsid w:val="00084BC2"/>
    <w:rsid w:val="00085633"/>
    <w:rsid w:val="00085F62"/>
    <w:rsid w:val="00086579"/>
    <w:rsid w:val="0009278B"/>
    <w:rsid w:val="00093A6A"/>
    <w:rsid w:val="00094B83"/>
    <w:rsid w:val="0009509E"/>
    <w:rsid w:val="00096240"/>
    <w:rsid w:val="00097258"/>
    <w:rsid w:val="000A221E"/>
    <w:rsid w:val="000A2306"/>
    <w:rsid w:val="000A238A"/>
    <w:rsid w:val="000A2BCE"/>
    <w:rsid w:val="000A2E7A"/>
    <w:rsid w:val="000A3572"/>
    <w:rsid w:val="000A3BA7"/>
    <w:rsid w:val="000A40BE"/>
    <w:rsid w:val="000A5A42"/>
    <w:rsid w:val="000A6597"/>
    <w:rsid w:val="000A6CA2"/>
    <w:rsid w:val="000A7119"/>
    <w:rsid w:val="000A7FA0"/>
    <w:rsid w:val="000B0344"/>
    <w:rsid w:val="000B08CF"/>
    <w:rsid w:val="000B0CDE"/>
    <w:rsid w:val="000B0D6A"/>
    <w:rsid w:val="000B11A5"/>
    <w:rsid w:val="000B19D6"/>
    <w:rsid w:val="000B30E1"/>
    <w:rsid w:val="000B4C88"/>
    <w:rsid w:val="000B5334"/>
    <w:rsid w:val="000B5C11"/>
    <w:rsid w:val="000C2D93"/>
    <w:rsid w:val="000C3222"/>
    <w:rsid w:val="000C4396"/>
    <w:rsid w:val="000D00B7"/>
    <w:rsid w:val="000D0140"/>
    <w:rsid w:val="000D2561"/>
    <w:rsid w:val="000D2C75"/>
    <w:rsid w:val="000D3E66"/>
    <w:rsid w:val="000D51F5"/>
    <w:rsid w:val="000E0517"/>
    <w:rsid w:val="000E1CE9"/>
    <w:rsid w:val="000E2F61"/>
    <w:rsid w:val="000E4F6B"/>
    <w:rsid w:val="000E561C"/>
    <w:rsid w:val="000E59AF"/>
    <w:rsid w:val="000E698B"/>
    <w:rsid w:val="000E792B"/>
    <w:rsid w:val="000F0938"/>
    <w:rsid w:val="000F41F4"/>
    <w:rsid w:val="000F4D64"/>
    <w:rsid w:val="000F5E07"/>
    <w:rsid w:val="0010031A"/>
    <w:rsid w:val="0010058C"/>
    <w:rsid w:val="00100593"/>
    <w:rsid w:val="001011CE"/>
    <w:rsid w:val="00101E3B"/>
    <w:rsid w:val="001021FA"/>
    <w:rsid w:val="00103A72"/>
    <w:rsid w:val="00104A4E"/>
    <w:rsid w:val="00105A47"/>
    <w:rsid w:val="00105F01"/>
    <w:rsid w:val="00107ACC"/>
    <w:rsid w:val="00110431"/>
    <w:rsid w:val="00112019"/>
    <w:rsid w:val="001147B7"/>
    <w:rsid w:val="00115048"/>
    <w:rsid w:val="001171FC"/>
    <w:rsid w:val="00117CA7"/>
    <w:rsid w:val="0012027E"/>
    <w:rsid w:val="001222EC"/>
    <w:rsid w:val="00124C9D"/>
    <w:rsid w:val="00125334"/>
    <w:rsid w:val="001259E5"/>
    <w:rsid w:val="001262DA"/>
    <w:rsid w:val="00126D90"/>
    <w:rsid w:val="00132427"/>
    <w:rsid w:val="0013305C"/>
    <w:rsid w:val="00133191"/>
    <w:rsid w:val="00136B3C"/>
    <w:rsid w:val="0013786E"/>
    <w:rsid w:val="00141F10"/>
    <w:rsid w:val="001433FD"/>
    <w:rsid w:val="001435E0"/>
    <w:rsid w:val="001439E1"/>
    <w:rsid w:val="00143D19"/>
    <w:rsid w:val="00145C1C"/>
    <w:rsid w:val="00145D75"/>
    <w:rsid w:val="00146CF9"/>
    <w:rsid w:val="001503C4"/>
    <w:rsid w:val="0015041D"/>
    <w:rsid w:val="00150D91"/>
    <w:rsid w:val="00151B75"/>
    <w:rsid w:val="0015221D"/>
    <w:rsid w:val="001529D2"/>
    <w:rsid w:val="0015362F"/>
    <w:rsid w:val="001571E9"/>
    <w:rsid w:val="001575A1"/>
    <w:rsid w:val="00160FD4"/>
    <w:rsid w:val="00161777"/>
    <w:rsid w:val="00161D46"/>
    <w:rsid w:val="0016388D"/>
    <w:rsid w:val="00164992"/>
    <w:rsid w:val="00165A3C"/>
    <w:rsid w:val="00170123"/>
    <w:rsid w:val="001712F4"/>
    <w:rsid w:val="001717AB"/>
    <w:rsid w:val="00174660"/>
    <w:rsid w:val="00174D6A"/>
    <w:rsid w:val="001751F6"/>
    <w:rsid w:val="00183A21"/>
    <w:rsid w:val="00183C6C"/>
    <w:rsid w:val="00184DD4"/>
    <w:rsid w:val="0018552C"/>
    <w:rsid w:val="001863C7"/>
    <w:rsid w:val="00186F26"/>
    <w:rsid w:val="00191111"/>
    <w:rsid w:val="00192B0F"/>
    <w:rsid w:val="001949CF"/>
    <w:rsid w:val="00196A39"/>
    <w:rsid w:val="0019770D"/>
    <w:rsid w:val="001A0D54"/>
    <w:rsid w:val="001A1765"/>
    <w:rsid w:val="001A1C05"/>
    <w:rsid w:val="001A4B3E"/>
    <w:rsid w:val="001A5C8D"/>
    <w:rsid w:val="001B1A99"/>
    <w:rsid w:val="001B2105"/>
    <w:rsid w:val="001B2F67"/>
    <w:rsid w:val="001B385F"/>
    <w:rsid w:val="001B42B5"/>
    <w:rsid w:val="001B4347"/>
    <w:rsid w:val="001B4C66"/>
    <w:rsid w:val="001C23B2"/>
    <w:rsid w:val="001C602F"/>
    <w:rsid w:val="001C61A7"/>
    <w:rsid w:val="001D04B5"/>
    <w:rsid w:val="001D0AFA"/>
    <w:rsid w:val="001D1523"/>
    <w:rsid w:val="001D2143"/>
    <w:rsid w:val="001D28EA"/>
    <w:rsid w:val="001D47B1"/>
    <w:rsid w:val="001D58F6"/>
    <w:rsid w:val="001D6D0A"/>
    <w:rsid w:val="001E0225"/>
    <w:rsid w:val="001E095E"/>
    <w:rsid w:val="001E2D71"/>
    <w:rsid w:val="001E3157"/>
    <w:rsid w:val="001E37E6"/>
    <w:rsid w:val="001E4D12"/>
    <w:rsid w:val="001E69C3"/>
    <w:rsid w:val="001E7842"/>
    <w:rsid w:val="001E7868"/>
    <w:rsid w:val="001F093F"/>
    <w:rsid w:val="001F1603"/>
    <w:rsid w:val="001F3238"/>
    <w:rsid w:val="001F3D0B"/>
    <w:rsid w:val="001F4DD9"/>
    <w:rsid w:val="001F6B33"/>
    <w:rsid w:val="001F6E69"/>
    <w:rsid w:val="002008CC"/>
    <w:rsid w:val="00201168"/>
    <w:rsid w:val="00201C8B"/>
    <w:rsid w:val="00201E0C"/>
    <w:rsid w:val="002042B5"/>
    <w:rsid w:val="00205570"/>
    <w:rsid w:val="00211555"/>
    <w:rsid w:val="002116AF"/>
    <w:rsid w:val="002131F0"/>
    <w:rsid w:val="00214D20"/>
    <w:rsid w:val="00217B83"/>
    <w:rsid w:val="002209CB"/>
    <w:rsid w:val="00220DE4"/>
    <w:rsid w:val="00221920"/>
    <w:rsid w:val="00223309"/>
    <w:rsid w:val="00223F52"/>
    <w:rsid w:val="00224B39"/>
    <w:rsid w:val="00224D34"/>
    <w:rsid w:val="00225460"/>
    <w:rsid w:val="00226788"/>
    <w:rsid w:val="00226BF0"/>
    <w:rsid w:val="00227A72"/>
    <w:rsid w:val="002315BB"/>
    <w:rsid w:val="002345B6"/>
    <w:rsid w:val="002361A8"/>
    <w:rsid w:val="0024271C"/>
    <w:rsid w:val="00242C61"/>
    <w:rsid w:val="00243F19"/>
    <w:rsid w:val="00244416"/>
    <w:rsid w:val="00244992"/>
    <w:rsid w:val="00244A38"/>
    <w:rsid w:val="00245ACC"/>
    <w:rsid w:val="00247F22"/>
    <w:rsid w:val="002521AF"/>
    <w:rsid w:val="00252B03"/>
    <w:rsid w:val="00253298"/>
    <w:rsid w:val="002536F8"/>
    <w:rsid w:val="00253FD7"/>
    <w:rsid w:val="002560EF"/>
    <w:rsid w:val="00257F9E"/>
    <w:rsid w:val="002600F3"/>
    <w:rsid w:val="00262B48"/>
    <w:rsid w:val="00263153"/>
    <w:rsid w:val="0026480B"/>
    <w:rsid w:val="002676DE"/>
    <w:rsid w:val="00267D19"/>
    <w:rsid w:val="00267F44"/>
    <w:rsid w:val="00267FA4"/>
    <w:rsid w:val="00276230"/>
    <w:rsid w:val="00277020"/>
    <w:rsid w:val="00277C38"/>
    <w:rsid w:val="002808F8"/>
    <w:rsid w:val="00281EAE"/>
    <w:rsid w:val="00283E67"/>
    <w:rsid w:val="00286F22"/>
    <w:rsid w:val="0028753B"/>
    <w:rsid w:val="00290212"/>
    <w:rsid w:val="002905EE"/>
    <w:rsid w:val="002908AB"/>
    <w:rsid w:val="002908E0"/>
    <w:rsid w:val="002920BA"/>
    <w:rsid w:val="00292CF9"/>
    <w:rsid w:val="0029304F"/>
    <w:rsid w:val="002937BE"/>
    <w:rsid w:val="0029642F"/>
    <w:rsid w:val="002972D8"/>
    <w:rsid w:val="002A0E25"/>
    <w:rsid w:val="002A1221"/>
    <w:rsid w:val="002A1955"/>
    <w:rsid w:val="002A3447"/>
    <w:rsid w:val="002A4BB5"/>
    <w:rsid w:val="002A5036"/>
    <w:rsid w:val="002A517E"/>
    <w:rsid w:val="002A5C2D"/>
    <w:rsid w:val="002A7ABC"/>
    <w:rsid w:val="002B06E8"/>
    <w:rsid w:val="002B0FE6"/>
    <w:rsid w:val="002B4B21"/>
    <w:rsid w:val="002B4C82"/>
    <w:rsid w:val="002B6AD0"/>
    <w:rsid w:val="002B7A76"/>
    <w:rsid w:val="002C1141"/>
    <w:rsid w:val="002C2E60"/>
    <w:rsid w:val="002C2FB7"/>
    <w:rsid w:val="002C3E0C"/>
    <w:rsid w:val="002C3FC2"/>
    <w:rsid w:val="002C45D4"/>
    <w:rsid w:val="002C487D"/>
    <w:rsid w:val="002C5CE2"/>
    <w:rsid w:val="002C6FE4"/>
    <w:rsid w:val="002C740E"/>
    <w:rsid w:val="002C7E73"/>
    <w:rsid w:val="002D0A15"/>
    <w:rsid w:val="002D1F4F"/>
    <w:rsid w:val="002D3583"/>
    <w:rsid w:val="002D4ADC"/>
    <w:rsid w:val="002D6D86"/>
    <w:rsid w:val="002D745E"/>
    <w:rsid w:val="002D7C05"/>
    <w:rsid w:val="002E59EC"/>
    <w:rsid w:val="002E5A86"/>
    <w:rsid w:val="002E643E"/>
    <w:rsid w:val="002E6D6F"/>
    <w:rsid w:val="002F0FA1"/>
    <w:rsid w:val="002F2D83"/>
    <w:rsid w:val="002F5544"/>
    <w:rsid w:val="002F6690"/>
    <w:rsid w:val="003057F7"/>
    <w:rsid w:val="003063A2"/>
    <w:rsid w:val="0030654E"/>
    <w:rsid w:val="003069E9"/>
    <w:rsid w:val="0031090F"/>
    <w:rsid w:val="00310DC4"/>
    <w:rsid w:val="00310E69"/>
    <w:rsid w:val="003113F9"/>
    <w:rsid w:val="00311B0C"/>
    <w:rsid w:val="00311BF9"/>
    <w:rsid w:val="00313DAB"/>
    <w:rsid w:val="00314281"/>
    <w:rsid w:val="0031629A"/>
    <w:rsid w:val="00317467"/>
    <w:rsid w:val="003228BF"/>
    <w:rsid w:val="003229C4"/>
    <w:rsid w:val="00323F1C"/>
    <w:rsid w:val="003240B8"/>
    <w:rsid w:val="00325E74"/>
    <w:rsid w:val="0032628D"/>
    <w:rsid w:val="003266F8"/>
    <w:rsid w:val="0033024C"/>
    <w:rsid w:val="00331C49"/>
    <w:rsid w:val="003320D2"/>
    <w:rsid w:val="00332E84"/>
    <w:rsid w:val="003348B4"/>
    <w:rsid w:val="00335049"/>
    <w:rsid w:val="00335123"/>
    <w:rsid w:val="0033537B"/>
    <w:rsid w:val="003359DA"/>
    <w:rsid w:val="00340DBF"/>
    <w:rsid w:val="0034179E"/>
    <w:rsid w:val="00341BE2"/>
    <w:rsid w:val="0034390B"/>
    <w:rsid w:val="0034412C"/>
    <w:rsid w:val="003442F2"/>
    <w:rsid w:val="00344DDE"/>
    <w:rsid w:val="00345547"/>
    <w:rsid w:val="00346FAD"/>
    <w:rsid w:val="003475BF"/>
    <w:rsid w:val="00351448"/>
    <w:rsid w:val="00351D05"/>
    <w:rsid w:val="00353472"/>
    <w:rsid w:val="00354DFB"/>
    <w:rsid w:val="00355B7A"/>
    <w:rsid w:val="003577C3"/>
    <w:rsid w:val="00360007"/>
    <w:rsid w:val="00360295"/>
    <w:rsid w:val="00360DC0"/>
    <w:rsid w:val="00360EE2"/>
    <w:rsid w:val="003629DB"/>
    <w:rsid w:val="00366E75"/>
    <w:rsid w:val="00367ADD"/>
    <w:rsid w:val="00370591"/>
    <w:rsid w:val="0037250B"/>
    <w:rsid w:val="00373436"/>
    <w:rsid w:val="00373722"/>
    <w:rsid w:val="003739FE"/>
    <w:rsid w:val="00374168"/>
    <w:rsid w:val="003805E2"/>
    <w:rsid w:val="00380C73"/>
    <w:rsid w:val="003841BC"/>
    <w:rsid w:val="003841DF"/>
    <w:rsid w:val="0038636E"/>
    <w:rsid w:val="003874EE"/>
    <w:rsid w:val="00390E7C"/>
    <w:rsid w:val="003915E9"/>
    <w:rsid w:val="003923BD"/>
    <w:rsid w:val="00394352"/>
    <w:rsid w:val="00396392"/>
    <w:rsid w:val="003971A1"/>
    <w:rsid w:val="00397936"/>
    <w:rsid w:val="003A0F0A"/>
    <w:rsid w:val="003B0CB6"/>
    <w:rsid w:val="003B1075"/>
    <w:rsid w:val="003B1C71"/>
    <w:rsid w:val="003B31C7"/>
    <w:rsid w:val="003B3E64"/>
    <w:rsid w:val="003B485D"/>
    <w:rsid w:val="003B5017"/>
    <w:rsid w:val="003B554F"/>
    <w:rsid w:val="003B6B51"/>
    <w:rsid w:val="003B7BA9"/>
    <w:rsid w:val="003C105A"/>
    <w:rsid w:val="003C4581"/>
    <w:rsid w:val="003C4C03"/>
    <w:rsid w:val="003C6473"/>
    <w:rsid w:val="003C7E0E"/>
    <w:rsid w:val="003D0FAA"/>
    <w:rsid w:val="003D210E"/>
    <w:rsid w:val="003D2423"/>
    <w:rsid w:val="003E35A9"/>
    <w:rsid w:val="003E6A9D"/>
    <w:rsid w:val="003F05D0"/>
    <w:rsid w:val="003F2BFD"/>
    <w:rsid w:val="003F2CDA"/>
    <w:rsid w:val="003F387E"/>
    <w:rsid w:val="003F4446"/>
    <w:rsid w:val="003F490F"/>
    <w:rsid w:val="003F501F"/>
    <w:rsid w:val="003F5558"/>
    <w:rsid w:val="003F5B83"/>
    <w:rsid w:val="0040083B"/>
    <w:rsid w:val="00401ABA"/>
    <w:rsid w:val="0040291F"/>
    <w:rsid w:val="00403B1D"/>
    <w:rsid w:val="00404F9A"/>
    <w:rsid w:val="00405B93"/>
    <w:rsid w:val="00410FC2"/>
    <w:rsid w:val="00411CC6"/>
    <w:rsid w:val="00413925"/>
    <w:rsid w:val="004141AF"/>
    <w:rsid w:val="00414B7C"/>
    <w:rsid w:val="00414E82"/>
    <w:rsid w:val="00415F2E"/>
    <w:rsid w:val="004166F9"/>
    <w:rsid w:val="00420FF8"/>
    <w:rsid w:val="004224AE"/>
    <w:rsid w:val="00423EF3"/>
    <w:rsid w:val="00426C6B"/>
    <w:rsid w:val="00426C75"/>
    <w:rsid w:val="004325E0"/>
    <w:rsid w:val="00433794"/>
    <w:rsid w:val="00434C95"/>
    <w:rsid w:val="00435227"/>
    <w:rsid w:val="00440D3F"/>
    <w:rsid w:val="00441653"/>
    <w:rsid w:val="0044184D"/>
    <w:rsid w:val="0044467D"/>
    <w:rsid w:val="00445005"/>
    <w:rsid w:val="00452607"/>
    <w:rsid w:val="00452680"/>
    <w:rsid w:val="0045345C"/>
    <w:rsid w:val="00453631"/>
    <w:rsid w:val="00454170"/>
    <w:rsid w:val="00454F4E"/>
    <w:rsid w:val="00455F7A"/>
    <w:rsid w:val="00456661"/>
    <w:rsid w:val="00456AB7"/>
    <w:rsid w:val="00457E6D"/>
    <w:rsid w:val="00457F8C"/>
    <w:rsid w:val="0046263F"/>
    <w:rsid w:val="00463D03"/>
    <w:rsid w:val="004648D2"/>
    <w:rsid w:val="004715ED"/>
    <w:rsid w:val="00471A98"/>
    <w:rsid w:val="0047406D"/>
    <w:rsid w:val="00474633"/>
    <w:rsid w:val="00475BB6"/>
    <w:rsid w:val="004761E2"/>
    <w:rsid w:val="00477381"/>
    <w:rsid w:val="004813B6"/>
    <w:rsid w:val="0048163E"/>
    <w:rsid w:val="00481C52"/>
    <w:rsid w:val="004835FE"/>
    <w:rsid w:val="0048563B"/>
    <w:rsid w:val="00486656"/>
    <w:rsid w:val="00486EC4"/>
    <w:rsid w:val="00487AF7"/>
    <w:rsid w:val="00487E54"/>
    <w:rsid w:val="00492B7E"/>
    <w:rsid w:val="00492E79"/>
    <w:rsid w:val="004943F7"/>
    <w:rsid w:val="00494A48"/>
    <w:rsid w:val="004955C5"/>
    <w:rsid w:val="004957E8"/>
    <w:rsid w:val="004967E6"/>
    <w:rsid w:val="00496AE9"/>
    <w:rsid w:val="004A0548"/>
    <w:rsid w:val="004A2541"/>
    <w:rsid w:val="004A2A64"/>
    <w:rsid w:val="004A2C94"/>
    <w:rsid w:val="004A4285"/>
    <w:rsid w:val="004A6F81"/>
    <w:rsid w:val="004A7229"/>
    <w:rsid w:val="004B06A9"/>
    <w:rsid w:val="004B0D04"/>
    <w:rsid w:val="004B0DE5"/>
    <w:rsid w:val="004B41EB"/>
    <w:rsid w:val="004B4328"/>
    <w:rsid w:val="004B6A7F"/>
    <w:rsid w:val="004B742C"/>
    <w:rsid w:val="004B7A07"/>
    <w:rsid w:val="004C2264"/>
    <w:rsid w:val="004C3965"/>
    <w:rsid w:val="004C4756"/>
    <w:rsid w:val="004C4EA2"/>
    <w:rsid w:val="004C5299"/>
    <w:rsid w:val="004C7B0B"/>
    <w:rsid w:val="004D0C67"/>
    <w:rsid w:val="004D105E"/>
    <w:rsid w:val="004D3686"/>
    <w:rsid w:val="004D6796"/>
    <w:rsid w:val="004E1002"/>
    <w:rsid w:val="004E1F37"/>
    <w:rsid w:val="004E2C6E"/>
    <w:rsid w:val="004E3A0C"/>
    <w:rsid w:val="004E3CFD"/>
    <w:rsid w:val="004E3DFE"/>
    <w:rsid w:val="004E49B8"/>
    <w:rsid w:val="004E4C89"/>
    <w:rsid w:val="004E4DF0"/>
    <w:rsid w:val="004E5A41"/>
    <w:rsid w:val="004F002A"/>
    <w:rsid w:val="004F0459"/>
    <w:rsid w:val="004F2519"/>
    <w:rsid w:val="004F4E12"/>
    <w:rsid w:val="004F4E13"/>
    <w:rsid w:val="004F63FB"/>
    <w:rsid w:val="004F71E9"/>
    <w:rsid w:val="00500107"/>
    <w:rsid w:val="005043CC"/>
    <w:rsid w:val="00504C0D"/>
    <w:rsid w:val="00505A28"/>
    <w:rsid w:val="0051062D"/>
    <w:rsid w:val="005106AD"/>
    <w:rsid w:val="00511ED2"/>
    <w:rsid w:val="00511F97"/>
    <w:rsid w:val="00512858"/>
    <w:rsid w:val="00514BE0"/>
    <w:rsid w:val="005156D5"/>
    <w:rsid w:val="00515B0D"/>
    <w:rsid w:val="00516467"/>
    <w:rsid w:val="00517653"/>
    <w:rsid w:val="00520195"/>
    <w:rsid w:val="0052166E"/>
    <w:rsid w:val="005221ED"/>
    <w:rsid w:val="00522F3D"/>
    <w:rsid w:val="0052306A"/>
    <w:rsid w:val="005230AA"/>
    <w:rsid w:val="00524E25"/>
    <w:rsid w:val="00526B41"/>
    <w:rsid w:val="00526D30"/>
    <w:rsid w:val="00527B5A"/>
    <w:rsid w:val="005335A8"/>
    <w:rsid w:val="005345F7"/>
    <w:rsid w:val="005357ED"/>
    <w:rsid w:val="00535A4B"/>
    <w:rsid w:val="005379A6"/>
    <w:rsid w:val="00537C22"/>
    <w:rsid w:val="0054108D"/>
    <w:rsid w:val="00542431"/>
    <w:rsid w:val="0054672D"/>
    <w:rsid w:val="005531B7"/>
    <w:rsid w:val="0055358C"/>
    <w:rsid w:val="00553DFB"/>
    <w:rsid w:val="0056043B"/>
    <w:rsid w:val="005678F6"/>
    <w:rsid w:val="005712F3"/>
    <w:rsid w:val="00571E4A"/>
    <w:rsid w:val="00573A18"/>
    <w:rsid w:val="00573F98"/>
    <w:rsid w:val="00574348"/>
    <w:rsid w:val="00574E1C"/>
    <w:rsid w:val="00576269"/>
    <w:rsid w:val="00580B9C"/>
    <w:rsid w:val="00580E07"/>
    <w:rsid w:val="0058121F"/>
    <w:rsid w:val="005831B8"/>
    <w:rsid w:val="0058328F"/>
    <w:rsid w:val="0058474C"/>
    <w:rsid w:val="0058488E"/>
    <w:rsid w:val="00587D54"/>
    <w:rsid w:val="00587EBB"/>
    <w:rsid w:val="0059111B"/>
    <w:rsid w:val="00591CC5"/>
    <w:rsid w:val="00592E5A"/>
    <w:rsid w:val="00593881"/>
    <w:rsid w:val="00595461"/>
    <w:rsid w:val="00595B9F"/>
    <w:rsid w:val="00597452"/>
    <w:rsid w:val="00597987"/>
    <w:rsid w:val="00597B50"/>
    <w:rsid w:val="005A2833"/>
    <w:rsid w:val="005A4583"/>
    <w:rsid w:val="005A4601"/>
    <w:rsid w:val="005A60E9"/>
    <w:rsid w:val="005A6A01"/>
    <w:rsid w:val="005A6DB6"/>
    <w:rsid w:val="005B106B"/>
    <w:rsid w:val="005B1B1E"/>
    <w:rsid w:val="005B2077"/>
    <w:rsid w:val="005B2803"/>
    <w:rsid w:val="005B30AC"/>
    <w:rsid w:val="005B30EF"/>
    <w:rsid w:val="005B459E"/>
    <w:rsid w:val="005B4CA6"/>
    <w:rsid w:val="005B5BEE"/>
    <w:rsid w:val="005B6D86"/>
    <w:rsid w:val="005B6E9B"/>
    <w:rsid w:val="005B6F44"/>
    <w:rsid w:val="005C0B41"/>
    <w:rsid w:val="005C189E"/>
    <w:rsid w:val="005C48A8"/>
    <w:rsid w:val="005C4BC1"/>
    <w:rsid w:val="005C69B6"/>
    <w:rsid w:val="005D20E1"/>
    <w:rsid w:val="005D3CDB"/>
    <w:rsid w:val="005D4D54"/>
    <w:rsid w:val="005D5112"/>
    <w:rsid w:val="005D587A"/>
    <w:rsid w:val="005E2637"/>
    <w:rsid w:val="005E2E0F"/>
    <w:rsid w:val="005E54EB"/>
    <w:rsid w:val="005E69B5"/>
    <w:rsid w:val="005F02DF"/>
    <w:rsid w:val="005F1378"/>
    <w:rsid w:val="005F1527"/>
    <w:rsid w:val="005F2985"/>
    <w:rsid w:val="005F57D7"/>
    <w:rsid w:val="005F6256"/>
    <w:rsid w:val="005F6B6A"/>
    <w:rsid w:val="005F78C0"/>
    <w:rsid w:val="00600498"/>
    <w:rsid w:val="00601D8F"/>
    <w:rsid w:val="006048CB"/>
    <w:rsid w:val="00605633"/>
    <w:rsid w:val="00606D92"/>
    <w:rsid w:val="00610055"/>
    <w:rsid w:val="0061051A"/>
    <w:rsid w:val="0061063B"/>
    <w:rsid w:val="006112BA"/>
    <w:rsid w:val="00612B07"/>
    <w:rsid w:val="006136D8"/>
    <w:rsid w:val="0061533F"/>
    <w:rsid w:val="00615518"/>
    <w:rsid w:val="00616476"/>
    <w:rsid w:val="00616E23"/>
    <w:rsid w:val="006175B7"/>
    <w:rsid w:val="00617D61"/>
    <w:rsid w:val="00622675"/>
    <w:rsid w:val="00622F41"/>
    <w:rsid w:val="00625EE3"/>
    <w:rsid w:val="00626A66"/>
    <w:rsid w:val="00627259"/>
    <w:rsid w:val="00630CEB"/>
    <w:rsid w:val="00631223"/>
    <w:rsid w:val="00631BEF"/>
    <w:rsid w:val="00632D55"/>
    <w:rsid w:val="00632DF9"/>
    <w:rsid w:val="00635571"/>
    <w:rsid w:val="006355AF"/>
    <w:rsid w:val="00635ABA"/>
    <w:rsid w:val="00636B2D"/>
    <w:rsid w:val="006374EC"/>
    <w:rsid w:val="0063785A"/>
    <w:rsid w:val="00642463"/>
    <w:rsid w:val="00645247"/>
    <w:rsid w:val="006475FB"/>
    <w:rsid w:val="00651E43"/>
    <w:rsid w:val="00652334"/>
    <w:rsid w:val="00653F87"/>
    <w:rsid w:val="00654816"/>
    <w:rsid w:val="006548F1"/>
    <w:rsid w:val="00654FCD"/>
    <w:rsid w:val="00655619"/>
    <w:rsid w:val="00655D66"/>
    <w:rsid w:val="006565E5"/>
    <w:rsid w:val="006600DB"/>
    <w:rsid w:val="006613FB"/>
    <w:rsid w:val="006629B6"/>
    <w:rsid w:val="00667183"/>
    <w:rsid w:val="0066721C"/>
    <w:rsid w:val="00667389"/>
    <w:rsid w:val="006709C3"/>
    <w:rsid w:val="006719F9"/>
    <w:rsid w:val="00672446"/>
    <w:rsid w:val="0067500D"/>
    <w:rsid w:val="006762C8"/>
    <w:rsid w:val="00676BEC"/>
    <w:rsid w:val="00676FDA"/>
    <w:rsid w:val="006809E8"/>
    <w:rsid w:val="00681BAA"/>
    <w:rsid w:val="00682013"/>
    <w:rsid w:val="00682FF2"/>
    <w:rsid w:val="006853EE"/>
    <w:rsid w:val="006862A4"/>
    <w:rsid w:val="006873E8"/>
    <w:rsid w:val="00687CE7"/>
    <w:rsid w:val="00687D74"/>
    <w:rsid w:val="00690460"/>
    <w:rsid w:val="006910FD"/>
    <w:rsid w:val="006918E4"/>
    <w:rsid w:val="00692233"/>
    <w:rsid w:val="00693642"/>
    <w:rsid w:val="00693809"/>
    <w:rsid w:val="00693AF8"/>
    <w:rsid w:val="006940E2"/>
    <w:rsid w:val="006972B2"/>
    <w:rsid w:val="006A2408"/>
    <w:rsid w:val="006A3E64"/>
    <w:rsid w:val="006A5FB0"/>
    <w:rsid w:val="006A629A"/>
    <w:rsid w:val="006B279A"/>
    <w:rsid w:val="006B3870"/>
    <w:rsid w:val="006B4638"/>
    <w:rsid w:val="006B69D8"/>
    <w:rsid w:val="006B7069"/>
    <w:rsid w:val="006B7F91"/>
    <w:rsid w:val="006C1943"/>
    <w:rsid w:val="006C1C55"/>
    <w:rsid w:val="006C2CA7"/>
    <w:rsid w:val="006C3C2A"/>
    <w:rsid w:val="006C536D"/>
    <w:rsid w:val="006C5B15"/>
    <w:rsid w:val="006C7C7E"/>
    <w:rsid w:val="006D13D4"/>
    <w:rsid w:val="006D2F6C"/>
    <w:rsid w:val="006D402A"/>
    <w:rsid w:val="006D63A0"/>
    <w:rsid w:val="006D7626"/>
    <w:rsid w:val="006E0951"/>
    <w:rsid w:val="006E09B3"/>
    <w:rsid w:val="006E0E1F"/>
    <w:rsid w:val="006E29A3"/>
    <w:rsid w:val="006E30E1"/>
    <w:rsid w:val="006E328E"/>
    <w:rsid w:val="006E3781"/>
    <w:rsid w:val="006E58D6"/>
    <w:rsid w:val="006E7B85"/>
    <w:rsid w:val="006F0D4C"/>
    <w:rsid w:val="006F3881"/>
    <w:rsid w:val="006F45CA"/>
    <w:rsid w:val="006F46BA"/>
    <w:rsid w:val="006F4855"/>
    <w:rsid w:val="00703419"/>
    <w:rsid w:val="007034EB"/>
    <w:rsid w:val="00704A20"/>
    <w:rsid w:val="00705999"/>
    <w:rsid w:val="00710081"/>
    <w:rsid w:val="007122A3"/>
    <w:rsid w:val="007126C6"/>
    <w:rsid w:val="00713EF7"/>
    <w:rsid w:val="00714CA7"/>
    <w:rsid w:val="00714CB4"/>
    <w:rsid w:val="00715299"/>
    <w:rsid w:val="00715CA8"/>
    <w:rsid w:val="00715FBF"/>
    <w:rsid w:val="00717113"/>
    <w:rsid w:val="00724EF0"/>
    <w:rsid w:val="007256C8"/>
    <w:rsid w:val="00731D78"/>
    <w:rsid w:val="00732923"/>
    <w:rsid w:val="00732E9C"/>
    <w:rsid w:val="00734D58"/>
    <w:rsid w:val="00735435"/>
    <w:rsid w:val="00737233"/>
    <w:rsid w:val="00740696"/>
    <w:rsid w:val="00741656"/>
    <w:rsid w:val="00742982"/>
    <w:rsid w:val="00743B82"/>
    <w:rsid w:val="00743DB7"/>
    <w:rsid w:val="00746A20"/>
    <w:rsid w:val="007478AC"/>
    <w:rsid w:val="0075136C"/>
    <w:rsid w:val="0075171C"/>
    <w:rsid w:val="007522AD"/>
    <w:rsid w:val="0075288E"/>
    <w:rsid w:val="00753103"/>
    <w:rsid w:val="007561F2"/>
    <w:rsid w:val="007602C0"/>
    <w:rsid w:val="00763450"/>
    <w:rsid w:val="007634C6"/>
    <w:rsid w:val="007650BA"/>
    <w:rsid w:val="00765779"/>
    <w:rsid w:val="007661AF"/>
    <w:rsid w:val="0076649A"/>
    <w:rsid w:val="0077087C"/>
    <w:rsid w:val="00772097"/>
    <w:rsid w:val="00772B59"/>
    <w:rsid w:val="0077437C"/>
    <w:rsid w:val="00774666"/>
    <w:rsid w:val="00777805"/>
    <w:rsid w:val="0078136E"/>
    <w:rsid w:val="00782660"/>
    <w:rsid w:val="0078471D"/>
    <w:rsid w:val="0078531F"/>
    <w:rsid w:val="00787D1E"/>
    <w:rsid w:val="007905A3"/>
    <w:rsid w:val="00790DBD"/>
    <w:rsid w:val="00791240"/>
    <w:rsid w:val="00791543"/>
    <w:rsid w:val="00793E2A"/>
    <w:rsid w:val="00794FBB"/>
    <w:rsid w:val="0079517D"/>
    <w:rsid w:val="00795988"/>
    <w:rsid w:val="00796B4A"/>
    <w:rsid w:val="007978EA"/>
    <w:rsid w:val="007A0D83"/>
    <w:rsid w:val="007A173A"/>
    <w:rsid w:val="007A26BB"/>
    <w:rsid w:val="007A2942"/>
    <w:rsid w:val="007A29E5"/>
    <w:rsid w:val="007A3503"/>
    <w:rsid w:val="007A5223"/>
    <w:rsid w:val="007A7732"/>
    <w:rsid w:val="007A7C36"/>
    <w:rsid w:val="007A7E35"/>
    <w:rsid w:val="007B051F"/>
    <w:rsid w:val="007B078C"/>
    <w:rsid w:val="007B1D71"/>
    <w:rsid w:val="007B4CE1"/>
    <w:rsid w:val="007B5793"/>
    <w:rsid w:val="007B7B11"/>
    <w:rsid w:val="007C090F"/>
    <w:rsid w:val="007C201A"/>
    <w:rsid w:val="007C2963"/>
    <w:rsid w:val="007C3475"/>
    <w:rsid w:val="007C3ADF"/>
    <w:rsid w:val="007C3F7D"/>
    <w:rsid w:val="007C46C5"/>
    <w:rsid w:val="007C66A5"/>
    <w:rsid w:val="007D12A7"/>
    <w:rsid w:val="007D1ECB"/>
    <w:rsid w:val="007D363A"/>
    <w:rsid w:val="007D3BB4"/>
    <w:rsid w:val="007D4F80"/>
    <w:rsid w:val="007E1936"/>
    <w:rsid w:val="007E2A40"/>
    <w:rsid w:val="007E4881"/>
    <w:rsid w:val="007E56E4"/>
    <w:rsid w:val="007F0642"/>
    <w:rsid w:val="007F11EA"/>
    <w:rsid w:val="007F1466"/>
    <w:rsid w:val="007F1F2A"/>
    <w:rsid w:val="007F271B"/>
    <w:rsid w:val="007F2FC9"/>
    <w:rsid w:val="007F3E4B"/>
    <w:rsid w:val="007F428F"/>
    <w:rsid w:val="007F7613"/>
    <w:rsid w:val="00800A05"/>
    <w:rsid w:val="008010B2"/>
    <w:rsid w:val="00802123"/>
    <w:rsid w:val="00802DC6"/>
    <w:rsid w:val="00803360"/>
    <w:rsid w:val="008038DA"/>
    <w:rsid w:val="008070D4"/>
    <w:rsid w:val="00807C9D"/>
    <w:rsid w:val="00810663"/>
    <w:rsid w:val="0081198D"/>
    <w:rsid w:val="00816F4E"/>
    <w:rsid w:val="00817074"/>
    <w:rsid w:val="00817E04"/>
    <w:rsid w:val="00821FB1"/>
    <w:rsid w:val="008254A7"/>
    <w:rsid w:val="00825CFC"/>
    <w:rsid w:val="0082680F"/>
    <w:rsid w:val="008312EF"/>
    <w:rsid w:val="00831572"/>
    <w:rsid w:val="00831797"/>
    <w:rsid w:val="00831E9B"/>
    <w:rsid w:val="0083300A"/>
    <w:rsid w:val="00834E29"/>
    <w:rsid w:val="0083508C"/>
    <w:rsid w:val="0083594C"/>
    <w:rsid w:val="008363D7"/>
    <w:rsid w:val="008379B1"/>
    <w:rsid w:val="0084111F"/>
    <w:rsid w:val="0084778E"/>
    <w:rsid w:val="00847F67"/>
    <w:rsid w:val="008506B5"/>
    <w:rsid w:val="0085103B"/>
    <w:rsid w:val="008517D6"/>
    <w:rsid w:val="008527CC"/>
    <w:rsid w:val="008532AF"/>
    <w:rsid w:val="00854233"/>
    <w:rsid w:val="00855196"/>
    <w:rsid w:val="008561A0"/>
    <w:rsid w:val="008575FF"/>
    <w:rsid w:val="00857D9A"/>
    <w:rsid w:val="00861997"/>
    <w:rsid w:val="00861FB5"/>
    <w:rsid w:val="008625D4"/>
    <w:rsid w:val="0086270C"/>
    <w:rsid w:val="008634D4"/>
    <w:rsid w:val="00865558"/>
    <w:rsid w:val="00866B02"/>
    <w:rsid w:val="00867E4D"/>
    <w:rsid w:val="00870BEE"/>
    <w:rsid w:val="00871C91"/>
    <w:rsid w:val="00872270"/>
    <w:rsid w:val="00874E66"/>
    <w:rsid w:val="00882BE9"/>
    <w:rsid w:val="00893622"/>
    <w:rsid w:val="00893744"/>
    <w:rsid w:val="0089386C"/>
    <w:rsid w:val="008A23F6"/>
    <w:rsid w:val="008A56BE"/>
    <w:rsid w:val="008A7854"/>
    <w:rsid w:val="008B0D4B"/>
    <w:rsid w:val="008B2C23"/>
    <w:rsid w:val="008B2F15"/>
    <w:rsid w:val="008B3085"/>
    <w:rsid w:val="008B3F0F"/>
    <w:rsid w:val="008B4850"/>
    <w:rsid w:val="008B7300"/>
    <w:rsid w:val="008C0058"/>
    <w:rsid w:val="008C10B7"/>
    <w:rsid w:val="008C292F"/>
    <w:rsid w:val="008C2A45"/>
    <w:rsid w:val="008C6BA5"/>
    <w:rsid w:val="008C768C"/>
    <w:rsid w:val="008D1553"/>
    <w:rsid w:val="008D6891"/>
    <w:rsid w:val="008D7477"/>
    <w:rsid w:val="008E03AF"/>
    <w:rsid w:val="008E08E1"/>
    <w:rsid w:val="008E44B0"/>
    <w:rsid w:val="008E4853"/>
    <w:rsid w:val="008E5991"/>
    <w:rsid w:val="008E611F"/>
    <w:rsid w:val="008E6C97"/>
    <w:rsid w:val="008E7A6F"/>
    <w:rsid w:val="008F5A75"/>
    <w:rsid w:val="008F6008"/>
    <w:rsid w:val="009000A4"/>
    <w:rsid w:val="00900AC5"/>
    <w:rsid w:val="009030F5"/>
    <w:rsid w:val="00905362"/>
    <w:rsid w:val="00906957"/>
    <w:rsid w:val="00906DD4"/>
    <w:rsid w:val="009073FD"/>
    <w:rsid w:val="00911B35"/>
    <w:rsid w:val="00911F0D"/>
    <w:rsid w:val="00912A51"/>
    <w:rsid w:val="0091447B"/>
    <w:rsid w:val="0091469E"/>
    <w:rsid w:val="00915953"/>
    <w:rsid w:val="00915D58"/>
    <w:rsid w:val="00921BF8"/>
    <w:rsid w:val="00921D96"/>
    <w:rsid w:val="00922BC7"/>
    <w:rsid w:val="009254C0"/>
    <w:rsid w:val="00926E52"/>
    <w:rsid w:val="00930F30"/>
    <w:rsid w:val="0093115E"/>
    <w:rsid w:val="00931468"/>
    <w:rsid w:val="00931D8C"/>
    <w:rsid w:val="009325D9"/>
    <w:rsid w:val="00934622"/>
    <w:rsid w:val="00936E8D"/>
    <w:rsid w:val="00936F75"/>
    <w:rsid w:val="0094030D"/>
    <w:rsid w:val="00942F1F"/>
    <w:rsid w:val="009433C4"/>
    <w:rsid w:val="00943B85"/>
    <w:rsid w:val="00946382"/>
    <w:rsid w:val="009465E9"/>
    <w:rsid w:val="0095166D"/>
    <w:rsid w:val="0096051A"/>
    <w:rsid w:val="009605F3"/>
    <w:rsid w:val="0096102A"/>
    <w:rsid w:val="0096296F"/>
    <w:rsid w:val="00962B81"/>
    <w:rsid w:val="009672DE"/>
    <w:rsid w:val="00967409"/>
    <w:rsid w:val="009703E3"/>
    <w:rsid w:val="009706AD"/>
    <w:rsid w:val="0097136D"/>
    <w:rsid w:val="00971EE8"/>
    <w:rsid w:val="00972A2F"/>
    <w:rsid w:val="00973711"/>
    <w:rsid w:val="00974537"/>
    <w:rsid w:val="00975DAB"/>
    <w:rsid w:val="00976A95"/>
    <w:rsid w:val="00977406"/>
    <w:rsid w:val="009806E1"/>
    <w:rsid w:val="0098080B"/>
    <w:rsid w:val="0098337D"/>
    <w:rsid w:val="00985395"/>
    <w:rsid w:val="00986A04"/>
    <w:rsid w:val="00990C5C"/>
    <w:rsid w:val="00990D74"/>
    <w:rsid w:val="009974CD"/>
    <w:rsid w:val="00997C67"/>
    <w:rsid w:val="009A0977"/>
    <w:rsid w:val="009A2BC3"/>
    <w:rsid w:val="009A40AA"/>
    <w:rsid w:val="009A64F4"/>
    <w:rsid w:val="009A762E"/>
    <w:rsid w:val="009B01DF"/>
    <w:rsid w:val="009B0415"/>
    <w:rsid w:val="009B2AE9"/>
    <w:rsid w:val="009B7072"/>
    <w:rsid w:val="009B7299"/>
    <w:rsid w:val="009B7406"/>
    <w:rsid w:val="009B740A"/>
    <w:rsid w:val="009B7AB9"/>
    <w:rsid w:val="009C23A8"/>
    <w:rsid w:val="009C27D3"/>
    <w:rsid w:val="009C3181"/>
    <w:rsid w:val="009C3CF2"/>
    <w:rsid w:val="009C3E99"/>
    <w:rsid w:val="009C55FF"/>
    <w:rsid w:val="009C6489"/>
    <w:rsid w:val="009C73AC"/>
    <w:rsid w:val="009D25DF"/>
    <w:rsid w:val="009D6782"/>
    <w:rsid w:val="009E09E1"/>
    <w:rsid w:val="009E2C87"/>
    <w:rsid w:val="009E38D9"/>
    <w:rsid w:val="009E5BE7"/>
    <w:rsid w:val="009E6724"/>
    <w:rsid w:val="009E7907"/>
    <w:rsid w:val="009F153C"/>
    <w:rsid w:val="009F37B1"/>
    <w:rsid w:val="009F3E96"/>
    <w:rsid w:val="009F5074"/>
    <w:rsid w:val="009F5A97"/>
    <w:rsid w:val="009F6A32"/>
    <w:rsid w:val="009F7C10"/>
    <w:rsid w:val="00A01617"/>
    <w:rsid w:val="00A04429"/>
    <w:rsid w:val="00A04B84"/>
    <w:rsid w:val="00A100ED"/>
    <w:rsid w:val="00A1138B"/>
    <w:rsid w:val="00A11B9F"/>
    <w:rsid w:val="00A143CC"/>
    <w:rsid w:val="00A152D2"/>
    <w:rsid w:val="00A1566B"/>
    <w:rsid w:val="00A16D2B"/>
    <w:rsid w:val="00A171B8"/>
    <w:rsid w:val="00A17B8C"/>
    <w:rsid w:val="00A205B5"/>
    <w:rsid w:val="00A2170A"/>
    <w:rsid w:val="00A2187D"/>
    <w:rsid w:val="00A221D3"/>
    <w:rsid w:val="00A2259A"/>
    <w:rsid w:val="00A22D5B"/>
    <w:rsid w:val="00A230C6"/>
    <w:rsid w:val="00A24839"/>
    <w:rsid w:val="00A24ABD"/>
    <w:rsid w:val="00A254E5"/>
    <w:rsid w:val="00A26A66"/>
    <w:rsid w:val="00A27AB9"/>
    <w:rsid w:val="00A31AB3"/>
    <w:rsid w:val="00A324DF"/>
    <w:rsid w:val="00A33420"/>
    <w:rsid w:val="00A342C5"/>
    <w:rsid w:val="00A357A3"/>
    <w:rsid w:val="00A35D16"/>
    <w:rsid w:val="00A371A6"/>
    <w:rsid w:val="00A37660"/>
    <w:rsid w:val="00A401D7"/>
    <w:rsid w:val="00A418CD"/>
    <w:rsid w:val="00A41AE4"/>
    <w:rsid w:val="00A456E6"/>
    <w:rsid w:val="00A5685E"/>
    <w:rsid w:val="00A56D7F"/>
    <w:rsid w:val="00A56D9D"/>
    <w:rsid w:val="00A57146"/>
    <w:rsid w:val="00A57A8A"/>
    <w:rsid w:val="00A60EC0"/>
    <w:rsid w:val="00A61973"/>
    <w:rsid w:val="00A61B26"/>
    <w:rsid w:val="00A62179"/>
    <w:rsid w:val="00A62580"/>
    <w:rsid w:val="00A628CD"/>
    <w:rsid w:val="00A6301C"/>
    <w:rsid w:val="00A6378C"/>
    <w:rsid w:val="00A677D2"/>
    <w:rsid w:val="00A70253"/>
    <w:rsid w:val="00A709DD"/>
    <w:rsid w:val="00A70E5B"/>
    <w:rsid w:val="00A70F60"/>
    <w:rsid w:val="00A71F28"/>
    <w:rsid w:val="00A7317F"/>
    <w:rsid w:val="00A7376B"/>
    <w:rsid w:val="00A76533"/>
    <w:rsid w:val="00A7667A"/>
    <w:rsid w:val="00A80CAE"/>
    <w:rsid w:val="00A810CA"/>
    <w:rsid w:val="00A81E75"/>
    <w:rsid w:val="00A82159"/>
    <w:rsid w:val="00A82FA5"/>
    <w:rsid w:val="00A8418E"/>
    <w:rsid w:val="00A85CE1"/>
    <w:rsid w:val="00A8636A"/>
    <w:rsid w:val="00A87E70"/>
    <w:rsid w:val="00A90391"/>
    <w:rsid w:val="00A91BF0"/>
    <w:rsid w:val="00A94CA2"/>
    <w:rsid w:val="00A976CF"/>
    <w:rsid w:val="00A97B06"/>
    <w:rsid w:val="00AA0D43"/>
    <w:rsid w:val="00AA166D"/>
    <w:rsid w:val="00AA2A5F"/>
    <w:rsid w:val="00AA40BC"/>
    <w:rsid w:val="00AB1043"/>
    <w:rsid w:val="00AB1BEA"/>
    <w:rsid w:val="00AB29F8"/>
    <w:rsid w:val="00AB40E5"/>
    <w:rsid w:val="00AB4990"/>
    <w:rsid w:val="00AB4B9D"/>
    <w:rsid w:val="00AB4FE5"/>
    <w:rsid w:val="00AC0319"/>
    <w:rsid w:val="00AC4C45"/>
    <w:rsid w:val="00AC53CA"/>
    <w:rsid w:val="00AC5D82"/>
    <w:rsid w:val="00AD0432"/>
    <w:rsid w:val="00AD224D"/>
    <w:rsid w:val="00AD22F6"/>
    <w:rsid w:val="00AD3A67"/>
    <w:rsid w:val="00AD5E25"/>
    <w:rsid w:val="00AD6F39"/>
    <w:rsid w:val="00AD7983"/>
    <w:rsid w:val="00AD7E8E"/>
    <w:rsid w:val="00AE1855"/>
    <w:rsid w:val="00AF02C4"/>
    <w:rsid w:val="00AF0559"/>
    <w:rsid w:val="00AF1AC5"/>
    <w:rsid w:val="00AF21BB"/>
    <w:rsid w:val="00AF3EAE"/>
    <w:rsid w:val="00AF57E8"/>
    <w:rsid w:val="00AF5A85"/>
    <w:rsid w:val="00AF609C"/>
    <w:rsid w:val="00AF6C60"/>
    <w:rsid w:val="00AF779B"/>
    <w:rsid w:val="00AF7D95"/>
    <w:rsid w:val="00B007E6"/>
    <w:rsid w:val="00B00CE9"/>
    <w:rsid w:val="00B01062"/>
    <w:rsid w:val="00B01B0F"/>
    <w:rsid w:val="00B04187"/>
    <w:rsid w:val="00B0598C"/>
    <w:rsid w:val="00B05B86"/>
    <w:rsid w:val="00B1143C"/>
    <w:rsid w:val="00B114C7"/>
    <w:rsid w:val="00B129A6"/>
    <w:rsid w:val="00B12AF5"/>
    <w:rsid w:val="00B1375B"/>
    <w:rsid w:val="00B13B79"/>
    <w:rsid w:val="00B141BA"/>
    <w:rsid w:val="00B15840"/>
    <w:rsid w:val="00B15EC2"/>
    <w:rsid w:val="00B16E69"/>
    <w:rsid w:val="00B17732"/>
    <w:rsid w:val="00B20022"/>
    <w:rsid w:val="00B20207"/>
    <w:rsid w:val="00B20F91"/>
    <w:rsid w:val="00B21D22"/>
    <w:rsid w:val="00B246DF"/>
    <w:rsid w:val="00B24CF5"/>
    <w:rsid w:val="00B264D4"/>
    <w:rsid w:val="00B26781"/>
    <w:rsid w:val="00B302AF"/>
    <w:rsid w:val="00B30F3A"/>
    <w:rsid w:val="00B328F7"/>
    <w:rsid w:val="00B32E30"/>
    <w:rsid w:val="00B37953"/>
    <w:rsid w:val="00B37A05"/>
    <w:rsid w:val="00B41ABC"/>
    <w:rsid w:val="00B45D1A"/>
    <w:rsid w:val="00B4660E"/>
    <w:rsid w:val="00B5065D"/>
    <w:rsid w:val="00B50A5C"/>
    <w:rsid w:val="00B5296F"/>
    <w:rsid w:val="00B536FF"/>
    <w:rsid w:val="00B53FB7"/>
    <w:rsid w:val="00B62FAB"/>
    <w:rsid w:val="00B64C66"/>
    <w:rsid w:val="00B65180"/>
    <w:rsid w:val="00B655CF"/>
    <w:rsid w:val="00B65D32"/>
    <w:rsid w:val="00B66E82"/>
    <w:rsid w:val="00B673BD"/>
    <w:rsid w:val="00B7122A"/>
    <w:rsid w:val="00B7268E"/>
    <w:rsid w:val="00B72739"/>
    <w:rsid w:val="00B74339"/>
    <w:rsid w:val="00B752C5"/>
    <w:rsid w:val="00B75A8F"/>
    <w:rsid w:val="00B76748"/>
    <w:rsid w:val="00B77882"/>
    <w:rsid w:val="00B80DBE"/>
    <w:rsid w:val="00B84501"/>
    <w:rsid w:val="00B85E5E"/>
    <w:rsid w:val="00B905CC"/>
    <w:rsid w:val="00B90F93"/>
    <w:rsid w:val="00B9269D"/>
    <w:rsid w:val="00B95643"/>
    <w:rsid w:val="00BA06E3"/>
    <w:rsid w:val="00BA0B23"/>
    <w:rsid w:val="00BA0F24"/>
    <w:rsid w:val="00BA337B"/>
    <w:rsid w:val="00BA4152"/>
    <w:rsid w:val="00BA5A79"/>
    <w:rsid w:val="00BA66A6"/>
    <w:rsid w:val="00BA6BDD"/>
    <w:rsid w:val="00BA706E"/>
    <w:rsid w:val="00BB00BB"/>
    <w:rsid w:val="00BB0A0D"/>
    <w:rsid w:val="00BB1BDF"/>
    <w:rsid w:val="00BB2C5E"/>
    <w:rsid w:val="00BB2E4D"/>
    <w:rsid w:val="00BB337B"/>
    <w:rsid w:val="00BB35CD"/>
    <w:rsid w:val="00BB6283"/>
    <w:rsid w:val="00BB64EC"/>
    <w:rsid w:val="00BB73DC"/>
    <w:rsid w:val="00BC03E3"/>
    <w:rsid w:val="00BC04F8"/>
    <w:rsid w:val="00BC3697"/>
    <w:rsid w:val="00BC3E55"/>
    <w:rsid w:val="00BC5068"/>
    <w:rsid w:val="00BC6275"/>
    <w:rsid w:val="00BC6923"/>
    <w:rsid w:val="00BC6E72"/>
    <w:rsid w:val="00BC6F31"/>
    <w:rsid w:val="00BC6F89"/>
    <w:rsid w:val="00BC7FCD"/>
    <w:rsid w:val="00BD2C78"/>
    <w:rsid w:val="00BD3531"/>
    <w:rsid w:val="00BD3AF3"/>
    <w:rsid w:val="00BD4EA9"/>
    <w:rsid w:val="00BD5366"/>
    <w:rsid w:val="00BD591B"/>
    <w:rsid w:val="00BD63BB"/>
    <w:rsid w:val="00BE1A4E"/>
    <w:rsid w:val="00BE215B"/>
    <w:rsid w:val="00BE25C1"/>
    <w:rsid w:val="00BE516D"/>
    <w:rsid w:val="00BE64CE"/>
    <w:rsid w:val="00BE6853"/>
    <w:rsid w:val="00BE7569"/>
    <w:rsid w:val="00BE75B6"/>
    <w:rsid w:val="00BE787D"/>
    <w:rsid w:val="00BE78CA"/>
    <w:rsid w:val="00BF11B9"/>
    <w:rsid w:val="00BF2A84"/>
    <w:rsid w:val="00BF3029"/>
    <w:rsid w:val="00BF60C6"/>
    <w:rsid w:val="00BF6851"/>
    <w:rsid w:val="00BF696B"/>
    <w:rsid w:val="00BF6E26"/>
    <w:rsid w:val="00BF75A0"/>
    <w:rsid w:val="00C024ED"/>
    <w:rsid w:val="00C03F33"/>
    <w:rsid w:val="00C044D9"/>
    <w:rsid w:val="00C04956"/>
    <w:rsid w:val="00C04AAA"/>
    <w:rsid w:val="00C059BE"/>
    <w:rsid w:val="00C05F3F"/>
    <w:rsid w:val="00C07164"/>
    <w:rsid w:val="00C075A1"/>
    <w:rsid w:val="00C11B9E"/>
    <w:rsid w:val="00C124CF"/>
    <w:rsid w:val="00C13D56"/>
    <w:rsid w:val="00C16037"/>
    <w:rsid w:val="00C16A08"/>
    <w:rsid w:val="00C16F34"/>
    <w:rsid w:val="00C173A8"/>
    <w:rsid w:val="00C17553"/>
    <w:rsid w:val="00C179C6"/>
    <w:rsid w:val="00C21565"/>
    <w:rsid w:val="00C21A6B"/>
    <w:rsid w:val="00C21D91"/>
    <w:rsid w:val="00C22AA3"/>
    <w:rsid w:val="00C23882"/>
    <w:rsid w:val="00C2407E"/>
    <w:rsid w:val="00C2488C"/>
    <w:rsid w:val="00C26BFE"/>
    <w:rsid w:val="00C27AE0"/>
    <w:rsid w:val="00C27DAE"/>
    <w:rsid w:val="00C30318"/>
    <w:rsid w:val="00C30EBB"/>
    <w:rsid w:val="00C33377"/>
    <w:rsid w:val="00C364EE"/>
    <w:rsid w:val="00C36BDF"/>
    <w:rsid w:val="00C41417"/>
    <w:rsid w:val="00C42C32"/>
    <w:rsid w:val="00C4424F"/>
    <w:rsid w:val="00C44D32"/>
    <w:rsid w:val="00C4546B"/>
    <w:rsid w:val="00C456BF"/>
    <w:rsid w:val="00C45E4A"/>
    <w:rsid w:val="00C45F76"/>
    <w:rsid w:val="00C47BD5"/>
    <w:rsid w:val="00C51694"/>
    <w:rsid w:val="00C51832"/>
    <w:rsid w:val="00C538A1"/>
    <w:rsid w:val="00C543A1"/>
    <w:rsid w:val="00C54C9D"/>
    <w:rsid w:val="00C54D3D"/>
    <w:rsid w:val="00C572D4"/>
    <w:rsid w:val="00C604EA"/>
    <w:rsid w:val="00C62689"/>
    <w:rsid w:val="00C63F21"/>
    <w:rsid w:val="00C64296"/>
    <w:rsid w:val="00C65C98"/>
    <w:rsid w:val="00C74AD6"/>
    <w:rsid w:val="00C7547F"/>
    <w:rsid w:val="00C75CB5"/>
    <w:rsid w:val="00C766A3"/>
    <w:rsid w:val="00C76B3C"/>
    <w:rsid w:val="00C77C40"/>
    <w:rsid w:val="00C802C8"/>
    <w:rsid w:val="00C82379"/>
    <w:rsid w:val="00C83FFD"/>
    <w:rsid w:val="00C84D35"/>
    <w:rsid w:val="00C8767F"/>
    <w:rsid w:val="00C91AF6"/>
    <w:rsid w:val="00C92C27"/>
    <w:rsid w:val="00C931F1"/>
    <w:rsid w:val="00C96221"/>
    <w:rsid w:val="00C963F0"/>
    <w:rsid w:val="00C97D2F"/>
    <w:rsid w:val="00CA1F39"/>
    <w:rsid w:val="00CA2042"/>
    <w:rsid w:val="00CA2851"/>
    <w:rsid w:val="00CA3C8F"/>
    <w:rsid w:val="00CA5D83"/>
    <w:rsid w:val="00CA62DE"/>
    <w:rsid w:val="00CA64BD"/>
    <w:rsid w:val="00CB1698"/>
    <w:rsid w:val="00CB236E"/>
    <w:rsid w:val="00CB49EA"/>
    <w:rsid w:val="00CB7F6D"/>
    <w:rsid w:val="00CC3072"/>
    <w:rsid w:val="00CC42E0"/>
    <w:rsid w:val="00CC52E3"/>
    <w:rsid w:val="00CC541A"/>
    <w:rsid w:val="00CC60AE"/>
    <w:rsid w:val="00CC6137"/>
    <w:rsid w:val="00CC7F89"/>
    <w:rsid w:val="00CD109A"/>
    <w:rsid w:val="00CD1C57"/>
    <w:rsid w:val="00CD3A7D"/>
    <w:rsid w:val="00CD3DC7"/>
    <w:rsid w:val="00CD3F80"/>
    <w:rsid w:val="00CD51BE"/>
    <w:rsid w:val="00CD584B"/>
    <w:rsid w:val="00CD7131"/>
    <w:rsid w:val="00CD7463"/>
    <w:rsid w:val="00CE1EBD"/>
    <w:rsid w:val="00CE4EBC"/>
    <w:rsid w:val="00CE7357"/>
    <w:rsid w:val="00CE7767"/>
    <w:rsid w:val="00CF0E0F"/>
    <w:rsid w:val="00CF30FC"/>
    <w:rsid w:val="00CF327D"/>
    <w:rsid w:val="00CF562E"/>
    <w:rsid w:val="00CF5EC8"/>
    <w:rsid w:val="00CF5F97"/>
    <w:rsid w:val="00CF6577"/>
    <w:rsid w:val="00CF7CE8"/>
    <w:rsid w:val="00D024E8"/>
    <w:rsid w:val="00D0645A"/>
    <w:rsid w:val="00D105B8"/>
    <w:rsid w:val="00D12D60"/>
    <w:rsid w:val="00D149E9"/>
    <w:rsid w:val="00D161BD"/>
    <w:rsid w:val="00D166FB"/>
    <w:rsid w:val="00D17D42"/>
    <w:rsid w:val="00D20417"/>
    <w:rsid w:val="00D213D3"/>
    <w:rsid w:val="00D232B3"/>
    <w:rsid w:val="00D25BF6"/>
    <w:rsid w:val="00D2685F"/>
    <w:rsid w:val="00D32AE8"/>
    <w:rsid w:val="00D336DF"/>
    <w:rsid w:val="00D3438F"/>
    <w:rsid w:val="00D36653"/>
    <w:rsid w:val="00D369F3"/>
    <w:rsid w:val="00D36C04"/>
    <w:rsid w:val="00D4313E"/>
    <w:rsid w:val="00D45B2B"/>
    <w:rsid w:val="00D463F3"/>
    <w:rsid w:val="00D46501"/>
    <w:rsid w:val="00D466E6"/>
    <w:rsid w:val="00D475E9"/>
    <w:rsid w:val="00D50AC1"/>
    <w:rsid w:val="00D52DBB"/>
    <w:rsid w:val="00D53F03"/>
    <w:rsid w:val="00D5416D"/>
    <w:rsid w:val="00D55BB5"/>
    <w:rsid w:val="00D56979"/>
    <w:rsid w:val="00D570AC"/>
    <w:rsid w:val="00D607FC"/>
    <w:rsid w:val="00D61244"/>
    <w:rsid w:val="00D61D7D"/>
    <w:rsid w:val="00D630A5"/>
    <w:rsid w:val="00D63FD7"/>
    <w:rsid w:val="00D65A3E"/>
    <w:rsid w:val="00D65A63"/>
    <w:rsid w:val="00D70553"/>
    <w:rsid w:val="00D71091"/>
    <w:rsid w:val="00D7119D"/>
    <w:rsid w:val="00D72D17"/>
    <w:rsid w:val="00D73AFD"/>
    <w:rsid w:val="00D7445D"/>
    <w:rsid w:val="00D7485F"/>
    <w:rsid w:val="00D74E63"/>
    <w:rsid w:val="00D75C60"/>
    <w:rsid w:val="00D761F5"/>
    <w:rsid w:val="00D76D4B"/>
    <w:rsid w:val="00D77A17"/>
    <w:rsid w:val="00D80926"/>
    <w:rsid w:val="00D80C00"/>
    <w:rsid w:val="00D81603"/>
    <w:rsid w:val="00D816A3"/>
    <w:rsid w:val="00D82AE1"/>
    <w:rsid w:val="00D84623"/>
    <w:rsid w:val="00D8678E"/>
    <w:rsid w:val="00D86992"/>
    <w:rsid w:val="00D86E5B"/>
    <w:rsid w:val="00D90209"/>
    <w:rsid w:val="00D9077A"/>
    <w:rsid w:val="00D90925"/>
    <w:rsid w:val="00D91218"/>
    <w:rsid w:val="00D92C2D"/>
    <w:rsid w:val="00D93A92"/>
    <w:rsid w:val="00D93BA2"/>
    <w:rsid w:val="00D944AF"/>
    <w:rsid w:val="00D9477C"/>
    <w:rsid w:val="00D94B27"/>
    <w:rsid w:val="00D94EEB"/>
    <w:rsid w:val="00D96772"/>
    <w:rsid w:val="00D968B6"/>
    <w:rsid w:val="00D97B9A"/>
    <w:rsid w:val="00DA0E2C"/>
    <w:rsid w:val="00DA1DDD"/>
    <w:rsid w:val="00DA3E75"/>
    <w:rsid w:val="00DA47AA"/>
    <w:rsid w:val="00DA498C"/>
    <w:rsid w:val="00DA5157"/>
    <w:rsid w:val="00DA53BA"/>
    <w:rsid w:val="00DA60B7"/>
    <w:rsid w:val="00DA6B30"/>
    <w:rsid w:val="00DA6F3E"/>
    <w:rsid w:val="00DA7078"/>
    <w:rsid w:val="00DB0D6F"/>
    <w:rsid w:val="00DB12DF"/>
    <w:rsid w:val="00DB216E"/>
    <w:rsid w:val="00DB2D60"/>
    <w:rsid w:val="00DB2E7C"/>
    <w:rsid w:val="00DB61B7"/>
    <w:rsid w:val="00DB66A6"/>
    <w:rsid w:val="00DB694A"/>
    <w:rsid w:val="00DB6C0D"/>
    <w:rsid w:val="00DC0580"/>
    <w:rsid w:val="00DC11D5"/>
    <w:rsid w:val="00DC12A6"/>
    <w:rsid w:val="00DC22D8"/>
    <w:rsid w:val="00DC2485"/>
    <w:rsid w:val="00DC3B0E"/>
    <w:rsid w:val="00DC3B40"/>
    <w:rsid w:val="00DC52BB"/>
    <w:rsid w:val="00DC65FE"/>
    <w:rsid w:val="00DC662A"/>
    <w:rsid w:val="00DC69A1"/>
    <w:rsid w:val="00DD0519"/>
    <w:rsid w:val="00DD1A61"/>
    <w:rsid w:val="00DD3458"/>
    <w:rsid w:val="00DD6FFE"/>
    <w:rsid w:val="00DE0146"/>
    <w:rsid w:val="00DE240A"/>
    <w:rsid w:val="00DE3D7D"/>
    <w:rsid w:val="00DE466E"/>
    <w:rsid w:val="00DE4BFC"/>
    <w:rsid w:val="00DE57A2"/>
    <w:rsid w:val="00DE738B"/>
    <w:rsid w:val="00DE7A8C"/>
    <w:rsid w:val="00DF1986"/>
    <w:rsid w:val="00DF20ED"/>
    <w:rsid w:val="00DF28B8"/>
    <w:rsid w:val="00DF2CE7"/>
    <w:rsid w:val="00DF3529"/>
    <w:rsid w:val="00DF3CF5"/>
    <w:rsid w:val="00DF4BCD"/>
    <w:rsid w:val="00DF4DC8"/>
    <w:rsid w:val="00DF4E57"/>
    <w:rsid w:val="00DF5BA6"/>
    <w:rsid w:val="00E04279"/>
    <w:rsid w:val="00E04343"/>
    <w:rsid w:val="00E050A8"/>
    <w:rsid w:val="00E05C14"/>
    <w:rsid w:val="00E07A71"/>
    <w:rsid w:val="00E10FB5"/>
    <w:rsid w:val="00E11C9F"/>
    <w:rsid w:val="00E12C6E"/>
    <w:rsid w:val="00E12C7B"/>
    <w:rsid w:val="00E13895"/>
    <w:rsid w:val="00E13D4A"/>
    <w:rsid w:val="00E1728A"/>
    <w:rsid w:val="00E174F6"/>
    <w:rsid w:val="00E22D2A"/>
    <w:rsid w:val="00E23FF0"/>
    <w:rsid w:val="00E2471D"/>
    <w:rsid w:val="00E2755F"/>
    <w:rsid w:val="00E27D74"/>
    <w:rsid w:val="00E30CCC"/>
    <w:rsid w:val="00E312C8"/>
    <w:rsid w:val="00E31F27"/>
    <w:rsid w:val="00E32CB9"/>
    <w:rsid w:val="00E32F7E"/>
    <w:rsid w:val="00E3506C"/>
    <w:rsid w:val="00E35A55"/>
    <w:rsid w:val="00E37B99"/>
    <w:rsid w:val="00E404B2"/>
    <w:rsid w:val="00E40E66"/>
    <w:rsid w:val="00E462EB"/>
    <w:rsid w:val="00E515B9"/>
    <w:rsid w:val="00E515D3"/>
    <w:rsid w:val="00E519A9"/>
    <w:rsid w:val="00E6073B"/>
    <w:rsid w:val="00E62DC4"/>
    <w:rsid w:val="00E63AA2"/>
    <w:rsid w:val="00E6513E"/>
    <w:rsid w:val="00E65A65"/>
    <w:rsid w:val="00E65D11"/>
    <w:rsid w:val="00E66582"/>
    <w:rsid w:val="00E670E3"/>
    <w:rsid w:val="00E701BD"/>
    <w:rsid w:val="00E70A37"/>
    <w:rsid w:val="00E762C7"/>
    <w:rsid w:val="00E766A1"/>
    <w:rsid w:val="00E77267"/>
    <w:rsid w:val="00E77FB2"/>
    <w:rsid w:val="00E80320"/>
    <w:rsid w:val="00E83890"/>
    <w:rsid w:val="00E83C8C"/>
    <w:rsid w:val="00E840B5"/>
    <w:rsid w:val="00E85DCB"/>
    <w:rsid w:val="00E862A7"/>
    <w:rsid w:val="00E87782"/>
    <w:rsid w:val="00E9042A"/>
    <w:rsid w:val="00E91E22"/>
    <w:rsid w:val="00E93A0F"/>
    <w:rsid w:val="00E93B5F"/>
    <w:rsid w:val="00E95250"/>
    <w:rsid w:val="00E97690"/>
    <w:rsid w:val="00EA0B4B"/>
    <w:rsid w:val="00EA251C"/>
    <w:rsid w:val="00EA2966"/>
    <w:rsid w:val="00EA4DBB"/>
    <w:rsid w:val="00EA50E1"/>
    <w:rsid w:val="00EA56D7"/>
    <w:rsid w:val="00EA619B"/>
    <w:rsid w:val="00EB0372"/>
    <w:rsid w:val="00EB05F4"/>
    <w:rsid w:val="00EB108E"/>
    <w:rsid w:val="00EB17EE"/>
    <w:rsid w:val="00EB241A"/>
    <w:rsid w:val="00EB278D"/>
    <w:rsid w:val="00EB4C06"/>
    <w:rsid w:val="00EB63E3"/>
    <w:rsid w:val="00EB6D9E"/>
    <w:rsid w:val="00EC1F54"/>
    <w:rsid w:val="00EC28C0"/>
    <w:rsid w:val="00EC3C6A"/>
    <w:rsid w:val="00EC3C6F"/>
    <w:rsid w:val="00EC55D2"/>
    <w:rsid w:val="00EC6295"/>
    <w:rsid w:val="00EC765A"/>
    <w:rsid w:val="00ED03C7"/>
    <w:rsid w:val="00ED063B"/>
    <w:rsid w:val="00ED0AC3"/>
    <w:rsid w:val="00ED1BC8"/>
    <w:rsid w:val="00ED1D8A"/>
    <w:rsid w:val="00ED1EC8"/>
    <w:rsid w:val="00ED2E1C"/>
    <w:rsid w:val="00ED4AB3"/>
    <w:rsid w:val="00ED646B"/>
    <w:rsid w:val="00ED7DEE"/>
    <w:rsid w:val="00EE08AF"/>
    <w:rsid w:val="00EE1DC1"/>
    <w:rsid w:val="00EE460D"/>
    <w:rsid w:val="00EF4B96"/>
    <w:rsid w:val="00EF6E8F"/>
    <w:rsid w:val="00F01065"/>
    <w:rsid w:val="00F02109"/>
    <w:rsid w:val="00F02B71"/>
    <w:rsid w:val="00F031A2"/>
    <w:rsid w:val="00F04A3E"/>
    <w:rsid w:val="00F052D8"/>
    <w:rsid w:val="00F10C7D"/>
    <w:rsid w:val="00F11090"/>
    <w:rsid w:val="00F128D4"/>
    <w:rsid w:val="00F129B4"/>
    <w:rsid w:val="00F12DD7"/>
    <w:rsid w:val="00F13587"/>
    <w:rsid w:val="00F13E6E"/>
    <w:rsid w:val="00F175BB"/>
    <w:rsid w:val="00F20564"/>
    <w:rsid w:val="00F21810"/>
    <w:rsid w:val="00F22266"/>
    <w:rsid w:val="00F233D9"/>
    <w:rsid w:val="00F33740"/>
    <w:rsid w:val="00F347BD"/>
    <w:rsid w:val="00F34A5F"/>
    <w:rsid w:val="00F36892"/>
    <w:rsid w:val="00F4005E"/>
    <w:rsid w:val="00F40382"/>
    <w:rsid w:val="00F40407"/>
    <w:rsid w:val="00F40F6B"/>
    <w:rsid w:val="00F422CD"/>
    <w:rsid w:val="00F43904"/>
    <w:rsid w:val="00F43ADB"/>
    <w:rsid w:val="00F4408F"/>
    <w:rsid w:val="00F44E45"/>
    <w:rsid w:val="00F4521B"/>
    <w:rsid w:val="00F47F31"/>
    <w:rsid w:val="00F501A0"/>
    <w:rsid w:val="00F50FBD"/>
    <w:rsid w:val="00F5222E"/>
    <w:rsid w:val="00F52231"/>
    <w:rsid w:val="00F52A17"/>
    <w:rsid w:val="00F52B34"/>
    <w:rsid w:val="00F54867"/>
    <w:rsid w:val="00F54985"/>
    <w:rsid w:val="00F54C06"/>
    <w:rsid w:val="00F55639"/>
    <w:rsid w:val="00F55756"/>
    <w:rsid w:val="00F575B5"/>
    <w:rsid w:val="00F57C01"/>
    <w:rsid w:val="00F6018D"/>
    <w:rsid w:val="00F648E0"/>
    <w:rsid w:val="00F65D23"/>
    <w:rsid w:val="00F666D5"/>
    <w:rsid w:val="00F671CE"/>
    <w:rsid w:val="00F709A1"/>
    <w:rsid w:val="00F70CC8"/>
    <w:rsid w:val="00F71052"/>
    <w:rsid w:val="00F710B0"/>
    <w:rsid w:val="00F7146E"/>
    <w:rsid w:val="00F75360"/>
    <w:rsid w:val="00F76F84"/>
    <w:rsid w:val="00F82178"/>
    <w:rsid w:val="00F845DE"/>
    <w:rsid w:val="00F84754"/>
    <w:rsid w:val="00F851D6"/>
    <w:rsid w:val="00F86910"/>
    <w:rsid w:val="00F87726"/>
    <w:rsid w:val="00F90EA8"/>
    <w:rsid w:val="00F91D12"/>
    <w:rsid w:val="00F92452"/>
    <w:rsid w:val="00F93DE1"/>
    <w:rsid w:val="00F95102"/>
    <w:rsid w:val="00F97FBF"/>
    <w:rsid w:val="00FA00B9"/>
    <w:rsid w:val="00FA2169"/>
    <w:rsid w:val="00FA338E"/>
    <w:rsid w:val="00FA5FE7"/>
    <w:rsid w:val="00FA6C65"/>
    <w:rsid w:val="00FA7908"/>
    <w:rsid w:val="00FB04F8"/>
    <w:rsid w:val="00FB0853"/>
    <w:rsid w:val="00FB225E"/>
    <w:rsid w:val="00FB55B0"/>
    <w:rsid w:val="00FB5F0A"/>
    <w:rsid w:val="00FB5FFF"/>
    <w:rsid w:val="00FB68D6"/>
    <w:rsid w:val="00FB6F34"/>
    <w:rsid w:val="00FB7E80"/>
    <w:rsid w:val="00FC0176"/>
    <w:rsid w:val="00FC07B5"/>
    <w:rsid w:val="00FC28B3"/>
    <w:rsid w:val="00FC4D05"/>
    <w:rsid w:val="00FC55CE"/>
    <w:rsid w:val="00FD2A79"/>
    <w:rsid w:val="00FD30C4"/>
    <w:rsid w:val="00FD46D7"/>
    <w:rsid w:val="00FD564B"/>
    <w:rsid w:val="00FD70FC"/>
    <w:rsid w:val="00FE056F"/>
    <w:rsid w:val="00FE2813"/>
    <w:rsid w:val="00FE29A4"/>
    <w:rsid w:val="00FE344D"/>
    <w:rsid w:val="00FE3C0A"/>
    <w:rsid w:val="00FE3CF6"/>
    <w:rsid w:val="00FE45D1"/>
    <w:rsid w:val="00FE4FAB"/>
    <w:rsid w:val="00FE6959"/>
    <w:rsid w:val="00FF1C2A"/>
    <w:rsid w:val="00FF23C5"/>
    <w:rsid w:val="00FF2609"/>
    <w:rsid w:val="00FF3A82"/>
    <w:rsid w:val="00FF3BF0"/>
    <w:rsid w:val="00FF45F2"/>
    <w:rsid w:val="00FF54D8"/>
    <w:rsid w:val="00FF5EDA"/>
    <w:rsid w:val="00FF68F9"/>
    <w:rsid w:val="00FF6E9B"/>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4:docId w14:val="7A117B9B"/>
  <w15:chartTrackingRefBased/>
  <w15:docId w15:val="{F00DF18B-343B-4A56-96E2-8228B6C5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D43"/>
    <w:rPr>
      <w:rFonts w:ascii="Times New Roman" w:eastAsia="Times New Roman" w:hAnsi="Times New Roman" w:cs="Times New Roman"/>
      <w:sz w:val="24"/>
      <w:szCs w:val="24"/>
      <w:lang w:eastAsia="pt-PT"/>
    </w:rPr>
  </w:style>
  <w:style w:type="paragraph" w:styleId="Heading1">
    <w:name w:val="heading 1"/>
    <w:basedOn w:val="Normal"/>
    <w:next w:val="Normal"/>
    <w:link w:val="Heading1Char"/>
    <w:uiPriority w:val="9"/>
    <w:qFormat/>
    <w:rsid w:val="00D93BA2"/>
    <w:pPr>
      <w:keepNext/>
      <w:keepLines/>
      <w:numPr>
        <w:numId w:val="27"/>
      </w:numPr>
      <w:spacing w:before="240" w:after="240"/>
      <w:ind w:left="357" w:hanging="357"/>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28"/>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28"/>
      </w:numPr>
      <w:spacing w:before="40" w:after="120"/>
      <w:outlineLvl w:val="2"/>
    </w:pPr>
    <w:rPr>
      <w:rFonts w:ascii="Calibri" w:eastAsiaTheme="majorEastAsia" w:hAnsi="Calibri" w:cstheme="majorBidi"/>
      <w:b/>
    </w:rPr>
  </w:style>
  <w:style w:type="paragraph" w:styleId="Heading4">
    <w:name w:val="heading 4"/>
    <w:basedOn w:val="Normal"/>
    <w:next w:val="Normal"/>
    <w:link w:val="Heading4Char"/>
    <w:uiPriority w:val="9"/>
    <w:unhideWhenUsed/>
    <w:qFormat/>
    <w:rsid w:val="005F1378"/>
    <w:pPr>
      <w:keepNext/>
      <w:keepLines/>
      <w:numPr>
        <w:ilvl w:val="3"/>
        <w:numId w:val="28"/>
      </w:numPr>
      <w:spacing w:before="40" w:after="120"/>
      <w:ind w:left="1077" w:hanging="1077"/>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D93BA2"/>
    <w:pPr>
      <w:keepNext/>
      <w:keepLines/>
      <w:numPr>
        <w:ilvl w:val="4"/>
        <w:numId w:val="28"/>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unhideWhenUsed/>
    <w:qFormat/>
    <w:rsid w:val="005F1378"/>
    <w:pPr>
      <w:keepNext/>
      <w:keepLines/>
      <w:numPr>
        <w:ilvl w:val="5"/>
        <w:numId w:val="28"/>
      </w:numPr>
      <w:spacing w:before="40" w:after="120"/>
      <w:ind w:left="1582"/>
      <w:outlineLvl w:val="5"/>
    </w:pPr>
    <w:rPr>
      <w:rFonts w:ascii="Calibri" w:eastAsiaTheme="majorEastAsia" w:hAnsi="Calibri" w:cstheme="majorBidi"/>
      <w:u w:val="single"/>
    </w:rPr>
  </w:style>
  <w:style w:type="paragraph" w:styleId="Heading7">
    <w:name w:val="heading 7"/>
    <w:basedOn w:val="Normal"/>
    <w:next w:val="Normal"/>
    <w:link w:val="Heading7Char"/>
    <w:uiPriority w:val="9"/>
    <w:unhideWhenUsed/>
    <w:qFormat/>
    <w:rsid w:val="006D63A0"/>
    <w:pPr>
      <w:keepNext/>
      <w:keepLines/>
      <w:spacing w:before="4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lang w:eastAsia="pt-PT"/>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lang w:eastAsia="pt-PT"/>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lang w:eastAsia="pt-PT"/>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sz w:val="24"/>
      <w:szCs w:val="24"/>
      <w:lang w:eastAsia="pt-PT"/>
    </w:rPr>
  </w:style>
  <w:style w:type="character" w:customStyle="1" w:styleId="Heading5Char">
    <w:name w:val="Heading 5 Char"/>
    <w:basedOn w:val="DefaultParagraphFont"/>
    <w:link w:val="Heading5"/>
    <w:uiPriority w:val="9"/>
    <w:rsid w:val="00D93BA2"/>
    <w:rPr>
      <w:rFonts w:ascii="Calibri" w:eastAsiaTheme="majorEastAsia" w:hAnsi="Calibri" w:cstheme="majorBidi"/>
      <w:b/>
      <w:sz w:val="24"/>
      <w:szCs w:val="24"/>
      <w:lang w:eastAsia="pt-PT"/>
    </w:rPr>
  </w:style>
  <w:style w:type="character" w:customStyle="1" w:styleId="Heading6Char">
    <w:name w:val="Heading 6 Char"/>
    <w:basedOn w:val="DefaultParagraphFont"/>
    <w:link w:val="Heading6"/>
    <w:uiPriority w:val="9"/>
    <w:rsid w:val="005F1378"/>
    <w:rPr>
      <w:rFonts w:ascii="Calibri" w:eastAsiaTheme="majorEastAsia" w:hAnsi="Calibri" w:cstheme="majorBidi"/>
      <w:sz w:val="24"/>
      <w:szCs w:val="24"/>
      <w:u w:val="single"/>
      <w:lang w:eastAsia="pt-PT"/>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4F4E12"/>
    <w:pPr>
      <w:spacing w:after="100"/>
    </w:pPr>
    <w:rPr>
      <w:rFonts w:ascii="Calibri" w:hAnsi="Calibri"/>
    </w:r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unhideWhenUsed/>
    <w:rsid w:val="00B76748"/>
    <w:pPr>
      <w:spacing w:before="100" w:beforeAutospacing="1" w:after="100" w:afterAutospacing="1"/>
    </w:p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style>
  <w:style w:type="paragraph" w:styleId="FootnoteText">
    <w:name w:val="footnote text"/>
    <w:basedOn w:val="Normal"/>
    <w:link w:val="FootnoteTextChar"/>
    <w:uiPriority w:val="99"/>
    <w:unhideWhenUsed/>
    <w:rsid w:val="00D93A92"/>
    <w:rPr>
      <w:sz w:val="20"/>
      <w:szCs w:val="20"/>
    </w:rPr>
  </w:style>
  <w:style w:type="character" w:customStyle="1" w:styleId="FootnoteTextChar">
    <w:name w:val="Footnote Text Char"/>
    <w:basedOn w:val="DefaultParagraphFont"/>
    <w:link w:val="FootnoteText"/>
    <w:uiPriority w:val="99"/>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style>
  <w:style w:type="paragraph" w:styleId="TOC7">
    <w:name w:val="toc 7"/>
    <w:basedOn w:val="Normal"/>
    <w:next w:val="Normal"/>
    <w:autoRedefine/>
    <w:uiPriority w:val="39"/>
    <w:unhideWhenUsed/>
    <w:rsid w:val="00244992"/>
    <w:pPr>
      <w:spacing w:after="100"/>
      <w:ind w:left="1320"/>
    </w:pPr>
    <w:rPr>
      <w:rFonts w:eastAsiaTheme="minorEastAsia"/>
    </w:rPr>
  </w:style>
  <w:style w:type="paragraph" w:styleId="TOC8">
    <w:name w:val="toc 8"/>
    <w:basedOn w:val="Normal"/>
    <w:next w:val="Normal"/>
    <w:autoRedefine/>
    <w:uiPriority w:val="39"/>
    <w:unhideWhenUsed/>
    <w:rsid w:val="00244992"/>
    <w:pPr>
      <w:spacing w:after="100"/>
      <w:ind w:left="1540"/>
    </w:pPr>
    <w:rPr>
      <w:rFonts w:eastAsiaTheme="minorEastAsia"/>
    </w:rPr>
  </w:style>
  <w:style w:type="paragraph" w:styleId="TOC9">
    <w:name w:val="toc 9"/>
    <w:basedOn w:val="Normal"/>
    <w:next w:val="Normal"/>
    <w:autoRedefine/>
    <w:uiPriority w:val="39"/>
    <w:unhideWhenUsed/>
    <w:rsid w:val="00244992"/>
    <w:pPr>
      <w:spacing w:after="100"/>
      <w:ind w:left="1760"/>
    </w:pPr>
    <w:rPr>
      <w:rFonts w:eastAsiaTheme="minorEastAsia"/>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082237"/>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C8767F"/>
    <w:pPr>
      <w:tabs>
        <w:tab w:val="right" w:leader="dot" w:pos="4143"/>
      </w:tabs>
      <w:ind w:left="220" w:hanging="220"/>
    </w:pPr>
    <w:rPr>
      <w:rFonts w:ascii="Calibri" w:hAnsi="Calibri" w:cs="Calibri"/>
      <w:noProof/>
      <w:color w:val="000000"/>
      <w:szCs w:val="18"/>
      <w:lang w:val="en-US"/>
    </w:rPr>
  </w:style>
  <w:style w:type="paragraph" w:styleId="Index2">
    <w:name w:val="index 2"/>
    <w:basedOn w:val="Normal"/>
    <w:next w:val="Normal"/>
    <w:autoRedefine/>
    <w:uiPriority w:val="99"/>
    <w:unhideWhenUsed/>
    <w:rsid w:val="006175B7"/>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6175B7"/>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6175B7"/>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6175B7"/>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6175B7"/>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6175B7"/>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6175B7"/>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6175B7"/>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6175B7"/>
    <w:pPr>
      <w:spacing w:before="240" w:after="120"/>
      <w:jc w:val="center"/>
    </w:pPr>
    <w:rPr>
      <w:rFonts w:asciiTheme="minorHAnsi" w:hAnsiTheme="minorHAnsi" w:cstheme="minorHAnsi"/>
      <w:b/>
      <w:bCs/>
      <w:sz w:val="26"/>
      <w:szCs w:val="26"/>
    </w:rPr>
  </w:style>
  <w:style w:type="paragraph" w:styleId="EndnoteText">
    <w:name w:val="endnote text"/>
    <w:basedOn w:val="Normal"/>
    <w:link w:val="EndnoteTextChar"/>
    <w:uiPriority w:val="99"/>
    <w:semiHidden/>
    <w:unhideWhenUsed/>
    <w:rsid w:val="0016388D"/>
    <w:rPr>
      <w:sz w:val="20"/>
      <w:szCs w:val="20"/>
    </w:rPr>
  </w:style>
  <w:style w:type="character" w:customStyle="1" w:styleId="EndnoteTextChar">
    <w:name w:val="Endnote Text Char"/>
    <w:basedOn w:val="DefaultParagraphFont"/>
    <w:link w:val="EndnoteText"/>
    <w:uiPriority w:val="99"/>
    <w:semiHidden/>
    <w:rsid w:val="0016388D"/>
    <w:rPr>
      <w:sz w:val="20"/>
      <w:szCs w:val="20"/>
    </w:rPr>
  </w:style>
  <w:style w:type="character" w:styleId="EndnoteReference">
    <w:name w:val="endnote reference"/>
    <w:basedOn w:val="DefaultParagraphFont"/>
    <w:uiPriority w:val="99"/>
    <w:semiHidden/>
    <w:unhideWhenUsed/>
    <w:rsid w:val="0016388D"/>
    <w:rPr>
      <w:vertAlign w:val="superscript"/>
    </w:rPr>
  </w:style>
  <w:style w:type="character" w:customStyle="1" w:styleId="UnresolvedMention1">
    <w:name w:val="Unresolved Mention1"/>
    <w:basedOn w:val="DefaultParagraphFont"/>
    <w:uiPriority w:val="99"/>
    <w:semiHidden/>
    <w:unhideWhenUsed/>
    <w:rsid w:val="002A5036"/>
    <w:rPr>
      <w:color w:val="605E5C"/>
      <w:shd w:val="clear" w:color="auto" w:fill="E1DFDD"/>
    </w:rPr>
  </w:style>
  <w:style w:type="paragraph" w:customStyle="1" w:styleId="xmsonormal">
    <w:name w:val="x_msonormal"/>
    <w:basedOn w:val="Normal"/>
    <w:uiPriority w:val="99"/>
    <w:rsid w:val="003C647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1809">
      <w:bodyDiv w:val="1"/>
      <w:marLeft w:val="0"/>
      <w:marRight w:val="0"/>
      <w:marTop w:val="0"/>
      <w:marBottom w:val="0"/>
      <w:divBdr>
        <w:top w:val="none" w:sz="0" w:space="0" w:color="auto"/>
        <w:left w:val="none" w:sz="0" w:space="0" w:color="auto"/>
        <w:bottom w:val="none" w:sz="0" w:space="0" w:color="auto"/>
        <w:right w:val="none" w:sz="0" w:space="0" w:color="auto"/>
      </w:divBdr>
    </w:div>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123928829">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2181924">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251163114">
      <w:bodyDiv w:val="1"/>
      <w:marLeft w:val="0"/>
      <w:marRight w:val="0"/>
      <w:marTop w:val="0"/>
      <w:marBottom w:val="0"/>
      <w:divBdr>
        <w:top w:val="none" w:sz="0" w:space="0" w:color="auto"/>
        <w:left w:val="none" w:sz="0" w:space="0" w:color="auto"/>
        <w:bottom w:val="none" w:sz="0" w:space="0" w:color="auto"/>
        <w:right w:val="none" w:sz="0" w:space="0" w:color="auto"/>
      </w:divBdr>
    </w:div>
    <w:div w:id="29382929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593590858">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39309946">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661861109">
      <w:bodyDiv w:val="1"/>
      <w:marLeft w:val="0"/>
      <w:marRight w:val="0"/>
      <w:marTop w:val="0"/>
      <w:marBottom w:val="0"/>
      <w:divBdr>
        <w:top w:val="none" w:sz="0" w:space="0" w:color="auto"/>
        <w:left w:val="none" w:sz="0" w:space="0" w:color="auto"/>
        <w:bottom w:val="none" w:sz="0" w:space="0" w:color="auto"/>
        <w:right w:val="none" w:sz="0" w:space="0" w:color="auto"/>
      </w:divBdr>
    </w:div>
    <w:div w:id="696123585">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68546540">
      <w:bodyDiv w:val="1"/>
      <w:marLeft w:val="0"/>
      <w:marRight w:val="0"/>
      <w:marTop w:val="0"/>
      <w:marBottom w:val="0"/>
      <w:divBdr>
        <w:top w:val="none" w:sz="0" w:space="0" w:color="auto"/>
        <w:left w:val="none" w:sz="0" w:space="0" w:color="auto"/>
        <w:bottom w:val="none" w:sz="0" w:space="0" w:color="auto"/>
        <w:right w:val="none" w:sz="0" w:space="0" w:color="auto"/>
      </w:divBdr>
    </w:div>
    <w:div w:id="788553040">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10950674">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34027202">
      <w:bodyDiv w:val="1"/>
      <w:marLeft w:val="0"/>
      <w:marRight w:val="0"/>
      <w:marTop w:val="0"/>
      <w:marBottom w:val="0"/>
      <w:divBdr>
        <w:top w:val="none" w:sz="0" w:space="0" w:color="auto"/>
        <w:left w:val="none" w:sz="0" w:space="0" w:color="auto"/>
        <w:bottom w:val="none" w:sz="0" w:space="0" w:color="auto"/>
        <w:right w:val="none" w:sz="0" w:space="0" w:color="auto"/>
      </w:divBdr>
    </w:div>
    <w:div w:id="867252944">
      <w:bodyDiv w:val="1"/>
      <w:marLeft w:val="0"/>
      <w:marRight w:val="0"/>
      <w:marTop w:val="0"/>
      <w:marBottom w:val="0"/>
      <w:divBdr>
        <w:top w:val="none" w:sz="0" w:space="0" w:color="auto"/>
        <w:left w:val="none" w:sz="0" w:space="0" w:color="auto"/>
        <w:bottom w:val="none" w:sz="0" w:space="0" w:color="auto"/>
        <w:right w:val="none" w:sz="0" w:space="0" w:color="auto"/>
      </w:divBdr>
    </w:div>
    <w:div w:id="872884281">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916289130">
      <w:bodyDiv w:val="1"/>
      <w:marLeft w:val="0"/>
      <w:marRight w:val="0"/>
      <w:marTop w:val="0"/>
      <w:marBottom w:val="0"/>
      <w:divBdr>
        <w:top w:val="none" w:sz="0" w:space="0" w:color="auto"/>
        <w:left w:val="none" w:sz="0" w:space="0" w:color="auto"/>
        <w:bottom w:val="none" w:sz="0" w:space="0" w:color="auto"/>
        <w:right w:val="none" w:sz="0" w:space="0" w:color="auto"/>
      </w:divBdr>
    </w:div>
    <w:div w:id="984507421">
      <w:bodyDiv w:val="1"/>
      <w:marLeft w:val="0"/>
      <w:marRight w:val="0"/>
      <w:marTop w:val="0"/>
      <w:marBottom w:val="0"/>
      <w:divBdr>
        <w:top w:val="none" w:sz="0" w:space="0" w:color="auto"/>
        <w:left w:val="none" w:sz="0" w:space="0" w:color="auto"/>
        <w:bottom w:val="none" w:sz="0" w:space="0" w:color="auto"/>
        <w:right w:val="none" w:sz="0" w:space="0" w:color="auto"/>
      </w:divBdr>
    </w:div>
    <w:div w:id="1057244385">
      <w:bodyDiv w:val="1"/>
      <w:marLeft w:val="0"/>
      <w:marRight w:val="0"/>
      <w:marTop w:val="0"/>
      <w:marBottom w:val="0"/>
      <w:divBdr>
        <w:top w:val="none" w:sz="0" w:space="0" w:color="auto"/>
        <w:left w:val="none" w:sz="0" w:space="0" w:color="auto"/>
        <w:bottom w:val="none" w:sz="0" w:space="0" w:color="auto"/>
        <w:right w:val="none" w:sz="0" w:space="0" w:color="auto"/>
      </w:divBdr>
    </w:div>
    <w:div w:id="1090197828">
      <w:bodyDiv w:val="1"/>
      <w:marLeft w:val="0"/>
      <w:marRight w:val="0"/>
      <w:marTop w:val="0"/>
      <w:marBottom w:val="0"/>
      <w:divBdr>
        <w:top w:val="none" w:sz="0" w:space="0" w:color="auto"/>
        <w:left w:val="none" w:sz="0" w:space="0" w:color="auto"/>
        <w:bottom w:val="none" w:sz="0" w:space="0" w:color="auto"/>
        <w:right w:val="none" w:sz="0" w:space="0" w:color="auto"/>
      </w:divBdr>
    </w:div>
    <w:div w:id="1090926242">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30979732">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0035941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77639174">
      <w:bodyDiv w:val="1"/>
      <w:marLeft w:val="0"/>
      <w:marRight w:val="0"/>
      <w:marTop w:val="0"/>
      <w:marBottom w:val="0"/>
      <w:divBdr>
        <w:top w:val="none" w:sz="0" w:space="0" w:color="auto"/>
        <w:left w:val="none" w:sz="0" w:space="0" w:color="auto"/>
        <w:bottom w:val="none" w:sz="0" w:space="0" w:color="auto"/>
        <w:right w:val="none" w:sz="0" w:space="0" w:color="auto"/>
      </w:divBdr>
    </w:div>
    <w:div w:id="1278104855">
      <w:bodyDiv w:val="1"/>
      <w:marLeft w:val="0"/>
      <w:marRight w:val="0"/>
      <w:marTop w:val="0"/>
      <w:marBottom w:val="0"/>
      <w:divBdr>
        <w:top w:val="none" w:sz="0" w:space="0" w:color="auto"/>
        <w:left w:val="none" w:sz="0" w:space="0" w:color="auto"/>
        <w:bottom w:val="none" w:sz="0" w:space="0" w:color="auto"/>
        <w:right w:val="none" w:sz="0" w:space="0" w:color="auto"/>
      </w:divBdr>
    </w:div>
    <w:div w:id="1297492261">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300644540">
      <w:bodyDiv w:val="1"/>
      <w:marLeft w:val="0"/>
      <w:marRight w:val="0"/>
      <w:marTop w:val="0"/>
      <w:marBottom w:val="0"/>
      <w:divBdr>
        <w:top w:val="none" w:sz="0" w:space="0" w:color="auto"/>
        <w:left w:val="none" w:sz="0" w:space="0" w:color="auto"/>
        <w:bottom w:val="none" w:sz="0" w:space="0" w:color="auto"/>
        <w:right w:val="none" w:sz="0" w:space="0" w:color="auto"/>
      </w:divBdr>
    </w:div>
    <w:div w:id="1308123409">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393701667">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42148995">
      <w:bodyDiv w:val="1"/>
      <w:marLeft w:val="0"/>
      <w:marRight w:val="0"/>
      <w:marTop w:val="0"/>
      <w:marBottom w:val="0"/>
      <w:divBdr>
        <w:top w:val="none" w:sz="0" w:space="0" w:color="auto"/>
        <w:left w:val="none" w:sz="0" w:space="0" w:color="auto"/>
        <w:bottom w:val="none" w:sz="0" w:space="0" w:color="auto"/>
        <w:right w:val="none" w:sz="0" w:space="0" w:color="auto"/>
      </w:divBdr>
    </w:div>
    <w:div w:id="1451436100">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475874500">
      <w:bodyDiv w:val="1"/>
      <w:marLeft w:val="0"/>
      <w:marRight w:val="0"/>
      <w:marTop w:val="0"/>
      <w:marBottom w:val="0"/>
      <w:divBdr>
        <w:top w:val="none" w:sz="0" w:space="0" w:color="auto"/>
        <w:left w:val="none" w:sz="0" w:space="0" w:color="auto"/>
        <w:bottom w:val="none" w:sz="0" w:space="0" w:color="auto"/>
        <w:right w:val="none" w:sz="0" w:space="0" w:color="auto"/>
      </w:divBdr>
    </w:div>
    <w:div w:id="1492064771">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2276319">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84892731">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8315254">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20590072">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775400607">
      <w:bodyDiv w:val="1"/>
      <w:marLeft w:val="0"/>
      <w:marRight w:val="0"/>
      <w:marTop w:val="0"/>
      <w:marBottom w:val="0"/>
      <w:divBdr>
        <w:top w:val="none" w:sz="0" w:space="0" w:color="auto"/>
        <w:left w:val="none" w:sz="0" w:space="0" w:color="auto"/>
        <w:bottom w:val="none" w:sz="0" w:space="0" w:color="auto"/>
        <w:right w:val="none" w:sz="0" w:space="0" w:color="auto"/>
      </w:divBdr>
    </w:div>
    <w:div w:id="1849053363">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6142157">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58177370">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057075361">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14665509">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 w:id="214357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ntandernet.sharepoint.com/sites/BSLoanTapeBCE/Shared%20Documents/General/07.Modelo%20de%20Garantias/MUG%20e%20Interfaces/Modelo%20&#218;nico%20de%20Garantias/15.%20MODELO%20E%20WORKFLOW%20DL%20-%20MUG%20V6.0.docx" TargetMode="Externa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microsoft.com/office/2011/relationships/commentsExtended" Target="commentsExtended.xml"/><Relationship Id="rId28" Type="http://schemas.openxmlformats.org/officeDocument/2006/relationships/image" Target="media/image9.png"/><Relationship Id="rId36"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comments" Target="comments.xml"/><Relationship Id="rId27" Type="http://schemas.openxmlformats.org/officeDocument/2006/relationships/image" Target="media/image8.png"/><Relationship Id="rId30" Type="http://schemas.openxmlformats.org/officeDocument/2006/relationships/image" Target="media/image11.png"/><Relationship Id="rId35" Type="http://schemas.microsoft.com/office/2016/09/relationships/commentsIds" Target="commentsIds.xml"/><Relationship Id="rId8" Type="http://schemas.openxmlformats.org/officeDocument/2006/relationships/webSettings" Target="webSettings.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84A72-CB67-48F2-AE3F-0BDCB2F0302E}"/>
</file>

<file path=customXml/itemProps2.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3.xml><?xml version="1.0" encoding="utf-8"?>
<ds:datastoreItem xmlns:ds="http://schemas.openxmlformats.org/officeDocument/2006/customXml" ds:itemID="{B000105C-0164-4592-88B9-56C80A593753}">
  <ds:schemaRefs>
    <ds:schemaRef ds:uri="http://purl.org/dc/terms/"/>
    <ds:schemaRef ds:uri="http://schemas.microsoft.com/office/2006/metadata/properties"/>
    <ds:schemaRef ds:uri="http://schemas.microsoft.com/sharepoint/v3"/>
    <ds:schemaRef ds:uri="http://www.w3.org/XML/1998/namespace"/>
    <ds:schemaRef ds:uri="http://schemas.microsoft.com/office/2006/documentManagement/types"/>
    <ds:schemaRef ds:uri="http://purl.org/dc/elements/1.1/"/>
    <ds:schemaRef ds:uri="http://purl.org/dc/dcmitype/"/>
    <ds:schemaRef ds:uri="http://schemas.microsoft.com/office/infopath/2007/PartnerControls"/>
    <ds:schemaRef ds:uri="http://schemas.openxmlformats.org/package/2006/metadata/core-properties"/>
    <ds:schemaRef ds:uri="7b1ec8e5-5652-48eb-8550-a56a35f5f817"/>
    <ds:schemaRef ds:uri="a9b50dc7-8f72-473c-8b7e-4a8c46ecad32"/>
  </ds:schemaRefs>
</ds:datastoreItem>
</file>

<file path=customXml/itemProps4.xml><?xml version="1.0" encoding="utf-8"?>
<ds:datastoreItem xmlns:ds="http://schemas.openxmlformats.org/officeDocument/2006/customXml" ds:itemID="{3AE47566-AA30-470E-AFF6-52736AB75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6840</TotalTime>
  <Pages>140</Pages>
  <Words>44555</Words>
  <Characters>240602</Characters>
  <Application>Microsoft Office Word</Application>
  <DocSecurity>0</DocSecurity>
  <Lines>2005</Lines>
  <Paragraphs>569</Paragraphs>
  <ScaleCrop>false</ScaleCrop>
  <HeadingPairs>
    <vt:vector size="2" baseType="variant">
      <vt:variant>
        <vt:lpstr>Title</vt:lpstr>
      </vt:variant>
      <vt:variant>
        <vt:i4>1</vt:i4>
      </vt:variant>
    </vt:vector>
  </HeadingPairs>
  <TitlesOfParts>
    <vt:vector size="1" baseType="lpstr">
      <vt:lpstr>MODELO E WORKFLOW DATA LAKE</vt:lpstr>
    </vt:vector>
  </TitlesOfParts>
  <Company>Banco Santander Totta</Company>
  <LinksUpToDate>false</LinksUpToDate>
  <CharactersWithSpaces>284588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 WORKFLOW DATA LAKE</dc:title>
  <dc:subject>MODELO ÚNICO DE GARANTIAS</dc:subject>
  <dc:creator>Sofia Peneda de Sousa Barbeiro</dc:creator>
  <cp:keywords/>
  <dc:description/>
  <cp:lastModifiedBy>Marta Rafaela Teixeira Nunes</cp:lastModifiedBy>
  <cp:revision>209</cp:revision>
  <cp:lastPrinted>2024-12-12T17:46:00Z</cp:lastPrinted>
  <dcterms:created xsi:type="dcterms:W3CDTF">2024-05-23T11:30:00Z</dcterms:created>
  <dcterms:modified xsi:type="dcterms:W3CDTF">2024-12-12T17:47:00Z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