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C0456" w14:textId="0D607541" w:rsidR="00E276A4" w:rsidRPr="00FC6FE5" w:rsidRDefault="00FA151A" w:rsidP="008B024F">
      <w:pPr>
        <w:pStyle w:val="Heading1"/>
        <w:rPr>
          <w:rFonts w:ascii="Santander Headline" w:hAnsi="Santander Headline"/>
        </w:rPr>
      </w:pPr>
      <w:bookmarkStart w:id="0" w:name="_Hlk179990552"/>
      <w:bookmarkEnd w:id="0"/>
      <w:r w:rsidRPr="00FC6FE5">
        <w:rPr>
          <w:rFonts w:ascii="Santander Headline" w:hAnsi="Santander Headline"/>
        </w:rPr>
        <w:t xml:space="preserve">Processo de geração de informação </w:t>
      </w:r>
      <w:r w:rsidR="00CB79EA" w:rsidRPr="00FC6FE5">
        <w:rPr>
          <w:rFonts w:ascii="Santander Headline" w:hAnsi="Santander Headline"/>
        </w:rPr>
        <w:t xml:space="preserve">de </w:t>
      </w:r>
      <w:r w:rsidR="00FB6D6A" w:rsidRPr="00FB6D6A">
        <w:rPr>
          <w:rFonts w:ascii="Santander Headline" w:hAnsi="Santander Headline"/>
          <w:i/>
          <w:iCs/>
        </w:rPr>
        <w:t>Template</w:t>
      </w:r>
      <w:r w:rsidR="00AA7B7C">
        <w:rPr>
          <w:rFonts w:ascii="Santander Headline" w:hAnsi="Santander Headline"/>
        </w:rPr>
        <w:t xml:space="preserve"> </w:t>
      </w:r>
      <w:r w:rsidR="00FB6D6A">
        <w:rPr>
          <w:rFonts w:ascii="Santander Headline" w:hAnsi="Santander Headline"/>
        </w:rPr>
        <w:t>2</w:t>
      </w:r>
    </w:p>
    <w:p w14:paraId="55B85B40" w14:textId="5FE7CF9A" w:rsidR="008B024F" w:rsidRPr="00FC6FE5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Headline" w:hAnsi="Santander Headline"/>
        </w:rPr>
      </w:pPr>
      <w:bookmarkStart w:id="1" w:name="_Toc167390682"/>
      <w:r w:rsidRPr="00FC6FE5">
        <w:rPr>
          <w:rFonts w:ascii="Santander Headline" w:hAnsi="Santander Headline"/>
        </w:rPr>
        <w:t>Overview</w:t>
      </w:r>
    </w:p>
    <w:p w14:paraId="0857E3BA" w14:textId="6AFBADBE" w:rsidR="00E72CD2" w:rsidRPr="00E72CD2" w:rsidRDefault="00E72CD2" w:rsidP="00301FA4">
      <w:pPr>
        <w:spacing w:after="120" w:line="276" w:lineRule="auto"/>
        <w:contextualSpacing/>
        <w:jc w:val="both"/>
        <w:rPr>
          <w:lang w:eastAsia="ja-JP"/>
        </w:rPr>
      </w:pPr>
      <w:r w:rsidRPr="00E72CD2">
        <w:rPr>
          <w:lang w:eastAsia="ja-JP"/>
        </w:rPr>
        <w:t xml:space="preserve">O </w:t>
      </w:r>
      <w:r w:rsidRPr="00807351">
        <w:rPr>
          <w:i/>
          <w:iCs/>
          <w:lang w:eastAsia="ja-JP"/>
        </w:rPr>
        <w:t>Template</w:t>
      </w:r>
      <w:r w:rsidRPr="00E72CD2">
        <w:rPr>
          <w:lang w:eastAsia="ja-JP"/>
        </w:rPr>
        <w:t xml:space="preserve"> 2 tem como p</w:t>
      </w:r>
      <w:r>
        <w:rPr>
          <w:lang w:eastAsia="ja-JP"/>
        </w:rPr>
        <w:t xml:space="preserve">rincipal </w:t>
      </w:r>
      <w:r w:rsidR="00D0039D">
        <w:rPr>
          <w:lang w:eastAsia="ja-JP"/>
        </w:rPr>
        <w:t>finalidade</w:t>
      </w:r>
      <w:r w:rsidR="0057253C">
        <w:rPr>
          <w:lang w:eastAsia="ja-JP"/>
        </w:rPr>
        <w:t xml:space="preserve"> reportar a exposição associada </w:t>
      </w:r>
      <w:r w:rsidR="002D264C">
        <w:rPr>
          <w:lang w:eastAsia="ja-JP"/>
        </w:rPr>
        <w:t xml:space="preserve">a empréstimos </w:t>
      </w:r>
      <w:r w:rsidR="00901D42">
        <w:rPr>
          <w:lang w:eastAsia="ja-JP"/>
        </w:rPr>
        <w:t>garantidos</w:t>
      </w:r>
      <w:r w:rsidR="00733583">
        <w:rPr>
          <w:lang w:eastAsia="ja-JP"/>
        </w:rPr>
        <w:t xml:space="preserve"> por</w:t>
      </w:r>
      <w:r w:rsidR="00901D42">
        <w:rPr>
          <w:lang w:eastAsia="ja-JP"/>
        </w:rPr>
        <w:t xml:space="preserve"> bens</w:t>
      </w:r>
      <w:r w:rsidR="00733583">
        <w:rPr>
          <w:lang w:eastAsia="ja-JP"/>
        </w:rPr>
        <w:t xml:space="preserve"> imóveis</w:t>
      </w:r>
      <w:r w:rsidR="00823D1D">
        <w:rPr>
          <w:lang w:eastAsia="ja-JP"/>
        </w:rPr>
        <w:t xml:space="preserve"> (com tipologia residencial e/ou comercial)</w:t>
      </w:r>
      <w:r w:rsidR="00901D42">
        <w:rPr>
          <w:lang w:eastAsia="ja-JP"/>
        </w:rPr>
        <w:t>,</w:t>
      </w:r>
      <w:r w:rsidR="00DD5C3B">
        <w:rPr>
          <w:lang w:eastAsia="ja-JP"/>
        </w:rPr>
        <w:t xml:space="preserve"> </w:t>
      </w:r>
      <w:r w:rsidR="000B745B">
        <w:rPr>
          <w:lang w:eastAsia="ja-JP"/>
        </w:rPr>
        <w:t>distribuída pela</w:t>
      </w:r>
      <w:r w:rsidR="006F57C7">
        <w:rPr>
          <w:lang w:eastAsia="ja-JP"/>
        </w:rPr>
        <w:t xml:space="preserve">s características desses bens no que diz respeito </w:t>
      </w:r>
      <w:r w:rsidR="00B37961">
        <w:rPr>
          <w:lang w:eastAsia="ja-JP"/>
        </w:rPr>
        <w:t>à eficiência energética e consumo dos mesmos.</w:t>
      </w:r>
      <w:r w:rsidR="00FE0482">
        <w:rPr>
          <w:lang w:eastAsia="ja-JP"/>
        </w:rPr>
        <w:t xml:space="preserve"> </w:t>
      </w:r>
    </w:p>
    <w:p w14:paraId="495B4859" w14:textId="77777777" w:rsidR="00E31A92" w:rsidRPr="006F57C7" w:rsidRDefault="00E31A92" w:rsidP="00445217">
      <w:pPr>
        <w:jc w:val="both"/>
        <w:rPr>
          <w:rFonts w:ascii="Santander Headline" w:hAnsi="Santander Headline" w:cstheme="minorHAnsi"/>
          <w:sz w:val="8"/>
          <w:szCs w:val="2"/>
        </w:rPr>
      </w:pPr>
    </w:p>
    <w:p w14:paraId="59DC3F75" w14:textId="743469A6" w:rsidR="00963467" w:rsidRPr="00FC6FE5" w:rsidRDefault="00963467" w:rsidP="00963467">
      <w:pPr>
        <w:pStyle w:val="Caption"/>
        <w:keepNext/>
        <w:jc w:val="center"/>
        <w:rPr>
          <w:rFonts w:ascii="Santander Headline" w:hAnsi="Santander Headline"/>
          <w:i w:val="0"/>
          <w:iCs w:val="0"/>
        </w:rPr>
      </w:pPr>
      <w:r w:rsidRPr="00FC6FE5">
        <w:rPr>
          <w:rFonts w:ascii="Santander Headline" w:hAnsi="Santander Headline"/>
          <w:b/>
          <w:i w:val="0"/>
          <w:iCs w:val="0"/>
          <w:color w:val="auto"/>
          <w:sz w:val="22"/>
        </w:rPr>
        <w:t xml:space="preserve">Tabela </w:t>
      </w:r>
      <w:r w:rsidRPr="00FC6FE5">
        <w:rPr>
          <w:rFonts w:ascii="Santander Headline" w:hAnsi="Santander Headline"/>
          <w:b/>
          <w:i w:val="0"/>
          <w:iCs w:val="0"/>
          <w:color w:val="auto"/>
          <w:sz w:val="22"/>
        </w:rPr>
        <w:fldChar w:fldCharType="begin"/>
      </w:r>
      <w:r w:rsidRPr="00FC6FE5">
        <w:rPr>
          <w:rFonts w:ascii="Santander Headline" w:hAnsi="Santander Headline"/>
          <w:b/>
          <w:i w:val="0"/>
          <w:iCs w:val="0"/>
          <w:color w:val="auto"/>
          <w:sz w:val="22"/>
        </w:rPr>
        <w:instrText xml:space="preserve"> SEQ Tabela \* ARABIC </w:instrText>
      </w:r>
      <w:r w:rsidRPr="00FC6FE5">
        <w:rPr>
          <w:rFonts w:ascii="Santander Headline" w:hAnsi="Santander Headline"/>
          <w:b/>
          <w:i w:val="0"/>
          <w:iCs w:val="0"/>
          <w:color w:val="auto"/>
          <w:sz w:val="22"/>
        </w:rPr>
        <w:fldChar w:fldCharType="separate"/>
      </w:r>
      <w:r w:rsidR="00086074">
        <w:rPr>
          <w:rFonts w:ascii="Santander Headline" w:hAnsi="Santander Headline"/>
          <w:b/>
          <w:i w:val="0"/>
          <w:iCs w:val="0"/>
          <w:noProof/>
          <w:color w:val="auto"/>
          <w:sz w:val="22"/>
        </w:rPr>
        <w:t>1</w:t>
      </w:r>
      <w:r w:rsidRPr="00FC6FE5">
        <w:rPr>
          <w:rFonts w:ascii="Santander Headline" w:hAnsi="Santander Headline"/>
          <w:b/>
          <w:i w:val="0"/>
          <w:iCs w:val="0"/>
          <w:color w:val="auto"/>
          <w:sz w:val="22"/>
        </w:rPr>
        <w:fldChar w:fldCharType="end"/>
      </w:r>
      <w:r w:rsidRPr="00FC6FE5">
        <w:rPr>
          <w:rFonts w:ascii="Santander Headline" w:hAnsi="Santander Headline"/>
          <w:b/>
          <w:i w:val="0"/>
          <w:iCs w:val="0"/>
          <w:color w:val="auto"/>
          <w:sz w:val="22"/>
        </w:rPr>
        <w:t xml:space="preserve">: Módulos e Tabelas </w:t>
      </w:r>
      <w:r w:rsidR="0052401E" w:rsidRPr="00FC6FE5">
        <w:rPr>
          <w:rFonts w:ascii="Santander Headline" w:hAnsi="Santander Headline"/>
          <w:b/>
          <w:i w:val="0"/>
          <w:iCs w:val="0"/>
          <w:color w:val="auto"/>
          <w:sz w:val="22"/>
        </w:rPr>
        <w:t xml:space="preserve">de </w:t>
      </w:r>
      <w:r w:rsidR="00C96961">
        <w:rPr>
          <w:rFonts w:ascii="Santander Headline" w:hAnsi="Santander Headline"/>
          <w:b/>
          <w:i w:val="0"/>
          <w:iCs w:val="0"/>
          <w:color w:val="auto"/>
          <w:sz w:val="22"/>
        </w:rPr>
        <w:t>inform</w:t>
      </w:r>
      <w:r w:rsidR="009D0910">
        <w:rPr>
          <w:rFonts w:ascii="Santander Headline" w:hAnsi="Santander Headline"/>
          <w:b/>
          <w:i w:val="0"/>
          <w:iCs w:val="0"/>
          <w:color w:val="auto"/>
          <w:sz w:val="22"/>
        </w:rPr>
        <w:t>ação</w:t>
      </w:r>
      <w:r w:rsidR="0052401E" w:rsidRPr="00FC6FE5">
        <w:rPr>
          <w:rFonts w:ascii="Santander Headline" w:hAnsi="Santander Headline"/>
          <w:b/>
          <w:i w:val="0"/>
          <w:iCs w:val="0"/>
          <w:color w:val="auto"/>
          <w:sz w:val="22"/>
        </w:rPr>
        <w:t xml:space="preserve"> </w:t>
      </w:r>
      <w:r w:rsidR="003C1409">
        <w:rPr>
          <w:rFonts w:ascii="Santander Headline" w:hAnsi="Santander Headline"/>
          <w:b/>
          <w:i w:val="0"/>
          <w:iCs w:val="0"/>
          <w:color w:val="auto"/>
          <w:sz w:val="22"/>
        </w:rPr>
        <w:t>d</w:t>
      </w:r>
      <w:r w:rsidR="00C96961">
        <w:rPr>
          <w:rFonts w:ascii="Santander Headline" w:hAnsi="Santander Headline"/>
          <w:b/>
          <w:i w:val="0"/>
          <w:iCs w:val="0"/>
          <w:color w:val="auto"/>
          <w:sz w:val="22"/>
        </w:rPr>
        <w:t xml:space="preserve">o </w:t>
      </w:r>
      <w:r w:rsidR="00FB6D6A" w:rsidRPr="00FB6D6A">
        <w:rPr>
          <w:rFonts w:ascii="Santander Headline" w:hAnsi="Santander Headline"/>
          <w:b/>
          <w:color w:val="auto"/>
          <w:sz w:val="22"/>
        </w:rPr>
        <w:t>Template</w:t>
      </w:r>
      <w:r w:rsidR="00C96961">
        <w:rPr>
          <w:rFonts w:ascii="Santander Headline" w:hAnsi="Santander Headline"/>
          <w:b/>
          <w:i w:val="0"/>
          <w:iCs w:val="0"/>
          <w:color w:val="auto"/>
          <w:sz w:val="22"/>
        </w:rPr>
        <w:t xml:space="preserve"> </w:t>
      </w:r>
      <w:r w:rsidR="00FB6D6A">
        <w:rPr>
          <w:rFonts w:ascii="Santander Headline" w:hAnsi="Santander Headline"/>
          <w:b/>
          <w:i w:val="0"/>
          <w:iCs w:val="0"/>
          <w:color w:val="auto"/>
          <w:sz w:val="22"/>
        </w:rPr>
        <w:t>2</w:t>
      </w:r>
    </w:p>
    <w:tbl>
      <w:tblPr>
        <w:tblW w:w="112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916"/>
        <w:gridCol w:w="2693"/>
        <w:gridCol w:w="1279"/>
        <w:gridCol w:w="903"/>
      </w:tblGrid>
      <w:tr w:rsidR="007E64F0" w:rsidRPr="00FC6FE5" w14:paraId="50E82206" w14:textId="77777777" w:rsidTr="00457FEA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7E64F0" w:rsidRPr="00FC6FE5" w:rsidRDefault="007E64F0" w:rsidP="007B1864">
            <w:pPr>
              <w:spacing w:after="0" w:line="240" w:lineRule="auto"/>
              <w:jc w:val="center"/>
              <w:rPr>
                <w:rFonts w:ascii="Santander Headline" w:eastAsia="Times New Roman" w:hAnsi="Santander Headline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FC6FE5">
              <w:rPr>
                <w:rFonts w:ascii="Santander Headline" w:eastAsia="Times New Roman" w:hAnsi="Santander Headline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7E64F0" w:rsidRPr="00FC6FE5" w:rsidRDefault="007E64F0" w:rsidP="007B1864">
            <w:pPr>
              <w:spacing w:after="0" w:line="240" w:lineRule="auto"/>
              <w:jc w:val="center"/>
              <w:rPr>
                <w:rFonts w:ascii="Santander Headline" w:eastAsia="Times New Roman" w:hAnsi="Santander Headline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FC6FE5">
              <w:rPr>
                <w:rFonts w:ascii="Santander Headline" w:eastAsia="Times New Roman" w:hAnsi="Santander Headline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7E64F0" w:rsidRPr="00FC6FE5" w:rsidRDefault="007E64F0" w:rsidP="007B1864">
            <w:pPr>
              <w:spacing w:after="0" w:line="240" w:lineRule="auto"/>
              <w:jc w:val="center"/>
              <w:rPr>
                <w:rFonts w:ascii="Santander Headline" w:eastAsia="Times New Roman" w:hAnsi="Santander Headline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FC6FE5">
              <w:rPr>
                <w:rFonts w:ascii="Santander Headline" w:eastAsia="Times New Roman" w:hAnsi="Santander Headline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1279" w:type="dxa"/>
            <w:shd w:val="clear" w:color="000000" w:fill="FF0000"/>
            <w:vAlign w:val="center"/>
          </w:tcPr>
          <w:p w14:paraId="0155A9A1" w14:textId="77777777" w:rsidR="007E64F0" w:rsidRPr="00FC6FE5" w:rsidRDefault="007E64F0" w:rsidP="007B1864">
            <w:pPr>
              <w:spacing w:after="0" w:line="240" w:lineRule="auto"/>
              <w:jc w:val="center"/>
              <w:rPr>
                <w:rFonts w:ascii="Santander Headline" w:eastAsia="Times New Roman" w:hAnsi="Santander Headline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FC6FE5">
              <w:rPr>
                <w:rFonts w:ascii="Santander Headline" w:eastAsia="Times New Roman" w:hAnsi="Santander Headline" w:cstheme="minorHAnsi"/>
                <w:b/>
                <w:bCs/>
                <w:color w:val="FFFFFF"/>
                <w:sz w:val="20"/>
                <w:szCs w:val="20"/>
                <w:lang w:eastAsia="pt-PT"/>
              </w:rPr>
              <w:t>Periodicidade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7E64F0" w:rsidRPr="00FC6FE5" w:rsidRDefault="007E64F0" w:rsidP="007B1864">
            <w:pPr>
              <w:spacing w:after="0" w:line="240" w:lineRule="auto"/>
              <w:jc w:val="center"/>
              <w:rPr>
                <w:rFonts w:ascii="Santander Headline" w:eastAsia="Times New Roman" w:hAnsi="Santander Headline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FC6FE5">
              <w:rPr>
                <w:rFonts w:ascii="Santander Headline" w:eastAsia="Times New Roman" w:hAnsi="Santander Headline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67486" w:rsidRPr="00FC6FE5" w14:paraId="7023D0C9" w14:textId="77777777" w:rsidTr="00457FEA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5DC4A7E6" w:rsidR="00D67486" w:rsidRPr="00FC6FE5" w:rsidRDefault="000B631B" w:rsidP="00154831">
            <w:pPr>
              <w:spacing w:after="0" w:line="240" w:lineRule="auto"/>
              <w:jc w:val="center"/>
              <w:rPr>
                <w:rFonts w:ascii="Santander Headline" w:eastAsia="Times New Roman" w:hAnsi="Santander Headline" w:cstheme="minorHAnsi"/>
                <w:color w:val="000000"/>
                <w:sz w:val="18"/>
                <w:szCs w:val="18"/>
                <w:lang w:eastAsia="pt-PT"/>
              </w:rPr>
            </w:pPr>
            <w:r w:rsidRPr="000B631B">
              <w:rPr>
                <w:rFonts w:ascii="Santander Headline" w:eastAsia="Times New Roman" w:hAnsi="Santander Headline" w:cstheme="minorHAnsi"/>
                <w:i/>
                <w:iCs/>
                <w:color w:val="000000"/>
                <w:sz w:val="18"/>
                <w:szCs w:val="18"/>
                <w:lang w:eastAsia="pt-PT"/>
              </w:rPr>
              <w:t>Template</w:t>
            </w:r>
            <w:r>
              <w:rPr>
                <w:rFonts w:ascii="Santander Headline" w:eastAsia="Times New Roman" w:hAnsi="Santander Headline" w:cstheme="minorHAnsi"/>
                <w:color w:val="000000"/>
                <w:sz w:val="18"/>
                <w:szCs w:val="18"/>
                <w:lang w:eastAsia="pt-PT"/>
              </w:rPr>
              <w:t xml:space="preserve"> 2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2FBF3254" w:rsidR="00D67486" w:rsidRPr="00CD4283" w:rsidRDefault="00501102" w:rsidP="00F17D1C">
            <w:pPr>
              <w:spacing w:after="0" w:line="240" w:lineRule="auto"/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lang w:val="en-US" w:eastAsia="pt-PT"/>
              </w:rPr>
            </w:pPr>
            <w:r w:rsidRPr="00501102"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lang w:val="en-US" w:eastAsia="pt-PT"/>
              </w:rPr>
              <w:t>bu_esg_work.local_pilar3_temp2_</w:t>
            </w:r>
            <w:r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lang w:val="en-US" w:eastAsia="pt-PT"/>
              </w:rPr>
              <w:t>dref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1207AB31" w:rsidR="00D67486" w:rsidRPr="00CC6460" w:rsidRDefault="00D00814" w:rsidP="00154831">
            <w:pPr>
              <w:spacing w:after="0" w:line="240" w:lineRule="auto"/>
              <w:ind w:left="113" w:right="113"/>
              <w:jc w:val="both"/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EE55ED"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lang w:eastAsia="pt-PT"/>
              </w:rPr>
              <w:t xml:space="preserve">Tabela de definição do universo de </w:t>
            </w:r>
            <w:r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lang w:eastAsia="pt-PT"/>
              </w:rPr>
              <w:t>operações gerais</w:t>
            </w:r>
            <w:r w:rsidRPr="00EE55ED"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lang w:eastAsia="pt-PT"/>
              </w:rPr>
              <w:t xml:space="preserve"> a reportar no </w:t>
            </w:r>
            <w:r w:rsidR="00503743" w:rsidRPr="00503743">
              <w:rPr>
                <w:rFonts w:ascii="Santander Headline" w:eastAsia="Times New Roman" w:hAnsi="Santander Headline" w:cstheme="minorHAnsi"/>
                <w:i/>
                <w:iCs/>
                <w:color w:val="0D0D0D"/>
                <w:sz w:val="18"/>
                <w:szCs w:val="18"/>
                <w:lang w:eastAsia="pt-PT"/>
              </w:rPr>
              <w:t>Template</w:t>
            </w:r>
            <w:r w:rsidRPr="00EE55ED"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="00503743"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lang w:eastAsia="pt-PT"/>
              </w:rPr>
              <w:t>2</w:t>
            </w:r>
            <w:r w:rsidRPr="00EE55ED"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lang w:eastAsia="pt-PT"/>
              </w:rPr>
              <w:t xml:space="preserve"> e construção de campos auxiliares</w:t>
            </w:r>
            <w:r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lang w:eastAsia="pt-PT"/>
              </w:rPr>
              <w:t xml:space="preserve"> ao mapeamento das métricas ESG.</w:t>
            </w:r>
          </w:p>
        </w:tc>
        <w:tc>
          <w:tcPr>
            <w:tcW w:w="1279" w:type="dxa"/>
            <w:vAlign w:val="center"/>
          </w:tcPr>
          <w:p w14:paraId="3672E456" w14:textId="7F0100B2" w:rsidR="00D67486" w:rsidRPr="00FC6FE5" w:rsidRDefault="00D67486" w:rsidP="00154831">
            <w:pPr>
              <w:spacing w:after="0" w:line="240" w:lineRule="auto"/>
              <w:jc w:val="center"/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lang w:eastAsia="pt-PT"/>
              </w:rPr>
            </w:pPr>
            <w:r w:rsidRPr="00FC6FE5"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70AE774E" w14:textId="7F6C9B64" w:rsidR="00D67486" w:rsidRPr="00FC6FE5" w:rsidRDefault="00D67486" w:rsidP="00154831">
            <w:pPr>
              <w:spacing w:after="0" w:line="240" w:lineRule="auto"/>
              <w:jc w:val="center"/>
              <w:rPr>
                <w:rFonts w:ascii="Santander Headline" w:eastAsia="Times New Roman" w:hAnsi="Santander Headline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FC6FE5">
              <w:rPr>
                <w:rFonts w:ascii="Santander Headline" w:eastAsia="Times New Roman" w:hAnsi="Santander Headline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D67486" w:rsidRPr="00CD4283" w14:paraId="50D013E2" w14:textId="77777777" w:rsidTr="00457FE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F4C11E9" w14:textId="77777777" w:rsidR="00D67486" w:rsidRDefault="00D67486" w:rsidP="00A73A08">
            <w:pPr>
              <w:spacing w:after="0" w:line="240" w:lineRule="auto"/>
              <w:jc w:val="center"/>
              <w:rPr>
                <w:rFonts w:ascii="Santander Headline" w:eastAsia="Times New Roman" w:hAnsi="Santander Headline" w:cstheme="minorHAnsi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0457F216" w14:textId="78C0F12D" w:rsidR="00D67486" w:rsidRPr="00CD4283" w:rsidRDefault="001821BF" w:rsidP="00F17D1C">
            <w:pPr>
              <w:spacing w:after="0" w:line="240" w:lineRule="auto"/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lang w:val="en-US" w:eastAsia="pt-PT"/>
              </w:rPr>
            </w:pPr>
            <w:r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lang w:val="en-US" w:eastAsia="pt-PT"/>
              </w:rPr>
              <w:t>b</w:t>
            </w:r>
            <w:r w:rsidR="00D91AA5"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lang w:val="en-US" w:eastAsia="pt-PT"/>
              </w:rPr>
              <w:t>u</w:t>
            </w:r>
            <w:r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lang w:val="en-US" w:eastAsia="pt-PT"/>
              </w:rPr>
              <w:t>_esg</w:t>
            </w:r>
            <w:r w:rsidR="00501102" w:rsidRPr="00501102"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lang w:val="en-US" w:eastAsia="pt-PT"/>
              </w:rPr>
              <w:t>_work.local_pilar3_temp2_adj_</w:t>
            </w:r>
            <w:r w:rsidR="00501102"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lang w:val="en-US" w:eastAsia="pt-PT"/>
              </w:rPr>
              <w:t>dref</w:t>
            </w:r>
            <w:r w:rsidR="00501102" w:rsidRPr="00501102"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lang w:val="en-US" w:eastAsia="pt-PT"/>
              </w:rPr>
              <w:t>_local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3CEEF2AF" w14:textId="4B69A1B1" w:rsidR="00D67486" w:rsidRPr="001964C1" w:rsidRDefault="00637519" w:rsidP="00A73A08">
            <w:pPr>
              <w:spacing w:after="0" w:line="240" w:lineRule="auto"/>
              <w:ind w:left="113" w:right="113"/>
              <w:jc w:val="both"/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EE55ED"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lang w:eastAsia="pt-PT"/>
              </w:rPr>
              <w:t xml:space="preserve">Tabela de definição do universo de </w:t>
            </w:r>
            <w:r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lang w:eastAsia="pt-PT"/>
              </w:rPr>
              <w:t>imóveis adjudicados</w:t>
            </w:r>
            <w:r w:rsidRPr="00EE55ED" w:rsidDel="007C3C3A"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EE55ED"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lang w:eastAsia="pt-PT"/>
              </w:rPr>
              <w:t xml:space="preserve">a reportar no </w:t>
            </w:r>
            <w:r w:rsidR="00503743" w:rsidRPr="00503743">
              <w:rPr>
                <w:rFonts w:ascii="Santander Headline" w:eastAsia="Times New Roman" w:hAnsi="Santander Headline" w:cstheme="minorHAnsi"/>
                <w:i/>
                <w:iCs/>
                <w:color w:val="0D0D0D"/>
                <w:sz w:val="18"/>
                <w:szCs w:val="18"/>
                <w:lang w:eastAsia="pt-PT"/>
              </w:rPr>
              <w:t>Template</w:t>
            </w:r>
            <w:r w:rsidR="00503743"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lang w:eastAsia="pt-PT"/>
              </w:rPr>
              <w:t xml:space="preserve"> 2</w:t>
            </w:r>
            <w:r w:rsidRPr="00EE55ED"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lang w:eastAsia="pt-PT"/>
              </w:rPr>
              <w:t xml:space="preserve"> e construção de campos auxiliares</w:t>
            </w:r>
            <w:r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lang w:eastAsia="pt-PT"/>
              </w:rPr>
              <w:t xml:space="preserve"> ao mapeamento das métricas ESG.</w:t>
            </w:r>
          </w:p>
        </w:tc>
        <w:tc>
          <w:tcPr>
            <w:tcW w:w="1279" w:type="dxa"/>
            <w:vAlign w:val="center"/>
          </w:tcPr>
          <w:p w14:paraId="35E1025C" w14:textId="6646A3BD" w:rsidR="00D67486" w:rsidRPr="00CD4283" w:rsidRDefault="00D67486" w:rsidP="00A73A08">
            <w:pPr>
              <w:spacing w:after="0" w:line="240" w:lineRule="auto"/>
              <w:jc w:val="center"/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lang w:val="en-US" w:eastAsia="pt-PT"/>
              </w:rPr>
            </w:pPr>
            <w:r w:rsidRPr="00FC6FE5"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142454A6" w14:textId="3F047D6D" w:rsidR="00D67486" w:rsidRPr="00CD4283" w:rsidRDefault="00D67486" w:rsidP="00A73A08">
            <w:pPr>
              <w:spacing w:after="0" w:line="240" w:lineRule="auto"/>
              <w:jc w:val="center"/>
              <w:rPr>
                <w:rFonts w:ascii="Santander Headline" w:eastAsia="Times New Roman" w:hAnsi="Santander Headline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FC6FE5">
              <w:rPr>
                <w:rFonts w:ascii="Santander Headline" w:eastAsia="Times New Roman" w:hAnsi="Santander Headline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0B631B" w:rsidRPr="00CD4283" w14:paraId="79E416C1" w14:textId="77777777" w:rsidTr="00457FE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E28D2BE" w14:textId="77777777" w:rsidR="000B631B" w:rsidRPr="00CD4283" w:rsidRDefault="000B631B" w:rsidP="000B631B">
            <w:pPr>
              <w:spacing w:after="0" w:line="240" w:lineRule="auto"/>
              <w:jc w:val="center"/>
              <w:rPr>
                <w:rFonts w:ascii="Santander Headline" w:eastAsia="Times New Roman" w:hAnsi="Santander Headline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5F29B8CF" w14:textId="6D75D55E" w:rsidR="000B631B" w:rsidRPr="00501102" w:rsidRDefault="00501102" w:rsidP="00F17D1C">
            <w:pPr>
              <w:spacing w:after="0" w:line="240" w:lineRule="auto"/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lang w:eastAsia="pt-PT"/>
              </w:rPr>
            </w:pPr>
            <w:r w:rsidRPr="00501102"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lang w:eastAsia="pt-PT"/>
              </w:rPr>
              <w:t>bu_esg_work.local_pilar3_temp2_final_</w:t>
            </w:r>
            <w:r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lang w:eastAsia="pt-PT"/>
              </w:rPr>
              <w:t>dref</w:t>
            </w:r>
            <w:r w:rsidRPr="00501102"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lang w:eastAsia="pt-PT"/>
              </w:rPr>
              <w:t>_ajuste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EA3CBB8" w14:textId="52853020" w:rsidR="000B631B" w:rsidRPr="00065272" w:rsidRDefault="004A4AD0" w:rsidP="000B631B">
            <w:pPr>
              <w:spacing w:after="0" w:line="240" w:lineRule="auto"/>
              <w:ind w:left="113" w:right="113"/>
              <w:jc w:val="both"/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lang w:eastAsia="pt-PT"/>
              </w:rPr>
              <w:t>Tabela</w:t>
            </w:r>
            <w:r w:rsidRPr="006979E7"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lang w:eastAsia="pt-PT"/>
              </w:rPr>
              <w:t xml:space="preserve"> de </w:t>
            </w:r>
            <w:r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lang w:eastAsia="pt-PT"/>
              </w:rPr>
              <w:t>a</w:t>
            </w:r>
            <w:r w:rsidRPr="006979E7"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lang w:eastAsia="pt-PT"/>
              </w:rPr>
              <w:t>gregação d</w:t>
            </w:r>
            <w:r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lang w:eastAsia="pt-PT"/>
              </w:rPr>
              <w:t>a</w:t>
            </w:r>
            <w:r w:rsidRPr="006979E7"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lang w:eastAsia="pt-PT"/>
              </w:rPr>
              <w:t xml:space="preserve"> informação </w:t>
            </w:r>
            <w:r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lang w:eastAsia="pt-PT"/>
              </w:rPr>
              <w:t>referente a</w:t>
            </w:r>
            <w:r w:rsidRPr="006979E7"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lang w:eastAsia="pt-PT"/>
              </w:rPr>
              <w:t xml:space="preserve"> o</w:t>
            </w:r>
            <w:r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lang w:eastAsia="pt-PT"/>
              </w:rPr>
              <w:t>perações gerais e imóveis adjudicados.</w:t>
            </w:r>
          </w:p>
        </w:tc>
        <w:tc>
          <w:tcPr>
            <w:tcW w:w="1279" w:type="dxa"/>
            <w:vAlign w:val="center"/>
          </w:tcPr>
          <w:p w14:paraId="4CCB289C" w14:textId="2A4C8A6D" w:rsidR="000B631B" w:rsidRPr="00CD4283" w:rsidRDefault="000B631B" w:rsidP="000B631B">
            <w:pPr>
              <w:spacing w:after="0" w:line="240" w:lineRule="auto"/>
              <w:jc w:val="center"/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lang w:val="en-US" w:eastAsia="pt-PT"/>
              </w:rPr>
            </w:pPr>
            <w:r w:rsidRPr="00FC6FE5">
              <w:rPr>
                <w:rFonts w:ascii="Santander Headline" w:eastAsia="Times New Roman" w:hAnsi="Santander Headline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28E1CF8D" w14:textId="3A9C7BFA" w:rsidR="000B631B" w:rsidRPr="00CD4283" w:rsidRDefault="000B631B" w:rsidP="000B631B">
            <w:pPr>
              <w:spacing w:after="0" w:line="240" w:lineRule="auto"/>
              <w:jc w:val="center"/>
              <w:rPr>
                <w:rFonts w:ascii="Santander Headline" w:eastAsia="Times New Roman" w:hAnsi="Santander Headline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FC6FE5">
              <w:rPr>
                <w:rFonts w:ascii="Santander Headline" w:eastAsia="Times New Roman" w:hAnsi="Santander Headline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4C2A7E">
              <w:rPr>
                <w:rFonts w:ascii="Santander Headline" w:eastAsia="Times New Roman" w:hAnsi="Santander Headline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2FD9F4F" w14:textId="17031832" w:rsidR="006E6FFA" w:rsidRPr="00D67486" w:rsidRDefault="006E6FFA" w:rsidP="006E6FFA">
      <w:pPr>
        <w:rPr>
          <w:rFonts w:ascii="Santander Headline" w:eastAsiaTheme="majorEastAsia" w:hAnsi="Santander Headline" w:cstheme="majorBidi"/>
          <w:b/>
          <w:sz w:val="26"/>
          <w:szCs w:val="26"/>
          <w:lang w:val="en-US"/>
        </w:rPr>
      </w:pPr>
    </w:p>
    <w:p w14:paraId="7F56A086" w14:textId="08BC8316" w:rsidR="005A2DEF" w:rsidRPr="00FC6FE5" w:rsidRDefault="005A2DEF" w:rsidP="00787EE3">
      <w:pPr>
        <w:pStyle w:val="Heading2"/>
        <w:numPr>
          <w:ilvl w:val="1"/>
          <w:numId w:val="3"/>
        </w:numPr>
        <w:rPr>
          <w:rFonts w:ascii="Santander Headline" w:hAnsi="Santander Headline"/>
        </w:rPr>
      </w:pPr>
      <w:r w:rsidRPr="00FC6FE5">
        <w:rPr>
          <w:rFonts w:ascii="Santander Headline" w:hAnsi="Santander Headline"/>
        </w:rPr>
        <w:t>Modelo Relacional</w:t>
      </w:r>
    </w:p>
    <w:p w14:paraId="138167D1" w14:textId="3390C84C" w:rsidR="008B024F" w:rsidRPr="00FC6FE5" w:rsidRDefault="008A4057" w:rsidP="00E0535E">
      <w:pPr>
        <w:jc w:val="both"/>
        <w:rPr>
          <w:rFonts w:ascii="Santander Headline" w:hAnsi="Santander Headline"/>
        </w:rPr>
        <w:sectPr w:rsidR="008B024F" w:rsidRPr="00FC6FE5" w:rsidSect="00B006C8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18" w:right="1701" w:bottom="1418" w:left="1701" w:header="708" w:footer="708" w:gutter="0"/>
          <w:cols w:space="708"/>
          <w:docGrid w:linePitch="360"/>
        </w:sectPr>
      </w:pPr>
      <w:r w:rsidRPr="00FC6FE5">
        <w:rPr>
          <w:rFonts w:ascii="Santander Headline" w:hAnsi="Santander Headline" w:cstheme="minorHAnsi"/>
        </w:rPr>
        <w:t xml:space="preserve">As relações entre as várias tabelas criadas no processo de obtenção de informação </w:t>
      </w:r>
      <w:r w:rsidR="003D4319" w:rsidRPr="00FC6FE5">
        <w:rPr>
          <w:rFonts w:ascii="Santander Headline" w:hAnsi="Santander Headline" w:cstheme="minorHAnsi"/>
        </w:rPr>
        <w:t xml:space="preserve">a considerar </w:t>
      </w:r>
      <w:r w:rsidR="00BF3273">
        <w:rPr>
          <w:rFonts w:ascii="Santander Headline" w:hAnsi="Santander Headline" w:cstheme="minorHAnsi"/>
        </w:rPr>
        <w:t xml:space="preserve">no </w:t>
      </w:r>
      <w:r w:rsidR="008F077A" w:rsidRPr="008F077A">
        <w:rPr>
          <w:rFonts w:ascii="Santander Headline" w:hAnsi="Santander Headline" w:cstheme="minorHAnsi"/>
          <w:i/>
          <w:iCs/>
        </w:rPr>
        <w:t>Template</w:t>
      </w:r>
      <w:r w:rsidR="008F077A">
        <w:rPr>
          <w:rFonts w:ascii="Santander Headline" w:hAnsi="Santander Headline" w:cstheme="minorHAnsi"/>
        </w:rPr>
        <w:t xml:space="preserve"> 2</w:t>
      </w:r>
      <w:r w:rsidR="00BF3273">
        <w:rPr>
          <w:rFonts w:ascii="Santander Headline" w:hAnsi="Santander Headline" w:cstheme="minorHAnsi"/>
        </w:rPr>
        <w:t xml:space="preserve"> </w:t>
      </w:r>
      <w:r w:rsidRPr="00FC6FE5">
        <w:rPr>
          <w:rFonts w:ascii="Santander Headline" w:hAnsi="Santander Headline" w:cstheme="minorHAnsi"/>
        </w:rPr>
        <w:t>e as restantes tabelas necessárias</w:t>
      </w:r>
      <w:r w:rsidR="006F3BC8" w:rsidRPr="00FC6FE5">
        <w:rPr>
          <w:rFonts w:ascii="Santander Headline" w:hAnsi="Santander Headline" w:cstheme="minorHAnsi"/>
        </w:rPr>
        <w:t xml:space="preserve">, encontram-se </w:t>
      </w:r>
      <w:r w:rsidRPr="00FC6FE5">
        <w:rPr>
          <w:rFonts w:ascii="Santander Headline" w:hAnsi="Santander Headline" w:cstheme="minorHAnsi"/>
        </w:rPr>
        <w:t>descritas e detalhadas através do seguinte modelo relaciona</w:t>
      </w:r>
      <w:r w:rsidR="00403A81">
        <w:rPr>
          <w:rFonts w:ascii="Santander Headline" w:hAnsi="Santander Headline" w:cstheme="minorHAnsi"/>
        </w:rPr>
        <w:t>l</w:t>
      </w:r>
      <w:r w:rsidRPr="00FC6FE5">
        <w:rPr>
          <w:rFonts w:ascii="Santander Headline" w:hAnsi="Santander Headline" w:cstheme="minorHAnsi"/>
        </w:rPr>
        <w:t>:</w:t>
      </w:r>
      <w:r w:rsidR="00FE0482">
        <w:rPr>
          <w:rFonts w:ascii="Santander Headline" w:hAnsi="Santander Headline" w:cstheme="minorHAnsi"/>
        </w:rPr>
        <w:t xml:space="preserve">  </w:t>
      </w:r>
    </w:p>
    <w:p w14:paraId="05BE623D" w14:textId="3AE20867" w:rsidR="009E2FAC" w:rsidRPr="00BF3273" w:rsidRDefault="001C2AEC" w:rsidP="00BF3273">
      <w:pPr>
        <w:pStyle w:val="Caption"/>
        <w:keepNext/>
        <w:jc w:val="center"/>
        <w:rPr>
          <w:rFonts w:ascii="Santander Headline" w:hAnsi="Santander Headline"/>
          <w:b/>
          <w:i w:val="0"/>
          <w:iCs w:val="0"/>
          <w:color w:val="auto"/>
          <w:sz w:val="22"/>
        </w:rPr>
      </w:pPr>
      <w:r w:rsidRPr="00FC6FE5">
        <w:rPr>
          <w:rFonts w:ascii="Santander Headline" w:hAnsi="Santander Headline"/>
          <w:b/>
          <w:i w:val="0"/>
          <w:iCs w:val="0"/>
          <w:color w:val="auto"/>
          <w:sz w:val="22"/>
        </w:rPr>
        <w:lastRenderedPageBreak/>
        <w:t xml:space="preserve">Figura </w:t>
      </w:r>
      <w:r w:rsidRPr="00FC6FE5">
        <w:rPr>
          <w:rFonts w:ascii="Santander Headline" w:hAnsi="Santander Headline"/>
          <w:b/>
          <w:i w:val="0"/>
          <w:iCs w:val="0"/>
          <w:color w:val="auto"/>
          <w:sz w:val="22"/>
        </w:rPr>
        <w:fldChar w:fldCharType="begin"/>
      </w:r>
      <w:r w:rsidRPr="00FC6FE5">
        <w:rPr>
          <w:rFonts w:ascii="Santander Headline" w:hAnsi="Santander Headline"/>
          <w:b/>
          <w:i w:val="0"/>
          <w:iCs w:val="0"/>
          <w:color w:val="auto"/>
          <w:sz w:val="22"/>
        </w:rPr>
        <w:instrText xml:space="preserve"> SEQ Figura \* ARABIC </w:instrText>
      </w:r>
      <w:r w:rsidRPr="00FC6FE5">
        <w:rPr>
          <w:rFonts w:ascii="Santander Headline" w:hAnsi="Santander Headline"/>
          <w:b/>
          <w:i w:val="0"/>
          <w:iCs w:val="0"/>
          <w:color w:val="auto"/>
          <w:sz w:val="22"/>
        </w:rPr>
        <w:fldChar w:fldCharType="separate"/>
      </w:r>
      <w:r w:rsidR="00086074">
        <w:rPr>
          <w:rFonts w:ascii="Santander Headline" w:hAnsi="Santander Headline"/>
          <w:b/>
          <w:i w:val="0"/>
          <w:iCs w:val="0"/>
          <w:noProof/>
          <w:color w:val="auto"/>
          <w:sz w:val="22"/>
        </w:rPr>
        <w:t>1</w:t>
      </w:r>
      <w:r w:rsidRPr="00FC6FE5">
        <w:rPr>
          <w:rFonts w:ascii="Santander Headline" w:hAnsi="Santander Headline"/>
          <w:b/>
          <w:i w:val="0"/>
          <w:iCs w:val="0"/>
          <w:color w:val="auto"/>
          <w:sz w:val="22"/>
        </w:rPr>
        <w:fldChar w:fldCharType="end"/>
      </w:r>
      <w:r w:rsidRPr="00FC6FE5">
        <w:rPr>
          <w:rFonts w:ascii="Santander Headline" w:hAnsi="Santander Headline"/>
          <w:b/>
          <w:i w:val="0"/>
          <w:iCs w:val="0"/>
          <w:color w:val="auto"/>
          <w:sz w:val="22"/>
        </w:rPr>
        <w:t xml:space="preserve">: Modelo Relacional – </w:t>
      </w:r>
      <w:r w:rsidR="00954726" w:rsidRPr="00954726">
        <w:rPr>
          <w:rFonts w:ascii="Santander Headline" w:hAnsi="Santander Headline"/>
          <w:b/>
          <w:color w:val="auto"/>
          <w:sz w:val="22"/>
        </w:rPr>
        <w:t>Template</w:t>
      </w:r>
      <w:r w:rsidR="00954726">
        <w:rPr>
          <w:rFonts w:ascii="Santander Headline" w:hAnsi="Santander Headline"/>
          <w:b/>
          <w:i w:val="0"/>
          <w:iCs w:val="0"/>
          <w:color w:val="auto"/>
          <w:sz w:val="22"/>
        </w:rPr>
        <w:t xml:space="preserve"> 2</w:t>
      </w:r>
    </w:p>
    <w:p w14:paraId="33A64CE8" w14:textId="69D6376F" w:rsidR="00753B0E" w:rsidRDefault="00007F2E" w:rsidP="00E0535E">
      <w:pPr>
        <w:jc w:val="center"/>
        <w:rPr>
          <w:rFonts w:ascii="Santander Headline" w:eastAsiaTheme="majorEastAsia" w:hAnsi="Santander Headline" w:cstheme="minorHAnsi"/>
          <w:b/>
          <w:sz w:val="26"/>
          <w:szCs w:val="26"/>
        </w:rPr>
      </w:pPr>
      <w:r>
        <w:rPr>
          <w:rFonts w:ascii="Santander Headline" w:eastAsiaTheme="majorEastAsia" w:hAnsi="Santander Headline" w:cstheme="minorHAnsi"/>
          <w:b/>
          <w:noProof/>
          <w:sz w:val="26"/>
          <w:szCs w:val="26"/>
          <w:lang w:eastAsia="pt-PT"/>
        </w:rPr>
        <w:drawing>
          <wp:inline distT="0" distB="0" distL="0" distR="0" wp14:anchorId="5A198BB1" wp14:editId="2D249F19">
            <wp:extent cx="5549900" cy="4295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mp2 v1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2977" cy="429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FAFD2" w14:textId="73B1D46A" w:rsidR="003663B8" w:rsidRPr="00753B0E" w:rsidRDefault="003663B8" w:rsidP="003663B8">
      <w:pPr>
        <w:rPr>
          <w:rFonts w:ascii="Santander Headline" w:eastAsiaTheme="majorEastAsia" w:hAnsi="Santander Headline" w:cstheme="minorHAnsi"/>
          <w:b/>
          <w:sz w:val="26"/>
          <w:szCs w:val="26"/>
        </w:rPr>
      </w:pPr>
      <w:r>
        <w:rPr>
          <w:rFonts w:ascii="Santander Headline" w:eastAsiaTheme="majorEastAsia" w:hAnsi="Santander Headline" w:cstheme="minorHAnsi"/>
          <w:b/>
          <w:sz w:val="26"/>
          <w:szCs w:val="26"/>
        </w:rPr>
        <w:br w:type="page"/>
      </w:r>
    </w:p>
    <w:p w14:paraId="42CEC982" w14:textId="59BCC1E3" w:rsidR="0073517E" w:rsidRPr="00FC6FE5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Headline" w:hAnsi="Santander Headline" w:cstheme="minorHAnsi"/>
        </w:rPr>
      </w:pPr>
      <w:r w:rsidRPr="00FC6FE5">
        <w:rPr>
          <w:rFonts w:ascii="Santander Headline" w:hAnsi="Santander Headline" w:cstheme="minorHAnsi"/>
        </w:rPr>
        <w:lastRenderedPageBreak/>
        <w:t>Preparação da informação d</w:t>
      </w:r>
      <w:r w:rsidR="00BF3273">
        <w:rPr>
          <w:rFonts w:ascii="Santander Headline" w:hAnsi="Santander Headline" w:cstheme="minorHAnsi"/>
        </w:rPr>
        <w:t xml:space="preserve">o </w:t>
      </w:r>
      <w:r w:rsidR="00954726" w:rsidRPr="00954726">
        <w:rPr>
          <w:rFonts w:ascii="Santander Headline" w:hAnsi="Santander Headline" w:cstheme="minorHAnsi"/>
          <w:i/>
          <w:iCs/>
        </w:rPr>
        <w:t>Template</w:t>
      </w:r>
      <w:r w:rsidR="00954726">
        <w:rPr>
          <w:rFonts w:ascii="Santander Headline" w:hAnsi="Santander Headline" w:cstheme="minorHAnsi"/>
        </w:rPr>
        <w:t xml:space="preserve"> 2</w:t>
      </w:r>
      <w:r w:rsidRPr="00FC6FE5">
        <w:rPr>
          <w:rFonts w:ascii="Santander Headline" w:hAnsi="Santander Headline" w:cstheme="minorHAnsi"/>
        </w:rPr>
        <w:t xml:space="preserve"> – Detalhe das Tabelas</w:t>
      </w:r>
    </w:p>
    <w:p w14:paraId="56FD6A8A" w14:textId="3B62EB55" w:rsidR="00720BCE" w:rsidRPr="00416306" w:rsidRDefault="0073517E" w:rsidP="00787EE3">
      <w:pPr>
        <w:pStyle w:val="Heading3"/>
        <w:numPr>
          <w:ilvl w:val="2"/>
          <w:numId w:val="3"/>
        </w:numPr>
        <w:jc w:val="both"/>
        <w:rPr>
          <w:rFonts w:ascii="Santander Headline" w:hAnsi="Santander Headline" w:cstheme="minorHAnsi"/>
          <w:i/>
        </w:rPr>
      </w:pPr>
      <w:r w:rsidRPr="00FC6FE5">
        <w:rPr>
          <w:rFonts w:ascii="Santander Headline" w:hAnsi="Santander Headline" w:cstheme="minorHAnsi"/>
        </w:rPr>
        <w:t xml:space="preserve">Tabela auxiliar de agregação de informação </w:t>
      </w:r>
      <w:r w:rsidR="00AF6C18">
        <w:rPr>
          <w:rFonts w:ascii="Santander Headline" w:hAnsi="Santander Headline" w:cstheme="minorHAnsi"/>
        </w:rPr>
        <w:t xml:space="preserve">do </w:t>
      </w:r>
      <w:r w:rsidR="00954726" w:rsidRPr="00954726">
        <w:rPr>
          <w:rFonts w:ascii="Santander Headline" w:hAnsi="Santander Headline" w:cstheme="minorHAnsi"/>
          <w:i/>
          <w:iCs/>
        </w:rPr>
        <w:t>Template</w:t>
      </w:r>
      <w:r w:rsidR="00AF6C18">
        <w:rPr>
          <w:rFonts w:ascii="Santander Headline" w:hAnsi="Santander Headline" w:cstheme="minorHAnsi"/>
        </w:rPr>
        <w:t xml:space="preserve"> </w:t>
      </w:r>
      <w:r w:rsidR="00954726">
        <w:rPr>
          <w:rFonts w:ascii="Santander Headline" w:hAnsi="Santander Headline" w:cstheme="minorHAnsi"/>
        </w:rPr>
        <w:t>2</w:t>
      </w:r>
      <w:r w:rsidRPr="00FC6FE5">
        <w:rPr>
          <w:rFonts w:ascii="Santander Headline" w:hAnsi="Santander Headline" w:cstheme="minorHAnsi"/>
        </w:rPr>
        <w:t xml:space="preserve">: </w:t>
      </w:r>
      <w:r w:rsidR="00954726" w:rsidRPr="00954726">
        <w:rPr>
          <w:rFonts w:ascii="Santander Headline" w:hAnsi="Santander Headline" w:cstheme="minorHAnsi"/>
          <w:i/>
        </w:rPr>
        <w:t>bu_esg_work.local_pilar3_temp2_</w:t>
      </w:r>
      <w:r w:rsidR="004E5B47">
        <w:rPr>
          <w:rFonts w:ascii="Santander Headline" w:hAnsi="Santander Headline" w:cstheme="minorHAnsi"/>
          <w:i/>
        </w:rPr>
        <w:t>dref</w:t>
      </w:r>
    </w:p>
    <w:p w14:paraId="27C8579B" w14:textId="1622EA2C" w:rsidR="00BF327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Headline" w:hAnsi="Santander Headline" w:cstheme="minorHAnsi"/>
        </w:rPr>
      </w:pPr>
      <w:r w:rsidRPr="00FC6FE5">
        <w:rPr>
          <w:rFonts w:ascii="Santander Headline" w:hAnsi="Santander Headline" w:cstheme="minorHAnsi"/>
        </w:rPr>
        <w:t>Visão Geral</w:t>
      </w:r>
    </w:p>
    <w:p w14:paraId="548483BA" w14:textId="50ABE46B" w:rsidR="00E07D40" w:rsidRDefault="007977B0" w:rsidP="007F0941">
      <w:pPr>
        <w:jc w:val="both"/>
        <w:rPr>
          <w:rFonts w:asciiTheme="minorHAnsi" w:hAnsiTheme="minorHAnsi" w:cstheme="minorHAnsi"/>
        </w:rPr>
      </w:pPr>
      <w:r w:rsidRPr="007977B0">
        <w:rPr>
          <w:rFonts w:asciiTheme="minorHAnsi" w:hAnsiTheme="minorHAnsi" w:cstheme="minorHAnsi"/>
        </w:rPr>
        <w:t xml:space="preserve">Tabela de definição do universo de operações gerais a reportar no </w:t>
      </w:r>
      <w:r w:rsidRPr="006C5FD2">
        <w:rPr>
          <w:rFonts w:asciiTheme="minorHAnsi" w:hAnsiTheme="minorHAnsi" w:cstheme="minorHAnsi"/>
          <w:i/>
          <w:iCs/>
        </w:rPr>
        <w:t>Template</w:t>
      </w:r>
      <w:r w:rsidRPr="007977B0">
        <w:rPr>
          <w:rFonts w:asciiTheme="minorHAnsi" w:hAnsiTheme="minorHAnsi" w:cstheme="minorHAnsi"/>
        </w:rPr>
        <w:t xml:space="preserve"> 2 e construção de campos auxiliares ao mapeamento das métricas ESG.</w:t>
      </w:r>
    </w:p>
    <w:p w14:paraId="429B4512" w14:textId="77777777" w:rsidR="00BF327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Headline" w:hAnsi="Santander Headline" w:cstheme="minorHAnsi"/>
        </w:rPr>
      </w:pPr>
      <w:r w:rsidRPr="00FC6FE5">
        <w:rPr>
          <w:rFonts w:ascii="Santander Headline" w:hAnsi="Santander Headline" w:cstheme="minorHAnsi"/>
        </w:rPr>
        <w:t>Granularidade e chave</w:t>
      </w:r>
    </w:p>
    <w:p w14:paraId="53C81ABF" w14:textId="2F88E864" w:rsidR="002F0955" w:rsidRPr="002F0955" w:rsidRDefault="002F0955" w:rsidP="002F0955">
      <w:pPr>
        <w:jc w:val="both"/>
        <w:rPr>
          <w:rFonts w:asciiTheme="minorHAnsi" w:hAnsiTheme="minorHAnsi" w:cstheme="minorHAnsi"/>
        </w:rPr>
      </w:pPr>
      <w:r w:rsidRPr="002F0955">
        <w:rPr>
          <w:rFonts w:asciiTheme="minorHAnsi" w:hAnsiTheme="minorHAnsi" w:cstheme="minorHAnsi"/>
        </w:rPr>
        <w:t xml:space="preserve">A tabela </w:t>
      </w:r>
      <w:r w:rsidR="00921ED6" w:rsidRPr="00FD321E">
        <w:rPr>
          <w:rFonts w:ascii="Santander Headline" w:hAnsi="Santander Headline" w:cstheme="minorHAnsi"/>
          <w:b/>
          <w:bCs/>
          <w:i/>
        </w:rPr>
        <w:t>bu_esg_work.local_pilar3_temp2_dref</w:t>
      </w:r>
      <w:r w:rsidRPr="002F0955">
        <w:rPr>
          <w:rFonts w:asciiTheme="minorHAnsi" w:hAnsiTheme="minorHAnsi" w:cstheme="minorHAnsi"/>
          <w:i/>
          <w:sz w:val="20"/>
          <w:szCs w:val="20"/>
        </w:rPr>
        <w:t xml:space="preserve"> </w:t>
      </w:r>
      <w:r w:rsidRPr="002F0955">
        <w:rPr>
          <w:rFonts w:asciiTheme="minorHAnsi" w:hAnsiTheme="minorHAnsi" w:cstheme="minorHAnsi"/>
        </w:rPr>
        <w:t xml:space="preserve">apresenta granularidade ao nível </w:t>
      </w:r>
      <w:r w:rsidR="00077AB6">
        <w:rPr>
          <w:rFonts w:asciiTheme="minorHAnsi" w:hAnsiTheme="minorHAnsi" w:cstheme="minorHAnsi"/>
        </w:rPr>
        <w:t xml:space="preserve">da </w:t>
      </w:r>
      <w:r>
        <w:rPr>
          <w:rFonts w:asciiTheme="minorHAnsi" w:hAnsiTheme="minorHAnsi" w:cstheme="minorHAnsi"/>
        </w:rPr>
        <w:t>responsabilidade e</w:t>
      </w:r>
      <w:r w:rsidRPr="002F0955">
        <w:rPr>
          <w:rFonts w:asciiTheme="minorHAnsi" w:hAnsiTheme="minorHAnsi" w:cstheme="minorHAnsi"/>
        </w:rPr>
        <w:t xml:space="preserve"> bem</w:t>
      </w:r>
      <w:r w:rsidRPr="002F0955">
        <w:rPr>
          <w:rFonts w:asciiTheme="minorHAnsi" w:hAnsiTheme="minorHAnsi" w:cstheme="minorHAnsi"/>
          <w:iCs/>
        </w:rPr>
        <w:t xml:space="preserve"> imóvel</w:t>
      </w:r>
      <w:r w:rsidRPr="002F0955">
        <w:rPr>
          <w:rFonts w:asciiTheme="minorHAnsi" w:hAnsiTheme="minorHAnsi" w:cstheme="minorHAnsi"/>
        </w:rPr>
        <w:t xml:space="preserve">, de modo a permitir o cruzamento com as várias fontes de informação usadas ao longo do processo de aprovisionamento de informação para mapeamento das métricas ESG a incluir neste </w:t>
      </w:r>
      <w:r w:rsidRPr="002F0955">
        <w:rPr>
          <w:rFonts w:asciiTheme="minorHAnsi" w:hAnsiTheme="minorHAnsi" w:cstheme="minorHAnsi"/>
          <w:i/>
          <w:iCs/>
        </w:rPr>
        <w:t>Template</w:t>
      </w:r>
      <w:r w:rsidRPr="002F0955">
        <w:rPr>
          <w:rFonts w:asciiTheme="minorHAnsi" w:hAnsiTheme="minorHAnsi" w:cstheme="minorHAnsi"/>
        </w:rPr>
        <w:t>.</w:t>
      </w:r>
    </w:p>
    <w:p w14:paraId="3EB6F69E" w14:textId="32480D3C" w:rsidR="002F0955" w:rsidRPr="002F0955" w:rsidRDefault="002F0955" w:rsidP="002F0955">
      <w:pPr>
        <w:jc w:val="both"/>
        <w:rPr>
          <w:rFonts w:asciiTheme="minorHAnsi" w:hAnsiTheme="minorHAnsi" w:cstheme="minorHAnsi"/>
        </w:rPr>
      </w:pPr>
      <w:r w:rsidRPr="002F0955">
        <w:rPr>
          <w:rFonts w:asciiTheme="minorHAnsi" w:hAnsiTheme="minorHAnsi" w:cstheme="minorHAnsi"/>
        </w:rPr>
        <w:t>A chave primária da tabela é composta pelos campos identificadores de cada responsabilidade</w:t>
      </w:r>
      <w:r w:rsidR="00005FFF">
        <w:rPr>
          <w:rFonts w:asciiTheme="minorHAnsi" w:hAnsiTheme="minorHAnsi" w:cstheme="minorHAnsi"/>
        </w:rPr>
        <w:t xml:space="preserve"> </w:t>
      </w:r>
      <w:r w:rsidR="00005FFF" w:rsidRPr="00005FFF">
        <w:rPr>
          <w:rFonts w:asciiTheme="minorHAnsi" w:hAnsiTheme="minorHAnsi" w:cstheme="minorHAnsi"/>
          <w:i/>
          <w:iCs/>
        </w:rPr>
        <w:t>Master</w:t>
      </w:r>
      <w:r w:rsidR="00843296">
        <w:rPr>
          <w:rFonts w:asciiTheme="minorHAnsi" w:hAnsiTheme="minorHAnsi" w:cstheme="minorHAnsi"/>
        </w:rPr>
        <w:t xml:space="preserve"> </w:t>
      </w:r>
      <w:r w:rsidRPr="002F0955">
        <w:rPr>
          <w:rFonts w:asciiTheme="minorHAnsi" w:hAnsiTheme="minorHAnsi" w:cstheme="minorHAnsi"/>
        </w:rPr>
        <w:t xml:space="preserve">(campos </w:t>
      </w:r>
      <w:r w:rsidRPr="002F0955">
        <w:rPr>
          <w:rFonts w:asciiTheme="minorHAnsi" w:hAnsiTheme="minorHAnsi" w:cstheme="minorHAnsi"/>
          <w:i/>
          <w:iCs/>
        </w:rPr>
        <w:t>‘cempresa’</w:t>
      </w:r>
      <w:r w:rsidRPr="002F0955">
        <w:rPr>
          <w:rFonts w:asciiTheme="minorHAnsi" w:hAnsiTheme="minorHAnsi" w:cstheme="minorHAnsi"/>
        </w:rPr>
        <w:t xml:space="preserve">, </w:t>
      </w:r>
      <w:r w:rsidRPr="002F0955">
        <w:rPr>
          <w:rFonts w:asciiTheme="minorHAnsi" w:hAnsiTheme="minorHAnsi" w:cstheme="minorHAnsi"/>
          <w:i/>
          <w:iCs/>
        </w:rPr>
        <w:t>’cbalcao’</w:t>
      </w:r>
      <w:r w:rsidRPr="002F0955">
        <w:rPr>
          <w:rFonts w:asciiTheme="minorHAnsi" w:hAnsiTheme="minorHAnsi" w:cstheme="minorHAnsi"/>
        </w:rPr>
        <w:t xml:space="preserve">, </w:t>
      </w:r>
      <w:r w:rsidRPr="002F0955">
        <w:rPr>
          <w:rFonts w:asciiTheme="minorHAnsi" w:hAnsiTheme="minorHAnsi" w:cstheme="minorHAnsi"/>
          <w:i/>
          <w:iCs/>
        </w:rPr>
        <w:t>’cnumecta’</w:t>
      </w:r>
      <w:r w:rsidRPr="002F0955">
        <w:rPr>
          <w:rFonts w:asciiTheme="minorHAnsi" w:hAnsiTheme="minorHAnsi" w:cstheme="minorHAnsi"/>
        </w:rPr>
        <w:t xml:space="preserve"> e </w:t>
      </w:r>
      <w:r w:rsidRPr="002F0955">
        <w:rPr>
          <w:rFonts w:asciiTheme="minorHAnsi" w:hAnsiTheme="minorHAnsi" w:cstheme="minorHAnsi"/>
          <w:i/>
          <w:iCs/>
        </w:rPr>
        <w:t>’zdeposit’</w:t>
      </w:r>
      <w:r w:rsidRPr="002F0955">
        <w:rPr>
          <w:rFonts w:asciiTheme="minorHAnsi" w:hAnsiTheme="minorHAnsi" w:cstheme="minorHAnsi"/>
        </w:rPr>
        <w:t>)</w:t>
      </w:r>
      <w:r w:rsidR="00821DC0">
        <w:rPr>
          <w:rFonts w:asciiTheme="minorHAnsi" w:hAnsiTheme="minorHAnsi" w:cstheme="minorHAnsi"/>
        </w:rPr>
        <w:t xml:space="preserve"> e</w:t>
      </w:r>
      <w:r w:rsidR="00843296" w:rsidRPr="002F0955">
        <w:rPr>
          <w:rFonts w:asciiTheme="minorHAnsi" w:hAnsiTheme="minorHAnsi" w:cstheme="minorHAnsi"/>
        </w:rPr>
        <w:t xml:space="preserve"> </w:t>
      </w:r>
      <w:r w:rsidRPr="002F0955">
        <w:rPr>
          <w:rFonts w:asciiTheme="minorHAnsi" w:hAnsiTheme="minorHAnsi" w:cstheme="minorHAnsi"/>
        </w:rPr>
        <w:t xml:space="preserve">bem imóvel (campos correspondentes a </w:t>
      </w:r>
      <w:r w:rsidRPr="002F0955">
        <w:rPr>
          <w:rFonts w:asciiTheme="minorHAnsi" w:hAnsiTheme="minorHAnsi" w:cstheme="minorHAnsi"/>
          <w:i/>
          <w:iCs/>
        </w:rPr>
        <w:t>’ckbalbem’</w:t>
      </w:r>
      <w:r w:rsidRPr="002F0955">
        <w:rPr>
          <w:rFonts w:asciiTheme="minorHAnsi" w:hAnsiTheme="minorHAnsi" w:cstheme="minorHAnsi"/>
        </w:rPr>
        <w:t xml:space="preserve">, </w:t>
      </w:r>
      <w:r w:rsidRPr="002F0955">
        <w:rPr>
          <w:rFonts w:asciiTheme="minorHAnsi" w:hAnsiTheme="minorHAnsi" w:cstheme="minorHAnsi"/>
          <w:i/>
          <w:iCs/>
        </w:rPr>
        <w:t>’ckctabem’</w:t>
      </w:r>
      <w:r w:rsidRPr="002F0955">
        <w:rPr>
          <w:rFonts w:asciiTheme="minorHAnsi" w:hAnsiTheme="minorHAnsi" w:cstheme="minorHAnsi"/>
        </w:rPr>
        <w:t xml:space="preserve">, </w:t>
      </w:r>
      <w:r w:rsidRPr="002F0955">
        <w:rPr>
          <w:rFonts w:asciiTheme="minorHAnsi" w:hAnsiTheme="minorHAnsi" w:cstheme="minorHAnsi"/>
          <w:i/>
          <w:iCs/>
        </w:rPr>
        <w:t>’ckrefbem’</w:t>
      </w:r>
      <w:r w:rsidRPr="002F0955">
        <w:rPr>
          <w:rFonts w:asciiTheme="minorHAnsi" w:hAnsiTheme="minorHAnsi" w:cstheme="minorHAnsi"/>
        </w:rPr>
        <w:t>). Neste sentido, não será possível observar duplicações na combinação dos campos chaves existindo, para cada data de reporte, apenas um registo para cada uma das combinações anteriormente apresentadas.</w:t>
      </w:r>
    </w:p>
    <w:p w14:paraId="2F272D45" w14:textId="2568DAB6" w:rsidR="00CA7A05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Headline" w:hAnsi="Santander Headline" w:cstheme="minorHAnsi"/>
        </w:rPr>
      </w:pPr>
      <w:r w:rsidRPr="00FC6FE5">
        <w:rPr>
          <w:rFonts w:ascii="Santander Headline" w:hAnsi="Santander Headline" w:cstheme="minorHAnsi"/>
        </w:rPr>
        <w:t>Periodicidade</w:t>
      </w:r>
    </w:p>
    <w:p w14:paraId="352D480E" w14:textId="22DD0A88" w:rsidR="00DC4A8F" w:rsidRPr="00DC4A8F" w:rsidRDefault="00DC4A8F" w:rsidP="00DC4A8F">
      <w:pPr>
        <w:jc w:val="both"/>
      </w:pPr>
      <w:r w:rsidRPr="00F51CFF">
        <w:rPr>
          <w:rFonts w:asciiTheme="minorHAnsi" w:hAnsiTheme="minorHAnsi" w:cstheme="minorHAnsi"/>
        </w:rPr>
        <w:t xml:space="preserve">A tabela </w:t>
      </w:r>
      <w:r w:rsidR="004E5B47" w:rsidRPr="00FD321E">
        <w:rPr>
          <w:rFonts w:ascii="Santander Headline" w:hAnsi="Santander Headline" w:cstheme="minorHAnsi"/>
          <w:b/>
          <w:bCs/>
          <w:i/>
        </w:rPr>
        <w:t>bu_esg_work.local_pilar3_temp2_dref</w:t>
      </w:r>
      <w:r w:rsidRPr="00A14F82">
        <w:rPr>
          <w:rFonts w:asciiTheme="minorHAnsi" w:hAnsiTheme="minorHAnsi" w:cstheme="minorHAnsi"/>
          <w:sz w:val="20"/>
          <w:szCs w:val="20"/>
        </w:rPr>
        <w:t xml:space="preserve"> </w:t>
      </w:r>
      <w:r w:rsidRPr="00F51CFF">
        <w:rPr>
          <w:rFonts w:asciiTheme="minorHAnsi" w:hAnsiTheme="minorHAnsi" w:cstheme="minorHAnsi"/>
        </w:rPr>
        <w:t xml:space="preserve">é gerada </w:t>
      </w:r>
      <w:r>
        <w:rPr>
          <w:rFonts w:asciiTheme="minorHAnsi" w:hAnsiTheme="minorHAnsi" w:cstheme="minorHAnsi"/>
        </w:rPr>
        <w:t xml:space="preserve">em </w:t>
      </w:r>
      <w:r w:rsidRPr="00F51CFF">
        <w:rPr>
          <w:rFonts w:asciiTheme="minorHAnsi" w:hAnsiTheme="minorHAnsi" w:cstheme="minorHAnsi"/>
        </w:rPr>
        <w:t>cada exercício</w:t>
      </w:r>
      <w:r w:rsidR="004D40F3" w:rsidRPr="004D40F3">
        <w:rPr>
          <w:rFonts w:asciiTheme="minorHAnsi" w:hAnsiTheme="minorHAnsi" w:cstheme="minorHAnsi"/>
        </w:rPr>
        <w:t xml:space="preserve"> </w:t>
      </w:r>
      <w:r w:rsidR="004D40F3">
        <w:rPr>
          <w:rFonts w:asciiTheme="minorHAnsi" w:hAnsiTheme="minorHAnsi" w:cstheme="minorHAnsi"/>
        </w:rPr>
        <w:t>local</w:t>
      </w:r>
      <w:r w:rsidRPr="00F51CFF">
        <w:rPr>
          <w:rFonts w:asciiTheme="minorHAnsi" w:hAnsiTheme="minorHAnsi" w:cstheme="minorHAnsi"/>
        </w:rPr>
        <w:t xml:space="preserve"> </w:t>
      </w:r>
      <w:r w:rsidR="0075129C">
        <w:rPr>
          <w:rFonts w:asciiTheme="minorHAnsi" w:hAnsiTheme="minorHAnsi" w:cstheme="minorHAnsi"/>
        </w:rPr>
        <w:t xml:space="preserve">no qual se procede ao reporte </w:t>
      </w:r>
      <w:r>
        <w:rPr>
          <w:rFonts w:asciiTheme="minorHAnsi" w:hAnsiTheme="minorHAnsi" w:cstheme="minorHAnsi"/>
        </w:rPr>
        <w:t xml:space="preserve">do </w:t>
      </w:r>
      <w:r w:rsidR="00FD321E" w:rsidRPr="00FD321E">
        <w:rPr>
          <w:rFonts w:asciiTheme="minorHAnsi" w:hAnsiTheme="minorHAnsi" w:cstheme="minorHAnsi"/>
          <w:i/>
          <w:iCs/>
        </w:rPr>
        <w:t>Template</w:t>
      </w:r>
      <w:r>
        <w:rPr>
          <w:rFonts w:asciiTheme="minorHAnsi" w:hAnsiTheme="minorHAnsi" w:cstheme="minorHAnsi"/>
        </w:rPr>
        <w:t xml:space="preserve"> </w:t>
      </w:r>
      <w:r w:rsidR="00FD321E">
        <w:rPr>
          <w:rFonts w:asciiTheme="minorHAnsi" w:hAnsiTheme="minorHAnsi" w:cstheme="minorHAnsi"/>
        </w:rPr>
        <w:t>2</w:t>
      </w:r>
      <w:r>
        <w:rPr>
          <w:rFonts w:asciiTheme="minorHAnsi" w:hAnsiTheme="minorHAnsi" w:cstheme="minorHAnsi"/>
        </w:rPr>
        <w:t xml:space="preserve"> </w:t>
      </w:r>
      <w:r w:rsidRPr="00F51CFF">
        <w:rPr>
          <w:rFonts w:asciiTheme="minorHAnsi" w:hAnsiTheme="minorHAnsi" w:cstheme="minorHAnsi"/>
        </w:rPr>
        <w:t>(periodicidade semestral)</w:t>
      </w:r>
      <w:r w:rsidR="00427DA8">
        <w:rPr>
          <w:rFonts w:asciiTheme="minorHAnsi" w:hAnsiTheme="minorHAnsi" w:cstheme="minorHAnsi"/>
        </w:rPr>
        <w:t>.</w:t>
      </w:r>
    </w:p>
    <w:bookmarkEnd w:id="1"/>
    <w:p w14:paraId="025F40CE" w14:textId="77777777" w:rsidR="00D73D86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Headline" w:hAnsi="Santander Headline" w:cstheme="minorHAnsi"/>
        </w:rPr>
      </w:pPr>
      <w:r w:rsidRPr="00FC6FE5">
        <w:rPr>
          <w:rFonts w:ascii="Santander Headline" w:hAnsi="Santander Headline" w:cstheme="minorHAnsi"/>
        </w:rPr>
        <w:t>Aprovisionamento</w:t>
      </w:r>
    </w:p>
    <w:p w14:paraId="6144D880" w14:textId="01F6AC60" w:rsidR="00F64324" w:rsidRDefault="0074015E" w:rsidP="00F64324">
      <w:pPr>
        <w:jc w:val="both"/>
        <w:rPr>
          <w:rFonts w:ascii="Santander Headline" w:hAnsi="Santander Headline" w:cstheme="minorHAnsi"/>
          <w:iCs/>
        </w:rPr>
      </w:pPr>
      <w:r>
        <w:t xml:space="preserve">A tabela </w:t>
      </w:r>
      <w:r w:rsidR="00921ED6" w:rsidRPr="00FD321E">
        <w:rPr>
          <w:rFonts w:ascii="Santander Headline" w:hAnsi="Santander Headline" w:cstheme="minorHAnsi"/>
          <w:b/>
          <w:bCs/>
          <w:i/>
        </w:rPr>
        <w:t>bu_esg_work.local_pilar3_temp2_dref</w:t>
      </w:r>
      <w:r>
        <w:rPr>
          <w:rFonts w:ascii="Santander Headline" w:hAnsi="Santander Headline" w:cstheme="minorHAnsi"/>
          <w:iCs/>
        </w:rPr>
        <w:t xml:space="preserve"> é obtida através do</w:t>
      </w:r>
      <w:r w:rsidR="00E6795C">
        <w:rPr>
          <w:rFonts w:ascii="Santander Headline" w:hAnsi="Santander Headline" w:cstheme="minorHAnsi"/>
          <w:iCs/>
        </w:rPr>
        <w:t xml:space="preserve"> cruzamento</w:t>
      </w:r>
      <w:r w:rsidR="00780767">
        <w:rPr>
          <w:rFonts w:ascii="Santander Headline" w:hAnsi="Santander Headline" w:cstheme="minorHAnsi"/>
          <w:iCs/>
        </w:rPr>
        <w:t xml:space="preserve"> (</w:t>
      </w:r>
      <w:r w:rsidR="00780767" w:rsidRPr="00780767">
        <w:rPr>
          <w:rFonts w:ascii="Santander Headline" w:hAnsi="Santander Headline" w:cstheme="minorHAnsi"/>
          <w:i/>
        </w:rPr>
        <w:t>left join</w:t>
      </w:r>
      <w:r w:rsidR="00780767">
        <w:rPr>
          <w:rFonts w:ascii="Santander Headline" w:hAnsi="Santander Headline" w:cstheme="minorHAnsi"/>
          <w:iCs/>
        </w:rPr>
        <w:t>)</w:t>
      </w:r>
      <w:r w:rsidR="00077BDC">
        <w:rPr>
          <w:rFonts w:ascii="Santander Headline" w:hAnsi="Santander Headline" w:cstheme="minorHAnsi"/>
          <w:iCs/>
        </w:rPr>
        <w:t xml:space="preserve"> entre a tabela </w:t>
      </w:r>
      <w:r w:rsidR="00077BDC" w:rsidRPr="00077BDC">
        <w:rPr>
          <w:rFonts w:ascii="Santander Headline" w:hAnsi="Santander Headline" w:cstheme="minorHAnsi"/>
          <w:b/>
          <w:bCs/>
          <w:i/>
        </w:rPr>
        <w:t>bu_esg_work.p3_full_ctr_cli_local_</w:t>
      </w:r>
      <w:r w:rsidR="00E177F4">
        <w:rPr>
          <w:rFonts w:ascii="Santander Headline" w:hAnsi="Santander Headline" w:cstheme="minorHAnsi"/>
          <w:b/>
          <w:bCs/>
          <w:i/>
        </w:rPr>
        <w:t>dref</w:t>
      </w:r>
      <w:r w:rsidR="00077BDC">
        <w:rPr>
          <w:rFonts w:ascii="Santander Headline" w:hAnsi="Santander Headline" w:cstheme="minorHAnsi"/>
          <w:iCs/>
        </w:rPr>
        <w:t>, filtrada pela data de referência no campo ‘</w:t>
      </w:r>
      <w:r w:rsidR="00077BDC" w:rsidRPr="00077BDC">
        <w:rPr>
          <w:rFonts w:ascii="Santander Headline" w:hAnsi="Santander Headline" w:cstheme="minorHAnsi"/>
          <w:i/>
        </w:rPr>
        <w:t>dt_rfrnc</w:t>
      </w:r>
      <w:r w:rsidR="00077BDC">
        <w:rPr>
          <w:rFonts w:ascii="Santander Headline" w:hAnsi="Santander Headline" w:cstheme="minorHAnsi"/>
          <w:iCs/>
        </w:rPr>
        <w:t xml:space="preserve">’, pelo </w:t>
      </w:r>
      <w:r w:rsidR="00077BDC" w:rsidRPr="00077BDC">
        <w:rPr>
          <w:rFonts w:ascii="Santander Headline" w:hAnsi="Santander Headline" w:cstheme="minorHAnsi"/>
          <w:i/>
        </w:rPr>
        <w:t>id</w:t>
      </w:r>
      <w:r w:rsidR="00077BDC">
        <w:rPr>
          <w:rFonts w:ascii="Santander Headline" w:hAnsi="Santander Headline" w:cstheme="minorHAnsi"/>
          <w:iCs/>
        </w:rPr>
        <w:t xml:space="preserve"> d</w:t>
      </w:r>
      <w:r w:rsidR="00D877A0">
        <w:rPr>
          <w:rFonts w:ascii="Santander Headline" w:hAnsi="Santander Headline" w:cstheme="minorHAnsi"/>
          <w:iCs/>
        </w:rPr>
        <w:t>e</w:t>
      </w:r>
      <w:r w:rsidR="00077BDC">
        <w:rPr>
          <w:rFonts w:ascii="Santander Headline" w:hAnsi="Santander Headline" w:cstheme="minorHAnsi"/>
          <w:iCs/>
        </w:rPr>
        <w:t xml:space="preserve"> corrida máximo (campo ‘</w:t>
      </w:r>
      <w:r w:rsidR="00077BDC" w:rsidRPr="00077BDC">
        <w:rPr>
          <w:rFonts w:ascii="Santander Headline" w:hAnsi="Santander Headline" w:cstheme="minorHAnsi"/>
          <w:i/>
        </w:rPr>
        <w:t>id_corrida</w:t>
      </w:r>
      <w:r w:rsidR="00077BDC">
        <w:rPr>
          <w:rFonts w:ascii="Santander Headline" w:hAnsi="Santander Headline" w:cstheme="minorHAnsi"/>
          <w:iCs/>
        </w:rPr>
        <w:t>’) e por ‘1’ no campo ‘</w:t>
      </w:r>
      <w:r w:rsidR="00077BDC" w:rsidRPr="00077BDC">
        <w:rPr>
          <w:rFonts w:ascii="Santander Headline" w:hAnsi="Santander Headline" w:cstheme="minorHAnsi"/>
          <w:i/>
        </w:rPr>
        <w:t>template2</w:t>
      </w:r>
      <w:r w:rsidR="00077BDC">
        <w:rPr>
          <w:rFonts w:ascii="Santander Headline" w:hAnsi="Santander Headline" w:cstheme="minorHAnsi"/>
          <w:iCs/>
        </w:rPr>
        <w:t>’,</w:t>
      </w:r>
      <w:r w:rsidR="00F64324">
        <w:rPr>
          <w:rFonts w:ascii="Santander Headline" w:hAnsi="Santander Headline" w:cstheme="minorHAnsi"/>
          <w:iCs/>
        </w:rPr>
        <w:t xml:space="preserve"> com o resultado do seguinte cruzamento:</w:t>
      </w:r>
    </w:p>
    <w:p w14:paraId="285ABC3C" w14:textId="4B8A3AE5" w:rsidR="008840A8" w:rsidRDefault="00F64324" w:rsidP="002D0445">
      <w:pPr>
        <w:pStyle w:val="ListParagraph"/>
        <w:numPr>
          <w:ilvl w:val="0"/>
          <w:numId w:val="26"/>
        </w:numPr>
        <w:jc w:val="both"/>
        <w:rPr>
          <w:rFonts w:ascii="Santander Headline" w:hAnsi="Santander Headline" w:cstheme="minorHAnsi"/>
          <w:iCs/>
        </w:rPr>
      </w:pPr>
      <w:r>
        <w:rPr>
          <w:rFonts w:ascii="Santander Headline" w:hAnsi="Santander Headline" w:cstheme="minorHAnsi"/>
          <w:iCs/>
        </w:rPr>
        <w:t>Cruzamento (</w:t>
      </w:r>
      <w:r w:rsidRPr="00F64324">
        <w:rPr>
          <w:rFonts w:ascii="Santander Headline" w:hAnsi="Santander Headline" w:cstheme="minorHAnsi"/>
          <w:i/>
        </w:rPr>
        <w:t>left join</w:t>
      </w:r>
      <w:r>
        <w:rPr>
          <w:rFonts w:ascii="Santander Headline" w:hAnsi="Santander Headline" w:cstheme="minorHAnsi"/>
          <w:iCs/>
        </w:rPr>
        <w:t xml:space="preserve">) entre as tabelas </w:t>
      </w:r>
      <w:r w:rsidRPr="00F64324">
        <w:rPr>
          <w:rFonts w:ascii="Santander Headline" w:hAnsi="Santander Headline" w:cstheme="minorHAnsi"/>
          <w:b/>
          <w:bCs/>
          <w:i/>
        </w:rPr>
        <w:t>bu_esg_work.p3_reparticao_garantias_local</w:t>
      </w:r>
      <w:r w:rsidR="005A2576">
        <w:rPr>
          <w:rFonts w:ascii="Santander Headline" w:hAnsi="Santander Headline" w:cstheme="minorHAnsi"/>
          <w:b/>
          <w:bCs/>
          <w:i/>
        </w:rPr>
        <w:t>_dref</w:t>
      </w:r>
      <w:r>
        <w:rPr>
          <w:rFonts w:ascii="Santander Headline" w:hAnsi="Santander Headline" w:cstheme="minorHAnsi"/>
          <w:iCs/>
        </w:rPr>
        <w:t>, filtrada pela data de referência no campo ‘</w:t>
      </w:r>
      <w:r w:rsidRPr="00077BDC">
        <w:rPr>
          <w:rFonts w:ascii="Santander Headline" w:hAnsi="Santander Headline" w:cstheme="minorHAnsi"/>
          <w:i/>
        </w:rPr>
        <w:t>dt_rfrnc</w:t>
      </w:r>
      <w:r>
        <w:rPr>
          <w:rFonts w:ascii="Santander Headline" w:hAnsi="Santander Headline" w:cstheme="minorHAnsi"/>
          <w:iCs/>
        </w:rPr>
        <w:t xml:space="preserve">’ e pelo </w:t>
      </w:r>
      <w:r w:rsidRPr="00077BDC">
        <w:rPr>
          <w:rFonts w:ascii="Santander Headline" w:hAnsi="Santander Headline" w:cstheme="minorHAnsi"/>
          <w:i/>
        </w:rPr>
        <w:t>id</w:t>
      </w:r>
      <w:r>
        <w:rPr>
          <w:rFonts w:ascii="Santander Headline" w:hAnsi="Santander Headline" w:cstheme="minorHAnsi"/>
          <w:iCs/>
        </w:rPr>
        <w:t xml:space="preserve"> da corrida máximo (campo ‘</w:t>
      </w:r>
      <w:r w:rsidRPr="00077BDC">
        <w:rPr>
          <w:rFonts w:ascii="Santander Headline" w:hAnsi="Santander Headline" w:cstheme="minorHAnsi"/>
          <w:i/>
        </w:rPr>
        <w:t>id_corrida</w:t>
      </w:r>
      <w:r>
        <w:rPr>
          <w:rFonts w:ascii="Santander Headline" w:hAnsi="Santander Headline" w:cstheme="minorHAnsi"/>
          <w:iCs/>
        </w:rPr>
        <w:t>’),</w:t>
      </w:r>
      <w:r w:rsidR="00EA427F">
        <w:rPr>
          <w:rFonts w:ascii="Santander Headline" w:hAnsi="Santander Headline" w:cstheme="minorHAnsi"/>
          <w:iCs/>
        </w:rPr>
        <w:t xml:space="preserve"> e a tabela </w:t>
      </w:r>
      <w:r w:rsidR="00EA427F" w:rsidRPr="00EA427F">
        <w:rPr>
          <w:rFonts w:ascii="Santander Headline" w:hAnsi="Santander Headline" w:cstheme="minorHAnsi"/>
          <w:b/>
          <w:bCs/>
          <w:i/>
        </w:rPr>
        <w:t>bu_esg_work.gloval_clase_energetica_dref</w:t>
      </w:r>
      <w:r w:rsidR="007906B5">
        <w:rPr>
          <w:rFonts w:ascii="Santander Headline" w:hAnsi="Santander Headline" w:cstheme="minorHAnsi"/>
          <w:iCs/>
        </w:rPr>
        <w:t xml:space="preserve"> utilizando como chave de cruzamento a chave bem </w:t>
      </w:r>
      <w:r w:rsidR="006F4308">
        <w:rPr>
          <w:rFonts w:ascii="Santander Headline" w:hAnsi="Santander Headline" w:cstheme="minorHAnsi"/>
          <w:iCs/>
        </w:rPr>
        <w:t xml:space="preserve">de ambas as tabelas </w:t>
      </w:r>
      <w:r w:rsidR="007906B5">
        <w:rPr>
          <w:rFonts w:ascii="Santander Headline" w:hAnsi="Santander Headline" w:cstheme="minorHAnsi"/>
          <w:iCs/>
        </w:rPr>
        <w:t xml:space="preserve">(campos </w:t>
      </w:r>
      <w:r w:rsidR="007906B5" w:rsidRPr="007906B5">
        <w:rPr>
          <w:rFonts w:ascii="Santander Headline" w:hAnsi="Santander Headline" w:cstheme="minorHAnsi"/>
          <w:i/>
        </w:rPr>
        <w:t>ckbalbem</w:t>
      </w:r>
      <w:r w:rsidR="007906B5">
        <w:rPr>
          <w:rFonts w:ascii="Santander Headline" w:hAnsi="Santander Headline" w:cstheme="minorHAnsi"/>
          <w:iCs/>
        </w:rPr>
        <w:t xml:space="preserve">, </w:t>
      </w:r>
      <w:r w:rsidR="007906B5" w:rsidRPr="007906B5">
        <w:rPr>
          <w:rFonts w:ascii="Santander Headline" w:hAnsi="Santander Headline" w:cstheme="minorHAnsi"/>
          <w:i/>
        </w:rPr>
        <w:t>ckctabem</w:t>
      </w:r>
      <w:r w:rsidR="007906B5">
        <w:rPr>
          <w:rFonts w:ascii="Santander Headline" w:hAnsi="Santander Headline" w:cstheme="minorHAnsi"/>
          <w:iCs/>
        </w:rPr>
        <w:t xml:space="preserve"> e ‘</w:t>
      </w:r>
      <w:r w:rsidR="007906B5" w:rsidRPr="007906B5">
        <w:rPr>
          <w:rFonts w:ascii="Santander Headline" w:hAnsi="Santander Headline" w:cstheme="minorHAnsi"/>
          <w:i/>
        </w:rPr>
        <w:t>ckrefbem</w:t>
      </w:r>
      <w:r w:rsidR="007906B5">
        <w:rPr>
          <w:rFonts w:ascii="Santander Headline" w:hAnsi="Santander Headline" w:cstheme="minorHAnsi"/>
          <w:iCs/>
        </w:rPr>
        <w:t xml:space="preserve">’ da tabela </w:t>
      </w:r>
      <w:r w:rsidR="007906B5" w:rsidRPr="00F64324">
        <w:rPr>
          <w:rFonts w:ascii="Santander Headline" w:hAnsi="Santander Headline" w:cstheme="minorHAnsi"/>
          <w:b/>
          <w:bCs/>
          <w:i/>
        </w:rPr>
        <w:t>bu_esg_work.p3_reparticao_garantias_local</w:t>
      </w:r>
      <w:r w:rsidR="005A2576">
        <w:rPr>
          <w:rFonts w:ascii="Santander Headline" w:hAnsi="Santander Headline" w:cstheme="minorHAnsi"/>
          <w:b/>
          <w:bCs/>
          <w:i/>
        </w:rPr>
        <w:t>_dref</w:t>
      </w:r>
      <w:r w:rsidR="007906B5">
        <w:rPr>
          <w:rFonts w:ascii="Santander Headline" w:hAnsi="Santander Headline" w:cstheme="minorHAnsi"/>
          <w:b/>
          <w:bCs/>
          <w:i/>
        </w:rPr>
        <w:t xml:space="preserve"> </w:t>
      </w:r>
      <w:r w:rsidR="007906B5">
        <w:rPr>
          <w:rFonts w:ascii="Santander Headline" w:hAnsi="Santander Headline" w:cstheme="minorHAnsi"/>
          <w:iCs/>
        </w:rPr>
        <w:t>e campo ‘</w:t>
      </w:r>
      <w:r w:rsidR="007906B5" w:rsidRPr="007906B5">
        <w:rPr>
          <w:rFonts w:ascii="Santander Headline" w:hAnsi="Santander Headline" w:cstheme="minorHAnsi"/>
          <w:i/>
        </w:rPr>
        <w:t>chave_banco_atual</w:t>
      </w:r>
      <w:r w:rsidR="007906B5">
        <w:rPr>
          <w:rFonts w:ascii="Santander Headline" w:hAnsi="Santander Headline" w:cstheme="minorHAnsi"/>
          <w:iCs/>
        </w:rPr>
        <w:t xml:space="preserve">’ da tabela </w:t>
      </w:r>
      <w:r w:rsidR="007906B5" w:rsidRPr="00EA427F">
        <w:rPr>
          <w:rFonts w:ascii="Santander Headline" w:hAnsi="Santander Headline" w:cstheme="minorHAnsi"/>
          <w:b/>
          <w:bCs/>
          <w:i/>
        </w:rPr>
        <w:t>bu_esg_work.gloval_clase_energetica_dref</w:t>
      </w:r>
      <w:r w:rsidR="007906B5">
        <w:rPr>
          <w:rFonts w:ascii="Santander Headline" w:hAnsi="Santander Headline" w:cstheme="minorHAnsi"/>
          <w:iCs/>
        </w:rPr>
        <w:t>)</w:t>
      </w:r>
      <w:r w:rsidR="00443582">
        <w:rPr>
          <w:rFonts w:ascii="Santander Headline" w:hAnsi="Santander Headline" w:cstheme="minorHAnsi"/>
          <w:iCs/>
        </w:rPr>
        <w:t>.</w:t>
      </w:r>
    </w:p>
    <w:p w14:paraId="62A25DF1" w14:textId="5B2B54EB" w:rsidR="00780767" w:rsidRPr="00780767" w:rsidRDefault="00780767" w:rsidP="00780767">
      <w:pPr>
        <w:jc w:val="both"/>
        <w:rPr>
          <w:rFonts w:ascii="Santander Headline" w:hAnsi="Santander Headline" w:cstheme="minorHAnsi"/>
          <w:iCs/>
        </w:rPr>
      </w:pPr>
      <w:r>
        <w:rPr>
          <w:rFonts w:ascii="Santander Headline" w:hAnsi="Santander Headline" w:cstheme="minorHAnsi"/>
          <w:iCs/>
        </w:rPr>
        <w:t>Este cruzamento utiliza como chave de cruzamento a chave contrato</w:t>
      </w:r>
      <w:r w:rsidR="00975B0D">
        <w:rPr>
          <w:rFonts w:ascii="Santander Headline" w:hAnsi="Santander Headline" w:cstheme="minorHAnsi"/>
          <w:iCs/>
        </w:rPr>
        <w:t xml:space="preserve"> (campos ‘</w:t>
      </w:r>
      <w:r w:rsidR="00975B0D" w:rsidRPr="00975B0D">
        <w:rPr>
          <w:rFonts w:ascii="Santander Headline" w:hAnsi="Santander Headline" w:cstheme="minorHAnsi"/>
          <w:i/>
        </w:rPr>
        <w:t>cempresa</w:t>
      </w:r>
      <w:r w:rsidR="00975B0D">
        <w:rPr>
          <w:rFonts w:ascii="Santander Headline" w:hAnsi="Santander Headline" w:cstheme="minorHAnsi"/>
          <w:iCs/>
        </w:rPr>
        <w:t>’, ‘</w:t>
      </w:r>
      <w:r w:rsidR="00975B0D" w:rsidRPr="00975B0D">
        <w:rPr>
          <w:rFonts w:ascii="Santander Headline" w:hAnsi="Santander Headline" w:cstheme="minorHAnsi"/>
          <w:i/>
        </w:rPr>
        <w:t>cbalcao</w:t>
      </w:r>
      <w:r w:rsidR="00975B0D">
        <w:rPr>
          <w:rFonts w:ascii="Santander Headline" w:hAnsi="Santander Headline" w:cstheme="minorHAnsi"/>
          <w:iCs/>
        </w:rPr>
        <w:t>’, ‘</w:t>
      </w:r>
      <w:r w:rsidR="00975B0D" w:rsidRPr="00975B0D">
        <w:rPr>
          <w:rFonts w:ascii="Santander Headline" w:hAnsi="Santander Headline" w:cstheme="minorHAnsi"/>
          <w:i/>
        </w:rPr>
        <w:t>cnumecta</w:t>
      </w:r>
      <w:r w:rsidR="00975B0D">
        <w:rPr>
          <w:rFonts w:ascii="Santander Headline" w:hAnsi="Santander Headline" w:cstheme="minorHAnsi"/>
          <w:iCs/>
        </w:rPr>
        <w:t>’ e ‘</w:t>
      </w:r>
      <w:r w:rsidR="00975B0D" w:rsidRPr="00975B0D">
        <w:rPr>
          <w:rFonts w:ascii="Santander Headline" w:hAnsi="Santander Headline" w:cstheme="minorHAnsi"/>
          <w:i/>
        </w:rPr>
        <w:t>zdeposit</w:t>
      </w:r>
      <w:r w:rsidR="00975B0D">
        <w:rPr>
          <w:rFonts w:ascii="Santander Headline" w:hAnsi="Santander Headline" w:cstheme="minorHAnsi"/>
          <w:iCs/>
        </w:rPr>
        <w:t xml:space="preserve">’) de forma a obter </w:t>
      </w:r>
      <w:r w:rsidR="00CF55EF">
        <w:rPr>
          <w:rFonts w:ascii="Santander Headline" w:hAnsi="Santander Headline" w:cstheme="minorHAnsi"/>
          <w:iCs/>
        </w:rPr>
        <w:t>tod</w:t>
      </w:r>
      <w:r w:rsidR="00975B0D">
        <w:rPr>
          <w:rFonts w:ascii="Santander Headline" w:hAnsi="Santander Headline" w:cstheme="minorHAnsi"/>
          <w:iCs/>
        </w:rPr>
        <w:t>os</w:t>
      </w:r>
      <w:r w:rsidR="00CF55EF">
        <w:rPr>
          <w:rFonts w:ascii="Santander Headline" w:hAnsi="Santander Headline" w:cstheme="minorHAnsi"/>
          <w:iCs/>
        </w:rPr>
        <w:t xml:space="preserve"> os</w:t>
      </w:r>
      <w:r w:rsidR="00975B0D">
        <w:rPr>
          <w:rFonts w:ascii="Santander Headline" w:hAnsi="Santander Headline" w:cstheme="minorHAnsi"/>
          <w:iCs/>
        </w:rPr>
        <w:t xml:space="preserve"> campos</w:t>
      </w:r>
      <w:r w:rsidR="00CF55EF">
        <w:rPr>
          <w:rFonts w:ascii="Santander Headline" w:hAnsi="Santander Headline" w:cstheme="minorHAnsi"/>
          <w:iCs/>
        </w:rPr>
        <w:t xml:space="preserve"> da tabela </w:t>
      </w:r>
      <w:r w:rsidR="00CF55EF" w:rsidRPr="00CF55EF">
        <w:rPr>
          <w:rFonts w:ascii="Santander Headline" w:hAnsi="Santander Headline" w:cstheme="minorHAnsi"/>
          <w:b/>
          <w:bCs/>
          <w:i/>
        </w:rPr>
        <w:t>bu_esg_</w:t>
      </w:r>
      <w:r w:rsidR="005A2576">
        <w:rPr>
          <w:rFonts w:ascii="Santander Headline" w:hAnsi="Santander Headline" w:cstheme="minorHAnsi"/>
          <w:b/>
          <w:bCs/>
          <w:i/>
        </w:rPr>
        <w:t>work.p3_full_ctr_cli_local_dref</w:t>
      </w:r>
      <w:r w:rsidR="00CF55EF">
        <w:rPr>
          <w:rFonts w:ascii="Santander Headline" w:hAnsi="Santander Headline" w:cstheme="minorHAnsi"/>
          <w:iCs/>
        </w:rPr>
        <w:t xml:space="preserve"> e os campos</w:t>
      </w:r>
      <w:r w:rsidR="00A6705E">
        <w:rPr>
          <w:rFonts w:ascii="Santander Headline" w:hAnsi="Santander Headline" w:cstheme="minorHAnsi"/>
          <w:iCs/>
        </w:rPr>
        <w:t xml:space="preserve"> ‘</w:t>
      </w:r>
      <w:r w:rsidR="00A6705E" w:rsidRPr="00906677">
        <w:rPr>
          <w:rFonts w:ascii="Santander Headline" w:hAnsi="Santander Headline" w:cstheme="minorHAnsi"/>
          <w:i/>
        </w:rPr>
        <w:t>13_gross_carrying_amount</w:t>
      </w:r>
      <w:r w:rsidR="00A6705E">
        <w:rPr>
          <w:rFonts w:ascii="Santander Headline" w:hAnsi="Santander Headline" w:cstheme="minorHAnsi"/>
          <w:iCs/>
        </w:rPr>
        <w:t>’, ‘</w:t>
      </w:r>
      <w:r w:rsidR="00A6705E" w:rsidRPr="00906677">
        <w:rPr>
          <w:rFonts w:ascii="Santander Headline" w:hAnsi="Santander Headline" w:cstheme="minorHAnsi"/>
          <w:i/>
        </w:rPr>
        <w:t>32_type_collateral</w:t>
      </w:r>
      <w:r w:rsidR="00A6705E">
        <w:rPr>
          <w:rFonts w:ascii="Santander Headline" w:hAnsi="Santander Headline" w:cstheme="minorHAnsi"/>
          <w:iCs/>
        </w:rPr>
        <w:t>’, ‘</w:t>
      </w:r>
      <w:r w:rsidR="00A6705E" w:rsidRPr="00906677">
        <w:rPr>
          <w:rFonts w:ascii="Santander Headline" w:hAnsi="Santander Headline" w:cstheme="minorHAnsi"/>
          <w:i/>
        </w:rPr>
        <w:t>ckbalbem</w:t>
      </w:r>
      <w:r w:rsidR="00A6705E">
        <w:rPr>
          <w:rFonts w:ascii="Santander Headline" w:hAnsi="Santander Headline" w:cstheme="minorHAnsi"/>
          <w:iCs/>
        </w:rPr>
        <w:t>’, ‘</w:t>
      </w:r>
      <w:r w:rsidR="00A6705E" w:rsidRPr="00906677">
        <w:rPr>
          <w:rFonts w:ascii="Santander Headline" w:hAnsi="Santander Headline" w:cstheme="minorHAnsi"/>
          <w:i/>
        </w:rPr>
        <w:t>ckctabem</w:t>
      </w:r>
      <w:r w:rsidR="00A6705E">
        <w:rPr>
          <w:rFonts w:ascii="Santander Headline" w:hAnsi="Santander Headline" w:cstheme="minorHAnsi"/>
          <w:iCs/>
        </w:rPr>
        <w:t>’, ‘</w:t>
      </w:r>
      <w:r w:rsidR="00A6705E" w:rsidRPr="00906677">
        <w:rPr>
          <w:rFonts w:ascii="Santander Headline" w:hAnsi="Santander Headline" w:cstheme="minorHAnsi"/>
          <w:i/>
        </w:rPr>
        <w:t>ckrefbem</w:t>
      </w:r>
      <w:r w:rsidR="00A6705E">
        <w:rPr>
          <w:rFonts w:ascii="Santander Headline" w:hAnsi="Santander Headline" w:cstheme="minorHAnsi"/>
          <w:iCs/>
        </w:rPr>
        <w:t>’, ‘</w:t>
      </w:r>
      <w:r w:rsidR="00A6705E" w:rsidRPr="00906677">
        <w:rPr>
          <w:rFonts w:ascii="Santander Headline" w:hAnsi="Santander Headline" w:cstheme="minorHAnsi"/>
          <w:i/>
        </w:rPr>
        <w:t>19_type_of_asset</w:t>
      </w:r>
      <w:r w:rsidR="00A6705E">
        <w:rPr>
          <w:rFonts w:ascii="Santander Headline" w:hAnsi="Santander Headline" w:cstheme="minorHAnsi"/>
          <w:iCs/>
        </w:rPr>
        <w:t>’, ‘</w:t>
      </w:r>
      <w:r w:rsidR="00A6705E" w:rsidRPr="00906677">
        <w:rPr>
          <w:rFonts w:ascii="Santander Headline" w:hAnsi="Santander Headline" w:cstheme="minorHAnsi"/>
          <w:i/>
        </w:rPr>
        <w:t>flag_colateral</w:t>
      </w:r>
      <w:r w:rsidR="00A6705E">
        <w:rPr>
          <w:rFonts w:ascii="Santander Headline" w:hAnsi="Santander Headline" w:cstheme="minorHAnsi"/>
          <w:iCs/>
        </w:rPr>
        <w:t>’, ‘</w:t>
      </w:r>
      <w:r w:rsidR="00A6705E" w:rsidRPr="00906677">
        <w:rPr>
          <w:rFonts w:ascii="Santander Headline" w:hAnsi="Santander Headline" w:cstheme="minorHAnsi"/>
          <w:i/>
        </w:rPr>
        <w:t>zcliente</w:t>
      </w:r>
      <w:r w:rsidR="00A6705E">
        <w:rPr>
          <w:rFonts w:ascii="Santander Headline" w:hAnsi="Santander Headline" w:cstheme="minorHAnsi"/>
          <w:iCs/>
        </w:rPr>
        <w:t>’, ‘</w:t>
      </w:r>
      <w:r w:rsidR="00A6705E" w:rsidRPr="00906677">
        <w:rPr>
          <w:rFonts w:ascii="Santander Headline" w:hAnsi="Santander Headline" w:cstheme="minorHAnsi"/>
          <w:i/>
        </w:rPr>
        <w:t>mavalbem</w:t>
      </w:r>
      <w:r w:rsidR="00A6705E">
        <w:rPr>
          <w:rFonts w:ascii="Santander Headline" w:hAnsi="Santander Headline" w:cstheme="minorHAnsi"/>
          <w:iCs/>
        </w:rPr>
        <w:t>’, ‘</w:t>
      </w:r>
      <w:r w:rsidR="00A6705E" w:rsidRPr="00906677">
        <w:rPr>
          <w:rFonts w:ascii="Santander Headline" w:hAnsi="Santander Headline" w:cstheme="minorHAnsi"/>
          <w:i/>
        </w:rPr>
        <w:t>clase_energetica</w:t>
      </w:r>
      <w:r w:rsidR="00A6705E">
        <w:rPr>
          <w:rFonts w:ascii="Santander Headline" w:hAnsi="Santander Headline" w:cstheme="minorHAnsi"/>
          <w:iCs/>
        </w:rPr>
        <w:t>’, ‘</w:t>
      </w:r>
      <w:r w:rsidR="00A6705E" w:rsidRPr="00906677">
        <w:rPr>
          <w:rFonts w:ascii="Santander Headline" w:hAnsi="Santander Headline" w:cstheme="minorHAnsi"/>
          <w:i/>
        </w:rPr>
        <w:t>fiabilidad</w:t>
      </w:r>
      <w:r w:rsidR="00A6705E">
        <w:rPr>
          <w:rFonts w:ascii="Santander Headline" w:hAnsi="Santander Headline" w:cstheme="minorHAnsi"/>
          <w:iCs/>
        </w:rPr>
        <w:t>’, ‘</w:t>
      </w:r>
      <w:r w:rsidR="00A6705E" w:rsidRPr="00906677">
        <w:rPr>
          <w:rFonts w:ascii="Santander Headline" w:hAnsi="Santander Headline" w:cstheme="minorHAnsi"/>
          <w:i/>
        </w:rPr>
        <w:t>consumos</w:t>
      </w:r>
      <w:r w:rsidR="00A6705E">
        <w:rPr>
          <w:rFonts w:ascii="Santander Headline" w:hAnsi="Santander Headline" w:cstheme="minorHAnsi"/>
          <w:iCs/>
        </w:rPr>
        <w:t>’, ‘</w:t>
      </w:r>
      <w:r w:rsidR="00A6705E" w:rsidRPr="00906677">
        <w:rPr>
          <w:rFonts w:ascii="Santander Headline" w:hAnsi="Santander Headline" w:cstheme="minorHAnsi"/>
          <w:i/>
        </w:rPr>
        <w:t>emisiones</w:t>
      </w:r>
      <w:r w:rsidR="00A6705E">
        <w:rPr>
          <w:rFonts w:ascii="Santander Headline" w:hAnsi="Santander Headline" w:cstheme="minorHAnsi"/>
          <w:iCs/>
        </w:rPr>
        <w:t>’, ‘</w:t>
      </w:r>
      <w:r w:rsidR="00A6705E" w:rsidRPr="00906677">
        <w:rPr>
          <w:rFonts w:ascii="Santander Headline" w:hAnsi="Santander Headline" w:cstheme="minorHAnsi"/>
          <w:i/>
        </w:rPr>
        <w:t>EPC_Label</w:t>
      </w:r>
      <w:r w:rsidR="00A6705E">
        <w:rPr>
          <w:rFonts w:ascii="Santander Headline" w:hAnsi="Santander Headline" w:cstheme="minorHAnsi"/>
          <w:iCs/>
        </w:rPr>
        <w:t>’ e ‘</w:t>
      </w:r>
      <w:r w:rsidR="00A6705E" w:rsidRPr="00906677">
        <w:rPr>
          <w:rFonts w:ascii="Santander Headline" w:hAnsi="Santander Headline" w:cstheme="minorHAnsi"/>
          <w:i/>
        </w:rPr>
        <w:t>EP_Score</w:t>
      </w:r>
      <w:r w:rsidR="00A6705E">
        <w:rPr>
          <w:rFonts w:ascii="Santander Headline" w:hAnsi="Santander Headline" w:cstheme="minorHAnsi"/>
          <w:iCs/>
        </w:rPr>
        <w:t xml:space="preserve">’ </w:t>
      </w:r>
      <w:r w:rsidR="00D14597">
        <w:rPr>
          <w:rFonts w:ascii="Santander Headline" w:hAnsi="Santander Headline" w:cstheme="minorHAnsi"/>
          <w:iCs/>
        </w:rPr>
        <w:t>do resultado do cruz</w:t>
      </w:r>
      <w:r w:rsidR="00906677">
        <w:rPr>
          <w:rFonts w:ascii="Santander Headline" w:hAnsi="Santander Headline" w:cstheme="minorHAnsi"/>
          <w:iCs/>
        </w:rPr>
        <w:t>a</w:t>
      </w:r>
      <w:r w:rsidR="00D14597">
        <w:rPr>
          <w:rFonts w:ascii="Santander Headline" w:hAnsi="Santander Headline" w:cstheme="minorHAnsi"/>
          <w:iCs/>
        </w:rPr>
        <w:t>m</w:t>
      </w:r>
      <w:r w:rsidR="00906677">
        <w:rPr>
          <w:rFonts w:ascii="Santander Headline" w:hAnsi="Santander Headline" w:cstheme="minorHAnsi"/>
          <w:iCs/>
        </w:rPr>
        <w:t>e</w:t>
      </w:r>
      <w:r w:rsidR="00D14597">
        <w:rPr>
          <w:rFonts w:ascii="Santander Headline" w:hAnsi="Santander Headline" w:cstheme="minorHAnsi"/>
          <w:iCs/>
        </w:rPr>
        <w:t>nto anterior.</w:t>
      </w:r>
    </w:p>
    <w:p w14:paraId="0F7DDF59" w14:textId="254F8EBA" w:rsidR="00F64324" w:rsidRPr="00F64324" w:rsidRDefault="00F64324" w:rsidP="00F64324">
      <w:pPr>
        <w:pStyle w:val="Heading4"/>
        <w:numPr>
          <w:ilvl w:val="3"/>
          <w:numId w:val="3"/>
        </w:numPr>
        <w:jc w:val="both"/>
        <w:rPr>
          <w:rFonts w:ascii="Santander Headline" w:hAnsi="Santander Headline" w:cstheme="minorHAnsi"/>
        </w:rPr>
      </w:pPr>
      <w:r>
        <w:rPr>
          <w:rFonts w:ascii="Santander Headline" w:hAnsi="Santander Headline" w:cstheme="minorHAnsi"/>
        </w:rPr>
        <w:t>Detalhe dos Campos</w:t>
      </w:r>
    </w:p>
    <w:p w14:paraId="4C7636FE" w14:textId="2CCB6A4C" w:rsidR="002B59C4" w:rsidRDefault="00D73D86" w:rsidP="002B59C4">
      <w:pPr>
        <w:jc w:val="both"/>
        <w:rPr>
          <w:rFonts w:ascii="Santander Headline" w:hAnsi="Santander Headline" w:cstheme="minorHAnsi"/>
        </w:rPr>
      </w:pPr>
      <w:r w:rsidRPr="00FC6FE5">
        <w:rPr>
          <w:rFonts w:ascii="Santander Headline" w:hAnsi="Santander Headline" w:cstheme="minorHAnsi"/>
        </w:rPr>
        <w:t xml:space="preserve">A tabela </w:t>
      </w:r>
      <w:r w:rsidR="00E7156F" w:rsidRPr="00FD321E">
        <w:rPr>
          <w:rFonts w:ascii="Santander Headline" w:hAnsi="Santander Headline" w:cstheme="minorHAnsi"/>
          <w:b/>
          <w:bCs/>
          <w:i/>
        </w:rPr>
        <w:t>bu_esg_work.local_pilar3_temp2_dref</w:t>
      </w:r>
      <w:r w:rsidR="00F92838" w:rsidRPr="00FC6FE5">
        <w:rPr>
          <w:rFonts w:ascii="Santander Headline" w:hAnsi="Santander Headline" w:cstheme="minorHAnsi"/>
        </w:rPr>
        <w:t xml:space="preserve"> </w:t>
      </w:r>
      <w:r w:rsidRPr="00FC6FE5">
        <w:rPr>
          <w:rFonts w:ascii="Santander Headline" w:hAnsi="Santander Headline" w:cstheme="minorHAnsi"/>
        </w:rPr>
        <w:t xml:space="preserve">e os seus atributos são detalhados </w:t>
      </w:r>
      <w:r w:rsidRPr="00FC6FE5">
        <w:rPr>
          <w:rFonts w:ascii="Santander Headline" w:hAnsi="Santander Headline" w:cstheme="minorHAnsi"/>
          <w:i/>
          <w:iCs/>
        </w:rPr>
        <w:t>infra</w:t>
      </w:r>
      <w:r w:rsidRPr="00FC6FE5">
        <w:rPr>
          <w:rFonts w:ascii="Santander Headline" w:hAnsi="Santander Headline" w:cstheme="minorHAnsi"/>
        </w:rPr>
        <w:t>. O detalhe dos campos inclui a listagem de todos os campos da tabela, bem como o seu significado.</w:t>
      </w:r>
    </w:p>
    <w:tbl>
      <w:tblPr>
        <w:tblW w:w="85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814"/>
      </w:tblGrid>
      <w:tr w:rsidR="00B006C8" w:rsidRPr="005F1378" w14:paraId="0E5F080A" w14:textId="77777777" w:rsidTr="00E177F4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E287AEC" w14:textId="77777777" w:rsidR="002B59C4" w:rsidRPr="0006377D" w:rsidRDefault="002B59C4" w:rsidP="002E41B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CF5209">
              <w:rPr>
                <w:rFonts w:ascii="Calibri" w:eastAsia="Times New Roman" w:hAnsi="Calibri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lastRenderedPageBreak/>
              <w:t>Campos</w:t>
            </w:r>
            <w:r w:rsidRPr="005F1378"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  <w:lang w:eastAsia="pt-PT"/>
              </w:rPr>
              <w:t>da tabela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200A8F8" w14:textId="77777777" w:rsidR="002B59C4" w:rsidRPr="005F1378" w:rsidRDefault="002B59C4" w:rsidP="002E41B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5F1378"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E57CAC" w:rsidRPr="00DD5DD6" w14:paraId="0244E015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B32C34A" w14:textId="77777777" w:rsidR="00E57CAC" w:rsidRPr="00DD5DD6" w:rsidRDefault="00E57CAC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T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emplate1</w:t>
            </w:r>
          </w:p>
        </w:tc>
        <w:tc>
          <w:tcPr>
            <w:tcW w:w="5814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57ADA3B" w14:textId="77777777" w:rsidR="00E57CAC" w:rsidRDefault="00E57CAC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i/>
                <w:iCs/>
                <w:color w:val="000000"/>
                <w:sz w:val="18"/>
                <w:szCs w:val="18"/>
              </w:rPr>
              <w:t>Flag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 que identifica se a operação pertence ao âmbito do </w:t>
            </w:r>
            <w:r w:rsidRPr="00DD5DD6">
              <w:rPr>
                <w:rFonts w:ascii="Santander Headline" w:hAnsi="Santander Headline" w:cs="Calibri"/>
                <w:i/>
                <w:iCs/>
                <w:color w:val="000000"/>
                <w:sz w:val="18"/>
                <w:szCs w:val="18"/>
              </w:rPr>
              <w:t>template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 1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73DB7EBD" w14:textId="77777777" w:rsidR="00CD4A3F" w:rsidRDefault="00CD4A3F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5EABDCDD" w14:textId="3C796BCC" w:rsidR="00E57CAC" w:rsidRPr="00DD5DD6" w:rsidRDefault="00CD4A3F" w:rsidP="00E177F4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</w:t>
            </w:r>
            <w:r w:rsidR="00E177F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57CAC" w:rsidRPr="00DD5DD6" w14:paraId="3549861E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7553848" w14:textId="77777777" w:rsidR="00E57CAC" w:rsidRPr="00DD5DD6" w:rsidRDefault="00E57CAC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T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emplate2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B5CF3E9" w14:textId="77777777" w:rsidR="00E57CAC" w:rsidRDefault="00E57CAC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i/>
                <w:iCs/>
                <w:color w:val="000000"/>
                <w:sz w:val="18"/>
                <w:szCs w:val="18"/>
              </w:rPr>
              <w:t>Flag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 que identifica se a operação pertence ao âmbito do </w:t>
            </w:r>
            <w:r w:rsidRPr="00DD5DD6">
              <w:rPr>
                <w:rFonts w:ascii="Santander Headline" w:hAnsi="Santander Headline" w:cs="Calibri"/>
                <w:i/>
                <w:iCs/>
                <w:color w:val="000000"/>
                <w:sz w:val="18"/>
                <w:szCs w:val="18"/>
              </w:rPr>
              <w:t>template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 2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7358DD23" w14:textId="77777777" w:rsidR="00F80FC6" w:rsidRDefault="00F80FC6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63E07731" w14:textId="1B55D16F" w:rsidR="00E57CAC" w:rsidRPr="00DD5DD6" w:rsidRDefault="00F80FC6" w:rsidP="00E177F4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</w:t>
            </w:r>
            <w:r w:rsidR="00E177F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57CAC" w:rsidRPr="00DD5DD6" w14:paraId="4166D506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0AAF547" w14:textId="77777777" w:rsidR="00E57CAC" w:rsidRPr="00DD5DD6" w:rsidRDefault="00E57CAC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T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emplate5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9909078" w14:textId="77777777" w:rsidR="00E57CAC" w:rsidRDefault="00E57CAC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i/>
                <w:iCs/>
                <w:color w:val="000000"/>
                <w:sz w:val="18"/>
                <w:szCs w:val="18"/>
              </w:rPr>
              <w:t>Flag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 que identifica se a operação pertence ao âmbito do </w:t>
            </w:r>
            <w:r w:rsidRPr="00DD5DD6">
              <w:rPr>
                <w:rFonts w:ascii="Santander Headline" w:hAnsi="Santander Headline" w:cs="Calibri"/>
                <w:i/>
                <w:iCs/>
                <w:color w:val="000000"/>
                <w:sz w:val="18"/>
                <w:szCs w:val="18"/>
              </w:rPr>
              <w:t>template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 5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6CE46EA7" w14:textId="77777777" w:rsidR="00FF51C4" w:rsidRDefault="00FF51C4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401A060C" w14:textId="25264AD7" w:rsidR="00E57CAC" w:rsidRPr="00DD5DD6" w:rsidRDefault="00FF51C4" w:rsidP="00E177F4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</w:t>
            </w:r>
            <w:r w:rsidR="00E177F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57CAC" w:rsidRPr="00DD5DD6" w14:paraId="3772BC31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10718C7" w14:textId="77777777" w:rsidR="00E57CAC" w:rsidRPr="00DD5DD6" w:rsidRDefault="00E57CAC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T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emplate7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84E5CB7" w14:textId="77777777" w:rsidR="00E57CAC" w:rsidRDefault="00E57CAC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i/>
                <w:iCs/>
                <w:color w:val="000000"/>
                <w:sz w:val="18"/>
                <w:szCs w:val="18"/>
              </w:rPr>
              <w:t>Flag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 que identifica se a operação pertence ao âmbito do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s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 </w:t>
            </w:r>
            <w:r w:rsidRPr="00DD5DD6">
              <w:rPr>
                <w:rFonts w:ascii="Santander Headline" w:hAnsi="Santander Headline" w:cs="Calibri"/>
                <w:i/>
                <w:iCs/>
                <w:color w:val="000000"/>
                <w:sz w:val="18"/>
                <w:szCs w:val="18"/>
              </w:rPr>
              <w:t>template</w:t>
            </w:r>
            <w:r>
              <w:rPr>
                <w:rFonts w:ascii="Santander Headline" w:hAnsi="Santander Headline" w:cs="Calibri"/>
                <w:i/>
                <w:iCs/>
                <w:color w:val="000000"/>
                <w:sz w:val="18"/>
                <w:szCs w:val="18"/>
              </w:rPr>
              <w:t>s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6, 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7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 e 8.</w:t>
            </w:r>
          </w:p>
          <w:p w14:paraId="789FA620" w14:textId="77777777" w:rsidR="00FF51C4" w:rsidRDefault="00FF51C4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15715265" w14:textId="4810B2E3" w:rsidR="00E57CAC" w:rsidRPr="00DD5DD6" w:rsidRDefault="00FF51C4" w:rsidP="00E177F4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</w:t>
            </w:r>
            <w:r w:rsidR="00E177F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57CAC" w:rsidRPr="00DD5DD6" w14:paraId="6DBF4F9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7AA72ED" w14:textId="77777777" w:rsidR="00E57CAC" w:rsidRPr="00DD5DD6" w:rsidRDefault="00E57CAC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T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emplate10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107C0BE" w14:textId="77777777" w:rsidR="00E57CAC" w:rsidRDefault="00E57CAC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i/>
                <w:iCs/>
                <w:color w:val="000000"/>
                <w:sz w:val="18"/>
                <w:szCs w:val="18"/>
              </w:rPr>
              <w:t>Flag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 que identifica se a operação pertence ao âmbito do </w:t>
            </w:r>
            <w:r w:rsidRPr="00DD5DD6">
              <w:rPr>
                <w:rFonts w:ascii="Santander Headline" w:hAnsi="Santander Headline" w:cs="Calibri"/>
                <w:i/>
                <w:iCs/>
                <w:color w:val="000000"/>
                <w:sz w:val="18"/>
                <w:szCs w:val="18"/>
              </w:rPr>
              <w:t>template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 10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4EBD514F" w14:textId="77777777" w:rsidR="00FF51C4" w:rsidRDefault="00FF51C4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553502F5" w14:textId="633856AB" w:rsidR="00E57CAC" w:rsidRPr="00DD5DD6" w:rsidRDefault="00FF51C4" w:rsidP="00E177F4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</w:t>
            </w:r>
            <w:r w:rsidR="00E177F4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57CAC" w:rsidRPr="00DD5DD6" w14:paraId="7DB1A647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F5C29FE" w14:textId="77777777" w:rsidR="00E57CAC" w:rsidRPr="00DD5DD6" w:rsidRDefault="00E57CAC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entidade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C3D7A7" w14:textId="77777777" w:rsidR="00E57CAC" w:rsidRDefault="00E57CAC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Código da entidade associada ao contrato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0D350E78" w14:textId="77777777" w:rsidR="00E57CAC" w:rsidRDefault="00E57CAC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</w:p>
          <w:p w14:paraId="4778BB2E" w14:textId="56C39D6C" w:rsidR="00E57CAC" w:rsidRPr="00DD5DD6" w:rsidRDefault="00E177F4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57CAC" w:rsidRPr="00DD5DD6" w14:paraId="0DB022D3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344F871" w14:textId="77777777" w:rsidR="00E57CAC" w:rsidRPr="00DD5DD6" w:rsidRDefault="00E57CAC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cempresa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7FBCA43" w14:textId="77777777" w:rsidR="00E57CAC" w:rsidRDefault="00E57CAC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Código de empresa </w:t>
            </w:r>
            <w:r w:rsidRPr="00FB451C">
              <w:rPr>
                <w:rFonts w:ascii="Santander Headline" w:hAnsi="Santander Headline" w:cs="Calibri"/>
                <w:i/>
                <w:iCs/>
                <w:color w:val="000000"/>
                <w:sz w:val="18"/>
                <w:szCs w:val="18"/>
              </w:rPr>
              <w:t>Master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018B438F" w14:textId="77777777" w:rsidR="00E57CAC" w:rsidRDefault="00E57CAC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56AB88E8" w14:textId="7234ABC7" w:rsidR="00E57CAC" w:rsidRPr="00DD5DD6" w:rsidRDefault="00E177F4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57CAC" w:rsidRPr="00DD5DD6" w14:paraId="1D013468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9349EDE" w14:textId="77777777" w:rsidR="00E57CAC" w:rsidRPr="00DD5DD6" w:rsidRDefault="00E57CAC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cbalcao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2BF768D" w14:textId="77777777" w:rsidR="00E57CAC" w:rsidRDefault="00E57CAC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Código de balcão </w:t>
            </w:r>
            <w:r w:rsidRPr="000F6E54">
              <w:rPr>
                <w:rFonts w:ascii="Santander Headline" w:hAnsi="Santander Headline" w:cs="Calibri"/>
                <w:i/>
                <w:iCs/>
                <w:color w:val="000000"/>
                <w:sz w:val="18"/>
                <w:szCs w:val="18"/>
              </w:rPr>
              <w:t>Master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7633D922" w14:textId="77777777" w:rsidR="00E57CAC" w:rsidRDefault="00E57CAC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3E1DEC5B" w14:textId="75A1BBD5" w:rsidR="00E57CAC" w:rsidRPr="00DD5DD6" w:rsidRDefault="00E177F4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57CAC" w:rsidRPr="00DD5DD6" w14:paraId="37A2DB8C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24428FC" w14:textId="77777777" w:rsidR="00E57CAC" w:rsidRPr="00DD5DD6" w:rsidRDefault="00E57CAC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cnumecta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E53606" w14:textId="77777777" w:rsidR="00E57CAC" w:rsidRDefault="00E57CAC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Número de conta </w:t>
            </w:r>
            <w:r w:rsidRPr="000F6E54">
              <w:rPr>
                <w:rFonts w:ascii="Santander Headline" w:hAnsi="Santander Headline" w:cs="Calibri"/>
                <w:i/>
                <w:iCs/>
                <w:color w:val="000000"/>
                <w:sz w:val="18"/>
                <w:szCs w:val="18"/>
              </w:rPr>
              <w:t>Master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43563BED" w14:textId="77777777" w:rsidR="00E57CAC" w:rsidRDefault="00E57CAC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5E45D254" w14:textId="6AEBD41F" w:rsidR="00E57CAC" w:rsidRPr="00DD5DD6" w:rsidRDefault="00E177F4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57CAC" w:rsidRPr="00DD5DD6" w14:paraId="6DAD16CD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DCD6D70" w14:textId="77777777" w:rsidR="00E57CAC" w:rsidRPr="00DD5DD6" w:rsidRDefault="00E57CAC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zdeposit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CEC4AE3" w14:textId="77777777" w:rsidR="00E57CAC" w:rsidRDefault="00E57CAC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Número de depósito </w:t>
            </w:r>
            <w:r w:rsidRPr="000F6E54">
              <w:rPr>
                <w:rFonts w:ascii="Santander Headline" w:hAnsi="Santander Headline" w:cs="Calibri"/>
                <w:i/>
                <w:iCs/>
                <w:color w:val="000000"/>
                <w:sz w:val="18"/>
                <w:szCs w:val="18"/>
              </w:rPr>
              <w:t>Master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2001C135" w14:textId="77777777" w:rsidR="00E57CAC" w:rsidRDefault="00E57CAC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7E5DC074" w14:textId="46E74C41" w:rsidR="00E57CAC" w:rsidRPr="00DD5DD6" w:rsidRDefault="00E177F4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57CAC" w:rsidRPr="00DD5DD6" w14:paraId="38164874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450AFA2" w14:textId="77777777" w:rsidR="00E57CAC" w:rsidRPr="00DD5DD6" w:rsidRDefault="00E57CAC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zcliente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66EA8C0" w14:textId="77777777" w:rsidR="00E57CAC" w:rsidRDefault="00E57CAC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Código do Cliente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 </w:t>
            </w:r>
          </w:p>
          <w:p w14:paraId="1E4CB1DB" w14:textId="77777777" w:rsidR="00E57CAC" w:rsidRDefault="00E57CAC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7F4FEBCE" w14:textId="70093416" w:rsidR="00E57CAC" w:rsidRPr="00DD5DD6" w:rsidRDefault="00E177F4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57CAC" w:rsidRPr="00DD5DD6" w14:paraId="3116BEFF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9E6657A" w14:textId="77777777" w:rsidR="00E57CAC" w:rsidRPr="00DD5DD6" w:rsidRDefault="00E57CAC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sociedade_contraparte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6CFE345" w14:textId="77777777" w:rsidR="00E57CAC" w:rsidRDefault="00E57CAC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Código da contraparte da operação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104EA1C4" w14:textId="77777777" w:rsidR="00E57CAC" w:rsidRDefault="00E57CAC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33A08B8F" w14:textId="6676277C" w:rsidR="00E57CAC" w:rsidRPr="00DD5DD6" w:rsidRDefault="00E177F4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57CAC" w:rsidRPr="00DD5DD6" w14:paraId="072F27BF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0AA1281" w14:textId="77777777" w:rsidR="00E57CAC" w:rsidRPr="00DD5DD6" w:rsidRDefault="00E57CAC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ccontab_final_idcomb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794BED9" w14:textId="77777777" w:rsidR="00E57CAC" w:rsidRDefault="00E57CAC">
            <w:pPr>
              <w:spacing w:after="0" w:line="240" w:lineRule="auto"/>
              <w:rPr>
                <w:rFonts w:ascii="Santander Headline" w:hAnsi="Santander Headline" w:cs="Calibri"/>
                <w:i/>
                <w:iCs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Código de </w:t>
            </w:r>
            <w:r>
              <w:rPr>
                <w:rFonts w:ascii="Santander Headline" w:hAnsi="Santander Headline" w:cs="Calibri"/>
                <w:i/>
                <w:iCs/>
                <w:color w:val="000000"/>
                <w:sz w:val="18"/>
                <w:szCs w:val="18"/>
              </w:rPr>
              <w:t>IDCOMB.</w:t>
            </w:r>
          </w:p>
          <w:p w14:paraId="106A5876" w14:textId="77777777" w:rsidR="00E57CAC" w:rsidRDefault="00E57CAC">
            <w:pPr>
              <w:spacing w:after="0" w:line="240" w:lineRule="auto"/>
              <w:rPr>
                <w:rFonts w:ascii="Santander Headline" w:eastAsia="Times New Roman" w:hAnsi="Santander Headline" w:cs="Calibri"/>
                <w:iCs/>
                <w:color w:val="000000"/>
                <w:sz w:val="18"/>
                <w:szCs w:val="18"/>
                <w:lang w:eastAsia="pt-PT"/>
              </w:rPr>
            </w:pPr>
          </w:p>
          <w:p w14:paraId="5AD0613C" w14:textId="66B9C86B" w:rsidR="00E57CAC" w:rsidRPr="00DD5DD6" w:rsidRDefault="00E177F4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57CAC" w:rsidRPr="00DD5DD6" w14:paraId="1EC0690D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71481E9" w14:textId="77777777" w:rsidR="00E57CAC" w:rsidRPr="00DD5DD6" w:rsidRDefault="00E57CAC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ccontab_final_idcomb_total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8C891FA" w14:textId="77777777" w:rsidR="00E57CAC" w:rsidRDefault="00E57CAC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Código de </w:t>
            </w:r>
            <w:r>
              <w:rPr>
                <w:rFonts w:ascii="Santander Headline" w:hAnsi="Santander Headline" w:cs="Calibri"/>
                <w:i/>
                <w:iCs/>
                <w:color w:val="000000"/>
                <w:sz w:val="18"/>
                <w:szCs w:val="18"/>
              </w:rPr>
              <w:t>IDCOMB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 completo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3194DE7E" w14:textId="77777777" w:rsidR="00E57CAC" w:rsidRDefault="00E57CAC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372843DE" w14:textId="4AEE294B" w:rsidR="00E57CAC" w:rsidRPr="00DD5DD6" w:rsidRDefault="00E177F4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57CAC" w:rsidRPr="00DD5DD6" w14:paraId="5177234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8AE38D" w14:textId="77777777" w:rsidR="00E57CAC" w:rsidRPr="00DD5DD6" w:rsidRDefault="00E57CAC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msaldo_final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9486B2C" w14:textId="77777777" w:rsidR="00E57CAC" w:rsidRDefault="00E57CAC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Saldo associado a cada operação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5A442D62" w14:textId="77777777" w:rsidR="00E57CAC" w:rsidRDefault="00E57CAC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048DDD80" w14:textId="44CBAB94" w:rsidR="00E57CAC" w:rsidRPr="00DD5DD6" w:rsidRDefault="00E177F4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57CAC" w:rsidRPr="00DD5DD6" w14:paraId="5B056B16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29077D0" w14:textId="77777777" w:rsidR="00E57CAC" w:rsidRPr="00DD5DD6" w:rsidRDefault="00E57CAC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cod_ajust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B51426C" w14:textId="77777777" w:rsidR="00E57CAC" w:rsidRDefault="00E57CAC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Código de ajuste associado à operação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576E1D99" w14:textId="77777777" w:rsidR="00E57CAC" w:rsidRDefault="00E57CAC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367253CB" w14:textId="208B746C" w:rsidR="00E57CAC" w:rsidRPr="00DD5DD6" w:rsidRDefault="00E177F4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57CAC" w:rsidRPr="00DD5DD6" w14:paraId="475CD3A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9EA0ABF" w14:textId="77777777" w:rsidR="00E57CAC" w:rsidRPr="00DD5DD6" w:rsidRDefault="00E57CAC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instrumento_financeiro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2AB46D6" w14:textId="77777777" w:rsidR="00E57CAC" w:rsidRDefault="00E57CAC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Descritivo do instrumento financeiro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1FC9468D" w14:textId="77777777" w:rsidR="00E57CAC" w:rsidRDefault="00E57CAC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07A45BA7" w14:textId="4E738D59" w:rsidR="00E57CAC" w:rsidRPr="00DD5DD6" w:rsidRDefault="00E177F4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57CAC" w:rsidRPr="00DD5DD6" w14:paraId="460BEF29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F2FD002" w14:textId="77777777" w:rsidR="00E57CAC" w:rsidRPr="00DD5DD6" w:rsidRDefault="00E57CAC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carteira_contabilistica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84BB49D" w14:textId="77777777" w:rsidR="00E57CAC" w:rsidRDefault="00E57CAC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Descritivo da carteira contabilística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0B5CEDB7" w14:textId="77777777" w:rsidR="00E57CAC" w:rsidRDefault="00E57CAC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07183091" w14:textId="6FBAC37A" w:rsidR="00E57CAC" w:rsidRPr="00DD5DD6" w:rsidRDefault="00E177F4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57CAC" w:rsidRPr="00DD5DD6" w14:paraId="05AC96E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2E2D27B" w14:textId="77777777" w:rsidR="00E57CAC" w:rsidRPr="00DD5DD6" w:rsidRDefault="00E57CAC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bruto_imparidade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2B1A9AC" w14:textId="77777777" w:rsidR="00E57CAC" w:rsidRDefault="00E57CAC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Campo caracterizador do tipo de montante da operação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54C72864" w14:textId="77777777" w:rsidR="00E57CAC" w:rsidRDefault="00E57CAC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7765564C" w14:textId="2EA938D1" w:rsidR="00E57CAC" w:rsidRPr="00DD5DD6" w:rsidRDefault="00E177F4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57CAC" w:rsidRPr="00DD5DD6" w14:paraId="6CB131BE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924CD31" w14:textId="77777777" w:rsidR="00E57CAC" w:rsidRPr="00DD5DD6" w:rsidRDefault="00E57CAC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gross_carrying_amount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3E0A506" w14:textId="77777777" w:rsidR="00E57CAC" w:rsidRDefault="00E57CAC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Valor bruto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7C2790F2" w14:textId="77777777" w:rsidR="00E57CAC" w:rsidRDefault="00E57CAC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14F095D8" w14:textId="5E6E6EAC" w:rsidR="00E57CAC" w:rsidRPr="00DD5DD6" w:rsidRDefault="00E177F4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57CAC" w:rsidRPr="00DD5DD6" w14:paraId="318248F3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4CE41A7" w14:textId="77777777" w:rsidR="00E57CAC" w:rsidRPr="00DD5DD6" w:rsidRDefault="00E57CAC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accumulated_impairment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7B998C8" w14:textId="77777777" w:rsidR="00E57CAC" w:rsidRDefault="00E57CAC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Valor de imparidade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062706D4" w14:textId="77777777" w:rsidR="00E57CAC" w:rsidRDefault="00E57CAC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223DA226" w14:textId="7307F198" w:rsidR="00E57CAC" w:rsidRPr="00DD5DD6" w:rsidRDefault="00E177F4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57CAC" w:rsidRPr="00DD5DD6" w14:paraId="7C6DF55F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E354E24" w14:textId="77777777" w:rsidR="00E57CAC" w:rsidRPr="00DD5DD6" w:rsidRDefault="00E57CAC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lastRenderedPageBreak/>
              <w:t>stages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03C04E" w14:textId="77777777" w:rsidR="00E57CAC" w:rsidRDefault="00E57CAC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Classificação do risco de crédito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40F52250" w14:textId="77777777" w:rsidR="00E57CAC" w:rsidRDefault="00E57CAC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173236D3" w14:textId="44CC799A" w:rsidR="00E57CAC" w:rsidRPr="00DD5DD6" w:rsidRDefault="00E177F4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57CAC" w:rsidRPr="00DD5DD6" w14:paraId="2EDFCB0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16B2A9C" w14:textId="77777777" w:rsidR="00E57CAC" w:rsidRPr="00DD5DD6" w:rsidRDefault="00E57CAC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non_performing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74E6822" w14:textId="77777777" w:rsidR="00E57CAC" w:rsidRDefault="00E57CAC">
            <w:pPr>
              <w:spacing w:after="0" w:line="240" w:lineRule="auto"/>
              <w:rPr>
                <w:rFonts w:ascii="Santander Headline" w:hAnsi="Santander Headline" w:cs="Calibri"/>
                <w:i/>
                <w:iCs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Campo identificador de operações em </w:t>
            </w:r>
            <w:r w:rsidRPr="00DD5DD6">
              <w:rPr>
                <w:rFonts w:ascii="Santander Headline" w:hAnsi="Santander Headline" w:cs="Calibri"/>
                <w:i/>
                <w:iCs/>
                <w:color w:val="000000"/>
                <w:sz w:val="18"/>
                <w:szCs w:val="18"/>
              </w:rPr>
              <w:t>performing/non-performing</w:t>
            </w:r>
            <w:r>
              <w:rPr>
                <w:rFonts w:ascii="Santander Headline" w:hAnsi="Santander Headline" w:cs="Calibri"/>
                <w:i/>
                <w:iCs/>
                <w:color w:val="000000"/>
                <w:sz w:val="18"/>
                <w:szCs w:val="18"/>
              </w:rPr>
              <w:t>.</w:t>
            </w:r>
          </w:p>
          <w:p w14:paraId="05FDA271" w14:textId="77777777" w:rsidR="00E57CAC" w:rsidRDefault="00E57CAC">
            <w:pPr>
              <w:spacing w:after="0" w:line="240" w:lineRule="auto"/>
              <w:rPr>
                <w:rFonts w:ascii="Santander Headline" w:eastAsia="Times New Roman" w:hAnsi="Santander Headline" w:cs="Calibri"/>
                <w:iCs/>
                <w:color w:val="000000"/>
                <w:sz w:val="18"/>
                <w:szCs w:val="18"/>
                <w:lang w:eastAsia="pt-PT"/>
              </w:rPr>
            </w:pPr>
          </w:p>
          <w:p w14:paraId="6E4D8477" w14:textId="0BA53D72" w:rsidR="00E57CAC" w:rsidRPr="00DD5DD6" w:rsidRDefault="00E177F4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57CAC" w:rsidRPr="00DD5DD6" w14:paraId="234C71CE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A7BD647" w14:textId="77777777" w:rsidR="00E57CAC" w:rsidRPr="00DD5DD6" w:rsidRDefault="00E57CAC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tipo_colateral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BD857BB" w14:textId="77777777" w:rsidR="00E57CAC" w:rsidRDefault="00E57CAC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Descritivo do tipo de colateral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15AA7707" w14:textId="77777777" w:rsidR="00E57CAC" w:rsidRDefault="00E57CAC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47A51611" w14:textId="09B82400" w:rsidR="00E57CAC" w:rsidRPr="00DD5DD6" w:rsidRDefault="00E177F4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57CAC" w:rsidRPr="00DD5DD6" w14:paraId="2CBF937F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6B6A754" w14:textId="77777777" w:rsidR="00E57CAC" w:rsidRPr="00DD5DD6" w:rsidRDefault="00E57CAC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contragarantia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83E23E5" w14:textId="77777777" w:rsidR="00E57CAC" w:rsidRDefault="00E57CAC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Informação do tipo de garantia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32F3F4FD" w14:textId="77777777" w:rsidR="00E57CAC" w:rsidRDefault="00E57CAC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540A5DDC" w14:textId="4084EFDB" w:rsidR="00E57CAC" w:rsidRPr="00DD5DD6" w:rsidRDefault="00E177F4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57CAC" w:rsidRPr="00DD5DD6" w14:paraId="4532F57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C8A290E" w14:textId="77777777" w:rsidR="00E57CAC" w:rsidRPr="00DD5DD6" w:rsidRDefault="00E57CAC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composicao_valor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B55E795" w14:textId="77777777" w:rsidR="00E57CAC" w:rsidRDefault="00E57CAC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Identificador da composição contabilística do valor associado a cada operação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59A235BD" w14:textId="77777777" w:rsidR="00E57CAC" w:rsidRDefault="00E57CAC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3EF4822E" w14:textId="5FFEDFB1" w:rsidR="00E57CAC" w:rsidRPr="00DD5DD6" w:rsidRDefault="00E177F4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57CAC" w:rsidRPr="00DD5DD6" w14:paraId="0088E488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F003032" w14:textId="77777777" w:rsidR="00E57CAC" w:rsidRPr="00DD5DD6" w:rsidRDefault="00E57CAC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produto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545D710" w14:textId="77777777" w:rsidR="00E57CAC" w:rsidRDefault="00E57CAC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Identificador do tipo de produto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7358660A" w14:textId="77777777" w:rsidR="00E57CAC" w:rsidRDefault="00E57CAC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214F76AF" w14:textId="3C1DE537" w:rsidR="00E57CAC" w:rsidRPr="00DD5DD6" w:rsidRDefault="00E177F4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57CAC" w:rsidRPr="00DD5DD6" w14:paraId="67FE4661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EB3D76D" w14:textId="77777777" w:rsidR="00E57CAC" w:rsidRPr="00DD5DD6" w:rsidRDefault="00E57CAC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contraparte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45C35E8" w14:textId="77777777" w:rsidR="00E57CAC" w:rsidRDefault="00E57CAC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informação da contraparte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108CEB4D" w14:textId="77777777" w:rsidR="00E57CAC" w:rsidRDefault="00E57CAC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092B94F6" w14:textId="3333F8B0" w:rsidR="00E57CAC" w:rsidRPr="00DD5DD6" w:rsidRDefault="00E177F4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57CAC" w:rsidRPr="00DD5DD6" w14:paraId="57D6B007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0DEED1A" w14:textId="77777777" w:rsidR="00E57CAC" w:rsidRPr="00DD5DD6" w:rsidRDefault="00E57CAC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data_vencimento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33ACD92" w14:textId="77777777" w:rsidR="00E57CAC" w:rsidRDefault="00E57CAC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Data de vencimento do contrato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21ED2CB0" w14:textId="77777777" w:rsidR="00E57CAC" w:rsidRDefault="00E57CAC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22D81CD4" w14:textId="62536D28" w:rsidR="00E57CAC" w:rsidRPr="00DD5DD6" w:rsidRDefault="00E177F4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57CAC" w:rsidRPr="00DD5DD6" w14:paraId="2907053F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22BF387" w14:textId="77777777" w:rsidR="00E57CAC" w:rsidRPr="00DD5DD6" w:rsidRDefault="00E57CAC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data_abertura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B2A6CF7" w14:textId="77777777" w:rsidR="00E57CAC" w:rsidRDefault="00E57CAC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Data de abertura do contrato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35A3214A" w14:textId="77777777" w:rsidR="00E57CAC" w:rsidRDefault="00E57CAC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4E40DA64" w14:textId="5D530048" w:rsidR="00E57CAC" w:rsidRPr="00DD5DD6" w:rsidRDefault="00E177F4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57CAC" w:rsidRPr="00DD5DD6" w14:paraId="7383E776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D611057" w14:textId="77777777" w:rsidR="00E57CAC" w:rsidRPr="00DD5DD6" w:rsidRDefault="00E57CAC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flag_project_finance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FBC93E6" w14:textId="77777777" w:rsidR="00E57CAC" w:rsidRDefault="00E57CAC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40305B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assume valor 1 caso se trate de um o contrato de </w:t>
            </w:r>
            <w:r w:rsidRPr="00B8512B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Project Finance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e 0 caso contrário.</w:t>
            </w:r>
          </w:p>
          <w:p w14:paraId="6082C488" w14:textId="77777777" w:rsidR="00E57CAC" w:rsidRDefault="00E57CAC">
            <w:pPr>
              <w:spacing w:after="0" w:line="240" w:lineRule="auto"/>
              <w:rPr>
                <w:rFonts w:ascii="Santander Headline" w:eastAsia="Times New Roman" w:hAnsi="Santander Headline" w:cs="Calibri"/>
                <w:iCs/>
                <w:color w:val="000000"/>
                <w:sz w:val="18"/>
                <w:szCs w:val="18"/>
                <w:lang w:eastAsia="pt-PT"/>
              </w:rPr>
            </w:pPr>
          </w:p>
          <w:p w14:paraId="13BA776A" w14:textId="05DAD4A3" w:rsidR="00E57CAC" w:rsidRPr="003D1735" w:rsidRDefault="00E177F4">
            <w:pPr>
              <w:spacing w:after="0" w:line="240" w:lineRule="auto"/>
              <w:rPr>
                <w:rFonts w:ascii="Santander Headline" w:eastAsia="Times New Roman" w:hAnsi="Santander Headline" w:cs="Calibri"/>
                <w:b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57CAC" w:rsidRPr="00DD5DD6" w14:paraId="019A4663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537E6C" w14:textId="77777777" w:rsidR="00E57CAC" w:rsidRPr="00DD5DD6" w:rsidRDefault="00E57CAC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cnatureza_juri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C25C614" w14:textId="77777777" w:rsidR="00E57CAC" w:rsidRDefault="00E57CAC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Código da natureza jurídica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002CED19" w14:textId="77777777" w:rsidR="00E57CAC" w:rsidRDefault="00E57CAC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56908710" w14:textId="4B120A7E" w:rsidR="00E57CAC" w:rsidRPr="003D1735" w:rsidRDefault="00E177F4">
            <w:pPr>
              <w:spacing w:after="0" w:line="240" w:lineRule="auto"/>
              <w:rPr>
                <w:rFonts w:ascii="Santander Headline" w:eastAsia="Times New Roman" w:hAnsi="Santander Headline" w:cs="Calibri"/>
                <w:b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57CAC" w:rsidRPr="00DD5DD6" w14:paraId="45A124D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68AF01A" w14:textId="77777777" w:rsidR="00E57CAC" w:rsidRPr="00DD5DD6" w:rsidRDefault="00E57CAC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cpais_residencia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B29C865" w14:textId="77777777" w:rsidR="00E57CAC" w:rsidRDefault="00E57CAC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Código do país de residência do cliente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3CF9C3D0" w14:textId="77777777" w:rsidR="00E57CAC" w:rsidRDefault="00E57CAC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54D9E132" w14:textId="65ED4B34" w:rsidR="00E57CAC" w:rsidRPr="00DD5DD6" w:rsidRDefault="00E177F4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57CAC" w:rsidRPr="00DD5DD6" w14:paraId="52E05F31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20E1DBF" w14:textId="77777777" w:rsidR="00E57CAC" w:rsidRPr="00DD5DD6" w:rsidRDefault="00E57CAC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european_union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432A568" w14:textId="77777777" w:rsidR="00843DBA" w:rsidRDefault="00843DBA" w:rsidP="00843DB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1E748768" w14:textId="77777777" w:rsidR="00E57CAC" w:rsidRDefault="00E57CAC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777B5E5F" w14:textId="30643AF3" w:rsidR="00E57CAC" w:rsidRPr="00DD5DD6" w:rsidRDefault="00E177F4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57CAC" w:rsidRPr="00DD5DD6" w14:paraId="243173D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4B0BE3C" w14:textId="77777777" w:rsidR="00E57CAC" w:rsidRPr="00DD5DD6" w:rsidRDefault="00E57CAC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nace_code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B7EB8B3" w14:textId="77777777" w:rsidR="00E57CAC" w:rsidRDefault="00E57CAC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Nomenclatura das Atividades Económicas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 (NACE </w:t>
            </w:r>
            <w:r w:rsidRPr="00883B9F">
              <w:rPr>
                <w:rFonts w:ascii="Santander Headline" w:hAnsi="Santander Headline" w:cs="Calibri"/>
                <w:i/>
                <w:color w:val="000000"/>
                <w:sz w:val="18"/>
                <w:szCs w:val="18"/>
              </w:rPr>
              <w:t>level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 4).</w:t>
            </w:r>
          </w:p>
          <w:p w14:paraId="178067A6" w14:textId="77777777" w:rsidR="00E57CAC" w:rsidRDefault="00E57CAC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3414FCC2" w14:textId="0D9E6514" w:rsidR="00E57CAC" w:rsidRPr="00DD5DD6" w:rsidRDefault="00E177F4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57CAC" w:rsidRPr="00DD5DD6" w14:paraId="139A259C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83514DC" w14:textId="77777777" w:rsidR="00E57CAC" w:rsidRPr="00DD5DD6" w:rsidRDefault="00E57CAC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ccli_grupo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76E0008" w14:textId="77777777" w:rsidR="00E57CAC" w:rsidRDefault="00E57CAC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Código do grupo do Cliente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 </w:t>
            </w:r>
          </w:p>
          <w:p w14:paraId="62041104" w14:textId="77777777" w:rsidR="00E57CAC" w:rsidRDefault="00E57CAC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510DA5B0" w14:textId="3F5FD6E8" w:rsidR="00E57CAC" w:rsidRPr="00DD5DD6" w:rsidRDefault="00E177F4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57CAC" w:rsidRPr="00DD5DD6" w14:paraId="5131AAB1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A18EE4" w14:textId="77777777" w:rsidR="00E57CAC" w:rsidRPr="00DD5DD6" w:rsidRDefault="00E57CAC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nace_hold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FF383AB" w14:textId="77777777" w:rsidR="00E57CAC" w:rsidRDefault="00E57CAC">
            <w:pPr>
              <w:spacing w:after="0" w:line="240" w:lineRule="auto"/>
              <w:rPr>
                <w:rFonts w:ascii="Santander Headline" w:hAnsi="Santander Headline" w:cs="Calibri"/>
                <w:i/>
                <w:iCs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Nomenclatura das Atividades Económicas </w:t>
            </w:r>
            <w:r w:rsidRPr="00DD5DD6">
              <w:rPr>
                <w:rFonts w:ascii="Santander Headline" w:hAnsi="Santander Headline" w:cs="Calibri"/>
                <w:i/>
                <w:iCs/>
                <w:color w:val="000000"/>
                <w:sz w:val="18"/>
                <w:szCs w:val="18"/>
              </w:rPr>
              <w:t>Holdings</w:t>
            </w:r>
            <w:r>
              <w:rPr>
                <w:rFonts w:ascii="Santander Headline" w:hAnsi="Santander Headline" w:cs="Calibri"/>
                <w:i/>
                <w:iCs/>
                <w:color w:val="000000"/>
                <w:sz w:val="18"/>
                <w:szCs w:val="18"/>
              </w:rPr>
              <w:t>.</w:t>
            </w:r>
          </w:p>
          <w:p w14:paraId="5C0EEB7F" w14:textId="77777777" w:rsidR="00E57CAC" w:rsidRDefault="00E57CAC">
            <w:pPr>
              <w:spacing w:after="0" w:line="240" w:lineRule="auto"/>
              <w:rPr>
                <w:rFonts w:ascii="Santander Headline" w:eastAsia="Times New Roman" w:hAnsi="Santander Headline" w:cs="Calibri"/>
                <w:iCs/>
                <w:color w:val="000000"/>
                <w:sz w:val="18"/>
                <w:szCs w:val="18"/>
                <w:lang w:eastAsia="pt-PT"/>
              </w:rPr>
            </w:pPr>
          </w:p>
          <w:p w14:paraId="436D3FB4" w14:textId="37CA3D0F" w:rsidR="00E57CAC" w:rsidRPr="00DD5DD6" w:rsidRDefault="00E177F4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57CAC" w:rsidRPr="00DD5DD6" w14:paraId="421127ED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96E1B05" w14:textId="0EB8C1B7" w:rsidR="00E57CAC" w:rsidRPr="00DD5DD6" w:rsidRDefault="002B72AE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`</w:t>
            </w:r>
            <w:r w:rsidR="00E57CAC"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53_client_own_funds</w:t>
            </w:r>
            <w:r w:rsidR="002206D7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`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00F7D0A" w14:textId="77777777" w:rsidR="00E57CAC" w:rsidRDefault="00E57CAC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Capital contabilístico da empresa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3D3CA39A" w14:textId="77777777" w:rsidR="00E57CAC" w:rsidRDefault="00E57CAC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5A5D22E9" w14:textId="4B50F73F" w:rsidR="00E57CAC" w:rsidRPr="00DD5DD6" w:rsidRDefault="00E177F4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57CAC" w:rsidRPr="00DD5DD6" w14:paraId="70352C03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7357C6D" w14:textId="77777777" w:rsidR="00E57CAC" w:rsidRPr="00DD5DD6" w:rsidRDefault="00E57CAC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client_debt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9F32675" w14:textId="77777777" w:rsidR="00E57CAC" w:rsidRDefault="00E57CAC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Valor da dívida do cliente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10172D93" w14:textId="77777777" w:rsidR="00E57CAC" w:rsidRDefault="00E57CAC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643C166C" w14:textId="124AAE1D" w:rsidR="00E57CAC" w:rsidRPr="00DD5DD6" w:rsidRDefault="00E177F4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57CAC" w:rsidRPr="00DD5DD6" w14:paraId="41CA9EAC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2E655D1" w14:textId="77777777" w:rsidR="00E57CAC" w:rsidRPr="00DD5DD6" w:rsidRDefault="00E57CAC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client_revenue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9770DF7" w14:textId="77777777" w:rsidR="00E57CAC" w:rsidRDefault="00E57CAC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Receita da empresa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 </w:t>
            </w:r>
          </w:p>
          <w:p w14:paraId="075F8ACF" w14:textId="77777777" w:rsidR="00E57CAC" w:rsidRDefault="00E57CAC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775CE503" w14:textId="4CE5134F" w:rsidR="00E57CAC" w:rsidRPr="00DD5DD6" w:rsidRDefault="00E177F4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Proveniente da tabela 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57CAC" w:rsidRPr="00DD5DD6" w14:paraId="16A18875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5360C9F" w14:textId="77777777" w:rsidR="00E57CAC" w:rsidRPr="00DD5DD6" w:rsidRDefault="00E57CAC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lastRenderedPageBreak/>
              <w:t>counterparty_nuts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58EE4F6" w14:textId="77777777" w:rsidR="00E57CAC" w:rsidRDefault="00E57CAC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Código NUTS III do cliente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65F289DB" w14:textId="77777777" w:rsidR="00E57CAC" w:rsidRDefault="00E57CAC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249F8441" w14:textId="488121CA" w:rsidR="00E57CAC" w:rsidRPr="00DD5DD6" w:rsidRDefault="00E177F4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57CAC" w:rsidRPr="00DD5DD6" w14:paraId="6030CB23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DFCB7FC" w14:textId="77777777" w:rsidR="00E57CAC" w:rsidRPr="00DD5DD6" w:rsidRDefault="00E57CAC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counterparty_zipcode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32B2353" w14:textId="77777777" w:rsidR="00E57CAC" w:rsidRDefault="00E57CAC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Primeiros 4 dígitos do código postal do cliente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58F70CC1" w14:textId="77777777" w:rsidR="00E57CAC" w:rsidRDefault="00E57CAC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18B12DA5" w14:textId="40E31659" w:rsidR="00E57CAC" w:rsidRPr="00DD5DD6" w:rsidRDefault="00E177F4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E57CAC" w:rsidRPr="00DD5DD6" w14:paraId="151EB12C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14:paraId="4AEDE065" w14:textId="77777777" w:rsidR="00E57CAC" w:rsidRPr="00DD5DD6" w:rsidRDefault="00E57CAC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cp3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C66500" w14:textId="77777777" w:rsidR="00E57CAC" w:rsidRDefault="00E57CAC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Últimos 3 dígitos do 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subc</w:t>
            </w: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ódigo postal do cliente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301D7077" w14:textId="77777777" w:rsidR="00E57CAC" w:rsidRDefault="00E57CAC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7470594C" w14:textId="227DBCC2" w:rsidR="00E57CAC" w:rsidRPr="00DD5DD6" w:rsidRDefault="00E177F4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</w:t>
            </w:r>
            <w:r w:rsidRPr="00E9147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D7052" w14:paraId="63AB6C64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EA14496" w14:textId="0961D178" w:rsidR="000F272A" w:rsidRPr="000851C6" w:rsidRDefault="00CE6BB5" w:rsidP="000F272A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9E320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`13_gross_carrying_amount`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6305300" w14:textId="330FA75D" w:rsidR="0058589C" w:rsidRPr="00E26AF2" w:rsidRDefault="0058589C" w:rsidP="0058589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</w:t>
            </w:r>
            <w:r w:rsidR="000A08A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936B0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</w:t>
            </w:r>
            <w:r w:rsidR="000A08A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repartido</w:t>
            </w:r>
            <w:r w:rsidR="00936B0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caso o contrato seja colateralizado)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6ED0BA1" w14:textId="77777777" w:rsidR="000F272A" w:rsidRPr="00322FB9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BD13357" w14:textId="1EB880DF" w:rsidR="000F272A" w:rsidRPr="00322FB9" w:rsidRDefault="00E91472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22316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Pr="00E26AF2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p3_</w:t>
            </w:r>
            <w:r w:rsidR="0058589C" w:rsidRPr="00E26A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reparticao_garantias</w:t>
            </w:r>
            <w:r w:rsidR="00C856D3" w:rsidRPr="00C856D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_local</w:t>
            </w:r>
            <w:r w:rsidR="00E177F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_dref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D7052" w14:paraId="2B1DC3D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D65851A" w14:textId="24437193" w:rsidR="000F272A" w:rsidRPr="000851C6" w:rsidRDefault="008102CD" w:rsidP="000F272A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8102C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`32_type_collateral`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ACCE2CF" w14:textId="77777777" w:rsidR="00D419DA" w:rsidRPr="00E26AF2" w:rsidRDefault="00D419DA" w:rsidP="00D419D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garantia.</w:t>
            </w:r>
          </w:p>
          <w:p w14:paraId="01260D33" w14:textId="77777777" w:rsidR="000F272A" w:rsidRPr="00322FB9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AFF383" w14:textId="30B24BF9" w:rsidR="000F272A" w:rsidRPr="00322FB9" w:rsidRDefault="00E177F4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Pr="00E26AF2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p3_</w:t>
            </w:r>
            <w:r w:rsidRPr="00E26A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reparticao_garantias</w:t>
            </w:r>
            <w:r w:rsidRPr="00C856D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_local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_dref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D7052" w14:paraId="170CB411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4FBEB9B" w14:textId="1DF1BF2A" w:rsidR="000F272A" w:rsidRPr="000851C6" w:rsidRDefault="00E63020" w:rsidP="000F272A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E6302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ckbalbem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570E8CD" w14:textId="77777777" w:rsidR="0053420E" w:rsidRPr="00E26AF2" w:rsidRDefault="0053420E" w:rsidP="0053420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balcão do bem.</w:t>
            </w:r>
          </w:p>
          <w:p w14:paraId="7058FC4C" w14:textId="77777777" w:rsidR="000F272A" w:rsidRDefault="000F272A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1F8A4884" w14:textId="3C998BF1" w:rsidR="000F272A" w:rsidRPr="00322FB9" w:rsidRDefault="00E177F4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Pr="00E26AF2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p3_</w:t>
            </w:r>
            <w:r w:rsidRPr="00E26A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reparticao_garantias</w:t>
            </w:r>
            <w:r w:rsidRPr="00C856D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_local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_dref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D7052" w14:paraId="478BCED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0F1E9C3" w14:textId="3C2CFF20" w:rsidR="000F272A" w:rsidRPr="000851C6" w:rsidRDefault="00E2682E" w:rsidP="000F272A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E2682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ckctabem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CCB2C96" w14:textId="77777777" w:rsidR="00890A00" w:rsidRPr="00E26AF2" w:rsidRDefault="00890A00" w:rsidP="00890A0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 do bem.</w:t>
            </w:r>
          </w:p>
          <w:p w14:paraId="1BA189F3" w14:textId="77777777" w:rsidR="000F272A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BA1C192" w14:textId="671B5C38" w:rsidR="000F272A" w:rsidRPr="00322FB9" w:rsidRDefault="00E177F4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Pr="00E26AF2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p3_</w:t>
            </w:r>
            <w:r w:rsidRPr="00E26A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reparticao_garantias</w:t>
            </w:r>
            <w:r w:rsidRPr="00C856D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_local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_dref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D7052" w14:paraId="6FF46CA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F15275" w14:textId="492F6CD8" w:rsidR="000F272A" w:rsidRPr="000851C6" w:rsidRDefault="00E81B08" w:rsidP="000F272A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</w:t>
            </w:r>
            <w:r w:rsidRPr="00E81B0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krefbem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644EEC7" w14:textId="77777777" w:rsidR="00AC6C19" w:rsidRPr="00E26AF2" w:rsidRDefault="00AC6C19" w:rsidP="00AC6C1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referência do bem.</w:t>
            </w:r>
          </w:p>
          <w:p w14:paraId="05DAC3C2" w14:textId="77777777" w:rsidR="000F272A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FF548BE" w14:textId="6979E44A" w:rsidR="000F272A" w:rsidRPr="00322FB9" w:rsidRDefault="00E177F4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Pr="00E26AF2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p3_</w:t>
            </w:r>
            <w:r w:rsidRPr="00E26A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reparticao_garantias</w:t>
            </w:r>
            <w:r w:rsidRPr="00C856D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_local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_dref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D7052" w14:paraId="703C576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373C364" w14:textId="0730761F" w:rsidR="000F272A" w:rsidRPr="000851C6" w:rsidRDefault="009F3A6F" w:rsidP="000F272A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9F3A6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`19_type_of_asset`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2BC2B21" w14:textId="77777777" w:rsidR="004E21FA" w:rsidRPr="00E26AF2" w:rsidRDefault="004E21FA" w:rsidP="004E21F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tipo de ativo.</w:t>
            </w:r>
          </w:p>
          <w:p w14:paraId="26BBEC11" w14:textId="77777777" w:rsidR="000F272A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B1BB003" w14:textId="6D00E22B" w:rsidR="000F272A" w:rsidRPr="00322FB9" w:rsidRDefault="00E177F4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Pr="00E26AF2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p3_</w:t>
            </w:r>
            <w:r w:rsidRPr="00E26A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reparticao_garantias</w:t>
            </w:r>
            <w:r w:rsidRPr="00C856D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_local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_dref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D7052" w14:paraId="31F1B785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5BD3B3" w14:textId="55DED06A" w:rsidR="000F272A" w:rsidRPr="000851C6" w:rsidRDefault="00145CB9" w:rsidP="000F272A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145CB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flag_colateral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BE73254" w14:textId="6C9EEB66" w:rsidR="002E4140" w:rsidRDefault="002E4140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que identifica um colateral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7116DF8" w14:textId="77777777" w:rsidR="000F272A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D53225" w14:textId="299D284E" w:rsidR="000F272A" w:rsidRPr="00322FB9" w:rsidRDefault="00E177F4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Pr="00E26AF2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p3_</w:t>
            </w:r>
            <w:r w:rsidRPr="00E26A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reparticao_garantias</w:t>
            </w:r>
            <w:r w:rsidRPr="00C856D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_local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_dref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D7052" w14:paraId="08A8D36C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B4184E4" w14:textId="1E3125C2" w:rsidR="000F272A" w:rsidRPr="000851C6" w:rsidRDefault="00BA48A4" w:rsidP="000F272A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</w:t>
            </w:r>
            <w:r w:rsidR="006029D5" w:rsidRPr="006029D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cliente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5C1780" w14:textId="255BAB8D" w:rsidR="000F272A" w:rsidRDefault="00740BEA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467A3B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Código do Cliente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5413342" w14:textId="77777777" w:rsidR="00740BEA" w:rsidRPr="00740BEA" w:rsidRDefault="00740BEA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4B9405A1" w14:textId="1F275F66" w:rsidR="000F272A" w:rsidRPr="00322FB9" w:rsidRDefault="00E177F4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Pr="00E26AF2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p3_</w:t>
            </w:r>
            <w:r w:rsidRPr="00E26A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reparticao_garantias</w:t>
            </w:r>
            <w:r w:rsidRPr="00C856D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_local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_dref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D7052" w14:paraId="692E1BA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AC0AA24" w14:textId="5FD035D0" w:rsidR="000F272A" w:rsidRPr="000851C6" w:rsidRDefault="00255DF2" w:rsidP="000F272A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</w:t>
            </w:r>
            <w:r w:rsidR="006029D5" w:rsidRPr="006029D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avalbem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75751AE" w14:textId="2D33B4EF" w:rsidR="00167714" w:rsidRDefault="00167714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6771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de avaliação do bem imóvel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76785A5" w14:textId="77777777" w:rsidR="000F272A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C4BF620" w14:textId="64CBFB85" w:rsidR="000F272A" w:rsidRPr="00322FB9" w:rsidRDefault="00E177F4" w:rsidP="000F272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Pr="00E26AF2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p3_</w:t>
            </w:r>
            <w:r w:rsidRPr="00E26A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reparticao_garantias</w:t>
            </w:r>
            <w:r w:rsidRPr="00C856D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_local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_dref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55DF2" w:rsidRPr="00AD7052" w14:paraId="0C42A9C7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1EDEEDB" w14:textId="00B2F316" w:rsidR="00255DF2" w:rsidRPr="006029D5" w:rsidRDefault="00255DF2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255D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clase_energetica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AFA29E" w14:textId="77777777" w:rsidR="00385AE0" w:rsidRPr="00E26AF2" w:rsidRDefault="00385AE0" w:rsidP="00385AE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06F99B09" w14:textId="77777777" w:rsidR="00255DF2" w:rsidRDefault="00255DF2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FF10466" w14:textId="212F44FB" w:rsidR="00255DF2" w:rsidRPr="00322FB9" w:rsidRDefault="00C71A81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631293" w:rsidRPr="00E26A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gloval_clase_energetica_dref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55DF2" w:rsidRPr="00AD7052" w14:paraId="7A4F5A94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817335" w14:textId="2E06FA5B" w:rsidR="00255DF2" w:rsidRPr="006029D5" w:rsidRDefault="00A524F7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fiabilidade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D3895A2" w14:textId="77777777" w:rsidR="000808FF" w:rsidRPr="00E26AF2" w:rsidRDefault="000808FF" w:rsidP="000808F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Fiabilidade do certificado energético atribuído. </w:t>
            </w:r>
          </w:p>
          <w:p w14:paraId="7337D326" w14:textId="77777777" w:rsidR="00255DF2" w:rsidRDefault="00255DF2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E2DB396" w14:textId="3FAC581C" w:rsidR="00255DF2" w:rsidRPr="00322FB9" w:rsidRDefault="00631293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26A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bu_esg_work.gloval_clase_energetica_dref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55DF2" w:rsidRPr="00AD7052" w14:paraId="34B3116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B284A3B" w14:textId="732BD305" w:rsidR="00255DF2" w:rsidRPr="006029D5" w:rsidRDefault="00C8257D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8257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consumos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595E61B" w14:textId="77777777" w:rsidR="00D7735B" w:rsidRPr="00E26AF2" w:rsidRDefault="00D7735B" w:rsidP="00D7735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dos consumos (kWh/m2/ano).</w:t>
            </w:r>
          </w:p>
          <w:p w14:paraId="7CC3A0E7" w14:textId="77777777" w:rsidR="00255DF2" w:rsidRDefault="00255DF2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3B4A88E" w14:textId="7800AD2F" w:rsidR="00255DF2" w:rsidRPr="00322FB9" w:rsidRDefault="00631293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26A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bu_esg_work.gloval_clase_energetica_dref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55DF2" w:rsidRPr="00AD7052" w14:paraId="46817619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430A1A3" w14:textId="46F085EA" w:rsidR="00255DF2" w:rsidRPr="006029D5" w:rsidRDefault="00C27BCD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27BC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emisiones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C9F3DF2" w14:textId="77777777" w:rsidR="00255DF2" w:rsidRDefault="00CB43D6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B43D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das emissões produzidas pelo imóvel</w:t>
            </w:r>
          </w:p>
          <w:p w14:paraId="5FBBAA2D" w14:textId="77777777" w:rsidR="00CB43D6" w:rsidRDefault="00CB43D6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8B5EE3E" w14:textId="67F5A597" w:rsidR="00255DF2" w:rsidRPr="00322FB9" w:rsidRDefault="00CB43D6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E26AF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bu_esg_work.gloval_clase_energetica_dref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C75992" w:rsidRPr="00AD7052" w14:paraId="46904A1E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927C0AB" w14:textId="55838936" w:rsidR="00C75992" w:rsidRPr="00C27BCD" w:rsidRDefault="00E77D7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bookmarkStart w:id="2" w:name="_Hlk182221238"/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epc</w:t>
            </w:r>
            <w:r w:rsidR="00877FE6" w:rsidRPr="00877FE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l</w:t>
            </w:r>
            <w:r w:rsidR="00877FE6" w:rsidRPr="00877FE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abel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A8552F1" w14:textId="77777777" w:rsidR="009F5499" w:rsidRPr="00E26AF2" w:rsidRDefault="009F5499" w:rsidP="009F549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77CBD11F" w14:textId="77777777" w:rsidR="009F5499" w:rsidRPr="00E26AF2" w:rsidRDefault="009F5499" w:rsidP="009F549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1228FD7" w14:textId="77777777" w:rsidR="009F5499" w:rsidRPr="00E26AF2" w:rsidRDefault="009F5499" w:rsidP="009F549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05F5156F" w14:textId="68212E6B" w:rsidR="009F5499" w:rsidRPr="00E26AF2" w:rsidRDefault="009F5499" w:rsidP="009F5499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</w:t>
            </w:r>
            <w:r w:rsidR="008C574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quando o valor do campo '</w:t>
            </w:r>
            <w:r w:rsidRPr="00E26A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clase_energetica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'A';</w:t>
            </w:r>
          </w:p>
          <w:p w14:paraId="2643ED23" w14:textId="56233704" w:rsidR="009F5499" w:rsidRPr="00E26AF2" w:rsidRDefault="009F5499" w:rsidP="009F5499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</w:t>
            </w:r>
            <w:r w:rsidR="008C574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B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quando o valor do campo '</w:t>
            </w:r>
            <w:r w:rsidRPr="00E26A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clase_energetica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'B';</w:t>
            </w:r>
          </w:p>
          <w:p w14:paraId="16ED18D5" w14:textId="1753F02C" w:rsidR="009F5499" w:rsidRPr="00E26AF2" w:rsidRDefault="009F5499" w:rsidP="009F5499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</w:t>
            </w:r>
            <w:r w:rsidR="008C574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quando o valor do campo '</w:t>
            </w:r>
            <w:r w:rsidRPr="00E26A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clase_energetica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'C';</w:t>
            </w:r>
          </w:p>
          <w:p w14:paraId="20DE50F0" w14:textId="2945B96D" w:rsidR="009F5499" w:rsidRPr="00E26AF2" w:rsidRDefault="009F5499" w:rsidP="009F5499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</w:t>
            </w:r>
            <w:r w:rsidR="008C574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quando o valor do campo '</w:t>
            </w:r>
            <w:r w:rsidRPr="00E26A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clase_energetica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'D';</w:t>
            </w:r>
          </w:p>
          <w:p w14:paraId="0BD3CB73" w14:textId="2FD46794" w:rsidR="009F5499" w:rsidRPr="00E26AF2" w:rsidRDefault="009F5499" w:rsidP="009F5499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com '</w:t>
            </w:r>
            <w:r w:rsidR="008C574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quando o valor do campo '</w:t>
            </w:r>
            <w:r w:rsidRPr="00E26A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clase_energetica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'E';</w:t>
            </w:r>
          </w:p>
          <w:p w14:paraId="5730C076" w14:textId="605B7A1E" w:rsidR="009F5499" w:rsidRPr="00E26AF2" w:rsidRDefault="009F5499" w:rsidP="009F5499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</w:t>
            </w:r>
            <w:r w:rsidR="008C574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quando o valor do campo '</w:t>
            </w:r>
            <w:r w:rsidRPr="00E26A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clase_energetica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'F';</w:t>
            </w:r>
          </w:p>
          <w:p w14:paraId="045445DD" w14:textId="30D081EE" w:rsidR="009F5499" w:rsidRPr="00E26AF2" w:rsidRDefault="009F5499" w:rsidP="009F5499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</w:t>
            </w:r>
            <w:r w:rsidR="008C574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quando o valor do campo '</w:t>
            </w:r>
            <w:r w:rsidRPr="00E26A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clase_energetica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'G';</w:t>
            </w:r>
          </w:p>
          <w:p w14:paraId="65173670" w14:textId="43DCF2CA" w:rsidR="00C75992" w:rsidRPr="009D466D" w:rsidRDefault="009F5499" w:rsidP="009D466D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D466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</w:t>
            </w:r>
            <w:r w:rsidR="007C7781" w:rsidRPr="009D466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Sem dados</w:t>
            </w:r>
            <w:r w:rsidRPr="009D466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quando nenhuma das condições anteriores se verifica.</w:t>
            </w:r>
          </w:p>
        </w:tc>
      </w:tr>
      <w:tr w:rsidR="00C75992" w:rsidRPr="00AD7052" w14:paraId="762E4A0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2D51032" w14:textId="7F637214" w:rsidR="00C75992" w:rsidRPr="00C27BCD" w:rsidRDefault="00E77D7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ep</w:t>
            </w:r>
            <w:r w:rsidR="00A67394" w:rsidRPr="00A67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="00A67394" w:rsidRPr="00A67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core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09030F2" w14:textId="77777777" w:rsidR="00E3533F" w:rsidRPr="00E26AF2" w:rsidRDefault="00E3533F" w:rsidP="00E3533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colateral.</w:t>
            </w:r>
          </w:p>
          <w:p w14:paraId="66B2A01C" w14:textId="77777777" w:rsidR="00E3533F" w:rsidRPr="00E26AF2" w:rsidRDefault="00E3533F" w:rsidP="00E3533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DB53719" w14:textId="77777777" w:rsidR="00E3533F" w:rsidRPr="00E26AF2" w:rsidRDefault="00E3533F" w:rsidP="00E3533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5C0FAD9F" w14:textId="04F6009D" w:rsidR="00E3533F" w:rsidRPr="00E26AF2" w:rsidRDefault="00E3533F" w:rsidP="00E3533F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</w:t>
            </w:r>
            <w:r w:rsidR="00461328" w:rsidRPr="0046132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menor_100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quando o valor do campo ‘</w:t>
            </w:r>
            <w:r w:rsidRPr="00E26A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‘100’;</w:t>
            </w:r>
          </w:p>
          <w:p w14:paraId="60848A32" w14:textId="0340A8F2" w:rsidR="00E3533F" w:rsidRPr="00E26AF2" w:rsidRDefault="00E3533F" w:rsidP="00E3533F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</w:t>
            </w:r>
            <w:r w:rsidR="008D2D3A" w:rsidRPr="0046132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menor_</w:t>
            </w:r>
            <w:r w:rsidR="008D2D3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200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quando a condição anterior não se verifique e o valor do campo ‘</w:t>
            </w:r>
            <w:r w:rsidRPr="00E26A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‘200’;</w:t>
            </w:r>
          </w:p>
          <w:p w14:paraId="57B68D69" w14:textId="730D1230" w:rsidR="00E3533F" w:rsidRPr="00E26AF2" w:rsidRDefault="00E3533F" w:rsidP="00E3533F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</w:t>
            </w:r>
            <w:r w:rsidR="00D72BAA" w:rsidRPr="0046132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menor_</w:t>
            </w:r>
            <w:r w:rsidR="00D72BA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300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quando as condições anteriores não se verifiquem e o valor do campo ‘</w:t>
            </w:r>
            <w:r w:rsidRPr="00E26A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‘300’;</w:t>
            </w:r>
          </w:p>
          <w:p w14:paraId="115BC88B" w14:textId="2C2E3465" w:rsidR="00E3533F" w:rsidRPr="00E26AF2" w:rsidRDefault="00E3533F" w:rsidP="00E3533F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</w:t>
            </w:r>
            <w:r w:rsidR="00950BF8" w:rsidRPr="0046132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menor_</w:t>
            </w:r>
            <w:r w:rsidR="00950BF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400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quando as condições anteriores não se verifiquem e o valor do campo ‘</w:t>
            </w:r>
            <w:r w:rsidRPr="00E26A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‘400’;</w:t>
            </w:r>
          </w:p>
          <w:p w14:paraId="09293658" w14:textId="4BFA4228" w:rsidR="00E3533F" w:rsidRPr="00E26AF2" w:rsidRDefault="00E3533F" w:rsidP="00E3533F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</w:t>
            </w:r>
            <w:r w:rsidR="00950BF8" w:rsidRPr="0046132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menor_</w:t>
            </w:r>
            <w:r w:rsidR="00950BF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500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quando as condições anteriores não se verifiquem e o valor do campo ‘</w:t>
            </w:r>
            <w:r w:rsidRPr="00E26A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‘500’;</w:t>
            </w:r>
          </w:p>
          <w:p w14:paraId="0D168A24" w14:textId="4CBB5566" w:rsidR="00E3533F" w:rsidRPr="00E26AF2" w:rsidRDefault="00E3533F" w:rsidP="00E3533F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</w:t>
            </w:r>
            <w:r w:rsidR="006808B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maior_500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quando as condições anteriores não se verifiquem e o valor do campo ‘</w:t>
            </w:r>
            <w:r w:rsidRPr="00E26A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maior que ‘500’;</w:t>
            </w:r>
          </w:p>
          <w:p w14:paraId="12DAFD26" w14:textId="2DAA9972" w:rsidR="00C75992" w:rsidRPr="009D466D" w:rsidRDefault="00E3533F" w:rsidP="009D466D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D466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restantes condições se verifiquem, preenchido com ‘</w:t>
            </w:r>
            <w:r w:rsidR="001F7337" w:rsidRPr="009D466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Sem dados</w:t>
            </w:r>
            <w:r w:rsidRPr="009D466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C75992" w:rsidRPr="00AD7052" w14:paraId="292EB846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B9A0751" w14:textId="6B4A213F" w:rsidR="00C75992" w:rsidRPr="00C27BCD" w:rsidRDefault="00E77D7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</w:t>
            </w:r>
            <w:r w:rsidR="00850CAF" w:rsidRPr="00850C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uropean_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</w:t>
            </w:r>
            <w:r w:rsidR="00850CAF" w:rsidRPr="00850C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nion</w:t>
            </w:r>
          </w:p>
        </w:tc>
        <w:tc>
          <w:tcPr>
            <w:tcW w:w="58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B11CE5B" w14:textId="77777777" w:rsidR="00843DBA" w:rsidRDefault="00843DBA" w:rsidP="00843DB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7C9B427F" w14:textId="77777777" w:rsidR="00142BFC" w:rsidRPr="00E26AF2" w:rsidRDefault="00142BFC" w:rsidP="00142BF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F17A556" w14:textId="0B232300" w:rsidR="00C75992" w:rsidRPr="00CB43D6" w:rsidRDefault="00142BFC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Campo totalmente preenchido com </w:t>
            </w:r>
            <w:r w:rsidR="0067448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o valor 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="001619CB" w:rsidRPr="00C2353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EU-area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="00674485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dado que se assume como um pressupos</w:t>
            </w:r>
            <w:r w:rsidR="00CE00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to que todos os imóveis detidos pelo Banco </w:t>
            </w:r>
            <w:r w:rsidR="0066530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pertencem à União Europeia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</w:tbl>
    <w:bookmarkEnd w:id="2"/>
    <w:p w14:paraId="3794A422" w14:textId="6C63D1D8" w:rsidR="00D73D86" w:rsidRPr="00BA548B" w:rsidRDefault="002B59C4" w:rsidP="002B59C4">
      <w:pPr>
        <w:jc w:val="both"/>
        <w:rPr>
          <w:rFonts w:ascii="Santander Headline" w:hAnsi="Santander Headline" w:cstheme="minorHAnsi"/>
        </w:rPr>
      </w:pPr>
      <w:r w:rsidRPr="00BA548B">
        <w:rPr>
          <w:rFonts w:ascii="Santander Headline" w:hAnsi="Santander Headline" w:cstheme="minorHAnsi"/>
        </w:rPr>
        <w:t xml:space="preserve"> </w:t>
      </w:r>
    </w:p>
    <w:p w14:paraId="394D8752" w14:textId="4782ACA4" w:rsidR="0098448C" w:rsidRPr="00416306" w:rsidRDefault="0098448C" w:rsidP="0098448C">
      <w:pPr>
        <w:pStyle w:val="Heading3"/>
        <w:numPr>
          <w:ilvl w:val="2"/>
          <w:numId w:val="3"/>
        </w:numPr>
        <w:jc w:val="both"/>
        <w:rPr>
          <w:rFonts w:ascii="Santander Headline" w:hAnsi="Santander Headline" w:cstheme="minorHAnsi"/>
          <w:i/>
        </w:rPr>
      </w:pPr>
      <w:r w:rsidRPr="00FC6FE5">
        <w:rPr>
          <w:rFonts w:ascii="Santander Headline" w:hAnsi="Santander Headline" w:cstheme="minorHAnsi"/>
        </w:rPr>
        <w:t xml:space="preserve">Tabela auxiliar de agregação de informação </w:t>
      </w:r>
      <w:r>
        <w:rPr>
          <w:rFonts w:ascii="Santander Headline" w:hAnsi="Santander Headline" w:cstheme="minorHAnsi"/>
        </w:rPr>
        <w:t xml:space="preserve">do </w:t>
      </w:r>
      <w:r w:rsidR="00D43A0C" w:rsidRPr="00D43A0C">
        <w:rPr>
          <w:rFonts w:ascii="Santander Headline" w:hAnsi="Santander Headline" w:cstheme="minorHAnsi"/>
          <w:i/>
          <w:iCs/>
        </w:rPr>
        <w:t>Template</w:t>
      </w:r>
      <w:r w:rsidR="00D43A0C">
        <w:rPr>
          <w:rFonts w:ascii="Santander Headline" w:hAnsi="Santander Headline" w:cstheme="minorHAnsi"/>
        </w:rPr>
        <w:t xml:space="preserve"> 2</w:t>
      </w:r>
      <w:r w:rsidRPr="00FC6FE5">
        <w:rPr>
          <w:rFonts w:ascii="Santander Headline" w:hAnsi="Santander Headline" w:cstheme="minorHAnsi"/>
        </w:rPr>
        <w:t xml:space="preserve">: </w:t>
      </w:r>
      <w:r w:rsidR="00D43A0C" w:rsidRPr="00D43A0C">
        <w:rPr>
          <w:rFonts w:ascii="Santander Headline" w:hAnsi="Santander Headline" w:cstheme="minorHAnsi"/>
          <w:i/>
        </w:rPr>
        <w:t>bu_esg_work.local_pilar3_temp2_adj_</w:t>
      </w:r>
      <w:r w:rsidR="00D43A0C">
        <w:rPr>
          <w:rFonts w:ascii="Santander Headline" w:hAnsi="Santander Headline" w:cstheme="minorHAnsi"/>
          <w:i/>
        </w:rPr>
        <w:t>dref</w:t>
      </w:r>
      <w:r w:rsidR="00D43A0C" w:rsidRPr="00D43A0C">
        <w:rPr>
          <w:rFonts w:ascii="Santander Headline" w:hAnsi="Santander Headline" w:cstheme="minorHAnsi"/>
          <w:i/>
        </w:rPr>
        <w:t>_local</w:t>
      </w:r>
    </w:p>
    <w:p w14:paraId="70875BF4" w14:textId="77777777" w:rsidR="00647EBD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Headline" w:hAnsi="Santander Headline" w:cstheme="minorHAnsi"/>
        </w:rPr>
      </w:pPr>
      <w:r w:rsidRPr="00FC6FE5">
        <w:rPr>
          <w:rFonts w:ascii="Santander Headline" w:hAnsi="Santander Headline" w:cstheme="minorHAnsi"/>
        </w:rPr>
        <w:t>Visão Geral</w:t>
      </w:r>
    </w:p>
    <w:p w14:paraId="79324FA3" w14:textId="5DFE242E" w:rsidR="00C11107" w:rsidRDefault="00890D56" w:rsidP="000A4273">
      <w:pPr>
        <w:jc w:val="both"/>
      </w:pPr>
      <w:r w:rsidRPr="00890D56">
        <w:t>Tabela de definição do universo de imóveis adjudicados</w:t>
      </w:r>
      <w:r w:rsidRPr="00890D56" w:rsidDel="007C3C3A">
        <w:t xml:space="preserve"> </w:t>
      </w:r>
      <w:r w:rsidRPr="00890D56">
        <w:t xml:space="preserve">a reportar no </w:t>
      </w:r>
      <w:r w:rsidRPr="002867E6">
        <w:rPr>
          <w:i/>
          <w:iCs/>
        </w:rPr>
        <w:t>Template</w:t>
      </w:r>
      <w:r w:rsidRPr="00890D56">
        <w:t xml:space="preserve"> 2 e construção de campos auxiliares ao mapeamento das métricas ESG.</w:t>
      </w:r>
    </w:p>
    <w:p w14:paraId="13DF95A8" w14:textId="77777777" w:rsidR="00647EBD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Headline" w:hAnsi="Santander Headline" w:cstheme="minorHAnsi"/>
        </w:rPr>
      </w:pPr>
      <w:r w:rsidRPr="00FC6FE5">
        <w:rPr>
          <w:rFonts w:ascii="Santander Headline" w:hAnsi="Santander Headline" w:cstheme="minorHAnsi"/>
        </w:rPr>
        <w:t>Granularidade e chave</w:t>
      </w:r>
    </w:p>
    <w:p w14:paraId="57B029A0" w14:textId="77777777" w:rsidR="006777D1" w:rsidRPr="006777D1" w:rsidRDefault="006777D1" w:rsidP="006777D1">
      <w:pPr>
        <w:jc w:val="both"/>
        <w:rPr>
          <w:rFonts w:ascii="Santander Headline" w:hAnsi="Santander Headline" w:cstheme="minorHAnsi"/>
        </w:rPr>
      </w:pPr>
      <w:r w:rsidRPr="006777D1">
        <w:rPr>
          <w:rFonts w:ascii="Santander Headline" w:hAnsi="Santander Headline" w:cstheme="minorHAnsi"/>
        </w:rPr>
        <w:t xml:space="preserve">A tabela </w:t>
      </w:r>
      <w:r w:rsidRPr="006777D1">
        <w:rPr>
          <w:rFonts w:ascii="Santander Headline" w:hAnsi="Santander Headline" w:cstheme="minorHAnsi"/>
          <w:b/>
          <w:i/>
        </w:rPr>
        <w:t>bu_esg_work.adjudicados_dref_final</w:t>
      </w:r>
      <w:r w:rsidRPr="006777D1">
        <w:rPr>
          <w:rFonts w:ascii="Santander Headline" w:hAnsi="Santander Headline" w:cstheme="minorHAnsi"/>
        </w:rPr>
        <w:t xml:space="preserve"> apresenta granularidade ao nível do imóvel adjudicado.</w:t>
      </w:r>
    </w:p>
    <w:p w14:paraId="1C39B765" w14:textId="77777777" w:rsidR="006777D1" w:rsidRPr="00317112" w:rsidRDefault="006777D1" w:rsidP="006777D1">
      <w:pPr>
        <w:jc w:val="both"/>
      </w:pPr>
      <w:r w:rsidRPr="006777D1">
        <w:rPr>
          <w:rFonts w:ascii="Santander Headline" w:hAnsi="Santander Headline" w:cstheme="minorHAnsi"/>
        </w:rPr>
        <w:t xml:space="preserve">A chave primária da tabela é o campo identificador imóvel adjudicado (i.e., </w:t>
      </w:r>
      <w:r w:rsidRPr="006777D1">
        <w:rPr>
          <w:rFonts w:ascii="Santander Headline" w:hAnsi="Santander Headline" w:cstheme="minorHAnsi"/>
          <w:i/>
          <w:iCs/>
        </w:rPr>
        <w:t>‘cod_imovel’</w:t>
      </w:r>
      <w:r w:rsidRPr="006777D1">
        <w:rPr>
          <w:rFonts w:ascii="Santander Headline" w:hAnsi="Santander Headline" w:cstheme="minorHAnsi"/>
        </w:rPr>
        <w:t>). Neste sentido, não será possível observar duplicações para o campo chave existindo, para cada data de reporte, apenas um registo para cada chave de imóvel adjudicado.</w:t>
      </w:r>
    </w:p>
    <w:p w14:paraId="7B2FE921" w14:textId="77777777" w:rsidR="00647EBD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Headline" w:hAnsi="Santander Headline" w:cstheme="minorHAnsi"/>
        </w:rPr>
      </w:pPr>
      <w:r w:rsidRPr="00FC6FE5">
        <w:rPr>
          <w:rFonts w:ascii="Santander Headline" w:hAnsi="Santander Headline" w:cstheme="minorHAnsi"/>
        </w:rPr>
        <w:t>Periodicidade</w:t>
      </w:r>
    </w:p>
    <w:p w14:paraId="4655083E" w14:textId="022C8999" w:rsidR="000A4273" w:rsidRPr="00DC4A8F" w:rsidRDefault="000A4273" w:rsidP="000A4273">
      <w:pPr>
        <w:jc w:val="both"/>
      </w:pPr>
      <w:r w:rsidRPr="000A4273">
        <w:rPr>
          <w:rFonts w:asciiTheme="minorHAnsi" w:hAnsiTheme="minorHAnsi" w:cstheme="minorHAnsi"/>
        </w:rPr>
        <w:t xml:space="preserve">A tabela </w:t>
      </w:r>
      <w:r w:rsidR="00DB2122" w:rsidRPr="00DB2122">
        <w:rPr>
          <w:rFonts w:asciiTheme="minorHAnsi" w:hAnsiTheme="minorHAnsi" w:cstheme="minorHAnsi"/>
          <w:b/>
          <w:bCs/>
          <w:i/>
        </w:rPr>
        <w:t>bu_esg_work.local_pilar3_temp2_adj_</w:t>
      </w:r>
      <w:r w:rsidR="00DB2122">
        <w:rPr>
          <w:rFonts w:asciiTheme="minorHAnsi" w:hAnsiTheme="minorHAnsi" w:cstheme="minorHAnsi"/>
          <w:b/>
          <w:bCs/>
          <w:i/>
        </w:rPr>
        <w:t>dref</w:t>
      </w:r>
      <w:r w:rsidR="00DB2122" w:rsidRPr="00DB2122">
        <w:rPr>
          <w:rFonts w:asciiTheme="minorHAnsi" w:hAnsiTheme="minorHAnsi" w:cstheme="minorHAnsi"/>
          <w:b/>
          <w:bCs/>
          <w:i/>
        </w:rPr>
        <w:t>_local</w:t>
      </w:r>
      <w:r w:rsidRPr="000A4273">
        <w:rPr>
          <w:rFonts w:asciiTheme="minorHAnsi" w:hAnsiTheme="minorHAnsi" w:cstheme="minorHAnsi"/>
          <w:sz w:val="20"/>
          <w:szCs w:val="20"/>
        </w:rPr>
        <w:t xml:space="preserve"> </w:t>
      </w:r>
      <w:r w:rsidRPr="000A4273">
        <w:rPr>
          <w:rFonts w:asciiTheme="minorHAnsi" w:hAnsiTheme="minorHAnsi" w:cstheme="minorHAnsi"/>
        </w:rPr>
        <w:t>é gerada em cada exercício</w:t>
      </w:r>
      <w:r w:rsidR="004D40F3" w:rsidRPr="004D40F3">
        <w:rPr>
          <w:rFonts w:asciiTheme="minorHAnsi" w:hAnsiTheme="minorHAnsi" w:cstheme="minorHAnsi"/>
        </w:rPr>
        <w:t xml:space="preserve"> </w:t>
      </w:r>
      <w:r w:rsidR="004D40F3">
        <w:rPr>
          <w:rFonts w:asciiTheme="minorHAnsi" w:hAnsiTheme="minorHAnsi" w:cstheme="minorHAnsi"/>
        </w:rPr>
        <w:t>local</w:t>
      </w:r>
      <w:r w:rsidRPr="000A4273">
        <w:rPr>
          <w:rFonts w:asciiTheme="minorHAnsi" w:hAnsiTheme="minorHAnsi" w:cstheme="minorHAnsi"/>
        </w:rPr>
        <w:t xml:space="preserve"> no qual se procede ao reporte do </w:t>
      </w:r>
      <w:r w:rsidR="00D3196D" w:rsidRPr="00883B9F">
        <w:rPr>
          <w:rFonts w:asciiTheme="minorHAnsi" w:hAnsiTheme="minorHAnsi" w:cstheme="minorHAnsi"/>
          <w:i/>
          <w:iCs/>
        </w:rPr>
        <w:t>Template</w:t>
      </w:r>
      <w:r w:rsidR="00D3196D">
        <w:rPr>
          <w:rFonts w:asciiTheme="minorHAnsi" w:hAnsiTheme="minorHAnsi" w:cstheme="minorHAnsi"/>
        </w:rPr>
        <w:t xml:space="preserve"> 2</w:t>
      </w:r>
      <w:r w:rsidRPr="000A4273">
        <w:rPr>
          <w:rFonts w:asciiTheme="minorHAnsi" w:hAnsiTheme="minorHAnsi" w:cstheme="minorHAnsi"/>
        </w:rPr>
        <w:t xml:space="preserve"> (periodicidade semestral).</w:t>
      </w:r>
    </w:p>
    <w:p w14:paraId="09E5BC04" w14:textId="77777777" w:rsidR="00647EBD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Headline" w:hAnsi="Santander Headline" w:cstheme="minorHAnsi"/>
        </w:rPr>
      </w:pPr>
      <w:r w:rsidRPr="00FC6FE5">
        <w:rPr>
          <w:rFonts w:ascii="Santander Headline" w:hAnsi="Santander Headline" w:cstheme="minorHAnsi"/>
        </w:rPr>
        <w:lastRenderedPageBreak/>
        <w:t>Aprovisionamento</w:t>
      </w:r>
    </w:p>
    <w:p w14:paraId="507DFE5D" w14:textId="1DBE2FA6" w:rsidR="00843EB8" w:rsidRPr="00576A4C" w:rsidRDefault="004F7C53" w:rsidP="00843EB8">
      <w:pPr>
        <w:jc w:val="both"/>
        <w:rPr>
          <w:rFonts w:ascii="Santander Headline" w:hAnsi="Santander Headline" w:cstheme="minorHAnsi"/>
          <w:iCs/>
        </w:rPr>
      </w:pPr>
      <w:r>
        <w:t xml:space="preserve">A tabela </w:t>
      </w:r>
      <w:r w:rsidR="00DB2122" w:rsidRPr="00DB2122">
        <w:rPr>
          <w:rFonts w:asciiTheme="minorHAnsi" w:hAnsiTheme="minorHAnsi" w:cstheme="minorHAnsi"/>
          <w:b/>
          <w:bCs/>
          <w:i/>
        </w:rPr>
        <w:t>bu_esg_work.local_pilar3_temp2_adj_</w:t>
      </w:r>
      <w:r w:rsidR="00DB2122">
        <w:rPr>
          <w:rFonts w:asciiTheme="minorHAnsi" w:hAnsiTheme="minorHAnsi" w:cstheme="minorHAnsi"/>
          <w:b/>
          <w:bCs/>
          <w:i/>
        </w:rPr>
        <w:t>dref</w:t>
      </w:r>
      <w:r w:rsidR="00DB2122" w:rsidRPr="00DB2122">
        <w:rPr>
          <w:rFonts w:asciiTheme="minorHAnsi" w:hAnsiTheme="minorHAnsi" w:cstheme="minorHAnsi"/>
          <w:b/>
          <w:bCs/>
          <w:i/>
        </w:rPr>
        <w:t>_local</w:t>
      </w:r>
      <w:r>
        <w:rPr>
          <w:rFonts w:ascii="Santander Headline" w:hAnsi="Santander Headline" w:cstheme="minorHAnsi"/>
          <w:b/>
          <w:bCs/>
          <w:i/>
        </w:rPr>
        <w:t xml:space="preserve"> </w:t>
      </w:r>
      <w:r>
        <w:rPr>
          <w:rFonts w:ascii="Santander Headline" w:hAnsi="Santander Headline" w:cstheme="minorHAnsi"/>
          <w:iCs/>
        </w:rPr>
        <w:t>é obtida através do cruzamento</w:t>
      </w:r>
      <w:r w:rsidR="00DD1565">
        <w:rPr>
          <w:rFonts w:ascii="Santander Headline" w:hAnsi="Santander Headline" w:cstheme="minorHAnsi"/>
          <w:iCs/>
        </w:rPr>
        <w:t xml:space="preserve"> </w:t>
      </w:r>
      <w:r w:rsidR="000D7C0E">
        <w:rPr>
          <w:rFonts w:ascii="Santander Headline" w:hAnsi="Santander Headline" w:cstheme="minorHAnsi"/>
          <w:iCs/>
        </w:rPr>
        <w:t>(</w:t>
      </w:r>
      <w:r w:rsidR="000D7C0E" w:rsidRPr="006B221B">
        <w:rPr>
          <w:rFonts w:ascii="Santander Headline" w:hAnsi="Santander Headline" w:cstheme="minorHAnsi"/>
          <w:i/>
        </w:rPr>
        <w:t>left join</w:t>
      </w:r>
      <w:r w:rsidR="000D7C0E">
        <w:rPr>
          <w:rFonts w:ascii="Santander Headline" w:hAnsi="Santander Headline" w:cstheme="minorHAnsi"/>
          <w:iCs/>
        </w:rPr>
        <w:t xml:space="preserve">) </w:t>
      </w:r>
      <w:r w:rsidR="00DD1565">
        <w:rPr>
          <w:rFonts w:ascii="Santander Headline" w:hAnsi="Santander Headline" w:cstheme="minorHAnsi"/>
          <w:iCs/>
        </w:rPr>
        <w:t xml:space="preserve">entre as tabelas </w:t>
      </w:r>
      <w:r w:rsidR="008D33A8" w:rsidRPr="00D22C8D">
        <w:rPr>
          <w:rFonts w:ascii="Santander Headline" w:hAnsi="Santander Headline" w:cstheme="minorHAnsi"/>
          <w:b/>
          <w:bCs/>
          <w:i/>
        </w:rPr>
        <w:t>bu_esg_work.adjudicados_</w:t>
      </w:r>
      <w:r w:rsidR="000D1EF6" w:rsidRPr="00D22C8D">
        <w:rPr>
          <w:rFonts w:ascii="Santander Headline" w:hAnsi="Santander Headline" w:cstheme="minorHAnsi"/>
          <w:b/>
          <w:bCs/>
          <w:i/>
        </w:rPr>
        <w:t>dref</w:t>
      </w:r>
      <w:r w:rsidR="008D33A8" w:rsidRPr="00D22C8D">
        <w:rPr>
          <w:rFonts w:ascii="Santander Headline" w:hAnsi="Santander Headline" w:cstheme="minorHAnsi"/>
          <w:b/>
          <w:bCs/>
          <w:i/>
        </w:rPr>
        <w:t>_final</w:t>
      </w:r>
      <w:r w:rsidR="002C6ACF">
        <w:rPr>
          <w:rFonts w:ascii="Santander Headline" w:hAnsi="Santander Headline" w:cstheme="minorHAnsi"/>
          <w:iCs/>
        </w:rPr>
        <w:t xml:space="preserve">, filtrada para garantir </w:t>
      </w:r>
      <w:r w:rsidR="00F50354">
        <w:rPr>
          <w:rFonts w:ascii="Santander Headline" w:hAnsi="Santander Headline" w:cstheme="minorHAnsi"/>
          <w:iCs/>
        </w:rPr>
        <w:t xml:space="preserve">que o campo </w:t>
      </w:r>
      <w:r w:rsidR="00DD7F43">
        <w:rPr>
          <w:rFonts w:ascii="Santander Headline" w:hAnsi="Santander Headline" w:cstheme="minorHAnsi"/>
          <w:iCs/>
        </w:rPr>
        <w:t>‘</w:t>
      </w:r>
      <w:r w:rsidR="00DD7F43" w:rsidRPr="00E00B23">
        <w:rPr>
          <w:rFonts w:ascii="Santander Headline" w:hAnsi="Santander Headline" w:cstheme="minorHAnsi"/>
          <w:i/>
        </w:rPr>
        <w:t>tipo_adjudicado</w:t>
      </w:r>
      <w:r w:rsidR="00DD7F43">
        <w:rPr>
          <w:rFonts w:ascii="Santander Headline" w:hAnsi="Santander Headline" w:cstheme="minorHAnsi"/>
          <w:iCs/>
        </w:rPr>
        <w:t xml:space="preserve">’ difere de </w:t>
      </w:r>
      <w:r w:rsidR="007D2428">
        <w:rPr>
          <w:rFonts w:ascii="Santander Headline" w:hAnsi="Santander Headline" w:cstheme="minorHAnsi"/>
          <w:iCs/>
        </w:rPr>
        <w:t>‘</w:t>
      </w:r>
      <w:r w:rsidR="007D2428" w:rsidRPr="007D2428">
        <w:rPr>
          <w:rFonts w:ascii="Santander Headline" w:hAnsi="Santander Headline" w:cstheme="minorHAnsi"/>
          <w:iCs/>
        </w:rPr>
        <w:t>Dações+Arrematações</w:t>
      </w:r>
      <w:r w:rsidR="007D2428">
        <w:rPr>
          <w:rFonts w:ascii="Santander Headline" w:hAnsi="Santander Headline" w:cstheme="minorHAnsi"/>
          <w:iCs/>
        </w:rPr>
        <w:t>’</w:t>
      </w:r>
      <w:r w:rsidR="00593B2B">
        <w:rPr>
          <w:rFonts w:ascii="Santander Headline" w:hAnsi="Santander Headline" w:cstheme="minorHAnsi"/>
          <w:iCs/>
        </w:rPr>
        <w:t xml:space="preserve"> e que, </w:t>
      </w:r>
      <w:r w:rsidR="00CD4987">
        <w:rPr>
          <w:rFonts w:ascii="Santander Headline" w:hAnsi="Santander Headline" w:cstheme="minorHAnsi"/>
          <w:iCs/>
        </w:rPr>
        <w:t xml:space="preserve">ou o campo </w:t>
      </w:r>
      <w:r w:rsidR="00B7651C">
        <w:rPr>
          <w:rFonts w:ascii="Santander Headline" w:hAnsi="Santander Headline" w:cstheme="minorHAnsi"/>
          <w:iCs/>
        </w:rPr>
        <w:t>‘</w:t>
      </w:r>
      <w:r w:rsidR="00B7651C" w:rsidRPr="00E00B23">
        <w:rPr>
          <w:rFonts w:ascii="Santander Headline" w:hAnsi="Santander Headline" w:cstheme="minorHAnsi"/>
          <w:i/>
        </w:rPr>
        <w:t>cargabal_vc</w:t>
      </w:r>
      <w:r w:rsidR="00B7651C">
        <w:rPr>
          <w:rFonts w:ascii="Santander Headline" w:hAnsi="Santander Headline" w:cstheme="minorHAnsi"/>
          <w:iCs/>
        </w:rPr>
        <w:t xml:space="preserve">’ é </w:t>
      </w:r>
      <w:r w:rsidR="001408BA">
        <w:rPr>
          <w:rFonts w:ascii="Santander Headline" w:hAnsi="Santander Headline" w:cstheme="minorHAnsi"/>
          <w:iCs/>
        </w:rPr>
        <w:t>‘</w:t>
      </w:r>
      <w:r w:rsidR="001408BA" w:rsidRPr="001408BA">
        <w:rPr>
          <w:rFonts w:ascii="Santander Headline" w:hAnsi="Santander Headline" w:cstheme="minorHAnsi"/>
          <w:iCs/>
        </w:rPr>
        <w:t>1605000</w:t>
      </w:r>
      <w:r w:rsidR="001408BA">
        <w:rPr>
          <w:rFonts w:ascii="Santander Headline" w:hAnsi="Santander Headline" w:cstheme="minorHAnsi"/>
          <w:iCs/>
        </w:rPr>
        <w:t>’ ou ‘</w:t>
      </w:r>
      <w:r w:rsidR="001408BA" w:rsidRPr="001408BA">
        <w:rPr>
          <w:rFonts w:ascii="Santander Headline" w:hAnsi="Santander Headline" w:cstheme="minorHAnsi"/>
          <w:iCs/>
        </w:rPr>
        <w:t>1605010</w:t>
      </w:r>
      <w:r w:rsidR="001408BA">
        <w:rPr>
          <w:rFonts w:ascii="Santander Headline" w:hAnsi="Santander Headline" w:cstheme="minorHAnsi"/>
          <w:iCs/>
        </w:rPr>
        <w:t>’</w:t>
      </w:r>
      <w:r w:rsidR="00D3196D">
        <w:rPr>
          <w:rStyle w:val="FootnoteReference"/>
          <w:rFonts w:ascii="Santander Headline" w:hAnsi="Santander Headline" w:cstheme="minorHAnsi"/>
          <w:iCs/>
        </w:rPr>
        <w:footnoteReference w:id="2"/>
      </w:r>
      <w:r w:rsidR="001408BA">
        <w:rPr>
          <w:rFonts w:ascii="Santander Headline" w:hAnsi="Santander Headline" w:cstheme="minorHAnsi"/>
          <w:iCs/>
        </w:rPr>
        <w:t xml:space="preserve">, ou </w:t>
      </w:r>
      <w:r w:rsidR="00225C82">
        <w:rPr>
          <w:rFonts w:ascii="Santander Headline" w:hAnsi="Santander Headline" w:cstheme="minorHAnsi"/>
          <w:iCs/>
        </w:rPr>
        <w:t xml:space="preserve">o campo </w:t>
      </w:r>
      <w:r w:rsidR="00BB574B">
        <w:rPr>
          <w:rFonts w:ascii="Santander Headline" w:hAnsi="Santander Headline" w:cstheme="minorHAnsi"/>
          <w:iCs/>
        </w:rPr>
        <w:t>‘</w:t>
      </w:r>
      <w:r w:rsidR="00BB574B" w:rsidRPr="00E00B23">
        <w:rPr>
          <w:rFonts w:ascii="Santander Headline" w:hAnsi="Santander Headline" w:cstheme="minorHAnsi"/>
          <w:i/>
        </w:rPr>
        <w:t>cargabal_prov</w:t>
      </w:r>
      <w:r w:rsidR="00BB574B">
        <w:rPr>
          <w:rFonts w:ascii="Santander Headline" w:hAnsi="Santander Headline" w:cstheme="minorHAnsi"/>
          <w:iCs/>
        </w:rPr>
        <w:t xml:space="preserve">’ </w:t>
      </w:r>
      <w:r w:rsidR="00D22C8D">
        <w:rPr>
          <w:rFonts w:ascii="Santander Headline" w:hAnsi="Santander Headline" w:cstheme="minorHAnsi"/>
          <w:iCs/>
        </w:rPr>
        <w:t>é ‘</w:t>
      </w:r>
      <w:r w:rsidR="00D22C8D" w:rsidRPr="00D22C8D">
        <w:rPr>
          <w:rFonts w:ascii="Santander Headline" w:hAnsi="Santander Headline" w:cstheme="minorHAnsi"/>
          <w:iCs/>
        </w:rPr>
        <w:t>2642300</w:t>
      </w:r>
      <w:r w:rsidR="00D22C8D">
        <w:rPr>
          <w:rFonts w:ascii="Santander Headline" w:hAnsi="Santander Headline" w:cstheme="minorHAnsi"/>
          <w:iCs/>
        </w:rPr>
        <w:t>’</w:t>
      </w:r>
      <w:r w:rsidR="00A71B48">
        <w:rPr>
          <w:rStyle w:val="FootnoteReference"/>
          <w:rFonts w:ascii="Santander Headline" w:hAnsi="Santander Headline" w:cstheme="minorHAnsi"/>
          <w:iCs/>
        </w:rPr>
        <w:footnoteReference w:id="3"/>
      </w:r>
      <w:r w:rsidR="00E00B23">
        <w:rPr>
          <w:rFonts w:ascii="Santander Headline" w:hAnsi="Santander Headline" w:cstheme="minorHAnsi"/>
          <w:iCs/>
        </w:rPr>
        <w:t xml:space="preserve"> e a tabela </w:t>
      </w:r>
      <w:r w:rsidR="004B3AF0" w:rsidRPr="00676500">
        <w:rPr>
          <w:rFonts w:ascii="Santander Headline" w:hAnsi="Santander Headline" w:cstheme="minorHAnsi"/>
          <w:b/>
          <w:bCs/>
          <w:i/>
        </w:rPr>
        <w:t>bu_esg_work.gloval_clase_energetica_</w:t>
      </w:r>
      <w:r w:rsidR="00676500" w:rsidRPr="00676500">
        <w:rPr>
          <w:rFonts w:ascii="Santander Headline" w:hAnsi="Santander Headline" w:cstheme="minorHAnsi"/>
          <w:b/>
          <w:bCs/>
          <w:i/>
        </w:rPr>
        <w:t>dref</w:t>
      </w:r>
      <w:r w:rsidR="00C22FF2">
        <w:rPr>
          <w:rFonts w:ascii="Santander Headline" w:hAnsi="Santander Headline" w:cstheme="minorHAnsi"/>
          <w:iCs/>
        </w:rPr>
        <w:t xml:space="preserve">, utilizando como chave de cruzamento os campos </w:t>
      </w:r>
      <w:r w:rsidR="00981D4F">
        <w:rPr>
          <w:rFonts w:ascii="Santander Headline" w:hAnsi="Santander Headline" w:cstheme="minorHAnsi"/>
          <w:iCs/>
        </w:rPr>
        <w:t>‘</w:t>
      </w:r>
      <w:r w:rsidR="00981D4F" w:rsidRPr="00981D4F">
        <w:rPr>
          <w:rFonts w:ascii="Santander Headline" w:hAnsi="Santander Headline" w:cstheme="minorHAnsi"/>
          <w:iCs/>
        </w:rPr>
        <w:t>cod_imovel</w:t>
      </w:r>
      <w:r w:rsidR="00981D4F">
        <w:rPr>
          <w:rFonts w:ascii="Santander Headline" w:hAnsi="Santander Headline" w:cstheme="minorHAnsi"/>
          <w:iCs/>
        </w:rPr>
        <w:t>’ e ‘</w:t>
      </w:r>
      <w:r w:rsidR="00981D4F" w:rsidRPr="00981D4F">
        <w:rPr>
          <w:rFonts w:ascii="Santander Headline" w:hAnsi="Santander Headline" w:cstheme="minorHAnsi"/>
          <w:iCs/>
        </w:rPr>
        <w:t>chave_banco_atual</w:t>
      </w:r>
      <w:r w:rsidR="00981D4F">
        <w:rPr>
          <w:rFonts w:ascii="Santander Headline" w:hAnsi="Santander Headline" w:cstheme="minorHAnsi"/>
          <w:iCs/>
        </w:rPr>
        <w:t>’</w:t>
      </w:r>
      <w:r w:rsidR="009A2897">
        <w:rPr>
          <w:rFonts w:ascii="Santander Headline" w:hAnsi="Santander Headline" w:cstheme="minorHAnsi"/>
          <w:iCs/>
        </w:rPr>
        <w:t>, respetivamente</w:t>
      </w:r>
      <w:r w:rsidR="00FD41F2">
        <w:rPr>
          <w:rFonts w:ascii="Santander Headline" w:hAnsi="Santander Headline" w:cstheme="minorHAnsi"/>
          <w:iCs/>
        </w:rPr>
        <w:t xml:space="preserve">, de forma a </w:t>
      </w:r>
      <w:r w:rsidR="00740C6B">
        <w:rPr>
          <w:rFonts w:ascii="Santander Headline" w:hAnsi="Santander Headline" w:cstheme="minorHAnsi"/>
          <w:iCs/>
        </w:rPr>
        <w:t xml:space="preserve">obter </w:t>
      </w:r>
      <w:r w:rsidR="00A574AA">
        <w:rPr>
          <w:rFonts w:ascii="Santander Headline" w:hAnsi="Santander Headline" w:cstheme="minorHAnsi"/>
          <w:iCs/>
        </w:rPr>
        <w:t xml:space="preserve">todos </w:t>
      </w:r>
      <w:r w:rsidR="00740C6B">
        <w:rPr>
          <w:rFonts w:ascii="Santander Headline" w:hAnsi="Santander Headline" w:cstheme="minorHAnsi"/>
          <w:iCs/>
        </w:rPr>
        <w:t xml:space="preserve">os campos </w:t>
      </w:r>
      <w:r w:rsidR="00303A97">
        <w:rPr>
          <w:rFonts w:ascii="Santander Headline" w:hAnsi="Santander Headline" w:cstheme="minorHAnsi"/>
          <w:iCs/>
        </w:rPr>
        <w:t>de ambas as tabelas</w:t>
      </w:r>
      <w:r w:rsidR="00EF74A3">
        <w:rPr>
          <w:rFonts w:ascii="Santander Headline" w:hAnsi="Santander Headline" w:cstheme="minorHAnsi"/>
          <w:iCs/>
        </w:rPr>
        <w:t>, além dos campos</w:t>
      </w:r>
      <w:r w:rsidR="001A7E56">
        <w:rPr>
          <w:rFonts w:ascii="Santander Headline" w:hAnsi="Santander Headline" w:cstheme="minorHAnsi"/>
          <w:iCs/>
        </w:rPr>
        <w:t xml:space="preserve"> ‘</w:t>
      </w:r>
      <w:r w:rsidR="001A7E56" w:rsidRPr="00287421">
        <w:rPr>
          <w:rFonts w:ascii="Santander Headline" w:hAnsi="Santander Headline" w:cstheme="minorHAnsi"/>
          <w:i/>
        </w:rPr>
        <w:t>epc_label</w:t>
      </w:r>
      <w:r w:rsidR="001A7E56">
        <w:rPr>
          <w:rFonts w:ascii="Santander Headline" w:hAnsi="Santander Headline" w:cstheme="minorHAnsi"/>
          <w:iCs/>
        </w:rPr>
        <w:t xml:space="preserve">’, </w:t>
      </w:r>
      <w:r w:rsidR="005E775F">
        <w:rPr>
          <w:rFonts w:ascii="Santander Headline" w:hAnsi="Santander Headline" w:cstheme="minorHAnsi"/>
          <w:iCs/>
        </w:rPr>
        <w:t>‘</w:t>
      </w:r>
      <w:r w:rsidR="005E775F" w:rsidRPr="00287421">
        <w:rPr>
          <w:rFonts w:ascii="Santander Headline" w:hAnsi="Santander Headline" w:cstheme="minorHAnsi"/>
          <w:i/>
        </w:rPr>
        <w:t>ep_score</w:t>
      </w:r>
      <w:r w:rsidR="005E775F">
        <w:rPr>
          <w:rFonts w:ascii="Santander Headline" w:hAnsi="Santander Headline" w:cstheme="minorHAnsi"/>
          <w:iCs/>
        </w:rPr>
        <w:t xml:space="preserve">’ e </w:t>
      </w:r>
      <w:r w:rsidR="00287421">
        <w:rPr>
          <w:rFonts w:ascii="Santander Headline" w:hAnsi="Santander Headline" w:cstheme="minorHAnsi"/>
          <w:iCs/>
        </w:rPr>
        <w:t>‘</w:t>
      </w:r>
      <w:r w:rsidR="00287421" w:rsidRPr="00287421">
        <w:rPr>
          <w:rFonts w:ascii="Santander Headline" w:hAnsi="Santander Headline" w:cstheme="minorHAnsi"/>
          <w:i/>
        </w:rPr>
        <w:t>european_union</w:t>
      </w:r>
      <w:r w:rsidR="00287421">
        <w:rPr>
          <w:rFonts w:ascii="Santander Headline" w:hAnsi="Santander Headline" w:cstheme="minorHAnsi"/>
          <w:iCs/>
        </w:rPr>
        <w:t>’, provenientes de tratamentos.</w:t>
      </w:r>
    </w:p>
    <w:p w14:paraId="53EDBE8F" w14:textId="77777777" w:rsidR="00C37622" w:rsidRPr="00FC6FE5" w:rsidRDefault="00C37622" w:rsidP="00787EE3">
      <w:pPr>
        <w:pStyle w:val="Heading4"/>
        <w:numPr>
          <w:ilvl w:val="3"/>
          <w:numId w:val="3"/>
        </w:numPr>
        <w:jc w:val="both"/>
        <w:rPr>
          <w:rFonts w:ascii="Santander Headline" w:hAnsi="Santander Headline" w:cstheme="minorHAnsi"/>
        </w:rPr>
      </w:pPr>
      <w:r w:rsidRPr="00FC6FE5">
        <w:rPr>
          <w:rFonts w:ascii="Santander Headline" w:hAnsi="Santander Headline" w:cstheme="minorHAnsi"/>
        </w:rPr>
        <w:t>Detalhe dos Campos</w:t>
      </w:r>
    </w:p>
    <w:p w14:paraId="62B452E2" w14:textId="23C3DBB7" w:rsidR="00C37622" w:rsidRDefault="00C37622" w:rsidP="00C37622">
      <w:pPr>
        <w:jc w:val="both"/>
        <w:rPr>
          <w:rFonts w:ascii="Santander Headline" w:hAnsi="Santander Headline" w:cstheme="minorHAnsi"/>
        </w:rPr>
      </w:pPr>
      <w:r w:rsidRPr="00FC6FE5">
        <w:rPr>
          <w:rFonts w:ascii="Santander Headline" w:hAnsi="Santander Headline" w:cstheme="minorHAnsi"/>
        </w:rPr>
        <w:t xml:space="preserve">A tabela </w:t>
      </w:r>
      <w:r w:rsidR="002C64F3" w:rsidRPr="00DB2122">
        <w:rPr>
          <w:rFonts w:asciiTheme="minorHAnsi" w:hAnsiTheme="minorHAnsi" w:cstheme="minorHAnsi"/>
          <w:b/>
          <w:bCs/>
          <w:i/>
        </w:rPr>
        <w:t>bu_esg_work.local_pilar3_temp2_adj_</w:t>
      </w:r>
      <w:r w:rsidR="002C64F3">
        <w:rPr>
          <w:rFonts w:asciiTheme="minorHAnsi" w:hAnsiTheme="minorHAnsi" w:cstheme="minorHAnsi"/>
          <w:b/>
          <w:bCs/>
          <w:i/>
        </w:rPr>
        <w:t>dref</w:t>
      </w:r>
      <w:r w:rsidR="002C64F3" w:rsidRPr="00DB2122">
        <w:rPr>
          <w:rFonts w:asciiTheme="minorHAnsi" w:hAnsiTheme="minorHAnsi" w:cstheme="minorHAnsi"/>
          <w:b/>
          <w:bCs/>
          <w:i/>
        </w:rPr>
        <w:t>_local</w:t>
      </w:r>
      <w:r w:rsidRPr="00FC6FE5">
        <w:rPr>
          <w:rFonts w:ascii="Santander Headline" w:hAnsi="Santander Headline" w:cstheme="minorHAnsi"/>
        </w:rPr>
        <w:t xml:space="preserve"> e os seus atributos são detalhados </w:t>
      </w:r>
      <w:r w:rsidRPr="00FC6FE5">
        <w:rPr>
          <w:rFonts w:ascii="Santander Headline" w:hAnsi="Santander Headline" w:cstheme="minorHAnsi"/>
          <w:i/>
          <w:iCs/>
        </w:rPr>
        <w:t>infra</w:t>
      </w:r>
      <w:r w:rsidRPr="00FC6FE5">
        <w:rPr>
          <w:rFonts w:ascii="Santander Headline" w:hAnsi="Santander Headline"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5861F4" w:rsidRPr="005F1378" w14:paraId="71693A02" w14:textId="77777777" w:rsidTr="00BA29A0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3622EF9" w14:textId="77777777" w:rsidR="00A7433B" w:rsidRPr="0006377D" w:rsidRDefault="00A7433B" w:rsidP="00E177F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CF5209">
              <w:rPr>
                <w:rFonts w:ascii="Calibri" w:eastAsia="Times New Roman" w:hAnsi="Calibri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5F1378"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  <w:lang w:eastAsia="pt-PT"/>
              </w:rPr>
              <w:t>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8B0CB04" w14:textId="77777777" w:rsidR="00A7433B" w:rsidRPr="005F1378" w:rsidRDefault="00A7433B" w:rsidP="00E177F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5F1378"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5861F4" w:rsidRPr="00AD7052" w14:paraId="1D39213F" w14:textId="67DBA7B0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A5C1D5A" w14:textId="00006AB2" w:rsidR="00E32CB3" w:rsidRPr="00EF419E" w:rsidRDefault="00E32CB3" w:rsidP="00E32CB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568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cod_imovel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09E3DE" w14:textId="77777777" w:rsidR="00E32CB3" w:rsidRPr="00B568A9" w:rsidRDefault="00E32CB3" w:rsidP="00E32CB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568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imóvel adjudicado.</w:t>
            </w:r>
          </w:p>
          <w:p w14:paraId="35777C26" w14:textId="77777777" w:rsidR="00E32CB3" w:rsidRPr="00B568A9" w:rsidRDefault="00E32CB3" w:rsidP="00E32CB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ADEB7AD" w14:textId="58E1BE54" w:rsidR="00E32CB3" w:rsidRPr="00322FB9" w:rsidRDefault="00347083" w:rsidP="00E32CB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adjudicados_dref_final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AD7052" w14:paraId="6EF168CA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F52A7C3" w14:textId="3E4DF4EF" w:rsidR="0055339D" w:rsidRPr="00B568A9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568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tipo_adjudicado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FBA4FDD" w14:textId="77777777" w:rsidR="0055339D" w:rsidRPr="00B568A9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568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Origem do imóvel adjudicado (Stock Adjudicados, Stock IFIC, Dações+Arrematações ou Totta URBE).</w:t>
            </w:r>
          </w:p>
          <w:p w14:paraId="39969F5C" w14:textId="77777777" w:rsidR="0055339D" w:rsidRPr="00B568A9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0FA978A" w14:textId="6EBB8FE2" w:rsidR="0055339D" w:rsidRPr="00B568A9" w:rsidRDefault="00347083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adjudicados_dref_final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AD7052" w14:paraId="72BB9F9D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9F74CA9" w14:textId="22E73615" w:rsidR="0055339D" w:rsidRPr="00B568A9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568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cargabal_vc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129AC6" w14:textId="77777777" w:rsidR="0055339D" w:rsidRPr="00B568A9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568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da conta cargabal referente ao capital associado ao imóvel adjudicado (reporte corporativo).</w:t>
            </w:r>
          </w:p>
          <w:p w14:paraId="33C85AEC" w14:textId="77777777" w:rsidR="0055339D" w:rsidRPr="00B568A9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F44BF91" w14:textId="4703B053" w:rsidR="0055339D" w:rsidRPr="00B568A9" w:rsidRDefault="00283C4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adjudicados_dref_final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AD7052" w14:paraId="0ACC66C9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58C5790" w14:textId="5E8FE1EB" w:rsidR="0055339D" w:rsidRPr="00B568A9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568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valor_cargabal_vc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0DAD75A" w14:textId="77777777" w:rsidR="0055339D" w:rsidRPr="00B568A9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568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cargabal referente ao capital associado ao imóvel adjudicado.</w:t>
            </w:r>
          </w:p>
          <w:p w14:paraId="76846F82" w14:textId="77777777" w:rsidR="0055339D" w:rsidRPr="00B568A9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07F392" w14:textId="7E0DC274" w:rsidR="0055339D" w:rsidRPr="00B568A9" w:rsidRDefault="00283C4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adjudicados_dref_final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AD7052" w14:paraId="4BD8041B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C83BE78" w14:textId="392252E8" w:rsidR="0055339D" w:rsidRPr="00B568A9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568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cargabal_prov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4D3529D" w14:textId="77777777" w:rsidR="0055339D" w:rsidRPr="00B568A9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568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da conta cargabal referente à imparidade associado ao imóvel adjudicado (reporte corporativo).</w:t>
            </w:r>
          </w:p>
          <w:p w14:paraId="6A15440C" w14:textId="77777777" w:rsidR="0055339D" w:rsidRPr="00B568A9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52EE9F7" w14:textId="42DBD90B" w:rsidR="0055339D" w:rsidRPr="00B568A9" w:rsidRDefault="00E80C4E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adjudicados_dref_final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AD7052" w14:paraId="21EEDEFA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E65044B" w14:textId="63ECE247" w:rsidR="0055339D" w:rsidRPr="00B568A9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568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valor_cargabal_prov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B1A63F" w14:textId="77777777" w:rsidR="0055339D" w:rsidRPr="00B568A9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568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da conta cargabal referente à imparidade associada ao imóvel adjudicado (reporte corporativo).</w:t>
            </w:r>
          </w:p>
          <w:p w14:paraId="67437A4E" w14:textId="77777777" w:rsidR="0055339D" w:rsidRPr="00B568A9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4628997" w14:textId="59DD5451" w:rsidR="0055339D" w:rsidRPr="00B568A9" w:rsidRDefault="009A4EB6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adjudicados_dref_final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AD7052" w14:paraId="1BB116D7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1FE03A9" w14:textId="73C5EE99" w:rsidR="0055339D" w:rsidRPr="00B568A9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568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data_aquisicao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B5F6224" w14:textId="77777777" w:rsidR="0055339D" w:rsidRPr="00B568A9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568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aquisição do imóvel adjudicado.</w:t>
            </w:r>
          </w:p>
          <w:p w14:paraId="6544AA9C" w14:textId="77777777" w:rsidR="0055339D" w:rsidRPr="00B568A9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8DF4090" w14:textId="4B4196D7" w:rsidR="0055339D" w:rsidRPr="00B568A9" w:rsidRDefault="009A4EB6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adjudicados_dref_final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AD7052" w14:paraId="2ACD7EDA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E9DCD33" w14:textId="288845CB" w:rsidR="0055339D" w:rsidRPr="00B568A9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568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cdistrito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EA32FF" w14:textId="77777777" w:rsidR="0055339D" w:rsidRPr="00B568A9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568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distrito onde o imóvel adjudicado está localizado.</w:t>
            </w:r>
          </w:p>
          <w:p w14:paraId="49B32798" w14:textId="77777777" w:rsidR="0055339D" w:rsidRPr="00B568A9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6D6029C" w14:textId="5A9A09F9" w:rsidR="0055339D" w:rsidRPr="00B568A9" w:rsidRDefault="00091D27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Proveniente</w:t>
            </w:r>
            <w:r w:rsidR="0055339D"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="0055339D" w:rsidRPr="00A7433B">
              <w:rPr>
                <w:rFonts w:ascii="Santander Headline" w:eastAsia="Times New Roman" w:hAnsi="Santander Headline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55339D">
              <w:rPr>
                <w:rFonts w:ascii="Santander Headline" w:eastAsia="Times New Roman" w:hAnsi="Santander Headline" w:cs="Calibri"/>
                <w:b/>
                <w:i/>
                <w:color w:val="000000"/>
                <w:sz w:val="18"/>
                <w:szCs w:val="18"/>
                <w:lang w:eastAsia="pt-PT"/>
              </w:rPr>
              <w:t>adjudicados_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dref_final</w:t>
            </w:r>
            <w:r w:rsidR="0055339D"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AD7052" w14:paraId="38EF2C91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94EDBC6" w14:textId="4A8D83C7" w:rsidR="0055339D" w:rsidRPr="00B568A9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568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cconcelho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2053F9D" w14:textId="77777777" w:rsidR="0055339D" w:rsidRPr="00B568A9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568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concelho onde o imóvel adjudicado está localizado.</w:t>
            </w:r>
          </w:p>
          <w:p w14:paraId="0E66271B" w14:textId="77777777" w:rsidR="0055339D" w:rsidRPr="00B568A9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15240D3" w14:textId="62F27F1E" w:rsidR="0055339D" w:rsidRPr="00B568A9" w:rsidRDefault="00091D27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Proveniente</w:t>
            </w:r>
            <w:r w:rsidR="0055339D"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="0055339D" w:rsidRPr="00A7433B">
              <w:rPr>
                <w:rFonts w:ascii="Santander Headline" w:eastAsia="Times New Roman" w:hAnsi="Santander Headline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55339D">
              <w:rPr>
                <w:rFonts w:ascii="Santander Headline" w:eastAsia="Times New Roman" w:hAnsi="Santander Headline" w:cs="Calibri"/>
                <w:b/>
                <w:i/>
                <w:color w:val="000000"/>
                <w:sz w:val="18"/>
                <w:szCs w:val="18"/>
                <w:lang w:eastAsia="pt-PT"/>
              </w:rPr>
              <w:t>adjudicados_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dref_final</w:t>
            </w:r>
            <w:r w:rsidR="0055339D"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AD7052" w14:paraId="2AE72E0F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AEDE67" w14:textId="01DEC0D5" w:rsidR="0055339D" w:rsidRPr="00B568A9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568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cfreguesia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9985483" w14:textId="77777777" w:rsidR="0055339D" w:rsidRPr="00B568A9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568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da freguesia onde o imóvel adjudicado está localizado.</w:t>
            </w:r>
          </w:p>
          <w:p w14:paraId="43EF1B14" w14:textId="77777777" w:rsidR="0055339D" w:rsidRPr="00B568A9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C971744" w14:textId="4F18B5BB" w:rsidR="0055339D" w:rsidRPr="00B568A9" w:rsidRDefault="00091D27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Proveniente</w:t>
            </w:r>
            <w:r w:rsidR="0055339D"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="0055339D" w:rsidRPr="00A7433B">
              <w:rPr>
                <w:rFonts w:ascii="Santander Headline" w:eastAsia="Times New Roman" w:hAnsi="Santander Headline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55339D">
              <w:rPr>
                <w:rFonts w:ascii="Santander Headline" w:eastAsia="Times New Roman" w:hAnsi="Santander Headline" w:cs="Calibri"/>
                <w:b/>
                <w:i/>
                <w:color w:val="000000"/>
                <w:sz w:val="18"/>
                <w:szCs w:val="18"/>
                <w:lang w:eastAsia="pt-PT"/>
              </w:rPr>
              <w:t>adjudicados_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dref_final</w:t>
            </w:r>
            <w:r w:rsidR="0055339D"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AD7052" w14:paraId="3286D39A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A723B34" w14:textId="7970850C" w:rsidR="0055339D" w:rsidRPr="00B568A9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568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cdisconf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CAD0FD9" w14:textId="77777777" w:rsidR="0055339D" w:rsidRPr="00B568A9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568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da localização do imóvel.</w:t>
            </w:r>
          </w:p>
          <w:p w14:paraId="4645E6A7" w14:textId="77777777" w:rsidR="0055339D" w:rsidRPr="00B568A9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6BD8F50" w14:textId="77777777" w:rsidR="00BA29A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568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Corresponde à concatenação dos campos ‘</w:t>
            </w:r>
            <w:r w:rsidRPr="00B568A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cdistrito’</w:t>
            </w:r>
            <w:r w:rsidRPr="00B568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‘</w:t>
            </w:r>
            <w:r w:rsidRPr="00B568A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cconcelho’</w:t>
            </w:r>
            <w:r w:rsidRPr="00B568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‘</w:t>
            </w:r>
            <w:r w:rsidRPr="00B568A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cfreguesia’</w:t>
            </w:r>
            <w:r w:rsidRPr="00B568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EEED0C9" w14:textId="77777777" w:rsidR="009A4EB6" w:rsidRDefault="009A4EB6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B563633" w14:textId="4ACC7215" w:rsidR="0055339D" w:rsidRPr="00B568A9" w:rsidRDefault="009A4EB6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adjudicados_dref_final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AD7052" w14:paraId="7BFDB8F6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5360C32" w14:textId="4FADB57E" w:rsidR="0055339D" w:rsidRPr="00B568A9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568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fin_imovel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1893FD" w14:textId="77777777" w:rsidR="0055339D" w:rsidRPr="00B568A9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568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Indicador adicional da finalidade do imóvel (residencial, comercial, outros).</w:t>
            </w:r>
          </w:p>
          <w:p w14:paraId="07F23C5C" w14:textId="77777777" w:rsidR="0055339D" w:rsidRPr="00B568A9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57E9CDA" w14:textId="190E4317" w:rsidR="0055339D" w:rsidRPr="00B568A9" w:rsidRDefault="008E6C05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adjudicados_dref_final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AD7052" w14:paraId="33790E4F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C7A4DD8" w14:textId="4626C2CB" w:rsidR="0055339D" w:rsidRPr="00B568A9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568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tipo_imovel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0BB445" w14:textId="77777777" w:rsidR="0055339D" w:rsidRPr="00B568A9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568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Tratamento adicional ao campo de finalidade do imóvel.</w:t>
            </w:r>
          </w:p>
          <w:p w14:paraId="540FA2B1" w14:textId="77777777" w:rsidR="0055339D" w:rsidRPr="00B568A9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B09271D" w14:textId="2A73902A" w:rsidR="0055339D" w:rsidRPr="00B568A9" w:rsidRDefault="00297389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adjudicados_dref_final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AD7052" w14:paraId="0B3BEFB9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94E980A" w14:textId="15683B0A" w:rsidR="0055339D" w:rsidRPr="00B568A9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568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nome_distrito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AADB643" w14:textId="77777777" w:rsidR="0055339D" w:rsidRPr="00B568A9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568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Nome do distrito onde o imóvel adjudicado está localizado.</w:t>
            </w:r>
          </w:p>
          <w:p w14:paraId="55361B0E" w14:textId="77777777" w:rsidR="0055339D" w:rsidRPr="00B568A9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72B8196" w14:textId="2BFC3DF8" w:rsidR="0055339D" w:rsidRPr="00B568A9" w:rsidRDefault="00A0053C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adjudicados_dref_final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AD7052" w14:paraId="553F29A9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1FA923A" w14:textId="732E250A" w:rsidR="0055339D" w:rsidRPr="00B568A9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568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nome_concelho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C4FD902" w14:textId="77777777" w:rsidR="0055339D" w:rsidRPr="00B568A9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568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Nome do concelho onde o imóvel adjudicado está localizado.</w:t>
            </w:r>
          </w:p>
          <w:p w14:paraId="2E44FC9E" w14:textId="77777777" w:rsidR="0055339D" w:rsidRPr="00B568A9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4C88241" w14:textId="50501C2F" w:rsidR="0055339D" w:rsidRPr="00B568A9" w:rsidRDefault="00311798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adjudicados_dref_final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AD7052" w14:paraId="453EFF69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AF768D6" w14:textId="1CD92B20" w:rsidR="0055339D" w:rsidRPr="00B568A9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568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nome_freguesia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2582525" w14:textId="77777777" w:rsidR="0055339D" w:rsidRPr="00B568A9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568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Nome da freguesia onde o imóvel adjudicado está localizado.</w:t>
            </w:r>
          </w:p>
          <w:p w14:paraId="1A95D0F7" w14:textId="77777777" w:rsidR="0055339D" w:rsidRPr="00B568A9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07DAB6B" w14:textId="0B08D03C" w:rsidR="0055339D" w:rsidRPr="00B568A9" w:rsidRDefault="00957962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adjudicados_dref_final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AD7052" w14:paraId="45A94DE5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D1928E9" w14:textId="16DE7302" w:rsidR="0055339D" w:rsidRPr="00B568A9" w:rsidRDefault="00B053F7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`</w:t>
            </w:r>
            <w:r w:rsidR="0055339D" w:rsidRPr="00B568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5_collateral_zip_code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`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C4270A3" w14:textId="77777777" w:rsidR="0055339D" w:rsidRPr="00B568A9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568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postal completo do imóvel adjudicado.</w:t>
            </w:r>
          </w:p>
          <w:p w14:paraId="3BE7CF7E" w14:textId="77777777" w:rsidR="0055339D" w:rsidRPr="00B568A9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4EAF56B" w14:textId="77777777" w:rsidR="00BA29A0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568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Corresponde à concatenação dos campos ‘</w:t>
            </w:r>
            <w:r w:rsidRPr="00B568A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cod_postal</w:t>
            </w:r>
            <w:r w:rsidRPr="00B568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B568A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subcod_postal</w:t>
            </w:r>
            <w:r w:rsidRPr="00B568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  <w:p w14:paraId="553B631C" w14:textId="77777777" w:rsidR="00957962" w:rsidRDefault="00957962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94353D3" w14:textId="6256040F" w:rsidR="0055339D" w:rsidRPr="00B568A9" w:rsidRDefault="00957962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adjudicados_dref_final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AD7052" w14:paraId="4AF286B0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9A4FEFA" w14:textId="474E0339" w:rsidR="0055339D" w:rsidRPr="00B568A9" w:rsidRDefault="00B053F7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`</w:t>
            </w:r>
            <w:r w:rsidR="0055339D" w:rsidRPr="00B568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4_collateral_nuts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`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C029A67" w14:textId="77777777" w:rsidR="0055339D" w:rsidRPr="00B568A9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B568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NUTS do colateral imóvel.</w:t>
            </w:r>
          </w:p>
          <w:p w14:paraId="7AEA37BB" w14:textId="77777777" w:rsidR="0055339D" w:rsidRPr="00B568A9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9D68B7F" w14:textId="14D1D92A" w:rsidR="0055339D" w:rsidRPr="00B568A9" w:rsidRDefault="001E1254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adjudicados_dref_final</w:t>
            </w: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1821EB" w:rsidRPr="00AD7052" w14:paraId="700FC7A0" w14:textId="77777777">
        <w:trPr>
          <w:trHeight w:val="304"/>
          <w:jc w:val="center"/>
        </w:trPr>
        <w:tc>
          <w:tcPr>
            <w:tcW w:w="268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7A6E9C4" w14:textId="297A34A8" w:rsidR="001821EB" w:rsidRPr="00B568A9" w:rsidRDefault="00A42DD6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8"/>
                <w:szCs w:val="18"/>
                <w:lang w:eastAsia="pt-PT"/>
              </w:rPr>
              <w:t>c</w:t>
            </w:r>
            <w:r w:rsidR="00B57F37" w:rsidRPr="006403C9">
              <w:rPr>
                <w:rFonts w:asciiTheme="minorHAnsi" w:eastAsia="Times New Roman" w:hAnsiTheme="minorHAnsi" w:cstheme="minorHAnsi"/>
                <w:color w:val="000000"/>
                <w:sz w:val="18"/>
                <w:szCs w:val="18"/>
                <w:lang w:eastAsia="pt-PT"/>
              </w:rPr>
              <w:t>have</w:t>
            </w:r>
            <w:r w:rsidR="008D2565" w:rsidRPr="006403C9">
              <w:rPr>
                <w:rFonts w:asciiTheme="minorHAnsi" w:eastAsia="Times New Roman" w:hAnsiTheme="minorHAnsi" w:cstheme="minorHAnsi"/>
                <w:color w:val="000000"/>
                <w:sz w:val="18"/>
                <w:szCs w:val="18"/>
                <w:lang w:eastAsia="pt-PT"/>
              </w:rPr>
              <w:t>_banco_atual</w:t>
            </w:r>
          </w:p>
        </w:tc>
        <w:tc>
          <w:tcPr>
            <w:tcW w:w="5391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4CC9110" w14:textId="77777777" w:rsidR="008D2565" w:rsidRDefault="008D2565" w:rsidP="008D25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PT"/>
              </w:rPr>
              <w:t>Chave do imóvel da perspetiva do Banco.</w:t>
            </w:r>
          </w:p>
          <w:p w14:paraId="56E5DB44" w14:textId="77777777" w:rsidR="008D2565" w:rsidRDefault="008D2565" w:rsidP="008D25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PT"/>
              </w:rPr>
            </w:pPr>
          </w:p>
          <w:p w14:paraId="4962D846" w14:textId="60E9D312" w:rsidR="001821EB" w:rsidRPr="00B568A9" w:rsidRDefault="000D178A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7433B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294652" w:rsidRPr="0029465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gloval_clase_energetica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_dref</w:t>
            </w:r>
            <w:r w:rsidR="002B1EA9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1821EB" w:rsidRPr="00AD7052" w14:paraId="455CDB6D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1E13B45" w14:textId="22DE866F" w:rsidR="001821EB" w:rsidRPr="00B568A9" w:rsidRDefault="00B57F37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403C9">
              <w:rPr>
                <w:rFonts w:asciiTheme="minorHAnsi" w:eastAsia="Times New Roman" w:hAnsiTheme="minorHAnsi" w:cstheme="minorHAnsi"/>
                <w:color w:val="000000"/>
                <w:sz w:val="18"/>
                <w:szCs w:val="18"/>
                <w:lang w:eastAsia="pt-PT"/>
              </w:rPr>
              <w:t>classe_energetica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DD80D51" w14:textId="77777777" w:rsidR="00B57F37" w:rsidRDefault="00B57F37" w:rsidP="00B57F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PT"/>
              </w:rPr>
            </w:pPr>
            <w:r w:rsidRPr="00C732E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PT"/>
              </w:rPr>
              <w:t>Certificado energético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483B0B8" w14:textId="77777777" w:rsidR="00B57F37" w:rsidRDefault="00B57F37" w:rsidP="00B57F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PT"/>
              </w:rPr>
            </w:pPr>
          </w:p>
          <w:p w14:paraId="58AB7964" w14:textId="7683CAA2" w:rsidR="001821EB" w:rsidRPr="00B568A9" w:rsidRDefault="001B1C64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29465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bu_esg_work.gloval_clase_energetica_dref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A3932" w:rsidRPr="00AD7052" w14:paraId="4F3553E1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2BE65D2" w14:textId="7F30405A" w:rsidR="007A3932" w:rsidRPr="00B568A9" w:rsidRDefault="00B57F37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403C9">
              <w:rPr>
                <w:rFonts w:asciiTheme="minorHAnsi" w:hAnsiTheme="minorHAnsi" w:cstheme="minorHAnsi"/>
                <w:sz w:val="18"/>
                <w:szCs w:val="18"/>
              </w:rPr>
              <w:t>fiabilidad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921BBFF" w14:textId="77777777" w:rsidR="00B57F37" w:rsidRDefault="00B57F37" w:rsidP="00B57F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PT"/>
              </w:rPr>
            </w:pPr>
            <w:r w:rsidRPr="00C732E4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PT"/>
              </w:rPr>
              <w:t>Fiabilidade do certificado energético atribuído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E3616DB" w14:textId="77777777" w:rsidR="00B57F37" w:rsidRDefault="00B57F37" w:rsidP="00B57F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PT"/>
              </w:rPr>
            </w:pPr>
          </w:p>
          <w:p w14:paraId="4D54F484" w14:textId="0CBCF27F" w:rsidR="007A3932" w:rsidRPr="00B568A9" w:rsidRDefault="001B1C64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29465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bu_esg_work.gloval_clase_energetica_dref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A3932" w:rsidRPr="00AD7052" w14:paraId="7701C86C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71A16AF" w14:textId="4FB1236B" w:rsidR="007A3932" w:rsidRPr="00B568A9" w:rsidRDefault="00B57F37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403C9">
              <w:rPr>
                <w:rFonts w:asciiTheme="minorHAnsi" w:hAnsiTheme="minorHAnsi" w:cstheme="minorHAnsi"/>
                <w:sz w:val="18"/>
                <w:szCs w:val="18"/>
              </w:rPr>
              <w:t>emissiones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9A8B223" w14:textId="77777777" w:rsidR="00B57F37" w:rsidRDefault="00B57F37" w:rsidP="00B57F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PT"/>
              </w:rPr>
            </w:pPr>
            <w:r w:rsidRPr="0043299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PT"/>
              </w:rPr>
              <w:t>Valor das emissões (kgCO2/m2/ano)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7C6C2A1" w14:textId="77777777" w:rsidR="00B57F37" w:rsidRDefault="00B57F37" w:rsidP="00B57F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PT"/>
              </w:rPr>
            </w:pPr>
          </w:p>
          <w:p w14:paraId="3EE51FCD" w14:textId="3834EC6C" w:rsidR="007A3932" w:rsidRPr="00B568A9" w:rsidRDefault="001B1C64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29465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bu_esg_work.gloval_clase_energetica_dref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A3932" w:rsidRPr="00AD7052" w14:paraId="10F8DCA5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8CC307" w14:textId="3ABE8E42" w:rsidR="007A3932" w:rsidRPr="00B568A9" w:rsidRDefault="00B57F37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403C9">
              <w:rPr>
                <w:rFonts w:asciiTheme="minorHAnsi" w:hAnsiTheme="minorHAnsi" w:cstheme="minorHAnsi"/>
                <w:sz w:val="18"/>
                <w:szCs w:val="18"/>
              </w:rPr>
              <w:t>consumos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644894" w14:textId="77777777" w:rsidR="00B57F37" w:rsidRDefault="00B57F37" w:rsidP="00B57F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PT"/>
              </w:rPr>
            </w:pPr>
            <w:r w:rsidRPr="00432991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PT"/>
              </w:rPr>
              <w:t>Valor dos consumos (kWh/m2/ano)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1411E00" w14:textId="77777777" w:rsidR="00B57F37" w:rsidRDefault="00B57F37" w:rsidP="00B57F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PT"/>
              </w:rPr>
            </w:pPr>
          </w:p>
          <w:p w14:paraId="4022C553" w14:textId="0D228B69" w:rsidR="007A3932" w:rsidRPr="00B568A9" w:rsidRDefault="001B1C64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29465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bu_esg_work.gloval_clase_energetica_dref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7A3932" w:rsidRPr="00AD7052" w14:paraId="63FEFA18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608D706" w14:textId="532A2844" w:rsidR="007A3932" w:rsidRPr="00B568A9" w:rsidRDefault="00B57F37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403C9">
              <w:rPr>
                <w:rFonts w:asciiTheme="minorHAnsi" w:hAnsiTheme="minorHAnsi" w:cstheme="minorHAnsi"/>
                <w:sz w:val="18"/>
                <w:szCs w:val="18"/>
              </w:rPr>
              <w:t>flg_adjudicados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57A1FB" w14:textId="77777777" w:rsidR="00B57F37" w:rsidRDefault="00B57F37" w:rsidP="00B57F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PT"/>
              </w:rPr>
            </w:pPr>
            <w:r w:rsidRPr="002822E9">
              <w:rPr>
                <w:rFonts w:ascii="Calibri" w:eastAsia="Times New Roman" w:hAnsi="Calibri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PT"/>
              </w:rPr>
              <w:t xml:space="preserve"> que indica se o imóvel é, ou não, um adjudicado.</w:t>
            </w:r>
          </w:p>
          <w:p w14:paraId="23EDD587" w14:textId="77777777" w:rsidR="00B57F37" w:rsidRDefault="00B57F37" w:rsidP="00B57F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pt-PT"/>
              </w:rPr>
            </w:pPr>
          </w:p>
          <w:p w14:paraId="5C2DCC2E" w14:textId="35EA1651" w:rsidR="007A3932" w:rsidRPr="00B568A9" w:rsidRDefault="001B1C64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22FB9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294652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bu_esg_work.gloval_clase_energetica_dref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2266C7" w:rsidRPr="00AD7052" w14:paraId="300B1031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8D7B94" w14:textId="322CC37B" w:rsidR="002266C7" w:rsidRPr="006403C9" w:rsidRDefault="002266C7" w:rsidP="002266C7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epc</w:t>
            </w:r>
            <w:r w:rsidRPr="00877FE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l</w:t>
            </w:r>
            <w:r w:rsidRPr="00877FE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abel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A542417" w14:textId="77777777" w:rsidR="002266C7" w:rsidRPr="00E26AF2" w:rsidRDefault="002266C7" w:rsidP="002266C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08F98177" w14:textId="77777777" w:rsidR="002266C7" w:rsidRPr="00E26AF2" w:rsidRDefault="002266C7" w:rsidP="002266C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6E8767D" w14:textId="77777777" w:rsidR="002266C7" w:rsidRPr="00E26AF2" w:rsidRDefault="002266C7" w:rsidP="002266C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7F168574" w14:textId="77777777" w:rsidR="002266C7" w:rsidRPr="00E26AF2" w:rsidRDefault="002266C7" w:rsidP="002266C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quando o valor do campo '</w:t>
            </w:r>
            <w:r w:rsidRPr="00E26A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clase_energetica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'A';</w:t>
            </w:r>
          </w:p>
          <w:p w14:paraId="1E0AB080" w14:textId="77777777" w:rsidR="002266C7" w:rsidRPr="00E26AF2" w:rsidRDefault="002266C7" w:rsidP="002266C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B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quando o valor do campo '</w:t>
            </w:r>
            <w:r w:rsidRPr="00E26A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clase_energetica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'B';</w:t>
            </w:r>
          </w:p>
          <w:p w14:paraId="1B21CDA2" w14:textId="77777777" w:rsidR="002266C7" w:rsidRPr="00E26AF2" w:rsidRDefault="002266C7" w:rsidP="002266C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quando o valor do campo '</w:t>
            </w:r>
            <w:r w:rsidRPr="00E26A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clase_energetica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'C';</w:t>
            </w:r>
          </w:p>
          <w:p w14:paraId="7ADA7CFD" w14:textId="77777777" w:rsidR="002266C7" w:rsidRPr="00E26AF2" w:rsidRDefault="002266C7" w:rsidP="002266C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quando o valor do campo '</w:t>
            </w:r>
            <w:r w:rsidRPr="00E26A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clase_energetica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'D';</w:t>
            </w:r>
          </w:p>
          <w:p w14:paraId="2AF9FE82" w14:textId="77777777" w:rsidR="002266C7" w:rsidRPr="00E26AF2" w:rsidRDefault="002266C7" w:rsidP="002266C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quando o valor do campo '</w:t>
            </w:r>
            <w:r w:rsidRPr="00E26A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clase_energetica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'E';</w:t>
            </w:r>
          </w:p>
          <w:p w14:paraId="53A579CC" w14:textId="77777777" w:rsidR="002266C7" w:rsidRPr="00E26AF2" w:rsidRDefault="002266C7" w:rsidP="002266C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quando o valor do campo '</w:t>
            </w:r>
            <w:r w:rsidRPr="00E26A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clase_energetica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'F';</w:t>
            </w:r>
          </w:p>
          <w:p w14:paraId="0E3E6646" w14:textId="77777777" w:rsidR="002266C7" w:rsidRPr="00E26AF2" w:rsidRDefault="002266C7" w:rsidP="002266C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com 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quando o valor do campo '</w:t>
            </w:r>
            <w:r w:rsidRPr="00E26A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clase_energetica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'G';</w:t>
            </w:r>
          </w:p>
          <w:p w14:paraId="5ACAC597" w14:textId="0AE632C5" w:rsidR="002266C7" w:rsidRPr="002822E9" w:rsidRDefault="002266C7" w:rsidP="002266C7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Sem dados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quando nenhuma das condições anteriores se verifica.</w:t>
            </w:r>
          </w:p>
        </w:tc>
      </w:tr>
      <w:tr w:rsidR="002266C7" w:rsidRPr="00AD7052" w14:paraId="11202F2F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920523F" w14:textId="3C3670E8" w:rsidR="002266C7" w:rsidRPr="006403C9" w:rsidRDefault="002266C7" w:rsidP="002266C7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ep</w:t>
            </w:r>
            <w:r w:rsidRPr="00A67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</w:t>
            </w:r>
            <w:r w:rsidRPr="00A6739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F9636BF" w14:textId="77777777" w:rsidR="002266C7" w:rsidRPr="00E26AF2" w:rsidRDefault="002266C7" w:rsidP="002266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colateral.</w:t>
            </w:r>
          </w:p>
          <w:p w14:paraId="10BEF549" w14:textId="77777777" w:rsidR="002266C7" w:rsidRPr="00E26AF2" w:rsidRDefault="002266C7" w:rsidP="002266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8D4B855" w14:textId="77777777" w:rsidR="002266C7" w:rsidRPr="00E26AF2" w:rsidRDefault="002266C7" w:rsidP="002266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63B03AF1" w14:textId="77777777" w:rsidR="002266C7" w:rsidRPr="00E26AF2" w:rsidRDefault="002266C7" w:rsidP="002266C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</w:t>
            </w:r>
            <w:r w:rsidRPr="0046132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menor_100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quando o valor do campo ‘</w:t>
            </w:r>
            <w:r w:rsidRPr="00E26A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‘100’;</w:t>
            </w:r>
          </w:p>
          <w:p w14:paraId="7AD213E0" w14:textId="77777777" w:rsidR="002266C7" w:rsidRPr="00E26AF2" w:rsidRDefault="002266C7" w:rsidP="002266C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</w:t>
            </w:r>
            <w:r w:rsidRPr="0046132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menor_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200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quando a condição anterior não se verifique e o valor do campo ‘</w:t>
            </w:r>
            <w:r w:rsidRPr="00E26A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‘200’;</w:t>
            </w:r>
          </w:p>
          <w:p w14:paraId="685180E4" w14:textId="77777777" w:rsidR="002266C7" w:rsidRPr="00E26AF2" w:rsidRDefault="002266C7" w:rsidP="002266C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</w:t>
            </w:r>
            <w:r w:rsidRPr="0046132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menor_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300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quando as condições anteriores não se verifiquem e o valor do campo ‘</w:t>
            </w:r>
            <w:r w:rsidRPr="00E26A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‘300’;</w:t>
            </w:r>
          </w:p>
          <w:p w14:paraId="19CAA93C" w14:textId="77777777" w:rsidR="002266C7" w:rsidRPr="00E26AF2" w:rsidRDefault="002266C7" w:rsidP="002266C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</w:t>
            </w:r>
            <w:r w:rsidRPr="0046132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menor_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400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quando as condições anteriores não se verifiquem e o valor do campo ‘</w:t>
            </w:r>
            <w:r w:rsidRPr="00E26A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‘400’;</w:t>
            </w:r>
          </w:p>
          <w:p w14:paraId="0ECB26AF" w14:textId="77777777" w:rsidR="002266C7" w:rsidRPr="00E26AF2" w:rsidRDefault="002266C7" w:rsidP="002266C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</w:t>
            </w:r>
            <w:r w:rsidRPr="0046132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menor_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500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quando as condições anteriores não se verifiquem e o valor do campo ‘</w:t>
            </w:r>
            <w:r w:rsidRPr="00E26A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‘500’;</w:t>
            </w:r>
          </w:p>
          <w:p w14:paraId="2297D0C8" w14:textId="77777777" w:rsidR="002266C7" w:rsidRPr="00E26AF2" w:rsidRDefault="002266C7" w:rsidP="002266C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maior_500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quando as condições anteriores não se verifiquem e o valor do campo ‘</w:t>
            </w:r>
            <w:r w:rsidRPr="00E26AF2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maior que ‘500’;</w:t>
            </w:r>
          </w:p>
          <w:p w14:paraId="57FFF328" w14:textId="35314DE4" w:rsidR="002266C7" w:rsidRPr="002822E9" w:rsidRDefault="002266C7" w:rsidP="002266C7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restantes condições se verifiquem, preenchido com ‘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Sem dados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2266C7" w:rsidRPr="00AD7052" w14:paraId="6CFDE936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832B3D" w14:textId="3F85F760" w:rsidR="002266C7" w:rsidRPr="006403C9" w:rsidRDefault="002266C7" w:rsidP="002266C7">
            <w:pPr>
              <w:spacing w:after="0" w:line="240" w:lineRule="auto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</w:t>
            </w:r>
            <w:r w:rsidRPr="00850C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uropean_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u</w:t>
            </w:r>
            <w:r w:rsidRPr="00850C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6FE5A9" w14:textId="77777777" w:rsidR="002266C7" w:rsidRPr="00E26AF2" w:rsidRDefault="002266C7" w:rsidP="002266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0CCA3853" w14:textId="77777777" w:rsidR="002266C7" w:rsidRPr="00E26AF2" w:rsidRDefault="002266C7" w:rsidP="002266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21EA71E" w14:textId="44DF76E8" w:rsidR="002266C7" w:rsidRPr="002822E9" w:rsidRDefault="002266C7" w:rsidP="002266C7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totalmente preenchido com ‘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EU-area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</w:tbl>
    <w:p w14:paraId="1E1E1353" w14:textId="500FF6A4" w:rsidR="00A212E2" w:rsidRPr="00416306" w:rsidRDefault="00A212E2" w:rsidP="00A212E2">
      <w:pPr>
        <w:pStyle w:val="Heading3"/>
        <w:numPr>
          <w:ilvl w:val="2"/>
          <w:numId w:val="3"/>
        </w:numPr>
        <w:jc w:val="both"/>
        <w:rPr>
          <w:rFonts w:ascii="Santander Headline" w:hAnsi="Santander Headline" w:cstheme="minorHAnsi"/>
          <w:i/>
        </w:rPr>
      </w:pPr>
      <w:r w:rsidRPr="00FC6FE5">
        <w:rPr>
          <w:rFonts w:ascii="Santander Headline" w:hAnsi="Santander Headline" w:cstheme="minorHAnsi"/>
        </w:rPr>
        <w:t xml:space="preserve">Tabela </w:t>
      </w:r>
      <w:r w:rsidR="00F9260D">
        <w:rPr>
          <w:rFonts w:ascii="Santander Headline" w:hAnsi="Santander Headline" w:cstheme="minorHAnsi"/>
        </w:rPr>
        <w:t>final</w:t>
      </w:r>
      <w:r w:rsidRPr="00FC6FE5">
        <w:rPr>
          <w:rFonts w:ascii="Santander Headline" w:hAnsi="Santander Headline" w:cstheme="minorHAnsi"/>
        </w:rPr>
        <w:t xml:space="preserve"> de agregação de informação </w:t>
      </w:r>
      <w:r>
        <w:rPr>
          <w:rFonts w:ascii="Santander Headline" w:hAnsi="Santander Headline" w:cstheme="minorHAnsi"/>
        </w:rPr>
        <w:t xml:space="preserve">do </w:t>
      </w:r>
      <w:r w:rsidR="00FB3FF9" w:rsidRPr="00FB3FF9">
        <w:rPr>
          <w:rFonts w:ascii="Santander Headline" w:hAnsi="Santander Headline" w:cstheme="minorHAnsi"/>
          <w:i/>
          <w:iCs/>
        </w:rPr>
        <w:t>Template</w:t>
      </w:r>
      <w:r>
        <w:rPr>
          <w:rFonts w:ascii="Santander Headline" w:hAnsi="Santander Headline" w:cstheme="minorHAnsi"/>
        </w:rPr>
        <w:t xml:space="preserve"> </w:t>
      </w:r>
      <w:r w:rsidR="00FB3FF9">
        <w:rPr>
          <w:rFonts w:ascii="Santander Headline" w:hAnsi="Santander Headline" w:cstheme="minorHAnsi"/>
        </w:rPr>
        <w:t>2</w:t>
      </w:r>
      <w:r w:rsidRPr="00FC6FE5">
        <w:rPr>
          <w:rFonts w:ascii="Santander Headline" w:hAnsi="Santander Headline" w:cstheme="minorHAnsi"/>
        </w:rPr>
        <w:t xml:space="preserve">: </w:t>
      </w:r>
      <w:r w:rsidR="00FB3FF9" w:rsidRPr="00FB3FF9">
        <w:rPr>
          <w:rFonts w:ascii="Santander Headline" w:hAnsi="Santander Headline" w:cstheme="minorHAnsi"/>
          <w:i/>
        </w:rPr>
        <w:t>bu_esg_work.local_pilar3_temp2_final_</w:t>
      </w:r>
      <w:r w:rsidR="00FB3FF9">
        <w:rPr>
          <w:rFonts w:ascii="Santander Headline" w:hAnsi="Santander Headline" w:cstheme="minorHAnsi"/>
          <w:i/>
        </w:rPr>
        <w:t>dref</w:t>
      </w:r>
      <w:r w:rsidR="00FB3FF9" w:rsidRPr="00FB3FF9">
        <w:rPr>
          <w:rFonts w:ascii="Santander Headline" w:hAnsi="Santander Headline" w:cstheme="minorHAnsi"/>
          <w:i/>
        </w:rPr>
        <w:t>_ajuste</w:t>
      </w:r>
    </w:p>
    <w:p w14:paraId="02D82635" w14:textId="77777777" w:rsidR="00A212E2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Headline" w:hAnsi="Santander Headline" w:cstheme="minorHAnsi"/>
        </w:rPr>
      </w:pPr>
      <w:r w:rsidRPr="00FC6FE5">
        <w:rPr>
          <w:rFonts w:ascii="Santander Headline" w:hAnsi="Santander Headline" w:cstheme="minorHAnsi"/>
        </w:rPr>
        <w:t>Visão Geral</w:t>
      </w:r>
    </w:p>
    <w:p w14:paraId="393E6492" w14:textId="725165F0" w:rsidR="00A212E2" w:rsidRPr="00286AEC" w:rsidRDefault="00286AEC" w:rsidP="00A212E2">
      <w:pPr>
        <w:jc w:val="both"/>
        <w:rPr>
          <w:rFonts w:asciiTheme="minorHAnsi" w:hAnsiTheme="minorHAnsi" w:cstheme="minorHAnsi"/>
        </w:rPr>
      </w:pPr>
      <w:r w:rsidRPr="00286AEC">
        <w:rPr>
          <w:rFonts w:asciiTheme="minorHAnsi" w:hAnsiTheme="minorHAnsi" w:cstheme="minorHAnsi"/>
        </w:rPr>
        <w:t xml:space="preserve">Tabela de agregação da informação </w:t>
      </w:r>
      <w:r w:rsidR="00A45A47">
        <w:rPr>
          <w:rFonts w:asciiTheme="minorHAnsi" w:hAnsiTheme="minorHAnsi" w:cstheme="minorHAnsi"/>
        </w:rPr>
        <w:t>referente às</w:t>
      </w:r>
      <w:r w:rsidRPr="00286AEC">
        <w:rPr>
          <w:rFonts w:asciiTheme="minorHAnsi" w:hAnsiTheme="minorHAnsi" w:cstheme="minorHAnsi"/>
        </w:rPr>
        <w:t xml:space="preserve"> operações gerais e adjudicados.</w:t>
      </w:r>
    </w:p>
    <w:p w14:paraId="29A4FA0D" w14:textId="77777777" w:rsidR="00A212E2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Headline" w:hAnsi="Santander Headline" w:cstheme="minorHAnsi"/>
        </w:rPr>
      </w:pPr>
      <w:r w:rsidRPr="00FC6FE5">
        <w:rPr>
          <w:rFonts w:ascii="Santander Headline" w:hAnsi="Santander Headline" w:cstheme="minorHAnsi"/>
        </w:rPr>
        <w:t>Granularidade e chave</w:t>
      </w:r>
    </w:p>
    <w:p w14:paraId="76F42320" w14:textId="41632DF9" w:rsidR="000A15E7" w:rsidRPr="000A15E7" w:rsidRDefault="000A15E7" w:rsidP="000A15E7">
      <w:pPr>
        <w:jc w:val="both"/>
        <w:rPr>
          <w:rFonts w:cstheme="minorHAnsi"/>
        </w:rPr>
      </w:pPr>
      <w:r w:rsidRPr="000A15E7">
        <w:rPr>
          <w:rFonts w:cstheme="minorHAnsi"/>
        </w:rPr>
        <w:t xml:space="preserve">A tabela </w:t>
      </w:r>
      <w:r w:rsidR="00967410" w:rsidRPr="004747A5">
        <w:rPr>
          <w:rFonts w:asciiTheme="minorHAnsi" w:hAnsiTheme="minorHAnsi" w:cstheme="minorHAnsi"/>
          <w:b/>
          <w:bCs/>
          <w:i/>
        </w:rPr>
        <w:t>bu_esg_work.local_pilar3_temp2_final_</w:t>
      </w:r>
      <w:r w:rsidR="00967410">
        <w:rPr>
          <w:rFonts w:asciiTheme="minorHAnsi" w:hAnsiTheme="minorHAnsi" w:cstheme="minorHAnsi"/>
          <w:b/>
          <w:bCs/>
          <w:i/>
        </w:rPr>
        <w:t>dref</w:t>
      </w:r>
      <w:r w:rsidR="00967410" w:rsidRPr="004747A5">
        <w:rPr>
          <w:rFonts w:asciiTheme="minorHAnsi" w:hAnsiTheme="minorHAnsi" w:cstheme="minorHAnsi"/>
          <w:b/>
          <w:bCs/>
          <w:i/>
        </w:rPr>
        <w:t>_ajuste</w:t>
      </w:r>
      <w:r w:rsidRPr="000A15E7">
        <w:rPr>
          <w:rFonts w:cstheme="minorHAnsi"/>
          <w:b/>
          <w:bCs/>
          <w:i/>
        </w:rPr>
        <w:t xml:space="preserve"> </w:t>
      </w:r>
      <w:r w:rsidRPr="000A15E7">
        <w:rPr>
          <w:rFonts w:cstheme="minorHAnsi"/>
          <w:iCs/>
        </w:rPr>
        <w:t xml:space="preserve">apresenta granularidade </w:t>
      </w:r>
      <w:r w:rsidRPr="000A15E7">
        <w:rPr>
          <w:rFonts w:cstheme="minorHAnsi"/>
        </w:rPr>
        <w:t>ao nível</w:t>
      </w:r>
      <w:r w:rsidR="00E8709F">
        <w:rPr>
          <w:rFonts w:cstheme="minorHAnsi"/>
        </w:rPr>
        <w:t xml:space="preserve"> das métricas a reportar</w:t>
      </w:r>
      <w:r w:rsidRPr="000A15E7">
        <w:rPr>
          <w:rFonts w:cstheme="minorHAnsi"/>
        </w:rPr>
        <w:t>.</w:t>
      </w:r>
    </w:p>
    <w:p w14:paraId="0EF46B27" w14:textId="6164EBC1" w:rsidR="000A15E7" w:rsidRPr="000A15E7" w:rsidRDefault="00E8709F" w:rsidP="000A15E7">
      <w:pPr>
        <w:jc w:val="both"/>
        <w:rPr>
          <w:rFonts w:cstheme="minorHAnsi"/>
        </w:rPr>
      </w:pPr>
      <w:r>
        <w:rPr>
          <w:rFonts w:cstheme="minorHAnsi"/>
        </w:rPr>
        <w:t>As chaves primárias da tabela</w:t>
      </w:r>
      <w:r w:rsidR="000A15E7" w:rsidRPr="000A15E7">
        <w:rPr>
          <w:rFonts w:cstheme="minorHAnsi"/>
        </w:rPr>
        <w:t xml:space="preserve"> são compostas pelos campos identificadores </w:t>
      </w:r>
      <w:r>
        <w:rPr>
          <w:rFonts w:cstheme="minorHAnsi"/>
        </w:rPr>
        <w:t xml:space="preserve">das métricas a reportar. </w:t>
      </w:r>
      <w:r w:rsidR="000A15E7" w:rsidRPr="000A15E7">
        <w:rPr>
          <w:rFonts w:cstheme="minorHAnsi"/>
        </w:rPr>
        <w:t>Neste sentido, não será possível observar duplicações na combinação dos campos chaves existindo, para cada data de reporte, apenas um registo para cada combinação anteriormente apresentada.</w:t>
      </w:r>
    </w:p>
    <w:p w14:paraId="2643D33A" w14:textId="77777777" w:rsidR="00A212E2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Headline" w:hAnsi="Santander Headline" w:cstheme="minorHAnsi"/>
        </w:rPr>
      </w:pPr>
      <w:r w:rsidRPr="00FC6FE5">
        <w:rPr>
          <w:rFonts w:ascii="Santander Headline" w:hAnsi="Santander Headline" w:cstheme="minorHAnsi"/>
        </w:rPr>
        <w:t>Periodicidade</w:t>
      </w:r>
    </w:p>
    <w:p w14:paraId="130B3210" w14:textId="42BFFFF8" w:rsidR="00A212E2" w:rsidRPr="00DC4A8F" w:rsidRDefault="00A212E2" w:rsidP="00A212E2">
      <w:pPr>
        <w:jc w:val="both"/>
      </w:pPr>
      <w:r w:rsidRPr="000A4273">
        <w:rPr>
          <w:rFonts w:asciiTheme="minorHAnsi" w:hAnsiTheme="minorHAnsi" w:cstheme="minorHAnsi"/>
        </w:rPr>
        <w:t xml:space="preserve">A tabela </w:t>
      </w:r>
      <w:r w:rsidR="004747A5" w:rsidRPr="004747A5">
        <w:rPr>
          <w:rFonts w:asciiTheme="minorHAnsi" w:hAnsiTheme="minorHAnsi" w:cstheme="minorHAnsi"/>
          <w:b/>
          <w:bCs/>
          <w:i/>
        </w:rPr>
        <w:t>bu_esg_work.local_pilar3_temp2_final_</w:t>
      </w:r>
      <w:r w:rsidR="004747A5">
        <w:rPr>
          <w:rFonts w:asciiTheme="minorHAnsi" w:hAnsiTheme="minorHAnsi" w:cstheme="minorHAnsi"/>
          <w:b/>
          <w:bCs/>
          <w:i/>
        </w:rPr>
        <w:t>dref</w:t>
      </w:r>
      <w:r w:rsidR="004747A5" w:rsidRPr="004747A5">
        <w:rPr>
          <w:rFonts w:asciiTheme="minorHAnsi" w:hAnsiTheme="minorHAnsi" w:cstheme="minorHAnsi"/>
          <w:b/>
          <w:bCs/>
          <w:i/>
        </w:rPr>
        <w:t>_ajuste</w:t>
      </w:r>
      <w:r w:rsidRPr="000A4273">
        <w:rPr>
          <w:rFonts w:asciiTheme="minorHAnsi" w:hAnsiTheme="minorHAnsi" w:cstheme="minorHAnsi"/>
          <w:sz w:val="20"/>
          <w:szCs w:val="20"/>
        </w:rPr>
        <w:t xml:space="preserve"> </w:t>
      </w:r>
      <w:r w:rsidRPr="000A4273">
        <w:rPr>
          <w:rFonts w:asciiTheme="minorHAnsi" w:hAnsiTheme="minorHAnsi" w:cstheme="minorHAnsi"/>
        </w:rPr>
        <w:t>é gerada em cada exercício</w:t>
      </w:r>
      <w:r w:rsidR="004D40F3" w:rsidRPr="004D40F3">
        <w:rPr>
          <w:rFonts w:asciiTheme="minorHAnsi" w:hAnsiTheme="minorHAnsi" w:cstheme="minorHAnsi"/>
        </w:rPr>
        <w:t xml:space="preserve"> </w:t>
      </w:r>
      <w:r w:rsidR="004D40F3">
        <w:rPr>
          <w:rFonts w:asciiTheme="minorHAnsi" w:hAnsiTheme="minorHAnsi" w:cstheme="minorHAnsi"/>
        </w:rPr>
        <w:t>local</w:t>
      </w:r>
      <w:r w:rsidRPr="000A4273">
        <w:rPr>
          <w:rFonts w:asciiTheme="minorHAnsi" w:hAnsiTheme="minorHAnsi" w:cstheme="minorHAnsi"/>
        </w:rPr>
        <w:t xml:space="preserve"> no qual se procede ao reporte do </w:t>
      </w:r>
      <w:r w:rsidR="00D3196D" w:rsidRPr="00883B9F">
        <w:rPr>
          <w:rFonts w:asciiTheme="minorHAnsi" w:hAnsiTheme="minorHAnsi" w:cstheme="minorHAnsi"/>
          <w:i/>
          <w:iCs/>
        </w:rPr>
        <w:t>Template</w:t>
      </w:r>
      <w:r w:rsidR="00D3196D">
        <w:rPr>
          <w:rFonts w:asciiTheme="minorHAnsi" w:hAnsiTheme="minorHAnsi" w:cstheme="minorHAnsi"/>
        </w:rPr>
        <w:t xml:space="preserve"> 2</w:t>
      </w:r>
      <w:r w:rsidRPr="000A4273">
        <w:rPr>
          <w:rFonts w:asciiTheme="minorHAnsi" w:hAnsiTheme="minorHAnsi" w:cstheme="minorHAnsi"/>
        </w:rPr>
        <w:t xml:space="preserve"> (periodicidade semestral).</w:t>
      </w:r>
    </w:p>
    <w:p w14:paraId="2F8C490F" w14:textId="77777777" w:rsidR="00A212E2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Headline" w:hAnsi="Santander Headline" w:cstheme="minorHAnsi"/>
        </w:rPr>
      </w:pPr>
      <w:r w:rsidRPr="00FC6FE5">
        <w:rPr>
          <w:rFonts w:ascii="Santander Headline" w:hAnsi="Santander Headline" w:cstheme="minorHAnsi"/>
        </w:rPr>
        <w:t>Aprovisionamento</w:t>
      </w:r>
    </w:p>
    <w:p w14:paraId="089090D3" w14:textId="4C9F59B4" w:rsidR="00E31BBF" w:rsidRPr="001E4FF9" w:rsidRDefault="001B0B67" w:rsidP="00A212E2">
      <w:pPr>
        <w:jc w:val="both"/>
        <w:rPr>
          <w:rFonts w:asciiTheme="minorHAnsi" w:hAnsiTheme="minorHAnsi" w:cstheme="minorHAnsi"/>
          <w:iCs/>
        </w:rPr>
      </w:pPr>
      <w:r>
        <w:t xml:space="preserve">A tabela </w:t>
      </w:r>
      <w:r w:rsidR="001D5F10" w:rsidRPr="004747A5">
        <w:rPr>
          <w:rFonts w:asciiTheme="minorHAnsi" w:hAnsiTheme="minorHAnsi" w:cstheme="minorHAnsi"/>
          <w:b/>
          <w:bCs/>
          <w:i/>
        </w:rPr>
        <w:t>bu_esg_work.local_pilar3_temp2_final_</w:t>
      </w:r>
      <w:r w:rsidR="001D5F10">
        <w:rPr>
          <w:rFonts w:asciiTheme="minorHAnsi" w:hAnsiTheme="minorHAnsi" w:cstheme="minorHAnsi"/>
          <w:b/>
          <w:bCs/>
          <w:i/>
        </w:rPr>
        <w:t>dref</w:t>
      </w:r>
      <w:r w:rsidR="001D5F10" w:rsidRPr="004747A5">
        <w:rPr>
          <w:rFonts w:asciiTheme="minorHAnsi" w:hAnsiTheme="minorHAnsi" w:cstheme="minorHAnsi"/>
          <w:b/>
          <w:bCs/>
          <w:i/>
        </w:rPr>
        <w:t>_ajuste</w:t>
      </w:r>
      <w:r w:rsidR="001C61A7">
        <w:rPr>
          <w:rFonts w:asciiTheme="minorHAnsi" w:hAnsiTheme="minorHAnsi" w:cstheme="minorHAnsi"/>
          <w:b/>
          <w:bCs/>
          <w:i/>
        </w:rPr>
        <w:t xml:space="preserve"> </w:t>
      </w:r>
      <w:r w:rsidRPr="00E31BBF">
        <w:rPr>
          <w:rFonts w:asciiTheme="minorHAnsi" w:hAnsiTheme="minorHAnsi" w:cstheme="minorHAnsi"/>
          <w:iCs/>
        </w:rPr>
        <w:t xml:space="preserve"> </w:t>
      </w:r>
      <w:r w:rsidR="007031E9">
        <w:rPr>
          <w:rFonts w:asciiTheme="minorHAnsi" w:hAnsiTheme="minorHAnsi" w:cstheme="minorHAnsi"/>
          <w:iCs/>
        </w:rPr>
        <w:t xml:space="preserve">é a tabela final que agrega a informação </w:t>
      </w:r>
      <w:r w:rsidR="000661E5">
        <w:rPr>
          <w:rFonts w:asciiTheme="minorHAnsi" w:hAnsiTheme="minorHAnsi" w:cstheme="minorHAnsi"/>
          <w:iCs/>
        </w:rPr>
        <w:t>produzida</w:t>
      </w:r>
      <w:r w:rsidR="00D14A13">
        <w:rPr>
          <w:rFonts w:asciiTheme="minorHAnsi" w:hAnsiTheme="minorHAnsi" w:cstheme="minorHAnsi"/>
          <w:iCs/>
        </w:rPr>
        <w:t xml:space="preserve"> com referência </w:t>
      </w:r>
      <w:r w:rsidR="008703B4">
        <w:rPr>
          <w:rFonts w:asciiTheme="minorHAnsi" w:hAnsiTheme="minorHAnsi" w:cstheme="minorHAnsi"/>
          <w:iCs/>
        </w:rPr>
        <w:t>às operações gerais e adjudicados através da união (</w:t>
      </w:r>
      <w:r w:rsidR="008703B4" w:rsidRPr="008703B4">
        <w:rPr>
          <w:rFonts w:asciiTheme="minorHAnsi" w:hAnsiTheme="minorHAnsi" w:cstheme="minorHAnsi"/>
          <w:i/>
        </w:rPr>
        <w:t>union all</w:t>
      </w:r>
      <w:r w:rsidR="008703B4">
        <w:rPr>
          <w:rFonts w:asciiTheme="minorHAnsi" w:hAnsiTheme="minorHAnsi" w:cstheme="minorHAnsi"/>
          <w:iCs/>
        </w:rPr>
        <w:t>)</w:t>
      </w:r>
      <w:r w:rsidR="00AC39E8">
        <w:rPr>
          <w:rFonts w:asciiTheme="minorHAnsi" w:hAnsiTheme="minorHAnsi" w:cstheme="minorHAnsi"/>
          <w:iCs/>
        </w:rPr>
        <w:t xml:space="preserve"> das tabelas </w:t>
      </w:r>
      <w:r w:rsidR="00B83B45" w:rsidRPr="00E178CF">
        <w:rPr>
          <w:rFonts w:asciiTheme="minorHAnsi" w:hAnsiTheme="minorHAnsi" w:cstheme="minorHAnsi"/>
          <w:b/>
          <w:bCs/>
          <w:i/>
        </w:rPr>
        <w:t>bu_esg_work.local_pilar3_temp2_adj_</w:t>
      </w:r>
      <w:r w:rsidR="00E178CF" w:rsidRPr="00E178CF">
        <w:rPr>
          <w:rFonts w:asciiTheme="minorHAnsi" w:hAnsiTheme="minorHAnsi" w:cstheme="minorHAnsi"/>
          <w:b/>
          <w:bCs/>
          <w:i/>
        </w:rPr>
        <w:t>dref</w:t>
      </w:r>
      <w:r w:rsidR="00B83B45" w:rsidRPr="00E178CF">
        <w:rPr>
          <w:rFonts w:asciiTheme="minorHAnsi" w:hAnsiTheme="minorHAnsi" w:cstheme="minorHAnsi"/>
          <w:b/>
          <w:bCs/>
          <w:i/>
        </w:rPr>
        <w:t>_local</w:t>
      </w:r>
      <w:r w:rsidR="00B83B45">
        <w:rPr>
          <w:rFonts w:asciiTheme="minorHAnsi" w:hAnsiTheme="minorHAnsi" w:cstheme="minorHAnsi"/>
          <w:iCs/>
        </w:rPr>
        <w:t xml:space="preserve"> e </w:t>
      </w:r>
      <w:r w:rsidR="00E178CF" w:rsidRPr="00E178CF">
        <w:rPr>
          <w:rFonts w:asciiTheme="minorHAnsi" w:hAnsiTheme="minorHAnsi" w:cstheme="minorHAnsi"/>
          <w:b/>
          <w:bCs/>
          <w:i/>
        </w:rPr>
        <w:t>bu_esg_work.local_pilar3_temp2_dref</w:t>
      </w:r>
      <w:r w:rsidR="008A5E86">
        <w:rPr>
          <w:rFonts w:asciiTheme="minorHAnsi" w:hAnsiTheme="minorHAnsi" w:cstheme="minorHAnsi"/>
          <w:iCs/>
        </w:rPr>
        <w:t>.</w:t>
      </w:r>
    </w:p>
    <w:p w14:paraId="0A06DD8F" w14:textId="77777777" w:rsidR="00A212E2" w:rsidRPr="00FC6FE5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Headline" w:hAnsi="Santander Headline" w:cstheme="minorHAnsi"/>
        </w:rPr>
      </w:pPr>
      <w:r w:rsidRPr="00FC6FE5">
        <w:rPr>
          <w:rFonts w:ascii="Santander Headline" w:hAnsi="Santander Headline" w:cstheme="minorHAnsi"/>
        </w:rPr>
        <w:lastRenderedPageBreak/>
        <w:t>Detalhe dos Campos</w:t>
      </w:r>
    </w:p>
    <w:p w14:paraId="446E7BA9" w14:textId="1A170BA2" w:rsidR="00A212E2" w:rsidRDefault="00A212E2" w:rsidP="00A212E2">
      <w:pPr>
        <w:jc w:val="both"/>
        <w:rPr>
          <w:rFonts w:ascii="Santander Headline" w:hAnsi="Santander Headline" w:cstheme="minorHAnsi"/>
        </w:rPr>
      </w:pPr>
      <w:r w:rsidRPr="00FC6FE5">
        <w:rPr>
          <w:rFonts w:ascii="Santander Headline" w:hAnsi="Santander Headline" w:cstheme="minorHAnsi"/>
        </w:rPr>
        <w:t xml:space="preserve">A tabela </w:t>
      </w:r>
      <w:r w:rsidR="00B473A6" w:rsidRPr="004747A5">
        <w:rPr>
          <w:rFonts w:asciiTheme="minorHAnsi" w:hAnsiTheme="minorHAnsi" w:cstheme="minorHAnsi"/>
          <w:b/>
          <w:bCs/>
          <w:i/>
        </w:rPr>
        <w:t>bu_esg_work.local_pilar3_temp2_final_</w:t>
      </w:r>
      <w:r w:rsidR="00B473A6">
        <w:rPr>
          <w:rFonts w:asciiTheme="minorHAnsi" w:hAnsiTheme="minorHAnsi" w:cstheme="minorHAnsi"/>
          <w:b/>
          <w:bCs/>
          <w:i/>
        </w:rPr>
        <w:t>dref</w:t>
      </w:r>
      <w:r w:rsidR="00B473A6" w:rsidRPr="004747A5">
        <w:rPr>
          <w:rFonts w:asciiTheme="minorHAnsi" w:hAnsiTheme="minorHAnsi" w:cstheme="minorHAnsi"/>
          <w:b/>
          <w:bCs/>
          <w:i/>
        </w:rPr>
        <w:t>_ajuste</w:t>
      </w:r>
      <w:r w:rsidRPr="00FC6FE5">
        <w:rPr>
          <w:rFonts w:ascii="Santander Headline" w:hAnsi="Santander Headline" w:cstheme="minorHAnsi"/>
        </w:rPr>
        <w:t xml:space="preserve"> e os seus atributos são detalhados </w:t>
      </w:r>
      <w:r w:rsidRPr="00FC6FE5">
        <w:rPr>
          <w:rFonts w:ascii="Santander Headline" w:hAnsi="Santander Headline" w:cstheme="minorHAnsi"/>
          <w:i/>
          <w:iCs/>
        </w:rPr>
        <w:t>infra</w:t>
      </w:r>
      <w:r w:rsidRPr="00FC6FE5">
        <w:rPr>
          <w:rFonts w:ascii="Santander Headline" w:hAnsi="Santander Headline"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A212E2" w:rsidRPr="005F1378" w14:paraId="39E1865E" w14:textId="77777777" w:rsidTr="00E177F4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8ACB86" w14:textId="77777777" w:rsidR="00A212E2" w:rsidRPr="0006377D" w:rsidRDefault="00A212E2" w:rsidP="00E177F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CF5209">
              <w:rPr>
                <w:rFonts w:ascii="Calibri" w:eastAsia="Times New Roman" w:hAnsi="Calibri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5F1378"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  <w:lang w:eastAsia="pt-PT"/>
              </w:rPr>
              <w:t>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0AEB84F" w14:textId="77777777" w:rsidR="00A212E2" w:rsidRPr="005F1378" w:rsidRDefault="00A212E2" w:rsidP="00E177F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5F1378"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A212E2" w:rsidRPr="00AD7052" w14:paraId="37A3207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EC8B8F" w14:textId="71302664" w:rsidR="00A212E2" w:rsidRPr="00AD2837" w:rsidRDefault="002D4D9F" w:rsidP="00E177F4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2D4D9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A32D75A" w14:textId="77777777" w:rsidR="00EA2895" w:rsidRDefault="00EA2895" w:rsidP="00EA2895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Descritivo do tipo de colateral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037F2FDE" w14:textId="77777777" w:rsidR="0029612E" w:rsidRDefault="0029612E" w:rsidP="00A07644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256BE7AA" w14:textId="3573A08C" w:rsidR="0029612E" w:rsidRPr="00322FB9" w:rsidRDefault="00421B3F" w:rsidP="00A07644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</w:t>
            </w:r>
            <w:r w:rsidRPr="0096370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tabela </w:t>
            </w:r>
            <w:r w:rsidR="00963700" w:rsidRPr="0096370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</w:t>
            </w:r>
            <w:r w:rsidR="00BC3E1E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  <w:r w:rsidR="00963700" w:rsidRPr="0096370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local_pilar3_temp2_dref</w:t>
            </w:r>
            <w:r w:rsidRPr="00421B3F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para as operações gerais e</w:t>
            </w:r>
            <w:r w:rsidR="0056244F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totalmente preenchido com ‘</w:t>
            </w:r>
            <w:r w:rsidR="0056244F" w:rsidRPr="0056244F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Stock</w:t>
            </w:r>
            <w:r w:rsidR="0056244F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 para os imóveis adjudicados.</w:t>
            </w:r>
          </w:p>
        </w:tc>
      </w:tr>
      <w:tr w:rsidR="00A212E2" w:rsidRPr="00AD7052" w14:paraId="75DE344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821B93F" w14:textId="0588656B" w:rsidR="00A212E2" w:rsidRPr="00AD2837" w:rsidRDefault="003C7192" w:rsidP="00E177F4">
            <w:pPr>
              <w:spacing w:after="0" w:line="240" w:lineRule="auto"/>
              <w:rPr>
                <w:rFonts w:ascii="Santander Headline" w:eastAsia="Times New Roman" w:hAnsi="Santander Headline" w:cs="Times New Roman"/>
                <w:color w:val="000000"/>
                <w:sz w:val="18"/>
                <w:szCs w:val="18"/>
                <w:lang w:eastAsia="pt-PT"/>
              </w:rPr>
            </w:pPr>
            <w:r w:rsidRPr="003C719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epc_label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CFF6939" w14:textId="77777777" w:rsidR="00F8539C" w:rsidRPr="00E26AF2" w:rsidRDefault="00F8539C" w:rsidP="00F8539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224E0791" w14:textId="77777777" w:rsidR="0029612E" w:rsidRDefault="0029612E" w:rsidP="0029612E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49D7C645" w14:textId="47632770" w:rsidR="0029612E" w:rsidRPr="0029612E" w:rsidRDefault="00BC3E1E" w:rsidP="0029612E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</w:t>
            </w:r>
            <w:r w:rsidRPr="0096370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tabela </w:t>
            </w:r>
            <w:r w:rsidRPr="0096370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  <w:r w:rsidRPr="0096370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local_pilar3_temp2_dref</w:t>
            </w:r>
            <w:r w:rsidRPr="00421B3F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para as operações gerais e da tabela </w:t>
            </w:r>
            <w:r w:rsidRPr="005F16ED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bu_esg_work.local_pilar3_temp2_adj_dref_local</w:t>
            </w:r>
            <w:r w:rsidRPr="00116648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para os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imóveis adjudicados.</w:t>
            </w:r>
          </w:p>
        </w:tc>
      </w:tr>
      <w:tr w:rsidR="00AD2837" w:rsidRPr="00AD7052" w14:paraId="5B73C56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53A868" w14:textId="355841E4" w:rsidR="00AD2837" w:rsidRPr="00AD2837" w:rsidRDefault="00402CEA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402CE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ep_score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71324E" w14:textId="77777777" w:rsidR="00A45DF1" w:rsidRPr="00E26AF2" w:rsidRDefault="00A45DF1" w:rsidP="00A45DF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colateral.</w:t>
            </w:r>
          </w:p>
          <w:p w14:paraId="2AA6896C" w14:textId="77777777" w:rsidR="0029612E" w:rsidRDefault="0029612E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706230" w14:textId="12E1CD8D" w:rsidR="0029612E" w:rsidRPr="00322FB9" w:rsidRDefault="00BC3E1E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</w:t>
            </w:r>
            <w:r w:rsidRPr="0096370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tabela </w:t>
            </w:r>
            <w:r w:rsidRPr="0096370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  <w:r w:rsidRPr="0096370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local_pilar3_temp2_dref</w:t>
            </w:r>
            <w:r w:rsidRPr="00421B3F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para as operações gerais e da tabela </w:t>
            </w:r>
            <w:r w:rsidRPr="005F16ED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bu_esg_work.local_pilar3_temp2_adj_dref_local</w:t>
            </w:r>
            <w:r w:rsidRPr="00116648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para os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imóveis adjudicados.</w:t>
            </w:r>
          </w:p>
        </w:tc>
      </w:tr>
      <w:tr w:rsidR="00AD2837" w:rsidRPr="00AD7052" w14:paraId="256C3A9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F654FA" w14:textId="2627D4EC" w:rsidR="00AD2837" w:rsidRPr="00AD2837" w:rsidRDefault="00957E37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57E3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D0141D8" w14:textId="77777777" w:rsidR="00843DBA" w:rsidRDefault="00843DBA" w:rsidP="00843DBA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77458AAC" w14:textId="77777777" w:rsidR="0029612E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126B7F6" w14:textId="3F3A9C33" w:rsidR="0029612E" w:rsidRPr="0029612E" w:rsidRDefault="00A303A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</w:t>
            </w:r>
            <w:r w:rsidRPr="0096370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tabela </w:t>
            </w:r>
            <w:r w:rsidRPr="0096370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  <w:r w:rsidRPr="0096370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local_pilar3_temp2_dref</w:t>
            </w:r>
            <w:r w:rsidRPr="00421B3F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para as operações gerais e da tabela </w:t>
            </w:r>
            <w:r w:rsidRPr="005F16ED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bu_esg_work.local_pilar3_temp2_adj_dref_local</w:t>
            </w:r>
            <w:r w:rsidRPr="00116648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para os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imóveis adjudicados.</w:t>
            </w:r>
          </w:p>
        </w:tc>
      </w:tr>
      <w:tr w:rsidR="00AD2837" w:rsidRPr="00AD7052" w14:paraId="3928A198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95B558" w14:textId="69773CBD" w:rsidR="00AD2837" w:rsidRPr="00AD2837" w:rsidRDefault="00411628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41162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F673337" w14:textId="3485545B" w:rsidR="00A21D87" w:rsidRPr="00F3458C" w:rsidRDefault="00593CAE" w:rsidP="00A21D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F3458C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Valor</w:t>
            </w:r>
            <w:r w:rsidR="00A21D87" w:rsidRPr="00F3458C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 xml:space="preserve"> de </w:t>
            </w:r>
            <w:r w:rsidR="00A21D87" w:rsidRPr="00F3458C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gross carrying amount</w:t>
            </w:r>
            <w:r w:rsidR="00A21D87" w:rsidRPr="00F3458C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.</w:t>
            </w:r>
          </w:p>
          <w:p w14:paraId="754C8870" w14:textId="77777777" w:rsidR="0029612E" w:rsidRPr="00F3458C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55AD84B" w14:textId="5A55D47D" w:rsidR="0029612E" w:rsidRPr="0029612E" w:rsidRDefault="00D43F90" w:rsidP="00072A3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</w:t>
            </w:r>
            <w:r w:rsidRPr="0096370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tabela </w:t>
            </w:r>
            <w:r w:rsidRPr="0096370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  <w:r w:rsidRPr="0096370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local_pilar3_temp2_dref</w:t>
            </w:r>
            <w:r w:rsidRPr="00421B3F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para as operações gerais </w:t>
            </w:r>
            <w:r w:rsidR="00072A3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(simétrico do valor do campo ‘</w:t>
            </w:r>
            <w:r w:rsidR="00072A31" w:rsidRPr="000C1FF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13_gross_carrying_amount</w:t>
            </w:r>
            <w:r w:rsidR="00072A3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e da tabela </w:t>
            </w:r>
            <w:r w:rsidRPr="005F16ED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bu_esg_work.local_pilar3_temp2_adj_dref_local</w:t>
            </w:r>
            <w:r w:rsidRPr="00116648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para os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imóveis adjudicados </w:t>
            </w:r>
            <w:r w:rsidR="00072A3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(campo ‘</w:t>
            </w:r>
            <w:r w:rsidR="00072A31">
              <w:rPr>
                <w:rFonts w:ascii="Santander Headline" w:eastAsia="Times New Roman" w:hAnsi="Santander Headline" w:cs="Calibri"/>
                <w:i/>
                <w:color w:val="000000"/>
                <w:sz w:val="18"/>
                <w:szCs w:val="18"/>
                <w:lang w:eastAsia="pt-PT"/>
              </w:rPr>
              <w:t>valor_cargabal_vc</w:t>
            </w:r>
            <w:r w:rsidR="00072A3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’)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231243" w14:paraId="4FDCD10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116CE5" w14:textId="7C9B1DAA" w:rsidR="00AD2837" w:rsidRPr="00AD2837" w:rsidRDefault="000D7A0F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D7A0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fiabilidad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0754D6C" w14:textId="5C4EEB4C" w:rsidR="00B70C17" w:rsidRPr="00E26AF2" w:rsidRDefault="00B70C17" w:rsidP="00B70C1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Fiabilidade do certificado energético atribuído.</w:t>
            </w:r>
          </w:p>
          <w:p w14:paraId="3D060350" w14:textId="77777777" w:rsidR="0029612E" w:rsidRDefault="0029612E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8B6636" w14:textId="034069EF" w:rsidR="0029612E" w:rsidRPr="00231243" w:rsidRDefault="001D7B3E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</w:t>
            </w:r>
            <w:r w:rsidRPr="0096370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tabela </w:t>
            </w:r>
            <w:r w:rsidRPr="0096370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  <w:r w:rsidRPr="0096370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local_pilar3_temp2_dref</w:t>
            </w:r>
            <w:r w:rsidRPr="00421B3F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para as operações gerais e da tabela </w:t>
            </w:r>
            <w:r w:rsidRPr="005F16ED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bu_esg_work.local_pilar3_temp2_adj_dref_local</w:t>
            </w:r>
            <w:r w:rsidRPr="00116648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para os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imóveis adjudicados.</w:t>
            </w:r>
          </w:p>
        </w:tc>
      </w:tr>
      <w:tr w:rsidR="00AD2837" w:rsidRPr="005023C3" w14:paraId="176A6D55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9AE632C" w14:textId="491761DD" w:rsidR="00AD2837" w:rsidRPr="00AD2837" w:rsidRDefault="00D76CCE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D76C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`32_type_collateral`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7DE194F" w14:textId="77777777" w:rsidR="00B70C17" w:rsidRPr="00E26AF2" w:rsidRDefault="00B70C17" w:rsidP="00B70C1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garantia.</w:t>
            </w:r>
          </w:p>
          <w:p w14:paraId="453066E7" w14:textId="77777777" w:rsidR="0029612E" w:rsidRDefault="0029612E" w:rsidP="0029612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21F5771" w14:textId="2D27E7AA" w:rsidR="0029612E" w:rsidRPr="0029612E" w:rsidRDefault="00B12D36" w:rsidP="00072A3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</w:t>
            </w:r>
            <w:r w:rsidRPr="0096370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tabela </w:t>
            </w:r>
            <w:r w:rsidRPr="0096370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  <w:r w:rsidRPr="0096370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local_pilar3_temp2_dref</w:t>
            </w:r>
            <w:r w:rsidRPr="00421B3F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para as operações gerais e da tabela </w:t>
            </w:r>
            <w:r w:rsidRPr="005F16ED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bu_esg_work.local_pilar3_temp2_adj_dref_local</w:t>
            </w:r>
            <w:r w:rsidRPr="00116648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para os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imóveis adjudicados</w:t>
            </w:r>
            <w:r w:rsidR="00072A3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072A3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(renomeado a partir do campo ‘</w:t>
            </w:r>
            <w:r w:rsidR="00072A31" w:rsidRPr="00E379EA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  <w:t>tipo_adjudicado</w:t>
            </w:r>
            <w:r w:rsidR="00072A31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’)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</w:tbl>
    <w:p w14:paraId="427D2850" w14:textId="77777777" w:rsidR="00460BBB" w:rsidRDefault="00460BBB" w:rsidP="00460BBB">
      <w:pPr>
        <w:jc w:val="both"/>
        <w:rPr>
          <w:rFonts w:cstheme="minorHAnsi"/>
        </w:rPr>
      </w:pPr>
    </w:p>
    <w:p w14:paraId="43F3F47F" w14:textId="18C8DF1C" w:rsidR="00460BBB" w:rsidRDefault="00460BBB" w:rsidP="00460BBB">
      <w:pPr>
        <w:jc w:val="both"/>
        <w:rPr>
          <w:rFonts w:cstheme="minorHAnsi"/>
        </w:rPr>
      </w:pPr>
      <w:r>
        <w:rPr>
          <w:rFonts w:cstheme="minorHAnsi"/>
        </w:rPr>
        <w:t xml:space="preserve">De notar que, após obtida a tabela supramencionada, a mesma será usada como </w:t>
      </w:r>
      <w:r w:rsidRPr="00C42F0B">
        <w:rPr>
          <w:rFonts w:cstheme="minorHAnsi"/>
          <w:i/>
          <w:iCs/>
        </w:rPr>
        <w:t>input</w:t>
      </w:r>
      <w:r>
        <w:rPr>
          <w:rFonts w:cstheme="minorHAnsi"/>
          <w:i/>
          <w:iCs/>
        </w:rPr>
        <w:t xml:space="preserve"> </w:t>
      </w:r>
      <w:r>
        <w:rPr>
          <w:rFonts w:cstheme="minorHAnsi"/>
        </w:rPr>
        <w:t xml:space="preserve">para o processo de geração do mapa </w:t>
      </w:r>
      <w:r w:rsidR="009076CC">
        <w:rPr>
          <w:rFonts w:cstheme="minorHAnsi"/>
        </w:rPr>
        <w:t>do</w:t>
      </w:r>
      <w:r>
        <w:rPr>
          <w:rFonts w:cstheme="minorHAnsi"/>
        </w:rPr>
        <w:t xml:space="preserve"> </w:t>
      </w:r>
      <w:r w:rsidRPr="00C42F0B">
        <w:rPr>
          <w:rFonts w:cstheme="minorHAnsi"/>
          <w:i/>
          <w:iCs/>
        </w:rPr>
        <w:t>Template</w:t>
      </w:r>
      <w:r>
        <w:rPr>
          <w:rFonts w:cstheme="minorHAnsi"/>
        </w:rPr>
        <w:t xml:space="preserve"> </w:t>
      </w:r>
      <w:r w:rsidR="009076CC">
        <w:rPr>
          <w:rFonts w:cstheme="minorHAnsi"/>
        </w:rPr>
        <w:t>2</w:t>
      </w:r>
      <w:r>
        <w:rPr>
          <w:rFonts w:cstheme="minorHAnsi"/>
        </w:rPr>
        <w:t xml:space="preserve">. Este processo é realizado via </w:t>
      </w:r>
      <w:r w:rsidRPr="00C42F0B">
        <w:rPr>
          <w:rFonts w:cstheme="minorHAnsi"/>
          <w:i/>
          <w:iCs/>
        </w:rPr>
        <w:t>Excel</w:t>
      </w:r>
      <w:r>
        <w:rPr>
          <w:rFonts w:cstheme="minorHAnsi"/>
        </w:rPr>
        <w:t xml:space="preserve"> (“</w:t>
      </w:r>
      <w:r w:rsidRPr="00C42F0B">
        <w:rPr>
          <w:rFonts w:cstheme="minorHAnsi"/>
          <w:i/>
          <w:iCs/>
        </w:rPr>
        <w:t>Template</w:t>
      </w:r>
      <w:r>
        <w:rPr>
          <w:rFonts w:cstheme="minorHAnsi"/>
        </w:rPr>
        <w:t xml:space="preserve"> </w:t>
      </w:r>
      <w:r w:rsidR="005A339E">
        <w:rPr>
          <w:rFonts w:cstheme="minorHAnsi"/>
        </w:rPr>
        <w:t>2</w:t>
      </w:r>
      <w:r>
        <w:rPr>
          <w:rFonts w:cstheme="minorHAnsi"/>
        </w:rPr>
        <w:t xml:space="preserve"> – Protótipo_v1.0.xlsx”), ficheiro populado com fórmulas de modo que o processo seja o mais automático possível.</w:t>
      </w:r>
    </w:p>
    <w:p w14:paraId="0429BD87" w14:textId="77777777" w:rsidR="00F17D1C" w:rsidRDefault="00F17D1C" w:rsidP="00460BBB">
      <w:pPr>
        <w:jc w:val="both"/>
        <w:rPr>
          <w:rFonts w:cstheme="minorHAnsi"/>
        </w:rPr>
      </w:pPr>
    </w:p>
    <w:p w14:paraId="00F79770" w14:textId="77777777" w:rsidR="00460BBB" w:rsidRDefault="00460BBB" w:rsidP="00460BBB">
      <w:pPr>
        <w:pStyle w:val="Heading2"/>
        <w:numPr>
          <w:ilvl w:val="1"/>
          <w:numId w:val="3"/>
        </w:numPr>
        <w:jc w:val="both"/>
      </w:pPr>
      <w:r>
        <w:lastRenderedPageBreak/>
        <w:t>Anexos</w:t>
      </w:r>
    </w:p>
    <w:p w14:paraId="35795B5C" w14:textId="4EF2F83A" w:rsidR="00460BBB" w:rsidRDefault="00460BBB" w:rsidP="00460BBB">
      <w:r>
        <w:t>Documento</w:t>
      </w:r>
      <w:r w:rsidR="00F17D1C">
        <w:t xml:space="preserve"> protótipo</w:t>
      </w:r>
      <w:r>
        <w:t xml:space="preserve"> </w:t>
      </w:r>
      <w:r w:rsidRPr="00C42F0B">
        <w:rPr>
          <w:i/>
          <w:iCs/>
        </w:rPr>
        <w:t>Excel</w:t>
      </w:r>
      <w:r>
        <w:rPr>
          <w:i/>
          <w:iCs/>
        </w:rPr>
        <w:t xml:space="preserve"> </w:t>
      </w:r>
      <w:r>
        <w:t xml:space="preserve">de geração do </w:t>
      </w:r>
      <w:r w:rsidRPr="00C42F0B">
        <w:rPr>
          <w:i/>
          <w:iCs/>
        </w:rPr>
        <w:t>Template</w:t>
      </w:r>
      <w:r>
        <w:t xml:space="preserve"> 2</w:t>
      </w:r>
      <w:r w:rsidR="00DA4CA6">
        <w:t>:</w:t>
      </w:r>
    </w:p>
    <w:p w14:paraId="395C1F00" w14:textId="003C04E4" w:rsidR="00460BBB" w:rsidRPr="00A212E2" w:rsidRDefault="00F17D1C" w:rsidP="00A212E2">
      <w:r>
        <w:object w:dxaOrig="1155" w:dyaOrig="747" w14:anchorId="501A712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.75pt;height:37.5pt" o:ole="">
            <v:imagedata r:id="rId18" o:title=""/>
          </v:shape>
          <o:OLEObject Type="Embed" ProgID="Excel.Sheet.12" ShapeID="_x0000_i1025" DrawAspect="Icon" ObjectID="_1804879347" r:id="rId19"/>
        </w:object>
      </w:r>
    </w:p>
    <w:sectPr w:rsidR="00460BBB" w:rsidRPr="00A212E2" w:rsidSect="00B006C8"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94DA5" w14:textId="77777777" w:rsidR="00063971" w:rsidRDefault="00063971" w:rsidP="00FC3ABA">
      <w:pPr>
        <w:spacing w:after="0" w:line="240" w:lineRule="auto"/>
      </w:pPr>
      <w:r>
        <w:separator/>
      </w:r>
    </w:p>
  </w:endnote>
  <w:endnote w:type="continuationSeparator" w:id="0">
    <w:p w14:paraId="255E9D13" w14:textId="77777777" w:rsidR="00063971" w:rsidRDefault="00063971" w:rsidP="00FC3ABA">
      <w:pPr>
        <w:spacing w:after="0" w:line="240" w:lineRule="auto"/>
      </w:pPr>
      <w:r>
        <w:continuationSeparator/>
      </w:r>
    </w:p>
  </w:endnote>
  <w:endnote w:type="continuationNotice" w:id="1">
    <w:p w14:paraId="16E02C31" w14:textId="77777777" w:rsidR="00063971" w:rsidRDefault="0006397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93AC5" w14:textId="77777777" w:rsidR="00DA3F35" w:rsidRDefault="00DA3F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879E3" w14:textId="77777777" w:rsidR="00DA3F35" w:rsidRDefault="00DA3F3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99D95" w14:textId="77777777" w:rsidR="00DA3F35" w:rsidRDefault="00DA3F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67C18" w14:textId="77777777" w:rsidR="00063971" w:rsidRDefault="00063971" w:rsidP="00FC3ABA">
      <w:pPr>
        <w:spacing w:after="0" w:line="240" w:lineRule="auto"/>
      </w:pPr>
      <w:r>
        <w:separator/>
      </w:r>
    </w:p>
  </w:footnote>
  <w:footnote w:type="continuationSeparator" w:id="0">
    <w:p w14:paraId="1024A23F" w14:textId="77777777" w:rsidR="00063971" w:rsidRDefault="00063971" w:rsidP="00FC3ABA">
      <w:pPr>
        <w:spacing w:after="0" w:line="240" w:lineRule="auto"/>
      </w:pPr>
      <w:r>
        <w:continuationSeparator/>
      </w:r>
    </w:p>
  </w:footnote>
  <w:footnote w:type="continuationNotice" w:id="1">
    <w:p w14:paraId="51FAA609" w14:textId="77777777" w:rsidR="00063971" w:rsidRDefault="00063971">
      <w:pPr>
        <w:spacing w:after="0" w:line="240" w:lineRule="auto"/>
      </w:pPr>
    </w:p>
  </w:footnote>
  <w:footnote w:id="2">
    <w:p w14:paraId="1C98C468" w14:textId="531E91DD" w:rsidR="00DA3F35" w:rsidRDefault="00DA3F35">
      <w:pPr>
        <w:pStyle w:val="FootnoteText"/>
      </w:pPr>
      <w:r>
        <w:rPr>
          <w:rStyle w:val="FootnoteReference"/>
        </w:rPr>
        <w:footnoteRef/>
      </w:r>
      <w:r>
        <w:t xml:space="preserve"> Contas de capital consideradas para o </w:t>
      </w:r>
      <w:r w:rsidRPr="00B72943">
        <w:rPr>
          <w:i/>
          <w:iCs/>
        </w:rPr>
        <w:t>Template</w:t>
      </w:r>
      <w:r>
        <w:rPr>
          <w:i/>
          <w:iCs/>
        </w:rPr>
        <w:t xml:space="preserve"> </w:t>
      </w:r>
      <w:r>
        <w:t>em análise.</w:t>
      </w:r>
    </w:p>
  </w:footnote>
  <w:footnote w:id="3">
    <w:p w14:paraId="3388A47D" w14:textId="13400061" w:rsidR="00DA3F35" w:rsidRPr="00A82292" w:rsidRDefault="00DA3F35">
      <w:pPr>
        <w:pStyle w:val="FootnoteText"/>
      </w:pPr>
      <w:r>
        <w:rPr>
          <w:rStyle w:val="FootnoteReference"/>
        </w:rPr>
        <w:footnoteRef/>
      </w:r>
      <w:r>
        <w:t xml:space="preserve"> Conta de provisões consideradas para o </w:t>
      </w:r>
      <w:r w:rsidRPr="00883B9F">
        <w:rPr>
          <w:i/>
        </w:rPr>
        <w:t>Template</w:t>
      </w:r>
      <w:r>
        <w:rPr>
          <w:i/>
          <w:iCs/>
        </w:rPr>
        <w:t xml:space="preserve"> </w:t>
      </w:r>
      <w:r>
        <w:t>em análise.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AD2EC" w14:textId="77777777" w:rsidR="00DA3F35" w:rsidRDefault="00DA3F3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DCAC5" w14:textId="77777777" w:rsidR="00DA3F35" w:rsidRDefault="00DA3F3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6AD79" w14:textId="77777777" w:rsidR="00DA3F35" w:rsidRDefault="00DA3F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DD2FC1"/>
    <w:multiLevelType w:val="hybridMultilevel"/>
    <w:tmpl w:val="BD1ED7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455D4A6B"/>
    <w:multiLevelType w:val="hybridMultilevel"/>
    <w:tmpl w:val="4ACCF8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AF65A1"/>
    <w:multiLevelType w:val="hybridMultilevel"/>
    <w:tmpl w:val="4072DC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BB26B6"/>
    <w:multiLevelType w:val="hybridMultilevel"/>
    <w:tmpl w:val="CD8C32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E4550"/>
    <w:multiLevelType w:val="hybridMultilevel"/>
    <w:tmpl w:val="C018CB9A"/>
    <w:lvl w:ilvl="0" w:tplc="0816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2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5739063">
    <w:abstractNumId w:val="13"/>
  </w:num>
  <w:num w:numId="2" w16cid:durableId="448669833">
    <w:abstractNumId w:val="16"/>
  </w:num>
  <w:num w:numId="3" w16cid:durableId="791632055">
    <w:abstractNumId w:val="15"/>
  </w:num>
  <w:num w:numId="4" w16cid:durableId="1338538062">
    <w:abstractNumId w:val="12"/>
  </w:num>
  <w:num w:numId="5" w16cid:durableId="1511329314">
    <w:abstractNumId w:val="14"/>
  </w:num>
  <w:num w:numId="6" w16cid:durableId="1599488273">
    <w:abstractNumId w:val="1"/>
  </w:num>
  <w:num w:numId="7" w16cid:durableId="1151756267">
    <w:abstractNumId w:val="24"/>
  </w:num>
  <w:num w:numId="8" w16cid:durableId="1477868926">
    <w:abstractNumId w:val="8"/>
  </w:num>
  <w:num w:numId="9" w16cid:durableId="719136130">
    <w:abstractNumId w:val="25"/>
  </w:num>
  <w:num w:numId="10" w16cid:durableId="1933010299">
    <w:abstractNumId w:val="5"/>
  </w:num>
  <w:num w:numId="11" w16cid:durableId="760104088">
    <w:abstractNumId w:val="2"/>
  </w:num>
  <w:num w:numId="12" w16cid:durableId="988557922">
    <w:abstractNumId w:val="0"/>
  </w:num>
  <w:num w:numId="13" w16cid:durableId="2087266072">
    <w:abstractNumId w:val="23"/>
  </w:num>
  <w:num w:numId="14" w16cid:durableId="1997414021">
    <w:abstractNumId w:val="28"/>
  </w:num>
  <w:num w:numId="15" w16cid:durableId="139812692">
    <w:abstractNumId w:val="9"/>
  </w:num>
  <w:num w:numId="16" w16cid:durableId="2098212660">
    <w:abstractNumId w:val="27"/>
  </w:num>
  <w:num w:numId="17" w16cid:durableId="708992175">
    <w:abstractNumId w:val="20"/>
  </w:num>
  <w:num w:numId="18" w16cid:durableId="2041010328">
    <w:abstractNumId w:val="4"/>
  </w:num>
  <w:num w:numId="19" w16cid:durableId="1929849872">
    <w:abstractNumId w:val="6"/>
  </w:num>
  <w:num w:numId="20" w16cid:durableId="619381414">
    <w:abstractNumId w:val="26"/>
  </w:num>
  <w:num w:numId="21" w16cid:durableId="7215046">
    <w:abstractNumId w:val="3"/>
  </w:num>
  <w:num w:numId="22" w16cid:durableId="632058721">
    <w:abstractNumId w:val="22"/>
  </w:num>
  <w:num w:numId="23" w16cid:durableId="847982577">
    <w:abstractNumId w:val="10"/>
  </w:num>
  <w:num w:numId="24" w16cid:durableId="383918938">
    <w:abstractNumId w:val="7"/>
  </w:num>
  <w:num w:numId="25" w16cid:durableId="825705188">
    <w:abstractNumId w:val="18"/>
  </w:num>
  <w:num w:numId="26" w16cid:durableId="150827136">
    <w:abstractNumId w:val="21"/>
  </w:num>
  <w:num w:numId="27" w16cid:durableId="1429884459">
    <w:abstractNumId w:val="19"/>
  </w:num>
  <w:num w:numId="28" w16cid:durableId="2137214091">
    <w:abstractNumId w:val="17"/>
  </w:num>
  <w:num w:numId="29" w16cid:durableId="543637583">
    <w:abstractNumId w:val="1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en-US" w:vendorID="64" w:dllVersion="0" w:nlCheck="1" w:checkStyle="0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07F2E"/>
    <w:rsid w:val="000100FE"/>
    <w:rsid w:val="0001031F"/>
    <w:rsid w:val="00010429"/>
    <w:rsid w:val="0001068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3019A"/>
    <w:rsid w:val="00030354"/>
    <w:rsid w:val="00030898"/>
    <w:rsid w:val="00030998"/>
    <w:rsid w:val="00031586"/>
    <w:rsid w:val="00031784"/>
    <w:rsid w:val="00031879"/>
    <w:rsid w:val="00032258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4A2E"/>
    <w:rsid w:val="00054D2C"/>
    <w:rsid w:val="00055550"/>
    <w:rsid w:val="00055C50"/>
    <w:rsid w:val="00055CCE"/>
    <w:rsid w:val="00055EF8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5E9"/>
    <w:rsid w:val="000636C3"/>
    <w:rsid w:val="0006377D"/>
    <w:rsid w:val="00063862"/>
    <w:rsid w:val="00063971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A31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D81"/>
    <w:rsid w:val="00076D8B"/>
    <w:rsid w:val="00077099"/>
    <w:rsid w:val="000773DB"/>
    <w:rsid w:val="00077526"/>
    <w:rsid w:val="00077971"/>
    <w:rsid w:val="00077AB6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3CE"/>
    <w:rsid w:val="000954CA"/>
    <w:rsid w:val="00095569"/>
    <w:rsid w:val="00095B33"/>
    <w:rsid w:val="00095B6C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F2F"/>
    <w:rsid w:val="000A2F68"/>
    <w:rsid w:val="000A2F8C"/>
    <w:rsid w:val="000A3374"/>
    <w:rsid w:val="000A3953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D4E"/>
    <w:rsid w:val="00135180"/>
    <w:rsid w:val="001352B9"/>
    <w:rsid w:val="00136318"/>
    <w:rsid w:val="00136476"/>
    <w:rsid w:val="00136BDC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7BB"/>
    <w:rsid w:val="00142854"/>
    <w:rsid w:val="001429F4"/>
    <w:rsid w:val="00142BFC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3BE"/>
    <w:rsid w:val="00157559"/>
    <w:rsid w:val="00157E5D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975"/>
    <w:rsid w:val="00184EB3"/>
    <w:rsid w:val="0018594C"/>
    <w:rsid w:val="00185EB8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8B6"/>
    <w:rsid w:val="001A6B80"/>
    <w:rsid w:val="001A6F7C"/>
    <w:rsid w:val="001A79A5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DD6"/>
    <w:rsid w:val="00206482"/>
    <w:rsid w:val="00206564"/>
    <w:rsid w:val="0020665C"/>
    <w:rsid w:val="00206744"/>
    <w:rsid w:val="00206B70"/>
    <w:rsid w:val="00206E6B"/>
    <w:rsid w:val="002070E1"/>
    <w:rsid w:val="00207A68"/>
    <w:rsid w:val="00207C53"/>
    <w:rsid w:val="0021084E"/>
    <w:rsid w:val="00210C85"/>
    <w:rsid w:val="00210D81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25E1"/>
    <w:rsid w:val="00252736"/>
    <w:rsid w:val="002531A6"/>
    <w:rsid w:val="00253622"/>
    <w:rsid w:val="00253A9C"/>
    <w:rsid w:val="00253BBE"/>
    <w:rsid w:val="002542F3"/>
    <w:rsid w:val="00254426"/>
    <w:rsid w:val="00254FCD"/>
    <w:rsid w:val="0025594B"/>
    <w:rsid w:val="00255CFE"/>
    <w:rsid w:val="00255D6A"/>
    <w:rsid w:val="00255DF2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D92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3C4D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701E"/>
    <w:rsid w:val="002871F4"/>
    <w:rsid w:val="00287421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DE"/>
    <w:rsid w:val="002D3DC6"/>
    <w:rsid w:val="002D43E6"/>
    <w:rsid w:val="002D4817"/>
    <w:rsid w:val="002D499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40"/>
    <w:rsid w:val="002E41B6"/>
    <w:rsid w:val="002E422E"/>
    <w:rsid w:val="002E50DA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46A"/>
    <w:rsid w:val="002F5698"/>
    <w:rsid w:val="002F5CB6"/>
    <w:rsid w:val="002F6F9F"/>
    <w:rsid w:val="002F7135"/>
    <w:rsid w:val="002F738F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669E"/>
    <w:rsid w:val="00307002"/>
    <w:rsid w:val="0030747B"/>
    <w:rsid w:val="00307796"/>
    <w:rsid w:val="00307DB5"/>
    <w:rsid w:val="00310398"/>
    <w:rsid w:val="003104D9"/>
    <w:rsid w:val="003108B9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91"/>
    <w:rsid w:val="003373BF"/>
    <w:rsid w:val="00337528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1009"/>
    <w:rsid w:val="003512B4"/>
    <w:rsid w:val="003514AF"/>
    <w:rsid w:val="003515E7"/>
    <w:rsid w:val="00351C8B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2B18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3B8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A3"/>
    <w:rsid w:val="00386C62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F4C"/>
    <w:rsid w:val="00396D08"/>
    <w:rsid w:val="00397565"/>
    <w:rsid w:val="00397582"/>
    <w:rsid w:val="0039769F"/>
    <w:rsid w:val="00397860"/>
    <w:rsid w:val="00397EF6"/>
    <w:rsid w:val="003A0485"/>
    <w:rsid w:val="003A0496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2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992"/>
    <w:rsid w:val="003E4B1D"/>
    <w:rsid w:val="003E4B83"/>
    <w:rsid w:val="003E4CF7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5F4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60CC"/>
    <w:rsid w:val="0040666D"/>
    <w:rsid w:val="00406B05"/>
    <w:rsid w:val="00406B5C"/>
    <w:rsid w:val="00406D15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ACE"/>
    <w:rsid w:val="00460B07"/>
    <w:rsid w:val="00460BBB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4E3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60E"/>
    <w:rsid w:val="004E298C"/>
    <w:rsid w:val="004E2C97"/>
    <w:rsid w:val="004E2D9F"/>
    <w:rsid w:val="004E37F1"/>
    <w:rsid w:val="004E395D"/>
    <w:rsid w:val="004E4239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EAE"/>
    <w:rsid w:val="00533FB8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153A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1DE1"/>
    <w:rsid w:val="005A22FC"/>
    <w:rsid w:val="005A235D"/>
    <w:rsid w:val="005A2448"/>
    <w:rsid w:val="005A24EE"/>
    <w:rsid w:val="005A2576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4F7D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71E"/>
    <w:rsid w:val="0062506D"/>
    <w:rsid w:val="0062528E"/>
    <w:rsid w:val="0062585F"/>
    <w:rsid w:val="00625D08"/>
    <w:rsid w:val="00625D66"/>
    <w:rsid w:val="00625E35"/>
    <w:rsid w:val="00626054"/>
    <w:rsid w:val="00627083"/>
    <w:rsid w:val="00627652"/>
    <w:rsid w:val="00627F83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9B2"/>
    <w:rsid w:val="00646565"/>
    <w:rsid w:val="00646622"/>
    <w:rsid w:val="00646739"/>
    <w:rsid w:val="006468CD"/>
    <w:rsid w:val="00646B97"/>
    <w:rsid w:val="006475B5"/>
    <w:rsid w:val="006478EF"/>
    <w:rsid w:val="00647EBD"/>
    <w:rsid w:val="006500E0"/>
    <w:rsid w:val="00650A1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666"/>
    <w:rsid w:val="006628DB"/>
    <w:rsid w:val="00662931"/>
    <w:rsid w:val="00662BE1"/>
    <w:rsid w:val="00662C34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C70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67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34B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D39"/>
    <w:rsid w:val="007A2280"/>
    <w:rsid w:val="007A3802"/>
    <w:rsid w:val="007A3932"/>
    <w:rsid w:val="007A3AB6"/>
    <w:rsid w:val="007A3B29"/>
    <w:rsid w:val="007A3DED"/>
    <w:rsid w:val="007A42F5"/>
    <w:rsid w:val="007A4349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DFC"/>
    <w:rsid w:val="007C2F89"/>
    <w:rsid w:val="007C345C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016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102CD"/>
    <w:rsid w:val="00810394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752"/>
    <w:rsid w:val="00835921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5043"/>
    <w:rsid w:val="008751D0"/>
    <w:rsid w:val="0087533A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820"/>
    <w:rsid w:val="008C1C20"/>
    <w:rsid w:val="008C1CAF"/>
    <w:rsid w:val="008C1DB5"/>
    <w:rsid w:val="008C1E63"/>
    <w:rsid w:val="008C213B"/>
    <w:rsid w:val="008C247E"/>
    <w:rsid w:val="008C26C9"/>
    <w:rsid w:val="008C26FF"/>
    <w:rsid w:val="008C28BD"/>
    <w:rsid w:val="008C2A1B"/>
    <w:rsid w:val="008C46C0"/>
    <w:rsid w:val="008C474C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616"/>
    <w:rsid w:val="008E1AC1"/>
    <w:rsid w:val="008E1B3A"/>
    <w:rsid w:val="008E1C32"/>
    <w:rsid w:val="008E1FE4"/>
    <w:rsid w:val="008E2496"/>
    <w:rsid w:val="008E27FD"/>
    <w:rsid w:val="008E2C3A"/>
    <w:rsid w:val="008E2C42"/>
    <w:rsid w:val="008E3363"/>
    <w:rsid w:val="008E3772"/>
    <w:rsid w:val="008E3CDD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C23"/>
    <w:rsid w:val="008F00C9"/>
    <w:rsid w:val="008F0189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417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4EF0"/>
    <w:rsid w:val="00975535"/>
    <w:rsid w:val="0097571C"/>
    <w:rsid w:val="00975780"/>
    <w:rsid w:val="009757C3"/>
    <w:rsid w:val="00975B0D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794"/>
    <w:rsid w:val="00987EA2"/>
    <w:rsid w:val="00990274"/>
    <w:rsid w:val="00990593"/>
    <w:rsid w:val="00990711"/>
    <w:rsid w:val="009907C1"/>
    <w:rsid w:val="009908AD"/>
    <w:rsid w:val="00990B90"/>
    <w:rsid w:val="00991166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FD"/>
    <w:rsid w:val="009A34B7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98E"/>
    <w:rsid w:val="009E2B36"/>
    <w:rsid w:val="009E2FAC"/>
    <w:rsid w:val="009E309E"/>
    <w:rsid w:val="009E320B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694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292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2CC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326"/>
    <w:rsid w:val="00B444D0"/>
    <w:rsid w:val="00B445A3"/>
    <w:rsid w:val="00B4485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291A"/>
    <w:rsid w:val="00B62C04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866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DBD"/>
    <w:rsid w:val="00BF60AC"/>
    <w:rsid w:val="00BF6D88"/>
    <w:rsid w:val="00BF6DCA"/>
    <w:rsid w:val="00BF6EAF"/>
    <w:rsid w:val="00BF6FB5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647F"/>
    <w:rsid w:val="00C264A6"/>
    <w:rsid w:val="00C26AAE"/>
    <w:rsid w:val="00C26D07"/>
    <w:rsid w:val="00C27416"/>
    <w:rsid w:val="00C2791B"/>
    <w:rsid w:val="00C27BCD"/>
    <w:rsid w:val="00C300DA"/>
    <w:rsid w:val="00C30274"/>
    <w:rsid w:val="00C30566"/>
    <w:rsid w:val="00C30853"/>
    <w:rsid w:val="00C308D4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5AF"/>
    <w:rsid w:val="00C35A2A"/>
    <w:rsid w:val="00C361BB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222"/>
    <w:rsid w:val="00C61491"/>
    <w:rsid w:val="00C61607"/>
    <w:rsid w:val="00C61677"/>
    <w:rsid w:val="00C61692"/>
    <w:rsid w:val="00C61A70"/>
    <w:rsid w:val="00C61B3D"/>
    <w:rsid w:val="00C61EE0"/>
    <w:rsid w:val="00C620FD"/>
    <w:rsid w:val="00C624D5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992"/>
    <w:rsid w:val="00C75C2A"/>
    <w:rsid w:val="00C75D3C"/>
    <w:rsid w:val="00C76052"/>
    <w:rsid w:val="00C762D5"/>
    <w:rsid w:val="00C7653E"/>
    <w:rsid w:val="00C768FF"/>
    <w:rsid w:val="00C76A5A"/>
    <w:rsid w:val="00C76F7B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35B"/>
    <w:rsid w:val="00D777BB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7A0"/>
    <w:rsid w:val="00D87C7C"/>
    <w:rsid w:val="00D87E37"/>
    <w:rsid w:val="00D90022"/>
    <w:rsid w:val="00D90078"/>
    <w:rsid w:val="00D9014D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35"/>
    <w:rsid w:val="00DA3FE9"/>
    <w:rsid w:val="00DA4804"/>
    <w:rsid w:val="00DA4AEE"/>
    <w:rsid w:val="00DA4CA6"/>
    <w:rsid w:val="00DA66F2"/>
    <w:rsid w:val="00DA6878"/>
    <w:rsid w:val="00DA6CD5"/>
    <w:rsid w:val="00DA737A"/>
    <w:rsid w:val="00DA79CA"/>
    <w:rsid w:val="00DA7A1E"/>
    <w:rsid w:val="00DA7A69"/>
    <w:rsid w:val="00DA7BD8"/>
    <w:rsid w:val="00DB0223"/>
    <w:rsid w:val="00DB02D6"/>
    <w:rsid w:val="00DB03A8"/>
    <w:rsid w:val="00DB04EB"/>
    <w:rsid w:val="00DB04F1"/>
    <w:rsid w:val="00DB0CD8"/>
    <w:rsid w:val="00DB1BD4"/>
    <w:rsid w:val="00DB20A2"/>
    <w:rsid w:val="00DB212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A2A"/>
    <w:rsid w:val="00DC0946"/>
    <w:rsid w:val="00DC0B4C"/>
    <w:rsid w:val="00DC0C81"/>
    <w:rsid w:val="00DC0F40"/>
    <w:rsid w:val="00DC1149"/>
    <w:rsid w:val="00DC1394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4FC5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7B7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D36"/>
    <w:rsid w:val="00E65E61"/>
    <w:rsid w:val="00E66361"/>
    <w:rsid w:val="00E66BFB"/>
    <w:rsid w:val="00E66EDA"/>
    <w:rsid w:val="00E672BA"/>
    <w:rsid w:val="00E6795C"/>
    <w:rsid w:val="00E67E8A"/>
    <w:rsid w:val="00E7057B"/>
    <w:rsid w:val="00E706BA"/>
    <w:rsid w:val="00E7087A"/>
    <w:rsid w:val="00E7131D"/>
    <w:rsid w:val="00E714A8"/>
    <w:rsid w:val="00E7156F"/>
    <w:rsid w:val="00E71589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9A5"/>
    <w:rsid w:val="00E74B08"/>
    <w:rsid w:val="00E74FE6"/>
    <w:rsid w:val="00E755EC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09F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40AD"/>
    <w:rsid w:val="00EA41B4"/>
    <w:rsid w:val="00EA427F"/>
    <w:rsid w:val="00EA42D3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325B"/>
    <w:rsid w:val="00EB3463"/>
    <w:rsid w:val="00EB3464"/>
    <w:rsid w:val="00EB557F"/>
    <w:rsid w:val="00EB6976"/>
    <w:rsid w:val="00EB6A2F"/>
    <w:rsid w:val="00EB6B7E"/>
    <w:rsid w:val="00EB6C24"/>
    <w:rsid w:val="00EB6F2A"/>
    <w:rsid w:val="00EB72BE"/>
    <w:rsid w:val="00EB76CC"/>
    <w:rsid w:val="00EB772C"/>
    <w:rsid w:val="00EB7861"/>
    <w:rsid w:val="00EC08DE"/>
    <w:rsid w:val="00EC1304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E25"/>
    <w:rsid w:val="00EF71D3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B69"/>
    <w:rsid w:val="00F16F0C"/>
    <w:rsid w:val="00F176AC"/>
    <w:rsid w:val="00F17855"/>
    <w:rsid w:val="00F179D5"/>
    <w:rsid w:val="00F17AB8"/>
    <w:rsid w:val="00F17C47"/>
    <w:rsid w:val="00F17D1C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1EF1"/>
    <w:rsid w:val="00F22466"/>
    <w:rsid w:val="00F2267C"/>
    <w:rsid w:val="00F22DEC"/>
    <w:rsid w:val="00F23142"/>
    <w:rsid w:val="00F235A0"/>
    <w:rsid w:val="00F23698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458C"/>
    <w:rsid w:val="00F34D23"/>
    <w:rsid w:val="00F35209"/>
    <w:rsid w:val="00F35581"/>
    <w:rsid w:val="00F3572E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9C"/>
    <w:rsid w:val="00F853CD"/>
    <w:rsid w:val="00F854E2"/>
    <w:rsid w:val="00F85C03"/>
    <w:rsid w:val="00F85DA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B3"/>
    <w:rsid w:val="00FB29DF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D6A"/>
    <w:rsid w:val="00FB7296"/>
    <w:rsid w:val="00FB740B"/>
    <w:rsid w:val="00FB7A68"/>
    <w:rsid w:val="00FC0A41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0482"/>
    <w:rsid w:val="00FE12E8"/>
    <w:rsid w:val="00FE182E"/>
    <w:rsid w:val="00FE25EC"/>
    <w:rsid w:val="00FE262F"/>
    <w:rsid w:val="00FE2F63"/>
    <w:rsid w:val="00FE30B3"/>
    <w:rsid w:val="00FE33A5"/>
    <w:rsid w:val="00FE3544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2.emf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1.jpg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package" Target="embeddings/Microsoft_Excel_Worksheet.xlsx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B2EC0B2B90E8438FD7BC14926F993E" ma:contentTypeVersion="3" ma:contentTypeDescription="Criar um novo documento." ma:contentTypeScope="" ma:versionID="3b9189e12f11176f5cfcf680d227dc59">
  <xsd:schema xmlns:xsd="http://www.w3.org/2001/XMLSchema" xmlns:xs="http://www.w3.org/2001/XMLSchema" xmlns:p="http://schemas.microsoft.com/office/2006/metadata/properties" xmlns:ns2="572bdb13-c576-4166-8827-65186753b8b5" targetNamespace="http://schemas.microsoft.com/office/2006/metadata/properties" ma:root="true" ma:fieldsID="a19afc087ef3c4e00df32303148ef8c8" ns2:_="">
    <xsd:import namespace="572bdb13-c576-4166-8827-65186753b8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2bdb13-c576-4166-8827-65186753b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C30FC60-DBA7-4318-AC30-A2BD1989541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39C91BA-FA69-4ACA-9935-19E12A8CC97C}">
  <ds:schemaRefs>
    <ds:schemaRef ds:uri="http://purl.org/dc/terms/"/>
    <ds:schemaRef ds:uri="http://purl.org/dc/dcmitype/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af6d7bae-0ade-4b27-bd3a-26d2aaca0626"/>
    <ds:schemaRef ds:uri="df527a16-42e1-427c-aed8-c3269b768ff4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5056F998-14E7-4A33-B15A-C95928A82197}"/>
</file>

<file path=customXml/itemProps4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3580</Words>
  <Characters>19335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22870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Escaleira, Diogo Alexandre</cp:lastModifiedBy>
  <cp:revision>5</cp:revision>
  <dcterms:created xsi:type="dcterms:W3CDTF">2025-03-22T14:21:00Z</dcterms:created>
  <dcterms:modified xsi:type="dcterms:W3CDTF">2025-03-30T21:36:00Z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0x010100FCB2EC0B2B90E8438FD7BC14926F993E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</Properties>
</file>