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1CD927D6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9F1D7A" w:rsidRPr="009F1D7A">
        <w:rPr>
          <w:rFonts w:ascii="Santander Text" w:hAnsi="Santander Text"/>
          <w:i/>
          <w:iCs/>
        </w:rPr>
        <w:t>Template</w:t>
      </w:r>
      <w:r w:rsidR="009F1D7A">
        <w:rPr>
          <w:rFonts w:ascii="Santander Text" w:hAnsi="Santander Text"/>
          <w:iCs/>
        </w:rPr>
        <w:t xml:space="preserve"> 5</w:t>
      </w:r>
    </w:p>
    <w:p w14:paraId="55B85B40" w14:textId="5FE7CF9A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9E3B43">
        <w:rPr>
          <w:rFonts w:ascii="Santander Text" w:hAnsi="Santander Text"/>
        </w:rPr>
        <w:t>Overview</w:t>
      </w:r>
    </w:p>
    <w:p w14:paraId="08FB51CF" w14:textId="77777777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Pr="009F1D7A">
        <w:rPr>
          <w:i/>
          <w:iCs/>
          <w:lang w:eastAsia="ja-JP"/>
        </w:rPr>
        <w:t>Template</w:t>
      </w:r>
      <w:r w:rsidRPr="008021CC">
        <w:rPr>
          <w:lang w:eastAsia="ja-JP"/>
        </w:rPr>
        <w:t xml:space="preserve"> </w:t>
      </w:r>
      <w:r>
        <w:rPr>
          <w:lang w:eastAsia="ja-JP"/>
        </w:rPr>
        <w:t>5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1533ABE5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9F1D7A" w:rsidRPr="009F1D7A">
        <w:rPr>
          <w:b/>
          <w:color w:val="auto"/>
          <w:sz w:val="22"/>
        </w:rPr>
        <w:t>Template</w:t>
      </w:r>
      <w:r w:rsidR="009F1D7A">
        <w:rPr>
          <w:b/>
          <w:i w:val="0"/>
          <w:color w:val="auto"/>
          <w:sz w:val="22"/>
        </w:rPr>
        <w:t xml:space="preserve"> 5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CE4200" w:rsidRPr="009E3B43" w14:paraId="50E82206" w14:textId="77777777" w:rsidTr="00CE4200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CE4200" w:rsidRPr="009E3B43" w:rsidRDefault="00CE420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CE4200" w:rsidRPr="009E3B43" w14:paraId="7023D0C9" w14:textId="77777777" w:rsidTr="00CE4200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6A8C0AB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5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32AC207B" w:rsidR="00CE4200" w:rsidRPr="009E3B43" w:rsidRDefault="00CE4200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="009A3D74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  <w:bookmarkStart w:id="2" w:name="_GoBack"/>
            <w:bookmarkEnd w:id="2"/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515ED5CE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adjudiados a reportar no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5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CE4200" w:rsidRPr="009E3B43" w:rsidRDefault="00CE4200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CE4200" w:rsidRPr="009E3B43" w14:paraId="79E416C1" w14:textId="77777777" w:rsidTr="00CE4200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EB4BF72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5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CE4200" w:rsidRPr="009E3B43" w:rsidRDefault="00CE4200" w:rsidP="00CE4200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CE4200" w:rsidRPr="009E3B43" w:rsidRDefault="00CE4200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2FCAE4C1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4B1D676A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 xml:space="preserve">Template </w:t>
      </w:r>
      <w:r w:rsidR="009F1D7A" w:rsidRPr="009F1D7A">
        <w:rPr>
          <w:b/>
        </w:rPr>
        <w:t>5</w:t>
      </w:r>
    </w:p>
    <w:p w14:paraId="1AF3189C" w14:textId="2D15A7CA" w:rsidR="00753B0E" w:rsidRPr="009E3B43" w:rsidRDefault="00CE4200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32D2C0C8" wp14:editId="2028B3EA">
            <wp:extent cx="5621160" cy="2160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grama Sat 83 - template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150" cy="216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4A5C2148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F7C28A4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229B6AA5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9F1D7A">
        <w:rPr>
          <w:rFonts w:ascii="Santander Text" w:hAnsi="Santander Text" w:cstheme="minorHAnsi"/>
          <w:iCs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ag05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3BF3D74B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</w:t>
      </w:r>
      <w:r w:rsidR="00CE4200">
        <w:rPr>
          <w:rFonts w:cstheme="minorHAnsi"/>
        </w:rPr>
        <w:t xml:space="preserve">e imóveis adjudicados </w:t>
      </w:r>
      <w:r w:rsidRPr="009E3B43">
        <w:rPr>
          <w:rFonts w:cstheme="minorHAnsi"/>
        </w:rPr>
        <w:t xml:space="preserve">a reportar no </w:t>
      </w:r>
      <w:r w:rsidR="009F1D7A" w:rsidRPr="009F1D7A">
        <w:rPr>
          <w:rFonts w:cstheme="minorHAnsi"/>
          <w:i/>
          <w:iCs/>
        </w:rPr>
        <w:t>Template</w:t>
      </w:r>
      <w:r w:rsidR="009F1D7A">
        <w:rPr>
          <w:rFonts w:cstheme="minorHAnsi"/>
          <w:iCs/>
        </w:rPr>
        <w:t xml:space="preserve"> 5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2C8B3F39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9F1D7A">
        <w:rPr>
          <w:rFonts w:cstheme="minorHAnsi"/>
          <w:b/>
          <w:bCs/>
          <w:i/>
        </w:rPr>
        <w:t>5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28374E">
        <w:rPr>
          <w:rFonts w:cstheme="minorHAnsi"/>
          <w:i/>
        </w:rPr>
        <w:t>T</w:t>
      </w:r>
      <w:r w:rsidR="008356AD" w:rsidRPr="008356AD">
        <w:rPr>
          <w:rFonts w:cstheme="minorHAnsi"/>
          <w:i/>
        </w:rPr>
        <w:t>emplate</w:t>
      </w:r>
      <w:r w:rsidR="008356AD">
        <w:rPr>
          <w:rFonts w:cstheme="minorHAnsi"/>
        </w:rPr>
        <w:t xml:space="preserve"> </w:t>
      </w:r>
      <w:r w:rsidR="0028374E">
        <w:rPr>
          <w:rFonts w:cstheme="minorHAnsi"/>
          <w:iCs/>
        </w:rPr>
        <w:t>5</w:t>
      </w:r>
      <w:r w:rsidRPr="009E3B43">
        <w:rPr>
          <w:rFonts w:cstheme="minorHAnsi"/>
        </w:rPr>
        <w:t>.</w:t>
      </w:r>
    </w:p>
    <w:p w14:paraId="3EB6F69E" w14:textId="71646834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DE5EB3">
        <w:rPr>
          <w:rFonts w:cstheme="minorHAnsi"/>
        </w:rPr>
        <w:t xml:space="preserve"> e bem (campos </w:t>
      </w:r>
      <w:r w:rsidR="00DE5EB3" w:rsidRPr="00DE5EB3">
        <w:rPr>
          <w:rFonts w:cstheme="minorHAnsi"/>
          <w:i/>
        </w:rPr>
        <w:t>‘cempbem’, ‘ckbalbem’, ‘ckctabem’</w:t>
      </w:r>
      <w:r w:rsidR="00DE5EB3">
        <w:rPr>
          <w:rFonts w:cstheme="minorHAnsi"/>
          <w:i/>
        </w:rPr>
        <w:t xml:space="preserve"> </w:t>
      </w:r>
      <w:r w:rsidR="00DE5EB3" w:rsidRPr="00DE5EB3">
        <w:rPr>
          <w:rFonts w:cstheme="minorHAnsi"/>
        </w:rPr>
        <w:t>e</w:t>
      </w:r>
      <w:r w:rsidR="00DE5EB3" w:rsidRPr="00DE5EB3">
        <w:rPr>
          <w:rFonts w:cstheme="minorHAnsi"/>
          <w:i/>
        </w:rPr>
        <w:t xml:space="preserve"> ‘ckrefbem’</w:t>
      </w:r>
      <w:r w:rsidR="00DE5EB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491FC96" w14:textId="5C101123" w:rsidR="00095C76" w:rsidRDefault="00095C76" w:rsidP="00095C76">
      <w:pPr>
        <w:jc w:val="both"/>
        <w:rPr>
          <w:rFonts w:cstheme="minorHAnsi"/>
          <w:iCs/>
        </w:rPr>
      </w:pPr>
      <w:r w:rsidRPr="003F7880">
        <w:t xml:space="preserve">A tabela </w:t>
      </w:r>
      <w:r w:rsidRPr="003F788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ag05</w:t>
      </w:r>
      <w:r w:rsidRPr="003F7880">
        <w:rPr>
          <w:rFonts w:cstheme="minorHAnsi"/>
          <w:b/>
          <w:bCs/>
          <w:i/>
        </w:rPr>
        <w:t>_temp_cto_gra</w:t>
      </w:r>
      <w:r w:rsidRPr="003F7880">
        <w:rPr>
          <w:rFonts w:cstheme="minorHAnsi"/>
          <w:iCs/>
        </w:rPr>
        <w:t xml:space="preserve"> é obtida através do </w:t>
      </w:r>
      <w:r w:rsidRPr="00B440F8">
        <w:rPr>
          <w:rFonts w:cstheme="minorHAnsi"/>
          <w:i/>
          <w:iCs/>
        </w:rPr>
        <w:t>union all</w:t>
      </w:r>
      <w:r w:rsidR="0063090C">
        <w:rPr>
          <w:rFonts w:cstheme="minorHAnsi"/>
          <w:iCs/>
        </w:rPr>
        <w:t xml:space="preserve"> entre quatro</w:t>
      </w:r>
      <w:r>
        <w:rPr>
          <w:rFonts w:cstheme="minorHAnsi"/>
          <w:iCs/>
        </w:rPr>
        <w:t xml:space="preserve"> tabelas: </w:t>
      </w:r>
    </w:p>
    <w:p w14:paraId="4AE26B06" w14:textId="2EF1D0FA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bruto associado, dado que o valor de emissões é calculado apenas para a exposição bruta de cada chave contrato/bem (ou por cliente, caso o contrato não possua bem associado);</w:t>
      </w:r>
    </w:p>
    <w:p w14:paraId="2C253F29" w14:textId="7E194BBD" w:rsid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 e valor de imparidade para os contratos já identificados no universo definido acima;</w:t>
      </w:r>
    </w:p>
    <w:p w14:paraId="0DEAD1FA" w14:textId="09C02C69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bruto associado;</w:t>
      </w:r>
    </w:p>
    <w:p w14:paraId="2F1E0956" w14:textId="3BB5DC83" w:rsidR="00095C76" w:rsidRPr="00095C76" w:rsidRDefault="00095C76" w:rsidP="00095C76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 e valor de imparidade</w:t>
      </w:r>
      <w:r w:rsidR="0063090C">
        <w:rPr>
          <w:rFonts w:cstheme="minorHAnsi"/>
          <w:iCs/>
        </w:rPr>
        <w:t>.</w:t>
      </w:r>
    </w:p>
    <w:p w14:paraId="431D5D24" w14:textId="64D58C90" w:rsidR="009F1D7A" w:rsidRPr="009E3B43" w:rsidRDefault="00616C6D" w:rsidP="00F85E5D">
      <w:pPr>
        <w:jc w:val="both"/>
        <w:rPr>
          <w:rFonts w:cstheme="minorHAnsi"/>
          <w:iCs/>
        </w:rPr>
      </w:pPr>
      <w:r>
        <w:t>Para o universo descrito no ponto 1., a informação é obtida através</w:t>
      </w:r>
      <w:r w:rsidR="00F85E5D" w:rsidRPr="009E3B43">
        <w:rPr>
          <w:rFonts w:cstheme="minorHAnsi"/>
          <w:iCs/>
        </w:rPr>
        <w:t xml:space="preserve"> de 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commentRangeStart w:id="3"/>
      <w:r w:rsidR="00F85E5D" w:rsidRPr="008356AD">
        <w:rPr>
          <w:rFonts w:cstheme="minorHAnsi"/>
          <w:b/>
          <w:bCs/>
          <w:i/>
          <w:highlight w:val="yellow"/>
        </w:rPr>
        <w:t>bu_es</w:t>
      </w:r>
      <w:r w:rsidR="00975A16"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commentRangeEnd w:id="3"/>
      <w:r w:rsidR="00E70352">
        <w:rPr>
          <w:rStyle w:val="CommentReference"/>
        </w:rPr>
        <w:commentReference w:id="3"/>
      </w:r>
      <w:r w:rsidR="00F85E5D" w:rsidRPr="009E3B43">
        <w:rPr>
          <w:rFonts w:cstheme="minorHAnsi"/>
          <w:iCs/>
        </w:rPr>
        <w:t>, filtrada pela data de referência no campo ‘</w:t>
      </w:r>
      <w:r w:rsidR="00F85E5D" w:rsidRPr="009E3B43">
        <w:rPr>
          <w:rFonts w:cstheme="minorHAnsi"/>
          <w:i/>
        </w:rPr>
        <w:t>dt_rfrnc</w:t>
      </w:r>
      <w:r w:rsidR="00F85E5D" w:rsidRPr="009E3B43">
        <w:rPr>
          <w:rFonts w:cstheme="minorHAnsi"/>
          <w:iCs/>
        </w:rPr>
        <w:t>’</w:t>
      </w:r>
      <w:r w:rsidR="0048669D">
        <w:rPr>
          <w:rFonts w:cstheme="minorHAnsi"/>
          <w:iCs/>
        </w:rPr>
        <w:t xml:space="preserve"> e ‘</w:t>
      </w:r>
      <w:r w:rsidR="0048669D">
        <w:rPr>
          <w:rFonts w:cstheme="minorHAnsi"/>
          <w:i/>
          <w:iCs/>
        </w:rPr>
        <w:t>valor bruto</w:t>
      </w:r>
      <w:r w:rsidR="0048669D">
        <w:rPr>
          <w:rFonts w:cstheme="minorHAnsi"/>
          <w:iCs/>
        </w:rPr>
        <w:t>’ no campo ‘</w:t>
      </w:r>
      <w:r w:rsidR="0048669D">
        <w:rPr>
          <w:rFonts w:cstheme="minorHAnsi"/>
          <w:i/>
          <w:iCs/>
        </w:rPr>
        <w:t>bruto_imparidade</w:t>
      </w:r>
      <w:r w:rsidR="0048669D">
        <w:rPr>
          <w:rFonts w:cstheme="minorHAnsi"/>
          <w:iCs/>
        </w:rPr>
        <w:t>’</w:t>
      </w:r>
      <w:r w:rsidR="00F85E5D" w:rsidRPr="009E3B43">
        <w:rPr>
          <w:rFonts w:cstheme="minorHAnsi"/>
          <w:iCs/>
        </w:rPr>
        <w:t xml:space="preserve">, trazendo apenas os registos com </w:t>
      </w:r>
      <w:r w:rsidR="00F85E5D" w:rsidRPr="009E3B43">
        <w:rPr>
          <w:rFonts w:cstheme="minorHAnsi"/>
          <w:i/>
          <w:iCs/>
        </w:rPr>
        <w:t>id</w:t>
      </w:r>
      <w:r w:rsidR="00F85E5D" w:rsidRPr="009E3B43">
        <w:rPr>
          <w:rFonts w:cstheme="minorHAnsi"/>
          <w:iCs/>
        </w:rPr>
        <w:t xml:space="preserve"> máximo de corrida (campo ‘</w:t>
      </w:r>
      <w:r w:rsidR="00F85E5D" w:rsidRPr="009E3B43">
        <w:rPr>
          <w:rFonts w:cstheme="minorHAnsi"/>
          <w:i/>
        </w:rPr>
        <w:t>id_corrida</w:t>
      </w:r>
      <w:r w:rsidR="00F85E5D" w:rsidRPr="009E3B43">
        <w:rPr>
          <w:rFonts w:cstheme="minorHAnsi"/>
          <w:iCs/>
        </w:rPr>
        <w:t>’) e garantindo que o campo ‘</w:t>
      </w:r>
      <w:r w:rsidR="00F85E5D" w:rsidRPr="009E3B43">
        <w:rPr>
          <w:rFonts w:cstheme="minorHAnsi"/>
          <w:i/>
          <w:iCs/>
        </w:rPr>
        <w:t>template</w:t>
      </w:r>
      <w:r w:rsidR="009F1D7A">
        <w:rPr>
          <w:rFonts w:cstheme="minorHAnsi"/>
          <w:i/>
          <w:iCs/>
        </w:rPr>
        <w:t>5</w:t>
      </w:r>
      <w:r w:rsidR="00FE17E0" w:rsidRPr="009E3B43">
        <w:rPr>
          <w:rFonts w:cstheme="minorHAnsi"/>
          <w:iCs/>
        </w:rPr>
        <w:t>’ está preenchido com ‘1</w:t>
      </w:r>
      <w:r w:rsidR="00F85E5D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9F1D7A">
        <w:rPr>
          <w:rFonts w:cstheme="minorHAnsi"/>
          <w:iCs/>
        </w:rPr>
        <w:t>‘</w:t>
      </w:r>
      <w:r w:rsidR="009F1D7A" w:rsidRPr="009F1D7A">
        <w:rPr>
          <w:rFonts w:cstheme="minorHAnsi"/>
          <w:i/>
          <w:iCs/>
        </w:rPr>
        <w:t>zcliente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cod_ajust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sociedade_contraparte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bruto_imparidade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‘vb_imp’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stages</w:t>
      </w:r>
      <w:r w:rsidR="009F1D7A">
        <w:rPr>
          <w:rFonts w:cstheme="minorHAnsi"/>
          <w:i/>
          <w:iCs/>
        </w:rPr>
        <w:t>’</w:t>
      </w:r>
      <w:r w:rsidR="00A23673">
        <w:rPr>
          <w:rFonts w:cstheme="minorHAnsi"/>
          <w:i/>
          <w:iCs/>
        </w:rPr>
        <w:t xml:space="preserve"> </w:t>
      </w:r>
      <w:r w:rsidR="00A23673">
        <w:rPr>
          <w:rFonts w:cstheme="minorHAnsi"/>
          <w:iCs/>
        </w:rPr>
        <w:t xml:space="preserve">(renomeado para </w:t>
      </w:r>
      <w:r w:rsidR="00A23673" w:rsidRPr="00A23673">
        <w:rPr>
          <w:rFonts w:cstheme="minorHAnsi"/>
          <w:i/>
          <w:iCs/>
        </w:rPr>
        <w:t>‘</w:t>
      </w:r>
      <w:r w:rsidR="00A23673">
        <w:rPr>
          <w:rFonts w:cstheme="minorHAnsi"/>
          <w:i/>
          <w:iCs/>
        </w:rPr>
        <w:t>stage</w:t>
      </w:r>
      <w:r w:rsidR="00A23673" w:rsidRPr="00A23673">
        <w:rPr>
          <w:rFonts w:cstheme="minorHAnsi"/>
          <w:i/>
          <w:iCs/>
        </w:rPr>
        <w:t>’</w:t>
      </w:r>
      <w:r w:rsidR="00A23673">
        <w:rPr>
          <w:rFonts w:cstheme="minorHAnsi"/>
          <w:iCs/>
        </w:rPr>
        <w:t>)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contraparte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instrumento_financeiro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data_vencimento</w:t>
      </w:r>
      <w:r w:rsidR="009F1D7A">
        <w:rPr>
          <w:rFonts w:cstheme="minorHAnsi"/>
          <w:i/>
          <w:iCs/>
        </w:rPr>
        <w:t>’</w:t>
      </w:r>
      <w:r w:rsidR="009F1D7A" w:rsidRPr="009F1D7A">
        <w:rPr>
          <w:rFonts w:cstheme="minorHAnsi"/>
          <w:i/>
          <w:iCs/>
        </w:rPr>
        <w:t>,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produto</w:t>
      </w:r>
      <w:r w:rsidR="009F1D7A">
        <w:rPr>
          <w:rFonts w:cstheme="minorHAnsi"/>
          <w:i/>
          <w:iCs/>
        </w:rPr>
        <w:t>’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  <w:iCs/>
        </w:rPr>
        <w:t>e</w:t>
      </w:r>
      <w:r w:rsidR="009F1D7A">
        <w:rPr>
          <w:rFonts w:cstheme="minorHAnsi"/>
          <w:i/>
          <w:iCs/>
        </w:rPr>
        <w:t xml:space="preserve"> ‘</w:t>
      </w:r>
      <w:r w:rsidR="009F1D7A" w:rsidRPr="009F1D7A">
        <w:rPr>
          <w:rFonts w:cstheme="minorHAnsi"/>
          <w:i/>
          <w:iCs/>
        </w:rPr>
        <w:t>tipo_colateral</w:t>
      </w:r>
      <w:r w:rsidR="009F1D7A">
        <w:rPr>
          <w:rFonts w:cstheme="minorHAnsi"/>
          <w:i/>
          <w:iCs/>
        </w:rPr>
        <w:t>’</w:t>
      </w:r>
      <w:r w:rsidR="00F77E40"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com os resultados dos seguintes cruzamentos:</w:t>
      </w:r>
    </w:p>
    <w:p w14:paraId="3F566681" w14:textId="6D6E4F31" w:rsidR="008356AD" w:rsidRPr="009F1D7A" w:rsidRDefault="009F1D7A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lastRenderedPageBreak/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3BE0FFEA" w14:textId="37A47BC3" w:rsidR="009F1D7A" w:rsidRPr="00975A16" w:rsidRDefault="009F1D7A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entre a tabela de universo </w:t>
      </w:r>
      <w:r w:rsidR="0048669D">
        <w:rPr>
          <w:rFonts w:cstheme="minorHAnsi"/>
          <w:bCs/>
        </w:rPr>
        <w:t>(</w:t>
      </w:r>
      <w:commentRangeStart w:id="4"/>
      <w:r w:rsidR="0048669D" w:rsidRPr="008356AD">
        <w:rPr>
          <w:rFonts w:cstheme="minorHAnsi"/>
          <w:b/>
          <w:bCs/>
          <w:i/>
          <w:highlight w:val="yellow"/>
        </w:rPr>
        <w:t>bu_es</w:t>
      </w:r>
      <w:r w:rsidR="0048669D">
        <w:rPr>
          <w:rFonts w:cstheme="minorHAnsi"/>
          <w:b/>
          <w:bCs/>
          <w:i/>
          <w:highlight w:val="yellow"/>
        </w:rPr>
        <w:t>g_work.p3_full_ctr_cli_local</w:t>
      </w:r>
      <w:r w:rsidR="0048669D" w:rsidRPr="00986391">
        <w:rPr>
          <w:rFonts w:cstheme="minorHAnsi"/>
          <w:b/>
          <w:bCs/>
          <w:i/>
          <w:highlight w:val="yellow"/>
        </w:rPr>
        <w:t>_dref</w:t>
      </w:r>
      <w:commentRangeEnd w:id="4"/>
      <w:r w:rsidR="0048669D">
        <w:rPr>
          <w:rStyle w:val="CommentReference"/>
        </w:rPr>
        <w:commentReference w:id="4"/>
      </w:r>
      <w:r w:rsidR="0048669D">
        <w:rPr>
          <w:rFonts w:cstheme="minorHAnsi"/>
          <w:bCs/>
        </w:rPr>
        <w:t xml:space="preserve">) e a tabela </w:t>
      </w:r>
      <w:r w:rsidR="0048669D">
        <w:rPr>
          <w:rFonts w:cstheme="minorHAnsi"/>
          <w:b/>
          <w:bCs/>
          <w:i/>
        </w:rPr>
        <w:t>bu_esg_work.</w:t>
      </w:r>
      <w:r w:rsidR="0048669D" w:rsidRPr="00DA0699">
        <w:rPr>
          <w:rFonts w:cstheme="minorHAnsi"/>
          <w:b/>
          <w:i/>
          <w:iCs/>
        </w:rPr>
        <w:t>modesg_out_emss_fncd</w:t>
      </w:r>
      <w:r>
        <w:rPr>
          <w:rFonts w:cstheme="minorHAnsi"/>
          <w:bCs/>
        </w:rPr>
        <w:t xml:space="preserve"> </w:t>
      </w:r>
      <w:r w:rsidR="00975A16">
        <w:rPr>
          <w:rFonts w:cstheme="minorHAnsi"/>
          <w:bCs/>
        </w:rPr>
        <w:t xml:space="preserve">para obtenção da desagregação de chaves contrato/bem, através da ligação entre a chave do contrato de ambas as tabelas (i.e. </w:t>
      </w:r>
      <w:r w:rsidR="00975A16" w:rsidRPr="009E3B43">
        <w:rPr>
          <w:rFonts w:cstheme="minorHAnsi"/>
          <w:iCs/>
        </w:rPr>
        <w:t>‘</w:t>
      </w:r>
      <w:r w:rsidR="00975A16" w:rsidRPr="009E3B43">
        <w:rPr>
          <w:rFonts w:cstheme="minorHAnsi"/>
          <w:i/>
          <w:iCs/>
        </w:rPr>
        <w:t>cempresa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cbalcao</w:t>
      </w:r>
      <w:r w:rsidR="00975A16" w:rsidRPr="009E3B43">
        <w:rPr>
          <w:rFonts w:cstheme="minorHAnsi"/>
          <w:iCs/>
        </w:rPr>
        <w:t>’, ‘</w:t>
      </w:r>
      <w:r w:rsidR="00975A16" w:rsidRPr="009E3B43">
        <w:rPr>
          <w:rFonts w:cstheme="minorHAnsi"/>
          <w:i/>
          <w:iCs/>
        </w:rPr>
        <w:t>cnumecta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 w:rsidRPr="009E3B43">
        <w:rPr>
          <w:rFonts w:cstheme="minorHAnsi"/>
          <w:i/>
          <w:iCs/>
        </w:rPr>
        <w:t>zdeposit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bCs/>
        </w:rPr>
        <w:t xml:space="preserve">), obtendo a chave dos bens (i.e.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cempbem</w:t>
      </w:r>
      <w:r w:rsidR="00975A16" w:rsidRPr="009E3B43">
        <w:rPr>
          <w:rFonts w:cstheme="minorHAnsi"/>
          <w:iCs/>
        </w:rPr>
        <w:t>’</w:t>
      </w:r>
      <w:r w:rsidR="00975A16">
        <w:rPr>
          <w:rFonts w:cstheme="minorHAnsi"/>
          <w:iCs/>
        </w:rPr>
        <w:t xml:space="preserve">, </w:t>
      </w:r>
      <w:r w:rsidR="00975A16" w:rsidRPr="009E3B43">
        <w:rPr>
          <w:rFonts w:cstheme="minorHAnsi"/>
          <w:iCs/>
        </w:rPr>
        <w:t>‘</w:t>
      </w:r>
      <w:r w:rsidR="00975A16">
        <w:rPr>
          <w:rFonts w:cstheme="minorHAnsi"/>
          <w:i/>
          <w:iCs/>
        </w:rPr>
        <w:t>ckbalbem</w:t>
      </w:r>
      <w:r w:rsidR="00975A16" w:rsidRPr="009E3B43">
        <w:rPr>
          <w:rFonts w:cstheme="minorHAnsi"/>
          <w:iCs/>
        </w:rPr>
        <w:t>’, ‘</w:t>
      </w:r>
      <w:r w:rsidR="00975A16">
        <w:rPr>
          <w:rFonts w:cstheme="minorHAnsi"/>
          <w:i/>
          <w:iCs/>
        </w:rPr>
        <w:t>ckctabem</w:t>
      </w:r>
      <w:r w:rsidR="00975A16"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="00975A16" w:rsidRPr="009E3B43">
        <w:rPr>
          <w:rFonts w:cstheme="minorHAnsi"/>
          <w:iCs/>
        </w:rPr>
        <w:t xml:space="preserve"> ‘</w:t>
      </w:r>
      <w:r w:rsidR="00975A16">
        <w:rPr>
          <w:rFonts w:cstheme="minorHAnsi"/>
          <w:i/>
          <w:iCs/>
        </w:rPr>
        <w:t>ckrefbem</w:t>
      </w:r>
      <w:r w:rsidR="00975A16">
        <w:rPr>
          <w:rFonts w:cstheme="minorHAnsi"/>
          <w:iCs/>
        </w:rPr>
        <w:t>’</w:t>
      </w:r>
      <w:r w:rsidR="00975A16">
        <w:rPr>
          <w:rFonts w:cstheme="minorHAnsi"/>
          <w:bCs/>
        </w:rPr>
        <w:t>);</w:t>
      </w:r>
    </w:p>
    <w:p w14:paraId="2424A092" w14:textId="3D1512F1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="00986391" w:rsidRPr="00986391">
        <w:rPr>
          <w:rFonts w:cstheme="minorHAnsi"/>
          <w:b/>
          <w:bCs/>
          <w:i/>
          <w:highlight w:val="yellow"/>
        </w:rPr>
        <w:t>_dref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>), de modo a proceder à obtenção da marcação de risco físico ao nível do cliente</w:t>
      </w:r>
      <w:r w:rsidR="00AA7B41">
        <w:rPr>
          <w:rFonts w:cstheme="minorHAnsi"/>
          <w:bCs/>
        </w:rPr>
        <w:t xml:space="preserve"> e obtenção do campo </w:t>
      </w:r>
      <w:r w:rsidR="00AA7B41" w:rsidRPr="00AA7B41">
        <w:rPr>
          <w:rFonts w:cstheme="minorHAnsi"/>
          <w:bCs/>
          <w:i/>
        </w:rPr>
        <w:t>‘cod_nace_esg’</w:t>
      </w:r>
      <w:r>
        <w:rPr>
          <w:rFonts w:cstheme="minorHAnsi"/>
          <w:bCs/>
        </w:rPr>
        <w:t>;</w:t>
      </w:r>
    </w:p>
    <w:p w14:paraId="4629EE80" w14:textId="537B51D1" w:rsidR="00975A16" w:rsidRPr="00975A16" w:rsidRDefault="00975A16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>) através da chave do bem das tabelas</w:t>
      </w:r>
      <w:r w:rsidR="0048669D">
        <w:rPr>
          <w:rFonts w:cstheme="minorHAnsi"/>
          <w:bCs/>
        </w:rPr>
        <w:t xml:space="preserve"> </w:t>
      </w:r>
      <w:r w:rsidR="0048669D">
        <w:rPr>
          <w:rFonts w:cstheme="minorHAnsi"/>
          <w:b/>
          <w:bCs/>
          <w:i/>
        </w:rPr>
        <w:t>bu_esg_work.</w:t>
      </w:r>
      <w:r w:rsidR="0048669D" w:rsidRPr="00DA0699">
        <w:rPr>
          <w:rFonts w:cstheme="minorHAnsi"/>
          <w:b/>
          <w:i/>
          <w:iCs/>
        </w:rPr>
        <w:t>modesg_out_emss_fncd</w:t>
      </w:r>
      <w:r w:rsidR="0048669D"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 w:rsidR="00DE5EB3"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1EB2EA96" w14:textId="5705DAE6" w:rsidR="00975A16" w:rsidRPr="00975A16" w:rsidRDefault="00AC6168" w:rsidP="00975A1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975A16">
        <w:rPr>
          <w:rFonts w:cstheme="minorHAnsi"/>
          <w:bCs/>
        </w:rPr>
        <w:t>e modo a efetuar a marcação ao nível do contrato, é aplicada a seguinte regra:</w:t>
      </w:r>
    </w:p>
    <w:p w14:paraId="14B8BA31" w14:textId="781E2B8E" w:rsidR="00975A16" w:rsidRP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um</w:t>
      </w:r>
      <w:r w:rsidR="00AA7B41">
        <w:rPr>
          <w:rFonts w:cstheme="minorHAnsi"/>
          <w:bCs/>
        </w:rPr>
        <w:t>a combinação de</w:t>
      </w:r>
      <w:r>
        <w:rPr>
          <w:rFonts w:cstheme="minorHAnsi"/>
          <w:bCs/>
        </w:rPr>
        <w:t xml:space="preserve"> contrato</w:t>
      </w:r>
      <w:r w:rsidR="00AA7B41">
        <w:rPr>
          <w:rFonts w:cstheme="minorHAnsi"/>
          <w:bCs/>
        </w:rPr>
        <w:t>/bem</w:t>
      </w:r>
      <w:r>
        <w:rPr>
          <w:rFonts w:cstheme="minorHAnsi"/>
          <w:bCs/>
        </w:rPr>
        <w:t xml:space="preserve"> </w:t>
      </w:r>
      <w:r w:rsidR="00AA7B41">
        <w:rPr>
          <w:rFonts w:cstheme="minorHAnsi"/>
          <w:bCs/>
        </w:rPr>
        <w:t>se encontre exposto</w:t>
      </w:r>
      <w:r>
        <w:rPr>
          <w:rFonts w:cstheme="minorHAnsi"/>
          <w:bCs/>
        </w:rPr>
        <w:t xml:space="preserve"> a risco físico agudo e/ou crónico, será marcado como </w:t>
      </w:r>
      <w:r w:rsidR="00AA7B41">
        <w:rPr>
          <w:rFonts w:cstheme="minorHAnsi"/>
          <w:bCs/>
        </w:rPr>
        <w:t>tal</w:t>
      </w:r>
      <w:r>
        <w:rPr>
          <w:rFonts w:cstheme="minorHAnsi"/>
          <w:bCs/>
        </w:rPr>
        <w:t xml:space="preserve">;  </w:t>
      </w:r>
    </w:p>
    <w:p w14:paraId="0B034160" w14:textId="14A05A1C" w:rsidR="00975A16" w:rsidRDefault="00975A16" w:rsidP="00975A16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</w:t>
      </w:r>
      <w:r w:rsidR="00AA7B41">
        <w:rPr>
          <w:rFonts w:cstheme="minorHAnsi"/>
          <w:bCs/>
        </w:rPr>
        <w:t xml:space="preserve">e a </w:t>
      </w:r>
      <w:r w:rsidR="00555C35">
        <w:rPr>
          <w:rFonts w:cstheme="minorHAnsi"/>
          <w:bCs/>
        </w:rPr>
        <w:t xml:space="preserve">contraparte estiver exposta a risco físico, </w:t>
      </w:r>
      <w:r>
        <w:rPr>
          <w:rFonts w:cstheme="minorHAnsi"/>
          <w:bCs/>
        </w:rPr>
        <w:t xml:space="preserve">será marcado como sendo exposto a risco físico agudo e/ou crónico;  </w:t>
      </w:r>
    </w:p>
    <w:p w14:paraId="10FA8910" w14:textId="0B841E73" w:rsidR="0048669D" w:rsidRPr="0048669D" w:rsidRDefault="00555C35" w:rsidP="0048669D">
      <w:pPr>
        <w:pStyle w:val="ListParagraph"/>
        <w:numPr>
          <w:ilvl w:val="2"/>
          <w:numId w:val="30"/>
        </w:numPr>
        <w:jc w:val="both"/>
        <w:rPr>
          <w:rFonts w:cstheme="minorHAnsi"/>
          <w:iCs/>
        </w:rPr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EA6C08" w14:textId="37CBD8FE" w:rsidR="0048669D" w:rsidRPr="009E3B43" w:rsidRDefault="0048669D" w:rsidP="0048669D">
      <w:pPr>
        <w:jc w:val="both"/>
        <w:rPr>
          <w:rFonts w:cstheme="minorHAnsi"/>
          <w:iCs/>
        </w:rPr>
      </w:pPr>
      <w:r>
        <w:t>Para o universo descrito no ponto 2., a informação é obtida através</w:t>
      </w:r>
      <w:r w:rsidRPr="009E3B43">
        <w:rPr>
          <w:rFonts w:cstheme="minorHAnsi"/>
          <w:iCs/>
        </w:rPr>
        <w:t xml:space="preserve"> de</w:t>
      </w:r>
      <w:r w:rsidR="00AC6168">
        <w:rPr>
          <w:rFonts w:cstheme="minorHAnsi"/>
          <w:iCs/>
        </w:rPr>
        <w:t xml:space="preserve"> um cruzamento</w:t>
      </w:r>
      <w:r w:rsidRPr="009E3B43">
        <w:rPr>
          <w:rFonts w:cstheme="minorHAnsi"/>
          <w:iCs/>
        </w:rPr>
        <w:t xml:space="preserve">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5"/>
      <w:r w:rsidRPr="008356AD">
        <w:rPr>
          <w:rFonts w:cstheme="minorHAnsi"/>
          <w:b/>
          <w:bCs/>
          <w:i/>
          <w:highlight w:val="yellow"/>
        </w:rPr>
        <w:t>bu_es</w:t>
      </w:r>
      <w:r>
        <w:rPr>
          <w:rFonts w:cstheme="minorHAnsi"/>
          <w:b/>
          <w:bCs/>
          <w:i/>
          <w:highlight w:val="yellow"/>
        </w:rPr>
        <w:t>g_work.p3_full_ctr_cli_local</w:t>
      </w:r>
      <w:r w:rsidRPr="00986391">
        <w:rPr>
          <w:rFonts w:cstheme="minorHAnsi"/>
          <w:b/>
          <w:bCs/>
          <w:i/>
          <w:highlight w:val="yellow"/>
        </w:rPr>
        <w:t>_dref</w:t>
      </w:r>
      <w:commentRangeEnd w:id="5"/>
      <w:r>
        <w:rPr>
          <w:rStyle w:val="CommentReference"/>
        </w:rPr>
        <w:commentReference w:id="5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 ‘</w:t>
      </w:r>
      <w:r>
        <w:rPr>
          <w:rFonts w:cstheme="minorHAnsi"/>
          <w:i/>
          <w:iCs/>
        </w:rPr>
        <w:t>imparidade</w:t>
      </w:r>
      <w:r>
        <w:rPr>
          <w:rFonts w:cstheme="minorHAnsi"/>
          <w:iCs/>
        </w:rPr>
        <w:t>’ no campo ‘</w:t>
      </w:r>
      <w:r>
        <w:rPr>
          <w:rFonts w:cstheme="minorHAnsi"/>
          <w:i/>
          <w:iCs/>
        </w:rPr>
        <w:t>bruto_imparidade</w:t>
      </w:r>
      <w:r>
        <w:rPr>
          <w:rFonts w:cstheme="minorHAnsi"/>
          <w:iCs/>
        </w:rPr>
        <w:t>’</w:t>
      </w:r>
      <w:r w:rsidRPr="009E3B43">
        <w:rPr>
          <w:rFonts w:cstheme="minorHAnsi"/>
          <w:iCs/>
        </w:rPr>
        <w:t xml:space="preserve">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</w:t>
      </w:r>
      <w:r>
        <w:rPr>
          <w:rFonts w:cstheme="minorHAnsi"/>
          <w:i/>
          <w:iCs/>
        </w:rPr>
        <w:t>5</w:t>
      </w:r>
      <w:r w:rsidRPr="009E3B43">
        <w:rPr>
          <w:rFonts w:cstheme="minorHAnsi"/>
          <w:iCs/>
        </w:rPr>
        <w:t>’ está preenchido com ‘1’</w:t>
      </w:r>
      <w:r w:rsidR="00AC6168">
        <w:rPr>
          <w:rFonts w:cstheme="minorHAnsi"/>
          <w:iCs/>
        </w:rPr>
        <w:t>,</w:t>
      </w:r>
      <w:r>
        <w:rPr>
          <w:rFonts w:cstheme="minorHAnsi"/>
          <w:iCs/>
        </w:rPr>
        <w:t xml:space="preserve"> </w:t>
      </w:r>
      <w:r w:rsidR="00AC6168">
        <w:rPr>
          <w:rFonts w:cstheme="minorHAnsi"/>
          <w:bCs/>
        </w:rPr>
        <w:t xml:space="preserve">com a tabela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(filtrada pela data de referência através do campo </w:t>
      </w:r>
      <w:r w:rsidR="00AC6168" w:rsidRPr="00975A16">
        <w:rPr>
          <w:rFonts w:cstheme="minorHAnsi"/>
          <w:bCs/>
          <w:i/>
        </w:rPr>
        <w:t>‘ref_date’</w:t>
      </w:r>
      <w:r w:rsidR="00AC6168">
        <w:rPr>
          <w:rFonts w:cstheme="minorHAnsi"/>
          <w:bCs/>
        </w:rPr>
        <w:t xml:space="preserve">) através da chave do cliente das tabelas </w:t>
      </w:r>
      <w:r w:rsidR="00AC6168" w:rsidRPr="008356AD">
        <w:rPr>
          <w:rFonts w:cstheme="minorHAnsi"/>
          <w:b/>
          <w:bCs/>
          <w:i/>
          <w:highlight w:val="yellow"/>
        </w:rPr>
        <w:t>bu_es</w:t>
      </w:r>
      <w:r w:rsidR="00AC6168">
        <w:rPr>
          <w:rFonts w:cstheme="minorHAnsi"/>
          <w:b/>
          <w:bCs/>
          <w:i/>
          <w:highlight w:val="yellow"/>
        </w:rPr>
        <w:t>g_work.p3_full_ctr_cli_local</w:t>
      </w:r>
      <w:r w:rsidR="00AC6168" w:rsidRPr="00986391">
        <w:rPr>
          <w:rFonts w:cstheme="minorHAnsi"/>
          <w:b/>
          <w:bCs/>
          <w:i/>
          <w:highlight w:val="yellow"/>
        </w:rPr>
        <w:t>_dref</w:t>
      </w:r>
      <w:r w:rsidR="00AC6168">
        <w:rPr>
          <w:rFonts w:cstheme="minorHAnsi"/>
          <w:bCs/>
        </w:rPr>
        <w:t xml:space="preserve"> e </w:t>
      </w:r>
      <w:r w:rsidR="00AC6168">
        <w:rPr>
          <w:rFonts w:cstheme="minorHAnsi"/>
          <w:b/>
          <w:bCs/>
          <w:i/>
        </w:rPr>
        <w:t>business_esg</w:t>
      </w:r>
      <w:r w:rsidR="00AC6168" w:rsidRPr="00975A16">
        <w:rPr>
          <w:rFonts w:cstheme="minorHAnsi"/>
          <w:b/>
          <w:bCs/>
          <w:i/>
        </w:rPr>
        <w:t>.modesg_out_empr_info_nfin</w:t>
      </w:r>
      <w:r w:rsidR="00AC6168">
        <w:rPr>
          <w:rFonts w:cstheme="minorHAnsi"/>
          <w:bCs/>
        </w:rPr>
        <w:t xml:space="preserve"> (i.e. </w:t>
      </w:r>
      <w:r w:rsidR="00AC6168" w:rsidRPr="00975A16">
        <w:rPr>
          <w:rFonts w:cstheme="minorHAnsi"/>
          <w:bCs/>
          <w:i/>
        </w:rPr>
        <w:t>‘zcliente’</w:t>
      </w:r>
      <w:r w:rsidR="00AC6168">
        <w:rPr>
          <w:rFonts w:cstheme="minorHAnsi"/>
          <w:bCs/>
        </w:rPr>
        <w:t xml:space="preserve">), de modo a proceder à obtenção da marcação de risco físico ao nível do cliente e obtenção do campo </w:t>
      </w:r>
      <w:r w:rsidR="00AC6168" w:rsidRPr="00AA7B41">
        <w:rPr>
          <w:rFonts w:cstheme="minorHAnsi"/>
          <w:bCs/>
          <w:i/>
        </w:rPr>
        <w:t>‘cod_nace_esg’</w:t>
      </w:r>
      <w:r w:rsidR="00AC6168">
        <w:rPr>
          <w:rFonts w:cstheme="minorHAnsi"/>
          <w:bCs/>
        </w:rPr>
        <w:t xml:space="preserve">. </w:t>
      </w:r>
    </w:p>
    <w:p w14:paraId="0D813566" w14:textId="233025A2" w:rsidR="0048669D" w:rsidRPr="00AC6168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D</w:t>
      </w:r>
      <w:r w:rsidR="0048669D" w:rsidRPr="00AC6168">
        <w:rPr>
          <w:rFonts w:cstheme="minorHAnsi"/>
          <w:bCs/>
        </w:rPr>
        <w:t>e modo a efetuar a marcação ao nível do contrato, é aplicada a seguinte regra:</w:t>
      </w:r>
    </w:p>
    <w:p w14:paraId="239DEF38" w14:textId="6B95C3D0" w:rsidR="0048669D" w:rsidRPr="00AC6168" w:rsidRDefault="00AC6168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>Caso um contrato possua uma</w:t>
      </w:r>
      <w:r w:rsidR="0048669D" w:rsidRPr="00AC6168">
        <w:rPr>
          <w:rFonts w:cstheme="minorHAnsi"/>
          <w:bCs/>
        </w:rPr>
        <w:t xml:space="preserve"> contrapar</w:t>
      </w:r>
      <w:r>
        <w:rPr>
          <w:rFonts w:cstheme="minorHAnsi"/>
          <w:bCs/>
        </w:rPr>
        <w:t xml:space="preserve">te </w:t>
      </w:r>
      <w:r w:rsidR="0048669D" w:rsidRPr="00AC6168">
        <w:rPr>
          <w:rFonts w:cstheme="minorHAnsi"/>
          <w:bCs/>
        </w:rPr>
        <w:t xml:space="preserve">exposta a risco físico, será marcado como sendo exposto a risco físico agudo e/ou crónico;  </w:t>
      </w:r>
    </w:p>
    <w:p w14:paraId="7CEF0CD5" w14:textId="538D04B7" w:rsidR="0048669D" w:rsidRPr="00AC6168" w:rsidRDefault="0048669D" w:rsidP="00AC6168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AC6168">
        <w:rPr>
          <w:rFonts w:cstheme="minorHAnsi"/>
          <w:bCs/>
        </w:rPr>
        <w:t xml:space="preserve">Caso </w:t>
      </w:r>
      <w:r w:rsidR="00AC6168">
        <w:rPr>
          <w:rFonts w:cstheme="minorHAnsi"/>
          <w:bCs/>
        </w:rPr>
        <w:t>a</w:t>
      </w:r>
      <w:r w:rsidRPr="00AC6168">
        <w:rPr>
          <w:rFonts w:cstheme="minorHAnsi"/>
          <w:bCs/>
        </w:rPr>
        <w:t xml:space="preserve"> situaç</w:t>
      </w:r>
      <w:r w:rsidR="00AC6168">
        <w:rPr>
          <w:rFonts w:cstheme="minorHAnsi"/>
          <w:bCs/>
        </w:rPr>
        <w:t>ão anterior não</w:t>
      </w:r>
      <w:r w:rsidRPr="00AC6168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157B50E4" w14:textId="2B8EC729" w:rsidR="0048669D" w:rsidRDefault="00AC6168" w:rsidP="00AC6168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os universos descritos nos pontos 3. e 4., a informação é obtida através de um cruzamento (</w:t>
      </w:r>
      <w:r>
        <w:rPr>
          <w:rFonts w:cstheme="minorHAnsi"/>
          <w:i/>
          <w:iCs/>
        </w:rPr>
        <w:t>left join</w:t>
      </w:r>
      <w:r w:rsidR="00DB352E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 </w:t>
      </w:r>
      <w:r w:rsidR="00DB352E">
        <w:rPr>
          <w:rFonts w:cstheme="minorHAnsi"/>
          <w:iCs/>
        </w:rPr>
        <w:t>d</w:t>
      </w:r>
      <w:r>
        <w:rPr>
          <w:rFonts w:cstheme="minorHAnsi"/>
          <w:iCs/>
        </w:rPr>
        <w:t xml:space="preserve">os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 </w:t>
      </w:r>
      <w:r w:rsidRPr="00AC6168">
        <w:rPr>
          <w:rFonts w:cstheme="minorHAnsi"/>
          <w:b/>
          <w:i/>
          <w:iCs/>
        </w:rPr>
        <w:t>cd_captools.ct666_adjudic_propr</w:t>
      </w:r>
      <w:r>
        <w:rPr>
          <w:rFonts w:cstheme="minorHAnsi"/>
          <w:iCs/>
        </w:rPr>
        <w:t xml:space="preserve">, </w:t>
      </w:r>
      <w:r w:rsidRPr="00AC6168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AC6168">
        <w:rPr>
          <w:rFonts w:cstheme="minorHAnsi"/>
          <w:iCs/>
        </w:rPr>
        <w:t>e</w:t>
      </w:r>
      <w:r>
        <w:rPr>
          <w:rFonts w:cstheme="minorHAnsi"/>
          <w:iCs/>
        </w:rPr>
        <w:t xml:space="preserve"> </w:t>
      </w:r>
      <w:r w:rsidRPr="00AC6168">
        <w:rPr>
          <w:rFonts w:cstheme="minorHAnsi"/>
          <w:b/>
          <w:i/>
          <w:iCs/>
        </w:rPr>
        <w:t>cd_captools.ct665_stock_urbe</w:t>
      </w:r>
      <w:r w:rsidR="002C3169">
        <w:rPr>
          <w:rFonts w:cstheme="minorHAnsi"/>
          <w:iCs/>
        </w:rPr>
        <w:t xml:space="preserve">, e a tabela </w:t>
      </w:r>
      <w:r w:rsidRPr="002C3169">
        <w:rPr>
          <w:rFonts w:cstheme="minorHAnsi"/>
          <w:b/>
          <w:i/>
          <w:iCs/>
        </w:rPr>
        <w:t>business_assets.modesg_out_bens_imoveis</w:t>
      </w:r>
      <w:r w:rsidR="002C3169">
        <w:rPr>
          <w:rFonts w:cstheme="minorHAnsi"/>
          <w:b/>
          <w:iCs/>
        </w:rPr>
        <w:t xml:space="preserve"> </w:t>
      </w:r>
      <w:r w:rsidR="002C3169">
        <w:rPr>
          <w:rFonts w:cstheme="minorHAnsi"/>
          <w:bCs/>
        </w:rPr>
        <w:t xml:space="preserve">(filtrada pela data de referência através do campo </w:t>
      </w:r>
      <w:r w:rsidR="002C3169" w:rsidRPr="00975A16">
        <w:rPr>
          <w:rFonts w:cstheme="minorHAnsi"/>
          <w:bCs/>
          <w:i/>
        </w:rPr>
        <w:t>‘ref_date’</w:t>
      </w:r>
      <w:r w:rsidR="002C3169">
        <w:rPr>
          <w:rFonts w:cstheme="minorHAnsi"/>
          <w:bCs/>
        </w:rPr>
        <w:t>) através da chave do bem de todas as tabelas anteriormente referidas, de modo a proceder à obtenção da marcação de risco físico ao nível do colateral imóvel e</w:t>
      </w:r>
      <w:r>
        <w:rPr>
          <w:rFonts w:cstheme="minorHAnsi"/>
          <w:iCs/>
        </w:rPr>
        <w:t xml:space="preserve">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>’</w:t>
      </w:r>
      <w:r w:rsidR="002C3169">
        <w:rPr>
          <w:rFonts w:cstheme="minorHAnsi"/>
          <w:iCs/>
        </w:rPr>
        <w:t xml:space="preserve"> (montante do universo do ponto 3.) e ‘</w:t>
      </w:r>
      <w:r w:rsidR="002C3169">
        <w:rPr>
          <w:rFonts w:cstheme="minorHAnsi"/>
          <w:i/>
          <w:iCs/>
        </w:rPr>
        <w:t>v_prov</w:t>
      </w:r>
      <w:r w:rsidR="002C3169">
        <w:rPr>
          <w:rFonts w:cstheme="minorHAnsi"/>
          <w:iCs/>
        </w:rPr>
        <w:t>’ (montante do universo do ponto 4.) (corresponde aos campos ‘</w:t>
      </w:r>
      <w:r w:rsidR="002C3169" w:rsidRPr="002C3169">
        <w:rPr>
          <w:rFonts w:cstheme="minorHAnsi"/>
          <w:i/>
          <w:iCs/>
        </w:rPr>
        <w:t>prov_total</w:t>
      </w:r>
      <w:r w:rsidR="002C3169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 das tabelas </w:t>
      </w:r>
      <w:r w:rsidRPr="008A5272">
        <w:rPr>
          <w:rFonts w:cstheme="minorHAnsi"/>
          <w:b/>
          <w:i/>
          <w:iCs/>
        </w:rPr>
        <w:t>cd_captools.</w:t>
      </w:r>
      <w:r w:rsidR="002C3169" w:rsidRPr="003C3320">
        <w:rPr>
          <w:rFonts w:cstheme="minorHAnsi"/>
          <w:b/>
          <w:i/>
          <w:iCs/>
        </w:rPr>
        <w:t>ct668_imoveis_ific</w:t>
      </w:r>
      <w:r>
        <w:rPr>
          <w:rFonts w:cstheme="minorHAnsi"/>
          <w:i/>
          <w:iCs/>
        </w:rPr>
        <w:t xml:space="preserve"> </w:t>
      </w:r>
      <w:r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="002C3169">
        <w:rPr>
          <w:rFonts w:cstheme="minorHAnsi"/>
          <w:iCs/>
        </w:rPr>
        <w:t>soma dos campos ‘</w:t>
      </w:r>
      <w:r w:rsidR="002C3169" w:rsidRPr="002C3169">
        <w:rPr>
          <w:rFonts w:cstheme="minorHAnsi"/>
          <w:i/>
          <w:iCs/>
        </w:rPr>
        <w:t>prov_legal</w:t>
      </w:r>
      <w:r w:rsidR="002C3169">
        <w:rPr>
          <w:rFonts w:cstheme="minorHAnsi"/>
          <w:iCs/>
        </w:rPr>
        <w:t>’ e ‘</w:t>
      </w:r>
      <w:r w:rsidR="002C3169">
        <w:rPr>
          <w:rFonts w:cstheme="minorHAnsi"/>
          <w:i/>
          <w:iCs/>
        </w:rPr>
        <w:t>prov_adicional</w:t>
      </w:r>
      <w:r w:rsidR="002C3169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>
        <w:rPr>
          <w:rFonts w:cstheme="minorHAnsi"/>
          <w:iCs/>
        </w:rPr>
        <w:t xml:space="preserve"> tabela</w:t>
      </w:r>
      <w:r w:rsidRPr="008A5272">
        <w:rPr>
          <w:rFonts w:cstheme="minorHAnsi"/>
          <w:b/>
          <w:i/>
        </w:rPr>
        <w:t xml:space="preserve"> </w:t>
      </w:r>
      <w:r w:rsidRPr="003C3320">
        <w:rPr>
          <w:rFonts w:cstheme="minorHAnsi"/>
          <w:b/>
          <w:i/>
          <w:iCs/>
        </w:rPr>
        <w:t>cd_captools.</w:t>
      </w:r>
      <w:r w:rsidR="002C3169" w:rsidRPr="008A5272">
        <w:rPr>
          <w:rFonts w:cstheme="minorHAnsi"/>
          <w:b/>
          <w:i/>
          <w:iCs/>
        </w:rPr>
        <w:t>ct666_adjudic_propr</w:t>
      </w:r>
      <w:r w:rsidRPr="008A5272">
        <w:rPr>
          <w:rFonts w:cstheme="minorHAnsi"/>
          <w:iCs/>
        </w:rPr>
        <w:t>)</w:t>
      </w:r>
      <w:r w:rsidR="002C3169">
        <w:rPr>
          <w:rFonts w:cstheme="minorHAnsi"/>
          <w:iCs/>
        </w:rPr>
        <w:t>.</w:t>
      </w:r>
    </w:p>
    <w:p w14:paraId="78D3BA6F" w14:textId="1B6FD896" w:rsidR="002C3169" w:rsidRPr="002C3169" w:rsidRDefault="000B2121" w:rsidP="002C3169">
      <w:pPr>
        <w:jc w:val="both"/>
        <w:rPr>
          <w:rFonts w:cstheme="minorHAnsi"/>
          <w:iCs/>
        </w:rPr>
      </w:pPr>
      <w:r>
        <w:rPr>
          <w:rFonts w:cstheme="minorHAnsi"/>
          <w:bCs/>
        </w:rPr>
        <w:t>Por fim, d</w:t>
      </w:r>
      <w:r w:rsidR="002C3169" w:rsidRPr="002C3169">
        <w:rPr>
          <w:rFonts w:cstheme="minorHAnsi"/>
          <w:bCs/>
        </w:rPr>
        <w:t>e modo a efetuar a marcação ao nível do contrato, é aplicada a seguinte regra:</w:t>
      </w:r>
    </w:p>
    <w:p w14:paraId="6DA426BD" w14:textId="77777777" w:rsidR="002C3169" w:rsidRPr="000B2121" w:rsidRDefault="002C3169" w:rsidP="000B2121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 w:rsidRPr="000B2121"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36F1E068" w14:textId="7F5C60A9" w:rsidR="002C3169" w:rsidRPr="000B2121" w:rsidRDefault="000B2121" w:rsidP="00AC6168">
      <w:pPr>
        <w:pStyle w:val="ListParagraph"/>
        <w:numPr>
          <w:ilvl w:val="0"/>
          <w:numId w:val="45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Caso a situação anterior não</w:t>
      </w:r>
      <w:r w:rsidR="002C3169" w:rsidRPr="000B2121">
        <w:rPr>
          <w:rFonts w:cstheme="minorHAnsi"/>
          <w:bCs/>
        </w:rPr>
        <w:t xml:space="preserve"> se verifique 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21ADB007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</w:t>
      </w:r>
      <w:r w:rsidR="004A29AB" w:rsidRPr="009E3B43">
        <w:rPr>
          <w:rFonts w:cstheme="minorHAnsi"/>
          <w:b/>
          <w:bCs/>
          <w:i/>
        </w:rPr>
        <w:t>.ag0</w:t>
      </w:r>
      <w:r w:rsidR="004A29AB">
        <w:rPr>
          <w:rFonts w:cstheme="minorHAnsi"/>
          <w:b/>
          <w:bCs/>
          <w:i/>
        </w:rPr>
        <w:t>5</w:t>
      </w:r>
      <w:r w:rsidR="004A29AB" w:rsidRPr="009E3B43">
        <w:rPr>
          <w:rFonts w:cstheme="minorHAnsi"/>
          <w:b/>
          <w:bCs/>
          <w:i/>
        </w:rPr>
        <w:t>_</w:t>
      </w:r>
      <w:r w:rsidR="004A29AB">
        <w:rPr>
          <w:rFonts w:cstheme="minorHAnsi"/>
          <w:b/>
          <w:bCs/>
          <w:i/>
        </w:rPr>
        <w:t>temp</w:t>
      </w:r>
      <w:r w:rsidR="004A29AB" w:rsidRPr="009E3B43">
        <w:rPr>
          <w:rFonts w:cstheme="minorHAnsi"/>
          <w:b/>
          <w:bCs/>
          <w:i/>
        </w:rPr>
        <w:t>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E504F2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5846646A" w:rsidR="00DC18DB" w:rsidRPr="00E504F2" w:rsidRDefault="00512D00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B27E7D" w14:textId="42684582" w:rsidR="00137126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353F665E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49BE665C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2D756C3D" w:rsidR="00DC18DB" w:rsidRPr="00E504F2" w:rsidRDefault="00512D00" w:rsidP="00512D0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9774E1" w14:textId="77777777" w:rsidR="00FC47E2" w:rsidRPr="00E504F2" w:rsidRDefault="00FC47E2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de ajuste associado à operação.</w:t>
            </w:r>
          </w:p>
          <w:p w14:paraId="79DC53B5" w14:textId="77777777" w:rsidR="00137126" w:rsidRPr="00E504F2" w:rsidRDefault="00137126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49D446DF" w:rsidR="00137126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50AEAEF1" w:rsidR="00DC18DB" w:rsidRPr="00E504F2" w:rsidRDefault="00A23673" w:rsidP="00A2367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</w:t>
            </w:r>
            <w:r w:rsidR="00512D00"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ociedade_contraparte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49E6D515" w:rsidR="0055114C" w:rsidRPr="00E504F2" w:rsidRDefault="00D901B1" w:rsidP="00DB352E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Código da contraparte da operação.</w:t>
            </w:r>
          </w:p>
          <w:p w14:paraId="2B21A11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E9C3B83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1918268C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E504F2" w:rsidRDefault="00DC18DB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7C873336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25C003B2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E504F2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E504F2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7A4D9E79" w:rsidR="00DC18DB" w:rsidRPr="00E504F2" w:rsidRDefault="00DB352E" w:rsidP="00DB35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nulo.</w:t>
            </w:r>
          </w:p>
        </w:tc>
      </w:tr>
      <w:tr w:rsidR="00AA7B41" w:rsidRPr="009E3B43" w14:paraId="25281D3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DE8A54" w14:textId="780C0BE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DED526" w14:textId="08D4230E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empresa do bem.</w:t>
            </w:r>
          </w:p>
          <w:p w14:paraId="66A3C0A9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6D6E29" w14:textId="12CBAD5D" w:rsidR="00AA7B41" w:rsidRPr="00E504F2" w:rsidRDefault="00DB352E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operações gerais para valor 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de imparidade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</w:t>
            </w:r>
            <w:r w:rsidR="00961BC4" w:rsidRPr="00E504F2">
              <w:rPr>
                <w:rFonts w:cs="Arial"/>
                <w:sz w:val="18"/>
                <w:szCs w:val="18"/>
              </w:rPr>
              <w:t>r</w:t>
            </w:r>
            <w:r w:rsidR="00961BC4" w:rsidRPr="00E504F2">
              <w:rPr>
                <w:rFonts w:cs="Arial"/>
                <w:sz w:val="18"/>
                <w:szCs w:val="18"/>
              </w:rPr>
              <w:t>eenchido a nulo</w:t>
            </w:r>
            <w:r w:rsidR="00961BC4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0F5E5F3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F31EB9" w14:textId="7E5235E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48E630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59B3B5E6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EE8483" w14:textId="518E735C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0D85C0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19720E" w14:textId="22588F06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9C955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A4DB1D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93928A1" w14:textId="07C2F418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45A09E9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7ABF94" w14:textId="7EA1473A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F451E2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7F60FAA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147385" w14:textId="6D4F927E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operações gerais para valor de imparidade p</w:t>
            </w:r>
            <w:r w:rsidRPr="00E504F2">
              <w:rPr>
                <w:rFonts w:cs="Arial"/>
                <w:sz w:val="18"/>
                <w:szCs w:val="18"/>
              </w:rPr>
              <w:t>reenchido a nulo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imóveis adjudicados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4E78559C" w:rsidR="00AA7B41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AA7B41" w:rsidRPr="00E504F2" w:rsidRDefault="00AA7B41" w:rsidP="00961BC4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AA7B41" w:rsidRPr="00E504F2" w:rsidRDefault="00AA7B41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0D818756" w:rsidR="00AA7B41" w:rsidRPr="00E504F2" w:rsidRDefault="00961BC4" w:rsidP="00961BC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para valor bruto p</w:t>
            </w:r>
            <w:r w:rsidRPr="00E504F2">
              <w:rPr>
                <w:rFonts w:cs="Arial"/>
                <w:sz w:val="18"/>
                <w:szCs w:val="18"/>
              </w:rPr>
              <w:t>roveniente</w:t>
            </w:r>
            <w:r w:rsidRPr="00E504F2">
              <w:rPr>
                <w:rFonts w:cs="Arial"/>
                <w:sz w:val="18"/>
                <w:szCs w:val="18"/>
              </w:rPr>
              <w:t xml:space="preserve"> do campo ‘</w:t>
            </w:r>
            <w:r w:rsidRPr="00E504F2">
              <w:rPr>
                <w:rFonts w:cs="Arial"/>
                <w:i/>
                <w:sz w:val="18"/>
                <w:szCs w:val="18"/>
              </w:rPr>
              <w:t>amount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Pr="00E504F2">
              <w:rPr>
                <w:rFonts w:cs="Arial"/>
                <w:sz w:val="18"/>
                <w:szCs w:val="18"/>
              </w:rPr>
              <w:t xml:space="preserve">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de operações gerais para valor de imparidade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msaldo_final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. Informação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de imóveis adjudicados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valor bruto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v_contab’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Informação de imóveis adjudicados para valor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de imparidade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</w:t>
            </w:r>
            <w:r w:rsidRPr="00E504F2">
              <w:rPr>
                <w:rFonts w:cs="Arial"/>
                <w:sz w:val="18"/>
                <w:szCs w:val="18"/>
              </w:rPr>
              <w:t>hido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prov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 w:rsidRPr="00E504F2"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E504F2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 w:rsidRPr="00E504F2">
              <w:rPr>
                <w:rFonts w:cs="Arial"/>
                <w:sz w:val="18"/>
                <w:szCs w:val="18"/>
              </w:rPr>
              <w:t xml:space="preserve"> e </w:t>
            </w:r>
            <w:r w:rsidRPr="00E504F2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A7B41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52B6A0D0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vb_imp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1959A19D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42C1F918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7B2B6145" w:rsidR="00AA7B41" w:rsidRPr="00E504F2" w:rsidRDefault="00961BC4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ara valor bruto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valor bruto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. 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ara </w:t>
            </w:r>
            <w:r w:rsidR="00833FA8" w:rsidRPr="00E504F2">
              <w:rPr>
                <w:rFonts w:cs="Arial"/>
                <w:sz w:val="18"/>
                <w:szCs w:val="18"/>
              </w:rPr>
              <w:t>valor de imparidade</w:t>
            </w:r>
            <w:r w:rsidR="00833FA8" w:rsidRPr="00E504F2">
              <w:rPr>
                <w:rFonts w:cs="Arial"/>
                <w:sz w:val="18"/>
                <w:szCs w:val="18"/>
              </w:rPr>
              <w:t xml:space="preserve"> preenchido com ‘</w:t>
            </w:r>
            <w:r w:rsidR="00833FA8" w:rsidRPr="00E504F2">
              <w:rPr>
                <w:rFonts w:cs="Arial"/>
                <w:sz w:val="18"/>
                <w:szCs w:val="18"/>
              </w:rPr>
              <w:t>imparidade</w:t>
            </w:r>
            <w:r w:rsidR="00833FA8" w:rsidRPr="00E504F2">
              <w:rPr>
                <w:rFonts w:cs="Arial"/>
                <w:sz w:val="18"/>
                <w:szCs w:val="18"/>
              </w:rPr>
              <w:t>’</w:t>
            </w:r>
            <w:r w:rsidR="00833FA8"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361A15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3E3567" w14:textId="4EEE8A2F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4140D9F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005B57C5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939DD1" w14:textId="336D9FC6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</w:t>
            </w:r>
            <w:r w:rsidRPr="00E504F2">
              <w:rPr>
                <w:rFonts w:cs="Arial"/>
                <w:sz w:val="18"/>
                <w:szCs w:val="18"/>
              </w:rPr>
              <w:t xml:space="preserve"> do campo ‘</w:t>
            </w:r>
            <w:r w:rsidRPr="00E504F2">
              <w:rPr>
                <w:rFonts w:cs="Arial"/>
                <w:i/>
                <w:sz w:val="18"/>
                <w:szCs w:val="18"/>
              </w:rPr>
              <w:t>stages</w:t>
            </w:r>
            <w:r w:rsidRPr="00E504F2">
              <w:rPr>
                <w:rFonts w:cs="Arial"/>
                <w:sz w:val="18"/>
                <w:szCs w:val="18"/>
              </w:rPr>
              <w:t>’</w:t>
            </w:r>
            <w:r w:rsidRPr="00E504F2">
              <w:rPr>
                <w:rFonts w:cs="Arial"/>
                <w:sz w:val="18"/>
                <w:szCs w:val="18"/>
              </w:rPr>
              <w:t xml:space="preserve">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 xml:space="preserve">reenchida a </w:t>
            </w:r>
            <w:r w:rsidRPr="00E504F2">
              <w:rPr>
                <w:rFonts w:cs="Arial"/>
                <w:sz w:val="18"/>
                <w:szCs w:val="18"/>
              </w:rPr>
              <w:t>vazio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5924B12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42AC3A8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65AAEE" w14:textId="77777777" w:rsidR="00AA7B41" w:rsidRPr="00E504F2" w:rsidRDefault="00AA7B41" w:rsidP="00AA7B4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F5B2A21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3B02FC0" w14:textId="1BF691FE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>roveniente</w:t>
            </w:r>
            <w:r w:rsidRPr="00E504F2">
              <w:rPr>
                <w:rFonts w:cs="Arial"/>
                <w:sz w:val="18"/>
                <w:szCs w:val="18"/>
              </w:rPr>
              <w:t xml:space="preserve"> </w:t>
            </w:r>
            <w:r w:rsidRPr="00E504F2">
              <w:rPr>
                <w:rFonts w:cs="Arial"/>
                <w:sz w:val="18"/>
                <w:szCs w:val="18"/>
              </w:rPr>
              <w:t xml:space="preserve">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a vazio.</w:t>
            </w:r>
          </w:p>
        </w:tc>
      </w:tr>
      <w:tr w:rsidR="00AA7B41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6CBF26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61EDE700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5E2B43" w14:textId="73C7EBEF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38E18C94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‘-3’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instrumento_financeiro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‘instrumentos de capital’;</w:t>
            </w:r>
          </w:p>
          <w:p w14:paraId="3FDAD837" w14:textId="0EF10C08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‘-2’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833FA8"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tipo_colateral</w:t>
            </w:r>
            <w:r w:rsidR="00833FA8"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está preenchido com ‘Garantia Residencial’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067588F" w14:textId="33C6D5F9" w:rsidR="00833FA8" w:rsidRPr="00E504F2" w:rsidRDefault="00833FA8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‘-1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' é desconhecido (vazio, '0001-01-01', '9999-12-31' ou 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49A596A3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‘-1’ quando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E504F2">
              <w:rPr>
                <w:rFonts w:cs="Calibri"/>
                <w:color w:val="000000"/>
                <w:sz w:val="18"/>
                <w:szCs w:val="18"/>
              </w:rPr>
              <w:t>contém ‘CART%CR%DITO%’ ou ‘REPOS’ ou ’VISTA, DESCOBERTOS E CO’;</w:t>
            </w:r>
          </w:p>
          <w:p w14:paraId="7090D131" w14:textId="77777777" w:rsidR="00AA7B41" w:rsidRPr="00E504F2" w:rsidRDefault="00AA7B41" w:rsidP="00AA7B4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‘-4’ quando o campo '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19888AE" w14:textId="77777777" w:rsidR="00833FA8" w:rsidRPr="00E504F2" w:rsidRDefault="00AA7B41" w:rsidP="00833FA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E504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  <w:p w14:paraId="5C55CC95" w14:textId="640DC933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com ‘-5’.</w:t>
            </w:r>
          </w:p>
        </w:tc>
      </w:tr>
      <w:tr w:rsidR="00AA7B41" w:rsidRPr="00D901B1" w14:paraId="75F955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16EB3B" w14:textId="7A60D44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C58FEA" w14:textId="296151E3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 xml:space="preserve">Código NACE final. </w:t>
            </w:r>
          </w:p>
          <w:p w14:paraId="158F3ED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74DD1C1D" w14:textId="77777777" w:rsidR="00833FA8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 da seguinte forma:</w:t>
            </w:r>
          </w:p>
          <w:p w14:paraId="271B7D16" w14:textId="303DB211" w:rsidR="00E32B9F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= ‘0000000000’ campo é preenchido com ‘S’;</w:t>
            </w:r>
          </w:p>
          <w:p w14:paraId="649A74C1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assumir valor ‘’ 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‘contraparte’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‘outras empresas nao financeiras’, este campo assume o valor ‘S’;</w:t>
            </w:r>
          </w:p>
          <w:p w14:paraId="147E000F" w14:textId="77777777" w:rsidR="00E32B9F" w:rsidRPr="00E504F2" w:rsidRDefault="00E32B9F" w:rsidP="00E32B9F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Se 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‘cod_nace_esg’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assumir valor ‘Nao Aplicavel’, este campo assume o valor ‘’;</w:t>
            </w:r>
          </w:p>
          <w:p w14:paraId="1720C64D" w14:textId="77777777" w:rsidR="00AA7B41" w:rsidRPr="00E504F2" w:rsidRDefault="00E32B9F" w:rsidP="00833FA8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Caso contrário, este campo assume valor do campo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‘cod_nace_esg’ 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presente na tabela </w:t>
            </w:r>
            <w:r w:rsidRPr="00E504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04AF081" w14:textId="65351522" w:rsidR="00833FA8" w:rsidRPr="00E504F2" w:rsidRDefault="00833FA8" w:rsidP="00833FA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 a vazio.</w:t>
            </w:r>
          </w:p>
        </w:tc>
      </w:tr>
      <w:tr w:rsidR="00AA7B41" w:rsidRPr="009E3B43" w14:paraId="2D5AA6D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2B22C659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7B958E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E255740" w14:textId="77777777" w:rsidR="00AA7B41" w:rsidRPr="00E504F2" w:rsidRDefault="00AA7B41" w:rsidP="00AA7B4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  <w:p w14:paraId="26873DCD" w14:textId="2A7049A1" w:rsidR="00AA7B41" w:rsidRPr="00E504F2" w:rsidRDefault="00833FA8" w:rsidP="00833FA8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 w:rsidRPr="00E504F2">
              <w:rPr>
                <w:rFonts w:cs="Arial"/>
                <w:sz w:val="18"/>
                <w:szCs w:val="18"/>
              </w:rPr>
              <w:t xml:space="preserve">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 Informação de imóveis adjudicados p</w:t>
            </w:r>
            <w:r w:rsidRPr="00E504F2">
              <w:rPr>
                <w:rFonts w:cs="Arial"/>
                <w:sz w:val="18"/>
                <w:szCs w:val="18"/>
              </w:rPr>
              <w:t>reenchida com ‘Stock’</w:t>
            </w:r>
            <w:r w:rsidRPr="00E504F2">
              <w:rPr>
                <w:rFonts w:cs="Arial"/>
                <w:sz w:val="18"/>
                <w:szCs w:val="18"/>
              </w:rPr>
              <w:t>.</w:t>
            </w:r>
          </w:p>
        </w:tc>
      </w:tr>
      <w:tr w:rsidR="00AA7B41" w:rsidRPr="009E3B43" w14:paraId="7E77D2F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3CC49B" w14:textId="2DB07E6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AE32A" w14:textId="77777777" w:rsidR="00AA7B41" w:rsidRPr="00E504F2" w:rsidRDefault="00AA7B41" w:rsidP="00AA7B41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A58908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14F68E5" w14:textId="265BAD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AA7B41" w:rsidRPr="009E3B43" w14:paraId="1C5DFFC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F297DC" w14:textId="0A17EAAB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A88D69" w14:textId="700FE5A5" w:rsidR="00AA7B41" w:rsidRPr="00E504F2" w:rsidRDefault="00AA7B41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74E28005" w14:textId="77777777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4B8B0A8" w14:textId="726803F3" w:rsidR="00AA7B41" w:rsidRPr="00E504F2" w:rsidRDefault="00AA7B41" w:rsidP="00AA7B4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DB352E" w:rsidRPr="009E3B43" w14:paraId="76EF82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A5BB75" w14:textId="271B8591" w:rsidR="00DB352E" w:rsidRPr="00E504F2" w:rsidRDefault="00DB352E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8A1F3" w14:textId="77777777" w:rsidR="00833FA8" w:rsidRPr="00E504F2" w:rsidRDefault="00DB352E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Flag que indica se a operação está sujeita a riscos físicos (crónicos ou agudos).</w:t>
            </w:r>
          </w:p>
          <w:p w14:paraId="3347348E" w14:textId="77777777" w:rsidR="00833FA8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3D155876" w14:textId="7728F648" w:rsidR="00DB352E" w:rsidRPr="00E504F2" w:rsidRDefault="00833FA8" w:rsidP="00AA7B4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Marca ‘1’ quando uma operação está sujeita a risco físico crónico e/ou agudo.</w:t>
            </w:r>
          </w:p>
        </w:tc>
      </w:tr>
      <w:tr w:rsidR="00AA7B41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AA7B41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AA7B41" w:rsidRPr="00E504F2" w:rsidRDefault="00AA7B41" w:rsidP="00AA7B4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AA7B41" w:rsidRPr="00E504F2" w:rsidRDefault="00AA7B41" w:rsidP="00AA7B4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68578A89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 xml:space="preserve">do </w:t>
      </w:r>
      <w:r w:rsidR="005A2998" w:rsidRPr="005A2998">
        <w:rPr>
          <w:rFonts w:ascii="Santander Text" w:hAnsi="Santander Text" w:cstheme="minorHAnsi"/>
          <w:i/>
        </w:rPr>
        <w:t>Template</w:t>
      </w:r>
      <w:r w:rsidR="005A2998">
        <w:rPr>
          <w:rFonts w:ascii="Santander Text" w:hAnsi="Santander Text" w:cstheme="minorHAnsi"/>
        </w:rPr>
        <w:t xml:space="preserve"> 5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D901B1">
        <w:rPr>
          <w:rFonts w:ascii="Santander Text" w:hAnsi="Santander Text" w:cstheme="minorHAnsi"/>
          <w:i/>
        </w:rPr>
        <w:t>5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3B72B045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0531FA6F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 xml:space="preserve">às operações gerais e adjudicados </w:t>
      </w:r>
      <w:r w:rsidR="00AC39E8" w:rsidRPr="009E3B43">
        <w:rPr>
          <w:rFonts w:cstheme="minorHAnsi"/>
          <w:iCs/>
        </w:rPr>
        <w:t>da</w:t>
      </w:r>
      <w:r w:rsidR="00E504F2">
        <w:rPr>
          <w:rFonts w:cstheme="minorHAnsi"/>
          <w:iCs/>
        </w:rPr>
        <w:t xml:space="preserve"> tabela </w:t>
      </w:r>
      <w:r w:rsidR="00E178CF" w:rsidRPr="009E3B43">
        <w:rPr>
          <w:rFonts w:cstheme="minorHAnsi"/>
          <w:b/>
          <w:bCs/>
          <w:i/>
        </w:rPr>
        <w:t>bu_esg_work.</w:t>
      </w:r>
      <w:r w:rsidR="00D901B1">
        <w:rPr>
          <w:rFonts w:cstheme="minorHAnsi"/>
          <w:b/>
          <w:bCs/>
          <w:i/>
        </w:rPr>
        <w:t>ag05</w:t>
      </w:r>
      <w:r w:rsidR="00B75B07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446E7BA9" w14:textId="74C94DB5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901B1">
        <w:rPr>
          <w:rFonts w:cstheme="minorHAnsi"/>
          <w:b/>
          <w:bCs/>
          <w:i/>
        </w:rPr>
        <w:t>5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E504F2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E504F2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73D20D0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stage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CFAD5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Classificação do risco de crédito.</w:t>
            </w:r>
          </w:p>
          <w:p w14:paraId="553A796A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256BE7AA" w14:textId="1C0C69AC" w:rsidR="00D901B1" w:rsidRPr="00E504F2" w:rsidRDefault="00D901B1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E504F2"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E504F2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3312BE60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32B1E12C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58748AE8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vb_imp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160E7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Campo caracterizador do tipo de montante da operação.</w:t>
            </w:r>
          </w:p>
          <w:p w14:paraId="132F361E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4570399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Pr="00E504F2" w:rsidRDefault="00D901B1" w:rsidP="00D901B1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3F704567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1D9B5B1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3CF257C9" w:rsidR="00AD2837" w:rsidRPr="00E504F2" w:rsidRDefault="006246A4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F2B5EB" w14:textId="77777777" w:rsidR="006246A4" w:rsidRPr="00E504F2" w:rsidRDefault="006246A4" w:rsidP="006246A4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E504F2">
              <w:rPr>
                <w:rFonts w:cs="Calibri"/>
                <w:color w:val="000000"/>
                <w:sz w:val="18"/>
                <w:szCs w:val="18"/>
              </w:rPr>
              <w:t>Número de anos até à maturidade.</w:t>
            </w:r>
          </w:p>
          <w:p w14:paraId="3B39C459" w14:textId="77777777" w:rsidR="006246A4" w:rsidRPr="00E504F2" w:rsidRDefault="006246A4" w:rsidP="006246A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5AD84B" w14:textId="001C8F56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631D751B" w:rsidR="00AD2837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cod_nace_esg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2CB7256" w14:textId="77777777" w:rsidR="00D901B1" w:rsidRPr="00E504F2" w:rsidRDefault="00D901B1" w:rsidP="00D901B1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 xml:space="preserve">Nomenclatura das Atividades Económicas (NACE </w:t>
            </w:r>
            <w:r w:rsidRPr="00E504F2">
              <w:rPr>
                <w:rFonts w:cs="Arial"/>
                <w:i/>
                <w:sz w:val="18"/>
                <w:szCs w:val="18"/>
              </w:rPr>
              <w:t>level</w:t>
            </w:r>
            <w:r w:rsidRPr="00E504F2">
              <w:rPr>
                <w:rFonts w:cs="Arial"/>
                <w:sz w:val="18"/>
                <w:szCs w:val="18"/>
              </w:rPr>
              <w:t xml:space="preserve"> 4).</w:t>
            </w:r>
          </w:p>
          <w:p w14:paraId="51EDECDC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5BDE993" w:rsidR="0029612E" w:rsidRPr="00E504F2" w:rsidRDefault="00E504F2" w:rsidP="006246A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7CB57731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acute_changes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99028" w14:textId="6787DC91" w:rsidR="00D901B1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62258E86" w14:textId="77777777" w:rsidR="003E5B4A" w:rsidRPr="00E504F2" w:rsidRDefault="003E5B4A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61937C" w14:textId="275B7186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D901B1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57501F5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3A1062" w14:textId="54A09C43" w:rsidR="003E5B4A" w:rsidRPr="00E504F2" w:rsidRDefault="003E5B4A" w:rsidP="003E5B4A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21F1AD59" w14:textId="77777777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1411685F" w:rsidR="00D901B1" w:rsidRPr="00E504F2" w:rsidRDefault="00E504F2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00B2124" w:rsidR="00B75B07" w:rsidRPr="00E504F2" w:rsidRDefault="00D901B1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C3EB62" w14:textId="517922A0" w:rsidR="00D901B1" w:rsidRPr="00E504F2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da operação.</w:t>
            </w:r>
          </w:p>
          <w:p w14:paraId="1D2A0464" w14:textId="77777777" w:rsidR="00D901B1" w:rsidRPr="00E504F2" w:rsidRDefault="00D901B1" w:rsidP="00D901B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693C513" w:rsidR="00275B1F" w:rsidRPr="00E504F2" w:rsidRDefault="00E504F2" w:rsidP="00E504F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bu_esg_work.ag05_temp_cto_gra</w:t>
            </w:r>
            <w:r w:rsidRPr="00E504F2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agregado pelas métricas presentes na tabela final de reporte</w:t>
            </w:r>
            <w:r w:rsidRPr="00E504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874EB3" w:rsidRPr="009E3B43" w14:paraId="1D13120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1EEA9" w14:textId="3D7DC248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EFDE8A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Weighted average maturity.</w:t>
            </w:r>
          </w:p>
          <w:p w14:paraId="153915A0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49FF4529" w14:textId="77777777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10D0BE9" w14:textId="77777777" w:rsidR="00874EB3" w:rsidRPr="00E504F2" w:rsidRDefault="00874EB3" w:rsidP="00874EB3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multiplicação do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com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se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vb_imp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‘valor bruto’ e o campo ‘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maturity</w:t>
            </w: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maior que 0;</w:t>
            </w:r>
          </w:p>
          <w:p w14:paraId="112D9753" w14:textId="628C5AA1" w:rsidR="00874EB3" w:rsidRPr="00E504F2" w:rsidRDefault="00874EB3" w:rsidP="00874E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Caso a condição anterior não se verifique campo preenchido a </w:t>
            </w:r>
            <w:r w:rsidRPr="00E504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E504F2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Pr="00E504F2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270A6B5C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>
        <w:rPr>
          <w:rFonts w:cstheme="minorHAnsi"/>
        </w:rPr>
        <w:t>5.</w:t>
      </w:r>
      <w:r w:rsidRPr="003F7880">
        <w:rPr>
          <w:rFonts w:cstheme="minorHAnsi"/>
        </w:rPr>
        <w:t xml:space="preserve"> </w:t>
      </w:r>
    </w:p>
    <w:p w14:paraId="4CF37DA9" w14:textId="04608836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5”)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EBA0A5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46405E35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Template5_v1.0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“5</w:t>
      </w:r>
      <w:r w:rsidRPr="00A4649C">
        <w:rPr>
          <w:rFonts w:cstheme="minorHAnsi"/>
          <w:i/>
        </w:rPr>
        <w:t>.CC</w:t>
      </w:r>
      <w:r>
        <w:rPr>
          <w:rFonts w:cstheme="minorHAnsi"/>
          <w:i/>
        </w:rPr>
        <w:t xml:space="preserve"> Physical risk”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16T12:17:00Z" w:initials="JRGAC">
    <w:p w14:paraId="52DD7AF7" w14:textId="7EDC04FD" w:rsidR="00254577" w:rsidRDefault="00254577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4" w:author="João Ricardo Galhardo Almeida Costa" w:date="2025-05-16T12:17:00Z" w:initials="JRGAC">
    <w:p w14:paraId="1CA3E7B4" w14:textId="77777777" w:rsidR="0048669D" w:rsidRDefault="0048669D" w:rsidP="0048669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16T12:17:00Z" w:initials="JRGAC">
    <w:p w14:paraId="79CC513E" w14:textId="77777777" w:rsidR="0048669D" w:rsidRDefault="0048669D" w:rsidP="0048669D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2DD7AF7" w15:done="0"/>
  <w15:commentEx w15:paraId="1CA3E7B4" w15:done="0"/>
  <w15:commentEx w15:paraId="79CC513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F5427448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7A958B8"/>
    <w:multiLevelType w:val="hybridMultilevel"/>
    <w:tmpl w:val="93603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E47"/>
    <w:multiLevelType w:val="hybridMultilevel"/>
    <w:tmpl w:val="95AEAE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55E9C"/>
    <w:multiLevelType w:val="hybridMultilevel"/>
    <w:tmpl w:val="93C8E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7"/>
  </w:num>
  <w:num w:numId="8">
    <w:abstractNumId w:val="13"/>
  </w:num>
  <w:num w:numId="9">
    <w:abstractNumId w:val="38"/>
  </w:num>
  <w:num w:numId="10">
    <w:abstractNumId w:val="10"/>
  </w:num>
  <w:num w:numId="11">
    <w:abstractNumId w:val="5"/>
  </w:num>
  <w:num w:numId="12">
    <w:abstractNumId w:val="0"/>
  </w:num>
  <w:num w:numId="13">
    <w:abstractNumId w:val="36"/>
  </w:num>
  <w:num w:numId="14">
    <w:abstractNumId w:val="43"/>
  </w:num>
  <w:num w:numId="15">
    <w:abstractNumId w:val="15"/>
  </w:num>
  <w:num w:numId="16">
    <w:abstractNumId w:val="41"/>
  </w:num>
  <w:num w:numId="17">
    <w:abstractNumId w:val="29"/>
  </w:num>
  <w:num w:numId="18">
    <w:abstractNumId w:val="9"/>
  </w:num>
  <w:num w:numId="19">
    <w:abstractNumId w:val="11"/>
  </w:num>
  <w:num w:numId="20">
    <w:abstractNumId w:val="40"/>
  </w:num>
  <w:num w:numId="21">
    <w:abstractNumId w:val="8"/>
  </w:num>
  <w:num w:numId="22">
    <w:abstractNumId w:val="34"/>
  </w:num>
  <w:num w:numId="23">
    <w:abstractNumId w:val="17"/>
  </w:num>
  <w:num w:numId="24">
    <w:abstractNumId w:val="12"/>
  </w:num>
  <w:num w:numId="25">
    <w:abstractNumId w:val="27"/>
  </w:num>
  <w:num w:numId="26">
    <w:abstractNumId w:val="31"/>
  </w:num>
  <w:num w:numId="27">
    <w:abstractNumId w:val="28"/>
  </w:num>
  <w:num w:numId="28">
    <w:abstractNumId w:val="26"/>
  </w:num>
  <w:num w:numId="29">
    <w:abstractNumId w:val="19"/>
  </w:num>
  <w:num w:numId="30">
    <w:abstractNumId w:val="6"/>
  </w:num>
  <w:num w:numId="31">
    <w:abstractNumId w:val="2"/>
  </w:num>
  <w:num w:numId="32">
    <w:abstractNumId w:val="42"/>
  </w:num>
  <w:num w:numId="33">
    <w:abstractNumId w:val="3"/>
  </w:num>
  <w:num w:numId="34">
    <w:abstractNumId w:val="21"/>
  </w:num>
  <w:num w:numId="35">
    <w:abstractNumId w:val="39"/>
  </w:num>
  <w:num w:numId="36">
    <w:abstractNumId w:val="35"/>
  </w:num>
  <w:num w:numId="37">
    <w:abstractNumId w:val="16"/>
  </w:num>
  <w:num w:numId="38">
    <w:abstractNumId w:val="18"/>
  </w:num>
  <w:num w:numId="39">
    <w:abstractNumId w:val="1"/>
  </w:num>
  <w:num w:numId="40">
    <w:abstractNumId w:val="44"/>
  </w:num>
  <w:num w:numId="41">
    <w:abstractNumId w:val="33"/>
  </w:num>
  <w:num w:numId="42">
    <w:abstractNumId w:val="7"/>
  </w:num>
  <w:num w:numId="43">
    <w:abstractNumId w:val="30"/>
  </w:num>
  <w:num w:numId="44">
    <w:abstractNumId w:val="32"/>
  </w:num>
  <w:num w:numId="45">
    <w:abstractNumId w:val="14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C76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21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169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69D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9AB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98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6D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90C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A24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FA8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4EB3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1BC4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74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885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168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5F10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00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2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B9F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4F2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31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C09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A6FD8-E4AB-4254-AABD-469DD8F9C81B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572bdb13-c576-4166-8827-65186753b8b5"/>
    <ds:schemaRef ds:uri="http://purl.org/dc/dcmitype/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F61620-B465-4AC8-BC94-AA2ECE751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2812</Words>
  <Characters>15190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6</cp:revision>
  <dcterms:created xsi:type="dcterms:W3CDTF">2025-07-17T18:25:00Z</dcterms:created>
  <dcterms:modified xsi:type="dcterms:W3CDTF">2025-07-18T09:26:00Z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