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9539D" w14:textId="2AA45F4D" w:rsidR="002861C3" w:rsidRDefault="002861C3" w:rsidP="00D318A2">
      <w:pPr>
        <w:ind w:left="426" w:hanging="360"/>
        <w:jc w:val="both"/>
        <w:rPr>
          <w:b/>
          <w:bCs/>
          <w:lang w:val="en-US"/>
        </w:rPr>
      </w:pPr>
      <w:r w:rsidRPr="003340B1">
        <w:rPr>
          <w:b/>
          <w:bCs/>
          <w:lang w:val="en-US"/>
        </w:rPr>
        <w:t>Forewords:</w:t>
      </w:r>
    </w:p>
    <w:p w14:paraId="5DC17CBC" w14:textId="6681E183" w:rsidR="002861C3" w:rsidRDefault="002861C3" w:rsidP="002861C3">
      <w:pPr>
        <w:jc w:val="both"/>
        <w:rPr>
          <w:rFonts w:ascii="Santander Text" w:hAnsi="Santander Text"/>
          <w:sz w:val="20"/>
          <w:szCs w:val="20"/>
          <w:lang w:val="en-US"/>
        </w:rPr>
      </w:pPr>
      <w:r>
        <w:rPr>
          <w:rFonts w:ascii="Santander Text" w:hAnsi="Santander Text"/>
          <w:sz w:val="20"/>
          <w:szCs w:val="20"/>
          <w:lang w:val="en-US"/>
        </w:rPr>
        <w:t xml:space="preserve">As commented </w:t>
      </w:r>
      <w:proofErr w:type="gramStart"/>
      <w:r>
        <w:rPr>
          <w:rFonts w:ascii="Santander Text" w:hAnsi="Santander Text"/>
          <w:sz w:val="20"/>
          <w:szCs w:val="20"/>
          <w:lang w:val="en-US"/>
        </w:rPr>
        <w:t>with</w:t>
      </w:r>
      <w:proofErr w:type="gramEnd"/>
      <w:r>
        <w:rPr>
          <w:rFonts w:ascii="Santander Text" w:hAnsi="Santander Text"/>
          <w:sz w:val="20"/>
          <w:szCs w:val="20"/>
          <w:lang w:val="en-US"/>
        </w:rPr>
        <w:t xml:space="preserve"> SRB on other occasions, </w:t>
      </w:r>
      <w:r w:rsidRPr="00D318A2">
        <w:rPr>
          <w:rFonts w:ascii="Santander Text" w:hAnsi="Santander Text"/>
          <w:sz w:val="20"/>
          <w:szCs w:val="20"/>
          <w:lang w:val="en-US"/>
        </w:rPr>
        <w:t xml:space="preserve">BST </w:t>
      </w:r>
      <w:r>
        <w:rPr>
          <w:rFonts w:ascii="Santander Text" w:hAnsi="Santander Text"/>
          <w:sz w:val="20"/>
          <w:szCs w:val="20"/>
          <w:lang w:val="en-US"/>
        </w:rPr>
        <w:t>has a project to complete all tabs for the MBDT. The project has its budget approved and it is currently in the initial stages.</w:t>
      </w:r>
    </w:p>
    <w:p w14:paraId="3A37DD1F" w14:textId="7DCF154A" w:rsidR="002861C3" w:rsidRDefault="002861C3" w:rsidP="002861C3">
      <w:pPr>
        <w:jc w:val="both"/>
        <w:rPr>
          <w:rFonts w:ascii="Santander Text" w:hAnsi="Santander Text"/>
          <w:sz w:val="20"/>
          <w:szCs w:val="20"/>
          <w:lang w:val="en-US"/>
        </w:rPr>
      </w:pPr>
      <w:r>
        <w:rPr>
          <w:rFonts w:ascii="Santander Text" w:hAnsi="Santander Text"/>
          <w:sz w:val="20"/>
          <w:szCs w:val="20"/>
          <w:lang w:val="en-US"/>
        </w:rPr>
        <w:t>BST has always planned some of its resources to amend, correct and update any issue that could arise from both internal and/or external analysis.</w:t>
      </w:r>
      <w:r w:rsidR="00180814">
        <w:rPr>
          <w:rFonts w:ascii="Santander Text" w:hAnsi="Santander Text"/>
          <w:sz w:val="20"/>
          <w:szCs w:val="20"/>
          <w:lang w:val="en-US"/>
        </w:rPr>
        <w:t xml:space="preserve">  </w:t>
      </w:r>
    </w:p>
    <w:p w14:paraId="60882C8E" w14:textId="1C50A51B" w:rsidR="002861C3" w:rsidRDefault="002861C3" w:rsidP="002861C3">
      <w:pPr>
        <w:jc w:val="both"/>
        <w:rPr>
          <w:rFonts w:ascii="Santander Text" w:hAnsi="Santander Text"/>
          <w:sz w:val="20"/>
          <w:szCs w:val="20"/>
          <w:lang w:val="en-US"/>
        </w:rPr>
      </w:pPr>
      <w:r>
        <w:rPr>
          <w:rFonts w:ascii="Santander Text" w:hAnsi="Santander Text"/>
          <w:sz w:val="20"/>
          <w:szCs w:val="20"/>
          <w:lang w:val="en-US"/>
        </w:rPr>
        <w:t xml:space="preserve">Therefore, with the finalization of this project all </w:t>
      </w:r>
      <w:r w:rsidR="00D70F3F">
        <w:rPr>
          <w:rFonts w:ascii="Santander Text" w:hAnsi="Santander Text"/>
          <w:sz w:val="20"/>
          <w:szCs w:val="20"/>
          <w:lang w:val="en-US"/>
        </w:rPr>
        <w:t xml:space="preserve">findings below mentioned will be addressed and solved. </w:t>
      </w:r>
    </w:p>
    <w:p w14:paraId="5DAFB5AD" w14:textId="0EE1EB90" w:rsidR="002861C3" w:rsidRPr="003340B1" w:rsidRDefault="00D70F3F" w:rsidP="003340B1">
      <w:pPr>
        <w:jc w:val="both"/>
        <w:rPr>
          <w:b/>
          <w:bCs/>
          <w:lang w:val="en-US"/>
        </w:rPr>
      </w:pPr>
      <w:r>
        <w:rPr>
          <w:rFonts w:ascii="Santander Text" w:hAnsi="Santander Text"/>
          <w:sz w:val="20"/>
          <w:szCs w:val="20"/>
          <w:lang w:val="en-US"/>
        </w:rPr>
        <w:t>Since there is no planned dry-run exercise for 2026, the Banks estimates that it will be completed by Q3 2026.</w:t>
      </w:r>
    </w:p>
    <w:p w14:paraId="4A94941D" w14:textId="77777777" w:rsidR="002861C3" w:rsidRPr="003340B1" w:rsidRDefault="002861C3" w:rsidP="00D318A2">
      <w:pPr>
        <w:ind w:left="426" w:hanging="360"/>
        <w:jc w:val="both"/>
        <w:rPr>
          <w:lang w:val="en-US"/>
        </w:rPr>
      </w:pPr>
    </w:p>
    <w:p w14:paraId="547E4725" w14:textId="01A48236" w:rsidR="0047075C" w:rsidRPr="00D318A2" w:rsidRDefault="0047075C" w:rsidP="00D318A2">
      <w:pPr>
        <w:pStyle w:val="ListParagraph"/>
        <w:numPr>
          <w:ilvl w:val="0"/>
          <w:numId w:val="2"/>
        </w:numPr>
        <w:ind w:left="426"/>
        <w:jc w:val="both"/>
        <w:rPr>
          <w:rFonts w:ascii="Santander Text" w:hAnsi="Santander Text"/>
          <w:b/>
          <w:bCs/>
          <w:lang w:val="en-US"/>
        </w:rPr>
      </w:pPr>
      <w:r w:rsidRPr="00D318A2">
        <w:rPr>
          <w:rFonts w:ascii="Santander Text" w:hAnsi="Santander Text"/>
          <w:b/>
          <w:bCs/>
          <w:lang w:val="en-US"/>
        </w:rPr>
        <w:t>Structural checks - Banco Santander Totta</w:t>
      </w:r>
    </w:p>
    <w:p w14:paraId="73665437" w14:textId="77777777" w:rsidR="0047075C" w:rsidRPr="0047075C" w:rsidRDefault="0047075C" w:rsidP="00D318A2">
      <w:pPr>
        <w:jc w:val="both"/>
        <w:rPr>
          <w:rFonts w:ascii="Santander Text" w:hAnsi="Santander Text"/>
          <w:b/>
          <w:bCs/>
          <w:sz w:val="20"/>
          <w:szCs w:val="20"/>
          <w:lang w:val="en-US"/>
        </w:rPr>
      </w:pPr>
      <w:r w:rsidRPr="0047075C">
        <w:rPr>
          <w:rFonts w:ascii="Santander Text" w:hAnsi="Santander Text"/>
          <w:b/>
          <w:bCs/>
          <w:sz w:val="20"/>
          <w:szCs w:val="20"/>
          <w:lang w:val="en-US"/>
        </w:rPr>
        <w:t>Structural warnings:</w:t>
      </w:r>
    </w:p>
    <w:p w14:paraId="220469C0" w14:textId="0F9B452B" w:rsidR="0047075C" w:rsidRDefault="0047075C" w:rsidP="00D318A2">
      <w:pPr>
        <w:pStyle w:val="ListParagraph"/>
        <w:numPr>
          <w:ilvl w:val="0"/>
          <w:numId w:val="1"/>
        </w:numPr>
        <w:jc w:val="both"/>
        <w:rPr>
          <w:rFonts w:ascii="Santander Text" w:hAnsi="Santander Text"/>
          <w:sz w:val="20"/>
          <w:szCs w:val="20"/>
          <w:lang w:val="en-US"/>
        </w:rPr>
      </w:pPr>
      <w:r w:rsidRPr="00D318A2">
        <w:rPr>
          <w:rFonts w:ascii="Santander Text" w:hAnsi="Santander Text"/>
          <w:sz w:val="20"/>
          <w:szCs w:val="20"/>
          <w:lang w:val="en-US"/>
        </w:rPr>
        <w:t>We recommend the use of dot (.) as decimal separator, although comma (,) is also tolerated.</w:t>
      </w:r>
    </w:p>
    <w:p w14:paraId="66D74C3D" w14:textId="5EFAD269" w:rsidR="00D318A2" w:rsidRPr="00D318A2" w:rsidRDefault="00D318A2" w:rsidP="00D318A2">
      <w:pPr>
        <w:jc w:val="both"/>
        <w:rPr>
          <w:rFonts w:ascii="Santander Text" w:hAnsi="Santander Text"/>
          <w:b/>
          <w:bCs/>
          <w:color w:val="EE0000"/>
          <w:sz w:val="20"/>
          <w:szCs w:val="20"/>
          <w:lang w:val="en-US"/>
        </w:rPr>
      </w:pPr>
      <w:r w:rsidRPr="00D318A2">
        <w:rPr>
          <w:rFonts w:ascii="Santander Text" w:hAnsi="Santander Text"/>
          <w:b/>
          <w:bCs/>
          <w:color w:val="EE0000"/>
          <w:sz w:val="20"/>
          <w:szCs w:val="20"/>
          <w:lang w:val="en-US"/>
        </w:rPr>
        <w:t>BST’s comment:</w:t>
      </w:r>
    </w:p>
    <w:p w14:paraId="1983D32B" w14:textId="39F9E052" w:rsidR="00D318A2" w:rsidRPr="00D318A2" w:rsidRDefault="00D318A2" w:rsidP="00D318A2">
      <w:pPr>
        <w:jc w:val="both"/>
        <w:rPr>
          <w:rFonts w:ascii="Santander Text" w:hAnsi="Santander Text"/>
          <w:sz w:val="20"/>
          <w:szCs w:val="20"/>
          <w:lang w:val="en-US"/>
        </w:rPr>
      </w:pPr>
      <w:r w:rsidRPr="00D318A2">
        <w:rPr>
          <w:rFonts w:ascii="Santander Text" w:hAnsi="Santander Text"/>
          <w:sz w:val="20"/>
          <w:szCs w:val="20"/>
          <w:lang w:val="en-US"/>
        </w:rPr>
        <w:t xml:space="preserve">BST will </w:t>
      </w:r>
      <w:r>
        <w:rPr>
          <w:rFonts w:ascii="Santander Text" w:hAnsi="Santander Text"/>
          <w:sz w:val="20"/>
          <w:szCs w:val="20"/>
          <w:lang w:val="en-US"/>
        </w:rPr>
        <w:t>try to accommodate this recommendation</w:t>
      </w:r>
    </w:p>
    <w:p w14:paraId="716B1F75" w14:textId="77777777" w:rsidR="00D318A2" w:rsidRDefault="00D318A2" w:rsidP="00D318A2">
      <w:pPr>
        <w:jc w:val="both"/>
        <w:rPr>
          <w:rFonts w:ascii="Santander Text" w:hAnsi="Santander Text"/>
          <w:b/>
          <w:bCs/>
          <w:sz w:val="20"/>
          <w:szCs w:val="20"/>
          <w:lang w:val="en-US"/>
        </w:rPr>
      </w:pPr>
    </w:p>
    <w:p w14:paraId="0B186C5D" w14:textId="3E377AB4" w:rsidR="0047075C" w:rsidRDefault="0047075C" w:rsidP="00D318A2">
      <w:pPr>
        <w:jc w:val="both"/>
        <w:rPr>
          <w:rFonts w:ascii="Santander Text" w:hAnsi="Santander Text"/>
          <w:b/>
          <w:bCs/>
          <w:sz w:val="20"/>
          <w:szCs w:val="20"/>
          <w:lang w:val="en-US"/>
        </w:rPr>
      </w:pPr>
      <w:r w:rsidRPr="0047075C">
        <w:rPr>
          <w:rFonts w:ascii="Santander Text" w:hAnsi="Santander Text"/>
          <w:b/>
          <w:bCs/>
          <w:sz w:val="20"/>
          <w:szCs w:val="20"/>
          <w:lang w:val="en-US"/>
        </w:rPr>
        <w:t>Tab Message</w:t>
      </w:r>
    </w:p>
    <w:tbl>
      <w:tblPr>
        <w:tblStyle w:val="TableGrid"/>
        <w:tblW w:w="0" w:type="auto"/>
        <w:tblLook w:val="04A0" w:firstRow="1" w:lastRow="0" w:firstColumn="1" w:lastColumn="0" w:noHBand="0" w:noVBand="1"/>
      </w:tblPr>
      <w:tblGrid>
        <w:gridCol w:w="1271"/>
        <w:gridCol w:w="7745"/>
      </w:tblGrid>
      <w:tr w:rsidR="00D318A2" w14:paraId="47701479" w14:textId="77777777" w:rsidTr="00D318A2">
        <w:tc>
          <w:tcPr>
            <w:tcW w:w="1271" w:type="dxa"/>
            <w:shd w:val="clear" w:color="auto" w:fill="EE0000"/>
          </w:tcPr>
          <w:p w14:paraId="2A715EA9" w14:textId="16748EFD" w:rsidR="00D318A2" w:rsidRPr="00D318A2" w:rsidRDefault="00D318A2" w:rsidP="00D318A2">
            <w:pPr>
              <w:jc w:val="both"/>
              <w:rPr>
                <w:rFonts w:ascii="Santander Text" w:hAnsi="Santander Text"/>
                <w:b/>
                <w:bCs/>
                <w:color w:val="FFFFFF" w:themeColor="background1"/>
                <w:sz w:val="20"/>
                <w:szCs w:val="20"/>
                <w:lang w:val="en-US"/>
              </w:rPr>
            </w:pPr>
            <w:r w:rsidRPr="00D318A2">
              <w:rPr>
                <w:rFonts w:ascii="Santander Text" w:hAnsi="Santander Text"/>
                <w:b/>
                <w:bCs/>
                <w:color w:val="FFFFFF" w:themeColor="background1"/>
                <w:sz w:val="20"/>
                <w:szCs w:val="20"/>
                <w:lang w:val="en-US"/>
              </w:rPr>
              <w:t>Tab</w:t>
            </w:r>
          </w:p>
        </w:tc>
        <w:tc>
          <w:tcPr>
            <w:tcW w:w="7745" w:type="dxa"/>
            <w:shd w:val="clear" w:color="auto" w:fill="EE0000"/>
          </w:tcPr>
          <w:p w14:paraId="5A4941D9" w14:textId="4A407C9A" w:rsidR="00D318A2" w:rsidRPr="00D318A2" w:rsidRDefault="00D318A2" w:rsidP="00D318A2">
            <w:pPr>
              <w:jc w:val="both"/>
              <w:rPr>
                <w:rFonts w:ascii="Santander Text" w:hAnsi="Santander Text"/>
                <w:b/>
                <w:bCs/>
                <w:color w:val="FFFFFF" w:themeColor="background1"/>
                <w:sz w:val="20"/>
                <w:szCs w:val="20"/>
                <w:lang w:val="en-US"/>
              </w:rPr>
            </w:pPr>
            <w:r w:rsidRPr="00D318A2">
              <w:rPr>
                <w:rFonts w:ascii="Santander Text" w:hAnsi="Santander Text"/>
                <w:b/>
                <w:bCs/>
                <w:color w:val="FFFFFF" w:themeColor="background1"/>
                <w:sz w:val="20"/>
                <w:szCs w:val="20"/>
                <w:lang w:val="en-US"/>
              </w:rPr>
              <w:t>Message</w:t>
            </w:r>
          </w:p>
        </w:tc>
      </w:tr>
      <w:tr w:rsidR="00D318A2" w:rsidRPr="00180814" w14:paraId="31754187" w14:textId="77777777" w:rsidTr="00D318A2">
        <w:tc>
          <w:tcPr>
            <w:tcW w:w="1271" w:type="dxa"/>
          </w:tcPr>
          <w:p w14:paraId="48842A2D" w14:textId="59CA4395" w:rsidR="00D318A2" w:rsidRDefault="00D318A2" w:rsidP="00D318A2">
            <w:pPr>
              <w:jc w:val="both"/>
              <w:rPr>
                <w:rFonts w:ascii="Santander Text" w:hAnsi="Santander Text"/>
                <w:b/>
                <w:bCs/>
                <w:sz w:val="20"/>
                <w:szCs w:val="20"/>
                <w:lang w:val="en-US"/>
              </w:rPr>
            </w:pPr>
            <w:r w:rsidRPr="0047075C">
              <w:rPr>
                <w:rFonts w:ascii="Santander Text" w:hAnsi="Santander Text"/>
                <w:b/>
                <w:bCs/>
                <w:sz w:val="20"/>
                <w:szCs w:val="20"/>
                <w:lang w:val="en-US"/>
              </w:rPr>
              <w:t>B0200</w:t>
            </w:r>
          </w:p>
        </w:tc>
        <w:tc>
          <w:tcPr>
            <w:tcW w:w="7745" w:type="dxa"/>
          </w:tcPr>
          <w:p w14:paraId="1152D2FF" w14:textId="7269BB04" w:rsidR="00D318A2" w:rsidRDefault="00D318A2" w:rsidP="00D318A2">
            <w:pPr>
              <w:spacing w:after="160" w:line="278" w:lineRule="auto"/>
              <w:jc w:val="both"/>
              <w:rPr>
                <w:rFonts w:ascii="Santander Text" w:hAnsi="Santander Text"/>
                <w:b/>
                <w:bCs/>
                <w:sz w:val="20"/>
                <w:szCs w:val="20"/>
                <w:lang w:val="en-US"/>
              </w:rPr>
            </w:pPr>
            <w:r w:rsidRPr="0047075C">
              <w:rPr>
                <w:rFonts w:ascii="Santander Text" w:hAnsi="Santander Text"/>
                <w:sz w:val="20"/>
                <w:szCs w:val="20"/>
                <w:lang w:val="en-US"/>
              </w:rPr>
              <w:t>Attention: dropping one or more rows with all fields being empty. Such rows should not be included</w:t>
            </w:r>
            <w:r>
              <w:rPr>
                <w:rFonts w:ascii="Santander Text" w:hAnsi="Santander Text"/>
                <w:sz w:val="20"/>
                <w:szCs w:val="20"/>
                <w:lang w:val="en-US"/>
              </w:rPr>
              <w:t xml:space="preserve"> </w:t>
            </w:r>
            <w:r w:rsidRPr="0047075C">
              <w:rPr>
                <w:rFonts w:ascii="Santander Text" w:hAnsi="Santander Text"/>
                <w:sz w:val="20"/>
                <w:szCs w:val="20"/>
                <w:lang w:val="en-US"/>
              </w:rPr>
              <w:t>in the MBDT report.</w:t>
            </w:r>
          </w:p>
        </w:tc>
      </w:tr>
      <w:tr w:rsidR="00D318A2" w:rsidRPr="00180814" w14:paraId="7C70FC75" w14:textId="77777777" w:rsidTr="00D318A2">
        <w:tc>
          <w:tcPr>
            <w:tcW w:w="1271" w:type="dxa"/>
          </w:tcPr>
          <w:p w14:paraId="7A5F970E" w14:textId="68FD63B5" w:rsidR="00D318A2" w:rsidRDefault="00D318A2" w:rsidP="00D318A2">
            <w:pPr>
              <w:jc w:val="both"/>
              <w:rPr>
                <w:rFonts w:ascii="Santander Text" w:hAnsi="Santander Text"/>
                <w:b/>
                <w:bCs/>
                <w:sz w:val="20"/>
                <w:szCs w:val="20"/>
                <w:lang w:val="en-US"/>
              </w:rPr>
            </w:pPr>
            <w:r>
              <w:rPr>
                <w:rFonts w:ascii="Santander Text" w:hAnsi="Santander Text"/>
                <w:b/>
                <w:bCs/>
                <w:sz w:val="20"/>
                <w:szCs w:val="20"/>
                <w:lang w:val="en-US"/>
              </w:rPr>
              <w:t>B9000</w:t>
            </w:r>
          </w:p>
        </w:tc>
        <w:tc>
          <w:tcPr>
            <w:tcW w:w="7745" w:type="dxa"/>
          </w:tcPr>
          <w:p w14:paraId="4032EB13" w14:textId="6677932F" w:rsidR="00D318A2" w:rsidRDefault="00D318A2" w:rsidP="00D318A2">
            <w:pPr>
              <w:spacing w:after="160" w:line="278" w:lineRule="auto"/>
              <w:jc w:val="both"/>
              <w:rPr>
                <w:rFonts w:ascii="Santander Text" w:hAnsi="Santander Text"/>
                <w:b/>
                <w:bCs/>
                <w:sz w:val="20"/>
                <w:szCs w:val="20"/>
                <w:lang w:val="en-US"/>
              </w:rPr>
            </w:pPr>
            <w:r w:rsidRPr="0047075C">
              <w:rPr>
                <w:rFonts w:ascii="Santander Text" w:hAnsi="Santander Text"/>
                <w:sz w:val="20"/>
                <w:szCs w:val="20"/>
                <w:lang w:val="en-US"/>
              </w:rPr>
              <w:t>Attention: dropping one or more rows with all fields being empty. Such rows should not be included</w:t>
            </w:r>
            <w:r>
              <w:rPr>
                <w:rFonts w:ascii="Santander Text" w:hAnsi="Santander Text"/>
                <w:sz w:val="20"/>
                <w:szCs w:val="20"/>
                <w:lang w:val="en-US"/>
              </w:rPr>
              <w:t xml:space="preserve"> </w:t>
            </w:r>
            <w:r w:rsidRPr="00D318A2">
              <w:rPr>
                <w:rFonts w:ascii="Santander Text" w:hAnsi="Santander Text"/>
                <w:sz w:val="20"/>
                <w:szCs w:val="20"/>
                <w:lang w:val="en-US"/>
              </w:rPr>
              <w:t>in the MBDT report</w:t>
            </w:r>
          </w:p>
        </w:tc>
      </w:tr>
    </w:tbl>
    <w:p w14:paraId="32CA40A8" w14:textId="77777777" w:rsidR="00D318A2" w:rsidRPr="0047075C" w:rsidRDefault="00D318A2" w:rsidP="00D318A2">
      <w:pPr>
        <w:jc w:val="both"/>
        <w:rPr>
          <w:rFonts w:ascii="Santander Text" w:hAnsi="Santander Text"/>
          <w:b/>
          <w:bCs/>
          <w:sz w:val="20"/>
          <w:szCs w:val="20"/>
          <w:lang w:val="en-US"/>
        </w:rPr>
      </w:pPr>
    </w:p>
    <w:p w14:paraId="3D91B558" w14:textId="77777777" w:rsidR="00D318A2" w:rsidRPr="00D318A2" w:rsidRDefault="00D318A2" w:rsidP="00D318A2">
      <w:pPr>
        <w:jc w:val="both"/>
        <w:rPr>
          <w:rFonts w:ascii="Santander Text" w:hAnsi="Santander Text"/>
          <w:b/>
          <w:bCs/>
          <w:color w:val="EE0000"/>
          <w:sz w:val="20"/>
          <w:szCs w:val="20"/>
          <w:lang w:val="en-US"/>
        </w:rPr>
      </w:pPr>
      <w:r w:rsidRPr="00D318A2">
        <w:rPr>
          <w:rFonts w:ascii="Santander Text" w:hAnsi="Santander Text"/>
          <w:b/>
          <w:bCs/>
          <w:color w:val="EE0000"/>
          <w:sz w:val="20"/>
          <w:szCs w:val="20"/>
          <w:lang w:val="en-US"/>
        </w:rPr>
        <w:t>BST’s comment:</w:t>
      </w:r>
    </w:p>
    <w:p w14:paraId="66A0E2A5" w14:textId="01D27378" w:rsidR="0047075C" w:rsidRDefault="00D318A2" w:rsidP="00D318A2">
      <w:pPr>
        <w:jc w:val="both"/>
        <w:rPr>
          <w:rFonts w:ascii="Santander Text" w:hAnsi="Santander Text"/>
          <w:sz w:val="20"/>
          <w:szCs w:val="20"/>
          <w:lang w:val="en-US"/>
        </w:rPr>
      </w:pPr>
      <w:r>
        <w:rPr>
          <w:rFonts w:ascii="Santander Text" w:hAnsi="Santander Text"/>
          <w:sz w:val="20"/>
          <w:szCs w:val="20"/>
          <w:lang w:val="en-US"/>
        </w:rPr>
        <w:t>BST will review the csv file generation so that these situations do not occur</w:t>
      </w:r>
    </w:p>
    <w:p w14:paraId="58302458" w14:textId="77777777" w:rsidR="00D318A2" w:rsidRDefault="00D318A2" w:rsidP="00D318A2">
      <w:pPr>
        <w:jc w:val="both"/>
        <w:rPr>
          <w:rFonts w:ascii="Santander Text" w:hAnsi="Santander Text"/>
          <w:sz w:val="20"/>
          <w:szCs w:val="20"/>
          <w:lang w:val="en-US"/>
        </w:rPr>
      </w:pPr>
    </w:p>
    <w:p w14:paraId="6325DA60" w14:textId="409F4259" w:rsidR="00D318A2" w:rsidRDefault="00D318A2" w:rsidP="00D318A2">
      <w:pPr>
        <w:pStyle w:val="ListParagraph"/>
        <w:numPr>
          <w:ilvl w:val="0"/>
          <w:numId w:val="2"/>
        </w:numPr>
        <w:ind w:left="426"/>
        <w:jc w:val="both"/>
        <w:rPr>
          <w:rFonts w:ascii="Santander Text" w:hAnsi="Santander Text"/>
          <w:b/>
          <w:bCs/>
          <w:lang w:val="en-US"/>
        </w:rPr>
      </w:pPr>
      <w:r w:rsidRPr="00D318A2">
        <w:rPr>
          <w:rFonts w:ascii="Santander Text" w:hAnsi="Santander Text"/>
          <w:b/>
          <w:bCs/>
          <w:lang w:val="en-US"/>
        </w:rPr>
        <w:t>Level 1 and 2 validation process - Banco Santander</w:t>
      </w:r>
      <w:r>
        <w:rPr>
          <w:rFonts w:ascii="Santander Text" w:hAnsi="Santander Text"/>
          <w:b/>
          <w:bCs/>
          <w:lang w:val="en-US"/>
        </w:rPr>
        <w:t xml:space="preserve"> </w:t>
      </w:r>
      <w:r w:rsidRPr="00D318A2">
        <w:rPr>
          <w:rFonts w:ascii="Santander Text" w:hAnsi="Santander Text"/>
          <w:b/>
          <w:bCs/>
          <w:lang w:val="en-US"/>
        </w:rPr>
        <w:t>Totta</w:t>
      </w:r>
    </w:p>
    <w:p w14:paraId="217F06F8" w14:textId="77777777" w:rsidR="00D318A2" w:rsidRDefault="00D318A2" w:rsidP="00D318A2">
      <w:pPr>
        <w:pStyle w:val="ListParagraph"/>
        <w:jc w:val="both"/>
        <w:rPr>
          <w:rFonts w:ascii="Santander Text" w:hAnsi="Santander Text"/>
          <w:sz w:val="20"/>
          <w:szCs w:val="20"/>
          <w:lang w:val="en-US"/>
        </w:rPr>
      </w:pPr>
    </w:p>
    <w:p w14:paraId="3E6680A0" w14:textId="77777777" w:rsidR="00D318A2" w:rsidRPr="00D318A2" w:rsidRDefault="00D318A2" w:rsidP="00D318A2">
      <w:pPr>
        <w:jc w:val="both"/>
        <w:rPr>
          <w:rFonts w:ascii="Santander Text" w:hAnsi="Santander Text"/>
          <w:sz w:val="20"/>
          <w:szCs w:val="20"/>
          <w:lang w:val="en-US"/>
        </w:rPr>
      </w:pPr>
      <w:r w:rsidRPr="00D318A2">
        <w:rPr>
          <w:rFonts w:ascii="Santander Text" w:hAnsi="Santander Text"/>
          <w:sz w:val="20"/>
          <w:szCs w:val="20"/>
          <w:lang w:val="en-US"/>
        </w:rPr>
        <w:t xml:space="preserve">The bank is kindly requested to evaluate the results of these checks </w:t>
      </w:r>
      <w:proofErr w:type="gramStart"/>
      <w:r w:rsidRPr="00D318A2">
        <w:rPr>
          <w:rFonts w:ascii="Santander Text" w:hAnsi="Santander Text"/>
          <w:sz w:val="20"/>
          <w:szCs w:val="20"/>
          <w:lang w:val="en-US"/>
        </w:rPr>
        <w:t>and either</w:t>
      </w:r>
      <w:proofErr w:type="gramEnd"/>
      <w:r w:rsidRPr="00D318A2">
        <w:rPr>
          <w:rFonts w:ascii="Santander Text" w:hAnsi="Santander Text"/>
          <w:sz w:val="20"/>
          <w:szCs w:val="20"/>
          <w:lang w:val="en-US"/>
        </w:rPr>
        <w:t xml:space="preserve"> provide a justification if the</w:t>
      </w:r>
    </w:p>
    <w:p w14:paraId="7D613F0E" w14:textId="77777777" w:rsidR="00D318A2" w:rsidRPr="00D318A2" w:rsidRDefault="00D318A2" w:rsidP="00D318A2">
      <w:pPr>
        <w:jc w:val="both"/>
        <w:rPr>
          <w:rFonts w:ascii="Santander Text" w:hAnsi="Santander Text"/>
          <w:sz w:val="20"/>
          <w:szCs w:val="20"/>
          <w:lang w:val="en-US"/>
        </w:rPr>
      </w:pPr>
      <w:r w:rsidRPr="00D318A2">
        <w:rPr>
          <w:rFonts w:ascii="Santander Text" w:hAnsi="Santander Text"/>
          <w:sz w:val="20"/>
          <w:szCs w:val="20"/>
          <w:lang w:val="en-US"/>
        </w:rPr>
        <w:t>submitted data is deemed valid, or update the IRT if changes to the bank's MIS infrastructure are necessary</w:t>
      </w:r>
    </w:p>
    <w:p w14:paraId="14EC616F" w14:textId="51B0EDF1" w:rsidR="00D318A2" w:rsidRDefault="00D318A2" w:rsidP="00D318A2">
      <w:pPr>
        <w:jc w:val="both"/>
        <w:rPr>
          <w:rFonts w:ascii="Santander Text" w:hAnsi="Santander Text"/>
          <w:sz w:val="20"/>
          <w:szCs w:val="20"/>
          <w:lang w:val="en-US"/>
        </w:rPr>
      </w:pPr>
      <w:r w:rsidRPr="00D318A2">
        <w:rPr>
          <w:rFonts w:ascii="Santander Text" w:hAnsi="Santander Text"/>
          <w:sz w:val="20"/>
          <w:szCs w:val="20"/>
          <w:lang w:val="en-US"/>
        </w:rPr>
        <w:t>based on the rules' outcomes.</w:t>
      </w:r>
    </w:p>
    <w:tbl>
      <w:tblPr>
        <w:tblW w:w="8926" w:type="dxa"/>
        <w:tblCellMar>
          <w:left w:w="70" w:type="dxa"/>
          <w:right w:w="70" w:type="dxa"/>
        </w:tblCellMar>
        <w:tblLook w:val="04A0" w:firstRow="1" w:lastRow="0" w:firstColumn="1" w:lastColumn="0" w:noHBand="0" w:noVBand="1"/>
      </w:tblPr>
      <w:tblGrid>
        <w:gridCol w:w="1474"/>
        <w:gridCol w:w="931"/>
        <w:gridCol w:w="992"/>
        <w:gridCol w:w="1276"/>
        <w:gridCol w:w="1349"/>
        <w:gridCol w:w="2904"/>
      </w:tblGrid>
      <w:tr w:rsidR="00D318A2" w:rsidRPr="00D318A2" w14:paraId="7E7C2CC7" w14:textId="77777777" w:rsidTr="00D318A2">
        <w:trPr>
          <w:trHeight w:val="330"/>
        </w:trPr>
        <w:tc>
          <w:tcPr>
            <w:tcW w:w="1474" w:type="dxa"/>
            <w:tcBorders>
              <w:top w:val="single" w:sz="4" w:space="0" w:color="auto"/>
              <w:left w:val="single" w:sz="4" w:space="0" w:color="auto"/>
              <w:bottom w:val="single" w:sz="4" w:space="0" w:color="auto"/>
              <w:right w:val="single" w:sz="4" w:space="0" w:color="auto"/>
            </w:tcBorders>
            <w:shd w:val="clear" w:color="auto" w:fill="EE0000"/>
            <w:noWrap/>
            <w:vAlign w:val="center"/>
            <w:hideMark/>
          </w:tcPr>
          <w:p w14:paraId="4EFC73EB" w14:textId="77777777" w:rsidR="00D318A2" w:rsidRPr="00D318A2" w:rsidRDefault="00D318A2" w:rsidP="00D318A2">
            <w:pPr>
              <w:spacing w:after="0" w:line="240" w:lineRule="auto"/>
              <w:rPr>
                <w:rFonts w:ascii="Santander Text" w:eastAsia="Times New Roman" w:hAnsi="Santander Text" w:cs="Times New Roman"/>
                <w:b/>
                <w:bCs/>
                <w:color w:val="FFFFFF" w:themeColor="background1"/>
                <w:kern w:val="0"/>
                <w:sz w:val="16"/>
                <w:szCs w:val="16"/>
                <w:lang w:val="en-US" w:eastAsia="pt-PT"/>
                <w14:ligatures w14:val="none"/>
              </w:rPr>
            </w:pPr>
            <w:r w:rsidRPr="00D318A2">
              <w:rPr>
                <w:rFonts w:ascii="Santander Text" w:eastAsia="Times New Roman" w:hAnsi="Santander Text" w:cs="Times New Roman"/>
                <w:b/>
                <w:bCs/>
                <w:color w:val="FFFFFF" w:themeColor="background1"/>
                <w:kern w:val="0"/>
                <w:sz w:val="16"/>
                <w:szCs w:val="16"/>
                <w:lang w:val="en-US" w:eastAsia="pt-PT"/>
                <w14:ligatures w14:val="none"/>
              </w:rPr>
              <w:lastRenderedPageBreak/>
              <w:t>Rule breached</w:t>
            </w:r>
          </w:p>
        </w:tc>
        <w:tc>
          <w:tcPr>
            <w:tcW w:w="931" w:type="dxa"/>
            <w:tcBorders>
              <w:top w:val="single" w:sz="4" w:space="0" w:color="auto"/>
              <w:left w:val="nil"/>
              <w:bottom w:val="single" w:sz="4" w:space="0" w:color="auto"/>
              <w:right w:val="single" w:sz="4" w:space="0" w:color="auto"/>
            </w:tcBorders>
            <w:shd w:val="clear" w:color="auto" w:fill="EE0000"/>
            <w:noWrap/>
            <w:vAlign w:val="center"/>
            <w:hideMark/>
          </w:tcPr>
          <w:p w14:paraId="45F7D92F" w14:textId="77777777" w:rsidR="00D318A2" w:rsidRPr="00D318A2" w:rsidRDefault="00D318A2" w:rsidP="00D318A2">
            <w:pPr>
              <w:spacing w:after="0" w:line="240" w:lineRule="auto"/>
              <w:rPr>
                <w:rFonts w:ascii="Santander Text" w:eastAsia="Times New Roman" w:hAnsi="Santander Text" w:cs="Times New Roman"/>
                <w:b/>
                <w:bCs/>
                <w:color w:val="FFFFFF" w:themeColor="background1"/>
                <w:kern w:val="0"/>
                <w:sz w:val="16"/>
                <w:szCs w:val="16"/>
                <w:lang w:val="en-US" w:eastAsia="pt-PT"/>
                <w14:ligatures w14:val="none"/>
              </w:rPr>
            </w:pPr>
            <w:r w:rsidRPr="00D318A2">
              <w:rPr>
                <w:rFonts w:ascii="Santander Text" w:eastAsia="Times New Roman" w:hAnsi="Santander Text" w:cs="Times New Roman"/>
                <w:b/>
                <w:bCs/>
                <w:color w:val="FFFFFF" w:themeColor="background1"/>
                <w:kern w:val="0"/>
                <w:sz w:val="16"/>
                <w:szCs w:val="16"/>
                <w:lang w:val="en-US" w:eastAsia="pt-PT"/>
                <w14:ligatures w14:val="none"/>
              </w:rPr>
              <w:t>Table affected by the rule</w:t>
            </w:r>
          </w:p>
        </w:tc>
        <w:tc>
          <w:tcPr>
            <w:tcW w:w="992" w:type="dxa"/>
            <w:tcBorders>
              <w:top w:val="single" w:sz="4" w:space="0" w:color="auto"/>
              <w:left w:val="nil"/>
              <w:bottom w:val="single" w:sz="4" w:space="0" w:color="auto"/>
              <w:right w:val="single" w:sz="4" w:space="0" w:color="auto"/>
            </w:tcBorders>
            <w:shd w:val="clear" w:color="auto" w:fill="EE0000"/>
            <w:noWrap/>
            <w:vAlign w:val="center"/>
            <w:hideMark/>
          </w:tcPr>
          <w:p w14:paraId="5053BF9B" w14:textId="77777777" w:rsidR="00D318A2" w:rsidRPr="00D318A2" w:rsidRDefault="00D318A2" w:rsidP="00D318A2">
            <w:pPr>
              <w:spacing w:after="0" w:line="240" w:lineRule="auto"/>
              <w:rPr>
                <w:rFonts w:ascii="Santander Text" w:eastAsia="Times New Roman" w:hAnsi="Santander Text" w:cs="Times New Roman"/>
                <w:b/>
                <w:bCs/>
                <w:color w:val="FFFFFF" w:themeColor="background1"/>
                <w:kern w:val="0"/>
                <w:sz w:val="16"/>
                <w:szCs w:val="16"/>
                <w:lang w:val="en-US" w:eastAsia="pt-PT"/>
                <w14:ligatures w14:val="none"/>
              </w:rPr>
            </w:pPr>
            <w:r w:rsidRPr="00D318A2">
              <w:rPr>
                <w:rFonts w:ascii="Santander Text" w:eastAsia="Times New Roman" w:hAnsi="Santander Text" w:cs="Times New Roman"/>
                <w:b/>
                <w:bCs/>
                <w:color w:val="FFFFFF" w:themeColor="background1"/>
                <w:kern w:val="0"/>
                <w:sz w:val="16"/>
                <w:szCs w:val="16"/>
                <w:lang w:val="en-US" w:eastAsia="pt-PT"/>
                <w14:ligatures w14:val="none"/>
              </w:rPr>
              <w:t>Field affected by the rule</w:t>
            </w:r>
          </w:p>
        </w:tc>
        <w:tc>
          <w:tcPr>
            <w:tcW w:w="1276" w:type="dxa"/>
            <w:tcBorders>
              <w:top w:val="single" w:sz="4" w:space="0" w:color="auto"/>
              <w:left w:val="nil"/>
              <w:bottom w:val="single" w:sz="4" w:space="0" w:color="auto"/>
              <w:right w:val="single" w:sz="4" w:space="0" w:color="auto"/>
            </w:tcBorders>
            <w:shd w:val="clear" w:color="auto" w:fill="EE0000"/>
            <w:vAlign w:val="center"/>
            <w:hideMark/>
          </w:tcPr>
          <w:p w14:paraId="37EA8DDA" w14:textId="77777777" w:rsidR="00D318A2" w:rsidRPr="00D318A2" w:rsidRDefault="00D318A2" w:rsidP="00D318A2">
            <w:pPr>
              <w:spacing w:after="0" w:line="240" w:lineRule="auto"/>
              <w:rPr>
                <w:rFonts w:ascii="Santander Text" w:eastAsia="Times New Roman" w:hAnsi="Santander Text" w:cs="Times New Roman"/>
                <w:b/>
                <w:bCs/>
                <w:color w:val="FFFFFF" w:themeColor="background1"/>
                <w:kern w:val="0"/>
                <w:sz w:val="16"/>
                <w:szCs w:val="16"/>
                <w:lang w:val="en-US" w:eastAsia="pt-PT"/>
                <w14:ligatures w14:val="none"/>
              </w:rPr>
            </w:pPr>
            <w:r w:rsidRPr="00D318A2">
              <w:rPr>
                <w:rFonts w:ascii="Santander Text" w:eastAsia="Times New Roman" w:hAnsi="Santander Text" w:cs="Times New Roman"/>
                <w:b/>
                <w:bCs/>
                <w:color w:val="FFFFFF" w:themeColor="background1"/>
                <w:kern w:val="0"/>
                <w:sz w:val="16"/>
                <w:szCs w:val="16"/>
                <w:lang w:val="en-US" w:eastAsia="pt-PT"/>
                <w14:ligatures w14:val="none"/>
              </w:rPr>
              <w:t>Field name</w:t>
            </w:r>
          </w:p>
        </w:tc>
        <w:tc>
          <w:tcPr>
            <w:tcW w:w="1349" w:type="dxa"/>
            <w:tcBorders>
              <w:top w:val="single" w:sz="4" w:space="0" w:color="auto"/>
              <w:left w:val="nil"/>
              <w:bottom w:val="single" w:sz="4" w:space="0" w:color="auto"/>
              <w:right w:val="single" w:sz="4" w:space="0" w:color="auto"/>
            </w:tcBorders>
            <w:shd w:val="clear" w:color="auto" w:fill="EE0000"/>
            <w:vAlign w:val="center"/>
            <w:hideMark/>
          </w:tcPr>
          <w:p w14:paraId="3C50B74B" w14:textId="77777777" w:rsidR="00D318A2" w:rsidRPr="00D318A2" w:rsidRDefault="00D318A2" w:rsidP="00D318A2">
            <w:pPr>
              <w:spacing w:after="0" w:line="240" w:lineRule="auto"/>
              <w:rPr>
                <w:rFonts w:ascii="Santander Text" w:eastAsia="Times New Roman" w:hAnsi="Santander Text" w:cs="Times New Roman"/>
                <w:b/>
                <w:bCs/>
                <w:color w:val="FFFFFF" w:themeColor="background1"/>
                <w:kern w:val="0"/>
                <w:sz w:val="16"/>
                <w:szCs w:val="16"/>
                <w:lang w:val="en-US" w:eastAsia="pt-PT"/>
                <w14:ligatures w14:val="none"/>
              </w:rPr>
            </w:pPr>
            <w:r w:rsidRPr="00D318A2">
              <w:rPr>
                <w:rFonts w:ascii="Santander Text" w:eastAsia="Times New Roman" w:hAnsi="Santander Text" w:cs="Times New Roman"/>
                <w:b/>
                <w:bCs/>
                <w:color w:val="FFFFFF" w:themeColor="background1"/>
                <w:kern w:val="0"/>
                <w:sz w:val="16"/>
                <w:szCs w:val="16"/>
                <w:lang w:val="en-US" w:eastAsia="pt-PT"/>
                <w14:ligatures w14:val="none"/>
              </w:rPr>
              <w:t xml:space="preserve">Validation outcome </w:t>
            </w:r>
          </w:p>
        </w:tc>
        <w:tc>
          <w:tcPr>
            <w:tcW w:w="2904" w:type="dxa"/>
            <w:tcBorders>
              <w:top w:val="single" w:sz="4" w:space="0" w:color="auto"/>
              <w:left w:val="nil"/>
              <w:bottom w:val="single" w:sz="4" w:space="0" w:color="auto"/>
              <w:right w:val="single" w:sz="4" w:space="0" w:color="auto"/>
            </w:tcBorders>
            <w:shd w:val="clear" w:color="auto" w:fill="EE0000"/>
            <w:noWrap/>
            <w:vAlign w:val="center"/>
            <w:hideMark/>
          </w:tcPr>
          <w:p w14:paraId="7F947C94" w14:textId="77777777" w:rsidR="00D318A2" w:rsidRPr="00D318A2" w:rsidRDefault="00D318A2" w:rsidP="00D318A2">
            <w:pPr>
              <w:spacing w:after="0" w:line="240" w:lineRule="auto"/>
              <w:rPr>
                <w:rFonts w:ascii="Santander Text" w:eastAsia="Times New Roman" w:hAnsi="Santander Text" w:cs="Times New Roman"/>
                <w:b/>
                <w:bCs/>
                <w:color w:val="FFFFFF" w:themeColor="background1"/>
                <w:kern w:val="0"/>
                <w:sz w:val="16"/>
                <w:szCs w:val="16"/>
                <w:lang w:val="en-US" w:eastAsia="pt-PT"/>
                <w14:ligatures w14:val="none"/>
              </w:rPr>
            </w:pPr>
            <w:r w:rsidRPr="00D318A2">
              <w:rPr>
                <w:rFonts w:ascii="Santander Text" w:eastAsia="Times New Roman" w:hAnsi="Santander Text" w:cs="Times New Roman"/>
                <w:b/>
                <w:bCs/>
                <w:color w:val="FFFFFF" w:themeColor="background1"/>
                <w:kern w:val="0"/>
                <w:sz w:val="16"/>
                <w:szCs w:val="16"/>
                <w:lang w:val="en-US" w:eastAsia="pt-PT"/>
                <w14:ligatures w14:val="none"/>
              </w:rPr>
              <w:t>Message</w:t>
            </w:r>
          </w:p>
        </w:tc>
      </w:tr>
      <w:tr w:rsidR="00D318A2" w:rsidRPr="00180814" w14:paraId="4FE6427E" w14:textId="77777777" w:rsidTr="00D318A2">
        <w:trPr>
          <w:trHeight w:val="990"/>
        </w:trPr>
        <w:tc>
          <w:tcPr>
            <w:tcW w:w="1474" w:type="dxa"/>
            <w:tcBorders>
              <w:top w:val="nil"/>
              <w:left w:val="single" w:sz="4" w:space="0" w:color="auto"/>
              <w:bottom w:val="single" w:sz="4" w:space="0" w:color="auto"/>
              <w:right w:val="single" w:sz="4" w:space="0" w:color="auto"/>
            </w:tcBorders>
            <w:noWrap/>
            <w:vAlign w:val="center"/>
            <w:hideMark/>
          </w:tcPr>
          <w:p w14:paraId="7CCEC799" w14:textId="77777777" w:rsidR="00D318A2" w:rsidRPr="00D318A2" w:rsidRDefault="00D318A2" w:rsidP="00D318A2">
            <w:pPr>
              <w:spacing w:after="0" w:line="240" w:lineRule="auto"/>
              <w:rPr>
                <w:rFonts w:ascii="Santander Text" w:eastAsia="Times New Roman" w:hAnsi="Santander Text" w:cs="Times New Roman"/>
                <w:color w:val="000000"/>
                <w:kern w:val="0"/>
                <w:sz w:val="16"/>
                <w:szCs w:val="16"/>
                <w:lang w:val="en-US" w:eastAsia="pt-PT"/>
                <w14:ligatures w14:val="none"/>
              </w:rPr>
            </w:pPr>
            <w:r w:rsidRPr="00D318A2">
              <w:rPr>
                <w:rFonts w:ascii="Santander Text" w:eastAsia="Times New Roman" w:hAnsi="Santander Text" w:cs="Times New Roman"/>
                <w:color w:val="000000"/>
                <w:kern w:val="0"/>
                <w:sz w:val="16"/>
                <w:szCs w:val="16"/>
                <w:lang w:val="en-US" w:eastAsia="pt-PT"/>
                <w14:ligatures w14:val="none"/>
              </w:rPr>
              <w:t>v_1_0017</w:t>
            </w:r>
          </w:p>
        </w:tc>
        <w:tc>
          <w:tcPr>
            <w:tcW w:w="931" w:type="dxa"/>
            <w:tcBorders>
              <w:top w:val="nil"/>
              <w:left w:val="nil"/>
              <w:bottom w:val="single" w:sz="4" w:space="0" w:color="auto"/>
              <w:right w:val="single" w:sz="4" w:space="0" w:color="auto"/>
            </w:tcBorders>
            <w:noWrap/>
            <w:vAlign w:val="center"/>
            <w:hideMark/>
          </w:tcPr>
          <w:p w14:paraId="23CC3BC9" w14:textId="77777777" w:rsidR="00D318A2" w:rsidRPr="00D318A2" w:rsidRDefault="00D318A2" w:rsidP="00D318A2">
            <w:pPr>
              <w:spacing w:after="0" w:line="240" w:lineRule="auto"/>
              <w:rPr>
                <w:rFonts w:ascii="Santander Text" w:eastAsia="Times New Roman" w:hAnsi="Santander Text" w:cs="Times New Roman"/>
                <w:color w:val="000000"/>
                <w:kern w:val="0"/>
                <w:sz w:val="16"/>
                <w:szCs w:val="16"/>
                <w:lang w:val="en-US" w:eastAsia="pt-PT"/>
                <w14:ligatures w14:val="none"/>
              </w:rPr>
            </w:pPr>
            <w:r w:rsidRPr="00D318A2">
              <w:rPr>
                <w:rFonts w:ascii="Santander Text" w:eastAsia="Times New Roman" w:hAnsi="Santander Text" w:cs="Times New Roman"/>
                <w:color w:val="000000"/>
                <w:kern w:val="0"/>
                <w:sz w:val="16"/>
                <w:szCs w:val="16"/>
                <w:lang w:val="en-US" w:eastAsia="pt-PT"/>
                <w14:ligatures w14:val="none"/>
              </w:rPr>
              <w:t>B0200</w:t>
            </w:r>
          </w:p>
        </w:tc>
        <w:tc>
          <w:tcPr>
            <w:tcW w:w="992" w:type="dxa"/>
            <w:tcBorders>
              <w:top w:val="nil"/>
              <w:left w:val="nil"/>
              <w:bottom w:val="single" w:sz="4" w:space="0" w:color="auto"/>
              <w:right w:val="single" w:sz="4" w:space="0" w:color="auto"/>
            </w:tcBorders>
            <w:noWrap/>
            <w:vAlign w:val="center"/>
            <w:hideMark/>
          </w:tcPr>
          <w:p w14:paraId="6D1E4397" w14:textId="77777777" w:rsidR="00D318A2" w:rsidRPr="00D318A2" w:rsidRDefault="00D318A2" w:rsidP="00D318A2">
            <w:pPr>
              <w:spacing w:after="0" w:line="240" w:lineRule="auto"/>
              <w:rPr>
                <w:rFonts w:ascii="Santander Text" w:eastAsia="Times New Roman" w:hAnsi="Santander Text" w:cs="Times New Roman"/>
                <w:color w:val="000000"/>
                <w:kern w:val="0"/>
                <w:sz w:val="16"/>
                <w:szCs w:val="16"/>
                <w:lang w:val="en-US" w:eastAsia="pt-PT"/>
                <w14:ligatures w14:val="none"/>
              </w:rPr>
            </w:pPr>
            <w:r w:rsidRPr="00D318A2">
              <w:rPr>
                <w:rFonts w:ascii="Santander Text" w:eastAsia="Times New Roman" w:hAnsi="Santander Text" w:cs="Times New Roman"/>
                <w:color w:val="000000"/>
                <w:kern w:val="0"/>
                <w:sz w:val="16"/>
                <w:szCs w:val="16"/>
                <w:lang w:val="en-US" w:eastAsia="pt-PT"/>
                <w14:ligatures w14:val="none"/>
              </w:rPr>
              <w:t>c0180</w:t>
            </w:r>
          </w:p>
        </w:tc>
        <w:tc>
          <w:tcPr>
            <w:tcW w:w="1276" w:type="dxa"/>
            <w:tcBorders>
              <w:top w:val="nil"/>
              <w:left w:val="nil"/>
              <w:bottom w:val="single" w:sz="4" w:space="0" w:color="auto"/>
              <w:right w:val="single" w:sz="4" w:space="0" w:color="auto"/>
            </w:tcBorders>
            <w:vAlign w:val="center"/>
            <w:hideMark/>
          </w:tcPr>
          <w:p w14:paraId="3D13F330" w14:textId="77777777" w:rsidR="00D318A2" w:rsidRPr="00D318A2" w:rsidRDefault="00D318A2" w:rsidP="00D318A2">
            <w:pPr>
              <w:spacing w:after="0" w:line="240" w:lineRule="auto"/>
              <w:rPr>
                <w:rFonts w:ascii="Santander Text" w:eastAsia="Times New Roman" w:hAnsi="Santander Text" w:cs="Times New Roman"/>
                <w:color w:val="000000"/>
                <w:kern w:val="0"/>
                <w:sz w:val="16"/>
                <w:szCs w:val="16"/>
                <w:lang w:val="en-US" w:eastAsia="pt-PT"/>
                <w14:ligatures w14:val="none"/>
              </w:rPr>
            </w:pPr>
            <w:r w:rsidRPr="00D318A2">
              <w:rPr>
                <w:rFonts w:ascii="Santander Text" w:eastAsia="Times New Roman" w:hAnsi="Santander Text" w:cs="Times New Roman"/>
                <w:color w:val="000000"/>
                <w:kern w:val="0"/>
                <w:sz w:val="16"/>
                <w:szCs w:val="16"/>
                <w:lang w:val="en-US" w:eastAsia="pt-PT"/>
                <w14:ligatures w14:val="none"/>
              </w:rPr>
              <w:t>Date of the next interest payment</w:t>
            </w:r>
          </w:p>
        </w:tc>
        <w:tc>
          <w:tcPr>
            <w:tcW w:w="1349" w:type="dxa"/>
            <w:tcBorders>
              <w:top w:val="nil"/>
              <w:left w:val="nil"/>
              <w:bottom w:val="single" w:sz="4" w:space="0" w:color="auto"/>
              <w:right w:val="single" w:sz="4" w:space="0" w:color="auto"/>
            </w:tcBorders>
            <w:vAlign w:val="center"/>
            <w:hideMark/>
          </w:tcPr>
          <w:p w14:paraId="416551AD" w14:textId="77777777" w:rsidR="00D318A2" w:rsidRPr="00D318A2" w:rsidRDefault="00D318A2" w:rsidP="00D318A2">
            <w:pPr>
              <w:spacing w:after="0" w:line="240" w:lineRule="auto"/>
              <w:rPr>
                <w:rFonts w:ascii="Santander Text" w:eastAsia="Times New Roman" w:hAnsi="Santander Text" w:cs="Times New Roman"/>
                <w:color w:val="000000"/>
                <w:kern w:val="0"/>
                <w:sz w:val="16"/>
                <w:szCs w:val="16"/>
                <w:lang w:val="en-US" w:eastAsia="pt-PT"/>
                <w14:ligatures w14:val="none"/>
              </w:rPr>
            </w:pPr>
            <w:r w:rsidRPr="00D318A2">
              <w:rPr>
                <w:rFonts w:ascii="Santander Text" w:eastAsia="Times New Roman" w:hAnsi="Santander Text" w:cs="Times New Roman"/>
                <w:color w:val="000000"/>
                <w:kern w:val="0"/>
                <w:sz w:val="16"/>
                <w:szCs w:val="16"/>
                <w:lang w:val="en-US" w:eastAsia="pt-PT"/>
                <w14:ligatures w14:val="none"/>
              </w:rPr>
              <w:t>Rule breached in row number: 4, 6 (Total #: 2)</w:t>
            </w:r>
          </w:p>
        </w:tc>
        <w:tc>
          <w:tcPr>
            <w:tcW w:w="2904" w:type="dxa"/>
            <w:tcBorders>
              <w:top w:val="nil"/>
              <w:left w:val="nil"/>
              <w:bottom w:val="single" w:sz="4" w:space="0" w:color="auto"/>
              <w:right w:val="single" w:sz="4" w:space="0" w:color="auto"/>
            </w:tcBorders>
            <w:vAlign w:val="center"/>
            <w:hideMark/>
          </w:tcPr>
          <w:p w14:paraId="66FB407F" w14:textId="77777777" w:rsidR="00D318A2" w:rsidRPr="00D318A2" w:rsidRDefault="00D318A2" w:rsidP="00D318A2">
            <w:pPr>
              <w:spacing w:after="0" w:line="240" w:lineRule="auto"/>
              <w:rPr>
                <w:rFonts w:ascii="Santander Text" w:eastAsia="Times New Roman" w:hAnsi="Santander Text" w:cs="Times New Roman"/>
                <w:color w:val="000000"/>
                <w:kern w:val="0"/>
                <w:sz w:val="16"/>
                <w:szCs w:val="16"/>
                <w:lang w:val="en-US" w:eastAsia="pt-PT"/>
                <w14:ligatures w14:val="none"/>
              </w:rPr>
            </w:pPr>
            <w:r w:rsidRPr="00D318A2">
              <w:rPr>
                <w:rFonts w:ascii="Santander Text" w:eastAsia="Times New Roman" w:hAnsi="Santander Text" w:cs="Times New Roman"/>
                <w:color w:val="000000"/>
                <w:kern w:val="0"/>
                <w:sz w:val="16"/>
                <w:szCs w:val="16"/>
                <w:lang w:val="en-US" w:eastAsia="pt-PT"/>
                <w14:ligatures w14:val="none"/>
              </w:rPr>
              <w:t>Missing/Not applicable value. The field should be reported for non-structured (c0250) instruments/liabilities that are not zero-coupon bonds issued at discount (c0240).</w:t>
            </w:r>
          </w:p>
        </w:tc>
      </w:tr>
    </w:tbl>
    <w:p w14:paraId="21C5DBB4" w14:textId="77777777" w:rsidR="00D318A2" w:rsidRPr="00D318A2" w:rsidRDefault="00D318A2" w:rsidP="00D318A2">
      <w:pPr>
        <w:jc w:val="both"/>
        <w:rPr>
          <w:rFonts w:ascii="Santander Text" w:hAnsi="Santander Text"/>
          <w:sz w:val="20"/>
          <w:szCs w:val="20"/>
          <w:lang w:val="en-US"/>
        </w:rPr>
      </w:pPr>
    </w:p>
    <w:p w14:paraId="3395D109" w14:textId="77777777" w:rsidR="004207E8" w:rsidRPr="00D318A2" w:rsidRDefault="004207E8" w:rsidP="004207E8">
      <w:pPr>
        <w:jc w:val="both"/>
        <w:rPr>
          <w:rFonts w:ascii="Santander Text" w:hAnsi="Santander Text"/>
          <w:b/>
          <w:bCs/>
          <w:color w:val="EE0000"/>
          <w:sz w:val="20"/>
          <w:szCs w:val="20"/>
          <w:lang w:val="en-US"/>
        </w:rPr>
      </w:pPr>
      <w:r w:rsidRPr="00D318A2">
        <w:rPr>
          <w:rFonts w:ascii="Santander Text" w:hAnsi="Santander Text"/>
          <w:b/>
          <w:bCs/>
          <w:color w:val="EE0000"/>
          <w:sz w:val="20"/>
          <w:szCs w:val="20"/>
          <w:lang w:val="en-US"/>
        </w:rPr>
        <w:t>BST’s comment:</w:t>
      </w:r>
    </w:p>
    <w:p w14:paraId="6EF68ACF" w14:textId="3DDD0F1E" w:rsidR="00895BC5" w:rsidRDefault="00895BC5" w:rsidP="004207E8">
      <w:pPr>
        <w:jc w:val="both"/>
        <w:rPr>
          <w:rFonts w:ascii="Santander Text" w:hAnsi="Santander Text"/>
          <w:sz w:val="20"/>
          <w:szCs w:val="20"/>
          <w:lang w:val="en-US"/>
        </w:rPr>
      </w:pPr>
      <w:r>
        <w:rPr>
          <w:rFonts w:ascii="Santander Text" w:hAnsi="Santander Text"/>
          <w:sz w:val="20"/>
          <w:szCs w:val="20"/>
          <w:lang w:val="en-US"/>
        </w:rPr>
        <w:t>Isn’t this rule broken also for row number 8? On the rows in question, AT1 instruments are reported. These instruments do not pay interest, they pay dividends</w:t>
      </w:r>
      <w:r w:rsidR="00DD25B6">
        <w:rPr>
          <w:rFonts w:ascii="Santander Text" w:hAnsi="Santander Text"/>
          <w:sz w:val="20"/>
          <w:szCs w:val="20"/>
          <w:lang w:val="en-US"/>
        </w:rPr>
        <w:t xml:space="preserve"> and they are not zero-coupon bonds.</w:t>
      </w:r>
    </w:p>
    <w:p w14:paraId="15811E2A" w14:textId="6499C451" w:rsidR="004207E8" w:rsidRDefault="00895BC5" w:rsidP="004207E8">
      <w:pPr>
        <w:jc w:val="both"/>
        <w:rPr>
          <w:rFonts w:ascii="Santander Text" w:hAnsi="Santander Text"/>
          <w:sz w:val="20"/>
          <w:szCs w:val="20"/>
          <w:lang w:val="en-US"/>
        </w:rPr>
      </w:pPr>
      <w:r>
        <w:rPr>
          <w:rFonts w:ascii="Santander Text" w:hAnsi="Santander Text"/>
          <w:sz w:val="20"/>
          <w:szCs w:val="20"/>
          <w:lang w:val="en-US"/>
        </w:rPr>
        <w:t>What should we report in these situations</w:t>
      </w:r>
      <w:r w:rsidR="00DD25B6">
        <w:rPr>
          <w:rFonts w:ascii="Santander Text" w:hAnsi="Santander Text"/>
          <w:sz w:val="20"/>
          <w:szCs w:val="20"/>
          <w:lang w:val="en-US"/>
        </w:rPr>
        <w:t>?</w:t>
      </w:r>
    </w:p>
    <w:tbl>
      <w:tblPr>
        <w:tblW w:w="8926" w:type="dxa"/>
        <w:tblCellMar>
          <w:left w:w="70" w:type="dxa"/>
          <w:right w:w="70" w:type="dxa"/>
        </w:tblCellMar>
        <w:tblLook w:val="04A0" w:firstRow="1" w:lastRow="0" w:firstColumn="1" w:lastColumn="0" w:noHBand="0" w:noVBand="1"/>
      </w:tblPr>
      <w:tblGrid>
        <w:gridCol w:w="1474"/>
        <w:gridCol w:w="931"/>
        <w:gridCol w:w="992"/>
        <w:gridCol w:w="1276"/>
        <w:gridCol w:w="1349"/>
        <w:gridCol w:w="2904"/>
      </w:tblGrid>
      <w:tr w:rsidR="00895BC5" w:rsidRPr="00D318A2" w14:paraId="64FC98C0" w14:textId="77777777" w:rsidTr="00833C3A">
        <w:trPr>
          <w:trHeight w:val="330"/>
        </w:trPr>
        <w:tc>
          <w:tcPr>
            <w:tcW w:w="1474" w:type="dxa"/>
            <w:tcBorders>
              <w:top w:val="single" w:sz="4" w:space="0" w:color="auto"/>
              <w:left w:val="single" w:sz="4" w:space="0" w:color="auto"/>
              <w:bottom w:val="single" w:sz="4" w:space="0" w:color="auto"/>
              <w:right w:val="single" w:sz="4" w:space="0" w:color="auto"/>
            </w:tcBorders>
            <w:shd w:val="clear" w:color="auto" w:fill="EE0000"/>
            <w:noWrap/>
            <w:vAlign w:val="center"/>
            <w:hideMark/>
          </w:tcPr>
          <w:p w14:paraId="51589BEA" w14:textId="77777777" w:rsidR="00895BC5" w:rsidRPr="00D318A2" w:rsidRDefault="00895BC5" w:rsidP="00833C3A">
            <w:pPr>
              <w:spacing w:after="0" w:line="240" w:lineRule="auto"/>
              <w:rPr>
                <w:rFonts w:ascii="Santander Text" w:eastAsia="Times New Roman" w:hAnsi="Santander Text" w:cs="Times New Roman"/>
                <w:b/>
                <w:bCs/>
                <w:color w:val="FFFFFF" w:themeColor="background1"/>
                <w:kern w:val="0"/>
                <w:sz w:val="16"/>
                <w:szCs w:val="16"/>
                <w:lang w:val="en-US" w:eastAsia="pt-PT"/>
                <w14:ligatures w14:val="none"/>
              </w:rPr>
            </w:pPr>
            <w:r w:rsidRPr="00D318A2">
              <w:rPr>
                <w:rFonts w:ascii="Santander Text" w:eastAsia="Times New Roman" w:hAnsi="Santander Text" w:cs="Times New Roman"/>
                <w:b/>
                <w:bCs/>
                <w:color w:val="FFFFFF" w:themeColor="background1"/>
                <w:kern w:val="0"/>
                <w:sz w:val="16"/>
                <w:szCs w:val="16"/>
                <w:lang w:val="en-US" w:eastAsia="pt-PT"/>
                <w14:ligatures w14:val="none"/>
              </w:rPr>
              <w:t>Rule breached</w:t>
            </w:r>
          </w:p>
        </w:tc>
        <w:tc>
          <w:tcPr>
            <w:tcW w:w="931" w:type="dxa"/>
            <w:tcBorders>
              <w:top w:val="single" w:sz="4" w:space="0" w:color="auto"/>
              <w:left w:val="nil"/>
              <w:bottom w:val="single" w:sz="4" w:space="0" w:color="auto"/>
              <w:right w:val="single" w:sz="4" w:space="0" w:color="auto"/>
            </w:tcBorders>
            <w:shd w:val="clear" w:color="auto" w:fill="EE0000"/>
            <w:noWrap/>
            <w:vAlign w:val="center"/>
            <w:hideMark/>
          </w:tcPr>
          <w:p w14:paraId="4F62453C" w14:textId="77777777" w:rsidR="00895BC5" w:rsidRPr="00D318A2" w:rsidRDefault="00895BC5" w:rsidP="00833C3A">
            <w:pPr>
              <w:spacing w:after="0" w:line="240" w:lineRule="auto"/>
              <w:rPr>
                <w:rFonts w:ascii="Santander Text" w:eastAsia="Times New Roman" w:hAnsi="Santander Text" w:cs="Times New Roman"/>
                <w:b/>
                <w:bCs/>
                <w:color w:val="FFFFFF" w:themeColor="background1"/>
                <w:kern w:val="0"/>
                <w:sz w:val="16"/>
                <w:szCs w:val="16"/>
                <w:lang w:val="en-US" w:eastAsia="pt-PT"/>
                <w14:ligatures w14:val="none"/>
              </w:rPr>
            </w:pPr>
            <w:r w:rsidRPr="00D318A2">
              <w:rPr>
                <w:rFonts w:ascii="Santander Text" w:eastAsia="Times New Roman" w:hAnsi="Santander Text" w:cs="Times New Roman"/>
                <w:b/>
                <w:bCs/>
                <w:color w:val="FFFFFF" w:themeColor="background1"/>
                <w:kern w:val="0"/>
                <w:sz w:val="16"/>
                <w:szCs w:val="16"/>
                <w:lang w:val="en-US" w:eastAsia="pt-PT"/>
                <w14:ligatures w14:val="none"/>
              </w:rPr>
              <w:t>Table affected by the rule</w:t>
            </w:r>
          </w:p>
        </w:tc>
        <w:tc>
          <w:tcPr>
            <w:tcW w:w="992" w:type="dxa"/>
            <w:tcBorders>
              <w:top w:val="single" w:sz="4" w:space="0" w:color="auto"/>
              <w:left w:val="nil"/>
              <w:bottom w:val="single" w:sz="4" w:space="0" w:color="auto"/>
              <w:right w:val="single" w:sz="4" w:space="0" w:color="auto"/>
            </w:tcBorders>
            <w:shd w:val="clear" w:color="auto" w:fill="EE0000"/>
            <w:noWrap/>
            <w:vAlign w:val="center"/>
            <w:hideMark/>
          </w:tcPr>
          <w:p w14:paraId="0806F7DA" w14:textId="77777777" w:rsidR="00895BC5" w:rsidRPr="00D318A2" w:rsidRDefault="00895BC5" w:rsidP="00833C3A">
            <w:pPr>
              <w:spacing w:after="0" w:line="240" w:lineRule="auto"/>
              <w:rPr>
                <w:rFonts w:ascii="Santander Text" w:eastAsia="Times New Roman" w:hAnsi="Santander Text" w:cs="Times New Roman"/>
                <w:b/>
                <w:bCs/>
                <w:color w:val="FFFFFF" w:themeColor="background1"/>
                <w:kern w:val="0"/>
                <w:sz w:val="16"/>
                <w:szCs w:val="16"/>
                <w:lang w:val="en-US" w:eastAsia="pt-PT"/>
                <w14:ligatures w14:val="none"/>
              </w:rPr>
            </w:pPr>
            <w:r w:rsidRPr="00D318A2">
              <w:rPr>
                <w:rFonts w:ascii="Santander Text" w:eastAsia="Times New Roman" w:hAnsi="Santander Text" w:cs="Times New Roman"/>
                <w:b/>
                <w:bCs/>
                <w:color w:val="FFFFFF" w:themeColor="background1"/>
                <w:kern w:val="0"/>
                <w:sz w:val="16"/>
                <w:szCs w:val="16"/>
                <w:lang w:val="en-US" w:eastAsia="pt-PT"/>
                <w14:ligatures w14:val="none"/>
              </w:rPr>
              <w:t>Field affected by the rule</w:t>
            </w:r>
          </w:p>
        </w:tc>
        <w:tc>
          <w:tcPr>
            <w:tcW w:w="1276" w:type="dxa"/>
            <w:tcBorders>
              <w:top w:val="single" w:sz="4" w:space="0" w:color="auto"/>
              <w:left w:val="nil"/>
              <w:bottom w:val="single" w:sz="4" w:space="0" w:color="auto"/>
              <w:right w:val="single" w:sz="4" w:space="0" w:color="auto"/>
            </w:tcBorders>
            <w:shd w:val="clear" w:color="auto" w:fill="EE0000"/>
            <w:vAlign w:val="center"/>
            <w:hideMark/>
          </w:tcPr>
          <w:p w14:paraId="0E5F0CA3" w14:textId="77777777" w:rsidR="00895BC5" w:rsidRPr="00D318A2" w:rsidRDefault="00895BC5" w:rsidP="00833C3A">
            <w:pPr>
              <w:spacing w:after="0" w:line="240" w:lineRule="auto"/>
              <w:rPr>
                <w:rFonts w:ascii="Santander Text" w:eastAsia="Times New Roman" w:hAnsi="Santander Text" w:cs="Times New Roman"/>
                <w:b/>
                <w:bCs/>
                <w:color w:val="FFFFFF" w:themeColor="background1"/>
                <w:kern w:val="0"/>
                <w:sz w:val="16"/>
                <w:szCs w:val="16"/>
                <w:lang w:val="en-US" w:eastAsia="pt-PT"/>
                <w14:ligatures w14:val="none"/>
              </w:rPr>
            </w:pPr>
            <w:r w:rsidRPr="00D318A2">
              <w:rPr>
                <w:rFonts w:ascii="Santander Text" w:eastAsia="Times New Roman" w:hAnsi="Santander Text" w:cs="Times New Roman"/>
                <w:b/>
                <w:bCs/>
                <w:color w:val="FFFFFF" w:themeColor="background1"/>
                <w:kern w:val="0"/>
                <w:sz w:val="16"/>
                <w:szCs w:val="16"/>
                <w:lang w:val="en-US" w:eastAsia="pt-PT"/>
                <w14:ligatures w14:val="none"/>
              </w:rPr>
              <w:t>Field name</w:t>
            </w:r>
          </w:p>
        </w:tc>
        <w:tc>
          <w:tcPr>
            <w:tcW w:w="1349" w:type="dxa"/>
            <w:tcBorders>
              <w:top w:val="single" w:sz="4" w:space="0" w:color="auto"/>
              <w:left w:val="nil"/>
              <w:bottom w:val="single" w:sz="4" w:space="0" w:color="auto"/>
              <w:right w:val="single" w:sz="4" w:space="0" w:color="auto"/>
            </w:tcBorders>
            <w:shd w:val="clear" w:color="auto" w:fill="EE0000"/>
            <w:vAlign w:val="center"/>
            <w:hideMark/>
          </w:tcPr>
          <w:p w14:paraId="6F7483A8" w14:textId="77777777" w:rsidR="00895BC5" w:rsidRPr="00D318A2" w:rsidRDefault="00895BC5" w:rsidP="00833C3A">
            <w:pPr>
              <w:spacing w:after="0" w:line="240" w:lineRule="auto"/>
              <w:rPr>
                <w:rFonts w:ascii="Santander Text" w:eastAsia="Times New Roman" w:hAnsi="Santander Text" w:cs="Times New Roman"/>
                <w:b/>
                <w:bCs/>
                <w:color w:val="FFFFFF" w:themeColor="background1"/>
                <w:kern w:val="0"/>
                <w:sz w:val="16"/>
                <w:szCs w:val="16"/>
                <w:lang w:val="en-US" w:eastAsia="pt-PT"/>
                <w14:ligatures w14:val="none"/>
              </w:rPr>
            </w:pPr>
            <w:r w:rsidRPr="00D318A2">
              <w:rPr>
                <w:rFonts w:ascii="Santander Text" w:eastAsia="Times New Roman" w:hAnsi="Santander Text" w:cs="Times New Roman"/>
                <w:b/>
                <w:bCs/>
                <w:color w:val="FFFFFF" w:themeColor="background1"/>
                <w:kern w:val="0"/>
                <w:sz w:val="16"/>
                <w:szCs w:val="16"/>
                <w:lang w:val="en-US" w:eastAsia="pt-PT"/>
                <w14:ligatures w14:val="none"/>
              </w:rPr>
              <w:t xml:space="preserve">Validation outcome </w:t>
            </w:r>
          </w:p>
        </w:tc>
        <w:tc>
          <w:tcPr>
            <w:tcW w:w="2904" w:type="dxa"/>
            <w:tcBorders>
              <w:top w:val="single" w:sz="4" w:space="0" w:color="auto"/>
              <w:left w:val="nil"/>
              <w:bottom w:val="single" w:sz="4" w:space="0" w:color="auto"/>
              <w:right w:val="single" w:sz="4" w:space="0" w:color="auto"/>
            </w:tcBorders>
            <w:shd w:val="clear" w:color="auto" w:fill="EE0000"/>
            <w:noWrap/>
            <w:vAlign w:val="center"/>
            <w:hideMark/>
          </w:tcPr>
          <w:p w14:paraId="63EBB7F2" w14:textId="77777777" w:rsidR="00895BC5" w:rsidRPr="00D318A2" w:rsidRDefault="00895BC5" w:rsidP="00833C3A">
            <w:pPr>
              <w:spacing w:after="0" w:line="240" w:lineRule="auto"/>
              <w:rPr>
                <w:rFonts w:ascii="Santander Text" w:eastAsia="Times New Roman" w:hAnsi="Santander Text" w:cs="Times New Roman"/>
                <w:b/>
                <w:bCs/>
                <w:color w:val="FFFFFF" w:themeColor="background1"/>
                <w:kern w:val="0"/>
                <w:sz w:val="16"/>
                <w:szCs w:val="16"/>
                <w:lang w:val="en-US" w:eastAsia="pt-PT"/>
                <w14:ligatures w14:val="none"/>
              </w:rPr>
            </w:pPr>
            <w:r w:rsidRPr="00D318A2">
              <w:rPr>
                <w:rFonts w:ascii="Santander Text" w:eastAsia="Times New Roman" w:hAnsi="Santander Text" w:cs="Times New Roman"/>
                <w:b/>
                <w:bCs/>
                <w:color w:val="FFFFFF" w:themeColor="background1"/>
                <w:kern w:val="0"/>
                <w:sz w:val="16"/>
                <w:szCs w:val="16"/>
                <w:lang w:val="en-US" w:eastAsia="pt-PT"/>
                <w14:ligatures w14:val="none"/>
              </w:rPr>
              <w:t>Message</w:t>
            </w:r>
          </w:p>
        </w:tc>
      </w:tr>
      <w:tr w:rsidR="00895BC5" w:rsidRPr="00180814" w14:paraId="130C6199" w14:textId="77777777" w:rsidTr="00833C3A">
        <w:trPr>
          <w:trHeight w:val="990"/>
        </w:trPr>
        <w:tc>
          <w:tcPr>
            <w:tcW w:w="1474" w:type="dxa"/>
            <w:tcBorders>
              <w:top w:val="nil"/>
              <w:left w:val="single" w:sz="4" w:space="0" w:color="auto"/>
              <w:bottom w:val="single" w:sz="4" w:space="0" w:color="auto"/>
              <w:right w:val="single" w:sz="4" w:space="0" w:color="auto"/>
            </w:tcBorders>
            <w:noWrap/>
            <w:vAlign w:val="center"/>
            <w:hideMark/>
          </w:tcPr>
          <w:p w14:paraId="0BE2ADCF" w14:textId="77777777" w:rsidR="00895BC5" w:rsidRPr="00D318A2" w:rsidRDefault="00895BC5" w:rsidP="00833C3A">
            <w:pPr>
              <w:spacing w:after="0" w:line="240" w:lineRule="auto"/>
              <w:rPr>
                <w:rFonts w:ascii="Santander Text" w:eastAsia="Times New Roman" w:hAnsi="Santander Text" w:cs="Times New Roman"/>
                <w:color w:val="000000"/>
                <w:kern w:val="0"/>
                <w:sz w:val="16"/>
                <w:szCs w:val="16"/>
                <w:lang w:val="en-US" w:eastAsia="pt-PT"/>
                <w14:ligatures w14:val="none"/>
              </w:rPr>
            </w:pPr>
            <w:r w:rsidRPr="00D318A2">
              <w:rPr>
                <w:rFonts w:ascii="Santander Text" w:eastAsia="Times New Roman" w:hAnsi="Santander Text" w:cs="Times New Roman"/>
                <w:color w:val="000000"/>
                <w:kern w:val="0"/>
                <w:sz w:val="16"/>
                <w:szCs w:val="16"/>
                <w:lang w:val="en-US" w:eastAsia="pt-PT"/>
                <w14:ligatures w14:val="none"/>
              </w:rPr>
              <w:t>add_v_2_0031</w:t>
            </w:r>
          </w:p>
        </w:tc>
        <w:tc>
          <w:tcPr>
            <w:tcW w:w="931" w:type="dxa"/>
            <w:tcBorders>
              <w:top w:val="nil"/>
              <w:left w:val="nil"/>
              <w:bottom w:val="single" w:sz="4" w:space="0" w:color="auto"/>
              <w:right w:val="single" w:sz="4" w:space="0" w:color="auto"/>
            </w:tcBorders>
            <w:noWrap/>
            <w:vAlign w:val="center"/>
            <w:hideMark/>
          </w:tcPr>
          <w:p w14:paraId="123282EB" w14:textId="77777777" w:rsidR="00895BC5" w:rsidRPr="00D318A2" w:rsidRDefault="00895BC5" w:rsidP="00833C3A">
            <w:pPr>
              <w:spacing w:after="0" w:line="240" w:lineRule="auto"/>
              <w:rPr>
                <w:rFonts w:ascii="Santander Text" w:eastAsia="Times New Roman" w:hAnsi="Santander Text" w:cs="Times New Roman"/>
                <w:color w:val="000000"/>
                <w:kern w:val="0"/>
                <w:sz w:val="16"/>
                <w:szCs w:val="16"/>
                <w:lang w:val="en-US" w:eastAsia="pt-PT"/>
                <w14:ligatures w14:val="none"/>
              </w:rPr>
            </w:pPr>
            <w:r w:rsidRPr="00D318A2">
              <w:rPr>
                <w:rFonts w:ascii="Santander Text" w:eastAsia="Times New Roman" w:hAnsi="Santander Text" w:cs="Times New Roman"/>
                <w:color w:val="000000"/>
                <w:kern w:val="0"/>
                <w:sz w:val="16"/>
                <w:szCs w:val="16"/>
                <w:lang w:val="en-US" w:eastAsia="pt-PT"/>
                <w14:ligatures w14:val="none"/>
              </w:rPr>
              <w:t>B0200</w:t>
            </w:r>
          </w:p>
        </w:tc>
        <w:tc>
          <w:tcPr>
            <w:tcW w:w="992" w:type="dxa"/>
            <w:tcBorders>
              <w:top w:val="nil"/>
              <w:left w:val="nil"/>
              <w:bottom w:val="single" w:sz="4" w:space="0" w:color="auto"/>
              <w:right w:val="single" w:sz="4" w:space="0" w:color="auto"/>
            </w:tcBorders>
            <w:noWrap/>
            <w:vAlign w:val="center"/>
            <w:hideMark/>
          </w:tcPr>
          <w:p w14:paraId="36D524FF" w14:textId="77777777" w:rsidR="00895BC5" w:rsidRPr="00D318A2" w:rsidRDefault="00895BC5" w:rsidP="00833C3A">
            <w:pPr>
              <w:spacing w:after="0" w:line="240" w:lineRule="auto"/>
              <w:rPr>
                <w:rFonts w:ascii="Santander Text" w:eastAsia="Times New Roman" w:hAnsi="Santander Text" w:cs="Times New Roman"/>
                <w:color w:val="000000"/>
                <w:kern w:val="0"/>
                <w:sz w:val="16"/>
                <w:szCs w:val="16"/>
                <w:lang w:val="en-US" w:eastAsia="pt-PT"/>
                <w14:ligatures w14:val="none"/>
              </w:rPr>
            </w:pPr>
            <w:r w:rsidRPr="00D318A2">
              <w:rPr>
                <w:rFonts w:ascii="Santander Text" w:eastAsia="Times New Roman" w:hAnsi="Santander Text" w:cs="Times New Roman"/>
                <w:color w:val="000000"/>
                <w:kern w:val="0"/>
                <w:sz w:val="16"/>
                <w:szCs w:val="16"/>
                <w:lang w:val="en-US" w:eastAsia="pt-PT"/>
                <w14:ligatures w14:val="none"/>
              </w:rPr>
              <w:t>c0430</w:t>
            </w:r>
          </w:p>
        </w:tc>
        <w:tc>
          <w:tcPr>
            <w:tcW w:w="1276" w:type="dxa"/>
            <w:tcBorders>
              <w:top w:val="nil"/>
              <w:left w:val="nil"/>
              <w:bottom w:val="single" w:sz="4" w:space="0" w:color="auto"/>
              <w:right w:val="single" w:sz="4" w:space="0" w:color="auto"/>
            </w:tcBorders>
            <w:vAlign w:val="center"/>
            <w:hideMark/>
          </w:tcPr>
          <w:p w14:paraId="29F92A3F" w14:textId="77777777" w:rsidR="00895BC5" w:rsidRPr="00D318A2" w:rsidRDefault="00895BC5" w:rsidP="00833C3A">
            <w:pPr>
              <w:spacing w:after="0" w:line="240" w:lineRule="auto"/>
              <w:rPr>
                <w:rFonts w:ascii="Santander Text" w:eastAsia="Times New Roman" w:hAnsi="Santander Text" w:cs="Times New Roman"/>
                <w:color w:val="000000"/>
                <w:kern w:val="0"/>
                <w:sz w:val="16"/>
                <w:szCs w:val="16"/>
                <w:lang w:val="en-US" w:eastAsia="pt-PT"/>
                <w14:ligatures w14:val="none"/>
              </w:rPr>
            </w:pPr>
            <w:r w:rsidRPr="00D318A2">
              <w:rPr>
                <w:rFonts w:ascii="Santander Text" w:eastAsia="Times New Roman" w:hAnsi="Santander Text" w:cs="Times New Roman"/>
                <w:color w:val="000000"/>
                <w:kern w:val="0"/>
                <w:sz w:val="16"/>
                <w:szCs w:val="16"/>
                <w:lang w:val="en-US" w:eastAsia="pt-PT"/>
                <w14:ligatures w14:val="none"/>
              </w:rPr>
              <w:t>Principal amount of the global note in EUR</w:t>
            </w:r>
          </w:p>
        </w:tc>
        <w:tc>
          <w:tcPr>
            <w:tcW w:w="1349" w:type="dxa"/>
            <w:tcBorders>
              <w:top w:val="nil"/>
              <w:left w:val="nil"/>
              <w:bottom w:val="single" w:sz="4" w:space="0" w:color="auto"/>
              <w:right w:val="single" w:sz="4" w:space="0" w:color="auto"/>
            </w:tcBorders>
            <w:vAlign w:val="center"/>
            <w:hideMark/>
          </w:tcPr>
          <w:p w14:paraId="56D68408" w14:textId="77777777" w:rsidR="00895BC5" w:rsidRPr="00D318A2" w:rsidRDefault="00895BC5" w:rsidP="00833C3A">
            <w:pPr>
              <w:spacing w:after="0" w:line="240" w:lineRule="auto"/>
              <w:rPr>
                <w:rFonts w:ascii="Santander Text" w:eastAsia="Times New Roman" w:hAnsi="Santander Text" w:cs="Times New Roman"/>
                <w:color w:val="000000"/>
                <w:kern w:val="0"/>
                <w:sz w:val="16"/>
                <w:szCs w:val="16"/>
                <w:lang w:val="en-US" w:eastAsia="pt-PT"/>
                <w14:ligatures w14:val="none"/>
              </w:rPr>
            </w:pPr>
            <w:r w:rsidRPr="00D318A2">
              <w:rPr>
                <w:rFonts w:ascii="Santander Text" w:eastAsia="Times New Roman" w:hAnsi="Santander Text" w:cs="Times New Roman"/>
                <w:color w:val="000000"/>
                <w:kern w:val="0"/>
                <w:sz w:val="16"/>
                <w:szCs w:val="16"/>
                <w:lang w:val="en-US" w:eastAsia="pt-PT"/>
                <w14:ligatures w14:val="none"/>
              </w:rPr>
              <w:t>Rule breached in row number: 1 ... 6, 8 (Total #: 7)</w:t>
            </w:r>
          </w:p>
        </w:tc>
        <w:tc>
          <w:tcPr>
            <w:tcW w:w="2904" w:type="dxa"/>
            <w:tcBorders>
              <w:top w:val="nil"/>
              <w:left w:val="nil"/>
              <w:bottom w:val="single" w:sz="4" w:space="0" w:color="auto"/>
              <w:right w:val="single" w:sz="4" w:space="0" w:color="auto"/>
            </w:tcBorders>
            <w:vAlign w:val="center"/>
            <w:hideMark/>
          </w:tcPr>
          <w:p w14:paraId="7E941C3E" w14:textId="77777777" w:rsidR="00895BC5" w:rsidRPr="00D318A2" w:rsidRDefault="00895BC5" w:rsidP="00833C3A">
            <w:pPr>
              <w:spacing w:after="0" w:line="240" w:lineRule="auto"/>
              <w:rPr>
                <w:rFonts w:ascii="Santander Text" w:eastAsia="Times New Roman" w:hAnsi="Santander Text" w:cs="Times New Roman"/>
                <w:color w:val="000000"/>
                <w:kern w:val="0"/>
                <w:sz w:val="16"/>
                <w:szCs w:val="16"/>
                <w:lang w:val="en-US" w:eastAsia="pt-PT"/>
                <w14:ligatures w14:val="none"/>
              </w:rPr>
            </w:pPr>
            <w:r w:rsidRPr="00D318A2">
              <w:rPr>
                <w:rFonts w:ascii="Santander Text" w:eastAsia="Times New Roman" w:hAnsi="Santander Text" w:cs="Times New Roman"/>
                <w:color w:val="000000"/>
                <w:kern w:val="0"/>
                <w:sz w:val="16"/>
                <w:szCs w:val="16"/>
                <w:lang w:val="en-US" w:eastAsia="pt-PT"/>
                <w14:ligatures w14:val="none"/>
              </w:rPr>
              <w:t>Missing/Not applicable value. The field should be reported for securities (c0030 is an ISIN) with trading method "Nominal" (c0360).</w:t>
            </w:r>
          </w:p>
        </w:tc>
      </w:tr>
    </w:tbl>
    <w:p w14:paraId="3B261FD8" w14:textId="77777777" w:rsidR="00D318A2" w:rsidRDefault="00D318A2" w:rsidP="00D318A2">
      <w:pPr>
        <w:jc w:val="both"/>
        <w:rPr>
          <w:rFonts w:ascii="Santander Text" w:hAnsi="Santander Text"/>
          <w:b/>
          <w:bCs/>
          <w:lang w:val="en-US"/>
        </w:rPr>
      </w:pPr>
    </w:p>
    <w:p w14:paraId="456E1894" w14:textId="77777777" w:rsidR="00DD25B6" w:rsidRPr="00D318A2" w:rsidRDefault="00DD25B6" w:rsidP="00DD25B6">
      <w:pPr>
        <w:jc w:val="both"/>
        <w:rPr>
          <w:rFonts w:ascii="Santander Text" w:hAnsi="Santander Text"/>
          <w:b/>
          <w:bCs/>
          <w:color w:val="EE0000"/>
          <w:sz w:val="20"/>
          <w:szCs w:val="20"/>
          <w:lang w:val="en-US"/>
        </w:rPr>
      </w:pPr>
      <w:r w:rsidRPr="00D318A2">
        <w:rPr>
          <w:rFonts w:ascii="Santander Text" w:hAnsi="Santander Text"/>
          <w:b/>
          <w:bCs/>
          <w:color w:val="EE0000"/>
          <w:sz w:val="20"/>
          <w:szCs w:val="20"/>
          <w:lang w:val="en-US"/>
        </w:rPr>
        <w:t>BST’s comment:</w:t>
      </w:r>
    </w:p>
    <w:p w14:paraId="2BB1C05B" w14:textId="13E11257" w:rsidR="00DD25B6" w:rsidRDefault="00DD25B6" w:rsidP="00DD25B6">
      <w:pPr>
        <w:jc w:val="both"/>
        <w:rPr>
          <w:rFonts w:ascii="Santander Text" w:hAnsi="Santander Text"/>
          <w:sz w:val="20"/>
          <w:szCs w:val="20"/>
          <w:lang w:val="en-US"/>
        </w:rPr>
      </w:pPr>
      <w:r>
        <w:rPr>
          <w:rFonts w:ascii="Santander Text" w:hAnsi="Santander Text"/>
          <w:sz w:val="20"/>
          <w:szCs w:val="20"/>
          <w:lang w:val="en-US"/>
        </w:rPr>
        <w:t xml:space="preserve">All BST’s issuances are in Euros. For c0430 and c0431 </w:t>
      </w:r>
      <w:r w:rsidR="00D70F3F">
        <w:rPr>
          <w:rFonts w:ascii="Santander Text" w:hAnsi="Santander Text"/>
          <w:sz w:val="20"/>
          <w:szCs w:val="20"/>
          <w:lang w:val="en-US"/>
        </w:rPr>
        <w:t xml:space="preserve">we </w:t>
      </w:r>
      <w:r>
        <w:rPr>
          <w:rFonts w:ascii="Santander Text" w:hAnsi="Santander Text"/>
          <w:sz w:val="20"/>
          <w:szCs w:val="20"/>
          <w:lang w:val="en-US"/>
        </w:rPr>
        <w:t xml:space="preserve">should </w:t>
      </w:r>
      <w:r w:rsidR="00D70F3F">
        <w:rPr>
          <w:rFonts w:ascii="Santander Text" w:hAnsi="Santander Text"/>
          <w:sz w:val="20"/>
          <w:szCs w:val="20"/>
          <w:lang w:val="en-US"/>
        </w:rPr>
        <w:t>have reported the</w:t>
      </w:r>
      <w:r>
        <w:rPr>
          <w:rFonts w:ascii="Santander Text" w:hAnsi="Santander Text"/>
          <w:sz w:val="20"/>
          <w:szCs w:val="20"/>
          <w:lang w:val="en-US"/>
        </w:rPr>
        <w:t xml:space="preserve"> </w:t>
      </w:r>
      <w:proofErr w:type="gramStart"/>
      <w:r w:rsidR="00D70F3F">
        <w:rPr>
          <w:rFonts w:ascii="Santander Text" w:hAnsi="Santander Text"/>
          <w:sz w:val="20"/>
          <w:szCs w:val="20"/>
          <w:lang w:val="en-US"/>
        </w:rPr>
        <w:t>amount in</w:t>
      </w:r>
      <w:proofErr w:type="gramEnd"/>
      <w:r w:rsidR="00D70F3F">
        <w:rPr>
          <w:rFonts w:ascii="Santander Text" w:hAnsi="Santander Text"/>
          <w:sz w:val="20"/>
          <w:szCs w:val="20"/>
          <w:lang w:val="en-US"/>
        </w:rPr>
        <w:t xml:space="preserve"> </w:t>
      </w:r>
      <w:r>
        <w:rPr>
          <w:rFonts w:ascii="Santander Text" w:hAnsi="Santander Text"/>
          <w:sz w:val="20"/>
          <w:szCs w:val="20"/>
          <w:lang w:val="en-US"/>
        </w:rPr>
        <w:t>in Euros</w:t>
      </w:r>
      <w:r w:rsidR="00D70F3F">
        <w:rPr>
          <w:rFonts w:ascii="Santander Text" w:hAnsi="Santander Text"/>
          <w:sz w:val="20"/>
          <w:szCs w:val="20"/>
          <w:lang w:val="en-US"/>
        </w:rPr>
        <w:t>. W</w:t>
      </w:r>
      <w:r>
        <w:rPr>
          <w:rFonts w:ascii="Santander Text" w:hAnsi="Santander Text"/>
          <w:sz w:val="20"/>
          <w:szCs w:val="20"/>
          <w:lang w:val="en-US"/>
        </w:rPr>
        <w:t>e will change the MBDT accordingly.</w:t>
      </w:r>
    </w:p>
    <w:p w14:paraId="4EB8EE7C" w14:textId="77777777" w:rsidR="004207E8" w:rsidRDefault="004207E8" w:rsidP="00D318A2">
      <w:pPr>
        <w:jc w:val="both"/>
        <w:rPr>
          <w:rFonts w:ascii="Santander Text" w:hAnsi="Santander Text"/>
          <w:b/>
          <w:bCs/>
          <w:lang w:val="en-US"/>
        </w:rPr>
      </w:pPr>
    </w:p>
    <w:tbl>
      <w:tblPr>
        <w:tblW w:w="8926" w:type="dxa"/>
        <w:tblCellMar>
          <w:left w:w="70" w:type="dxa"/>
          <w:right w:w="70" w:type="dxa"/>
        </w:tblCellMar>
        <w:tblLook w:val="04A0" w:firstRow="1" w:lastRow="0" w:firstColumn="1" w:lastColumn="0" w:noHBand="0" w:noVBand="1"/>
      </w:tblPr>
      <w:tblGrid>
        <w:gridCol w:w="1474"/>
        <w:gridCol w:w="931"/>
        <w:gridCol w:w="992"/>
        <w:gridCol w:w="1276"/>
        <w:gridCol w:w="1349"/>
        <w:gridCol w:w="2904"/>
      </w:tblGrid>
      <w:tr w:rsidR="004207E8" w:rsidRPr="00D318A2" w14:paraId="2D11EDF2" w14:textId="77777777" w:rsidTr="00833C3A">
        <w:trPr>
          <w:trHeight w:val="330"/>
        </w:trPr>
        <w:tc>
          <w:tcPr>
            <w:tcW w:w="1474" w:type="dxa"/>
            <w:tcBorders>
              <w:top w:val="single" w:sz="4" w:space="0" w:color="auto"/>
              <w:left w:val="single" w:sz="4" w:space="0" w:color="auto"/>
              <w:bottom w:val="single" w:sz="4" w:space="0" w:color="auto"/>
              <w:right w:val="single" w:sz="4" w:space="0" w:color="auto"/>
            </w:tcBorders>
            <w:shd w:val="clear" w:color="auto" w:fill="EE0000"/>
            <w:noWrap/>
            <w:vAlign w:val="center"/>
            <w:hideMark/>
          </w:tcPr>
          <w:p w14:paraId="2A7C11FA" w14:textId="77777777" w:rsidR="004207E8" w:rsidRPr="00D318A2" w:rsidRDefault="004207E8" w:rsidP="00833C3A">
            <w:pPr>
              <w:spacing w:after="0" w:line="240" w:lineRule="auto"/>
              <w:rPr>
                <w:rFonts w:ascii="Santander Text" w:eastAsia="Times New Roman" w:hAnsi="Santander Text" w:cs="Times New Roman"/>
                <w:b/>
                <w:bCs/>
                <w:color w:val="FFFFFF" w:themeColor="background1"/>
                <w:kern w:val="0"/>
                <w:sz w:val="16"/>
                <w:szCs w:val="16"/>
                <w:lang w:val="en-US" w:eastAsia="pt-PT"/>
                <w14:ligatures w14:val="none"/>
              </w:rPr>
            </w:pPr>
            <w:r w:rsidRPr="00D318A2">
              <w:rPr>
                <w:rFonts w:ascii="Santander Text" w:eastAsia="Times New Roman" w:hAnsi="Santander Text" w:cs="Times New Roman"/>
                <w:b/>
                <w:bCs/>
                <w:color w:val="FFFFFF" w:themeColor="background1"/>
                <w:kern w:val="0"/>
                <w:sz w:val="16"/>
                <w:szCs w:val="16"/>
                <w:lang w:val="en-US" w:eastAsia="pt-PT"/>
                <w14:ligatures w14:val="none"/>
              </w:rPr>
              <w:t>Rule breached</w:t>
            </w:r>
          </w:p>
        </w:tc>
        <w:tc>
          <w:tcPr>
            <w:tcW w:w="931" w:type="dxa"/>
            <w:tcBorders>
              <w:top w:val="single" w:sz="4" w:space="0" w:color="auto"/>
              <w:left w:val="nil"/>
              <w:bottom w:val="single" w:sz="4" w:space="0" w:color="auto"/>
              <w:right w:val="single" w:sz="4" w:space="0" w:color="auto"/>
            </w:tcBorders>
            <w:shd w:val="clear" w:color="auto" w:fill="EE0000"/>
            <w:noWrap/>
            <w:vAlign w:val="center"/>
            <w:hideMark/>
          </w:tcPr>
          <w:p w14:paraId="74CA7D6F" w14:textId="77777777" w:rsidR="004207E8" w:rsidRPr="00D318A2" w:rsidRDefault="004207E8" w:rsidP="00833C3A">
            <w:pPr>
              <w:spacing w:after="0" w:line="240" w:lineRule="auto"/>
              <w:rPr>
                <w:rFonts w:ascii="Santander Text" w:eastAsia="Times New Roman" w:hAnsi="Santander Text" w:cs="Times New Roman"/>
                <w:b/>
                <w:bCs/>
                <w:color w:val="FFFFFF" w:themeColor="background1"/>
                <w:kern w:val="0"/>
                <w:sz w:val="16"/>
                <w:szCs w:val="16"/>
                <w:lang w:val="en-US" w:eastAsia="pt-PT"/>
                <w14:ligatures w14:val="none"/>
              </w:rPr>
            </w:pPr>
            <w:r w:rsidRPr="00D318A2">
              <w:rPr>
                <w:rFonts w:ascii="Santander Text" w:eastAsia="Times New Roman" w:hAnsi="Santander Text" w:cs="Times New Roman"/>
                <w:b/>
                <w:bCs/>
                <w:color w:val="FFFFFF" w:themeColor="background1"/>
                <w:kern w:val="0"/>
                <w:sz w:val="16"/>
                <w:szCs w:val="16"/>
                <w:lang w:val="en-US" w:eastAsia="pt-PT"/>
                <w14:ligatures w14:val="none"/>
              </w:rPr>
              <w:t>Table affected by the rule</w:t>
            </w:r>
          </w:p>
        </w:tc>
        <w:tc>
          <w:tcPr>
            <w:tcW w:w="992" w:type="dxa"/>
            <w:tcBorders>
              <w:top w:val="single" w:sz="4" w:space="0" w:color="auto"/>
              <w:left w:val="nil"/>
              <w:bottom w:val="single" w:sz="4" w:space="0" w:color="auto"/>
              <w:right w:val="single" w:sz="4" w:space="0" w:color="auto"/>
            </w:tcBorders>
            <w:shd w:val="clear" w:color="auto" w:fill="EE0000"/>
            <w:noWrap/>
            <w:vAlign w:val="center"/>
            <w:hideMark/>
          </w:tcPr>
          <w:p w14:paraId="173AEE75" w14:textId="77777777" w:rsidR="004207E8" w:rsidRPr="00D318A2" w:rsidRDefault="004207E8" w:rsidP="00833C3A">
            <w:pPr>
              <w:spacing w:after="0" w:line="240" w:lineRule="auto"/>
              <w:rPr>
                <w:rFonts w:ascii="Santander Text" w:eastAsia="Times New Roman" w:hAnsi="Santander Text" w:cs="Times New Roman"/>
                <w:b/>
                <w:bCs/>
                <w:color w:val="FFFFFF" w:themeColor="background1"/>
                <w:kern w:val="0"/>
                <w:sz w:val="16"/>
                <w:szCs w:val="16"/>
                <w:lang w:val="en-US" w:eastAsia="pt-PT"/>
                <w14:ligatures w14:val="none"/>
              </w:rPr>
            </w:pPr>
            <w:r w:rsidRPr="00D318A2">
              <w:rPr>
                <w:rFonts w:ascii="Santander Text" w:eastAsia="Times New Roman" w:hAnsi="Santander Text" w:cs="Times New Roman"/>
                <w:b/>
                <w:bCs/>
                <w:color w:val="FFFFFF" w:themeColor="background1"/>
                <w:kern w:val="0"/>
                <w:sz w:val="16"/>
                <w:szCs w:val="16"/>
                <w:lang w:val="en-US" w:eastAsia="pt-PT"/>
                <w14:ligatures w14:val="none"/>
              </w:rPr>
              <w:t>Field affected by the rule</w:t>
            </w:r>
          </w:p>
        </w:tc>
        <w:tc>
          <w:tcPr>
            <w:tcW w:w="1276" w:type="dxa"/>
            <w:tcBorders>
              <w:top w:val="single" w:sz="4" w:space="0" w:color="auto"/>
              <w:left w:val="nil"/>
              <w:bottom w:val="single" w:sz="4" w:space="0" w:color="auto"/>
              <w:right w:val="single" w:sz="4" w:space="0" w:color="auto"/>
            </w:tcBorders>
            <w:shd w:val="clear" w:color="auto" w:fill="EE0000"/>
            <w:vAlign w:val="center"/>
            <w:hideMark/>
          </w:tcPr>
          <w:p w14:paraId="4ADABDF8" w14:textId="77777777" w:rsidR="004207E8" w:rsidRPr="00D318A2" w:rsidRDefault="004207E8" w:rsidP="00833C3A">
            <w:pPr>
              <w:spacing w:after="0" w:line="240" w:lineRule="auto"/>
              <w:rPr>
                <w:rFonts w:ascii="Santander Text" w:eastAsia="Times New Roman" w:hAnsi="Santander Text" w:cs="Times New Roman"/>
                <w:b/>
                <w:bCs/>
                <w:color w:val="FFFFFF" w:themeColor="background1"/>
                <w:kern w:val="0"/>
                <w:sz w:val="16"/>
                <w:szCs w:val="16"/>
                <w:lang w:val="en-US" w:eastAsia="pt-PT"/>
                <w14:ligatures w14:val="none"/>
              </w:rPr>
            </w:pPr>
            <w:r w:rsidRPr="00D318A2">
              <w:rPr>
                <w:rFonts w:ascii="Santander Text" w:eastAsia="Times New Roman" w:hAnsi="Santander Text" w:cs="Times New Roman"/>
                <w:b/>
                <w:bCs/>
                <w:color w:val="FFFFFF" w:themeColor="background1"/>
                <w:kern w:val="0"/>
                <w:sz w:val="16"/>
                <w:szCs w:val="16"/>
                <w:lang w:val="en-US" w:eastAsia="pt-PT"/>
                <w14:ligatures w14:val="none"/>
              </w:rPr>
              <w:t>Field name</w:t>
            </w:r>
          </w:p>
        </w:tc>
        <w:tc>
          <w:tcPr>
            <w:tcW w:w="1349" w:type="dxa"/>
            <w:tcBorders>
              <w:top w:val="single" w:sz="4" w:space="0" w:color="auto"/>
              <w:left w:val="nil"/>
              <w:bottom w:val="single" w:sz="4" w:space="0" w:color="auto"/>
              <w:right w:val="single" w:sz="4" w:space="0" w:color="auto"/>
            </w:tcBorders>
            <w:shd w:val="clear" w:color="auto" w:fill="EE0000"/>
            <w:vAlign w:val="center"/>
            <w:hideMark/>
          </w:tcPr>
          <w:p w14:paraId="44B6A72A" w14:textId="77777777" w:rsidR="004207E8" w:rsidRPr="00D318A2" w:rsidRDefault="004207E8" w:rsidP="00833C3A">
            <w:pPr>
              <w:spacing w:after="0" w:line="240" w:lineRule="auto"/>
              <w:rPr>
                <w:rFonts w:ascii="Santander Text" w:eastAsia="Times New Roman" w:hAnsi="Santander Text" w:cs="Times New Roman"/>
                <w:b/>
                <w:bCs/>
                <w:color w:val="FFFFFF" w:themeColor="background1"/>
                <w:kern w:val="0"/>
                <w:sz w:val="16"/>
                <w:szCs w:val="16"/>
                <w:lang w:val="en-US" w:eastAsia="pt-PT"/>
                <w14:ligatures w14:val="none"/>
              </w:rPr>
            </w:pPr>
            <w:r w:rsidRPr="00D318A2">
              <w:rPr>
                <w:rFonts w:ascii="Santander Text" w:eastAsia="Times New Roman" w:hAnsi="Santander Text" w:cs="Times New Roman"/>
                <w:b/>
                <w:bCs/>
                <w:color w:val="FFFFFF" w:themeColor="background1"/>
                <w:kern w:val="0"/>
                <w:sz w:val="16"/>
                <w:szCs w:val="16"/>
                <w:lang w:val="en-US" w:eastAsia="pt-PT"/>
                <w14:ligatures w14:val="none"/>
              </w:rPr>
              <w:t xml:space="preserve">Validation outcome </w:t>
            </w:r>
          </w:p>
        </w:tc>
        <w:tc>
          <w:tcPr>
            <w:tcW w:w="2904" w:type="dxa"/>
            <w:tcBorders>
              <w:top w:val="single" w:sz="4" w:space="0" w:color="auto"/>
              <w:left w:val="nil"/>
              <w:bottom w:val="single" w:sz="4" w:space="0" w:color="auto"/>
              <w:right w:val="single" w:sz="4" w:space="0" w:color="auto"/>
            </w:tcBorders>
            <w:shd w:val="clear" w:color="auto" w:fill="EE0000"/>
            <w:noWrap/>
            <w:vAlign w:val="center"/>
            <w:hideMark/>
          </w:tcPr>
          <w:p w14:paraId="2E37C875" w14:textId="77777777" w:rsidR="004207E8" w:rsidRPr="00D318A2" w:rsidRDefault="004207E8" w:rsidP="00833C3A">
            <w:pPr>
              <w:spacing w:after="0" w:line="240" w:lineRule="auto"/>
              <w:rPr>
                <w:rFonts w:ascii="Santander Text" w:eastAsia="Times New Roman" w:hAnsi="Santander Text" w:cs="Times New Roman"/>
                <w:b/>
                <w:bCs/>
                <w:color w:val="FFFFFF" w:themeColor="background1"/>
                <w:kern w:val="0"/>
                <w:sz w:val="16"/>
                <w:szCs w:val="16"/>
                <w:lang w:val="en-US" w:eastAsia="pt-PT"/>
                <w14:ligatures w14:val="none"/>
              </w:rPr>
            </w:pPr>
            <w:r w:rsidRPr="00D318A2">
              <w:rPr>
                <w:rFonts w:ascii="Santander Text" w:eastAsia="Times New Roman" w:hAnsi="Santander Text" w:cs="Times New Roman"/>
                <w:b/>
                <w:bCs/>
                <w:color w:val="FFFFFF" w:themeColor="background1"/>
                <w:kern w:val="0"/>
                <w:sz w:val="16"/>
                <w:szCs w:val="16"/>
                <w:lang w:val="en-US" w:eastAsia="pt-PT"/>
                <w14:ligatures w14:val="none"/>
              </w:rPr>
              <w:t>Message</w:t>
            </w:r>
          </w:p>
        </w:tc>
      </w:tr>
      <w:tr w:rsidR="004207E8" w:rsidRPr="00180814" w14:paraId="2A99B02D" w14:textId="77777777" w:rsidTr="00833C3A">
        <w:trPr>
          <w:trHeight w:val="990"/>
        </w:trPr>
        <w:tc>
          <w:tcPr>
            <w:tcW w:w="1474" w:type="dxa"/>
            <w:tcBorders>
              <w:top w:val="nil"/>
              <w:left w:val="single" w:sz="4" w:space="0" w:color="auto"/>
              <w:bottom w:val="single" w:sz="4" w:space="0" w:color="auto"/>
              <w:right w:val="single" w:sz="4" w:space="0" w:color="auto"/>
            </w:tcBorders>
            <w:noWrap/>
            <w:vAlign w:val="center"/>
            <w:hideMark/>
          </w:tcPr>
          <w:p w14:paraId="7EBFE8A8" w14:textId="77777777" w:rsidR="004207E8" w:rsidRPr="00D318A2" w:rsidRDefault="004207E8" w:rsidP="00833C3A">
            <w:pPr>
              <w:spacing w:after="0" w:line="240" w:lineRule="auto"/>
              <w:rPr>
                <w:rFonts w:ascii="Santander Text" w:eastAsia="Times New Roman" w:hAnsi="Santander Text" w:cs="Times New Roman"/>
                <w:color w:val="000000"/>
                <w:kern w:val="0"/>
                <w:sz w:val="16"/>
                <w:szCs w:val="16"/>
                <w:lang w:val="en-US" w:eastAsia="pt-PT"/>
                <w14:ligatures w14:val="none"/>
              </w:rPr>
            </w:pPr>
            <w:r w:rsidRPr="00D318A2">
              <w:rPr>
                <w:rFonts w:ascii="Santander Text" w:eastAsia="Times New Roman" w:hAnsi="Santander Text" w:cs="Times New Roman"/>
                <w:color w:val="000000"/>
                <w:kern w:val="0"/>
                <w:sz w:val="16"/>
                <w:szCs w:val="16"/>
                <w:lang w:val="en-US" w:eastAsia="pt-PT"/>
                <w14:ligatures w14:val="none"/>
              </w:rPr>
              <w:t xml:space="preserve">Internal finding </w:t>
            </w:r>
          </w:p>
        </w:tc>
        <w:tc>
          <w:tcPr>
            <w:tcW w:w="931" w:type="dxa"/>
            <w:tcBorders>
              <w:top w:val="nil"/>
              <w:left w:val="nil"/>
              <w:bottom w:val="single" w:sz="4" w:space="0" w:color="auto"/>
              <w:right w:val="single" w:sz="4" w:space="0" w:color="auto"/>
            </w:tcBorders>
            <w:noWrap/>
            <w:vAlign w:val="center"/>
            <w:hideMark/>
          </w:tcPr>
          <w:p w14:paraId="234D6BF2" w14:textId="77777777" w:rsidR="004207E8" w:rsidRPr="00D318A2" w:rsidRDefault="004207E8" w:rsidP="00833C3A">
            <w:pPr>
              <w:spacing w:after="0" w:line="240" w:lineRule="auto"/>
              <w:rPr>
                <w:rFonts w:ascii="Santander Text" w:eastAsia="Times New Roman" w:hAnsi="Santander Text" w:cs="Times New Roman"/>
                <w:color w:val="000000"/>
                <w:kern w:val="0"/>
                <w:sz w:val="16"/>
                <w:szCs w:val="16"/>
                <w:lang w:val="en-US" w:eastAsia="pt-PT"/>
                <w14:ligatures w14:val="none"/>
              </w:rPr>
            </w:pPr>
            <w:r w:rsidRPr="00D318A2">
              <w:rPr>
                <w:rFonts w:ascii="Santander Text" w:eastAsia="Times New Roman" w:hAnsi="Santander Text" w:cs="Times New Roman"/>
                <w:color w:val="000000"/>
                <w:kern w:val="0"/>
                <w:sz w:val="16"/>
                <w:szCs w:val="16"/>
                <w:lang w:val="en-US" w:eastAsia="pt-PT"/>
                <w14:ligatures w14:val="none"/>
              </w:rPr>
              <w:t>B90000</w:t>
            </w:r>
          </w:p>
        </w:tc>
        <w:tc>
          <w:tcPr>
            <w:tcW w:w="992" w:type="dxa"/>
            <w:tcBorders>
              <w:top w:val="nil"/>
              <w:left w:val="nil"/>
              <w:bottom w:val="single" w:sz="4" w:space="0" w:color="auto"/>
              <w:right w:val="single" w:sz="4" w:space="0" w:color="auto"/>
            </w:tcBorders>
            <w:noWrap/>
            <w:vAlign w:val="center"/>
            <w:hideMark/>
          </w:tcPr>
          <w:p w14:paraId="6C32E094" w14:textId="77777777" w:rsidR="004207E8" w:rsidRPr="00D318A2" w:rsidRDefault="004207E8" w:rsidP="00833C3A">
            <w:pPr>
              <w:spacing w:after="0" w:line="240" w:lineRule="auto"/>
              <w:rPr>
                <w:rFonts w:ascii="Santander Text" w:eastAsia="Times New Roman" w:hAnsi="Santander Text" w:cs="Times New Roman"/>
                <w:color w:val="000000"/>
                <w:kern w:val="0"/>
                <w:sz w:val="16"/>
                <w:szCs w:val="16"/>
                <w:lang w:val="en-US" w:eastAsia="pt-PT"/>
                <w14:ligatures w14:val="none"/>
              </w:rPr>
            </w:pPr>
            <w:r w:rsidRPr="00D318A2">
              <w:rPr>
                <w:rFonts w:ascii="Santander Text" w:eastAsia="Times New Roman" w:hAnsi="Santander Text" w:cs="Times New Roman"/>
                <w:color w:val="000000"/>
                <w:kern w:val="0"/>
                <w:sz w:val="16"/>
                <w:szCs w:val="16"/>
                <w:lang w:val="en-US" w:eastAsia="pt-PT"/>
                <w14:ligatures w14:val="none"/>
              </w:rPr>
              <w:t>C0080</w:t>
            </w:r>
          </w:p>
        </w:tc>
        <w:tc>
          <w:tcPr>
            <w:tcW w:w="1276" w:type="dxa"/>
            <w:tcBorders>
              <w:top w:val="nil"/>
              <w:left w:val="nil"/>
              <w:bottom w:val="single" w:sz="4" w:space="0" w:color="auto"/>
              <w:right w:val="single" w:sz="4" w:space="0" w:color="auto"/>
            </w:tcBorders>
            <w:vAlign w:val="center"/>
            <w:hideMark/>
          </w:tcPr>
          <w:p w14:paraId="76DE7A69" w14:textId="77777777" w:rsidR="004207E8" w:rsidRPr="00D318A2" w:rsidRDefault="004207E8" w:rsidP="00833C3A">
            <w:pPr>
              <w:spacing w:after="0" w:line="240" w:lineRule="auto"/>
              <w:rPr>
                <w:rFonts w:ascii="Santander Text" w:eastAsia="Times New Roman" w:hAnsi="Santander Text" w:cs="Times New Roman"/>
                <w:color w:val="000000"/>
                <w:kern w:val="0"/>
                <w:sz w:val="16"/>
                <w:szCs w:val="16"/>
                <w:lang w:val="en-US" w:eastAsia="pt-PT"/>
                <w14:ligatures w14:val="none"/>
              </w:rPr>
            </w:pPr>
            <w:r w:rsidRPr="00D318A2">
              <w:rPr>
                <w:rFonts w:ascii="Santander Text" w:eastAsia="Times New Roman" w:hAnsi="Santander Text" w:cs="Times New Roman"/>
                <w:color w:val="000000"/>
                <w:kern w:val="0"/>
                <w:sz w:val="16"/>
                <w:szCs w:val="16"/>
                <w:lang w:val="en-US" w:eastAsia="pt-PT"/>
                <w14:ligatures w14:val="none"/>
              </w:rPr>
              <w:t>Counterparty type</w:t>
            </w:r>
          </w:p>
        </w:tc>
        <w:tc>
          <w:tcPr>
            <w:tcW w:w="1349" w:type="dxa"/>
            <w:tcBorders>
              <w:top w:val="nil"/>
              <w:left w:val="nil"/>
              <w:bottom w:val="single" w:sz="4" w:space="0" w:color="auto"/>
              <w:right w:val="single" w:sz="4" w:space="0" w:color="auto"/>
            </w:tcBorders>
            <w:vAlign w:val="center"/>
            <w:hideMark/>
          </w:tcPr>
          <w:p w14:paraId="500AF6AB" w14:textId="77777777" w:rsidR="004207E8" w:rsidRPr="00D318A2" w:rsidRDefault="004207E8" w:rsidP="00833C3A">
            <w:pPr>
              <w:spacing w:after="0" w:line="240" w:lineRule="auto"/>
              <w:rPr>
                <w:rFonts w:ascii="Santander Text" w:eastAsia="Times New Roman" w:hAnsi="Santander Text" w:cs="Times New Roman"/>
                <w:color w:val="000000"/>
                <w:kern w:val="0"/>
                <w:sz w:val="16"/>
                <w:szCs w:val="16"/>
                <w:lang w:val="en-US" w:eastAsia="pt-PT"/>
                <w14:ligatures w14:val="none"/>
              </w:rPr>
            </w:pPr>
            <w:r w:rsidRPr="00D318A2">
              <w:rPr>
                <w:rFonts w:ascii="Santander Text" w:eastAsia="Times New Roman" w:hAnsi="Santander Text" w:cs="Times New Roman"/>
                <w:color w:val="000000"/>
                <w:kern w:val="0"/>
                <w:sz w:val="16"/>
                <w:szCs w:val="16"/>
                <w:lang w:val="en-US" w:eastAsia="pt-PT"/>
                <w14:ligatures w14:val="none"/>
              </w:rPr>
              <w:t>Rule breached in row number: 2, 3 (Total #: 2)</w:t>
            </w:r>
          </w:p>
        </w:tc>
        <w:tc>
          <w:tcPr>
            <w:tcW w:w="2904" w:type="dxa"/>
            <w:tcBorders>
              <w:top w:val="nil"/>
              <w:left w:val="nil"/>
              <w:bottom w:val="single" w:sz="4" w:space="0" w:color="auto"/>
              <w:right w:val="single" w:sz="4" w:space="0" w:color="auto"/>
            </w:tcBorders>
            <w:vAlign w:val="center"/>
            <w:hideMark/>
          </w:tcPr>
          <w:p w14:paraId="4FA5E6F2" w14:textId="77777777" w:rsidR="004207E8" w:rsidRPr="00D318A2" w:rsidRDefault="004207E8" w:rsidP="00833C3A">
            <w:pPr>
              <w:spacing w:after="0" w:line="240" w:lineRule="auto"/>
              <w:rPr>
                <w:rFonts w:ascii="Santander Text" w:eastAsia="Times New Roman" w:hAnsi="Santander Text" w:cs="Times New Roman"/>
                <w:color w:val="000000"/>
                <w:kern w:val="0"/>
                <w:sz w:val="16"/>
                <w:szCs w:val="16"/>
                <w:lang w:val="en-US" w:eastAsia="pt-PT"/>
                <w14:ligatures w14:val="none"/>
              </w:rPr>
            </w:pPr>
            <w:r w:rsidRPr="00D318A2">
              <w:rPr>
                <w:rFonts w:ascii="Santander Text" w:eastAsia="Times New Roman" w:hAnsi="Santander Text" w:cs="Times New Roman"/>
                <w:color w:val="000000"/>
                <w:kern w:val="0"/>
                <w:sz w:val="16"/>
                <w:szCs w:val="16"/>
                <w:lang w:val="en-US" w:eastAsia="pt-PT"/>
                <w14:ligatures w14:val="none"/>
              </w:rPr>
              <w:t xml:space="preserve">Please clarify why the selection of “Non identified, not listed on an exchange platform” for </w:t>
            </w:r>
            <w:proofErr w:type="spellStart"/>
            <w:r w:rsidRPr="00D318A2">
              <w:rPr>
                <w:rFonts w:ascii="Santander Text" w:eastAsia="Times New Roman" w:hAnsi="Santander Text" w:cs="Times New Roman"/>
                <w:color w:val="000000"/>
                <w:kern w:val="0"/>
                <w:sz w:val="16"/>
                <w:szCs w:val="16"/>
                <w:lang w:val="en-US" w:eastAsia="pt-PT"/>
                <w14:ligatures w14:val="none"/>
              </w:rPr>
              <w:t>iMREL</w:t>
            </w:r>
            <w:proofErr w:type="spellEnd"/>
            <w:r w:rsidRPr="00D318A2">
              <w:rPr>
                <w:rFonts w:ascii="Santander Text" w:eastAsia="Times New Roman" w:hAnsi="Santander Text" w:cs="Times New Roman"/>
                <w:color w:val="000000"/>
                <w:kern w:val="0"/>
                <w:sz w:val="16"/>
                <w:szCs w:val="16"/>
                <w:lang w:val="en-US" w:eastAsia="pt-PT"/>
                <w14:ligatures w14:val="none"/>
              </w:rPr>
              <w:t xml:space="preserve"> securities.</w:t>
            </w:r>
          </w:p>
        </w:tc>
      </w:tr>
    </w:tbl>
    <w:p w14:paraId="0807B374" w14:textId="77777777" w:rsidR="004207E8" w:rsidRDefault="004207E8" w:rsidP="00D318A2">
      <w:pPr>
        <w:jc w:val="both"/>
        <w:rPr>
          <w:rFonts w:ascii="Santander Text" w:hAnsi="Santander Text"/>
          <w:b/>
          <w:bCs/>
          <w:lang w:val="en-US"/>
        </w:rPr>
      </w:pPr>
    </w:p>
    <w:p w14:paraId="4D81AD43" w14:textId="77777777" w:rsidR="00DD25B6" w:rsidRPr="00D318A2" w:rsidRDefault="00DD25B6" w:rsidP="00DD25B6">
      <w:pPr>
        <w:jc w:val="both"/>
        <w:rPr>
          <w:rFonts w:ascii="Santander Text" w:hAnsi="Santander Text"/>
          <w:b/>
          <w:bCs/>
          <w:color w:val="EE0000"/>
          <w:sz w:val="20"/>
          <w:szCs w:val="20"/>
          <w:lang w:val="en-US"/>
        </w:rPr>
      </w:pPr>
      <w:r w:rsidRPr="00D318A2">
        <w:rPr>
          <w:rFonts w:ascii="Santander Text" w:hAnsi="Santander Text"/>
          <w:b/>
          <w:bCs/>
          <w:color w:val="EE0000"/>
          <w:sz w:val="20"/>
          <w:szCs w:val="20"/>
          <w:lang w:val="en-US"/>
        </w:rPr>
        <w:t>BST’s comment:</w:t>
      </w:r>
    </w:p>
    <w:tbl>
      <w:tblPr>
        <w:tblW w:w="8926" w:type="dxa"/>
        <w:tblCellMar>
          <w:left w:w="70" w:type="dxa"/>
          <w:right w:w="70" w:type="dxa"/>
        </w:tblCellMar>
        <w:tblLook w:val="04A0" w:firstRow="1" w:lastRow="0" w:firstColumn="1" w:lastColumn="0" w:noHBand="0" w:noVBand="1"/>
      </w:tblPr>
      <w:tblGrid>
        <w:gridCol w:w="1474"/>
        <w:gridCol w:w="931"/>
        <w:gridCol w:w="1054"/>
        <w:gridCol w:w="5467"/>
      </w:tblGrid>
      <w:tr w:rsidR="00DD25B6" w:rsidRPr="00D318A2" w14:paraId="5FF58D3D" w14:textId="77777777" w:rsidTr="00363C51">
        <w:trPr>
          <w:trHeight w:val="330"/>
        </w:trPr>
        <w:tc>
          <w:tcPr>
            <w:tcW w:w="1474" w:type="dxa"/>
            <w:tcBorders>
              <w:top w:val="single" w:sz="4" w:space="0" w:color="auto"/>
              <w:left w:val="single" w:sz="4" w:space="0" w:color="auto"/>
              <w:bottom w:val="single" w:sz="4" w:space="0" w:color="auto"/>
              <w:right w:val="single" w:sz="4" w:space="0" w:color="auto"/>
            </w:tcBorders>
            <w:shd w:val="clear" w:color="auto" w:fill="EE0000"/>
            <w:noWrap/>
            <w:vAlign w:val="center"/>
            <w:hideMark/>
          </w:tcPr>
          <w:p w14:paraId="4313E340" w14:textId="1BC9BF16" w:rsidR="00DD25B6" w:rsidRPr="00D318A2" w:rsidRDefault="00DD25B6" w:rsidP="00833C3A">
            <w:pPr>
              <w:spacing w:after="0" w:line="240" w:lineRule="auto"/>
              <w:rPr>
                <w:rFonts w:ascii="Santander Text" w:eastAsia="Times New Roman" w:hAnsi="Santander Text" w:cs="Times New Roman"/>
                <w:b/>
                <w:bCs/>
                <w:color w:val="FFFFFF" w:themeColor="background1"/>
                <w:kern w:val="0"/>
                <w:sz w:val="16"/>
                <w:szCs w:val="16"/>
                <w:lang w:val="en-US" w:eastAsia="pt-PT"/>
                <w14:ligatures w14:val="none"/>
              </w:rPr>
            </w:pPr>
            <w:r>
              <w:rPr>
                <w:rFonts w:ascii="Santander Text" w:eastAsia="Times New Roman" w:hAnsi="Santander Text" w:cs="Times New Roman"/>
                <w:b/>
                <w:bCs/>
                <w:color w:val="FFFFFF" w:themeColor="background1"/>
                <w:kern w:val="0"/>
                <w:sz w:val="16"/>
                <w:szCs w:val="16"/>
                <w:lang w:val="en-US" w:eastAsia="pt-PT"/>
                <w14:ligatures w14:val="none"/>
              </w:rPr>
              <w:t>Table</w:t>
            </w:r>
          </w:p>
        </w:tc>
        <w:tc>
          <w:tcPr>
            <w:tcW w:w="931" w:type="dxa"/>
            <w:tcBorders>
              <w:top w:val="single" w:sz="4" w:space="0" w:color="auto"/>
              <w:left w:val="nil"/>
              <w:bottom w:val="single" w:sz="4" w:space="0" w:color="auto"/>
              <w:right w:val="single" w:sz="4" w:space="0" w:color="auto"/>
            </w:tcBorders>
            <w:shd w:val="clear" w:color="auto" w:fill="EE0000"/>
            <w:noWrap/>
            <w:vAlign w:val="center"/>
            <w:hideMark/>
          </w:tcPr>
          <w:p w14:paraId="6D01EB4F" w14:textId="2347A70F" w:rsidR="00DD25B6" w:rsidRPr="00D318A2" w:rsidRDefault="00DD25B6" w:rsidP="00833C3A">
            <w:pPr>
              <w:spacing w:after="0" w:line="240" w:lineRule="auto"/>
              <w:rPr>
                <w:rFonts w:ascii="Santander Text" w:eastAsia="Times New Roman" w:hAnsi="Santander Text" w:cs="Times New Roman"/>
                <w:b/>
                <w:bCs/>
                <w:color w:val="FFFFFF" w:themeColor="background1"/>
                <w:kern w:val="0"/>
                <w:sz w:val="16"/>
                <w:szCs w:val="16"/>
                <w:lang w:val="en-US" w:eastAsia="pt-PT"/>
                <w14:ligatures w14:val="none"/>
              </w:rPr>
            </w:pPr>
            <w:r>
              <w:rPr>
                <w:rFonts w:ascii="Santander Text" w:eastAsia="Times New Roman" w:hAnsi="Santander Text" w:cs="Times New Roman"/>
                <w:b/>
                <w:bCs/>
                <w:color w:val="FFFFFF" w:themeColor="background1"/>
                <w:kern w:val="0"/>
                <w:sz w:val="16"/>
                <w:szCs w:val="16"/>
                <w:lang w:val="en-US" w:eastAsia="pt-PT"/>
                <w14:ligatures w14:val="none"/>
              </w:rPr>
              <w:t>Row</w:t>
            </w:r>
          </w:p>
        </w:tc>
        <w:tc>
          <w:tcPr>
            <w:tcW w:w="1054" w:type="dxa"/>
            <w:tcBorders>
              <w:top w:val="single" w:sz="4" w:space="0" w:color="auto"/>
              <w:left w:val="nil"/>
              <w:bottom w:val="single" w:sz="4" w:space="0" w:color="auto"/>
              <w:right w:val="single" w:sz="4" w:space="0" w:color="auto"/>
            </w:tcBorders>
            <w:shd w:val="clear" w:color="auto" w:fill="EE0000"/>
            <w:noWrap/>
            <w:vAlign w:val="center"/>
            <w:hideMark/>
          </w:tcPr>
          <w:p w14:paraId="7DAD2676" w14:textId="0B89DFDD" w:rsidR="00DD25B6" w:rsidRPr="00D318A2" w:rsidRDefault="00DD25B6" w:rsidP="00833C3A">
            <w:pPr>
              <w:spacing w:after="0" w:line="240" w:lineRule="auto"/>
              <w:rPr>
                <w:rFonts w:ascii="Santander Text" w:eastAsia="Times New Roman" w:hAnsi="Santander Text" w:cs="Times New Roman"/>
                <w:b/>
                <w:bCs/>
                <w:color w:val="FFFFFF" w:themeColor="background1"/>
                <w:kern w:val="0"/>
                <w:sz w:val="16"/>
                <w:szCs w:val="16"/>
                <w:lang w:val="en-US" w:eastAsia="pt-PT"/>
                <w14:ligatures w14:val="none"/>
              </w:rPr>
            </w:pPr>
            <w:r>
              <w:rPr>
                <w:rFonts w:ascii="Santander Text" w:eastAsia="Times New Roman" w:hAnsi="Santander Text" w:cs="Times New Roman"/>
                <w:b/>
                <w:bCs/>
                <w:color w:val="FFFFFF" w:themeColor="background1"/>
                <w:kern w:val="0"/>
                <w:sz w:val="16"/>
                <w:szCs w:val="16"/>
                <w:lang w:val="en-US" w:eastAsia="pt-PT"/>
                <w14:ligatures w14:val="none"/>
              </w:rPr>
              <w:t>Amount</w:t>
            </w:r>
          </w:p>
        </w:tc>
        <w:tc>
          <w:tcPr>
            <w:tcW w:w="5467" w:type="dxa"/>
            <w:tcBorders>
              <w:top w:val="single" w:sz="4" w:space="0" w:color="auto"/>
              <w:left w:val="nil"/>
              <w:bottom w:val="single" w:sz="4" w:space="0" w:color="auto"/>
              <w:right w:val="single" w:sz="4" w:space="0" w:color="auto"/>
            </w:tcBorders>
            <w:shd w:val="clear" w:color="auto" w:fill="EE0000"/>
            <w:vAlign w:val="center"/>
            <w:hideMark/>
          </w:tcPr>
          <w:p w14:paraId="76A98B4E" w14:textId="222078FB" w:rsidR="00DD25B6" w:rsidRPr="00D318A2" w:rsidRDefault="00DD25B6" w:rsidP="00833C3A">
            <w:pPr>
              <w:spacing w:after="0" w:line="240" w:lineRule="auto"/>
              <w:rPr>
                <w:rFonts w:ascii="Santander Text" w:eastAsia="Times New Roman" w:hAnsi="Santander Text" w:cs="Times New Roman"/>
                <w:b/>
                <w:bCs/>
                <w:color w:val="FFFFFF" w:themeColor="background1"/>
                <w:kern w:val="0"/>
                <w:sz w:val="16"/>
                <w:szCs w:val="16"/>
                <w:lang w:val="en-US" w:eastAsia="pt-PT"/>
                <w14:ligatures w14:val="none"/>
              </w:rPr>
            </w:pPr>
            <w:r>
              <w:rPr>
                <w:rFonts w:ascii="Santander Text" w:eastAsia="Times New Roman" w:hAnsi="Santander Text" w:cs="Times New Roman"/>
                <w:b/>
                <w:bCs/>
                <w:color w:val="FFFFFF" w:themeColor="background1"/>
                <w:kern w:val="0"/>
                <w:sz w:val="16"/>
                <w:szCs w:val="16"/>
                <w:lang w:val="en-US" w:eastAsia="pt-PT"/>
                <w14:ligatures w14:val="none"/>
              </w:rPr>
              <w:t>Underlying</w:t>
            </w:r>
          </w:p>
        </w:tc>
      </w:tr>
      <w:tr w:rsidR="00DD25B6" w:rsidRPr="00180814" w14:paraId="5EE46EA8" w14:textId="77777777" w:rsidTr="00363C51">
        <w:trPr>
          <w:trHeight w:val="624"/>
        </w:trPr>
        <w:tc>
          <w:tcPr>
            <w:tcW w:w="1474" w:type="dxa"/>
            <w:tcBorders>
              <w:top w:val="single" w:sz="4" w:space="0" w:color="auto"/>
              <w:left w:val="single" w:sz="4" w:space="0" w:color="auto"/>
              <w:bottom w:val="single" w:sz="4" w:space="0" w:color="auto"/>
              <w:right w:val="single" w:sz="4" w:space="0" w:color="auto"/>
            </w:tcBorders>
            <w:noWrap/>
            <w:vAlign w:val="center"/>
            <w:hideMark/>
          </w:tcPr>
          <w:p w14:paraId="6A383A98" w14:textId="3CB2A875" w:rsidR="00DD25B6" w:rsidRPr="00D318A2" w:rsidRDefault="00DD25B6" w:rsidP="00833C3A">
            <w:pPr>
              <w:spacing w:after="0" w:line="240" w:lineRule="auto"/>
              <w:rPr>
                <w:rFonts w:ascii="Santander Text" w:eastAsia="Times New Roman" w:hAnsi="Santander Text" w:cs="Times New Roman"/>
                <w:color w:val="000000"/>
                <w:kern w:val="0"/>
                <w:sz w:val="16"/>
                <w:szCs w:val="16"/>
                <w:lang w:val="en-US" w:eastAsia="pt-PT"/>
                <w14:ligatures w14:val="none"/>
              </w:rPr>
            </w:pPr>
            <w:r>
              <w:rPr>
                <w:rFonts w:ascii="Santander Text" w:eastAsia="Times New Roman" w:hAnsi="Santander Text" w:cs="Times New Roman"/>
                <w:color w:val="000000"/>
                <w:kern w:val="0"/>
                <w:sz w:val="16"/>
                <w:szCs w:val="16"/>
                <w:lang w:val="en-US" w:eastAsia="pt-PT"/>
                <w14:ligatures w14:val="none"/>
              </w:rPr>
              <w:t>B9000</w:t>
            </w:r>
          </w:p>
        </w:tc>
        <w:tc>
          <w:tcPr>
            <w:tcW w:w="931" w:type="dxa"/>
            <w:tcBorders>
              <w:top w:val="single" w:sz="4" w:space="0" w:color="auto"/>
              <w:left w:val="nil"/>
              <w:bottom w:val="single" w:sz="4" w:space="0" w:color="auto"/>
              <w:right w:val="single" w:sz="4" w:space="0" w:color="auto"/>
            </w:tcBorders>
            <w:noWrap/>
            <w:vAlign w:val="center"/>
            <w:hideMark/>
          </w:tcPr>
          <w:p w14:paraId="0A2CC678" w14:textId="5DFD83A4" w:rsidR="00DD25B6" w:rsidRPr="00D318A2" w:rsidRDefault="00DD25B6" w:rsidP="00833C3A">
            <w:pPr>
              <w:spacing w:after="0" w:line="240" w:lineRule="auto"/>
              <w:rPr>
                <w:rFonts w:ascii="Santander Text" w:eastAsia="Times New Roman" w:hAnsi="Santander Text" w:cs="Times New Roman"/>
                <w:color w:val="000000"/>
                <w:kern w:val="0"/>
                <w:sz w:val="16"/>
                <w:szCs w:val="16"/>
                <w:lang w:val="en-US" w:eastAsia="pt-PT"/>
                <w14:ligatures w14:val="none"/>
              </w:rPr>
            </w:pPr>
            <w:r>
              <w:rPr>
                <w:rFonts w:ascii="Santander Text" w:eastAsia="Times New Roman" w:hAnsi="Santander Text" w:cs="Times New Roman"/>
                <w:color w:val="000000"/>
                <w:kern w:val="0"/>
                <w:sz w:val="16"/>
                <w:szCs w:val="16"/>
                <w:lang w:val="en-US" w:eastAsia="pt-PT"/>
                <w14:ligatures w14:val="none"/>
              </w:rPr>
              <w:t>2</w:t>
            </w:r>
          </w:p>
        </w:tc>
        <w:tc>
          <w:tcPr>
            <w:tcW w:w="1054" w:type="dxa"/>
            <w:tcBorders>
              <w:top w:val="single" w:sz="4" w:space="0" w:color="auto"/>
              <w:left w:val="nil"/>
              <w:bottom w:val="single" w:sz="4" w:space="0" w:color="auto"/>
              <w:right w:val="single" w:sz="4" w:space="0" w:color="auto"/>
            </w:tcBorders>
            <w:noWrap/>
            <w:vAlign w:val="center"/>
            <w:hideMark/>
          </w:tcPr>
          <w:p w14:paraId="72C6969F" w14:textId="4D7D70EE" w:rsidR="00DD25B6" w:rsidRPr="00D318A2" w:rsidRDefault="00DD25B6" w:rsidP="00833C3A">
            <w:pPr>
              <w:spacing w:after="0" w:line="240" w:lineRule="auto"/>
              <w:rPr>
                <w:rFonts w:ascii="Santander Text" w:eastAsia="Times New Roman" w:hAnsi="Santander Text" w:cs="Times New Roman"/>
                <w:color w:val="000000"/>
                <w:kern w:val="0"/>
                <w:sz w:val="16"/>
                <w:szCs w:val="16"/>
                <w:lang w:val="en-US" w:eastAsia="pt-PT"/>
                <w14:ligatures w14:val="none"/>
              </w:rPr>
            </w:pPr>
            <w:r w:rsidRPr="00DD25B6">
              <w:rPr>
                <w:rFonts w:ascii="Santander Text" w:eastAsia="Times New Roman" w:hAnsi="Santander Text" w:cs="Times New Roman"/>
                <w:color w:val="000000"/>
                <w:kern w:val="0"/>
                <w:sz w:val="16"/>
                <w:szCs w:val="16"/>
                <w:lang w:val="en-US" w:eastAsia="pt-PT"/>
                <w14:ligatures w14:val="none"/>
              </w:rPr>
              <w:t>7</w:t>
            </w:r>
            <w:r>
              <w:rPr>
                <w:rFonts w:ascii="Santander Text" w:eastAsia="Times New Roman" w:hAnsi="Santander Text" w:cs="Times New Roman"/>
                <w:color w:val="000000"/>
                <w:kern w:val="0"/>
                <w:sz w:val="16"/>
                <w:szCs w:val="16"/>
                <w:lang w:val="en-US" w:eastAsia="pt-PT"/>
                <w14:ligatures w14:val="none"/>
              </w:rPr>
              <w:t>.</w:t>
            </w:r>
            <w:r w:rsidRPr="00DD25B6">
              <w:rPr>
                <w:rFonts w:ascii="Santander Text" w:eastAsia="Times New Roman" w:hAnsi="Santander Text" w:cs="Times New Roman"/>
                <w:color w:val="000000"/>
                <w:kern w:val="0"/>
                <w:sz w:val="16"/>
                <w:szCs w:val="16"/>
                <w:lang w:val="en-US" w:eastAsia="pt-PT"/>
                <w14:ligatures w14:val="none"/>
              </w:rPr>
              <w:t>661</w:t>
            </w:r>
            <w:r>
              <w:rPr>
                <w:rFonts w:ascii="Santander Text" w:eastAsia="Times New Roman" w:hAnsi="Santander Text" w:cs="Times New Roman"/>
                <w:color w:val="000000"/>
                <w:kern w:val="0"/>
                <w:sz w:val="16"/>
                <w:szCs w:val="16"/>
                <w:lang w:val="en-US" w:eastAsia="pt-PT"/>
                <w14:ligatures w14:val="none"/>
              </w:rPr>
              <w:t>.</w:t>
            </w:r>
            <w:r w:rsidRPr="00DD25B6">
              <w:rPr>
                <w:rFonts w:ascii="Santander Text" w:eastAsia="Times New Roman" w:hAnsi="Santander Text" w:cs="Times New Roman"/>
                <w:color w:val="000000"/>
                <w:kern w:val="0"/>
                <w:sz w:val="16"/>
                <w:szCs w:val="16"/>
                <w:lang w:val="en-US" w:eastAsia="pt-PT"/>
                <w14:ligatures w14:val="none"/>
              </w:rPr>
              <w:t>457,53</w:t>
            </w:r>
          </w:p>
        </w:tc>
        <w:tc>
          <w:tcPr>
            <w:tcW w:w="5467" w:type="dxa"/>
            <w:tcBorders>
              <w:top w:val="single" w:sz="4" w:space="0" w:color="auto"/>
              <w:left w:val="nil"/>
              <w:bottom w:val="single" w:sz="4" w:space="0" w:color="auto"/>
              <w:right w:val="single" w:sz="4" w:space="0" w:color="auto"/>
            </w:tcBorders>
            <w:vAlign w:val="center"/>
            <w:hideMark/>
          </w:tcPr>
          <w:p w14:paraId="478D5855" w14:textId="0ED01D36" w:rsidR="00DD25B6" w:rsidRPr="00D318A2" w:rsidRDefault="00DD25B6" w:rsidP="00833C3A">
            <w:pPr>
              <w:spacing w:after="0" w:line="240" w:lineRule="auto"/>
              <w:rPr>
                <w:rFonts w:ascii="Santander Text" w:eastAsia="Times New Roman" w:hAnsi="Santander Text" w:cs="Times New Roman"/>
                <w:color w:val="000000"/>
                <w:kern w:val="0"/>
                <w:sz w:val="16"/>
                <w:szCs w:val="16"/>
                <w:lang w:val="en-US" w:eastAsia="pt-PT"/>
                <w14:ligatures w14:val="none"/>
              </w:rPr>
            </w:pPr>
            <w:r>
              <w:rPr>
                <w:rFonts w:ascii="Santander Text" w:eastAsia="Times New Roman" w:hAnsi="Santander Text" w:cs="Times New Roman"/>
                <w:color w:val="000000"/>
                <w:kern w:val="0"/>
                <w:sz w:val="16"/>
                <w:szCs w:val="16"/>
                <w:lang w:val="en-US" w:eastAsia="pt-PT"/>
                <w14:ligatures w14:val="none"/>
              </w:rPr>
              <w:t>Subordinated Debt (LT2) placed with BST’s customers of different nature</w:t>
            </w:r>
          </w:p>
        </w:tc>
      </w:tr>
      <w:tr w:rsidR="00DD25B6" w:rsidRPr="00180814" w14:paraId="59A58B83" w14:textId="77777777" w:rsidTr="00363C51">
        <w:trPr>
          <w:trHeight w:val="624"/>
        </w:trPr>
        <w:tc>
          <w:tcPr>
            <w:tcW w:w="1474" w:type="dxa"/>
            <w:tcBorders>
              <w:top w:val="single" w:sz="4" w:space="0" w:color="auto"/>
              <w:left w:val="single" w:sz="4" w:space="0" w:color="auto"/>
              <w:bottom w:val="single" w:sz="4" w:space="0" w:color="auto"/>
              <w:right w:val="single" w:sz="4" w:space="0" w:color="auto"/>
            </w:tcBorders>
            <w:noWrap/>
            <w:vAlign w:val="center"/>
          </w:tcPr>
          <w:p w14:paraId="2779A6DB" w14:textId="70699416" w:rsidR="00DD25B6" w:rsidRDefault="00DD25B6" w:rsidP="00833C3A">
            <w:pPr>
              <w:spacing w:after="0" w:line="240" w:lineRule="auto"/>
              <w:rPr>
                <w:rFonts w:ascii="Santander Text" w:eastAsia="Times New Roman" w:hAnsi="Santander Text" w:cs="Times New Roman"/>
                <w:color w:val="000000"/>
                <w:kern w:val="0"/>
                <w:sz w:val="16"/>
                <w:szCs w:val="16"/>
                <w:lang w:val="en-US" w:eastAsia="pt-PT"/>
                <w14:ligatures w14:val="none"/>
              </w:rPr>
            </w:pPr>
            <w:r>
              <w:rPr>
                <w:rFonts w:ascii="Santander Text" w:eastAsia="Times New Roman" w:hAnsi="Santander Text" w:cs="Times New Roman"/>
                <w:color w:val="000000"/>
                <w:kern w:val="0"/>
                <w:sz w:val="16"/>
                <w:szCs w:val="16"/>
                <w:lang w:val="en-US" w:eastAsia="pt-PT"/>
                <w14:ligatures w14:val="none"/>
              </w:rPr>
              <w:t>B9000</w:t>
            </w:r>
          </w:p>
        </w:tc>
        <w:tc>
          <w:tcPr>
            <w:tcW w:w="931" w:type="dxa"/>
            <w:tcBorders>
              <w:top w:val="single" w:sz="4" w:space="0" w:color="auto"/>
              <w:left w:val="nil"/>
              <w:bottom w:val="single" w:sz="4" w:space="0" w:color="auto"/>
              <w:right w:val="single" w:sz="4" w:space="0" w:color="auto"/>
            </w:tcBorders>
            <w:noWrap/>
            <w:vAlign w:val="center"/>
          </w:tcPr>
          <w:p w14:paraId="0102F581" w14:textId="1D63046F" w:rsidR="00DD25B6" w:rsidRDefault="00DD25B6" w:rsidP="00833C3A">
            <w:pPr>
              <w:spacing w:after="0" w:line="240" w:lineRule="auto"/>
              <w:rPr>
                <w:rFonts w:ascii="Santander Text" w:eastAsia="Times New Roman" w:hAnsi="Santander Text" w:cs="Times New Roman"/>
                <w:color w:val="000000"/>
                <w:kern w:val="0"/>
                <w:sz w:val="16"/>
                <w:szCs w:val="16"/>
                <w:lang w:val="en-US" w:eastAsia="pt-PT"/>
                <w14:ligatures w14:val="none"/>
              </w:rPr>
            </w:pPr>
            <w:r>
              <w:rPr>
                <w:rFonts w:ascii="Santander Text" w:eastAsia="Times New Roman" w:hAnsi="Santander Text" w:cs="Times New Roman"/>
                <w:color w:val="000000"/>
                <w:kern w:val="0"/>
                <w:sz w:val="16"/>
                <w:szCs w:val="16"/>
                <w:lang w:val="en-US" w:eastAsia="pt-PT"/>
                <w14:ligatures w14:val="none"/>
              </w:rPr>
              <w:t>3</w:t>
            </w:r>
          </w:p>
        </w:tc>
        <w:tc>
          <w:tcPr>
            <w:tcW w:w="1054" w:type="dxa"/>
            <w:tcBorders>
              <w:top w:val="single" w:sz="4" w:space="0" w:color="auto"/>
              <w:left w:val="nil"/>
              <w:bottom w:val="single" w:sz="4" w:space="0" w:color="auto"/>
              <w:right w:val="single" w:sz="4" w:space="0" w:color="auto"/>
            </w:tcBorders>
            <w:noWrap/>
            <w:vAlign w:val="center"/>
          </w:tcPr>
          <w:p w14:paraId="69911673" w14:textId="5D53163D" w:rsidR="00DD25B6" w:rsidRPr="00DD25B6" w:rsidRDefault="00DD25B6" w:rsidP="00833C3A">
            <w:pPr>
              <w:spacing w:after="0" w:line="240" w:lineRule="auto"/>
              <w:rPr>
                <w:rFonts w:ascii="Santander Text" w:eastAsia="Times New Roman" w:hAnsi="Santander Text" w:cs="Times New Roman"/>
                <w:color w:val="000000"/>
                <w:kern w:val="0"/>
                <w:sz w:val="16"/>
                <w:szCs w:val="16"/>
                <w:lang w:val="en-US" w:eastAsia="pt-PT"/>
                <w14:ligatures w14:val="none"/>
              </w:rPr>
            </w:pPr>
            <w:r w:rsidRPr="00DD25B6">
              <w:rPr>
                <w:rFonts w:ascii="Santander Text" w:eastAsia="Times New Roman" w:hAnsi="Santander Text" w:cs="Times New Roman"/>
                <w:color w:val="000000"/>
                <w:kern w:val="0"/>
                <w:sz w:val="16"/>
                <w:szCs w:val="16"/>
                <w:lang w:val="en-US" w:eastAsia="pt-PT"/>
                <w14:ligatures w14:val="none"/>
              </w:rPr>
              <w:t>1</w:t>
            </w:r>
            <w:r>
              <w:rPr>
                <w:rFonts w:ascii="Santander Text" w:eastAsia="Times New Roman" w:hAnsi="Santander Text" w:cs="Times New Roman"/>
                <w:color w:val="000000"/>
                <w:kern w:val="0"/>
                <w:sz w:val="16"/>
                <w:szCs w:val="16"/>
                <w:lang w:val="en-US" w:eastAsia="pt-PT"/>
                <w14:ligatures w14:val="none"/>
              </w:rPr>
              <w:t>.</w:t>
            </w:r>
            <w:r w:rsidRPr="00DD25B6">
              <w:rPr>
                <w:rFonts w:ascii="Santander Text" w:eastAsia="Times New Roman" w:hAnsi="Santander Text" w:cs="Times New Roman"/>
                <w:color w:val="000000"/>
                <w:kern w:val="0"/>
                <w:sz w:val="16"/>
                <w:szCs w:val="16"/>
                <w:lang w:val="en-US" w:eastAsia="pt-PT"/>
                <w14:ligatures w14:val="none"/>
              </w:rPr>
              <w:t>762</w:t>
            </w:r>
            <w:r>
              <w:rPr>
                <w:rFonts w:ascii="Santander Text" w:eastAsia="Times New Roman" w:hAnsi="Santander Text" w:cs="Times New Roman"/>
                <w:color w:val="000000"/>
                <w:kern w:val="0"/>
                <w:sz w:val="16"/>
                <w:szCs w:val="16"/>
                <w:lang w:val="en-US" w:eastAsia="pt-PT"/>
                <w14:ligatures w14:val="none"/>
              </w:rPr>
              <w:t>.</w:t>
            </w:r>
            <w:r w:rsidRPr="00DD25B6">
              <w:rPr>
                <w:rFonts w:ascii="Santander Text" w:eastAsia="Times New Roman" w:hAnsi="Santander Text" w:cs="Times New Roman"/>
                <w:color w:val="000000"/>
                <w:kern w:val="0"/>
                <w:sz w:val="16"/>
                <w:szCs w:val="16"/>
                <w:lang w:val="en-US" w:eastAsia="pt-PT"/>
                <w14:ligatures w14:val="none"/>
              </w:rPr>
              <w:t>761</w:t>
            </w:r>
            <w:r>
              <w:rPr>
                <w:rFonts w:ascii="Santander Text" w:eastAsia="Times New Roman" w:hAnsi="Santander Text" w:cs="Times New Roman"/>
                <w:color w:val="000000"/>
                <w:kern w:val="0"/>
                <w:sz w:val="16"/>
                <w:szCs w:val="16"/>
                <w:lang w:val="en-US" w:eastAsia="pt-PT"/>
                <w14:ligatures w14:val="none"/>
              </w:rPr>
              <w:t>,00</w:t>
            </w:r>
          </w:p>
        </w:tc>
        <w:tc>
          <w:tcPr>
            <w:tcW w:w="5467" w:type="dxa"/>
            <w:tcBorders>
              <w:top w:val="single" w:sz="4" w:space="0" w:color="auto"/>
              <w:left w:val="nil"/>
              <w:bottom w:val="single" w:sz="4" w:space="0" w:color="auto"/>
              <w:right w:val="single" w:sz="4" w:space="0" w:color="auto"/>
            </w:tcBorders>
            <w:vAlign w:val="center"/>
          </w:tcPr>
          <w:p w14:paraId="7E1729A5" w14:textId="0CDC2D5E" w:rsidR="00DD25B6" w:rsidRDefault="00DD25B6" w:rsidP="00833C3A">
            <w:pPr>
              <w:spacing w:after="0" w:line="240" w:lineRule="auto"/>
              <w:rPr>
                <w:rFonts w:ascii="Santander Text" w:eastAsia="Times New Roman" w:hAnsi="Santander Text" w:cs="Times New Roman"/>
                <w:color w:val="000000"/>
                <w:kern w:val="0"/>
                <w:sz w:val="16"/>
                <w:szCs w:val="16"/>
                <w:lang w:val="en-US" w:eastAsia="pt-PT"/>
                <w14:ligatures w14:val="none"/>
              </w:rPr>
            </w:pPr>
            <w:r>
              <w:rPr>
                <w:rFonts w:ascii="Santander Text" w:eastAsia="Times New Roman" w:hAnsi="Santander Text" w:cs="Times New Roman"/>
                <w:color w:val="000000"/>
                <w:kern w:val="0"/>
                <w:sz w:val="16"/>
                <w:szCs w:val="16"/>
                <w:lang w:val="en-US" w:eastAsia="pt-PT"/>
                <w14:ligatures w14:val="none"/>
              </w:rPr>
              <w:t>M</w:t>
            </w:r>
            <w:r w:rsidR="00363C51">
              <w:rPr>
                <w:rFonts w:ascii="Santander Text" w:eastAsia="Times New Roman" w:hAnsi="Santander Text" w:cs="Times New Roman"/>
                <w:color w:val="000000"/>
                <w:kern w:val="0"/>
                <w:sz w:val="16"/>
                <w:szCs w:val="16"/>
                <w:lang w:val="en-US" w:eastAsia="pt-PT"/>
                <w14:ligatures w14:val="none"/>
              </w:rPr>
              <w:t>inority interests’ shares placed with BST’s customers of different nature</w:t>
            </w:r>
          </w:p>
        </w:tc>
      </w:tr>
    </w:tbl>
    <w:p w14:paraId="542FEC1B" w14:textId="130BB463" w:rsidR="00DD25B6" w:rsidRDefault="00DD25B6" w:rsidP="00D318A2">
      <w:pPr>
        <w:jc w:val="both"/>
        <w:rPr>
          <w:rFonts w:ascii="Santander Text" w:hAnsi="Santander Text"/>
          <w:b/>
          <w:bCs/>
          <w:lang w:val="en-US"/>
        </w:rPr>
      </w:pPr>
    </w:p>
    <w:p w14:paraId="76CF617F" w14:textId="736110CC" w:rsidR="000D0CAD" w:rsidRDefault="00363C51" w:rsidP="003340B1">
      <w:pPr>
        <w:jc w:val="both"/>
        <w:rPr>
          <w:rFonts w:ascii="Santander Text" w:hAnsi="Santander Text"/>
          <w:sz w:val="20"/>
          <w:szCs w:val="20"/>
          <w:lang w:val="en-US"/>
        </w:rPr>
      </w:pPr>
      <w:r>
        <w:rPr>
          <w:rFonts w:ascii="Santander Text" w:hAnsi="Santander Text"/>
          <w:sz w:val="20"/>
          <w:szCs w:val="20"/>
          <w:lang w:val="en-US"/>
        </w:rPr>
        <w:lastRenderedPageBreak/>
        <w:t>Because the counterparty type for the above-mentioned records is multiple, the Bank decided to classify it as “</w:t>
      </w:r>
      <w:r w:rsidRPr="00363C51">
        <w:rPr>
          <w:rFonts w:ascii="Santander Text" w:hAnsi="Santander Text"/>
          <w:sz w:val="20"/>
          <w:szCs w:val="20"/>
          <w:lang w:val="en-US"/>
        </w:rPr>
        <w:t>Non identified, not listed on an exchange platform</w:t>
      </w:r>
      <w:r>
        <w:rPr>
          <w:rFonts w:ascii="Santander Text" w:hAnsi="Santander Text"/>
          <w:sz w:val="20"/>
          <w:szCs w:val="20"/>
          <w:lang w:val="en-US"/>
        </w:rPr>
        <w:t>”. Is this incorrect? Should we have used “</w:t>
      </w:r>
      <w:r w:rsidRPr="00363C51">
        <w:rPr>
          <w:rFonts w:ascii="Santander Text" w:hAnsi="Santander Text"/>
          <w:sz w:val="20"/>
          <w:szCs w:val="20"/>
          <w:lang w:val="en-US"/>
        </w:rPr>
        <w:t>Non identified, listed on an exchange platform “</w:t>
      </w:r>
      <w:r>
        <w:rPr>
          <w:rFonts w:ascii="Santander Text" w:hAnsi="Santander Text"/>
          <w:sz w:val="20"/>
          <w:szCs w:val="20"/>
          <w:lang w:val="en-US"/>
        </w:rPr>
        <w:t>?</w:t>
      </w:r>
      <w:r w:rsidR="00955193">
        <w:rPr>
          <w:rFonts w:ascii="Santander Text" w:hAnsi="Santander Text"/>
          <w:sz w:val="20"/>
          <w:szCs w:val="20"/>
          <w:lang w:val="en-US"/>
        </w:rPr>
        <w:t xml:space="preserve"> </w:t>
      </w:r>
    </w:p>
    <w:p w14:paraId="3FDA4ED8" w14:textId="77777777" w:rsidR="003340B1" w:rsidRDefault="003340B1" w:rsidP="003340B1">
      <w:pPr>
        <w:jc w:val="both"/>
        <w:rPr>
          <w:rFonts w:ascii="Santander Text" w:hAnsi="Santander Text"/>
          <w:sz w:val="20"/>
          <w:szCs w:val="20"/>
          <w:lang w:val="en-US"/>
        </w:rPr>
      </w:pPr>
    </w:p>
    <w:p w14:paraId="5EE856A2" w14:textId="4271C9D8" w:rsidR="00363C51" w:rsidRDefault="00363C51" w:rsidP="00363C51">
      <w:pPr>
        <w:pStyle w:val="ListParagraph"/>
        <w:numPr>
          <w:ilvl w:val="0"/>
          <w:numId w:val="6"/>
        </w:numPr>
        <w:ind w:left="426"/>
        <w:jc w:val="both"/>
        <w:rPr>
          <w:rFonts w:ascii="Santander Text" w:hAnsi="Santander Text"/>
          <w:b/>
          <w:bCs/>
          <w:lang w:val="en-US"/>
        </w:rPr>
      </w:pPr>
      <w:r w:rsidRPr="00363C51">
        <w:rPr>
          <w:rFonts w:ascii="Santander Text" w:hAnsi="Santander Text"/>
          <w:b/>
          <w:bCs/>
          <w:lang w:val="en-US"/>
        </w:rPr>
        <w:t>LDR Cross checks Banco Santander Totta</w:t>
      </w:r>
    </w:p>
    <w:p w14:paraId="2A4F6708" w14:textId="77777777" w:rsidR="00E544F1" w:rsidRPr="00D318A2" w:rsidRDefault="00E544F1" w:rsidP="00E544F1">
      <w:pPr>
        <w:jc w:val="both"/>
        <w:rPr>
          <w:rFonts w:ascii="Santander Text" w:hAnsi="Santander Text"/>
          <w:b/>
          <w:bCs/>
          <w:color w:val="EE0000"/>
          <w:sz w:val="20"/>
          <w:szCs w:val="20"/>
          <w:lang w:val="en-US"/>
        </w:rPr>
      </w:pPr>
      <w:r w:rsidRPr="00D318A2">
        <w:rPr>
          <w:rFonts w:ascii="Santander Text" w:hAnsi="Santander Text"/>
          <w:b/>
          <w:bCs/>
          <w:color w:val="EE0000"/>
          <w:sz w:val="20"/>
          <w:szCs w:val="20"/>
          <w:lang w:val="en-US"/>
        </w:rPr>
        <w:t>BST’s comment:</w:t>
      </w:r>
    </w:p>
    <w:p w14:paraId="057F12F6" w14:textId="118E3DE5" w:rsidR="00363C51" w:rsidRDefault="00E544F1" w:rsidP="00363C51">
      <w:pPr>
        <w:jc w:val="both"/>
        <w:rPr>
          <w:rFonts w:ascii="Santander Text" w:hAnsi="Santander Text"/>
          <w:sz w:val="20"/>
          <w:szCs w:val="20"/>
          <w:lang w:val="en-US"/>
        </w:rPr>
      </w:pPr>
      <w:r>
        <w:rPr>
          <w:rFonts w:ascii="Santander Text" w:hAnsi="Santander Text"/>
          <w:sz w:val="20"/>
          <w:szCs w:val="20"/>
          <w:lang w:val="en-US"/>
        </w:rPr>
        <w:t xml:space="preserve">In 2024, Santander Totta had a different entity structure with a holding company, Santander Totta SGPS. </w:t>
      </w:r>
      <w:r w:rsidR="000D0CAD">
        <w:rPr>
          <w:rFonts w:ascii="Santander Text" w:hAnsi="Santander Text"/>
          <w:sz w:val="20"/>
          <w:szCs w:val="20"/>
          <w:lang w:val="en-US"/>
        </w:rPr>
        <w:t>With the merge of Santander Totta SGPS into Banco Santander Totta, the Bank has “inherited” AT1, LT2 and SNP preferred instruments that were issued by Santander Totta SGPS and the previous ones issued by Banco Santander Totta were early terminated.</w:t>
      </w:r>
    </w:p>
    <w:p w14:paraId="54CDD3D8" w14:textId="44774227" w:rsidR="000D0CAD" w:rsidRDefault="000D0CAD" w:rsidP="00363C51">
      <w:pPr>
        <w:jc w:val="both"/>
        <w:rPr>
          <w:rFonts w:ascii="Santander Text" w:hAnsi="Santander Text"/>
          <w:sz w:val="20"/>
          <w:szCs w:val="20"/>
          <w:lang w:val="en-US"/>
        </w:rPr>
      </w:pPr>
      <w:r w:rsidRPr="000D0CAD">
        <w:rPr>
          <w:rFonts w:ascii="Santander Text" w:hAnsi="Santander Text"/>
          <w:sz w:val="20"/>
          <w:szCs w:val="20"/>
          <w:lang w:val="en-US"/>
        </w:rPr>
        <w:t>The</w:t>
      </w:r>
      <w:r>
        <w:rPr>
          <w:rFonts w:ascii="Santander Text" w:hAnsi="Santander Text"/>
          <w:sz w:val="20"/>
          <w:szCs w:val="20"/>
          <w:lang w:val="en-US"/>
        </w:rPr>
        <w:t>refore, we believe that the comparison between LDR reporting and MBDT is not valid.</w:t>
      </w:r>
    </w:p>
    <w:p w14:paraId="442A68AE" w14:textId="2F986168" w:rsidR="000D0CAD" w:rsidRDefault="000D0CAD" w:rsidP="00363C51">
      <w:pPr>
        <w:jc w:val="both"/>
        <w:rPr>
          <w:rFonts w:ascii="Santander Text" w:hAnsi="Santander Text"/>
          <w:sz w:val="20"/>
          <w:szCs w:val="20"/>
          <w:lang w:val="en-US"/>
        </w:rPr>
      </w:pPr>
      <w:r>
        <w:rPr>
          <w:rFonts w:ascii="Santander Text" w:hAnsi="Santander Text"/>
          <w:sz w:val="20"/>
          <w:szCs w:val="20"/>
          <w:lang w:val="en-US"/>
        </w:rPr>
        <w:t>Nevertheless, the Bank will make additional checks on consistency between MBDT and LDR reporting.</w:t>
      </w:r>
    </w:p>
    <w:p w14:paraId="67CCFD1B" w14:textId="77777777" w:rsidR="000D0CAD" w:rsidRDefault="000D0CAD" w:rsidP="00363C51">
      <w:pPr>
        <w:jc w:val="both"/>
        <w:rPr>
          <w:rFonts w:ascii="Santander Text" w:hAnsi="Santander Text"/>
          <w:sz w:val="20"/>
          <w:szCs w:val="20"/>
          <w:lang w:val="en-US"/>
        </w:rPr>
      </w:pPr>
    </w:p>
    <w:p w14:paraId="27C89A80" w14:textId="67FB2AAE" w:rsidR="000327F0" w:rsidRPr="000327F0" w:rsidRDefault="000327F0" w:rsidP="000327F0">
      <w:pPr>
        <w:pStyle w:val="ListParagraph"/>
        <w:numPr>
          <w:ilvl w:val="0"/>
          <w:numId w:val="6"/>
        </w:numPr>
        <w:ind w:left="426"/>
        <w:jc w:val="both"/>
        <w:rPr>
          <w:rFonts w:ascii="Santander Text" w:hAnsi="Santander Text"/>
          <w:b/>
          <w:bCs/>
          <w:lang w:val="en-US"/>
        </w:rPr>
      </w:pPr>
      <w:r w:rsidRPr="000327F0">
        <w:rPr>
          <w:rFonts w:ascii="Santander Text" w:hAnsi="Santander Text"/>
          <w:b/>
          <w:bCs/>
          <w:lang w:val="en-US"/>
        </w:rPr>
        <w:t>Annex 1 - Overview of data delivered – Banco Santander Totta</w:t>
      </w:r>
    </w:p>
    <w:p w14:paraId="6A0A8FCC" w14:textId="2CD10D51" w:rsidR="000327F0" w:rsidRPr="00143F85" w:rsidRDefault="000327F0" w:rsidP="00143F85">
      <w:pPr>
        <w:jc w:val="both"/>
        <w:rPr>
          <w:rFonts w:ascii="Santander Text" w:hAnsi="Santander Text"/>
          <w:b/>
          <w:bCs/>
          <w:lang w:val="en-US"/>
        </w:rPr>
      </w:pPr>
      <w:r w:rsidRPr="00143F85">
        <w:rPr>
          <w:rFonts w:ascii="Santander Text" w:hAnsi="Santander Text"/>
          <w:b/>
          <w:bCs/>
          <w:lang w:val="en-US"/>
        </w:rPr>
        <w:t>Overview of Instruments and Liabilities</w:t>
      </w:r>
    </w:p>
    <w:p w14:paraId="7E929B48" w14:textId="48ACB92E" w:rsidR="00143F85" w:rsidRPr="00143F85" w:rsidRDefault="00143F85" w:rsidP="000327F0">
      <w:pPr>
        <w:jc w:val="both"/>
        <w:rPr>
          <w:rFonts w:ascii="Santander Text" w:hAnsi="Santander Text"/>
          <w:sz w:val="20"/>
          <w:szCs w:val="20"/>
          <w:lang w:val="en-GB"/>
        </w:rPr>
      </w:pPr>
      <w:r w:rsidRPr="00143F85">
        <w:rPr>
          <w:rFonts w:ascii="Santander Text" w:hAnsi="Santander Text"/>
          <w:sz w:val="20"/>
          <w:szCs w:val="20"/>
          <w:lang w:val="en-US"/>
        </w:rPr>
        <w:t>This table provides an overview of the different types of instruments / liabilities reported in tab B02.00, as reported by the bank in field c0140.</w:t>
      </w:r>
    </w:p>
    <w:tbl>
      <w:tblPr>
        <w:tblW w:w="75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71"/>
        <w:gridCol w:w="1418"/>
        <w:gridCol w:w="2126"/>
        <w:gridCol w:w="837"/>
        <w:gridCol w:w="1856"/>
      </w:tblGrid>
      <w:tr w:rsidR="00143F85" w:rsidRPr="00143F85" w14:paraId="2C5023C2" w14:textId="77777777" w:rsidTr="00143F85">
        <w:trPr>
          <w:trHeight w:val="570"/>
        </w:trPr>
        <w:tc>
          <w:tcPr>
            <w:tcW w:w="1271" w:type="dxa"/>
            <w:shd w:val="clear" w:color="auto" w:fill="EE0000"/>
            <w:vAlign w:val="center"/>
            <w:hideMark/>
          </w:tcPr>
          <w:p w14:paraId="02619A81" w14:textId="77777777" w:rsidR="00143F85" w:rsidRPr="00143F85" w:rsidRDefault="00143F85" w:rsidP="00143F85">
            <w:pPr>
              <w:spacing w:after="0" w:line="240" w:lineRule="auto"/>
              <w:rPr>
                <w:rFonts w:ascii="Arial" w:eastAsia="Times New Roman" w:hAnsi="Arial" w:cs="Arial"/>
                <w:b/>
                <w:bCs/>
                <w:color w:val="FFFFFF"/>
                <w:kern w:val="0"/>
                <w:sz w:val="14"/>
                <w:szCs w:val="14"/>
                <w:lang w:val="en-US" w:eastAsia="pt-PT"/>
                <w14:ligatures w14:val="none"/>
              </w:rPr>
            </w:pPr>
            <w:r w:rsidRPr="00143F85">
              <w:rPr>
                <w:rFonts w:ascii="Arial" w:eastAsia="Times New Roman" w:hAnsi="Arial" w:cs="Arial"/>
                <w:b/>
                <w:bCs/>
                <w:color w:val="FFFFFF"/>
                <w:kern w:val="0"/>
                <w:sz w:val="14"/>
                <w:lang w:val="en-US" w:eastAsia="pt-PT"/>
                <w14:ligatures w14:val="none"/>
              </w:rPr>
              <w:t>Bail-in Rank</w:t>
            </w:r>
          </w:p>
        </w:tc>
        <w:tc>
          <w:tcPr>
            <w:tcW w:w="1418" w:type="dxa"/>
            <w:shd w:val="clear" w:color="auto" w:fill="EE0000"/>
            <w:vAlign w:val="center"/>
            <w:hideMark/>
          </w:tcPr>
          <w:p w14:paraId="7571043A" w14:textId="77777777" w:rsidR="00143F85" w:rsidRPr="00143F85" w:rsidRDefault="00143F85" w:rsidP="00143F85">
            <w:pPr>
              <w:spacing w:after="0" w:line="240" w:lineRule="auto"/>
              <w:rPr>
                <w:rFonts w:ascii="Arial" w:eastAsia="Times New Roman" w:hAnsi="Arial" w:cs="Arial"/>
                <w:b/>
                <w:bCs/>
                <w:color w:val="FFFFFF"/>
                <w:kern w:val="0"/>
                <w:sz w:val="14"/>
                <w:szCs w:val="14"/>
                <w:lang w:val="en-US" w:eastAsia="pt-PT"/>
                <w14:ligatures w14:val="none"/>
              </w:rPr>
            </w:pPr>
            <w:r w:rsidRPr="00143F85">
              <w:rPr>
                <w:rFonts w:ascii="Arial" w:eastAsia="Times New Roman" w:hAnsi="Arial" w:cs="Arial"/>
                <w:b/>
                <w:bCs/>
                <w:color w:val="FFFFFF"/>
                <w:kern w:val="0"/>
                <w:sz w:val="14"/>
                <w:lang w:val="en-US" w:eastAsia="pt-PT"/>
                <w14:ligatures w14:val="none"/>
              </w:rPr>
              <w:t>Number Securities</w:t>
            </w:r>
          </w:p>
        </w:tc>
        <w:tc>
          <w:tcPr>
            <w:tcW w:w="2126" w:type="dxa"/>
            <w:shd w:val="clear" w:color="auto" w:fill="EE0000"/>
            <w:vAlign w:val="center"/>
            <w:hideMark/>
          </w:tcPr>
          <w:p w14:paraId="0BBC1C36" w14:textId="77777777" w:rsidR="00143F85" w:rsidRPr="00143F85" w:rsidRDefault="00143F85" w:rsidP="00143F85">
            <w:pPr>
              <w:spacing w:after="0" w:line="240" w:lineRule="auto"/>
              <w:rPr>
                <w:rFonts w:ascii="Arial" w:eastAsia="Times New Roman" w:hAnsi="Arial" w:cs="Arial"/>
                <w:b/>
                <w:bCs/>
                <w:color w:val="FFFFFF"/>
                <w:kern w:val="0"/>
                <w:sz w:val="14"/>
                <w:szCs w:val="14"/>
                <w:lang w:val="en-US" w:eastAsia="pt-PT"/>
                <w14:ligatures w14:val="none"/>
              </w:rPr>
            </w:pPr>
            <w:r w:rsidRPr="00143F85">
              <w:rPr>
                <w:rFonts w:ascii="Arial" w:eastAsia="Times New Roman" w:hAnsi="Arial" w:cs="Arial"/>
                <w:b/>
                <w:bCs/>
                <w:color w:val="FFFFFF"/>
                <w:kern w:val="0"/>
                <w:sz w:val="14"/>
                <w:lang w:val="en-US" w:eastAsia="pt-PT"/>
                <w14:ligatures w14:val="none"/>
              </w:rPr>
              <w:t>Relevant Amount Securities</w:t>
            </w:r>
          </w:p>
        </w:tc>
        <w:tc>
          <w:tcPr>
            <w:tcW w:w="837" w:type="dxa"/>
            <w:shd w:val="clear" w:color="auto" w:fill="EE0000"/>
            <w:vAlign w:val="center"/>
            <w:hideMark/>
          </w:tcPr>
          <w:p w14:paraId="4A9306D4" w14:textId="77777777" w:rsidR="00143F85" w:rsidRPr="00143F85" w:rsidRDefault="00143F85" w:rsidP="00143F85">
            <w:pPr>
              <w:spacing w:after="0" w:line="240" w:lineRule="auto"/>
              <w:rPr>
                <w:rFonts w:ascii="Arial" w:eastAsia="Times New Roman" w:hAnsi="Arial" w:cs="Arial"/>
                <w:b/>
                <w:bCs/>
                <w:color w:val="FFFFFF"/>
                <w:kern w:val="0"/>
                <w:sz w:val="14"/>
                <w:szCs w:val="14"/>
                <w:lang w:val="en-US" w:eastAsia="pt-PT"/>
                <w14:ligatures w14:val="none"/>
              </w:rPr>
            </w:pPr>
            <w:r w:rsidRPr="00143F85">
              <w:rPr>
                <w:rFonts w:ascii="Arial" w:eastAsia="Times New Roman" w:hAnsi="Arial" w:cs="Arial"/>
                <w:b/>
                <w:bCs/>
                <w:color w:val="FFFFFF"/>
                <w:kern w:val="0"/>
                <w:sz w:val="14"/>
                <w:lang w:val="en-US" w:eastAsia="pt-PT"/>
                <w14:ligatures w14:val="none"/>
              </w:rPr>
              <w:t>Number Total</w:t>
            </w:r>
          </w:p>
        </w:tc>
        <w:tc>
          <w:tcPr>
            <w:tcW w:w="1856" w:type="dxa"/>
            <w:shd w:val="clear" w:color="auto" w:fill="EE0000"/>
            <w:vAlign w:val="center"/>
            <w:hideMark/>
          </w:tcPr>
          <w:p w14:paraId="0579CA3C" w14:textId="77777777" w:rsidR="00143F85" w:rsidRPr="00143F85" w:rsidRDefault="00143F85" w:rsidP="00143F85">
            <w:pPr>
              <w:spacing w:after="0" w:line="240" w:lineRule="auto"/>
              <w:rPr>
                <w:rFonts w:ascii="Arial" w:eastAsia="Times New Roman" w:hAnsi="Arial" w:cs="Arial"/>
                <w:b/>
                <w:bCs/>
                <w:color w:val="FFFFFF"/>
                <w:kern w:val="0"/>
                <w:sz w:val="14"/>
                <w:szCs w:val="14"/>
                <w:lang w:val="en-US" w:eastAsia="pt-PT"/>
                <w14:ligatures w14:val="none"/>
              </w:rPr>
            </w:pPr>
            <w:r w:rsidRPr="00143F85">
              <w:rPr>
                <w:rFonts w:ascii="Arial" w:eastAsia="Times New Roman" w:hAnsi="Arial" w:cs="Arial"/>
                <w:b/>
                <w:bCs/>
                <w:color w:val="FFFFFF"/>
                <w:kern w:val="0"/>
                <w:sz w:val="14"/>
                <w:lang w:val="en-US" w:eastAsia="pt-PT"/>
                <w14:ligatures w14:val="none"/>
              </w:rPr>
              <w:t>Relevant Amount Total</w:t>
            </w:r>
          </w:p>
        </w:tc>
      </w:tr>
      <w:tr w:rsidR="00143F85" w:rsidRPr="00143F85" w14:paraId="2080EC10" w14:textId="77777777" w:rsidTr="00143F85">
        <w:trPr>
          <w:trHeight w:val="345"/>
        </w:trPr>
        <w:tc>
          <w:tcPr>
            <w:tcW w:w="1271" w:type="dxa"/>
            <w:shd w:val="clear" w:color="auto" w:fill="FFFFFF" w:themeFill="background1"/>
            <w:vAlign w:val="center"/>
            <w:hideMark/>
          </w:tcPr>
          <w:p w14:paraId="197899A7" w14:textId="77777777" w:rsidR="00143F85" w:rsidRPr="00143F85" w:rsidRDefault="00143F85" w:rsidP="00143F85">
            <w:pPr>
              <w:spacing w:after="0" w:line="240" w:lineRule="auto"/>
              <w:rPr>
                <w:rFonts w:ascii="Santander Text" w:eastAsia="Times New Roman" w:hAnsi="Santander Text" w:cs="Arial"/>
                <w:color w:val="000000"/>
                <w:kern w:val="0"/>
                <w:sz w:val="16"/>
                <w:szCs w:val="16"/>
                <w:lang w:val="en-US" w:eastAsia="pt-PT"/>
                <w14:ligatures w14:val="none"/>
              </w:rPr>
            </w:pPr>
            <w:r w:rsidRPr="00143F85">
              <w:rPr>
                <w:rFonts w:ascii="Santander Text" w:eastAsia="Times New Roman" w:hAnsi="Santander Text" w:cs="Arial"/>
                <w:color w:val="000000"/>
                <w:kern w:val="0"/>
                <w:sz w:val="16"/>
                <w:szCs w:val="16"/>
                <w:lang w:val="en-US" w:eastAsia="pt-PT"/>
                <w14:ligatures w14:val="none"/>
              </w:rPr>
              <w:t>1</w:t>
            </w:r>
          </w:p>
        </w:tc>
        <w:tc>
          <w:tcPr>
            <w:tcW w:w="1418" w:type="dxa"/>
            <w:shd w:val="clear" w:color="auto" w:fill="FFFFFF" w:themeFill="background1"/>
            <w:vAlign w:val="center"/>
            <w:hideMark/>
          </w:tcPr>
          <w:p w14:paraId="42AB5CC8" w14:textId="77777777" w:rsidR="00143F85" w:rsidRPr="00143F85" w:rsidRDefault="00143F85" w:rsidP="00143F85">
            <w:pPr>
              <w:spacing w:after="0" w:line="240" w:lineRule="auto"/>
              <w:rPr>
                <w:rFonts w:ascii="Santander Text" w:eastAsia="Times New Roman" w:hAnsi="Santander Text" w:cs="Arial"/>
                <w:color w:val="000000"/>
                <w:kern w:val="0"/>
                <w:sz w:val="16"/>
                <w:szCs w:val="16"/>
                <w:lang w:val="en-US" w:eastAsia="pt-PT"/>
                <w14:ligatures w14:val="none"/>
              </w:rPr>
            </w:pPr>
            <w:r w:rsidRPr="00143F85">
              <w:rPr>
                <w:rFonts w:ascii="Santander Text" w:eastAsia="Times New Roman" w:hAnsi="Santander Text" w:cs="Arial"/>
                <w:color w:val="000000"/>
                <w:kern w:val="0"/>
                <w:sz w:val="16"/>
                <w:szCs w:val="16"/>
                <w:lang w:val="en-US" w:eastAsia="pt-PT"/>
                <w14:ligatures w14:val="none"/>
              </w:rPr>
              <w:t>1</w:t>
            </w:r>
          </w:p>
        </w:tc>
        <w:tc>
          <w:tcPr>
            <w:tcW w:w="2126" w:type="dxa"/>
            <w:shd w:val="clear" w:color="auto" w:fill="FFFFFF" w:themeFill="background1"/>
            <w:vAlign w:val="center"/>
            <w:hideMark/>
          </w:tcPr>
          <w:p w14:paraId="43133893" w14:textId="765B20AF" w:rsidR="00143F85" w:rsidRPr="00143F85" w:rsidRDefault="00143F85" w:rsidP="00143F85">
            <w:pPr>
              <w:spacing w:after="0" w:line="240" w:lineRule="auto"/>
              <w:jc w:val="right"/>
              <w:rPr>
                <w:rFonts w:ascii="Santander Text" w:eastAsia="Times New Roman" w:hAnsi="Santander Text" w:cs="Arial"/>
                <w:color w:val="000000"/>
                <w:kern w:val="0"/>
                <w:sz w:val="16"/>
                <w:szCs w:val="16"/>
                <w:lang w:val="en-US" w:eastAsia="pt-PT"/>
                <w14:ligatures w14:val="none"/>
              </w:rPr>
            </w:pPr>
            <w:r w:rsidRPr="00143F85">
              <w:rPr>
                <w:rFonts w:ascii="Santander Text" w:eastAsia="Times New Roman" w:hAnsi="Santander Text" w:cs="Arial"/>
                <w:color w:val="000000"/>
                <w:kern w:val="0"/>
                <w:sz w:val="16"/>
                <w:szCs w:val="16"/>
                <w:lang w:val="en-US" w:eastAsia="pt-PT"/>
                <w14:ligatures w14:val="none"/>
              </w:rPr>
              <w:t>1</w:t>
            </w:r>
            <w:r>
              <w:rPr>
                <w:rFonts w:ascii="Santander Text" w:eastAsia="Times New Roman" w:hAnsi="Santander Text" w:cs="Arial"/>
                <w:color w:val="000000"/>
                <w:kern w:val="0"/>
                <w:sz w:val="16"/>
                <w:szCs w:val="16"/>
                <w:lang w:val="en-US" w:eastAsia="pt-PT"/>
                <w14:ligatures w14:val="none"/>
              </w:rPr>
              <w:t>.</w:t>
            </w:r>
            <w:r w:rsidRPr="00143F85">
              <w:rPr>
                <w:rFonts w:ascii="Santander Text" w:eastAsia="Times New Roman" w:hAnsi="Santander Text" w:cs="Arial"/>
                <w:color w:val="000000"/>
                <w:kern w:val="0"/>
                <w:sz w:val="16"/>
                <w:szCs w:val="16"/>
                <w:lang w:val="en-US" w:eastAsia="pt-PT"/>
                <w14:ligatures w14:val="none"/>
              </w:rPr>
              <w:t>566</w:t>
            </w:r>
            <w:r>
              <w:rPr>
                <w:rFonts w:ascii="Santander Text" w:eastAsia="Times New Roman" w:hAnsi="Santander Text" w:cs="Arial"/>
                <w:color w:val="000000"/>
                <w:kern w:val="0"/>
                <w:sz w:val="16"/>
                <w:szCs w:val="16"/>
                <w:lang w:val="en-US" w:eastAsia="pt-PT"/>
                <w14:ligatures w14:val="none"/>
              </w:rPr>
              <w:t>.</w:t>
            </w:r>
            <w:r w:rsidRPr="00143F85">
              <w:rPr>
                <w:rFonts w:ascii="Santander Text" w:eastAsia="Times New Roman" w:hAnsi="Santander Text" w:cs="Arial"/>
                <w:color w:val="000000"/>
                <w:kern w:val="0"/>
                <w:sz w:val="16"/>
                <w:szCs w:val="16"/>
                <w:lang w:val="en-US" w:eastAsia="pt-PT"/>
                <w14:ligatures w14:val="none"/>
              </w:rPr>
              <w:t>022</w:t>
            </w:r>
            <w:r>
              <w:rPr>
                <w:rFonts w:ascii="Santander Text" w:eastAsia="Times New Roman" w:hAnsi="Santander Text" w:cs="Arial"/>
                <w:color w:val="000000"/>
                <w:kern w:val="0"/>
                <w:sz w:val="16"/>
                <w:szCs w:val="16"/>
                <w:lang w:val="en-US" w:eastAsia="pt-PT"/>
                <w14:ligatures w14:val="none"/>
              </w:rPr>
              <w:t>.</w:t>
            </w:r>
            <w:r w:rsidRPr="00143F85">
              <w:rPr>
                <w:rFonts w:ascii="Santander Text" w:eastAsia="Times New Roman" w:hAnsi="Santander Text" w:cs="Arial"/>
                <w:color w:val="000000"/>
                <w:kern w:val="0"/>
                <w:sz w:val="16"/>
                <w:szCs w:val="16"/>
                <w:lang w:val="en-US" w:eastAsia="pt-PT"/>
                <w14:ligatures w14:val="none"/>
              </w:rPr>
              <w:t>662</w:t>
            </w:r>
          </w:p>
        </w:tc>
        <w:tc>
          <w:tcPr>
            <w:tcW w:w="837" w:type="dxa"/>
            <w:shd w:val="clear" w:color="auto" w:fill="FFFFFF" w:themeFill="background1"/>
            <w:vAlign w:val="center"/>
            <w:hideMark/>
          </w:tcPr>
          <w:p w14:paraId="536E4A06" w14:textId="77777777" w:rsidR="00143F85" w:rsidRPr="00143F85" w:rsidRDefault="00143F85" w:rsidP="00143F85">
            <w:pPr>
              <w:spacing w:after="0" w:line="240" w:lineRule="auto"/>
              <w:jc w:val="right"/>
              <w:rPr>
                <w:rFonts w:ascii="Santander Text" w:eastAsia="Times New Roman" w:hAnsi="Santander Text" w:cs="Arial"/>
                <w:color w:val="000000"/>
                <w:kern w:val="0"/>
                <w:sz w:val="16"/>
                <w:szCs w:val="16"/>
                <w:lang w:val="en-US" w:eastAsia="pt-PT"/>
                <w14:ligatures w14:val="none"/>
              </w:rPr>
            </w:pPr>
            <w:r w:rsidRPr="00143F85">
              <w:rPr>
                <w:rFonts w:ascii="Santander Text" w:eastAsia="Times New Roman" w:hAnsi="Santander Text" w:cs="Arial"/>
                <w:color w:val="000000"/>
                <w:kern w:val="0"/>
                <w:sz w:val="16"/>
                <w:szCs w:val="16"/>
                <w:lang w:val="en-US" w:eastAsia="pt-PT"/>
                <w14:ligatures w14:val="none"/>
              </w:rPr>
              <w:t>1</w:t>
            </w:r>
          </w:p>
        </w:tc>
        <w:tc>
          <w:tcPr>
            <w:tcW w:w="1856" w:type="dxa"/>
            <w:shd w:val="clear" w:color="auto" w:fill="FFFFFF" w:themeFill="background1"/>
            <w:vAlign w:val="center"/>
            <w:hideMark/>
          </w:tcPr>
          <w:p w14:paraId="491AB43A" w14:textId="617FEAFE" w:rsidR="00143F85" w:rsidRPr="00143F85" w:rsidRDefault="00143F85" w:rsidP="00143F85">
            <w:pPr>
              <w:spacing w:after="0" w:line="240" w:lineRule="auto"/>
              <w:jc w:val="right"/>
              <w:rPr>
                <w:rFonts w:ascii="Santander Text" w:eastAsia="Times New Roman" w:hAnsi="Santander Text" w:cs="Arial"/>
                <w:color w:val="000000"/>
                <w:kern w:val="0"/>
                <w:sz w:val="16"/>
                <w:szCs w:val="16"/>
                <w:lang w:val="en-US" w:eastAsia="pt-PT"/>
                <w14:ligatures w14:val="none"/>
              </w:rPr>
            </w:pPr>
            <w:r w:rsidRPr="00143F85">
              <w:rPr>
                <w:rFonts w:ascii="Santander Text" w:eastAsia="Times New Roman" w:hAnsi="Santander Text" w:cs="Arial"/>
                <w:color w:val="000000"/>
                <w:kern w:val="0"/>
                <w:sz w:val="16"/>
                <w:szCs w:val="16"/>
                <w:lang w:val="en-US" w:eastAsia="pt-PT"/>
                <w14:ligatures w14:val="none"/>
              </w:rPr>
              <w:t>1</w:t>
            </w:r>
            <w:r>
              <w:rPr>
                <w:rFonts w:ascii="Santander Text" w:eastAsia="Times New Roman" w:hAnsi="Santander Text" w:cs="Arial"/>
                <w:color w:val="000000"/>
                <w:kern w:val="0"/>
                <w:sz w:val="16"/>
                <w:szCs w:val="16"/>
                <w:lang w:val="en-US" w:eastAsia="pt-PT"/>
                <w14:ligatures w14:val="none"/>
              </w:rPr>
              <w:t>.</w:t>
            </w:r>
            <w:r w:rsidRPr="00143F85">
              <w:rPr>
                <w:rFonts w:ascii="Santander Text" w:eastAsia="Times New Roman" w:hAnsi="Santander Text" w:cs="Arial"/>
                <w:color w:val="000000"/>
                <w:kern w:val="0"/>
                <w:sz w:val="16"/>
                <w:szCs w:val="16"/>
                <w:lang w:val="en-US" w:eastAsia="pt-PT"/>
                <w14:ligatures w14:val="none"/>
              </w:rPr>
              <w:t>566</w:t>
            </w:r>
            <w:r>
              <w:rPr>
                <w:rFonts w:ascii="Santander Text" w:eastAsia="Times New Roman" w:hAnsi="Santander Text" w:cs="Arial"/>
                <w:color w:val="000000"/>
                <w:kern w:val="0"/>
                <w:sz w:val="16"/>
                <w:szCs w:val="16"/>
                <w:lang w:val="en-US" w:eastAsia="pt-PT"/>
                <w14:ligatures w14:val="none"/>
              </w:rPr>
              <w:t>.</w:t>
            </w:r>
            <w:r w:rsidRPr="00143F85">
              <w:rPr>
                <w:rFonts w:ascii="Santander Text" w:eastAsia="Times New Roman" w:hAnsi="Santander Text" w:cs="Arial"/>
                <w:color w:val="000000"/>
                <w:kern w:val="0"/>
                <w:sz w:val="16"/>
                <w:szCs w:val="16"/>
                <w:lang w:val="en-US" w:eastAsia="pt-PT"/>
                <w14:ligatures w14:val="none"/>
              </w:rPr>
              <w:t>022</w:t>
            </w:r>
            <w:r>
              <w:rPr>
                <w:rFonts w:ascii="Santander Text" w:eastAsia="Times New Roman" w:hAnsi="Santander Text" w:cs="Arial"/>
                <w:color w:val="000000"/>
                <w:kern w:val="0"/>
                <w:sz w:val="16"/>
                <w:szCs w:val="16"/>
                <w:lang w:val="en-US" w:eastAsia="pt-PT"/>
                <w14:ligatures w14:val="none"/>
              </w:rPr>
              <w:t>.</w:t>
            </w:r>
            <w:r w:rsidRPr="00143F85">
              <w:rPr>
                <w:rFonts w:ascii="Santander Text" w:eastAsia="Times New Roman" w:hAnsi="Santander Text" w:cs="Arial"/>
                <w:color w:val="000000"/>
                <w:kern w:val="0"/>
                <w:sz w:val="16"/>
                <w:szCs w:val="16"/>
                <w:lang w:val="en-US" w:eastAsia="pt-PT"/>
                <w14:ligatures w14:val="none"/>
              </w:rPr>
              <w:t>662</w:t>
            </w:r>
          </w:p>
        </w:tc>
      </w:tr>
      <w:tr w:rsidR="00143F85" w:rsidRPr="00143F85" w14:paraId="7D0CFAE8" w14:textId="77777777" w:rsidTr="00143F85">
        <w:trPr>
          <w:trHeight w:val="330"/>
        </w:trPr>
        <w:tc>
          <w:tcPr>
            <w:tcW w:w="1271" w:type="dxa"/>
            <w:shd w:val="clear" w:color="auto" w:fill="FFFFFF" w:themeFill="background1"/>
            <w:vAlign w:val="center"/>
            <w:hideMark/>
          </w:tcPr>
          <w:p w14:paraId="0CECF73C" w14:textId="77777777" w:rsidR="00143F85" w:rsidRPr="00143F85" w:rsidRDefault="00143F85" w:rsidP="00143F85">
            <w:pPr>
              <w:spacing w:after="0" w:line="240" w:lineRule="auto"/>
              <w:rPr>
                <w:rFonts w:ascii="Santander Text" w:eastAsia="Times New Roman" w:hAnsi="Santander Text" w:cs="Arial"/>
                <w:color w:val="000000"/>
                <w:kern w:val="0"/>
                <w:sz w:val="16"/>
                <w:szCs w:val="16"/>
                <w:lang w:val="en-US" w:eastAsia="pt-PT"/>
                <w14:ligatures w14:val="none"/>
              </w:rPr>
            </w:pPr>
            <w:r w:rsidRPr="00143F85">
              <w:rPr>
                <w:rFonts w:ascii="Santander Text" w:eastAsia="Times New Roman" w:hAnsi="Santander Text" w:cs="Arial"/>
                <w:color w:val="000000"/>
                <w:kern w:val="0"/>
                <w:sz w:val="16"/>
                <w:szCs w:val="16"/>
                <w:lang w:val="en-US" w:eastAsia="pt-PT"/>
                <w14:ligatures w14:val="none"/>
              </w:rPr>
              <w:t>2</w:t>
            </w:r>
          </w:p>
        </w:tc>
        <w:tc>
          <w:tcPr>
            <w:tcW w:w="1418" w:type="dxa"/>
            <w:shd w:val="clear" w:color="auto" w:fill="FFFFFF" w:themeFill="background1"/>
            <w:vAlign w:val="center"/>
            <w:hideMark/>
          </w:tcPr>
          <w:p w14:paraId="79D56EF8" w14:textId="77777777" w:rsidR="00143F85" w:rsidRPr="00143F85" w:rsidRDefault="00143F85" w:rsidP="00143F85">
            <w:pPr>
              <w:spacing w:after="0" w:line="240" w:lineRule="auto"/>
              <w:rPr>
                <w:rFonts w:ascii="Santander Text" w:eastAsia="Times New Roman" w:hAnsi="Santander Text" w:cs="Arial"/>
                <w:color w:val="000000"/>
                <w:kern w:val="0"/>
                <w:sz w:val="16"/>
                <w:szCs w:val="16"/>
                <w:lang w:val="en-US" w:eastAsia="pt-PT"/>
                <w14:ligatures w14:val="none"/>
              </w:rPr>
            </w:pPr>
            <w:r w:rsidRPr="00143F85">
              <w:rPr>
                <w:rFonts w:ascii="Santander Text" w:eastAsia="Times New Roman" w:hAnsi="Santander Text" w:cs="Arial"/>
                <w:color w:val="000000"/>
                <w:kern w:val="0"/>
                <w:sz w:val="16"/>
                <w:szCs w:val="16"/>
                <w:lang w:val="en-US" w:eastAsia="pt-PT"/>
                <w14:ligatures w14:val="none"/>
              </w:rPr>
              <w:t>3</w:t>
            </w:r>
          </w:p>
        </w:tc>
        <w:tc>
          <w:tcPr>
            <w:tcW w:w="2126" w:type="dxa"/>
            <w:shd w:val="clear" w:color="auto" w:fill="FFFFFF" w:themeFill="background1"/>
            <w:vAlign w:val="center"/>
            <w:hideMark/>
          </w:tcPr>
          <w:p w14:paraId="0C0F0673" w14:textId="3EBA9C95" w:rsidR="00143F85" w:rsidRPr="00143F85" w:rsidRDefault="00143F85" w:rsidP="00143F85">
            <w:pPr>
              <w:spacing w:after="0" w:line="240" w:lineRule="auto"/>
              <w:jc w:val="right"/>
              <w:rPr>
                <w:rFonts w:ascii="Santander Text" w:eastAsia="Times New Roman" w:hAnsi="Santander Text" w:cs="Arial"/>
                <w:color w:val="000000"/>
                <w:kern w:val="0"/>
                <w:sz w:val="16"/>
                <w:szCs w:val="16"/>
                <w:lang w:val="en-US" w:eastAsia="pt-PT"/>
                <w14:ligatures w14:val="none"/>
              </w:rPr>
            </w:pPr>
            <w:r w:rsidRPr="00143F85">
              <w:rPr>
                <w:rFonts w:ascii="Santander Text" w:eastAsia="Times New Roman" w:hAnsi="Santander Text" w:cs="Arial"/>
                <w:color w:val="000000"/>
                <w:kern w:val="0"/>
                <w:sz w:val="16"/>
                <w:szCs w:val="16"/>
                <w:lang w:val="en-US" w:eastAsia="pt-PT"/>
                <w14:ligatures w14:val="none"/>
              </w:rPr>
              <w:t>1</w:t>
            </w:r>
            <w:r>
              <w:rPr>
                <w:rFonts w:ascii="Santander Text" w:eastAsia="Times New Roman" w:hAnsi="Santander Text" w:cs="Arial"/>
                <w:color w:val="000000"/>
                <w:kern w:val="0"/>
                <w:sz w:val="16"/>
                <w:szCs w:val="16"/>
                <w:lang w:val="en-US" w:eastAsia="pt-PT"/>
                <w14:ligatures w14:val="none"/>
              </w:rPr>
              <w:t>.</w:t>
            </w:r>
            <w:r w:rsidRPr="00143F85">
              <w:rPr>
                <w:rFonts w:ascii="Santander Text" w:eastAsia="Times New Roman" w:hAnsi="Santander Text" w:cs="Arial"/>
                <w:color w:val="000000"/>
                <w:kern w:val="0"/>
                <w:sz w:val="16"/>
                <w:szCs w:val="16"/>
                <w:lang w:val="en-US" w:eastAsia="pt-PT"/>
                <w14:ligatures w14:val="none"/>
              </w:rPr>
              <w:t>200</w:t>
            </w:r>
            <w:r>
              <w:rPr>
                <w:rFonts w:ascii="Santander Text" w:eastAsia="Times New Roman" w:hAnsi="Santander Text" w:cs="Arial"/>
                <w:color w:val="000000"/>
                <w:kern w:val="0"/>
                <w:sz w:val="16"/>
                <w:szCs w:val="16"/>
                <w:lang w:val="en-US" w:eastAsia="pt-PT"/>
                <w14:ligatures w14:val="none"/>
              </w:rPr>
              <w:t>.</w:t>
            </w:r>
            <w:r w:rsidRPr="00143F85">
              <w:rPr>
                <w:rFonts w:ascii="Santander Text" w:eastAsia="Times New Roman" w:hAnsi="Santander Text" w:cs="Arial"/>
                <w:color w:val="000000"/>
                <w:kern w:val="0"/>
                <w:sz w:val="16"/>
                <w:szCs w:val="16"/>
                <w:lang w:val="en-US" w:eastAsia="pt-PT"/>
                <w14:ligatures w14:val="none"/>
              </w:rPr>
              <w:t>000</w:t>
            </w:r>
            <w:r>
              <w:rPr>
                <w:rFonts w:ascii="Santander Text" w:eastAsia="Times New Roman" w:hAnsi="Santander Text" w:cs="Arial"/>
                <w:color w:val="000000"/>
                <w:kern w:val="0"/>
                <w:sz w:val="16"/>
                <w:szCs w:val="16"/>
                <w:lang w:val="en-US" w:eastAsia="pt-PT"/>
                <w14:ligatures w14:val="none"/>
              </w:rPr>
              <w:t>.</w:t>
            </w:r>
            <w:r w:rsidRPr="00143F85">
              <w:rPr>
                <w:rFonts w:ascii="Santander Text" w:eastAsia="Times New Roman" w:hAnsi="Santander Text" w:cs="Arial"/>
                <w:color w:val="000000"/>
                <w:kern w:val="0"/>
                <w:sz w:val="16"/>
                <w:szCs w:val="16"/>
                <w:lang w:val="en-US" w:eastAsia="pt-PT"/>
                <w14:ligatures w14:val="none"/>
              </w:rPr>
              <w:t>000</w:t>
            </w:r>
          </w:p>
        </w:tc>
        <w:tc>
          <w:tcPr>
            <w:tcW w:w="837" w:type="dxa"/>
            <w:shd w:val="clear" w:color="auto" w:fill="FFFFFF" w:themeFill="background1"/>
            <w:vAlign w:val="center"/>
            <w:hideMark/>
          </w:tcPr>
          <w:p w14:paraId="3777220D" w14:textId="77777777" w:rsidR="00143F85" w:rsidRPr="00143F85" w:rsidRDefault="00143F85" w:rsidP="00143F85">
            <w:pPr>
              <w:spacing w:after="0" w:line="240" w:lineRule="auto"/>
              <w:jc w:val="right"/>
              <w:rPr>
                <w:rFonts w:ascii="Santander Text" w:eastAsia="Times New Roman" w:hAnsi="Santander Text" w:cs="Arial"/>
                <w:color w:val="000000"/>
                <w:kern w:val="0"/>
                <w:sz w:val="16"/>
                <w:szCs w:val="16"/>
                <w:lang w:val="en-US" w:eastAsia="pt-PT"/>
                <w14:ligatures w14:val="none"/>
              </w:rPr>
            </w:pPr>
            <w:r w:rsidRPr="00143F85">
              <w:rPr>
                <w:rFonts w:ascii="Santander Text" w:eastAsia="Times New Roman" w:hAnsi="Santander Text" w:cs="Arial"/>
                <w:color w:val="000000"/>
                <w:kern w:val="0"/>
                <w:sz w:val="16"/>
                <w:szCs w:val="16"/>
                <w:lang w:val="en-US" w:eastAsia="pt-PT"/>
                <w14:ligatures w14:val="none"/>
              </w:rPr>
              <w:t>3</w:t>
            </w:r>
          </w:p>
        </w:tc>
        <w:tc>
          <w:tcPr>
            <w:tcW w:w="1856" w:type="dxa"/>
            <w:shd w:val="clear" w:color="auto" w:fill="FFFFFF" w:themeFill="background1"/>
            <w:vAlign w:val="center"/>
            <w:hideMark/>
          </w:tcPr>
          <w:p w14:paraId="70621001" w14:textId="0DF859E3" w:rsidR="00143F85" w:rsidRPr="00143F85" w:rsidRDefault="00143F85" w:rsidP="00143F85">
            <w:pPr>
              <w:spacing w:after="0" w:line="240" w:lineRule="auto"/>
              <w:jc w:val="right"/>
              <w:rPr>
                <w:rFonts w:ascii="Santander Text" w:eastAsia="Times New Roman" w:hAnsi="Santander Text" w:cs="Arial"/>
                <w:color w:val="000000"/>
                <w:kern w:val="0"/>
                <w:sz w:val="16"/>
                <w:szCs w:val="16"/>
                <w:lang w:val="en-US" w:eastAsia="pt-PT"/>
                <w14:ligatures w14:val="none"/>
              </w:rPr>
            </w:pPr>
            <w:r w:rsidRPr="00143F85">
              <w:rPr>
                <w:rFonts w:ascii="Santander Text" w:eastAsia="Times New Roman" w:hAnsi="Santander Text" w:cs="Arial"/>
                <w:color w:val="000000"/>
                <w:kern w:val="0"/>
                <w:sz w:val="16"/>
                <w:szCs w:val="16"/>
                <w:lang w:val="en-US" w:eastAsia="pt-PT"/>
                <w14:ligatures w14:val="none"/>
              </w:rPr>
              <w:t>1</w:t>
            </w:r>
            <w:r>
              <w:rPr>
                <w:rFonts w:ascii="Santander Text" w:eastAsia="Times New Roman" w:hAnsi="Santander Text" w:cs="Arial"/>
                <w:color w:val="000000"/>
                <w:kern w:val="0"/>
                <w:sz w:val="16"/>
                <w:szCs w:val="16"/>
                <w:lang w:val="en-US" w:eastAsia="pt-PT"/>
                <w14:ligatures w14:val="none"/>
              </w:rPr>
              <w:t>.</w:t>
            </w:r>
            <w:r w:rsidRPr="00143F85">
              <w:rPr>
                <w:rFonts w:ascii="Santander Text" w:eastAsia="Times New Roman" w:hAnsi="Santander Text" w:cs="Arial"/>
                <w:color w:val="000000"/>
                <w:kern w:val="0"/>
                <w:sz w:val="16"/>
                <w:szCs w:val="16"/>
                <w:lang w:val="en-US" w:eastAsia="pt-PT"/>
                <w14:ligatures w14:val="none"/>
              </w:rPr>
              <w:t>200</w:t>
            </w:r>
            <w:r>
              <w:rPr>
                <w:rFonts w:ascii="Santander Text" w:eastAsia="Times New Roman" w:hAnsi="Santander Text" w:cs="Arial"/>
                <w:color w:val="000000"/>
                <w:kern w:val="0"/>
                <w:sz w:val="16"/>
                <w:szCs w:val="16"/>
                <w:lang w:val="en-US" w:eastAsia="pt-PT"/>
                <w14:ligatures w14:val="none"/>
              </w:rPr>
              <w:t>.</w:t>
            </w:r>
            <w:r w:rsidRPr="00143F85">
              <w:rPr>
                <w:rFonts w:ascii="Santander Text" w:eastAsia="Times New Roman" w:hAnsi="Santander Text" w:cs="Arial"/>
                <w:color w:val="000000"/>
                <w:kern w:val="0"/>
                <w:sz w:val="16"/>
                <w:szCs w:val="16"/>
                <w:lang w:val="en-US" w:eastAsia="pt-PT"/>
                <w14:ligatures w14:val="none"/>
              </w:rPr>
              <w:t>000</w:t>
            </w:r>
            <w:r>
              <w:rPr>
                <w:rFonts w:ascii="Santander Text" w:eastAsia="Times New Roman" w:hAnsi="Santander Text" w:cs="Arial"/>
                <w:color w:val="000000"/>
                <w:kern w:val="0"/>
                <w:sz w:val="16"/>
                <w:szCs w:val="16"/>
                <w:lang w:val="en-US" w:eastAsia="pt-PT"/>
                <w14:ligatures w14:val="none"/>
              </w:rPr>
              <w:t>.</w:t>
            </w:r>
            <w:r w:rsidRPr="00143F85">
              <w:rPr>
                <w:rFonts w:ascii="Santander Text" w:eastAsia="Times New Roman" w:hAnsi="Santander Text" w:cs="Arial"/>
                <w:color w:val="000000"/>
                <w:kern w:val="0"/>
                <w:sz w:val="16"/>
                <w:szCs w:val="16"/>
                <w:lang w:val="en-US" w:eastAsia="pt-PT"/>
                <w14:ligatures w14:val="none"/>
              </w:rPr>
              <w:t>000</w:t>
            </w:r>
          </w:p>
        </w:tc>
      </w:tr>
      <w:tr w:rsidR="00143F85" w:rsidRPr="00143F85" w14:paraId="44C8DFD8" w14:textId="77777777" w:rsidTr="00143F85">
        <w:trPr>
          <w:trHeight w:val="330"/>
        </w:trPr>
        <w:tc>
          <w:tcPr>
            <w:tcW w:w="1271" w:type="dxa"/>
            <w:shd w:val="clear" w:color="auto" w:fill="FFFFFF" w:themeFill="background1"/>
            <w:vAlign w:val="center"/>
            <w:hideMark/>
          </w:tcPr>
          <w:p w14:paraId="7602A2EB" w14:textId="77777777" w:rsidR="00143F85" w:rsidRPr="00143F85" w:rsidRDefault="00143F85" w:rsidP="00143F85">
            <w:pPr>
              <w:spacing w:after="0" w:line="240" w:lineRule="auto"/>
              <w:rPr>
                <w:rFonts w:ascii="Santander Text" w:eastAsia="Times New Roman" w:hAnsi="Santander Text" w:cs="Arial"/>
                <w:color w:val="000000"/>
                <w:kern w:val="0"/>
                <w:sz w:val="16"/>
                <w:szCs w:val="16"/>
                <w:lang w:val="en-US" w:eastAsia="pt-PT"/>
                <w14:ligatures w14:val="none"/>
              </w:rPr>
            </w:pPr>
            <w:r w:rsidRPr="00143F85">
              <w:rPr>
                <w:rFonts w:ascii="Santander Text" w:eastAsia="Times New Roman" w:hAnsi="Santander Text" w:cs="Arial"/>
                <w:color w:val="000000"/>
                <w:kern w:val="0"/>
                <w:sz w:val="16"/>
                <w:szCs w:val="16"/>
                <w:lang w:val="en-US" w:eastAsia="pt-PT"/>
                <w14:ligatures w14:val="none"/>
              </w:rPr>
              <w:t>3</w:t>
            </w:r>
          </w:p>
        </w:tc>
        <w:tc>
          <w:tcPr>
            <w:tcW w:w="1418" w:type="dxa"/>
            <w:shd w:val="clear" w:color="auto" w:fill="FFFFFF" w:themeFill="background1"/>
            <w:vAlign w:val="center"/>
            <w:hideMark/>
          </w:tcPr>
          <w:p w14:paraId="5E310F53" w14:textId="77777777" w:rsidR="00143F85" w:rsidRPr="00143F85" w:rsidRDefault="00143F85" w:rsidP="00143F85">
            <w:pPr>
              <w:spacing w:after="0" w:line="240" w:lineRule="auto"/>
              <w:rPr>
                <w:rFonts w:ascii="Santander Text" w:eastAsia="Times New Roman" w:hAnsi="Santander Text" w:cs="Arial"/>
                <w:color w:val="000000"/>
                <w:kern w:val="0"/>
                <w:sz w:val="16"/>
                <w:szCs w:val="16"/>
                <w:lang w:val="en-US" w:eastAsia="pt-PT"/>
                <w14:ligatures w14:val="none"/>
              </w:rPr>
            </w:pPr>
            <w:r w:rsidRPr="00143F85">
              <w:rPr>
                <w:rFonts w:ascii="Santander Text" w:eastAsia="Times New Roman" w:hAnsi="Santander Text" w:cs="Arial"/>
                <w:color w:val="000000"/>
                <w:kern w:val="0"/>
                <w:sz w:val="16"/>
                <w:szCs w:val="16"/>
                <w:lang w:val="en-US" w:eastAsia="pt-PT"/>
                <w14:ligatures w14:val="none"/>
              </w:rPr>
              <w:t>2</w:t>
            </w:r>
          </w:p>
        </w:tc>
        <w:tc>
          <w:tcPr>
            <w:tcW w:w="2126" w:type="dxa"/>
            <w:shd w:val="clear" w:color="auto" w:fill="FFFFFF" w:themeFill="background1"/>
            <w:vAlign w:val="center"/>
            <w:hideMark/>
          </w:tcPr>
          <w:p w14:paraId="1B25CA08" w14:textId="4AB307F3" w:rsidR="00143F85" w:rsidRPr="00143F85" w:rsidRDefault="00143F85" w:rsidP="00143F85">
            <w:pPr>
              <w:spacing w:after="0" w:line="240" w:lineRule="auto"/>
              <w:jc w:val="right"/>
              <w:rPr>
                <w:rFonts w:ascii="Santander Text" w:eastAsia="Times New Roman" w:hAnsi="Santander Text" w:cs="Arial"/>
                <w:color w:val="000000"/>
                <w:kern w:val="0"/>
                <w:sz w:val="16"/>
                <w:szCs w:val="16"/>
                <w:lang w:val="en-US" w:eastAsia="pt-PT"/>
                <w14:ligatures w14:val="none"/>
              </w:rPr>
            </w:pPr>
            <w:r w:rsidRPr="00143F85">
              <w:rPr>
                <w:rFonts w:ascii="Santander Text" w:eastAsia="Times New Roman" w:hAnsi="Santander Text" w:cs="Arial"/>
                <w:color w:val="000000"/>
                <w:kern w:val="0"/>
                <w:sz w:val="16"/>
                <w:szCs w:val="16"/>
                <w:lang w:val="en-US" w:eastAsia="pt-PT"/>
                <w14:ligatures w14:val="none"/>
              </w:rPr>
              <w:t>211</w:t>
            </w:r>
            <w:r>
              <w:rPr>
                <w:rFonts w:ascii="Santander Text" w:eastAsia="Times New Roman" w:hAnsi="Santander Text" w:cs="Arial"/>
                <w:color w:val="000000"/>
                <w:kern w:val="0"/>
                <w:sz w:val="16"/>
                <w:szCs w:val="16"/>
                <w:lang w:val="en-US" w:eastAsia="pt-PT"/>
                <w14:ligatures w14:val="none"/>
              </w:rPr>
              <w:t>.</w:t>
            </w:r>
            <w:r w:rsidRPr="00143F85">
              <w:rPr>
                <w:rFonts w:ascii="Santander Text" w:eastAsia="Times New Roman" w:hAnsi="Santander Text" w:cs="Arial"/>
                <w:color w:val="000000"/>
                <w:kern w:val="0"/>
                <w:sz w:val="16"/>
                <w:szCs w:val="16"/>
                <w:lang w:val="en-US" w:eastAsia="pt-PT"/>
                <w14:ligatures w14:val="none"/>
              </w:rPr>
              <w:t>768</w:t>
            </w:r>
            <w:r>
              <w:rPr>
                <w:rFonts w:ascii="Santander Text" w:eastAsia="Times New Roman" w:hAnsi="Santander Text" w:cs="Arial"/>
                <w:color w:val="000000"/>
                <w:kern w:val="0"/>
                <w:sz w:val="16"/>
                <w:szCs w:val="16"/>
                <w:lang w:val="en-US" w:eastAsia="pt-PT"/>
                <w14:ligatures w14:val="none"/>
              </w:rPr>
              <w:t>.</w:t>
            </w:r>
            <w:r w:rsidRPr="00143F85">
              <w:rPr>
                <w:rFonts w:ascii="Santander Text" w:eastAsia="Times New Roman" w:hAnsi="Santander Text" w:cs="Arial"/>
                <w:color w:val="000000"/>
                <w:kern w:val="0"/>
                <w:sz w:val="16"/>
                <w:szCs w:val="16"/>
                <w:lang w:val="en-US" w:eastAsia="pt-PT"/>
                <w14:ligatures w14:val="none"/>
              </w:rPr>
              <w:t>449</w:t>
            </w:r>
          </w:p>
        </w:tc>
        <w:tc>
          <w:tcPr>
            <w:tcW w:w="837" w:type="dxa"/>
            <w:shd w:val="clear" w:color="auto" w:fill="FFFFFF" w:themeFill="background1"/>
            <w:vAlign w:val="center"/>
            <w:hideMark/>
          </w:tcPr>
          <w:p w14:paraId="13C45772" w14:textId="77777777" w:rsidR="00143F85" w:rsidRPr="00143F85" w:rsidRDefault="00143F85" w:rsidP="00143F85">
            <w:pPr>
              <w:spacing w:after="0" w:line="240" w:lineRule="auto"/>
              <w:jc w:val="right"/>
              <w:rPr>
                <w:rFonts w:ascii="Santander Text" w:eastAsia="Times New Roman" w:hAnsi="Santander Text" w:cs="Arial"/>
                <w:color w:val="000000"/>
                <w:kern w:val="0"/>
                <w:sz w:val="16"/>
                <w:szCs w:val="16"/>
                <w:lang w:val="en-US" w:eastAsia="pt-PT"/>
                <w14:ligatures w14:val="none"/>
              </w:rPr>
            </w:pPr>
            <w:r w:rsidRPr="00143F85">
              <w:rPr>
                <w:rFonts w:ascii="Santander Text" w:eastAsia="Times New Roman" w:hAnsi="Santander Text" w:cs="Arial"/>
                <w:color w:val="000000"/>
                <w:kern w:val="0"/>
                <w:sz w:val="16"/>
                <w:szCs w:val="16"/>
                <w:lang w:val="en-US" w:eastAsia="pt-PT"/>
                <w14:ligatures w14:val="none"/>
              </w:rPr>
              <w:t>2</w:t>
            </w:r>
          </w:p>
        </w:tc>
        <w:tc>
          <w:tcPr>
            <w:tcW w:w="1856" w:type="dxa"/>
            <w:shd w:val="clear" w:color="auto" w:fill="FFFFFF" w:themeFill="background1"/>
            <w:vAlign w:val="center"/>
            <w:hideMark/>
          </w:tcPr>
          <w:p w14:paraId="6E5B6F47" w14:textId="00C13833" w:rsidR="00143F85" w:rsidRPr="00143F85" w:rsidRDefault="00143F85" w:rsidP="00143F85">
            <w:pPr>
              <w:spacing w:after="0" w:line="240" w:lineRule="auto"/>
              <w:jc w:val="right"/>
              <w:rPr>
                <w:rFonts w:ascii="Santander Text" w:eastAsia="Times New Roman" w:hAnsi="Santander Text" w:cs="Arial"/>
                <w:color w:val="000000"/>
                <w:kern w:val="0"/>
                <w:sz w:val="16"/>
                <w:szCs w:val="16"/>
                <w:lang w:val="en-US" w:eastAsia="pt-PT"/>
                <w14:ligatures w14:val="none"/>
              </w:rPr>
            </w:pPr>
            <w:r w:rsidRPr="00143F85">
              <w:rPr>
                <w:rFonts w:ascii="Santander Text" w:eastAsia="Times New Roman" w:hAnsi="Santander Text" w:cs="Arial"/>
                <w:color w:val="000000"/>
                <w:kern w:val="0"/>
                <w:sz w:val="16"/>
                <w:szCs w:val="16"/>
                <w:lang w:val="en-US" w:eastAsia="pt-PT"/>
                <w14:ligatures w14:val="none"/>
              </w:rPr>
              <w:t>211</w:t>
            </w:r>
            <w:r>
              <w:rPr>
                <w:rFonts w:ascii="Santander Text" w:eastAsia="Times New Roman" w:hAnsi="Santander Text" w:cs="Arial"/>
                <w:color w:val="000000"/>
                <w:kern w:val="0"/>
                <w:sz w:val="16"/>
                <w:szCs w:val="16"/>
                <w:lang w:val="en-US" w:eastAsia="pt-PT"/>
                <w14:ligatures w14:val="none"/>
              </w:rPr>
              <w:t>.</w:t>
            </w:r>
            <w:r w:rsidRPr="00143F85">
              <w:rPr>
                <w:rFonts w:ascii="Santander Text" w:eastAsia="Times New Roman" w:hAnsi="Santander Text" w:cs="Arial"/>
                <w:color w:val="000000"/>
                <w:kern w:val="0"/>
                <w:sz w:val="16"/>
                <w:szCs w:val="16"/>
                <w:lang w:val="en-US" w:eastAsia="pt-PT"/>
                <w14:ligatures w14:val="none"/>
              </w:rPr>
              <w:t>768</w:t>
            </w:r>
            <w:r>
              <w:rPr>
                <w:rFonts w:ascii="Santander Text" w:eastAsia="Times New Roman" w:hAnsi="Santander Text" w:cs="Arial"/>
                <w:color w:val="000000"/>
                <w:kern w:val="0"/>
                <w:sz w:val="16"/>
                <w:szCs w:val="16"/>
                <w:lang w:val="en-US" w:eastAsia="pt-PT"/>
                <w14:ligatures w14:val="none"/>
              </w:rPr>
              <w:t>.</w:t>
            </w:r>
            <w:r w:rsidRPr="00143F85">
              <w:rPr>
                <w:rFonts w:ascii="Santander Text" w:eastAsia="Times New Roman" w:hAnsi="Santander Text" w:cs="Arial"/>
                <w:color w:val="000000"/>
                <w:kern w:val="0"/>
                <w:sz w:val="16"/>
                <w:szCs w:val="16"/>
                <w:lang w:val="en-US" w:eastAsia="pt-PT"/>
                <w14:ligatures w14:val="none"/>
              </w:rPr>
              <w:t>449</w:t>
            </w:r>
          </w:p>
        </w:tc>
      </w:tr>
      <w:tr w:rsidR="00143F85" w:rsidRPr="00143F85" w14:paraId="335DED4F" w14:textId="77777777" w:rsidTr="00143F85">
        <w:trPr>
          <w:trHeight w:val="330"/>
        </w:trPr>
        <w:tc>
          <w:tcPr>
            <w:tcW w:w="1271" w:type="dxa"/>
            <w:shd w:val="clear" w:color="auto" w:fill="FFFFFF" w:themeFill="background1"/>
            <w:vAlign w:val="center"/>
            <w:hideMark/>
          </w:tcPr>
          <w:p w14:paraId="69402E6B" w14:textId="77777777" w:rsidR="00143F85" w:rsidRPr="00143F85" w:rsidRDefault="00143F85" w:rsidP="00143F85">
            <w:pPr>
              <w:spacing w:after="0" w:line="240" w:lineRule="auto"/>
              <w:rPr>
                <w:rFonts w:ascii="Santander Text" w:eastAsia="Times New Roman" w:hAnsi="Santander Text" w:cs="Arial"/>
                <w:color w:val="000000"/>
                <w:kern w:val="0"/>
                <w:sz w:val="16"/>
                <w:szCs w:val="16"/>
                <w:lang w:val="en-US" w:eastAsia="pt-PT"/>
                <w14:ligatures w14:val="none"/>
              </w:rPr>
            </w:pPr>
            <w:r w:rsidRPr="00143F85">
              <w:rPr>
                <w:rFonts w:ascii="Santander Text" w:eastAsia="Times New Roman" w:hAnsi="Santander Text" w:cs="Arial"/>
                <w:color w:val="000000"/>
                <w:kern w:val="0"/>
                <w:sz w:val="16"/>
                <w:szCs w:val="16"/>
                <w:lang w:val="en-US" w:eastAsia="pt-PT"/>
                <w14:ligatures w14:val="none"/>
              </w:rPr>
              <w:t>8</w:t>
            </w:r>
          </w:p>
        </w:tc>
        <w:tc>
          <w:tcPr>
            <w:tcW w:w="1418" w:type="dxa"/>
            <w:shd w:val="clear" w:color="auto" w:fill="FFFFFF" w:themeFill="background1"/>
            <w:vAlign w:val="center"/>
            <w:hideMark/>
          </w:tcPr>
          <w:p w14:paraId="5E41AD9D" w14:textId="77777777" w:rsidR="00143F85" w:rsidRPr="00143F85" w:rsidRDefault="00143F85" w:rsidP="00143F85">
            <w:pPr>
              <w:spacing w:after="0" w:line="240" w:lineRule="auto"/>
              <w:rPr>
                <w:rFonts w:ascii="Santander Text" w:eastAsia="Times New Roman" w:hAnsi="Santander Text" w:cs="Arial"/>
                <w:color w:val="000000"/>
                <w:kern w:val="0"/>
                <w:sz w:val="16"/>
                <w:szCs w:val="16"/>
                <w:lang w:val="en-US" w:eastAsia="pt-PT"/>
                <w14:ligatures w14:val="none"/>
              </w:rPr>
            </w:pPr>
            <w:r w:rsidRPr="00143F85">
              <w:rPr>
                <w:rFonts w:ascii="Santander Text" w:eastAsia="Times New Roman" w:hAnsi="Santander Text" w:cs="Arial"/>
                <w:color w:val="000000"/>
                <w:kern w:val="0"/>
                <w:sz w:val="16"/>
                <w:szCs w:val="16"/>
                <w:lang w:val="en-US" w:eastAsia="pt-PT"/>
                <w14:ligatures w14:val="none"/>
              </w:rPr>
              <w:t>2</w:t>
            </w:r>
          </w:p>
        </w:tc>
        <w:tc>
          <w:tcPr>
            <w:tcW w:w="2126" w:type="dxa"/>
            <w:shd w:val="clear" w:color="auto" w:fill="FFFFFF" w:themeFill="background1"/>
            <w:vAlign w:val="center"/>
            <w:hideMark/>
          </w:tcPr>
          <w:p w14:paraId="18AE4BB6" w14:textId="20DA5861" w:rsidR="00143F85" w:rsidRPr="00143F85" w:rsidRDefault="00143F85" w:rsidP="00143F85">
            <w:pPr>
              <w:spacing w:after="0" w:line="240" w:lineRule="auto"/>
              <w:jc w:val="right"/>
              <w:rPr>
                <w:rFonts w:ascii="Santander Text" w:eastAsia="Times New Roman" w:hAnsi="Santander Text" w:cs="Arial"/>
                <w:color w:val="000000"/>
                <w:kern w:val="0"/>
                <w:sz w:val="16"/>
                <w:szCs w:val="16"/>
                <w:lang w:val="en-US" w:eastAsia="pt-PT"/>
                <w14:ligatures w14:val="none"/>
              </w:rPr>
            </w:pPr>
            <w:r w:rsidRPr="00143F85">
              <w:rPr>
                <w:rFonts w:ascii="Santander Text" w:eastAsia="Times New Roman" w:hAnsi="Santander Text" w:cs="Arial"/>
                <w:color w:val="000000"/>
                <w:kern w:val="0"/>
                <w:sz w:val="16"/>
                <w:szCs w:val="16"/>
                <w:lang w:val="en-US" w:eastAsia="pt-PT"/>
                <w14:ligatures w14:val="none"/>
              </w:rPr>
              <w:t>1</w:t>
            </w:r>
            <w:r>
              <w:rPr>
                <w:rFonts w:ascii="Santander Text" w:eastAsia="Times New Roman" w:hAnsi="Santander Text" w:cs="Arial"/>
                <w:color w:val="000000"/>
                <w:kern w:val="0"/>
                <w:sz w:val="16"/>
                <w:szCs w:val="16"/>
                <w:lang w:val="en-US" w:eastAsia="pt-PT"/>
                <w14:ligatures w14:val="none"/>
              </w:rPr>
              <w:t>.</w:t>
            </w:r>
            <w:r w:rsidRPr="00143F85">
              <w:rPr>
                <w:rFonts w:ascii="Santander Text" w:eastAsia="Times New Roman" w:hAnsi="Santander Text" w:cs="Arial"/>
                <w:color w:val="000000"/>
                <w:kern w:val="0"/>
                <w:sz w:val="16"/>
                <w:szCs w:val="16"/>
                <w:lang w:val="en-US" w:eastAsia="pt-PT"/>
                <w14:ligatures w14:val="none"/>
              </w:rPr>
              <w:t>114</w:t>
            </w:r>
            <w:r>
              <w:rPr>
                <w:rFonts w:ascii="Santander Text" w:eastAsia="Times New Roman" w:hAnsi="Santander Text" w:cs="Arial"/>
                <w:color w:val="000000"/>
                <w:kern w:val="0"/>
                <w:sz w:val="16"/>
                <w:szCs w:val="16"/>
                <w:lang w:val="en-US" w:eastAsia="pt-PT"/>
                <w14:ligatures w14:val="none"/>
              </w:rPr>
              <w:t>.</w:t>
            </w:r>
            <w:r w:rsidRPr="00143F85">
              <w:rPr>
                <w:rFonts w:ascii="Santander Text" w:eastAsia="Times New Roman" w:hAnsi="Santander Text" w:cs="Arial"/>
                <w:color w:val="000000"/>
                <w:kern w:val="0"/>
                <w:sz w:val="16"/>
                <w:szCs w:val="16"/>
                <w:lang w:val="en-US" w:eastAsia="pt-PT"/>
                <w14:ligatures w14:val="none"/>
              </w:rPr>
              <w:t>359</w:t>
            </w:r>
            <w:r>
              <w:rPr>
                <w:rFonts w:ascii="Santander Text" w:eastAsia="Times New Roman" w:hAnsi="Santander Text" w:cs="Arial"/>
                <w:color w:val="000000"/>
                <w:kern w:val="0"/>
                <w:sz w:val="16"/>
                <w:szCs w:val="16"/>
                <w:lang w:val="en-US" w:eastAsia="pt-PT"/>
                <w14:ligatures w14:val="none"/>
              </w:rPr>
              <w:t>.</w:t>
            </w:r>
            <w:r w:rsidRPr="00143F85">
              <w:rPr>
                <w:rFonts w:ascii="Santander Text" w:eastAsia="Times New Roman" w:hAnsi="Santander Text" w:cs="Arial"/>
                <w:color w:val="000000"/>
                <w:kern w:val="0"/>
                <w:sz w:val="16"/>
                <w:szCs w:val="16"/>
                <w:lang w:val="en-US" w:eastAsia="pt-PT"/>
                <w14:ligatures w14:val="none"/>
              </w:rPr>
              <w:t>562</w:t>
            </w:r>
          </w:p>
        </w:tc>
        <w:tc>
          <w:tcPr>
            <w:tcW w:w="837" w:type="dxa"/>
            <w:shd w:val="clear" w:color="auto" w:fill="FFFFFF" w:themeFill="background1"/>
            <w:vAlign w:val="center"/>
            <w:hideMark/>
          </w:tcPr>
          <w:p w14:paraId="719B3944" w14:textId="77777777" w:rsidR="00143F85" w:rsidRPr="00143F85" w:rsidRDefault="00143F85" w:rsidP="00143F85">
            <w:pPr>
              <w:spacing w:after="0" w:line="240" w:lineRule="auto"/>
              <w:jc w:val="right"/>
              <w:rPr>
                <w:rFonts w:ascii="Santander Text" w:eastAsia="Times New Roman" w:hAnsi="Santander Text" w:cs="Arial"/>
                <w:color w:val="000000"/>
                <w:kern w:val="0"/>
                <w:sz w:val="16"/>
                <w:szCs w:val="16"/>
                <w:lang w:val="en-US" w:eastAsia="pt-PT"/>
                <w14:ligatures w14:val="none"/>
              </w:rPr>
            </w:pPr>
            <w:r w:rsidRPr="00143F85">
              <w:rPr>
                <w:rFonts w:ascii="Santander Text" w:eastAsia="Times New Roman" w:hAnsi="Santander Text" w:cs="Arial"/>
                <w:color w:val="000000"/>
                <w:kern w:val="0"/>
                <w:sz w:val="16"/>
                <w:szCs w:val="16"/>
                <w:lang w:val="en-US" w:eastAsia="pt-PT"/>
                <w14:ligatures w14:val="none"/>
              </w:rPr>
              <w:t>2</w:t>
            </w:r>
          </w:p>
        </w:tc>
        <w:tc>
          <w:tcPr>
            <w:tcW w:w="1856" w:type="dxa"/>
            <w:shd w:val="clear" w:color="auto" w:fill="FFFFFF" w:themeFill="background1"/>
            <w:vAlign w:val="center"/>
            <w:hideMark/>
          </w:tcPr>
          <w:p w14:paraId="6AF0CFB9" w14:textId="4AD309B9" w:rsidR="00143F85" w:rsidRPr="00143F85" w:rsidRDefault="00143F85" w:rsidP="00143F85">
            <w:pPr>
              <w:spacing w:after="0" w:line="240" w:lineRule="auto"/>
              <w:jc w:val="right"/>
              <w:rPr>
                <w:rFonts w:ascii="Santander Text" w:eastAsia="Times New Roman" w:hAnsi="Santander Text" w:cs="Arial"/>
                <w:color w:val="000000"/>
                <w:kern w:val="0"/>
                <w:sz w:val="16"/>
                <w:szCs w:val="16"/>
                <w:lang w:val="en-US" w:eastAsia="pt-PT"/>
                <w14:ligatures w14:val="none"/>
              </w:rPr>
            </w:pPr>
            <w:r w:rsidRPr="00143F85">
              <w:rPr>
                <w:rFonts w:ascii="Santander Text" w:eastAsia="Times New Roman" w:hAnsi="Santander Text" w:cs="Arial"/>
                <w:color w:val="000000"/>
                <w:kern w:val="0"/>
                <w:sz w:val="16"/>
                <w:szCs w:val="16"/>
                <w:lang w:val="en-US" w:eastAsia="pt-PT"/>
                <w14:ligatures w14:val="none"/>
              </w:rPr>
              <w:t>1</w:t>
            </w:r>
            <w:r>
              <w:rPr>
                <w:rFonts w:ascii="Santander Text" w:eastAsia="Times New Roman" w:hAnsi="Santander Text" w:cs="Arial"/>
                <w:color w:val="000000"/>
                <w:kern w:val="0"/>
                <w:sz w:val="16"/>
                <w:szCs w:val="16"/>
                <w:lang w:val="en-US" w:eastAsia="pt-PT"/>
                <w14:ligatures w14:val="none"/>
              </w:rPr>
              <w:t>.</w:t>
            </w:r>
            <w:r w:rsidRPr="00143F85">
              <w:rPr>
                <w:rFonts w:ascii="Santander Text" w:eastAsia="Times New Roman" w:hAnsi="Santander Text" w:cs="Arial"/>
                <w:color w:val="000000"/>
                <w:kern w:val="0"/>
                <w:sz w:val="16"/>
                <w:szCs w:val="16"/>
                <w:lang w:val="en-US" w:eastAsia="pt-PT"/>
                <w14:ligatures w14:val="none"/>
              </w:rPr>
              <w:t>114</w:t>
            </w:r>
            <w:r>
              <w:rPr>
                <w:rFonts w:ascii="Santander Text" w:eastAsia="Times New Roman" w:hAnsi="Santander Text" w:cs="Arial"/>
                <w:color w:val="000000"/>
                <w:kern w:val="0"/>
                <w:sz w:val="16"/>
                <w:szCs w:val="16"/>
                <w:lang w:val="en-US" w:eastAsia="pt-PT"/>
                <w14:ligatures w14:val="none"/>
              </w:rPr>
              <w:t>.</w:t>
            </w:r>
            <w:r w:rsidRPr="00143F85">
              <w:rPr>
                <w:rFonts w:ascii="Santander Text" w:eastAsia="Times New Roman" w:hAnsi="Santander Text" w:cs="Arial"/>
                <w:color w:val="000000"/>
                <w:kern w:val="0"/>
                <w:sz w:val="16"/>
                <w:szCs w:val="16"/>
                <w:lang w:val="en-US" w:eastAsia="pt-PT"/>
                <w14:ligatures w14:val="none"/>
              </w:rPr>
              <w:t>359</w:t>
            </w:r>
            <w:r>
              <w:rPr>
                <w:rFonts w:ascii="Santander Text" w:eastAsia="Times New Roman" w:hAnsi="Santander Text" w:cs="Arial"/>
                <w:color w:val="000000"/>
                <w:kern w:val="0"/>
                <w:sz w:val="16"/>
                <w:szCs w:val="16"/>
                <w:lang w:val="en-US" w:eastAsia="pt-PT"/>
                <w14:ligatures w14:val="none"/>
              </w:rPr>
              <w:t>.</w:t>
            </w:r>
            <w:r w:rsidRPr="00143F85">
              <w:rPr>
                <w:rFonts w:ascii="Santander Text" w:eastAsia="Times New Roman" w:hAnsi="Santander Text" w:cs="Arial"/>
                <w:color w:val="000000"/>
                <w:kern w:val="0"/>
                <w:sz w:val="16"/>
                <w:szCs w:val="16"/>
                <w:lang w:val="en-US" w:eastAsia="pt-PT"/>
                <w14:ligatures w14:val="none"/>
              </w:rPr>
              <w:t>562</w:t>
            </w:r>
          </w:p>
        </w:tc>
      </w:tr>
      <w:tr w:rsidR="00143F85" w:rsidRPr="00143F85" w14:paraId="0C00B343" w14:textId="77777777" w:rsidTr="00143F85">
        <w:trPr>
          <w:trHeight w:val="375"/>
        </w:trPr>
        <w:tc>
          <w:tcPr>
            <w:tcW w:w="1271" w:type="dxa"/>
            <w:shd w:val="clear" w:color="auto" w:fill="FFFFFF" w:themeFill="background1"/>
            <w:vAlign w:val="center"/>
            <w:hideMark/>
          </w:tcPr>
          <w:p w14:paraId="3565C857" w14:textId="77777777" w:rsidR="00143F85" w:rsidRPr="00143F85" w:rsidRDefault="00143F85" w:rsidP="00143F85">
            <w:pPr>
              <w:spacing w:after="0" w:line="240" w:lineRule="auto"/>
              <w:rPr>
                <w:rFonts w:ascii="Santander Text" w:eastAsia="Times New Roman" w:hAnsi="Santander Text" w:cs="Arial"/>
                <w:b/>
                <w:bCs/>
                <w:color w:val="000000"/>
                <w:kern w:val="0"/>
                <w:sz w:val="16"/>
                <w:szCs w:val="16"/>
                <w:lang w:val="en-US" w:eastAsia="pt-PT"/>
                <w14:ligatures w14:val="none"/>
              </w:rPr>
            </w:pPr>
            <w:r w:rsidRPr="00143F85">
              <w:rPr>
                <w:rFonts w:ascii="Santander Text" w:eastAsia="Times New Roman" w:hAnsi="Santander Text" w:cs="Arial"/>
                <w:b/>
                <w:bCs/>
                <w:color w:val="000000"/>
                <w:kern w:val="0"/>
                <w:sz w:val="16"/>
                <w:szCs w:val="16"/>
                <w:lang w:val="en-US" w:eastAsia="pt-PT"/>
                <w14:ligatures w14:val="none"/>
              </w:rPr>
              <w:t>Total</w:t>
            </w:r>
          </w:p>
        </w:tc>
        <w:tc>
          <w:tcPr>
            <w:tcW w:w="1418" w:type="dxa"/>
            <w:shd w:val="clear" w:color="auto" w:fill="FFFFFF" w:themeFill="background1"/>
            <w:vAlign w:val="center"/>
            <w:hideMark/>
          </w:tcPr>
          <w:p w14:paraId="1CC386E0" w14:textId="77777777" w:rsidR="00143F85" w:rsidRPr="00143F85" w:rsidRDefault="00143F85" w:rsidP="00143F85">
            <w:pPr>
              <w:spacing w:after="0" w:line="240" w:lineRule="auto"/>
              <w:rPr>
                <w:rFonts w:ascii="Santander Text" w:eastAsia="Times New Roman" w:hAnsi="Santander Text" w:cs="Arial"/>
                <w:b/>
                <w:bCs/>
                <w:color w:val="000000"/>
                <w:kern w:val="0"/>
                <w:sz w:val="16"/>
                <w:szCs w:val="16"/>
                <w:lang w:val="en-US" w:eastAsia="pt-PT"/>
                <w14:ligatures w14:val="none"/>
              </w:rPr>
            </w:pPr>
            <w:r w:rsidRPr="00143F85">
              <w:rPr>
                <w:rFonts w:ascii="Santander Text" w:eastAsia="Times New Roman" w:hAnsi="Santander Text" w:cs="Arial"/>
                <w:b/>
                <w:bCs/>
                <w:color w:val="000000"/>
                <w:kern w:val="0"/>
                <w:sz w:val="16"/>
                <w:szCs w:val="16"/>
                <w:lang w:val="en-US" w:eastAsia="pt-PT"/>
                <w14:ligatures w14:val="none"/>
              </w:rPr>
              <w:t>8</w:t>
            </w:r>
          </w:p>
        </w:tc>
        <w:tc>
          <w:tcPr>
            <w:tcW w:w="2126" w:type="dxa"/>
            <w:shd w:val="clear" w:color="auto" w:fill="FFFFFF" w:themeFill="background1"/>
            <w:vAlign w:val="center"/>
            <w:hideMark/>
          </w:tcPr>
          <w:p w14:paraId="141A0DFA" w14:textId="035011D9" w:rsidR="00143F85" w:rsidRPr="00143F85" w:rsidRDefault="00143F85" w:rsidP="00143F85">
            <w:pPr>
              <w:spacing w:after="0" w:line="240" w:lineRule="auto"/>
              <w:jc w:val="right"/>
              <w:rPr>
                <w:rFonts w:ascii="Santander Text" w:eastAsia="Times New Roman" w:hAnsi="Santander Text" w:cs="Arial"/>
                <w:b/>
                <w:bCs/>
                <w:color w:val="000000"/>
                <w:kern w:val="0"/>
                <w:sz w:val="16"/>
                <w:szCs w:val="16"/>
                <w:lang w:val="en-US" w:eastAsia="pt-PT"/>
                <w14:ligatures w14:val="none"/>
              </w:rPr>
            </w:pPr>
            <w:r w:rsidRPr="00143F85">
              <w:rPr>
                <w:rFonts w:ascii="Santander Text" w:eastAsia="Times New Roman" w:hAnsi="Santander Text" w:cs="Arial"/>
                <w:b/>
                <w:bCs/>
                <w:color w:val="000000"/>
                <w:kern w:val="0"/>
                <w:sz w:val="16"/>
                <w:szCs w:val="16"/>
                <w:lang w:val="en-US" w:eastAsia="pt-PT"/>
                <w14:ligatures w14:val="none"/>
              </w:rPr>
              <w:t>4</w:t>
            </w:r>
            <w:r>
              <w:rPr>
                <w:rFonts w:ascii="Santander Text" w:eastAsia="Times New Roman" w:hAnsi="Santander Text" w:cs="Arial"/>
                <w:b/>
                <w:bCs/>
                <w:color w:val="000000"/>
                <w:kern w:val="0"/>
                <w:sz w:val="16"/>
                <w:szCs w:val="16"/>
                <w:lang w:val="en-US" w:eastAsia="pt-PT"/>
                <w14:ligatures w14:val="none"/>
              </w:rPr>
              <w:t>.</w:t>
            </w:r>
            <w:r w:rsidRPr="00143F85">
              <w:rPr>
                <w:rFonts w:ascii="Santander Text" w:eastAsia="Times New Roman" w:hAnsi="Santander Text" w:cs="Arial"/>
                <w:b/>
                <w:bCs/>
                <w:color w:val="000000"/>
                <w:kern w:val="0"/>
                <w:sz w:val="16"/>
                <w:szCs w:val="16"/>
                <w:lang w:val="en-US" w:eastAsia="pt-PT"/>
                <w14:ligatures w14:val="none"/>
              </w:rPr>
              <w:t>092</w:t>
            </w:r>
            <w:r>
              <w:rPr>
                <w:rFonts w:ascii="Santander Text" w:eastAsia="Times New Roman" w:hAnsi="Santander Text" w:cs="Arial"/>
                <w:b/>
                <w:bCs/>
                <w:color w:val="000000"/>
                <w:kern w:val="0"/>
                <w:sz w:val="16"/>
                <w:szCs w:val="16"/>
                <w:lang w:val="en-US" w:eastAsia="pt-PT"/>
                <w14:ligatures w14:val="none"/>
              </w:rPr>
              <w:t>.</w:t>
            </w:r>
            <w:r w:rsidRPr="00143F85">
              <w:rPr>
                <w:rFonts w:ascii="Santander Text" w:eastAsia="Times New Roman" w:hAnsi="Santander Text" w:cs="Arial"/>
                <w:b/>
                <w:bCs/>
                <w:color w:val="000000"/>
                <w:kern w:val="0"/>
                <w:sz w:val="16"/>
                <w:szCs w:val="16"/>
                <w:lang w:val="en-US" w:eastAsia="pt-PT"/>
                <w14:ligatures w14:val="none"/>
              </w:rPr>
              <w:t>150</w:t>
            </w:r>
            <w:r>
              <w:rPr>
                <w:rFonts w:ascii="Santander Text" w:eastAsia="Times New Roman" w:hAnsi="Santander Text" w:cs="Arial"/>
                <w:b/>
                <w:bCs/>
                <w:color w:val="000000"/>
                <w:kern w:val="0"/>
                <w:sz w:val="16"/>
                <w:szCs w:val="16"/>
                <w:lang w:val="en-US" w:eastAsia="pt-PT"/>
                <w14:ligatures w14:val="none"/>
              </w:rPr>
              <w:t>.</w:t>
            </w:r>
            <w:r w:rsidRPr="00143F85">
              <w:rPr>
                <w:rFonts w:ascii="Santander Text" w:eastAsia="Times New Roman" w:hAnsi="Santander Text" w:cs="Arial"/>
                <w:b/>
                <w:bCs/>
                <w:color w:val="000000"/>
                <w:kern w:val="0"/>
                <w:sz w:val="16"/>
                <w:szCs w:val="16"/>
                <w:lang w:val="en-US" w:eastAsia="pt-PT"/>
                <w14:ligatures w14:val="none"/>
              </w:rPr>
              <w:t>673</w:t>
            </w:r>
          </w:p>
        </w:tc>
        <w:tc>
          <w:tcPr>
            <w:tcW w:w="837" w:type="dxa"/>
            <w:shd w:val="clear" w:color="auto" w:fill="FFFFFF" w:themeFill="background1"/>
            <w:vAlign w:val="center"/>
            <w:hideMark/>
          </w:tcPr>
          <w:p w14:paraId="4696F80D" w14:textId="77777777" w:rsidR="00143F85" w:rsidRPr="00143F85" w:rsidRDefault="00143F85" w:rsidP="00143F85">
            <w:pPr>
              <w:spacing w:after="0" w:line="240" w:lineRule="auto"/>
              <w:jc w:val="right"/>
              <w:rPr>
                <w:rFonts w:ascii="Santander Text" w:eastAsia="Times New Roman" w:hAnsi="Santander Text" w:cs="Arial"/>
                <w:b/>
                <w:bCs/>
                <w:color w:val="000000"/>
                <w:kern w:val="0"/>
                <w:sz w:val="16"/>
                <w:szCs w:val="16"/>
                <w:lang w:val="en-US" w:eastAsia="pt-PT"/>
                <w14:ligatures w14:val="none"/>
              </w:rPr>
            </w:pPr>
            <w:r w:rsidRPr="00143F85">
              <w:rPr>
                <w:rFonts w:ascii="Santander Text" w:eastAsia="Times New Roman" w:hAnsi="Santander Text" w:cs="Arial"/>
                <w:b/>
                <w:bCs/>
                <w:color w:val="000000"/>
                <w:kern w:val="0"/>
                <w:sz w:val="16"/>
                <w:szCs w:val="16"/>
                <w:lang w:val="en-US" w:eastAsia="pt-PT"/>
                <w14:ligatures w14:val="none"/>
              </w:rPr>
              <w:t>8</w:t>
            </w:r>
          </w:p>
        </w:tc>
        <w:tc>
          <w:tcPr>
            <w:tcW w:w="1856" w:type="dxa"/>
            <w:shd w:val="clear" w:color="auto" w:fill="FFFFFF" w:themeFill="background1"/>
            <w:vAlign w:val="center"/>
            <w:hideMark/>
          </w:tcPr>
          <w:p w14:paraId="28B6E876" w14:textId="3D10E2AE" w:rsidR="00143F85" w:rsidRPr="00143F85" w:rsidRDefault="00143F85" w:rsidP="00143F85">
            <w:pPr>
              <w:spacing w:after="0" w:line="240" w:lineRule="auto"/>
              <w:jc w:val="right"/>
              <w:rPr>
                <w:rFonts w:ascii="Santander Text" w:eastAsia="Times New Roman" w:hAnsi="Santander Text" w:cs="Arial"/>
                <w:b/>
                <w:bCs/>
                <w:color w:val="000000"/>
                <w:kern w:val="0"/>
                <w:sz w:val="16"/>
                <w:szCs w:val="16"/>
                <w:lang w:val="en-US" w:eastAsia="pt-PT"/>
                <w14:ligatures w14:val="none"/>
              </w:rPr>
            </w:pPr>
            <w:r w:rsidRPr="00143F85">
              <w:rPr>
                <w:rFonts w:ascii="Santander Text" w:eastAsia="Times New Roman" w:hAnsi="Santander Text" w:cs="Arial"/>
                <w:b/>
                <w:bCs/>
                <w:color w:val="000000"/>
                <w:kern w:val="0"/>
                <w:sz w:val="16"/>
                <w:szCs w:val="16"/>
                <w:lang w:val="en-US" w:eastAsia="pt-PT"/>
                <w14:ligatures w14:val="none"/>
              </w:rPr>
              <w:t>4</w:t>
            </w:r>
            <w:r>
              <w:rPr>
                <w:rFonts w:ascii="Santander Text" w:eastAsia="Times New Roman" w:hAnsi="Santander Text" w:cs="Arial"/>
                <w:b/>
                <w:bCs/>
                <w:color w:val="000000"/>
                <w:kern w:val="0"/>
                <w:sz w:val="16"/>
                <w:szCs w:val="16"/>
                <w:lang w:val="en-US" w:eastAsia="pt-PT"/>
                <w14:ligatures w14:val="none"/>
              </w:rPr>
              <w:t>.</w:t>
            </w:r>
            <w:r w:rsidRPr="00143F85">
              <w:rPr>
                <w:rFonts w:ascii="Santander Text" w:eastAsia="Times New Roman" w:hAnsi="Santander Text" w:cs="Arial"/>
                <w:b/>
                <w:bCs/>
                <w:color w:val="000000"/>
                <w:kern w:val="0"/>
                <w:sz w:val="16"/>
                <w:szCs w:val="16"/>
                <w:lang w:val="en-US" w:eastAsia="pt-PT"/>
                <w14:ligatures w14:val="none"/>
              </w:rPr>
              <w:t>092</w:t>
            </w:r>
            <w:r>
              <w:rPr>
                <w:rFonts w:ascii="Santander Text" w:eastAsia="Times New Roman" w:hAnsi="Santander Text" w:cs="Arial"/>
                <w:b/>
                <w:bCs/>
                <w:color w:val="000000"/>
                <w:kern w:val="0"/>
                <w:sz w:val="16"/>
                <w:szCs w:val="16"/>
                <w:lang w:val="en-US" w:eastAsia="pt-PT"/>
                <w14:ligatures w14:val="none"/>
              </w:rPr>
              <w:t>.</w:t>
            </w:r>
            <w:r w:rsidRPr="00143F85">
              <w:rPr>
                <w:rFonts w:ascii="Santander Text" w:eastAsia="Times New Roman" w:hAnsi="Santander Text" w:cs="Arial"/>
                <w:b/>
                <w:bCs/>
                <w:color w:val="000000"/>
                <w:kern w:val="0"/>
                <w:sz w:val="16"/>
                <w:szCs w:val="16"/>
                <w:lang w:val="en-US" w:eastAsia="pt-PT"/>
                <w14:ligatures w14:val="none"/>
              </w:rPr>
              <w:t>150</w:t>
            </w:r>
            <w:r>
              <w:rPr>
                <w:rFonts w:ascii="Santander Text" w:eastAsia="Times New Roman" w:hAnsi="Santander Text" w:cs="Arial"/>
                <w:b/>
                <w:bCs/>
                <w:color w:val="000000"/>
                <w:kern w:val="0"/>
                <w:sz w:val="16"/>
                <w:szCs w:val="16"/>
                <w:lang w:val="en-US" w:eastAsia="pt-PT"/>
                <w14:ligatures w14:val="none"/>
              </w:rPr>
              <w:t>.</w:t>
            </w:r>
            <w:r w:rsidRPr="00143F85">
              <w:rPr>
                <w:rFonts w:ascii="Santander Text" w:eastAsia="Times New Roman" w:hAnsi="Santander Text" w:cs="Arial"/>
                <w:b/>
                <w:bCs/>
                <w:color w:val="000000"/>
                <w:kern w:val="0"/>
                <w:sz w:val="16"/>
                <w:szCs w:val="16"/>
                <w:lang w:val="en-US" w:eastAsia="pt-PT"/>
                <w14:ligatures w14:val="none"/>
              </w:rPr>
              <w:t>673</w:t>
            </w:r>
          </w:p>
        </w:tc>
      </w:tr>
    </w:tbl>
    <w:p w14:paraId="7A0A05A9" w14:textId="77777777" w:rsidR="00143F85" w:rsidRDefault="00143F85" w:rsidP="000327F0">
      <w:pPr>
        <w:jc w:val="both"/>
        <w:rPr>
          <w:rFonts w:ascii="Santander Text" w:hAnsi="Santander Text"/>
          <w:sz w:val="20"/>
          <w:szCs w:val="20"/>
          <w:lang w:val="en-US"/>
        </w:rPr>
      </w:pPr>
    </w:p>
    <w:p w14:paraId="006DC6BE" w14:textId="77777777" w:rsidR="00143F85" w:rsidRDefault="00143F85" w:rsidP="00143F85">
      <w:pPr>
        <w:pStyle w:val="NoSpacing"/>
        <w:rPr>
          <w:rFonts w:ascii="Santander Text" w:eastAsiaTheme="minorHAnsi" w:hAnsi="Santander Text" w:cstheme="minorBidi"/>
          <w:color w:val="auto"/>
          <w:szCs w:val="20"/>
          <w:lang w:val="en-US" w:eastAsia="en-US"/>
        </w:rPr>
      </w:pPr>
      <w:r w:rsidRPr="00143F85">
        <w:rPr>
          <w:rFonts w:ascii="Santander Text" w:eastAsiaTheme="minorHAnsi" w:hAnsi="Santander Text" w:cstheme="minorBidi"/>
          <w:color w:val="auto"/>
          <w:szCs w:val="20"/>
          <w:lang w:val="en-US" w:eastAsia="en-US"/>
        </w:rPr>
        <w:t xml:space="preserve">We identified liabilities with title of ownership with bail-in rank 2, which </w:t>
      </w:r>
      <w:proofErr w:type="gramStart"/>
      <w:r w:rsidRPr="00143F85">
        <w:rPr>
          <w:rFonts w:ascii="Santander Text" w:eastAsiaTheme="minorHAnsi" w:hAnsi="Santander Text" w:cstheme="minorBidi"/>
          <w:color w:val="auto"/>
          <w:szCs w:val="20"/>
          <w:lang w:val="en-US" w:eastAsia="en-US"/>
        </w:rPr>
        <w:t>in reality are</w:t>
      </w:r>
      <w:proofErr w:type="gramEnd"/>
      <w:r w:rsidRPr="00143F85">
        <w:rPr>
          <w:rFonts w:ascii="Santander Text" w:eastAsiaTheme="minorHAnsi" w:hAnsi="Santander Text" w:cstheme="minorBidi"/>
          <w:color w:val="auto"/>
          <w:szCs w:val="20"/>
          <w:lang w:val="en-US" w:eastAsia="en-US"/>
        </w:rPr>
        <w:t xml:space="preserve"> AT1 instruments. The bank should amend the field c0140. </w:t>
      </w:r>
    </w:p>
    <w:p w14:paraId="4F4DF4E0" w14:textId="77777777" w:rsidR="002861C3" w:rsidRDefault="002861C3" w:rsidP="00143F85">
      <w:pPr>
        <w:pStyle w:val="NoSpacing"/>
        <w:rPr>
          <w:rFonts w:ascii="Santander Text" w:eastAsiaTheme="minorHAnsi" w:hAnsi="Santander Text" w:cstheme="minorBidi"/>
          <w:color w:val="auto"/>
          <w:szCs w:val="20"/>
          <w:lang w:val="en-US" w:eastAsia="en-US"/>
        </w:rPr>
      </w:pPr>
    </w:p>
    <w:p w14:paraId="5F09F4AB" w14:textId="60BE73F9" w:rsidR="002861C3" w:rsidRDefault="002861C3" w:rsidP="00143F85">
      <w:pPr>
        <w:pStyle w:val="NoSpacing"/>
        <w:rPr>
          <w:rFonts w:ascii="Santander Text" w:hAnsi="Santander Text"/>
          <w:b/>
          <w:bCs/>
          <w:color w:val="EE0000"/>
          <w:szCs w:val="20"/>
          <w:lang w:val="en-US"/>
        </w:rPr>
      </w:pPr>
      <w:r w:rsidRPr="00D318A2">
        <w:rPr>
          <w:rFonts w:ascii="Santander Text" w:hAnsi="Santander Text"/>
          <w:b/>
          <w:bCs/>
          <w:color w:val="EE0000"/>
          <w:szCs w:val="20"/>
          <w:lang w:val="en-US"/>
        </w:rPr>
        <w:t>BST’s comment:</w:t>
      </w:r>
    </w:p>
    <w:p w14:paraId="10C0481D" w14:textId="77777777" w:rsidR="002861C3" w:rsidRDefault="002861C3" w:rsidP="00143F85">
      <w:pPr>
        <w:pStyle w:val="NoSpacing"/>
        <w:rPr>
          <w:rFonts w:ascii="Santander Text" w:hAnsi="Santander Text"/>
          <w:b/>
          <w:bCs/>
          <w:color w:val="EE0000"/>
          <w:szCs w:val="20"/>
          <w:lang w:val="en-US"/>
        </w:rPr>
      </w:pPr>
    </w:p>
    <w:p w14:paraId="1F6F1E4A" w14:textId="2B75BAE8" w:rsidR="002861C3" w:rsidRPr="002861C3" w:rsidRDefault="002861C3" w:rsidP="00143F85">
      <w:pPr>
        <w:pStyle w:val="NoSpacing"/>
        <w:rPr>
          <w:rFonts w:ascii="Santander Text" w:eastAsiaTheme="minorHAnsi" w:hAnsi="Santander Text" w:cstheme="minorBidi"/>
          <w:color w:val="auto"/>
          <w:szCs w:val="20"/>
          <w:lang w:val="en-US" w:eastAsia="en-US"/>
        </w:rPr>
      </w:pPr>
      <w:r>
        <w:rPr>
          <w:rFonts w:ascii="Santander Text" w:hAnsi="Santander Text"/>
          <w:color w:val="EE0000"/>
          <w:szCs w:val="20"/>
          <w:lang w:val="en-US"/>
        </w:rPr>
        <w:t>The Bank will amend the field C0140 for “Registered Bond”</w:t>
      </w:r>
      <w:r w:rsidR="00D70F3F">
        <w:rPr>
          <w:rFonts w:ascii="Santander Text" w:hAnsi="Santander Text"/>
          <w:color w:val="EE0000"/>
          <w:szCs w:val="20"/>
          <w:lang w:val="en-US"/>
        </w:rPr>
        <w:t xml:space="preserve"> for this instrument.</w:t>
      </w:r>
    </w:p>
    <w:p w14:paraId="5568829F" w14:textId="77777777" w:rsidR="00143F85" w:rsidRDefault="00143F85" w:rsidP="00143F85">
      <w:pPr>
        <w:pStyle w:val="NoSpacing"/>
        <w:rPr>
          <w:rFonts w:ascii="Santander Text" w:eastAsiaTheme="minorHAnsi" w:hAnsi="Santander Text" w:cstheme="minorBidi"/>
          <w:color w:val="auto"/>
          <w:szCs w:val="20"/>
          <w:lang w:val="en-US" w:eastAsia="en-US"/>
        </w:rPr>
      </w:pPr>
    </w:p>
    <w:p w14:paraId="6F2182F7" w14:textId="77777777" w:rsidR="00143F85" w:rsidRPr="00143F85" w:rsidRDefault="00143F85" w:rsidP="00143F85">
      <w:pPr>
        <w:pStyle w:val="NoSpacing"/>
        <w:rPr>
          <w:rFonts w:ascii="Santander Text" w:eastAsiaTheme="minorHAnsi" w:hAnsi="Santander Text" w:cstheme="minorBidi"/>
          <w:color w:val="auto"/>
          <w:szCs w:val="20"/>
          <w:lang w:val="en-US" w:eastAsia="en-US"/>
        </w:rPr>
      </w:pPr>
      <w:r w:rsidRPr="00143F85">
        <w:rPr>
          <w:rFonts w:ascii="Santander Text" w:eastAsiaTheme="minorHAnsi" w:hAnsi="Santander Text" w:cstheme="minorBidi"/>
          <w:color w:val="auto"/>
          <w:szCs w:val="20"/>
          <w:lang w:val="en-US" w:eastAsia="en-US"/>
        </w:rPr>
        <w:t xml:space="preserve">Why are </w:t>
      </w:r>
      <w:proofErr w:type="spellStart"/>
      <w:r w:rsidRPr="00143F85">
        <w:rPr>
          <w:rFonts w:ascii="Santander Text" w:eastAsiaTheme="minorHAnsi" w:hAnsi="Santander Text" w:cstheme="minorBidi"/>
          <w:color w:val="auto"/>
          <w:szCs w:val="20"/>
          <w:lang w:val="en-US" w:eastAsia="en-US"/>
        </w:rPr>
        <w:t>iMREL</w:t>
      </w:r>
      <w:proofErr w:type="spellEnd"/>
      <w:r w:rsidRPr="00143F85">
        <w:rPr>
          <w:rFonts w:ascii="Santander Text" w:eastAsiaTheme="minorHAnsi" w:hAnsi="Santander Text" w:cstheme="minorBidi"/>
          <w:color w:val="auto"/>
          <w:szCs w:val="20"/>
          <w:lang w:val="en-US" w:eastAsia="en-US"/>
        </w:rPr>
        <w:t xml:space="preserve"> </w:t>
      </w:r>
      <w:proofErr w:type="gramStart"/>
      <w:r w:rsidRPr="00143F85">
        <w:rPr>
          <w:rFonts w:ascii="Santander Text" w:eastAsiaTheme="minorHAnsi" w:hAnsi="Santander Text" w:cstheme="minorBidi"/>
          <w:color w:val="auto"/>
          <w:szCs w:val="20"/>
          <w:lang w:val="en-US" w:eastAsia="en-US"/>
        </w:rPr>
        <w:t>bonds are</w:t>
      </w:r>
      <w:proofErr w:type="gramEnd"/>
      <w:r w:rsidRPr="00143F85">
        <w:rPr>
          <w:rFonts w:ascii="Santander Text" w:eastAsiaTheme="minorHAnsi" w:hAnsi="Santander Text" w:cstheme="minorBidi"/>
          <w:color w:val="auto"/>
          <w:szCs w:val="20"/>
          <w:lang w:val="en-US" w:eastAsia="en-US"/>
        </w:rPr>
        <w:t xml:space="preserve"> not classified as rank 4 (i.e., shareholders loans)? </w:t>
      </w:r>
    </w:p>
    <w:p w14:paraId="20015B8A" w14:textId="77777777" w:rsidR="00143F85" w:rsidRPr="00143F85" w:rsidRDefault="00143F85" w:rsidP="00143F85">
      <w:pPr>
        <w:pStyle w:val="NoSpacing"/>
        <w:rPr>
          <w:rFonts w:ascii="Santander Text" w:eastAsiaTheme="minorHAnsi" w:hAnsi="Santander Text" w:cstheme="minorBidi"/>
          <w:color w:val="auto"/>
          <w:szCs w:val="20"/>
          <w:lang w:val="en-GB" w:eastAsia="en-US"/>
        </w:rPr>
      </w:pPr>
    </w:p>
    <w:p w14:paraId="20EC567C" w14:textId="77777777" w:rsidR="00143F85" w:rsidRPr="00D318A2" w:rsidRDefault="00143F85" w:rsidP="00143F85">
      <w:pPr>
        <w:jc w:val="both"/>
        <w:rPr>
          <w:rFonts w:ascii="Santander Text" w:hAnsi="Santander Text"/>
          <w:b/>
          <w:bCs/>
          <w:color w:val="EE0000"/>
          <w:sz w:val="20"/>
          <w:szCs w:val="20"/>
          <w:lang w:val="en-US"/>
        </w:rPr>
      </w:pPr>
      <w:r w:rsidRPr="00D318A2">
        <w:rPr>
          <w:rFonts w:ascii="Santander Text" w:hAnsi="Santander Text"/>
          <w:b/>
          <w:bCs/>
          <w:color w:val="EE0000"/>
          <w:sz w:val="20"/>
          <w:szCs w:val="20"/>
          <w:lang w:val="en-US"/>
        </w:rPr>
        <w:t>BST’s comment:</w:t>
      </w:r>
    </w:p>
    <w:p w14:paraId="672EEBB1" w14:textId="76E9372B" w:rsidR="00143F85" w:rsidRDefault="00143F85" w:rsidP="000327F0">
      <w:pPr>
        <w:jc w:val="both"/>
        <w:rPr>
          <w:rFonts w:ascii="Santander Text" w:hAnsi="Santander Text"/>
          <w:sz w:val="20"/>
          <w:szCs w:val="20"/>
          <w:lang w:val="en-US"/>
        </w:rPr>
      </w:pPr>
      <w:r>
        <w:rPr>
          <w:rFonts w:ascii="Santander Text" w:hAnsi="Santander Text"/>
          <w:sz w:val="20"/>
          <w:szCs w:val="20"/>
          <w:lang w:val="en-US"/>
        </w:rPr>
        <w:lastRenderedPageBreak/>
        <w:t xml:space="preserve">These </w:t>
      </w:r>
      <w:proofErr w:type="spellStart"/>
      <w:r>
        <w:rPr>
          <w:rFonts w:ascii="Santander Text" w:hAnsi="Santander Text"/>
          <w:sz w:val="20"/>
          <w:szCs w:val="20"/>
          <w:lang w:val="en-US"/>
        </w:rPr>
        <w:t>iMREL</w:t>
      </w:r>
      <w:proofErr w:type="spellEnd"/>
      <w:r>
        <w:rPr>
          <w:rFonts w:ascii="Santander Text" w:hAnsi="Santander Text"/>
          <w:sz w:val="20"/>
          <w:szCs w:val="20"/>
          <w:lang w:val="en-US"/>
        </w:rPr>
        <w:t xml:space="preserve"> instruments are Senior Non- Preferred Bonds. In this sense, the Bank has considered them as insolvency rank 8 - </w:t>
      </w:r>
      <w:r w:rsidRPr="00143F85">
        <w:rPr>
          <w:rFonts w:ascii="Santander Text" w:hAnsi="Santander Text"/>
          <w:sz w:val="20"/>
          <w:szCs w:val="20"/>
          <w:lang w:val="en-US"/>
        </w:rPr>
        <w:t xml:space="preserve">Non-preferred senior debt: corresponds to debt issued under the rules resulting from the transposition of Directive (EU) 2017/2399, as long as it fulfils </w:t>
      </w:r>
      <w:r>
        <w:rPr>
          <w:rFonts w:ascii="Santander Text" w:hAnsi="Santander Text"/>
          <w:sz w:val="20"/>
          <w:szCs w:val="20"/>
          <w:lang w:val="en-US"/>
        </w:rPr>
        <w:t xml:space="preserve">some conditions (original maturity over 1 year, that they contain no derivatives and that the prospectus </w:t>
      </w:r>
      <w:r w:rsidRPr="00143F85">
        <w:rPr>
          <w:rFonts w:ascii="Santander Text" w:hAnsi="Santander Text"/>
          <w:sz w:val="20"/>
          <w:szCs w:val="20"/>
          <w:lang w:val="en-US"/>
        </w:rPr>
        <w:t>of the issuance explicitly acknowledge its lower ranking</w:t>
      </w:r>
      <w:r>
        <w:rPr>
          <w:rFonts w:ascii="Santander Text" w:hAnsi="Santander Text"/>
          <w:sz w:val="20"/>
          <w:szCs w:val="20"/>
          <w:lang w:val="en-US"/>
        </w:rPr>
        <w:t>).</w:t>
      </w:r>
    </w:p>
    <w:p w14:paraId="3FFC7A01" w14:textId="38B4078A" w:rsidR="000327F0" w:rsidRPr="000D0CAD" w:rsidRDefault="00143F85" w:rsidP="00363C51">
      <w:pPr>
        <w:jc w:val="both"/>
        <w:rPr>
          <w:rFonts w:ascii="Santander Text" w:hAnsi="Santander Text"/>
          <w:sz w:val="20"/>
          <w:szCs w:val="20"/>
          <w:lang w:val="en-US"/>
        </w:rPr>
      </w:pPr>
      <w:r>
        <w:rPr>
          <w:rFonts w:ascii="Santander Text" w:hAnsi="Santander Text"/>
          <w:sz w:val="20"/>
          <w:szCs w:val="20"/>
          <w:lang w:val="en-US"/>
        </w:rPr>
        <w:t>Is our understanding correct? If not, we will adjust the MBDT.</w:t>
      </w:r>
    </w:p>
    <w:sectPr w:rsidR="000327F0" w:rsidRPr="000D0C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antander Text">
    <w:panose1 w:val="020B0504020201020104"/>
    <w:charset w:val="00"/>
    <w:family w:val="swiss"/>
    <w:pitch w:val="variable"/>
    <w:sig w:usb0="A000006F" w:usb1="00000023"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AC1FC1"/>
    <w:multiLevelType w:val="hybridMultilevel"/>
    <w:tmpl w:val="B31CCE3E"/>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 w15:restartNumberingAfterBreak="0">
    <w:nsid w:val="2DEA1476"/>
    <w:multiLevelType w:val="hybridMultilevel"/>
    <w:tmpl w:val="B31CCE3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6F169B8"/>
    <w:multiLevelType w:val="hybridMultilevel"/>
    <w:tmpl w:val="2BA27532"/>
    <w:lvl w:ilvl="0" w:tplc="FFFFFFFF">
      <w:start w:val="4"/>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553E68D9"/>
    <w:multiLevelType w:val="hybridMultilevel"/>
    <w:tmpl w:val="2BA27532"/>
    <w:lvl w:ilvl="0" w:tplc="5D5AC186">
      <w:start w:val="4"/>
      <w:numFmt w:val="decimal"/>
      <w:lvlText w:val="%1."/>
      <w:lvlJc w:val="left"/>
      <w:pPr>
        <w:ind w:left="720" w:hanging="360"/>
      </w:pPr>
      <w:rPr>
        <w:rFonts w:hint="default"/>
      </w:rPr>
    </w:lvl>
    <w:lvl w:ilvl="1" w:tplc="08160019">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 w15:restartNumberingAfterBreak="0">
    <w:nsid w:val="59F60593"/>
    <w:multiLevelType w:val="hybridMultilevel"/>
    <w:tmpl w:val="B31CCE3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71CBB56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7CDA0421"/>
    <w:multiLevelType w:val="hybridMultilevel"/>
    <w:tmpl w:val="2BB088C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16cid:durableId="1387800961">
    <w:abstractNumId w:val="6"/>
  </w:num>
  <w:num w:numId="2" w16cid:durableId="489948660">
    <w:abstractNumId w:val="0"/>
  </w:num>
  <w:num w:numId="3" w16cid:durableId="973490452">
    <w:abstractNumId w:val="1"/>
  </w:num>
  <w:num w:numId="4" w16cid:durableId="2062440133">
    <w:abstractNumId w:val="5"/>
  </w:num>
  <w:num w:numId="5" w16cid:durableId="2080442781">
    <w:abstractNumId w:val="4"/>
  </w:num>
  <w:num w:numId="6" w16cid:durableId="1639990718">
    <w:abstractNumId w:val="3"/>
  </w:num>
  <w:num w:numId="7" w16cid:durableId="2063076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75C"/>
    <w:rsid w:val="000327F0"/>
    <w:rsid w:val="000D0CAD"/>
    <w:rsid w:val="00143F85"/>
    <w:rsid w:val="00180814"/>
    <w:rsid w:val="001A5F0A"/>
    <w:rsid w:val="002861C3"/>
    <w:rsid w:val="0031554B"/>
    <w:rsid w:val="003340B1"/>
    <w:rsid w:val="00363C51"/>
    <w:rsid w:val="004207E8"/>
    <w:rsid w:val="0047075C"/>
    <w:rsid w:val="00576535"/>
    <w:rsid w:val="007C456A"/>
    <w:rsid w:val="00895BC5"/>
    <w:rsid w:val="00955193"/>
    <w:rsid w:val="00B07129"/>
    <w:rsid w:val="00BF2E90"/>
    <w:rsid w:val="00CD0538"/>
    <w:rsid w:val="00D318A2"/>
    <w:rsid w:val="00D70F3F"/>
    <w:rsid w:val="00DD25B6"/>
    <w:rsid w:val="00E544F1"/>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6DB8C"/>
  <w15:chartTrackingRefBased/>
  <w15:docId w15:val="{83799BF1-1B6D-47D9-99D6-F1DA41C98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07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07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07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07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07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07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07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07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07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07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07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07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07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07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07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07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07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075C"/>
    <w:rPr>
      <w:rFonts w:eastAsiaTheme="majorEastAsia" w:cstheme="majorBidi"/>
      <w:color w:val="272727" w:themeColor="text1" w:themeTint="D8"/>
    </w:rPr>
  </w:style>
  <w:style w:type="paragraph" w:styleId="Title">
    <w:name w:val="Title"/>
    <w:basedOn w:val="Normal"/>
    <w:next w:val="Normal"/>
    <w:link w:val="TitleChar"/>
    <w:uiPriority w:val="10"/>
    <w:qFormat/>
    <w:rsid w:val="004707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07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07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07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075C"/>
    <w:pPr>
      <w:spacing w:before="160"/>
      <w:jc w:val="center"/>
    </w:pPr>
    <w:rPr>
      <w:i/>
      <w:iCs/>
      <w:color w:val="404040" w:themeColor="text1" w:themeTint="BF"/>
    </w:rPr>
  </w:style>
  <w:style w:type="character" w:customStyle="1" w:styleId="QuoteChar">
    <w:name w:val="Quote Char"/>
    <w:basedOn w:val="DefaultParagraphFont"/>
    <w:link w:val="Quote"/>
    <w:uiPriority w:val="29"/>
    <w:rsid w:val="0047075C"/>
    <w:rPr>
      <w:i/>
      <w:iCs/>
      <w:color w:val="404040" w:themeColor="text1" w:themeTint="BF"/>
    </w:rPr>
  </w:style>
  <w:style w:type="paragraph" w:styleId="ListParagraph">
    <w:name w:val="List Paragraph"/>
    <w:basedOn w:val="Normal"/>
    <w:uiPriority w:val="34"/>
    <w:qFormat/>
    <w:rsid w:val="0047075C"/>
    <w:pPr>
      <w:ind w:left="720"/>
      <w:contextualSpacing/>
    </w:pPr>
  </w:style>
  <w:style w:type="character" w:styleId="IntenseEmphasis">
    <w:name w:val="Intense Emphasis"/>
    <w:basedOn w:val="DefaultParagraphFont"/>
    <w:uiPriority w:val="21"/>
    <w:qFormat/>
    <w:rsid w:val="0047075C"/>
    <w:rPr>
      <w:i/>
      <w:iCs/>
      <w:color w:val="0F4761" w:themeColor="accent1" w:themeShade="BF"/>
    </w:rPr>
  </w:style>
  <w:style w:type="paragraph" w:styleId="IntenseQuote">
    <w:name w:val="Intense Quote"/>
    <w:basedOn w:val="Normal"/>
    <w:next w:val="Normal"/>
    <w:link w:val="IntenseQuoteChar"/>
    <w:uiPriority w:val="30"/>
    <w:qFormat/>
    <w:rsid w:val="004707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075C"/>
    <w:rPr>
      <w:i/>
      <w:iCs/>
      <w:color w:val="0F4761" w:themeColor="accent1" w:themeShade="BF"/>
    </w:rPr>
  </w:style>
  <w:style w:type="character" w:styleId="IntenseReference">
    <w:name w:val="Intense Reference"/>
    <w:basedOn w:val="DefaultParagraphFont"/>
    <w:uiPriority w:val="32"/>
    <w:qFormat/>
    <w:rsid w:val="0047075C"/>
    <w:rPr>
      <w:b/>
      <w:bCs/>
      <w:smallCaps/>
      <w:color w:val="0F4761" w:themeColor="accent1" w:themeShade="BF"/>
      <w:spacing w:val="5"/>
    </w:rPr>
  </w:style>
  <w:style w:type="table" w:styleId="TableGrid">
    <w:name w:val="Table Grid"/>
    <w:basedOn w:val="TableNormal"/>
    <w:uiPriority w:val="39"/>
    <w:rsid w:val="00D318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43F85"/>
    <w:pPr>
      <w:spacing w:after="0" w:line="240" w:lineRule="auto"/>
      <w:ind w:left="10" w:hanging="10"/>
      <w:jc w:val="both"/>
    </w:pPr>
    <w:rPr>
      <w:rFonts w:ascii="Arial" w:eastAsia="Arial" w:hAnsi="Arial" w:cs="Arial"/>
      <w:color w:val="000000"/>
      <w:sz w:val="20"/>
      <w:lang w:eastAsia="pt-PT"/>
    </w:rPr>
  </w:style>
  <w:style w:type="character" w:styleId="CommentReference">
    <w:name w:val="annotation reference"/>
    <w:basedOn w:val="DefaultParagraphFont"/>
    <w:uiPriority w:val="99"/>
    <w:semiHidden/>
    <w:unhideWhenUsed/>
    <w:rsid w:val="00B07129"/>
    <w:rPr>
      <w:sz w:val="16"/>
      <w:szCs w:val="16"/>
    </w:rPr>
  </w:style>
  <w:style w:type="paragraph" w:styleId="CommentText">
    <w:name w:val="annotation text"/>
    <w:basedOn w:val="Normal"/>
    <w:link w:val="CommentTextChar"/>
    <w:uiPriority w:val="99"/>
    <w:unhideWhenUsed/>
    <w:rsid w:val="00B07129"/>
    <w:pPr>
      <w:spacing w:line="240" w:lineRule="auto"/>
    </w:pPr>
    <w:rPr>
      <w:sz w:val="20"/>
      <w:szCs w:val="20"/>
    </w:rPr>
  </w:style>
  <w:style w:type="character" w:customStyle="1" w:styleId="CommentTextChar">
    <w:name w:val="Comment Text Char"/>
    <w:basedOn w:val="DefaultParagraphFont"/>
    <w:link w:val="CommentText"/>
    <w:uiPriority w:val="99"/>
    <w:rsid w:val="00B07129"/>
    <w:rPr>
      <w:sz w:val="20"/>
      <w:szCs w:val="20"/>
    </w:rPr>
  </w:style>
  <w:style w:type="paragraph" w:styleId="CommentSubject">
    <w:name w:val="annotation subject"/>
    <w:basedOn w:val="CommentText"/>
    <w:next w:val="CommentText"/>
    <w:link w:val="CommentSubjectChar"/>
    <w:uiPriority w:val="99"/>
    <w:semiHidden/>
    <w:unhideWhenUsed/>
    <w:rsid w:val="00B07129"/>
    <w:rPr>
      <w:b/>
      <w:bCs/>
    </w:rPr>
  </w:style>
  <w:style w:type="character" w:customStyle="1" w:styleId="CommentSubjectChar">
    <w:name w:val="Comment Subject Char"/>
    <w:basedOn w:val="CommentTextChar"/>
    <w:link w:val="CommentSubject"/>
    <w:uiPriority w:val="99"/>
    <w:semiHidden/>
    <w:rsid w:val="00B07129"/>
    <w:rPr>
      <w:b/>
      <w:bCs/>
      <w:sz w:val="20"/>
      <w:szCs w:val="20"/>
    </w:rPr>
  </w:style>
  <w:style w:type="paragraph" w:styleId="Revision">
    <w:name w:val="Revision"/>
    <w:hidden/>
    <w:uiPriority w:val="99"/>
    <w:semiHidden/>
    <w:rsid w:val="002861C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09d3dac3-f296-4107-b579-4b1e37be6169" xsi:nil="true"/>
    <lcf76f155ced4ddcb4097134ff3c332f xmlns="5ad20f8b-9281-4829-a9aa-2b5a878ba2cc">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B6B9A5E792D2446B8986FAE34BEC557" ma:contentTypeVersion="13" ma:contentTypeDescription="Create a new document." ma:contentTypeScope="" ma:versionID="bcbfbc2cb1af6561f86a8ad5daa6a063">
  <xsd:schema xmlns:xsd="http://www.w3.org/2001/XMLSchema" xmlns:xs="http://www.w3.org/2001/XMLSchema" xmlns:p="http://schemas.microsoft.com/office/2006/metadata/properties" xmlns:ns1="http://schemas.microsoft.com/sharepoint/v3" xmlns:ns2="5ad20f8b-9281-4829-a9aa-2b5a878ba2cc" xmlns:ns3="09d3dac3-f296-4107-b579-4b1e37be6169" targetNamespace="http://schemas.microsoft.com/office/2006/metadata/properties" ma:root="true" ma:fieldsID="0035057686010aa8dcf9a0ff3cb7fe0a" ns1:_="" ns2:_="" ns3:_="">
    <xsd:import namespace="http://schemas.microsoft.com/sharepoint/v3"/>
    <xsd:import namespace="5ad20f8b-9281-4829-a9aa-2b5a878ba2cc"/>
    <xsd:import namespace="09d3dac3-f296-4107-b579-4b1e37be616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1:_ip_UnifiedCompliancePolicyProperties" minOccurs="0"/>
                <xsd:element ref="ns1:_ip_UnifiedCompliancePolicyUIActio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ad20f8b-9281-4829-a9aa-2b5a878ba2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e471ada5-31db-43fa-8830-84ca9293ff45"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9d3dac3-f296-4107-b579-4b1e37be6169"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2f43633d-4f01-4e5f-8ed6-670c29f8108f}" ma:internalName="TaxCatchAll" ma:showField="CatchAllData" ma:web="09d3dac3-f296-4107-b579-4b1e37be616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9479EE8-97D5-4882-8D42-768F74DC6033}">
  <ds:schemaRefs>
    <ds:schemaRef ds:uri="http://schemas.openxmlformats.org/officeDocument/2006/bibliography"/>
  </ds:schemaRefs>
</ds:datastoreItem>
</file>

<file path=customXml/itemProps2.xml><?xml version="1.0" encoding="utf-8"?>
<ds:datastoreItem xmlns:ds="http://schemas.openxmlformats.org/officeDocument/2006/customXml" ds:itemID="{4BD5D721-1A10-4E40-BB9E-5D8D73120EB7}">
  <ds:schemaRefs>
    <ds:schemaRef ds:uri="http://schemas.microsoft.com/office/2006/metadata/properties"/>
    <ds:schemaRef ds:uri="http://schemas.microsoft.com/office/infopath/2007/PartnerControls"/>
    <ds:schemaRef ds:uri="http://schemas.microsoft.com/sharepoint/v3"/>
    <ds:schemaRef ds:uri="09d3dac3-f296-4107-b579-4b1e37be6169"/>
    <ds:schemaRef ds:uri="5ad20f8b-9281-4829-a9aa-2b5a878ba2cc"/>
  </ds:schemaRefs>
</ds:datastoreItem>
</file>

<file path=customXml/itemProps3.xml><?xml version="1.0" encoding="utf-8"?>
<ds:datastoreItem xmlns:ds="http://schemas.openxmlformats.org/officeDocument/2006/customXml" ds:itemID="{F3969C61-28D8-4B59-9D06-D10B46C4BA10}">
  <ds:schemaRefs>
    <ds:schemaRef ds:uri="http://schemas.microsoft.com/sharepoint/v3/contenttype/forms"/>
  </ds:schemaRefs>
</ds:datastoreItem>
</file>

<file path=customXml/itemProps4.xml><?xml version="1.0" encoding="utf-8"?>
<ds:datastoreItem xmlns:ds="http://schemas.openxmlformats.org/officeDocument/2006/customXml" ds:itemID="{C34BCE80-5D70-4DEF-8646-F9E93CA949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ad20f8b-9281-4829-a9aa-2b5a878ba2cc"/>
    <ds:schemaRef ds:uri="09d3dac3-f296-4107-b579-4b1e37be61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4</Pages>
  <Words>838</Words>
  <Characters>4531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Banco Santander Portugal</Company>
  <LinksUpToDate>false</LinksUpToDate>
  <CharactersWithSpaces>5359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Nuno Capelão Mendes</dc:creator>
  <cp:keywords/>
  <dc:description/>
  <cp:lastModifiedBy>Luís Filipe da Silva Pragosa</cp:lastModifiedBy>
  <cp:revision>5</cp:revision>
  <dcterms:created xsi:type="dcterms:W3CDTF">2026-04-09T16:27:00Z</dcterms:created>
  <dcterms:modified xsi:type="dcterms:W3CDTF">2026-04-21T15:06:00Z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c2abd79-57a9-4473-8700-c843f76a1e37_Enabled">
    <vt:lpwstr>true</vt:lpwstr>
  </property>
  <property fmtid="{D5CDD505-2E9C-101B-9397-08002B2CF9AE}" pid="3" name="MSIP_Label_0c2abd79-57a9-4473-8700-c843f76a1e37_SetDate">
    <vt:lpwstr>2026-04-09T08:33:06Z</vt:lpwstr>
  </property>
  <property fmtid="{D5CDD505-2E9C-101B-9397-08002B2CF9AE}" pid="4" name="MSIP_Label_0c2abd79-57a9-4473-8700-c843f76a1e37_Method">
    <vt:lpwstr>Privileged</vt:lpwstr>
  </property>
  <property fmtid="{D5CDD505-2E9C-101B-9397-08002B2CF9AE}" pid="5" name="MSIP_Label_0c2abd79-57a9-4473-8700-c843f76a1e37_Name">
    <vt:lpwstr>Internal</vt:lpwstr>
  </property>
  <property fmtid="{D5CDD505-2E9C-101B-9397-08002B2CF9AE}" pid="6" name="MSIP_Label_0c2abd79-57a9-4473-8700-c843f76a1e37_SiteId">
    <vt:lpwstr>35595a02-4d6d-44ac-99e1-f9ab4cd872db</vt:lpwstr>
  </property>
  <property fmtid="{D5CDD505-2E9C-101B-9397-08002B2CF9AE}" pid="7" name="MSIP_Label_0c2abd79-57a9-4473-8700-c843f76a1e37_ActionId">
    <vt:lpwstr>482311ff-5437-463b-b5a7-0fe99ff16352</vt:lpwstr>
  </property>
  <property fmtid="{D5CDD505-2E9C-101B-9397-08002B2CF9AE}" pid="8" name="MSIP_Label_0c2abd79-57a9-4473-8700-c843f76a1e37_ContentBits">
    <vt:lpwstr>0</vt:lpwstr>
  </property>
  <property fmtid="{D5CDD505-2E9C-101B-9397-08002B2CF9AE}" pid="9" name="MSIP_Label_0c2abd79-57a9-4473-8700-c843f76a1e37_Tag">
    <vt:lpwstr>10, 0, 1, 1</vt:lpwstr>
  </property>
  <property fmtid="{D5CDD505-2E9C-101B-9397-08002B2CF9AE}" pid="10" name="ContentTypeId">
    <vt:lpwstr>0x0101000B6B9A5E792D2446B8986FAE34BEC557</vt:lpwstr>
  </property>
  <property fmtid="{D5CDD505-2E9C-101B-9397-08002B2CF9AE}" pid="11" name="MediaServiceImageTags">
    <vt:lpwstr/>
  </property>
</Properties>
</file>