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E4" w:rsidRPr="00E86FE4" w:rsidRDefault="00E86FE4" w:rsidP="00E86FE4">
      <w:pPr>
        <w:jc w:val="center"/>
        <w:rPr>
          <w:rFonts w:ascii="Segoe UI Semilight" w:hAnsi="Segoe UI Semilight" w:cs="Segoe UI Semilight"/>
          <w:b/>
          <w:sz w:val="32"/>
        </w:rPr>
      </w:pPr>
      <w:r w:rsidRPr="00E86FE4">
        <w:rPr>
          <w:rFonts w:ascii="Segoe UI Semilight" w:hAnsi="Segoe UI Semilight" w:cs="Segoe UI Semilight"/>
          <w:b/>
          <w:sz w:val="32"/>
        </w:rPr>
        <w:t>Trabalho Prático Nº 1</w:t>
      </w:r>
    </w:p>
    <w:p w:rsidR="003A3C2D" w:rsidRDefault="00E86FE4" w:rsidP="00E86FE4">
      <w:pPr>
        <w:jc w:val="center"/>
        <w:rPr>
          <w:rFonts w:ascii="Segoe UI Semilight" w:hAnsi="Segoe UI Semilight" w:cs="Segoe UI Semilight"/>
        </w:rPr>
      </w:pPr>
      <w:r w:rsidRPr="00E86FE4">
        <w:rPr>
          <w:rFonts w:ascii="Segoe UI Semilight" w:hAnsi="Segoe UI Semilight" w:cs="Segoe UI Semilight"/>
        </w:rPr>
        <w:t>Protocolos da Camada de Transporte</w:t>
      </w:r>
    </w:p>
    <w:p w:rsidR="00E86FE4" w:rsidRDefault="00E86FE4" w:rsidP="00E86FE4">
      <w:pPr>
        <w:jc w:val="center"/>
        <w:rPr>
          <w:rFonts w:ascii="Segoe UI Semilight" w:hAnsi="Segoe UI Semilight" w:cs="Segoe UI Semilight"/>
        </w:rPr>
      </w:pPr>
    </w:p>
    <w:p w:rsidR="00575535" w:rsidRPr="00F3475A" w:rsidRDefault="00575535" w:rsidP="00575535">
      <w:pPr>
        <w:ind w:firstLine="708"/>
        <w:rPr>
          <w:rFonts w:ascii="Segoe UI Semilight" w:hAnsi="Segoe UI Semilight" w:cs="Segoe UI Semilight"/>
          <w:b/>
          <w:sz w:val="28"/>
        </w:rPr>
      </w:pPr>
      <w:r w:rsidRPr="00F3475A">
        <w:rPr>
          <w:rFonts w:ascii="Segoe UI Semilight" w:hAnsi="Segoe UI Semilight" w:cs="Segoe UI Semilight"/>
          <w:b/>
          <w:sz w:val="28"/>
        </w:rPr>
        <w:t>Exercício 2.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3"/>
        <w:gridCol w:w="1681"/>
        <w:gridCol w:w="1764"/>
        <w:gridCol w:w="1697"/>
        <w:gridCol w:w="1699"/>
      </w:tblGrid>
      <w:tr w:rsidR="00F3475A" w:rsidTr="006555F3">
        <w:tc>
          <w:tcPr>
            <w:tcW w:w="1653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</w:p>
        </w:tc>
        <w:tc>
          <w:tcPr>
            <w:tcW w:w="1681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FTP</w:t>
            </w:r>
          </w:p>
        </w:tc>
        <w:tc>
          <w:tcPr>
            <w:tcW w:w="1764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TFTP</w:t>
            </w:r>
          </w:p>
        </w:tc>
        <w:tc>
          <w:tcPr>
            <w:tcW w:w="1697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HTTP</w:t>
            </w:r>
          </w:p>
        </w:tc>
        <w:tc>
          <w:tcPr>
            <w:tcW w:w="1699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SFTP</w:t>
            </w:r>
          </w:p>
        </w:tc>
      </w:tr>
      <w:tr w:rsidR="00F3475A" w:rsidTr="006555F3">
        <w:tc>
          <w:tcPr>
            <w:tcW w:w="1653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Uso da Camada de Transporte</w:t>
            </w:r>
          </w:p>
        </w:tc>
        <w:tc>
          <w:tcPr>
            <w:tcW w:w="1681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TCP</w:t>
            </w:r>
          </w:p>
        </w:tc>
        <w:tc>
          <w:tcPr>
            <w:tcW w:w="1764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UDP</w:t>
            </w:r>
          </w:p>
        </w:tc>
        <w:tc>
          <w:tcPr>
            <w:tcW w:w="1697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TCP</w:t>
            </w:r>
          </w:p>
        </w:tc>
        <w:tc>
          <w:tcPr>
            <w:tcW w:w="1699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TCP</w:t>
            </w:r>
          </w:p>
        </w:tc>
      </w:tr>
      <w:tr w:rsidR="00F3475A" w:rsidTr="006555F3">
        <w:tc>
          <w:tcPr>
            <w:tcW w:w="1653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Eficiência na transferência</w:t>
            </w:r>
          </w:p>
        </w:tc>
        <w:tc>
          <w:tcPr>
            <w:tcW w:w="1681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+ ou menos eficiente</w:t>
            </w:r>
          </w:p>
        </w:tc>
        <w:tc>
          <w:tcPr>
            <w:tcW w:w="1764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+ eficiente</w:t>
            </w:r>
          </w:p>
        </w:tc>
        <w:tc>
          <w:tcPr>
            <w:tcW w:w="1697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+ ou menos eficiente</w:t>
            </w:r>
          </w:p>
        </w:tc>
        <w:tc>
          <w:tcPr>
            <w:tcW w:w="1699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- eficiente</w:t>
            </w:r>
          </w:p>
        </w:tc>
      </w:tr>
      <w:tr w:rsidR="00F3475A" w:rsidTr="006555F3">
        <w:tc>
          <w:tcPr>
            <w:tcW w:w="1653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Complexidade</w:t>
            </w:r>
          </w:p>
        </w:tc>
        <w:tc>
          <w:tcPr>
            <w:tcW w:w="1681" w:type="dxa"/>
          </w:tcPr>
          <w:p w:rsidR="00F3475A" w:rsidRDefault="00F3475A" w:rsidP="00F3475A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Alguma</w:t>
            </w:r>
            <w:r w:rsidR="00575535">
              <w:rPr>
                <w:rFonts w:ascii="Segoe UI Semilight" w:hAnsi="Segoe UI Semilight" w:cs="Segoe UI Semilight"/>
              </w:rPr>
              <w:t xml:space="preserve"> complexidade uma vez que utiliza dois canais</w:t>
            </w:r>
            <w:r>
              <w:rPr>
                <w:rFonts w:ascii="Segoe UI Semilight" w:hAnsi="Segoe UI Semilight" w:cs="Segoe UI Semilight"/>
              </w:rPr>
              <w:t xml:space="preserve">: </w:t>
            </w:r>
          </w:p>
          <w:p w:rsidR="00F3475A" w:rsidRDefault="00F3475A" w:rsidP="00F3475A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1</w:t>
            </w:r>
            <w:r w:rsidR="00575535">
              <w:rPr>
                <w:rFonts w:ascii="Segoe UI Semilight" w:hAnsi="Segoe UI Semilight" w:cs="Segoe UI Semilight"/>
              </w:rPr>
              <w:t xml:space="preserve"> </w:t>
            </w:r>
            <w:r>
              <w:rPr>
                <w:rFonts w:ascii="Segoe UI Semilight" w:hAnsi="Segoe UI Semilight" w:cs="Segoe UI Semilight"/>
              </w:rPr>
              <w:t xml:space="preserve">- Autenticação do utilizador; </w:t>
            </w:r>
          </w:p>
          <w:p w:rsidR="00575535" w:rsidRDefault="00F3475A" w:rsidP="00F3475A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2 - T</w:t>
            </w:r>
            <w:r w:rsidR="00575535">
              <w:rPr>
                <w:rFonts w:ascii="Segoe UI Semilight" w:hAnsi="Segoe UI Semilight" w:cs="Segoe UI Semilight"/>
              </w:rPr>
              <w:t>ransferência de ficheiros.</w:t>
            </w:r>
          </w:p>
        </w:tc>
        <w:tc>
          <w:tcPr>
            <w:tcW w:w="1764" w:type="dxa"/>
          </w:tcPr>
          <w:p w:rsidR="006555F3" w:rsidRDefault="00F3475A" w:rsidP="00F3475A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Mais simples</w:t>
            </w:r>
            <w:r w:rsidR="00575535">
              <w:rPr>
                <w:rFonts w:ascii="Segoe UI Semilight" w:hAnsi="Segoe UI Semilight" w:cs="Segoe UI Semilight"/>
              </w:rPr>
              <w:t xml:space="preserve"> </w:t>
            </w:r>
            <w:r>
              <w:rPr>
                <w:rFonts w:ascii="Segoe UI Semilight" w:hAnsi="Segoe UI Semilight" w:cs="Segoe UI Semilight"/>
              </w:rPr>
              <w:t xml:space="preserve">pois </w:t>
            </w:r>
            <w:r w:rsidR="00575535">
              <w:rPr>
                <w:rFonts w:ascii="Segoe UI Semilight" w:hAnsi="Segoe UI Semilight" w:cs="Segoe UI Semilight"/>
              </w:rPr>
              <w:t>não oferece suporte par</w:t>
            </w:r>
            <w:r>
              <w:rPr>
                <w:rFonts w:ascii="Segoe UI Semilight" w:hAnsi="Segoe UI Semilight" w:cs="Segoe UI Semilight"/>
              </w:rPr>
              <w:t>a</w:t>
            </w:r>
            <w:r w:rsidR="00575535">
              <w:rPr>
                <w:rFonts w:ascii="Segoe UI Semilight" w:hAnsi="Segoe UI Semilight" w:cs="Segoe UI Semilight"/>
              </w:rPr>
              <w:t xml:space="preserve"> qualquer </w:t>
            </w:r>
            <w:r>
              <w:rPr>
                <w:rFonts w:ascii="Segoe UI Semilight" w:hAnsi="Segoe UI Semilight" w:cs="Segoe UI Semilight"/>
              </w:rPr>
              <w:t xml:space="preserve">tipo de </w:t>
            </w:r>
            <w:r w:rsidR="00575535">
              <w:rPr>
                <w:rFonts w:ascii="Segoe UI Semilight" w:hAnsi="Segoe UI Semilight" w:cs="Segoe UI Semilight"/>
              </w:rPr>
              <w:t>mecanismo de autenticação</w:t>
            </w:r>
            <w:r w:rsidR="006555F3">
              <w:rPr>
                <w:rFonts w:ascii="Segoe UI Semilight" w:hAnsi="Segoe UI Semilight" w:cs="Segoe UI Semilight"/>
              </w:rPr>
              <w:t xml:space="preserve"> ou criptográfico</w:t>
            </w:r>
            <w:r>
              <w:rPr>
                <w:rFonts w:ascii="Segoe UI Semilight" w:hAnsi="Segoe UI Semilight" w:cs="Segoe UI Semilight"/>
              </w:rPr>
              <w:t>.</w:t>
            </w:r>
          </w:p>
        </w:tc>
        <w:tc>
          <w:tcPr>
            <w:tcW w:w="1697" w:type="dxa"/>
          </w:tcPr>
          <w:p w:rsidR="00575535" w:rsidRDefault="00575535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Limita-se apenas a efetuar a transferência de dados tirando partido das funcionalidades oferecidas pelo protocolo TCP.</w:t>
            </w:r>
          </w:p>
        </w:tc>
        <w:tc>
          <w:tcPr>
            <w:tcW w:w="1699" w:type="dxa"/>
          </w:tcPr>
          <w:p w:rsidR="00575535" w:rsidRDefault="00F3475A" w:rsidP="00F3475A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É o</w:t>
            </w:r>
            <w:r w:rsidR="00575535">
              <w:rPr>
                <w:rFonts w:ascii="Segoe UI Semilight" w:hAnsi="Segoe UI Semilight" w:cs="Segoe UI Semilight"/>
              </w:rPr>
              <w:t xml:space="preserve"> mais complexo</w:t>
            </w:r>
            <w:r w:rsidR="006555F3">
              <w:rPr>
                <w:rFonts w:ascii="Segoe UI Semilight" w:hAnsi="Segoe UI Semilight" w:cs="Segoe UI Semilight"/>
              </w:rPr>
              <w:t xml:space="preserve"> porque além de usar mecanismos de autenticação, usa também mecanismos criptográficos para a transferência de dados. </w:t>
            </w:r>
          </w:p>
        </w:tc>
      </w:tr>
      <w:tr w:rsidR="00F3475A" w:rsidTr="006555F3">
        <w:tc>
          <w:tcPr>
            <w:tcW w:w="1653" w:type="dxa"/>
          </w:tcPr>
          <w:p w:rsidR="00575535" w:rsidRDefault="006555F3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Segurança</w:t>
            </w:r>
          </w:p>
        </w:tc>
        <w:tc>
          <w:tcPr>
            <w:tcW w:w="1681" w:type="dxa"/>
          </w:tcPr>
          <w:p w:rsidR="00575535" w:rsidRDefault="006555F3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Torna-se seguro no sentido que exige um processo de autenticação para que a transferência dos dados se processe.</w:t>
            </w:r>
          </w:p>
        </w:tc>
        <w:tc>
          <w:tcPr>
            <w:tcW w:w="1764" w:type="dxa"/>
          </w:tcPr>
          <w:p w:rsidR="00575535" w:rsidRDefault="00FB2950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Não</w:t>
            </w:r>
            <w:r w:rsidR="006555F3">
              <w:rPr>
                <w:rFonts w:ascii="Segoe UI Semilight" w:hAnsi="Segoe UI Semilight" w:cs="Segoe UI Semilight"/>
              </w:rPr>
              <w:t xml:space="preserve"> oferece segurança na transferência dos dados e também na sua entrega. Ganha na eficiência mas perde na segurança.</w:t>
            </w:r>
          </w:p>
        </w:tc>
        <w:tc>
          <w:tcPr>
            <w:tcW w:w="1697" w:type="dxa"/>
          </w:tcPr>
          <w:p w:rsidR="00575535" w:rsidRDefault="006555F3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Não oferece qualquer tipo de segurança.</w:t>
            </w:r>
          </w:p>
        </w:tc>
        <w:tc>
          <w:tcPr>
            <w:tcW w:w="1699" w:type="dxa"/>
          </w:tcPr>
          <w:p w:rsidR="00575535" w:rsidRDefault="006555F3" w:rsidP="006555F3">
            <w:pPr>
              <w:jc w:val="center"/>
              <w:rPr>
                <w:rFonts w:ascii="Segoe UI Semilight" w:hAnsi="Segoe UI Semilight" w:cs="Segoe UI Semilight"/>
              </w:rPr>
            </w:pPr>
            <w:r>
              <w:rPr>
                <w:rFonts w:ascii="Segoe UI Semilight" w:hAnsi="Segoe UI Semilight" w:cs="Segoe UI Semilight"/>
              </w:rPr>
              <w:t>É o protocolo mais seguro dos 4 porque para além de oferecer serviços de autenticação, também oferece mecanismos de segurança na transferência de dados.</w:t>
            </w:r>
          </w:p>
        </w:tc>
      </w:tr>
    </w:tbl>
    <w:p w:rsidR="00575535" w:rsidRDefault="00575535" w:rsidP="006555F3">
      <w:pPr>
        <w:ind w:firstLine="708"/>
        <w:jc w:val="center"/>
        <w:rPr>
          <w:rFonts w:ascii="Segoe UI Semilight" w:hAnsi="Segoe UI Semilight" w:cs="Segoe UI Semilight"/>
        </w:rPr>
      </w:pPr>
    </w:p>
    <w:p w:rsidR="00F3475A" w:rsidRDefault="00F3475A" w:rsidP="00F3475A">
      <w:pPr>
        <w:ind w:firstLine="708"/>
        <w:rPr>
          <w:rFonts w:ascii="Segoe UI Semilight" w:hAnsi="Segoe UI Semilight" w:cs="Segoe UI Semilight"/>
          <w:b/>
          <w:sz w:val="28"/>
        </w:rPr>
      </w:pPr>
      <w:r w:rsidRPr="00F3475A">
        <w:rPr>
          <w:rFonts w:ascii="Segoe UI Semilight" w:hAnsi="Segoe UI Semilight" w:cs="Segoe UI Semilight"/>
          <w:b/>
          <w:sz w:val="28"/>
        </w:rPr>
        <w:t xml:space="preserve">Exercício </w:t>
      </w:r>
      <w:r>
        <w:rPr>
          <w:rFonts w:ascii="Segoe UI Semilight" w:hAnsi="Segoe UI Semilight" w:cs="Segoe UI Semilight"/>
          <w:b/>
          <w:sz w:val="28"/>
        </w:rPr>
        <w:t>3</w:t>
      </w:r>
      <w:r w:rsidRPr="00F3475A">
        <w:rPr>
          <w:rFonts w:ascii="Segoe UI Semilight" w:hAnsi="Segoe UI Semilight" w:cs="Segoe UI Semilight"/>
          <w:b/>
          <w:sz w:val="28"/>
        </w:rPr>
        <w:t>.</w:t>
      </w:r>
    </w:p>
    <w:p w:rsidR="0006071B" w:rsidRPr="0006071B" w:rsidRDefault="0006071B" w:rsidP="0006071B">
      <w:pPr>
        <w:ind w:firstLine="708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Os serviços oferecidos pela camada de rede não oferecem confiabilidade no sentido em que problemas como a perda ou até mesmo duplicação de pacotes IP, acabam por não ser tratados. Assim, o uso do protocolo TCP, que está na base da maioria das aplicações e que requerem um serviço fiável de entrega de dados, torna-se fundamental.</w:t>
      </w:r>
      <w:bookmarkStart w:id="0" w:name="_GoBack"/>
      <w:bookmarkEnd w:id="0"/>
    </w:p>
    <w:p w:rsidR="00DE3086" w:rsidRDefault="00DE3086" w:rsidP="006555F3">
      <w:pPr>
        <w:ind w:firstLine="708"/>
        <w:jc w:val="center"/>
        <w:rPr>
          <w:rFonts w:ascii="Segoe UI Semilight" w:hAnsi="Segoe UI Semilight" w:cs="Segoe UI Semilight"/>
        </w:rPr>
      </w:pPr>
    </w:p>
    <w:sectPr w:rsidR="00DE3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7B4"/>
    <w:rsid w:val="0006071B"/>
    <w:rsid w:val="002F7AB8"/>
    <w:rsid w:val="003A3C2D"/>
    <w:rsid w:val="003A7188"/>
    <w:rsid w:val="00575535"/>
    <w:rsid w:val="005D68A8"/>
    <w:rsid w:val="005F6DD3"/>
    <w:rsid w:val="006555F3"/>
    <w:rsid w:val="00725066"/>
    <w:rsid w:val="007357B4"/>
    <w:rsid w:val="0079137F"/>
    <w:rsid w:val="008A2F77"/>
    <w:rsid w:val="00CC27F5"/>
    <w:rsid w:val="00D458AB"/>
    <w:rsid w:val="00DE3086"/>
    <w:rsid w:val="00E86FE4"/>
    <w:rsid w:val="00F3475A"/>
    <w:rsid w:val="00F416DB"/>
    <w:rsid w:val="00FB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F1780"/>
  <w15:chartTrackingRefBased/>
  <w15:docId w15:val="{8394BAAC-1BBF-467F-BD9D-440EF629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75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B1E99-85FE-4246-89CA-185A558B9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234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Emanuel da Silva Nogueira</dc:creator>
  <cp:keywords/>
  <dc:description/>
  <cp:lastModifiedBy>Diogo Nogueira</cp:lastModifiedBy>
  <cp:revision>8</cp:revision>
  <dcterms:created xsi:type="dcterms:W3CDTF">2018-02-26T20:55:00Z</dcterms:created>
  <dcterms:modified xsi:type="dcterms:W3CDTF">2018-03-05T23:55:00Z</dcterms:modified>
</cp:coreProperties>
</file>