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3F2BE9F7" w14:textId="77777777" w:rsidR="00626547" w:rsidRDefault="00626547" w:rsidP="00626547">
      <w:pPr>
        <w:jc w:val="both"/>
      </w:pPr>
      <w:r>
        <w:t xml:space="preserve">02-Nov-2025 16:42:00 </w:t>
      </w:r>
      <w:proofErr w:type="spellStart"/>
      <w:r>
        <w:t>Dr</w:t>
      </w:r>
      <w:proofErr w:type="spellEnd"/>
      <w:r>
        <w:t>(a). Marta Sequeira (HUC-URG_MEDICA)</w:t>
      </w:r>
    </w:p>
    <w:p w14:paraId="3BC12CEA" w14:textId="77777777" w:rsidR="00626547" w:rsidRDefault="00626547" w:rsidP="00626547">
      <w:pPr>
        <w:jc w:val="both"/>
      </w:pPr>
      <w:r>
        <w:t xml:space="preserve">Mulher, 44A, recorre por palpitações de início súbito cerca das 14h30, rápidas, sustentadas, associadas a mal-estar geral, astenia e dispneia ligeira aos esforços. Sem pré-síncope/síncope. Nega dor torácica, opressão, irradiação, sudorese fria, febre, tosse, hemoptises ou edema MMII. Sem vómitos/diarreia; sem exteriorização hemática ou queixas sugestivas de exacerbação de </w:t>
      </w:r>
      <w:proofErr w:type="spellStart"/>
      <w:r>
        <w:t>Crohn</w:t>
      </w:r>
      <w:proofErr w:type="spellEnd"/>
      <w:r>
        <w:t xml:space="preserve">. Nega consumo recente de álcool, estimulantes, cocaína ou descongestionantes nasais. Refere adesão habitual a </w:t>
      </w:r>
      <w:proofErr w:type="spellStart"/>
      <w:r>
        <w:t>apixabano</w:t>
      </w:r>
      <w:proofErr w:type="spellEnd"/>
      <w:r>
        <w:t xml:space="preserve">, sem omissões recentes, e toma regular de </w:t>
      </w:r>
      <w:proofErr w:type="spellStart"/>
      <w:r>
        <w:t>bisoprolol</w:t>
      </w:r>
      <w:proofErr w:type="spellEnd"/>
      <w:r>
        <w:t xml:space="preserve"> 2,5 mg/dia. Episódios prévios de FA paroxística pouco frequentes, habitualmente autolimitados; sem cardioversão </w:t>
      </w:r>
      <w:proofErr w:type="spellStart"/>
      <w:r>
        <w:t>eléctrica</w:t>
      </w:r>
      <w:proofErr w:type="spellEnd"/>
      <w:r>
        <w:t xml:space="preserve"> prévia conhecida.</w:t>
      </w:r>
    </w:p>
    <w:p w14:paraId="72F4D5F6" w14:textId="77777777" w:rsidR="00626547" w:rsidRDefault="00626547" w:rsidP="00626547">
      <w:pPr>
        <w:jc w:val="both"/>
      </w:pPr>
      <w:r>
        <w:t xml:space="preserve">AP: FA paroxística; doença de </w:t>
      </w:r>
      <w:proofErr w:type="spellStart"/>
      <w:r>
        <w:t>Crohn</w:t>
      </w:r>
      <w:proofErr w:type="spellEnd"/>
      <w:r>
        <w:t xml:space="preserve"> ileocólica, clinicamente em remissão sob </w:t>
      </w:r>
      <w:proofErr w:type="spellStart"/>
      <w:r>
        <w:t>azatioprina</w:t>
      </w:r>
      <w:proofErr w:type="spellEnd"/>
      <w:r>
        <w:t>/</w:t>
      </w:r>
      <w:proofErr w:type="spellStart"/>
      <w:r>
        <w:t>mesalazina</w:t>
      </w:r>
      <w:proofErr w:type="spellEnd"/>
      <w:r>
        <w:t xml:space="preserve">; perturbação depressiva major em remissão parcial. </w:t>
      </w:r>
      <w:r>
        <w:lastRenderedPageBreak/>
        <w:t>Apendicectomia 2015. Anemia ligeira previamente vigiada no contexto de DII. Alergia a sulfamidas - exantema maculopapular.</w:t>
      </w:r>
    </w:p>
    <w:p w14:paraId="4E9EDA69" w14:textId="77777777" w:rsidR="00626547" w:rsidRDefault="00626547" w:rsidP="00626547">
      <w:pPr>
        <w:jc w:val="both"/>
      </w:pPr>
      <w:r>
        <w:t xml:space="preserve">MH: </w:t>
      </w:r>
      <w:proofErr w:type="spellStart"/>
      <w:r>
        <w:t>apixabano</w:t>
      </w:r>
      <w:proofErr w:type="spellEnd"/>
      <w:r>
        <w:t xml:space="preserve"> 5 mg 2id, </w:t>
      </w:r>
      <w:proofErr w:type="spellStart"/>
      <w:r>
        <w:t>bisoprolol</w:t>
      </w:r>
      <w:proofErr w:type="spellEnd"/>
      <w:r>
        <w:t xml:space="preserve"> 2,5 mg id, </w:t>
      </w:r>
      <w:proofErr w:type="spellStart"/>
      <w:r>
        <w:t>azatioprina</w:t>
      </w:r>
      <w:proofErr w:type="spellEnd"/>
      <w:r>
        <w:t xml:space="preserve"> 100 mg id, </w:t>
      </w:r>
      <w:proofErr w:type="spellStart"/>
      <w:r>
        <w:t>mesalazina</w:t>
      </w:r>
      <w:proofErr w:type="spellEnd"/>
      <w:r>
        <w:t xml:space="preserve"> 1,2 g 2id, sertralina 100 mg id.</w:t>
      </w:r>
    </w:p>
    <w:p w14:paraId="5AF0799F" w14:textId="77777777" w:rsidR="00626547" w:rsidRDefault="00626547" w:rsidP="00626547">
      <w:pPr>
        <w:jc w:val="both"/>
      </w:pPr>
      <w:r>
        <w:t xml:space="preserve">À admissão consciente, colaborante, orientada, discurso fluente. Ligeiramente ansiosa, sem sinais de dificuldade respiratória. TA 128/76 mmHg, FC 146 </w:t>
      </w:r>
      <w:proofErr w:type="spellStart"/>
      <w:r>
        <w:t>bpm</w:t>
      </w:r>
      <w:proofErr w:type="spellEnd"/>
      <w:r>
        <w:t xml:space="preserve"> irregular, FR 18 </w:t>
      </w:r>
      <w:proofErr w:type="spellStart"/>
      <w:r>
        <w:t>cpm</w:t>
      </w:r>
      <w:proofErr w:type="spellEnd"/>
      <w:r>
        <w:t>, SatO2 98% AA, T 36,7ºC, glicemia capilar 104 mg/</w:t>
      </w:r>
      <w:proofErr w:type="spellStart"/>
      <w:r>
        <w:t>dL</w:t>
      </w:r>
      <w:proofErr w:type="spellEnd"/>
      <w:r>
        <w:t xml:space="preserve">. Bem </w:t>
      </w:r>
      <w:proofErr w:type="spellStart"/>
      <w:r>
        <w:t>perfundida</w:t>
      </w:r>
      <w:proofErr w:type="spellEnd"/>
      <w:r>
        <w:t xml:space="preserve">, TEC &lt;2 s, mucosas húmidas. Sem ingurgitamento jugular. AC: ritmo irregular, </w:t>
      </w:r>
      <w:proofErr w:type="spellStart"/>
      <w:r>
        <w:t>taquicárdico</w:t>
      </w:r>
      <w:proofErr w:type="spellEnd"/>
      <w:r>
        <w:t xml:space="preserve">, sem sopros audíveis. AP: MV bilateralmente presente e simétrico, sem sibilos/crepitações. Abdómen plano, depressível, indolor, sem defesa ou massas. Sem edemas periféricos, gémeos indolores e simétricos. Sem </w:t>
      </w:r>
      <w:proofErr w:type="spellStart"/>
      <w:r>
        <w:t>focalidade</w:t>
      </w:r>
      <w:proofErr w:type="spellEnd"/>
      <w:r>
        <w:t xml:space="preserve"> neurológica.</w:t>
      </w:r>
    </w:p>
    <w:p w14:paraId="2336FDDD" w14:textId="77777777" w:rsidR="00626547" w:rsidRDefault="00626547" w:rsidP="00626547">
      <w:pPr>
        <w:jc w:val="both"/>
      </w:pPr>
      <w:r>
        <w:t xml:space="preserve">ECG 16h48: </w:t>
      </w:r>
      <w:proofErr w:type="spellStart"/>
      <w:r>
        <w:t>fibrilhação</w:t>
      </w:r>
      <w:proofErr w:type="spellEnd"/>
      <w:r>
        <w:t xml:space="preserve"> auricular, resposta ventricular rápida, FC média 148 </w:t>
      </w:r>
      <w:proofErr w:type="spellStart"/>
      <w:r>
        <w:t>bpm</w:t>
      </w:r>
      <w:proofErr w:type="spellEnd"/>
      <w:r>
        <w:t xml:space="preserve">; QRS estreito, eixo intermédio, </w:t>
      </w:r>
      <w:proofErr w:type="spellStart"/>
      <w:r>
        <w:t>QTc</w:t>
      </w:r>
      <w:proofErr w:type="spellEnd"/>
      <w:r>
        <w:t xml:space="preserve"> 438 </w:t>
      </w:r>
      <w:proofErr w:type="spellStart"/>
      <w:r>
        <w:t>ms</w:t>
      </w:r>
      <w:proofErr w:type="spellEnd"/>
      <w:r>
        <w:t xml:space="preserve">; sem </w:t>
      </w:r>
      <w:proofErr w:type="spellStart"/>
      <w:r>
        <w:t>supradesnivelamento</w:t>
      </w:r>
      <w:proofErr w:type="spellEnd"/>
      <w:r>
        <w:t xml:space="preserve"> ST, </w:t>
      </w:r>
      <w:proofErr w:type="spellStart"/>
      <w:r>
        <w:t>infradesnivelamentos</w:t>
      </w:r>
      <w:proofErr w:type="spellEnd"/>
      <w:r>
        <w:t xml:space="preserve"> significativos ou alterações agudas da onda T sugestivas de isquemia. Sem sinais </w:t>
      </w:r>
      <w:proofErr w:type="spellStart"/>
      <w:r>
        <w:t>electrocardiográficos</w:t>
      </w:r>
      <w:proofErr w:type="spellEnd"/>
      <w:r>
        <w:t xml:space="preserve"> de pré-excitação.</w:t>
      </w:r>
    </w:p>
    <w:p w14:paraId="4F427D88" w14:textId="77777777" w:rsidR="00626547" w:rsidRDefault="00626547" w:rsidP="00626547">
      <w:pPr>
        <w:jc w:val="both"/>
      </w:pPr>
      <w:r>
        <w:t xml:space="preserve">Colheitas </w:t>
      </w:r>
      <w:proofErr w:type="spellStart"/>
      <w:r>
        <w:t>efectuadas</w:t>
      </w:r>
      <w:proofErr w:type="spellEnd"/>
      <w:r>
        <w:t xml:space="preserve">. </w:t>
      </w:r>
      <w:proofErr w:type="spellStart"/>
      <w:r>
        <w:t>Hb</w:t>
      </w:r>
      <w:proofErr w:type="spellEnd"/>
      <w:r>
        <w:t xml:space="preserve"> 12,1 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Ht</w:t>
      </w:r>
      <w:proofErr w:type="spellEnd"/>
      <w:r>
        <w:t xml:space="preserve"> 36,8%, leucócitos 6,7x10^9/L, neutrófilos 4,2x10^9/L, plaquetas 241x10^9/L. PCR 1,8 mg/L. Glicose 101 mg/</w:t>
      </w:r>
      <w:proofErr w:type="spellStart"/>
      <w:r>
        <w:t>dL</w:t>
      </w:r>
      <w:proofErr w:type="spellEnd"/>
      <w:r>
        <w:t>, ureia 28 mg/</w:t>
      </w:r>
      <w:proofErr w:type="spellStart"/>
      <w:r>
        <w:t>dL</w:t>
      </w:r>
      <w:proofErr w:type="spellEnd"/>
      <w:r>
        <w:t>, creatinina 0,78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&gt;90 </w:t>
      </w:r>
      <w:proofErr w:type="spellStart"/>
      <w:r>
        <w:t>mL</w:t>
      </w:r>
      <w:proofErr w:type="spellEnd"/>
      <w:r>
        <w:t xml:space="preserve">/min/1,73m2. Na 139 </w:t>
      </w:r>
      <w:proofErr w:type="spellStart"/>
      <w:r>
        <w:t>mmol</w:t>
      </w:r>
      <w:proofErr w:type="spellEnd"/>
      <w:r>
        <w:t xml:space="preserve">/L, K 4,2 </w:t>
      </w:r>
      <w:proofErr w:type="spellStart"/>
      <w:r>
        <w:t>mmol</w:t>
      </w:r>
      <w:proofErr w:type="spellEnd"/>
      <w:r>
        <w:t xml:space="preserve">/L, Cl 104 </w:t>
      </w:r>
      <w:proofErr w:type="spellStart"/>
      <w:r>
        <w:t>mmol</w:t>
      </w:r>
      <w:proofErr w:type="spellEnd"/>
      <w:r>
        <w:t>/L, Ca 9,3 mg/</w:t>
      </w:r>
      <w:proofErr w:type="spellStart"/>
      <w:r>
        <w:t>dL</w:t>
      </w:r>
      <w:proofErr w:type="spellEnd"/>
      <w:r>
        <w:t>, Mg 1,9 mg/</w:t>
      </w:r>
      <w:proofErr w:type="spellStart"/>
      <w:r>
        <w:t>dL</w:t>
      </w:r>
      <w:proofErr w:type="spellEnd"/>
      <w:r>
        <w:t>. AST 21 U/L, ALT 24 U/L, bilirrubina total 0,5 mg/</w:t>
      </w:r>
      <w:proofErr w:type="spellStart"/>
      <w:r>
        <w:t>dL</w:t>
      </w:r>
      <w:proofErr w:type="spellEnd"/>
      <w:r>
        <w:t xml:space="preserve">. TSH 1,46 </w:t>
      </w:r>
      <w:proofErr w:type="spellStart"/>
      <w:r>
        <w:t>mUI</w:t>
      </w:r>
      <w:proofErr w:type="spellEnd"/>
      <w:r>
        <w:t xml:space="preserve">/L, T4L 1,12 </w:t>
      </w:r>
      <w:proofErr w:type="spellStart"/>
      <w:r>
        <w:t>ng</w:t>
      </w:r>
      <w:proofErr w:type="spellEnd"/>
      <w:r>
        <w:t>/</w:t>
      </w:r>
      <w:proofErr w:type="spellStart"/>
      <w:r>
        <w:t>dL</w:t>
      </w:r>
      <w:proofErr w:type="spellEnd"/>
      <w:r>
        <w:t xml:space="preserve">. Troponina T </w:t>
      </w:r>
      <w:proofErr w:type="spellStart"/>
      <w:r>
        <w:t>ultrasensível</w:t>
      </w:r>
      <w:proofErr w:type="spellEnd"/>
      <w:r>
        <w:t xml:space="preserve"> 4 </w:t>
      </w:r>
      <w:proofErr w:type="spellStart"/>
      <w:r>
        <w:t>ng</w:t>
      </w:r>
      <w:proofErr w:type="spellEnd"/>
      <w:r>
        <w:t xml:space="preserve">/L, sem critérios analíticos de lesão </w:t>
      </w:r>
      <w:proofErr w:type="spellStart"/>
      <w:r>
        <w:t>miocárdica</w:t>
      </w:r>
      <w:proofErr w:type="spellEnd"/>
      <w:r>
        <w:t xml:space="preserve"> aguda no contexto clínico. Sem alteração metabólica, </w:t>
      </w:r>
      <w:proofErr w:type="spellStart"/>
      <w:r>
        <w:t>electrolítica</w:t>
      </w:r>
      <w:proofErr w:type="spellEnd"/>
      <w:r>
        <w:t>, renal ou tiroideia precipitante identificada.</w:t>
      </w:r>
    </w:p>
    <w:p w14:paraId="7787CC27" w14:textId="77777777" w:rsidR="00626547" w:rsidRDefault="00626547" w:rsidP="00626547">
      <w:pPr>
        <w:jc w:val="both"/>
      </w:pPr>
      <w:r>
        <w:t xml:space="preserve">Monitorizada em área de observação, </w:t>
      </w:r>
      <w:proofErr w:type="spellStart"/>
      <w:r>
        <w:t>hemodinamicamente</w:t>
      </w:r>
      <w:proofErr w:type="spellEnd"/>
      <w:r>
        <w:t xml:space="preserve"> estável, sem dor torácica ou sinais de IC aguda. Administrado </w:t>
      </w:r>
      <w:proofErr w:type="spellStart"/>
      <w:r>
        <w:t>metoprolol</w:t>
      </w:r>
      <w:proofErr w:type="spellEnd"/>
      <w:r>
        <w:t xml:space="preserve"> 5 mg EV lento, com redução progressiva da FC para 95-110 </w:t>
      </w:r>
      <w:proofErr w:type="spellStart"/>
      <w:r>
        <w:t>bpm</w:t>
      </w:r>
      <w:proofErr w:type="spellEnd"/>
      <w:r>
        <w:t xml:space="preserve">. Cerca das 18h05, conversão espontânea para ritmo </w:t>
      </w:r>
      <w:proofErr w:type="spellStart"/>
      <w:r>
        <w:t>sinusal</w:t>
      </w:r>
      <w:proofErr w:type="spellEnd"/>
      <w:r>
        <w:t xml:space="preserve">, FC 72 </w:t>
      </w:r>
      <w:proofErr w:type="spellStart"/>
      <w:r>
        <w:t>bpm</w:t>
      </w:r>
      <w:proofErr w:type="spellEnd"/>
      <w:r>
        <w:t xml:space="preserve">, mantendo estabilidade clínica. ECG pós-conversão 18h14: ritmo </w:t>
      </w:r>
      <w:proofErr w:type="spellStart"/>
      <w:r>
        <w:t>sinusal</w:t>
      </w:r>
      <w:proofErr w:type="spellEnd"/>
      <w:r>
        <w:t xml:space="preserve">, FC 71 </w:t>
      </w:r>
      <w:proofErr w:type="spellStart"/>
      <w:r>
        <w:t>bpm</w:t>
      </w:r>
      <w:proofErr w:type="spellEnd"/>
      <w:r>
        <w:t xml:space="preserve">, PR 164 </w:t>
      </w:r>
      <w:proofErr w:type="spellStart"/>
      <w:r>
        <w:t>ms</w:t>
      </w:r>
      <w:proofErr w:type="spellEnd"/>
      <w:r>
        <w:t xml:space="preserve">, QRS 86 </w:t>
      </w:r>
      <w:proofErr w:type="spellStart"/>
      <w:r>
        <w:t>ms</w:t>
      </w:r>
      <w:proofErr w:type="spellEnd"/>
      <w:r>
        <w:t xml:space="preserve">, </w:t>
      </w:r>
      <w:proofErr w:type="spellStart"/>
      <w:r>
        <w:t>QTc</w:t>
      </w:r>
      <w:proofErr w:type="spellEnd"/>
      <w:r>
        <w:t xml:space="preserve"> 421 </w:t>
      </w:r>
      <w:proofErr w:type="spellStart"/>
      <w:r>
        <w:t>ms</w:t>
      </w:r>
      <w:proofErr w:type="spellEnd"/>
      <w:r>
        <w:t>; sem alterações isquémicas agudas.</w:t>
      </w:r>
    </w:p>
    <w:p w14:paraId="7C5975BB" w14:textId="77777777" w:rsidR="00626547" w:rsidRDefault="00626547" w:rsidP="00626547">
      <w:pPr>
        <w:jc w:val="both"/>
      </w:pPr>
      <w:r>
        <w:t xml:space="preserve">Reavaliada: assintomática, sem palpitações ou dispneia; TA 122/74 mmHg, FC 70-74 </w:t>
      </w:r>
      <w:proofErr w:type="spellStart"/>
      <w:r>
        <w:t>bpm</w:t>
      </w:r>
      <w:proofErr w:type="spellEnd"/>
      <w:r>
        <w:t xml:space="preserve"> regular, SatO2 99% AA. Discussão com Cardiologia de prevenção: manter </w:t>
      </w:r>
      <w:proofErr w:type="spellStart"/>
      <w:r>
        <w:t>anticoagulação</w:t>
      </w:r>
      <w:proofErr w:type="spellEnd"/>
      <w:r>
        <w:t xml:space="preserve"> sem interrupção; aumentar transitoriamente </w:t>
      </w:r>
      <w:proofErr w:type="spellStart"/>
      <w:r>
        <w:t>bisoprolol</w:t>
      </w:r>
      <w:proofErr w:type="spellEnd"/>
      <w:r>
        <w:t xml:space="preserve"> para 5 mg id, com vigilância de hipotensão/bradicardia e reavaliação breve em consulta de Cardiologia para ajuste de terapêutica/ponderação de estudo complementar. Explicados sinais de alarme: recorrência persistente de palpitações com FC elevada, síncope, dor torácica, dispneia agravada, hemorragia sob </w:t>
      </w:r>
      <w:proofErr w:type="spellStart"/>
      <w:r>
        <w:t>anticoagulação</w:t>
      </w:r>
      <w:proofErr w:type="spellEnd"/>
      <w:r>
        <w:t>. Compreende e concorda.</w:t>
      </w:r>
    </w:p>
    <w:p w14:paraId="3E931DD9" w14:textId="6C1F0040" w:rsidR="00B218DA" w:rsidRPr="00B218DA" w:rsidRDefault="007D6737" w:rsidP="0062654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2F726758" w14:textId="77777777" w:rsidR="00626547" w:rsidRDefault="00626547" w:rsidP="00626547">
      <w:pPr>
        <w:jc w:val="both"/>
      </w:pPr>
      <w:r>
        <w:t>16h40: admitida por palpitações; monitorização cardíaca contínua iniciada, acesso venoso periférico 20G MSD, colheitas enviadas.</w:t>
      </w:r>
    </w:p>
    <w:p w14:paraId="52F371A9" w14:textId="77777777" w:rsidR="00626547" w:rsidRDefault="00626547" w:rsidP="00626547">
      <w:pPr>
        <w:jc w:val="both"/>
      </w:pPr>
      <w:r>
        <w:t xml:space="preserve">17h02: administrado </w:t>
      </w:r>
      <w:proofErr w:type="spellStart"/>
      <w:r>
        <w:t>metoprolol</w:t>
      </w:r>
      <w:proofErr w:type="spellEnd"/>
      <w:r>
        <w:t xml:space="preserve"> EV conforme prescrição; sem </w:t>
      </w:r>
      <w:proofErr w:type="spellStart"/>
      <w:r>
        <w:t>reacção</w:t>
      </w:r>
      <w:proofErr w:type="spellEnd"/>
      <w:r>
        <w:t xml:space="preserve"> adversa, TA mantida.</w:t>
      </w:r>
    </w:p>
    <w:p w14:paraId="605C404D" w14:textId="77777777" w:rsidR="00626547" w:rsidRDefault="00626547" w:rsidP="00626547">
      <w:pPr>
        <w:jc w:val="both"/>
      </w:pPr>
      <w:r>
        <w:t xml:space="preserve">18h15: monitor evidencia ritmo </w:t>
      </w:r>
      <w:proofErr w:type="spellStart"/>
      <w:r>
        <w:t>sinusal</w:t>
      </w:r>
      <w:proofErr w:type="spellEnd"/>
      <w:r>
        <w:t>; utente refere melhoria franca, sem queixas álgicas ou dispneia.</w:t>
      </w:r>
    </w:p>
    <w:p w14:paraId="6B682AB6" w14:textId="4E1BB6FE" w:rsidR="00C92D75" w:rsidRPr="00C92D75" w:rsidRDefault="00626547" w:rsidP="00626547">
      <w:pPr>
        <w:jc w:val="both"/>
        <w:rPr>
          <w:b/>
          <w:bCs/>
        </w:rPr>
      </w:pPr>
      <w:r>
        <w:t>19h00: deambula sem tonturas, sinais vitais estáveis; alta acompanhada por familiar.</w:t>
      </w: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lastRenderedPageBreak/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316F2F1A" w14:textId="77777777" w:rsidR="00626547" w:rsidRDefault="00626547" w:rsidP="00626547">
      <w:pPr>
        <w:jc w:val="both"/>
      </w:pPr>
      <w:r>
        <w:t xml:space="preserve">(I48.0) - </w:t>
      </w:r>
      <w:proofErr w:type="spellStart"/>
      <w:r>
        <w:t>Fibrilhação</w:t>
      </w:r>
      <w:proofErr w:type="spellEnd"/>
      <w:r>
        <w:t xml:space="preserve"> auricular paroxística com resposta ventricular rápida, revertida espontaneamente após controlo de frequência.</w:t>
      </w:r>
    </w:p>
    <w:p w14:paraId="5C101C3F" w14:textId="116EB9C9" w:rsidR="00B218DA" w:rsidRDefault="00626547" w:rsidP="00626547">
      <w:pPr>
        <w:jc w:val="both"/>
      </w:pPr>
      <w:r>
        <w:t>(Z79.01) - Terapêutica anticoagulante crónica.</w:t>
      </w:r>
      <w:r w:rsidR="00B218DA">
        <w:t xml:space="preserve"> </w:t>
      </w:r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6F661289" w14:textId="77777777" w:rsidR="00626547" w:rsidRDefault="00626547" w:rsidP="00626547">
      <w:pPr>
        <w:jc w:val="both"/>
      </w:pPr>
      <w:r>
        <w:t>Data Início | Data Fim | Data da última toma | Designação do Fármaco</w:t>
      </w:r>
    </w:p>
    <w:p w14:paraId="39E21472" w14:textId="77777777" w:rsidR="00626547" w:rsidRDefault="00626547" w:rsidP="00626547">
      <w:pPr>
        <w:jc w:val="both"/>
      </w:pPr>
      <w:r>
        <w:t xml:space="preserve">02/11/2025 17:02 | 02/11/2025 17:02 | 02/11/2025 17:02 | </w:t>
      </w:r>
      <w:proofErr w:type="spellStart"/>
      <w:r>
        <w:t>Metoprolol</w:t>
      </w:r>
      <w:proofErr w:type="spellEnd"/>
      <w:r>
        <w:t xml:space="preserve"> 5 mg EV lento</w:t>
      </w:r>
    </w:p>
    <w:p w14:paraId="31372ADD" w14:textId="77777777" w:rsidR="00626547" w:rsidRDefault="00626547" w:rsidP="00626547">
      <w:pPr>
        <w:jc w:val="both"/>
      </w:pPr>
      <w:r>
        <w:t xml:space="preserve">02/11/2025 | 16/11/2025 | 02/11/2025 manhã | </w:t>
      </w:r>
      <w:proofErr w:type="spellStart"/>
      <w:r>
        <w:t>Bisoprolol</w:t>
      </w:r>
      <w:proofErr w:type="spellEnd"/>
      <w:r>
        <w:t xml:space="preserve"> 5 mg PO id</w:t>
      </w:r>
    </w:p>
    <w:p w14:paraId="457BED29" w14:textId="77777777" w:rsidR="00626547" w:rsidRDefault="00626547" w:rsidP="00626547">
      <w:pPr>
        <w:jc w:val="both"/>
      </w:pPr>
      <w:r>
        <w:t xml:space="preserve">Manter </w:t>
      </w:r>
      <w:proofErr w:type="spellStart"/>
      <w:r>
        <w:t>apixabano</w:t>
      </w:r>
      <w:proofErr w:type="spellEnd"/>
      <w:r>
        <w:t xml:space="preserve"> 5 mg PO 2id e restante MH sem alterações.</w:t>
      </w:r>
    </w:p>
    <w:p w14:paraId="15965DFA" w14:textId="7EB37427" w:rsidR="007D6737" w:rsidRPr="00C92D75" w:rsidRDefault="007D6737" w:rsidP="0062654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MCDT Requisitados / Procedimentos </w:t>
      </w:r>
      <w:proofErr w:type="spellStart"/>
      <w:r w:rsidRPr="00C92D75">
        <w:rPr>
          <w:b/>
          <w:bCs/>
        </w:rPr>
        <w:t>Efectuados</w:t>
      </w:r>
      <w:proofErr w:type="spellEnd"/>
    </w:p>
    <w:p w14:paraId="6D17A655" w14:textId="77777777" w:rsidR="00626547" w:rsidRDefault="00626547" w:rsidP="00626547">
      <w:pPr>
        <w:jc w:val="both"/>
      </w:pPr>
      <w:r>
        <w:t xml:space="preserve">M10110 - ECG 12 derivações: FA com resposta ventricular rápida, FC 148 </w:t>
      </w:r>
      <w:proofErr w:type="spellStart"/>
      <w:r>
        <w:t>bpm</w:t>
      </w:r>
      <w:proofErr w:type="spellEnd"/>
      <w:r>
        <w:t>, QRS estreito, sem alterações isquémicas agudas.</w:t>
      </w:r>
    </w:p>
    <w:p w14:paraId="3F5506F6" w14:textId="77777777" w:rsidR="00626547" w:rsidRDefault="00626547" w:rsidP="00626547">
      <w:pPr>
        <w:jc w:val="both"/>
      </w:pPr>
      <w:r>
        <w:t xml:space="preserve">M10111 - ECG 12 derivações pós-terapêutica: ritmo </w:t>
      </w:r>
      <w:proofErr w:type="spellStart"/>
      <w:r>
        <w:t>sinusal</w:t>
      </w:r>
      <w:proofErr w:type="spellEnd"/>
      <w:r>
        <w:t xml:space="preserve">, FC 71 </w:t>
      </w:r>
      <w:proofErr w:type="spellStart"/>
      <w:r>
        <w:t>bpm</w:t>
      </w:r>
      <w:proofErr w:type="spellEnd"/>
      <w:r>
        <w:t>, sem alterações isquémicas agudas.</w:t>
      </w:r>
    </w:p>
    <w:p w14:paraId="3BF8DD6A" w14:textId="77777777" w:rsidR="00626547" w:rsidRDefault="00626547" w:rsidP="00626547">
      <w:pPr>
        <w:jc w:val="both"/>
      </w:pPr>
      <w:r>
        <w:t xml:space="preserve">M31001 - Hemograma completo: </w:t>
      </w:r>
      <w:proofErr w:type="spellStart"/>
      <w:r>
        <w:t>Hb</w:t>
      </w:r>
      <w:proofErr w:type="spellEnd"/>
      <w:r>
        <w:t xml:space="preserve"> 12,1 g/</w:t>
      </w:r>
      <w:proofErr w:type="spellStart"/>
      <w:r>
        <w:t>dL</w:t>
      </w:r>
      <w:proofErr w:type="spellEnd"/>
      <w:r>
        <w:t xml:space="preserve">; leucócitos 6,7x10^9/L; plaquetas 241x10^9/L, sem </w:t>
      </w:r>
      <w:proofErr w:type="spellStart"/>
      <w:r>
        <w:t>citopenias</w:t>
      </w:r>
      <w:proofErr w:type="spellEnd"/>
      <w:r>
        <w:t xml:space="preserve"> relevantes.</w:t>
      </w:r>
    </w:p>
    <w:p w14:paraId="55530160" w14:textId="77777777" w:rsidR="00626547" w:rsidRDefault="00626547" w:rsidP="00626547">
      <w:pPr>
        <w:jc w:val="both"/>
      </w:pPr>
      <w:r>
        <w:t>M31020 - Bioquímica urgente/</w:t>
      </w:r>
      <w:proofErr w:type="spellStart"/>
      <w:r>
        <w:t>ionograma</w:t>
      </w:r>
      <w:proofErr w:type="spellEnd"/>
      <w:r>
        <w:t>/função renal: creatinina 0,78 mg/</w:t>
      </w:r>
      <w:proofErr w:type="spellStart"/>
      <w:r>
        <w:t>dL</w:t>
      </w:r>
      <w:proofErr w:type="spellEnd"/>
      <w:r>
        <w:t xml:space="preserve">, Na 139 </w:t>
      </w:r>
      <w:proofErr w:type="spellStart"/>
      <w:r>
        <w:t>mmol</w:t>
      </w:r>
      <w:proofErr w:type="spellEnd"/>
      <w:r>
        <w:t xml:space="preserve">/L, K 4,2 </w:t>
      </w:r>
      <w:proofErr w:type="spellStart"/>
      <w:r>
        <w:t>mmol</w:t>
      </w:r>
      <w:proofErr w:type="spellEnd"/>
      <w:r>
        <w:t>/L, Mg 1,9 mg/</w:t>
      </w:r>
      <w:proofErr w:type="spellStart"/>
      <w:r>
        <w:t>dL</w:t>
      </w:r>
      <w:proofErr w:type="spellEnd"/>
      <w:r>
        <w:t>; sem alterações relevantes.</w:t>
      </w:r>
    </w:p>
    <w:p w14:paraId="6C689FDB" w14:textId="77777777" w:rsidR="00626547" w:rsidRDefault="00626547" w:rsidP="00626547">
      <w:pPr>
        <w:jc w:val="both"/>
      </w:pPr>
      <w:r>
        <w:t xml:space="preserve">M31042 - Função tiroideia: TSH 1,46 </w:t>
      </w:r>
      <w:proofErr w:type="spellStart"/>
      <w:r>
        <w:t>mUI</w:t>
      </w:r>
      <w:proofErr w:type="spellEnd"/>
      <w:r>
        <w:t xml:space="preserve">/L, T4L 1,12 </w:t>
      </w:r>
      <w:proofErr w:type="spellStart"/>
      <w:r>
        <w:t>ng</w:t>
      </w:r>
      <w:proofErr w:type="spellEnd"/>
      <w:r>
        <w:t>/</w:t>
      </w:r>
      <w:proofErr w:type="spellStart"/>
      <w:r>
        <w:t>dL</w:t>
      </w:r>
      <w:proofErr w:type="spellEnd"/>
      <w:r>
        <w:t xml:space="preserve">, </w:t>
      </w:r>
      <w:proofErr w:type="spellStart"/>
      <w:r>
        <w:t>eutiroideia</w:t>
      </w:r>
      <w:proofErr w:type="spellEnd"/>
      <w:r>
        <w:t xml:space="preserve"> analítica.</w:t>
      </w:r>
    </w:p>
    <w:p w14:paraId="0095E4CE" w14:textId="77777777" w:rsidR="00626547" w:rsidRDefault="00626547" w:rsidP="00626547">
      <w:pPr>
        <w:jc w:val="both"/>
      </w:pPr>
      <w:r>
        <w:t xml:space="preserve">M31066 - Troponina T </w:t>
      </w:r>
      <w:proofErr w:type="spellStart"/>
      <w:r>
        <w:t>ultrasensível</w:t>
      </w:r>
      <w:proofErr w:type="spellEnd"/>
      <w:r>
        <w:t xml:space="preserve">: 4 </w:t>
      </w:r>
      <w:proofErr w:type="spellStart"/>
      <w:r>
        <w:t>ng</w:t>
      </w:r>
      <w:proofErr w:type="spellEnd"/>
      <w:r>
        <w:t>/L, negativa.</w:t>
      </w:r>
    </w:p>
    <w:p w14:paraId="31BE4F26" w14:textId="42884398" w:rsidR="007D6737" w:rsidRPr="00C92D75" w:rsidRDefault="007D6737" w:rsidP="0062654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123B3135" w14:textId="77777777" w:rsidR="00626547" w:rsidRDefault="00626547" w:rsidP="00626547">
      <w:pPr>
        <w:jc w:val="both"/>
      </w:pPr>
      <w:r>
        <w:t>Data: 02/11/2025 19:12</w:t>
      </w:r>
    </w:p>
    <w:p w14:paraId="03DB7C99" w14:textId="77777777" w:rsidR="00626547" w:rsidRDefault="00626547" w:rsidP="00626547">
      <w:pPr>
        <w:jc w:val="both"/>
      </w:pPr>
      <w:r>
        <w:t>Destino: Alta para domicílio, orientada para consulta de Cardiologia em 1-2 semanas e vigilância pelo MF.</w:t>
      </w:r>
    </w:p>
    <w:p w14:paraId="579544B0" w14:textId="1647B1DB" w:rsidR="009C08BD" w:rsidRDefault="00626547" w:rsidP="00626547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Marta Sequeira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B374D"/>
    <w:rsid w:val="003A218E"/>
    <w:rsid w:val="00626547"/>
    <w:rsid w:val="007D6737"/>
    <w:rsid w:val="007F6F19"/>
    <w:rsid w:val="008A7935"/>
    <w:rsid w:val="009C08BD"/>
    <w:rsid w:val="00AB6E50"/>
    <w:rsid w:val="00B218DA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1087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3</cp:revision>
  <dcterms:created xsi:type="dcterms:W3CDTF">2026-08-14T14:36:00Z</dcterms:created>
  <dcterms:modified xsi:type="dcterms:W3CDTF">2026-08-19T21:15:00Z</dcterms:modified>
</cp:coreProperties>
</file>