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90C4F" w14:textId="3D27EBAB" w:rsidR="1A0F0092" w:rsidRPr="0007201E" w:rsidRDefault="65C586F7" w:rsidP="0007201E">
      <w:pPr>
        <w:pStyle w:val="Heading1"/>
      </w:pPr>
      <w:r w:rsidRPr="0007201E">
        <w:t>DEVELOPMENT TEAM PROJECT: DESIGN DOCUMENT</w:t>
      </w:r>
    </w:p>
    <w:p w14:paraId="6FAE1DC2" w14:textId="44905BE5" w:rsidR="7570E760" w:rsidRDefault="7570E760" w:rsidP="7570E760"/>
    <w:p w14:paraId="575D584E" w14:textId="148D849E" w:rsidR="01B3E2E1" w:rsidRPr="0007201E" w:rsidRDefault="01B3E2E1" w:rsidP="0007201E">
      <w:pPr>
        <w:pStyle w:val="Heading2"/>
      </w:pPr>
      <w:r w:rsidRPr="0007201E">
        <w:t>Introduction</w:t>
      </w:r>
      <w:r>
        <w:t xml:space="preserve"> </w:t>
      </w:r>
    </w:p>
    <w:p w14:paraId="7A1E1AB1" w14:textId="30EA750B" w:rsidR="337D31A4" w:rsidRDefault="01B3E2E1" w:rsidP="337D31A4">
      <w:pPr>
        <w:spacing w:line="480" w:lineRule="auto"/>
        <w:jc w:val="both"/>
        <w:rPr>
          <w:rFonts w:eastAsia="Arial" w:cs="Arial"/>
          <w:color w:val="000000" w:themeColor="text1"/>
        </w:rPr>
      </w:pPr>
      <w:r w:rsidRPr="0007201E">
        <w:rPr>
          <w:rFonts w:eastAsia="Arial" w:cs="Arial"/>
        </w:rPr>
        <w:t xml:space="preserve">The digital transformation of the music industry raises concerns about copyright infringement and </w:t>
      </w:r>
      <w:r w:rsidRPr="6C68DF36">
        <w:rPr>
          <w:rFonts w:eastAsia="Arial" w:cs="Arial"/>
        </w:rPr>
        <w:t>unauthori</w:t>
      </w:r>
      <w:r w:rsidR="3670A74B" w:rsidRPr="6C68DF36">
        <w:rPr>
          <w:rFonts w:eastAsia="Arial" w:cs="Arial"/>
        </w:rPr>
        <w:t>s</w:t>
      </w:r>
      <w:r w:rsidRPr="6C68DF36">
        <w:rPr>
          <w:rFonts w:eastAsia="Arial" w:cs="Arial"/>
        </w:rPr>
        <w:t>ed</w:t>
      </w:r>
      <w:r w:rsidRPr="0007201E">
        <w:rPr>
          <w:rFonts w:eastAsia="Arial" w:cs="Arial"/>
        </w:rPr>
        <w:t xml:space="preserve"> replication (Kumar &amp; Mahajan, 2024). To address this, we propose a secure digital application that ensures Confidentiality, Integrity, and Availability (CIA) of copyrighted materials (Zhang, 2024) through encryption, access control, and audit logging. This document presents the system’s design using </w:t>
      </w:r>
      <w:r w:rsidR="22D34119" w:rsidRPr="337D31A4">
        <w:rPr>
          <w:rFonts w:eastAsia="Arial" w:cs="Arial"/>
        </w:rPr>
        <w:t>Unified Modelling Language (</w:t>
      </w:r>
      <w:r w:rsidRPr="0007201E">
        <w:rPr>
          <w:rFonts w:eastAsia="Arial" w:cs="Arial"/>
        </w:rPr>
        <w:t>UML</w:t>
      </w:r>
      <w:r w:rsidR="0BAF38C2" w:rsidRPr="337D31A4">
        <w:rPr>
          <w:rFonts w:eastAsia="Arial" w:cs="Arial"/>
        </w:rPr>
        <w:t>)</w:t>
      </w:r>
      <w:r w:rsidRPr="0007201E">
        <w:rPr>
          <w:rFonts w:eastAsia="Arial" w:cs="Arial"/>
        </w:rPr>
        <w:t xml:space="preserve"> diagrams, illustrating architecture, data flow, and user interactions.</w:t>
      </w:r>
    </w:p>
    <w:p w14:paraId="25D6BA14" w14:textId="45F32116" w:rsidR="7570E760" w:rsidRDefault="7570E760" w:rsidP="7570E760">
      <w:pPr>
        <w:spacing w:line="480" w:lineRule="auto"/>
        <w:jc w:val="both"/>
        <w:rPr>
          <w:rFonts w:eastAsia="Arial" w:cs="Arial"/>
        </w:rPr>
      </w:pPr>
    </w:p>
    <w:p w14:paraId="58C5F92C" w14:textId="0B255B50" w:rsidR="170ECA6A" w:rsidRPr="0007201E" w:rsidRDefault="170ECA6A" w:rsidP="0007201E">
      <w:pPr>
        <w:pStyle w:val="Heading2"/>
      </w:pPr>
      <w:r w:rsidRPr="0007201E">
        <w:t>Use Case Diagram</w:t>
      </w:r>
    </w:p>
    <w:p w14:paraId="0BC6BE8E" w14:textId="57725A3C" w:rsidR="0A52A75F" w:rsidRPr="0007201E" w:rsidRDefault="0E63EE39" w:rsidP="237B9FC9">
      <w:pPr>
        <w:spacing w:line="480" w:lineRule="auto"/>
        <w:jc w:val="both"/>
        <w:rPr>
          <w:rFonts w:eastAsia="Arial" w:cs="Arial"/>
        </w:rPr>
      </w:pPr>
      <w:r w:rsidRPr="0007201E">
        <w:rPr>
          <w:rFonts w:eastAsia="Arial" w:cs="Arial"/>
        </w:rPr>
        <w:t>Song et al</w:t>
      </w:r>
      <w:r w:rsidR="7350D922" w:rsidRPr="0007201E">
        <w:rPr>
          <w:rFonts w:eastAsia="Arial" w:cs="Arial"/>
        </w:rPr>
        <w:t>.</w:t>
      </w:r>
      <w:r w:rsidRPr="0007201E">
        <w:rPr>
          <w:rFonts w:eastAsia="Arial" w:cs="Arial"/>
        </w:rPr>
        <w:t xml:space="preserve"> (2024) state that a </w:t>
      </w:r>
      <w:r w:rsidR="504BFD24" w:rsidRPr="337D31A4">
        <w:rPr>
          <w:rFonts w:eastAsia="Arial" w:cs="Arial"/>
        </w:rPr>
        <w:t>U</w:t>
      </w:r>
      <w:r w:rsidR="1A301827" w:rsidRPr="337D31A4">
        <w:rPr>
          <w:rFonts w:eastAsia="Arial" w:cs="Arial"/>
        </w:rPr>
        <w:t>ML</w:t>
      </w:r>
      <w:r w:rsidRPr="0007201E">
        <w:rPr>
          <w:rFonts w:eastAsia="Arial" w:cs="Arial"/>
        </w:rPr>
        <w:t xml:space="preserve"> use case diagram can be used to “express application requirements in a</w:t>
      </w:r>
      <w:r w:rsidR="17A83DF3" w:rsidRPr="0007201E">
        <w:rPr>
          <w:rFonts w:eastAsia="Arial" w:cs="Arial"/>
        </w:rPr>
        <w:t xml:space="preserve">n intuitive and </w:t>
      </w:r>
      <w:r w:rsidR="17A83DF3" w:rsidRPr="6C68DF36">
        <w:rPr>
          <w:rFonts w:eastAsia="Arial" w:cs="Arial"/>
        </w:rPr>
        <w:t>standardi</w:t>
      </w:r>
      <w:r w:rsidR="0C9188EC" w:rsidRPr="6C68DF36">
        <w:rPr>
          <w:rFonts w:eastAsia="Arial" w:cs="Arial"/>
        </w:rPr>
        <w:t>s</w:t>
      </w:r>
      <w:r w:rsidR="17A83DF3" w:rsidRPr="6C68DF36">
        <w:rPr>
          <w:rFonts w:eastAsia="Arial" w:cs="Arial"/>
        </w:rPr>
        <w:t>ed way”.</w:t>
      </w:r>
      <w:r w:rsidR="17A83DF3" w:rsidRPr="0007201E">
        <w:rPr>
          <w:rFonts w:eastAsia="Arial" w:cs="Arial"/>
        </w:rPr>
        <w:t xml:space="preserve"> </w:t>
      </w:r>
      <w:r w:rsidR="7BCABAD5" w:rsidRPr="0007201E">
        <w:rPr>
          <w:rFonts w:eastAsia="Arial" w:cs="Arial"/>
        </w:rPr>
        <w:t xml:space="preserve">Figure One demonstrates the </w:t>
      </w:r>
      <w:r w:rsidR="414C15D4" w:rsidRPr="7570E760">
        <w:rPr>
          <w:rFonts w:eastAsia="Arial" w:cs="Arial"/>
        </w:rPr>
        <w:t>u</w:t>
      </w:r>
      <w:r w:rsidR="098EB8D8" w:rsidRPr="7570E760">
        <w:rPr>
          <w:rFonts w:eastAsia="Arial" w:cs="Arial"/>
        </w:rPr>
        <w:t xml:space="preserve">se </w:t>
      </w:r>
      <w:r w:rsidR="617E59D8" w:rsidRPr="7570E760">
        <w:rPr>
          <w:rFonts w:eastAsia="Arial" w:cs="Arial"/>
        </w:rPr>
        <w:t>c</w:t>
      </w:r>
      <w:r w:rsidR="098EB8D8" w:rsidRPr="7570E760">
        <w:rPr>
          <w:rFonts w:eastAsia="Arial" w:cs="Arial"/>
        </w:rPr>
        <w:t>ases</w:t>
      </w:r>
      <w:r w:rsidR="7BCABAD5" w:rsidRPr="0007201E">
        <w:rPr>
          <w:rFonts w:eastAsia="Arial" w:cs="Arial"/>
        </w:rPr>
        <w:t xml:space="preserve"> for the proposed application.</w:t>
      </w:r>
      <w:r w:rsidR="0E7372A4" w:rsidRPr="0007201E">
        <w:rPr>
          <w:rFonts w:eastAsia="Arial" w:cs="Arial"/>
        </w:rPr>
        <w:t xml:space="preserve"> The key actors are the User and Administrator, with distinct privileges being granted to the Administrator.</w:t>
      </w:r>
      <w:r w:rsidR="1669DB2E" w:rsidRPr="0007201E">
        <w:rPr>
          <w:rFonts w:eastAsia="Arial" w:cs="Arial"/>
        </w:rPr>
        <w:t xml:space="preserve"> By giving minimal rights, this lowers the attack surface for a potential malicious user or </w:t>
      </w:r>
      <w:r w:rsidR="444CBB02" w:rsidRPr="0007201E">
        <w:rPr>
          <w:rFonts w:eastAsia="Arial" w:cs="Arial"/>
        </w:rPr>
        <w:t>insider and</w:t>
      </w:r>
      <w:r w:rsidR="1669DB2E" w:rsidRPr="0007201E">
        <w:rPr>
          <w:rFonts w:eastAsia="Arial" w:cs="Arial"/>
        </w:rPr>
        <w:t xml:space="preserve"> complies with the </w:t>
      </w:r>
      <w:r w:rsidR="4FECA31B" w:rsidRPr="0007201E">
        <w:rPr>
          <w:rFonts w:eastAsia="Arial" w:cs="Arial"/>
        </w:rPr>
        <w:t>“principle of least privilege” (Billoir et al., 2024).</w:t>
      </w:r>
    </w:p>
    <w:p w14:paraId="30878DBB" w14:textId="5C3545DC" w:rsidR="1652AC34" w:rsidRPr="0007201E" w:rsidRDefault="1B34717A" w:rsidP="5FF43087">
      <w:pPr>
        <w:spacing w:line="480" w:lineRule="auto"/>
        <w:jc w:val="center"/>
        <w:rPr>
          <w:rFonts w:asciiTheme="majorHAnsi" w:eastAsia="Arial" w:hAnsiTheme="majorHAnsi" w:cs="Arial"/>
          <w:i/>
          <w:iCs/>
        </w:rPr>
      </w:pPr>
      <w:r>
        <w:rPr>
          <w:noProof/>
        </w:rPr>
        <w:drawing>
          <wp:inline distT="0" distB="0" distL="0" distR="0" wp14:anchorId="352234B1" wp14:editId="6B142726">
            <wp:extent cx="6126588" cy="4045119"/>
            <wp:effectExtent l="0" t="0" r="0" b="0"/>
            <wp:docPr id="554587066" name="Picture 7217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78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588" cy="404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52AC34" w:rsidRPr="0007201E">
        <w:rPr>
          <w:rFonts w:asciiTheme="majorHAnsi" w:eastAsia="Arial" w:hAnsiTheme="majorHAnsi" w:cs="Arial"/>
        </w:rPr>
        <w:t xml:space="preserve">Figure One: </w:t>
      </w:r>
      <w:r w:rsidR="1652AC34" w:rsidRPr="0007201E">
        <w:rPr>
          <w:rFonts w:asciiTheme="majorHAnsi" w:eastAsia="Arial" w:hAnsiTheme="majorHAnsi" w:cs="Arial"/>
          <w:i/>
          <w:iCs/>
        </w:rPr>
        <w:t>UML use case diagram</w:t>
      </w:r>
    </w:p>
    <w:p w14:paraId="1A259BD2" w14:textId="29BBB488" w:rsidR="7570E760" w:rsidRDefault="7570E760" w:rsidP="7570E760">
      <w:pPr>
        <w:spacing w:line="480" w:lineRule="auto"/>
        <w:jc w:val="center"/>
        <w:rPr>
          <w:rFonts w:asciiTheme="majorHAnsi" w:eastAsia="Arial" w:hAnsiTheme="majorHAnsi" w:cs="Arial"/>
          <w:i/>
          <w:iCs/>
        </w:rPr>
      </w:pPr>
    </w:p>
    <w:p w14:paraId="4A11044A" w14:textId="0F63F50E" w:rsidR="48E4A4F2" w:rsidRPr="0007201E" w:rsidRDefault="31915B40" w:rsidP="0007201E">
      <w:pPr>
        <w:pStyle w:val="Heading2"/>
      </w:pPr>
      <w:r w:rsidRPr="0007201E">
        <w:t>Class Diagram</w:t>
      </w:r>
    </w:p>
    <w:p w14:paraId="22EA0800" w14:textId="314EA16D" w:rsidR="00B47847" w:rsidRPr="0007201E" w:rsidRDefault="00B47847" w:rsidP="00B47847">
      <w:pPr>
        <w:spacing w:line="480" w:lineRule="auto"/>
        <w:jc w:val="both"/>
        <w:rPr>
          <w:rFonts w:eastAsia="Arial" w:cs="Arial"/>
        </w:rPr>
      </w:pPr>
      <w:r w:rsidRPr="574DFF9D">
        <w:rPr>
          <w:rFonts w:eastAsia="Arial" w:cs="Arial"/>
        </w:rPr>
        <w:t xml:space="preserve">Class diagrams capture a system’s classes, interfaces, and their relationships (Booch et al., 1999). Our design </w:t>
      </w:r>
      <w:r w:rsidR="4ABD2744" w:rsidRPr="6C68DF36">
        <w:rPr>
          <w:rFonts w:eastAsia="Arial" w:cs="Arial"/>
        </w:rPr>
        <w:t>emphasi</w:t>
      </w:r>
      <w:r w:rsidR="6F0D380F" w:rsidRPr="6C68DF36">
        <w:rPr>
          <w:rFonts w:eastAsia="Arial" w:cs="Arial"/>
        </w:rPr>
        <w:t>s</w:t>
      </w:r>
      <w:r w:rsidR="4ABD2744" w:rsidRPr="6C68DF36">
        <w:rPr>
          <w:rFonts w:eastAsia="Arial" w:cs="Arial"/>
        </w:rPr>
        <w:t>es</w:t>
      </w:r>
      <w:r w:rsidRPr="574DFF9D">
        <w:rPr>
          <w:rFonts w:eastAsia="Arial" w:cs="Arial"/>
        </w:rPr>
        <w:t xml:space="preserve"> modularity, extensibility, and security, following object-oriented best practices (Larman, 20</w:t>
      </w:r>
      <w:r w:rsidR="6BBAD3BB" w:rsidRPr="574DFF9D">
        <w:rPr>
          <w:rFonts w:eastAsia="Arial" w:cs="Arial"/>
        </w:rPr>
        <w:t>04</w:t>
      </w:r>
      <w:r w:rsidRPr="574DFF9D">
        <w:rPr>
          <w:rFonts w:eastAsia="Arial" w:cs="Arial"/>
        </w:rPr>
        <w:t>). By defining interfaces for core services</w:t>
      </w:r>
      <w:r w:rsidR="1A1C3400" w:rsidRPr="574DFF9D">
        <w:rPr>
          <w:rFonts w:eastAsia="Arial" w:cs="Arial"/>
        </w:rPr>
        <w:t>, w</w:t>
      </w:r>
      <w:r w:rsidRPr="574DFF9D">
        <w:rPr>
          <w:rFonts w:eastAsia="Arial" w:cs="Arial"/>
        </w:rPr>
        <w:t>e uphold the Interface Segregation Principle (Martin, 200</w:t>
      </w:r>
      <w:r w:rsidR="18B1C960" w:rsidRPr="574DFF9D">
        <w:rPr>
          <w:rFonts w:eastAsia="Arial" w:cs="Arial"/>
        </w:rPr>
        <w:t>8</w:t>
      </w:r>
      <w:r w:rsidRPr="574DFF9D">
        <w:rPr>
          <w:rFonts w:eastAsia="Arial" w:cs="Arial"/>
        </w:rPr>
        <w:t>) and the Open-Closed Principle (Gamma et al., 1995). This approach decouples components, allowing new implementations (e.g., cloud storage) without modifying existing classes.</w:t>
      </w:r>
    </w:p>
    <w:p w14:paraId="0741AC1D" w14:textId="501E9CE1" w:rsidR="00B47847" w:rsidRPr="0007201E" w:rsidRDefault="00B47847" w:rsidP="00B47847">
      <w:pPr>
        <w:spacing w:line="480" w:lineRule="auto"/>
        <w:jc w:val="both"/>
        <w:rPr>
          <w:rFonts w:eastAsia="Arial" w:cs="Arial"/>
        </w:rPr>
      </w:pPr>
      <w:r w:rsidRPr="0007201E">
        <w:rPr>
          <w:rFonts w:eastAsia="Arial" w:cs="Arial"/>
        </w:rPr>
        <w:t xml:space="preserve">Concrete classes such as </w:t>
      </w:r>
      <w:r w:rsidRPr="0007201E">
        <w:rPr>
          <w:rFonts w:eastAsia="Arial" w:cs="Arial"/>
          <w:i/>
          <w:iCs/>
        </w:rPr>
        <w:t>FileSystemStorage</w:t>
      </w:r>
      <w:r w:rsidRPr="0007201E">
        <w:rPr>
          <w:rFonts w:eastAsia="Arial" w:cs="Arial"/>
        </w:rPr>
        <w:t xml:space="preserve"> and </w:t>
      </w:r>
      <w:r w:rsidRPr="0007201E">
        <w:rPr>
          <w:rFonts w:eastAsia="Arial" w:cs="Arial"/>
          <w:i/>
          <w:iCs/>
        </w:rPr>
        <w:t>FileEncryption</w:t>
      </w:r>
      <w:r w:rsidRPr="0007201E">
        <w:rPr>
          <w:rFonts w:eastAsia="Arial" w:cs="Arial"/>
        </w:rPr>
        <w:t xml:space="preserve"> demonstrate the Strategy Pattern (Freeman &amp; Robson, 2004), </w:t>
      </w:r>
      <w:r w:rsidR="004100E2">
        <w:rPr>
          <w:rFonts w:eastAsia="Arial" w:cs="Arial"/>
        </w:rPr>
        <w:t>supporting</w:t>
      </w:r>
      <w:r w:rsidRPr="0007201E">
        <w:rPr>
          <w:rFonts w:eastAsia="Arial" w:cs="Arial"/>
        </w:rPr>
        <w:t xml:space="preserve"> interchangeable implementations for these services. Additionally, classes like </w:t>
      </w:r>
      <w:r w:rsidR="70B4E67F" w:rsidRPr="7598FC65">
        <w:rPr>
          <w:rFonts w:eastAsia="Arial" w:cs="Arial"/>
          <w:i/>
          <w:iCs/>
        </w:rPr>
        <w:t>Art</w:t>
      </w:r>
      <w:r w:rsidR="02D5B5EB" w:rsidRPr="7598FC65">
        <w:rPr>
          <w:rFonts w:eastAsia="Arial" w:cs="Arial"/>
          <w:i/>
          <w:iCs/>
        </w:rPr>
        <w:t>e</w:t>
      </w:r>
      <w:r w:rsidR="70B4E67F" w:rsidRPr="7598FC65">
        <w:rPr>
          <w:rFonts w:eastAsia="Arial" w:cs="Arial"/>
          <w:i/>
          <w:iCs/>
        </w:rPr>
        <w:t>factReader</w:t>
      </w:r>
      <w:r w:rsidRPr="0007201E">
        <w:rPr>
          <w:rFonts w:eastAsia="Arial" w:cs="Arial"/>
        </w:rPr>
        <w:t xml:space="preserve"> and</w:t>
      </w:r>
      <w:r w:rsidRPr="0007201E">
        <w:rPr>
          <w:rFonts w:eastAsia="Arial" w:cs="Arial"/>
          <w:i/>
          <w:iCs/>
        </w:rPr>
        <w:t xml:space="preserve"> </w:t>
      </w:r>
      <w:r w:rsidR="70B4E67F" w:rsidRPr="7598FC65">
        <w:rPr>
          <w:rFonts w:eastAsia="Arial" w:cs="Arial"/>
          <w:i/>
          <w:iCs/>
        </w:rPr>
        <w:t>Art</w:t>
      </w:r>
      <w:r w:rsidR="3F587AD2" w:rsidRPr="7598FC65">
        <w:rPr>
          <w:rFonts w:eastAsia="Arial" w:cs="Arial"/>
          <w:i/>
          <w:iCs/>
        </w:rPr>
        <w:t>e</w:t>
      </w:r>
      <w:r w:rsidR="70B4E67F" w:rsidRPr="7598FC65">
        <w:rPr>
          <w:rFonts w:eastAsia="Arial" w:cs="Arial"/>
          <w:i/>
          <w:iCs/>
        </w:rPr>
        <w:t>factWriter</w:t>
      </w:r>
      <w:r w:rsidRPr="0007201E">
        <w:rPr>
          <w:rFonts w:eastAsia="Arial" w:cs="Arial"/>
        </w:rPr>
        <w:t xml:space="preserve"> employ constructor injection (Fowler, 2005; Seemann, 201</w:t>
      </w:r>
      <w:r w:rsidR="3B46DE33" w:rsidRPr="0007201E">
        <w:rPr>
          <w:rFonts w:eastAsia="Arial" w:cs="Arial"/>
        </w:rPr>
        <w:t>2</w:t>
      </w:r>
      <w:r w:rsidRPr="0007201E">
        <w:rPr>
          <w:rFonts w:eastAsia="Arial" w:cs="Arial"/>
        </w:rPr>
        <w:t>), enabling tests to substitute or mock dependencies</w:t>
      </w:r>
      <w:r w:rsidR="70B4E67F" w:rsidRPr="7598FC65">
        <w:rPr>
          <w:rFonts w:eastAsia="Arial" w:cs="Arial"/>
        </w:rPr>
        <w:t>.</w:t>
      </w:r>
      <w:r w:rsidRPr="0007201E">
        <w:rPr>
          <w:rFonts w:eastAsia="Arial" w:cs="Arial"/>
        </w:rPr>
        <w:t xml:space="preserve"> We preserve encapsulation through private attributes (e.g., _role_permissions in </w:t>
      </w:r>
      <w:r w:rsidRPr="0007201E">
        <w:rPr>
          <w:rFonts w:eastAsia="Arial" w:cs="Arial"/>
          <w:i/>
          <w:iCs/>
        </w:rPr>
        <w:t>RBAC</w:t>
      </w:r>
      <w:r w:rsidRPr="0007201E">
        <w:rPr>
          <w:rFonts w:eastAsia="Arial" w:cs="Arial"/>
        </w:rPr>
        <w:t>) and controlled data access (Booch et al., 2007), safeguarding internal state and data integrity.</w:t>
      </w:r>
    </w:p>
    <w:p w14:paraId="483B706E" w14:textId="7BB43687" w:rsidR="00F45E88" w:rsidRDefault="00F45E88" w:rsidP="00B35516">
      <w:pPr>
        <w:spacing w:line="480" w:lineRule="auto"/>
        <w:jc w:val="both"/>
        <w:rPr>
          <w:rFonts w:eastAsia="Arial" w:cs="Arial"/>
        </w:rPr>
      </w:pPr>
      <w:r w:rsidRPr="574DFF9D">
        <w:rPr>
          <w:rFonts w:eastAsia="Arial" w:cs="Arial"/>
        </w:rPr>
        <w:t xml:space="preserve">By implementing the </w:t>
      </w:r>
      <w:r w:rsidRPr="574DFF9D">
        <w:rPr>
          <w:rFonts w:eastAsia="Arial" w:cs="Arial"/>
          <w:i/>
          <w:iCs/>
        </w:rPr>
        <w:t xml:space="preserve">Database </w:t>
      </w:r>
      <w:r w:rsidRPr="574DFF9D">
        <w:rPr>
          <w:rFonts w:eastAsia="Arial" w:cs="Arial"/>
        </w:rPr>
        <w:t xml:space="preserve">interface, </w:t>
      </w:r>
      <w:r w:rsidRPr="574DFF9D">
        <w:rPr>
          <w:rFonts w:eastAsia="Arial" w:cs="Arial"/>
          <w:i/>
          <w:iCs/>
        </w:rPr>
        <w:t>SQLDatabase</w:t>
      </w:r>
      <w:r w:rsidRPr="574DFF9D">
        <w:rPr>
          <w:rFonts w:eastAsia="Arial" w:cs="Arial"/>
        </w:rPr>
        <w:t xml:space="preserve"> provides an abstraction layer that supports polymorphism and code reuse across various database backends. Meanwhile, the domain model</w:t>
      </w:r>
      <w:r w:rsidR="51A65E9D" w:rsidRPr="574DFF9D">
        <w:rPr>
          <w:rFonts w:eastAsia="Arial" w:cs="Arial"/>
        </w:rPr>
        <w:t xml:space="preserve"> </w:t>
      </w:r>
      <w:r w:rsidRPr="574DFF9D">
        <w:rPr>
          <w:rFonts w:eastAsia="Arial" w:cs="Arial"/>
        </w:rPr>
        <w:t xml:space="preserve">remains lean by isolating business logic in dedicated classes such as </w:t>
      </w:r>
      <w:r w:rsidRPr="574DFF9D">
        <w:rPr>
          <w:rFonts w:eastAsia="Arial" w:cs="Arial"/>
          <w:i/>
          <w:iCs/>
        </w:rPr>
        <w:t>UserManager</w:t>
      </w:r>
      <w:r w:rsidRPr="574DFF9D">
        <w:rPr>
          <w:rFonts w:eastAsia="Arial" w:cs="Arial"/>
        </w:rPr>
        <w:t>. This separation adheres to the Single Responsibility Principle (Martin, 2008), allowing each class to focus on a specific concern and enhancing overall clarity and maintainability.</w:t>
      </w:r>
    </w:p>
    <w:p w14:paraId="71963D27" w14:textId="7144B806" w:rsidR="337D31A4" w:rsidRDefault="049C44B4" w:rsidP="48E54983">
      <w:pPr>
        <w:spacing w:line="480" w:lineRule="auto"/>
        <w:jc w:val="both"/>
      </w:pPr>
      <w:r w:rsidRPr="48E54983">
        <w:rPr>
          <w:rFonts w:eastAsia="Arial" w:cs="Arial"/>
        </w:rPr>
        <w:t>By isolating components behind interfaces, the system remains adaptable to changing requirements while retaining robust security and role-based access control (Sandhu et al., 1996; Stallings &amp; Brown, 20</w:t>
      </w:r>
      <w:r w:rsidR="1A2AEA2F" w:rsidRPr="48E54983">
        <w:rPr>
          <w:rFonts w:eastAsia="Arial" w:cs="Arial"/>
        </w:rPr>
        <w:t>24</w:t>
      </w:r>
      <w:r w:rsidRPr="48E54983">
        <w:rPr>
          <w:rFonts w:eastAsia="Arial" w:cs="Arial"/>
        </w:rPr>
        <w:t>). These design choices collectively meet the copyright protection requirements outlined in the project brief.</w:t>
      </w:r>
      <w:r w:rsidR="337D31A4">
        <w:br w:type="page"/>
      </w:r>
    </w:p>
    <w:p w14:paraId="65F857C3" w14:textId="688BF558" w:rsidR="00127E44" w:rsidRPr="0007201E" w:rsidRDefault="2E585072" w:rsidP="0F56CC42">
      <w:pPr>
        <w:spacing w:line="480" w:lineRule="auto"/>
        <w:jc w:val="center"/>
        <w:rPr>
          <w:rFonts w:asciiTheme="majorHAnsi" w:eastAsia="Arial" w:hAnsiTheme="majorHAnsi" w:cs="Arial"/>
          <w:i/>
          <w:iCs/>
        </w:rPr>
      </w:pPr>
      <w:r>
        <w:rPr>
          <w:noProof/>
        </w:rPr>
        <w:drawing>
          <wp:inline distT="0" distB="0" distL="0" distR="0" wp14:anchorId="402827E3" wp14:editId="4FBF2705">
            <wp:extent cx="6234342" cy="7707146"/>
            <wp:effectExtent l="0" t="0" r="0" b="0"/>
            <wp:docPr id="1228405171" name="Picture 1228405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4051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342" cy="770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2A5A22" w:rsidRPr="7570E760">
        <w:rPr>
          <w:rFonts w:asciiTheme="majorHAnsi" w:eastAsia="Arial" w:hAnsiTheme="majorHAnsi" w:cs="Arial"/>
        </w:rPr>
        <w:t xml:space="preserve">Figure </w:t>
      </w:r>
      <w:r w:rsidR="449EA264" w:rsidRPr="7570E760">
        <w:rPr>
          <w:rFonts w:asciiTheme="majorHAnsi" w:eastAsia="Arial" w:hAnsiTheme="majorHAnsi" w:cs="Arial"/>
        </w:rPr>
        <w:t>T</w:t>
      </w:r>
      <w:r w:rsidR="1D2A5A22" w:rsidRPr="7570E760">
        <w:rPr>
          <w:rFonts w:asciiTheme="majorHAnsi" w:eastAsia="Arial" w:hAnsiTheme="majorHAnsi" w:cs="Arial"/>
        </w:rPr>
        <w:t xml:space="preserve">wo: </w:t>
      </w:r>
      <w:r w:rsidR="1D2A5A22" w:rsidRPr="7570E760">
        <w:rPr>
          <w:rFonts w:asciiTheme="majorHAnsi" w:eastAsia="Arial" w:hAnsiTheme="majorHAnsi" w:cs="Arial"/>
          <w:i/>
          <w:iCs/>
        </w:rPr>
        <w:t xml:space="preserve">UML </w:t>
      </w:r>
      <w:r w:rsidR="5EFE7665" w:rsidRPr="7570E760">
        <w:rPr>
          <w:rFonts w:asciiTheme="majorHAnsi" w:eastAsia="Arial" w:hAnsiTheme="majorHAnsi" w:cs="Arial"/>
          <w:i/>
          <w:iCs/>
        </w:rPr>
        <w:t>class</w:t>
      </w:r>
      <w:r w:rsidR="1D2A5A22" w:rsidRPr="7570E760">
        <w:rPr>
          <w:rFonts w:asciiTheme="majorHAnsi" w:eastAsia="Arial" w:hAnsiTheme="majorHAnsi" w:cs="Arial"/>
          <w:i/>
          <w:iCs/>
        </w:rPr>
        <w:t xml:space="preserve"> diagram</w:t>
      </w:r>
    </w:p>
    <w:p w14:paraId="756FD44B" w14:textId="1D19625D" w:rsidR="00127E44" w:rsidRPr="0007201E" w:rsidRDefault="12824510" w:rsidP="0007201E">
      <w:pPr>
        <w:pStyle w:val="Heading2"/>
      </w:pPr>
      <w:r>
        <w:t xml:space="preserve">Sequence Diagram </w:t>
      </w:r>
    </w:p>
    <w:p w14:paraId="352E7275" w14:textId="49F04941" w:rsidR="101D7323" w:rsidRDefault="101D7323" w:rsidP="061EF588">
      <w:pPr>
        <w:spacing w:line="480" w:lineRule="auto"/>
        <w:jc w:val="both"/>
        <w:rPr>
          <w:rFonts w:eastAsia="Arial" w:cs="Arial"/>
          <w:color w:val="000000" w:themeColor="text1"/>
        </w:rPr>
      </w:pPr>
      <w:r w:rsidRPr="061EF588">
        <w:rPr>
          <w:rFonts w:eastAsia="Arial" w:cs="Arial"/>
          <w:color w:val="000000" w:themeColor="text1"/>
        </w:rPr>
        <w:t xml:space="preserve">Sequence diagrams model system interactions, offering clear visualisations for behaviour analysis and early issue detection (Baniassad &amp; Murphy, 2006). It serves as a critical component of the system design, offering a structured representation of the interactions between actors and system components" (IEEE Systems Journal, 2025). </w:t>
      </w:r>
    </w:p>
    <w:p w14:paraId="48903BE7" w14:textId="17C49943" w:rsidR="101D7323" w:rsidRDefault="101D7323" w:rsidP="7570E760">
      <w:pPr>
        <w:spacing w:line="480" w:lineRule="auto"/>
        <w:jc w:val="both"/>
        <w:rPr>
          <w:rFonts w:eastAsia="Arial" w:cs="Arial"/>
          <w:color w:val="000000" w:themeColor="text1"/>
        </w:rPr>
      </w:pPr>
      <w:r w:rsidRPr="7570E760">
        <w:rPr>
          <w:rFonts w:eastAsia="Arial" w:cs="Arial"/>
          <w:color w:val="000000" w:themeColor="text1"/>
        </w:rPr>
        <w:t xml:space="preserve">Although their static nature and complexity in large systems can reduce their effectiveness (Booch et al., 2007), it is recommended to </w:t>
      </w:r>
      <w:r w:rsidR="6FDDA3AE" w:rsidRPr="7570E760">
        <w:rPr>
          <w:rFonts w:eastAsia="Arial" w:cs="Arial"/>
          <w:color w:val="000000" w:themeColor="text1"/>
        </w:rPr>
        <w:t xml:space="preserve">accompany </w:t>
      </w:r>
      <w:r w:rsidRPr="7570E760">
        <w:rPr>
          <w:rFonts w:eastAsia="Arial" w:cs="Arial"/>
          <w:color w:val="000000" w:themeColor="text1"/>
        </w:rPr>
        <w:t xml:space="preserve">sequence diagrams with activity diagrams and iterative refinement. Despite these limitations, they remain necessary for </w:t>
      </w:r>
      <w:r w:rsidR="1E5B4705" w:rsidRPr="7570E760">
        <w:rPr>
          <w:rFonts w:eastAsia="Arial" w:cs="Arial"/>
          <w:color w:val="000000" w:themeColor="text1"/>
        </w:rPr>
        <w:t xml:space="preserve">secure </w:t>
      </w:r>
      <w:r w:rsidRPr="7570E760">
        <w:rPr>
          <w:rFonts w:eastAsia="Arial" w:cs="Arial"/>
          <w:color w:val="000000" w:themeColor="text1"/>
        </w:rPr>
        <w:t>design</w:t>
      </w:r>
      <w:r w:rsidR="48FBBA1F" w:rsidRPr="7570E760">
        <w:rPr>
          <w:rFonts w:eastAsia="Arial" w:cs="Arial"/>
          <w:color w:val="000000" w:themeColor="text1"/>
        </w:rPr>
        <w:t xml:space="preserve">s </w:t>
      </w:r>
      <w:r w:rsidRPr="7570E760">
        <w:rPr>
          <w:rFonts w:eastAsia="Arial" w:cs="Arial"/>
          <w:color w:val="000000" w:themeColor="text1"/>
        </w:rPr>
        <w:t>(Fernandez et al., 2021; Khan et al., 2022).</w:t>
      </w:r>
    </w:p>
    <w:p w14:paraId="70EC4F10" w14:textId="6633B79B" w:rsidR="78DC5647" w:rsidRDefault="78DC5647" w:rsidP="7570E760">
      <w:pPr>
        <w:spacing w:line="480" w:lineRule="auto"/>
        <w:jc w:val="both"/>
        <w:rPr>
          <w:rFonts w:eastAsia="Arial" w:cs="Arial"/>
          <w:color w:val="000000" w:themeColor="text1"/>
        </w:rPr>
        <w:sectPr w:rsidR="78DC5647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7570E760">
        <w:rPr>
          <w:rFonts w:eastAsia="Arial" w:cs="Arial"/>
          <w:color w:val="000000" w:themeColor="text1"/>
        </w:rPr>
        <w:t xml:space="preserve">The sequence diagram below shows the interaction between objects during key processes, like adding an </w:t>
      </w:r>
      <w:r w:rsidR="76AD1032" w:rsidRPr="0F56CC42">
        <w:rPr>
          <w:rFonts w:eastAsia="Arial" w:cs="Arial"/>
          <w:color w:val="000000" w:themeColor="text1"/>
        </w:rPr>
        <w:t>art</w:t>
      </w:r>
      <w:r w:rsidR="0D3EDBCF" w:rsidRPr="0F56CC42">
        <w:rPr>
          <w:rFonts w:eastAsia="Arial" w:cs="Arial"/>
          <w:color w:val="000000" w:themeColor="text1"/>
        </w:rPr>
        <w:t>e</w:t>
      </w:r>
      <w:r w:rsidR="76AD1032" w:rsidRPr="0F56CC42">
        <w:rPr>
          <w:rFonts w:eastAsia="Arial" w:cs="Arial"/>
          <w:color w:val="000000" w:themeColor="text1"/>
        </w:rPr>
        <w:t>fact</w:t>
      </w:r>
      <w:r w:rsidRPr="7570E760">
        <w:rPr>
          <w:rFonts w:eastAsia="Arial" w:cs="Arial"/>
          <w:color w:val="000000" w:themeColor="text1"/>
        </w:rPr>
        <w:t xml:space="preserve"> and verifying its integrity.</w:t>
      </w:r>
    </w:p>
    <w:p w14:paraId="32789012" w14:textId="62878C65" w:rsidR="00127E44" w:rsidRPr="0007201E" w:rsidRDefault="29DEA5A9" w:rsidP="001F511A">
      <w:pPr>
        <w:jc w:val="center"/>
        <w:rPr>
          <w:rFonts w:asciiTheme="majorHAnsi" w:hAnsiTheme="majorHAnsi"/>
        </w:rPr>
        <w:sectPr w:rsidR="00127E44" w:rsidRPr="0007201E" w:rsidSect="00FB3CE8">
          <w:headerReference w:type="default" r:id="rId11"/>
          <w:footerReference w:type="default" r:id="rId12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AAFFB8E" wp14:editId="4D2A2A76">
            <wp:extent cx="8923703" cy="5865474"/>
            <wp:effectExtent l="0" t="0" r="0" b="0"/>
            <wp:docPr id="1412923901" name="Picture 1412923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3703" cy="586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63A6BD8" w:rsidRPr="574DFF9D">
        <w:rPr>
          <w:rFonts w:asciiTheme="majorHAnsi" w:hAnsiTheme="majorHAnsi"/>
        </w:rPr>
        <w:t>Fig</w:t>
      </w:r>
      <w:r w:rsidR="61A021AE" w:rsidRPr="574DFF9D">
        <w:rPr>
          <w:rFonts w:asciiTheme="majorHAnsi" w:hAnsiTheme="majorHAnsi"/>
        </w:rPr>
        <w:t>ure</w:t>
      </w:r>
      <w:r w:rsidR="563A6BD8" w:rsidRPr="574DFF9D">
        <w:rPr>
          <w:rFonts w:asciiTheme="majorHAnsi" w:hAnsiTheme="majorHAnsi"/>
        </w:rPr>
        <w:t xml:space="preserve"> </w:t>
      </w:r>
      <w:r w:rsidR="34E914B7" w:rsidRPr="7570E760">
        <w:rPr>
          <w:rFonts w:asciiTheme="majorHAnsi" w:hAnsiTheme="majorHAnsi"/>
        </w:rPr>
        <w:t>T</w:t>
      </w:r>
      <w:r w:rsidR="7641C0F5" w:rsidRPr="7570E760">
        <w:rPr>
          <w:rFonts w:asciiTheme="majorHAnsi" w:hAnsiTheme="majorHAnsi"/>
        </w:rPr>
        <w:t>hree</w:t>
      </w:r>
      <w:r w:rsidR="03ACE25C" w:rsidRPr="574DFF9D">
        <w:rPr>
          <w:rFonts w:asciiTheme="majorHAnsi" w:hAnsiTheme="majorHAnsi"/>
        </w:rPr>
        <w:t xml:space="preserve">: </w:t>
      </w:r>
      <w:r w:rsidR="6C0C8A69" w:rsidRPr="574DFF9D">
        <w:rPr>
          <w:rFonts w:asciiTheme="majorHAnsi" w:hAnsiTheme="majorHAnsi"/>
          <w:i/>
          <w:iCs/>
        </w:rPr>
        <w:t xml:space="preserve">Secure </w:t>
      </w:r>
      <w:r w:rsidR="7D5347F4" w:rsidRPr="0F56CC42">
        <w:rPr>
          <w:rFonts w:asciiTheme="majorHAnsi" w:hAnsiTheme="majorHAnsi"/>
          <w:i/>
          <w:iCs/>
        </w:rPr>
        <w:t>Art</w:t>
      </w:r>
      <w:r w:rsidR="55AB7092" w:rsidRPr="0F56CC42">
        <w:rPr>
          <w:rFonts w:asciiTheme="majorHAnsi" w:hAnsiTheme="majorHAnsi"/>
          <w:i/>
          <w:iCs/>
        </w:rPr>
        <w:t>e</w:t>
      </w:r>
      <w:r w:rsidR="7D5347F4" w:rsidRPr="0F56CC42">
        <w:rPr>
          <w:rFonts w:asciiTheme="majorHAnsi" w:hAnsiTheme="majorHAnsi"/>
          <w:i/>
          <w:iCs/>
        </w:rPr>
        <w:t>fact</w:t>
      </w:r>
      <w:r w:rsidR="6C0C8A69" w:rsidRPr="574DFF9D">
        <w:rPr>
          <w:rFonts w:asciiTheme="majorHAnsi" w:hAnsiTheme="majorHAnsi"/>
          <w:i/>
          <w:iCs/>
        </w:rPr>
        <w:t xml:space="preserve"> Upload </w:t>
      </w:r>
      <w:r w:rsidR="3E57F307" w:rsidRPr="574DFF9D">
        <w:rPr>
          <w:rFonts w:asciiTheme="majorHAnsi" w:hAnsiTheme="majorHAnsi"/>
          <w:i/>
          <w:iCs/>
        </w:rPr>
        <w:t>Sequence Diagram</w:t>
      </w:r>
    </w:p>
    <w:p w14:paraId="49376395" w14:textId="7609A83C" w:rsidR="56A34807" w:rsidRPr="0007201E" w:rsidRDefault="56A34807" w:rsidP="237B9FC9">
      <w:pPr>
        <w:spacing w:line="480" w:lineRule="auto"/>
        <w:rPr>
          <w:rFonts w:asciiTheme="majorHAnsi" w:eastAsia="Arial" w:hAnsiTheme="majorHAnsi" w:cs="Arial"/>
          <w:b/>
          <w:bCs/>
          <w:color w:val="000000" w:themeColor="text1"/>
        </w:rPr>
      </w:pPr>
      <w:r w:rsidRPr="0007201E">
        <w:rPr>
          <w:rFonts w:asciiTheme="majorHAnsi" w:eastAsia="Arial" w:hAnsiTheme="majorHAnsi" w:cs="Arial"/>
          <w:b/>
          <w:bCs/>
          <w:color w:val="000000" w:themeColor="text1"/>
        </w:rPr>
        <w:t>Process</w:t>
      </w:r>
    </w:p>
    <w:p w14:paraId="0C7C4141" w14:textId="7626B091" w:rsidR="56A34807" w:rsidRPr="0007201E" w:rsidRDefault="56A34807" w:rsidP="237B9FC9">
      <w:pPr>
        <w:pStyle w:val="ListParagraph"/>
        <w:numPr>
          <w:ilvl w:val="0"/>
          <w:numId w:val="17"/>
        </w:numPr>
        <w:spacing w:line="480" w:lineRule="auto"/>
        <w:rPr>
          <w:rFonts w:asciiTheme="majorHAnsi" w:eastAsia="Arial" w:hAnsiTheme="majorHAnsi" w:cs="Arial"/>
          <w:b/>
          <w:bCs/>
          <w:color w:val="000000" w:themeColor="text1"/>
        </w:rPr>
      </w:pPr>
      <w:r w:rsidRPr="0007201E">
        <w:rPr>
          <w:rFonts w:asciiTheme="majorHAnsi" w:eastAsia="Arial" w:hAnsiTheme="majorHAnsi" w:cs="Arial"/>
          <w:b/>
          <w:bCs/>
          <w:color w:val="000000" w:themeColor="text1"/>
        </w:rPr>
        <w:t>Actors</w:t>
      </w:r>
    </w:p>
    <w:p w14:paraId="76EA751F" w14:textId="68BC9A8F" w:rsidR="56A34807" w:rsidRPr="0007201E" w:rsidRDefault="56A34807" w:rsidP="237B9FC9">
      <w:pPr>
        <w:pStyle w:val="ListParagraph"/>
        <w:numPr>
          <w:ilvl w:val="0"/>
          <w:numId w:val="23"/>
        </w:numPr>
        <w:spacing w:line="480" w:lineRule="auto"/>
        <w:rPr>
          <w:rFonts w:asciiTheme="majorHAnsi" w:eastAsia="Arial" w:hAnsiTheme="majorHAnsi" w:cs="Arial"/>
          <w:color w:val="000000" w:themeColor="text1"/>
        </w:rPr>
      </w:pPr>
      <w:r w:rsidRPr="0007201E">
        <w:rPr>
          <w:rFonts w:asciiTheme="majorHAnsi" w:eastAsia="Arial" w:hAnsiTheme="majorHAnsi" w:cs="Arial"/>
          <w:color w:val="000000" w:themeColor="text1"/>
        </w:rPr>
        <w:t>User</w:t>
      </w:r>
    </w:p>
    <w:p w14:paraId="3D90544E" w14:textId="027EA5ED" w:rsidR="56A34807" w:rsidRPr="0007201E" w:rsidRDefault="56A34807" w:rsidP="237B9FC9">
      <w:pPr>
        <w:pStyle w:val="ListParagraph"/>
        <w:numPr>
          <w:ilvl w:val="0"/>
          <w:numId w:val="23"/>
        </w:numPr>
        <w:spacing w:line="480" w:lineRule="auto"/>
        <w:rPr>
          <w:rFonts w:asciiTheme="majorHAnsi" w:eastAsia="Arial" w:hAnsiTheme="majorHAnsi" w:cs="Arial"/>
          <w:color w:val="000000" w:themeColor="text1"/>
        </w:rPr>
      </w:pPr>
      <w:r w:rsidRPr="0007201E">
        <w:rPr>
          <w:rFonts w:asciiTheme="majorHAnsi" w:eastAsia="Arial" w:hAnsiTheme="majorHAnsi" w:cs="Arial"/>
          <w:color w:val="000000" w:themeColor="text1"/>
        </w:rPr>
        <w:t>Administrator</w:t>
      </w:r>
    </w:p>
    <w:p w14:paraId="1731C7F5" w14:textId="2328B98A" w:rsidR="56A34807" w:rsidRPr="0007201E" w:rsidRDefault="56A34807" w:rsidP="237B9FC9">
      <w:pPr>
        <w:pStyle w:val="ListParagraph"/>
        <w:numPr>
          <w:ilvl w:val="0"/>
          <w:numId w:val="17"/>
        </w:numPr>
        <w:spacing w:line="480" w:lineRule="auto"/>
        <w:rPr>
          <w:rFonts w:asciiTheme="majorHAnsi" w:eastAsia="Arial" w:hAnsiTheme="majorHAnsi" w:cs="Arial"/>
          <w:b/>
          <w:bCs/>
          <w:color w:val="000000" w:themeColor="text1"/>
        </w:rPr>
      </w:pPr>
      <w:r w:rsidRPr="0007201E">
        <w:rPr>
          <w:rFonts w:asciiTheme="majorHAnsi" w:eastAsia="Arial" w:hAnsiTheme="majorHAnsi" w:cs="Arial"/>
          <w:b/>
          <w:bCs/>
          <w:color w:val="000000" w:themeColor="text1"/>
        </w:rPr>
        <w:t>User Upload:</w:t>
      </w:r>
    </w:p>
    <w:p w14:paraId="0F9AE14E" w14:textId="6705530C" w:rsidR="56A34807" w:rsidRPr="0007201E" w:rsidRDefault="56A34807" w:rsidP="237B9FC9">
      <w:pPr>
        <w:pStyle w:val="ListParagraph"/>
        <w:numPr>
          <w:ilvl w:val="0"/>
          <w:numId w:val="22"/>
        </w:numPr>
        <w:spacing w:line="480" w:lineRule="auto"/>
        <w:rPr>
          <w:rFonts w:asciiTheme="majorHAnsi" w:eastAsia="Arial" w:hAnsiTheme="majorHAnsi" w:cs="Arial"/>
          <w:color w:val="000000" w:themeColor="text1"/>
        </w:rPr>
      </w:pPr>
      <w:r w:rsidRPr="0007201E">
        <w:rPr>
          <w:rFonts w:asciiTheme="majorHAnsi" w:eastAsia="Arial" w:hAnsiTheme="majorHAnsi" w:cs="Arial"/>
          <w:color w:val="000000" w:themeColor="text1"/>
        </w:rPr>
        <w:t>User sends an upload request to SecureEnclaveApp.</w:t>
      </w:r>
    </w:p>
    <w:p w14:paraId="3F89F88F" w14:textId="607B23FE" w:rsidR="56A34807" w:rsidRPr="0007201E" w:rsidRDefault="56A34807" w:rsidP="237B9FC9">
      <w:pPr>
        <w:pStyle w:val="ListParagraph"/>
        <w:numPr>
          <w:ilvl w:val="0"/>
          <w:numId w:val="22"/>
        </w:numPr>
        <w:spacing w:line="480" w:lineRule="auto"/>
        <w:rPr>
          <w:rFonts w:asciiTheme="majorHAnsi" w:eastAsia="Arial" w:hAnsiTheme="majorHAnsi" w:cs="Arial"/>
          <w:color w:val="000000" w:themeColor="text1"/>
        </w:rPr>
      </w:pPr>
      <w:r w:rsidRPr="0007201E">
        <w:rPr>
          <w:rFonts w:asciiTheme="majorHAnsi" w:eastAsia="Arial" w:hAnsiTheme="majorHAnsi" w:cs="Arial"/>
          <w:color w:val="000000" w:themeColor="text1"/>
        </w:rPr>
        <w:t>UserManager authenticates via RBAC.</w:t>
      </w:r>
    </w:p>
    <w:p w14:paraId="5070C55B" w14:textId="069DF57D" w:rsidR="56A34807" w:rsidRPr="0007201E" w:rsidRDefault="56A34807" w:rsidP="237B9FC9">
      <w:pPr>
        <w:pStyle w:val="ListParagraph"/>
        <w:numPr>
          <w:ilvl w:val="0"/>
          <w:numId w:val="22"/>
        </w:numPr>
        <w:spacing w:line="480" w:lineRule="auto"/>
        <w:rPr>
          <w:rFonts w:asciiTheme="majorHAnsi" w:eastAsia="Arial" w:hAnsiTheme="majorHAnsi" w:cs="Arial"/>
          <w:color w:val="000000" w:themeColor="text1"/>
        </w:rPr>
      </w:pPr>
      <w:r w:rsidRPr="0007201E">
        <w:rPr>
          <w:rFonts w:asciiTheme="majorHAnsi" w:eastAsia="Arial" w:hAnsiTheme="majorHAnsi" w:cs="Arial"/>
          <w:color w:val="000000" w:themeColor="text1"/>
        </w:rPr>
        <w:t>If authorised, FileEncryption encrypts the file, stored in FileSystemStorage.</w:t>
      </w:r>
    </w:p>
    <w:p w14:paraId="3242521A" w14:textId="191963E0" w:rsidR="56A34807" w:rsidRPr="0007201E" w:rsidRDefault="56A34807" w:rsidP="574DFF9D">
      <w:pPr>
        <w:pStyle w:val="ListParagraph"/>
        <w:numPr>
          <w:ilvl w:val="0"/>
          <w:numId w:val="22"/>
        </w:numPr>
        <w:spacing w:line="480" w:lineRule="auto"/>
        <w:rPr>
          <w:rFonts w:asciiTheme="majorHAnsi" w:eastAsia="Arial" w:hAnsiTheme="majorHAnsi" w:cs="Arial"/>
          <w:color w:val="000000" w:themeColor="text1"/>
        </w:rPr>
      </w:pPr>
      <w:r w:rsidRPr="574DFF9D">
        <w:rPr>
          <w:rFonts w:asciiTheme="majorHAnsi" w:eastAsia="Arial" w:hAnsiTheme="majorHAnsi" w:cs="Arial"/>
          <w:color w:val="000000" w:themeColor="text1"/>
        </w:rPr>
        <w:t>Metadata is saved in SQLDatabase, and the event is logged in AuditLog.</w:t>
      </w:r>
    </w:p>
    <w:p w14:paraId="7DF8E734" w14:textId="0C13FA76" w:rsidR="237B9FC9" w:rsidRPr="0007201E" w:rsidRDefault="56A34807" w:rsidP="6C68DF36">
      <w:pPr>
        <w:pStyle w:val="ListParagraph"/>
        <w:numPr>
          <w:ilvl w:val="0"/>
          <w:numId w:val="22"/>
        </w:numPr>
        <w:spacing w:line="480" w:lineRule="auto"/>
        <w:rPr>
          <w:rFonts w:asciiTheme="majorHAnsi" w:eastAsia="Arial" w:hAnsiTheme="majorHAnsi" w:cs="Arial"/>
          <w:color w:val="000000" w:themeColor="text1"/>
        </w:rPr>
      </w:pPr>
      <w:r w:rsidRPr="0007201E">
        <w:rPr>
          <w:rFonts w:asciiTheme="majorHAnsi" w:eastAsia="Arial" w:hAnsiTheme="majorHAnsi" w:cs="Arial"/>
          <w:color w:val="000000" w:themeColor="text1"/>
        </w:rPr>
        <w:t xml:space="preserve">User receives a </w:t>
      </w:r>
      <w:r w:rsidR="63EA8467" w:rsidRPr="337D31A4">
        <w:rPr>
          <w:rFonts w:asciiTheme="majorHAnsi" w:eastAsia="Arial" w:hAnsiTheme="majorHAnsi" w:cs="Arial"/>
          <w:color w:val="000000" w:themeColor="text1"/>
        </w:rPr>
        <w:t>successful</w:t>
      </w:r>
      <w:r w:rsidRPr="0007201E">
        <w:rPr>
          <w:rFonts w:asciiTheme="majorHAnsi" w:eastAsia="Arial" w:hAnsiTheme="majorHAnsi" w:cs="Arial"/>
          <w:color w:val="000000" w:themeColor="text1"/>
        </w:rPr>
        <w:t xml:space="preserve"> response with an </w:t>
      </w:r>
      <w:r w:rsidR="2B0FCC1F" w:rsidRPr="0F56CC42">
        <w:rPr>
          <w:rFonts w:asciiTheme="majorHAnsi" w:eastAsia="Arial" w:hAnsiTheme="majorHAnsi" w:cs="Arial"/>
          <w:color w:val="000000" w:themeColor="text1"/>
        </w:rPr>
        <w:t>Art</w:t>
      </w:r>
      <w:r w:rsidR="4A252D80" w:rsidRPr="0F56CC42">
        <w:rPr>
          <w:rFonts w:asciiTheme="majorHAnsi" w:eastAsia="Arial" w:hAnsiTheme="majorHAnsi" w:cs="Arial"/>
          <w:color w:val="000000" w:themeColor="text1"/>
        </w:rPr>
        <w:t>e</w:t>
      </w:r>
      <w:r w:rsidR="2B0FCC1F" w:rsidRPr="0F56CC42">
        <w:rPr>
          <w:rFonts w:asciiTheme="majorHAnsi" w:eastAsia="Arial" w:hAnsiTheme="majorHAnsi" w:cs="Arial"/>
          <w:color w:val="000000" w:themeColor="text1"/>
        </w:rPr>
        <w:t>fact</w:t>
      </w:r>
      <w:r w:rsidRPr="0007201E">
        <w:rPr>
          <w:rFonts w:asciiTheme="majorHAnsi" w:eastAsia="Arial" w:hAnsiTheme="majorHAnsi" w:cs="Arial"/>
          <w:color w:val="000000" w:themeColor="text1"/>
        </w:rPr>
        <w:t xml:space="preserve"> ID.</w:t>
      </w:r>
    </w:p>
    <w:p w14:paraId="0A0BB619" w14:textId="2E77E965" w:rsidR="56A34807" w:rsidRPr="0007201E" w:rsidRDefault="56A34807" w:rsidP="237B9FC9">
      <w:pPr>
        <w:pStyle w:val="ListParagraph"/>
        <w:numPr>
          <w:ilvl w:val="0"/>
          <w:numId w:val="17"/>
        </w:numPr>
        <w:spacing w:line="480" w:lineRule="auto"/>
        <w:rPr>
          <w:rFonts w:asciiTheme="majorHAnsi" w:eastAsia="Arial" w:hAnsiTheme="majorHAnsi" w:cs="Arial"/>
          <w:b/>
          <w:bCs/>
          <w:color w:val="000000" w:themeColor="text1"/>
        </w:rPr>
      </w:pPr>
      <w:r w:rsidRPr="0007201E">
        <w:rPr>
          <w:rFonts w:asciiTheme="majorHAnsi" w:eastAsia="Arial" w:hAnsiTheme="majorHAnsi" w:cs="Arial"/>
          <w:b/>
          <w:bCs/>
          <w:color w:val="000000" w:themeColor="text1"/>
        </w:rPr>
        <w:t>Administrator Actions</w:t>
      </w:r>
    </w:p>
    <w:p w14:paraId="1EA5216D" w14:textId="6135F954" w:rsidR="56A34807" w:rsidRPr="0007201E" w:rsidRDefault="56A34807" w:rsidP="237B9FC9">
      <w:pPr>
        <w:pStyle w:val="ListParagraph"/>
        <w:numPr>
          <w:ilvl w:val="0"/>
          <w:numId w:val="21"/>
        </w:numPr>
        <w:spacing w:line="480" w:lineRule="auto"/>
        <w:rPr>
          <w:rFonts w:asciiTheme="majorHAnsi" w:eastAsia="Arial" w:hAnsiTheme="majorHAnsi" w:cs="Arial"/>
          <w:color w:val="000000" w:themeColor="text1"/>
        </w:rPr>
      </w:pPr>
      <w:r w:rsidRPr="0007201E">
        <w:rPr>
          <w:rFonts w:asciiTheme="majorHAnsi" w:eastAsia="Arial" w:hAnsiTheme="majorHAnsi" w:cs="Arial"/>
          <w:color w:val="000000" w:themeColor="text1"/>
        </w:rPr>
        <w:t>Similar authentication and authorisation steps apply.</w:t>
      </w:r>
    </w:p>
    <w:p w14:paraId="0E27765D" w14:textId="6961C71B" w:rsidR="237B9FC9" w:rsidRPr="0007201E" w:rsidRDefault="2B0FCC1F" w:rsidP="6C68DF36">
      <w:pPr>
        <w:pStyle w:val="ListParagraph"/>
        <w:numPr>
          <w:ilvl w:val="0"/>
          <w:numId w:val="21"/>
        </w:numPr>
        <w:spacing w:line="480" w:lineRule="auto"/>
        <w:rPr>
          <w:rFonts w:asciiTheme="majorHAnsi" w:eastAsia="Arial" w:hAnsiTheme="majorHAnsi" w:cs="Arial"/>
          <w:color w:val="000000" w:themeColor="text1"/>
        </w:rPr>
      </w:pPr>
      <w:r w:rsidRPr="0F56CC42">
        <w:rPr>
          <w:rFonts w:asciiTheme="majorHAnsi" w:eastAsia="Arial" w:hAnsiTheme="majorHAnsi" w:cs="Arial"/>
          <w:color w:val="000000" w:themeColor="text1"/>
        </w:rPr>
        <w:t>Art</w:t>
      </w:r>
      <w:r w:rsidR="50CC39F7" w:rsidRPr="0F56CC42">
        <w:rPr>
          <w:rFonts w:asciiTheme="majorHAnsi" w:eastAsia="Arial" w:hAnsiTheme="majorHAnsi" w:cs="Arial"/>
          <w:color w:val="000000" w:themeColor="text1"/>
        </w:rPr>
        <w:t>e</w:t>
      </w:r>
      <w:r w:rsidRPr="0F56CC42">
        <w:rPr>
          <w:rFonts w:asciiTheme="majorHAnsi" w:eastAsia="Arial" w:hAnsiTheme="majorHAnsi" w:cs="Arial"/>
          <w:color w:val="000000" w:themeColor="text1"/>
        </w:rPr>
        <w:t>facts</w:t>
      </w:r>
      <w:r w:rsidR="56A34807" w:rsidRPr="574DFF9D">
        <w:rPr>
          <w:rFonts w:asciiTheme="majorHAnsi" w:eastAsia="Arial" w:hAnsiTheme="majorHAnsi" w:cs="Arial"/>
          <w:color w:val="000000" w:themeColor="text1"/>
        </w:rPr>
        <w:t xml:space="preserve"> are created/deleted in SQLDatabase, logged in AuditLog, and a success response is returned.</w:t>
      </w:r>
    </w:p>
    <w:p w14:paraId="01E53D55" w14:textId="2F673439" w:rsidR="56A34807" w:rsidRPr="0007201E" w:rsidRDefault="56A34807" w:rsidP="237B9FC9">
      <w:pPr>
        <w:pStyle w:val="ListParagraph"/>
        <w:numPr>
          <w:ilvl w:val="0"/>
          <w:numId w:val="17"/>
        </w:numPr>
        <w:spacing w:line="480" w:lineRule="auto"/>
        <w:rPr>
          <w:rFonts w:asciiTheme="majorHAnsi" w:eastAsia="Arial" w:hAnsiTheme="majorHAnsi" w:cs="Arial"/>
          <w:b/>
          <w:bCs/>
          <w:color w:val="000000" w:themeColor="text1"/>
        </w:rPr>
      </w:pPr>
      <w:r w:rsidRPr="0007201E">
        <w:rPr>
          <w:rFonts w:asciiTheme="majorHAnsi" w:eastAsia="Arial" w:hAnsiTheme="majorHAnsi" w:cs="Arial"/>
          <w:b/>
          <w:bCs/>
          <w:color w:val="000000" w:themeColor="text1"/>
        </w:rPr>
        <w:t>Security Considerations</w:t>
      </w:r>
    </w:p>
    <w:p w14:paraId="3FE1F358" w14:textId="0B687567" w:rsidR="56A34807" w:rsidRPr="0007201E" w:rsidRDefault="56A34807" w:rsidP="237B9FC9">
      <w:pPr>
        <w:pStyle w:val="ListParagraph"/>
        <w:numPr>
          <w:ilvl w:val="0"/>
          <w:numId w:val="20"/>
        </w:numPr>
        <w:spacing w:line="480" w:lineRule="auto"/>
        <w:rPr>
          <w:rFonts w:asciiTheme="majorHAnsi" w:eastAsia="Arial" w:hAnsiTheme="majorHAnsi" w:cs="Arial"/>
          <w:color w:val="000000" w:themeColor="text1"/>
        </w:rPr>
      </w:pPr>
      <w:r w:rsidRPr="6C68DF36">
        <w:rPr>
          <w:rFonts w:asciiTheme="majorHAnsi" w:eastAsia="Arial" w:hAnsiTheme="majorHAnsi" w:cs="Arial"/>
          <w:b/>
          <w:bCs/>
          <w:color w:val="000000" w:themeColor="text1"/>
        </w:rPr>
        <w:t>Authentication &amp; Authorisation:</w:t>
      </w:r>
      <w:r w:rsidRPr="0007201E">
        <w:rPr>
          <w:rFonts w:asciiTheme="majorHAnsi" w:eastAsia="Arial" w:hAnsiTheme="majorHAnsi" w:cs="Arial"/>
          <w:color w:val="000000" w:themeColor="text1"/>
        </w:rPr>
        <w:t xml:space="preserve"> Managed by UserManager and RBAC.</w:t>
      </w:r>
    </w:p>
    <w:p w14:paraId="7B696A35" w14:textId="3E9B1303" w:rsidR="56A34807" w:rsidRPr="0007201E" w:rsidRDefault="56A34807" w:rsidP="237B9FC9">
      <w:pPr>
        <w:pStyle w:val="ListParagraph"/>
        <w:numPr>
          <w:ilvl w:val="0"/>
          <w:numId w:val="20"/>
        </w:numPr>
        <w:spacing w:line="480" w:lineRule="auto"/>
        <w:rPr>
          <w:rFonts w:asciiTheme="majorHAnsi" w:eastAsia="Arial" w:hAnsiTheme="majorHAnsi" w:cs="Arial"/>
          <w:color w:val="000000" w:themeColor="text1"/>
        </w:rPr>
      </w:pPr>
      <w:r w:rsidRPr="6C68DF36">
        <w:rPr>
          <w:rFonts w:asciiTheme="majorHAnsi" w:eastAsia="Arial" w:hAnsiTheme="majorHAnsi" w:cs="Arial"/>
          <w:b/>
          <w:bCs/>
          <w:color w:val="000000" w:themeColor="text1"/>
        </w:rPr>
        <w:t>Confidentiality:</w:t>
      </w:r>
      <w:r w:rsidRPr="0007201E">
        <w:rPr>
          <w:rFonts w:asciiTheme="majorHAnsi" w:eastAsia="Arial" w:hAnsiTheme="majorHAnsi" w:cs="Arial"/>
          <w:color w:val="000000" w:themeColor="text1"/>
        </w:rPr>
        <w:t xml:space="preserve"> Files </w:t>
      </w:r>
      <w:r w:rsidR="0E041A77" w:rsidRPr="6C68DF36">
        <w:rPr>
          <w:rFonts w:asciiTheme="majorHAnsi" w:eastAsia="Arial" w:hAnsiTheme="majorHAnsi" w:cs="Arial"/>
          <w:color w:val="000000" w:themeColor="text1"/>
        </w:rPr>
        <w:t xml:space="preserve">are </w:t>
      </w:r>
      <w:r w:rsidRPr="0007201E">
        <w:rPr>
          <w:rFonts w:asciiTheme="majorHAnsi" w:eastAsia="Arial" w:hAnsiTheme="majorHAnsi" w:cs="Arial"/>
          <w:color w:val="000000" w:themeColor="text1"/>
        </w:rPr>
        <w:t xml:space="preserve">encrypted </w:t>
      </w:r>
      <w:r w:rsidR="0E041A77" w:rsidRPr="6C68DF36">
        <w:rPr>
          <w:rFonts w:asciiTheme="majorHAnsi" w:eastAsia="Arial" w:hAnsiTheme="majorHAnsi" w:cs="Arial"/>
          <w:color w:val="000000" w:themeColor="text1"/>
        </w:rPr>
        <w:t>using AES-256</w:t>
      </w:r>
      <w:r w:rsidRPr="0007201E">
        <w:rPr>
          <w:rFonts w:asciiTheme="majorHAnsi" w:eastAsia="Arial" w:hAnsiTheme="majorHAnsi" w:cs="Arial"/>
          <w:color w:val="000000" w:themeColor="text1"/>
        </w:rPr>
        <w:t>.</w:t>
      </w:r>
    </w:p>
    <w:p w14:paraId="7C2500CA" w14:textId="35A4A9D7" w:rsidR="56A34807" w:rsidRPr="0007201E" w:rsidRDefault="56A34807" w:rsidP="237B9FC9">
      <w:pPr>
        <w:pStyle w:val="ListParagraph"/>
        <w:numPr>
          <w:ilvl w:val="0"/>
          <w:numId w:val="20"/>
        </w:numPr>
        <w:spacing w:line="480" w:lineRule="auto"/>
        <w:rPr>
          <w:rFonts w:asciiTheme="majorHAnsi" w:eastAsia="Arial" w:hAnsiTheme="majorHAnsi" w:cs="Arial"/>
          <w:color w:val="000000" w:themeColor="text1"/>
        </w:rPr>
      </w:pPr>
      <w:r w:rsidRPr="6C68DF36">
        <w:rPr>
          <w:rFonts w:asciiTheme="majorHAnsi" w:eastAsia="Arial" w:hAnsiTheme="majorHAnsi" w:cs="Arial"/>
          <w:b/>
          <w:bCs/>
          <w:color w:val="000000" w:themeColor="text1"/>
        </w:rPr>
        <w:t xml:space="preserve">Integrity: </w:t>
      </w:r>
      <w:r w:rsidRPr="0007201E">
        <w:rPr>
          <w:rFonts w:asciiTheme="majorHAnsi" w:eastAsia="Arial" w:hAnsiTheme="majorHAnsi" w:cs="Arial"/>
          <w:color w:val="000000" w:themeColor="text1"/>
        </w:rPr>
        <w:t>Checksums ensure file consistency.</w:t>
      </w:r>
    </w:p>
    <w:p w14:paraId="3DFF5FD2" w14:textId="4CAFF63D" w:rsidR="512439D1" w:rsidRDefault="512439D1" w:rsidP="6C68DF36">
      <w:pPr>
        <w:pStyle w:val="ListParagraph"/>
        <w:numPr>
          <w:ilvl w:val="0"/>
          <w:numId w:val="20"/>
        </w:numPr>
        <w:spacing w:line="480" w:lineRule="auto"/>
        <w:rPr>
          <w:rFonts w:asciiTheme="majorHAnsi" w:eastAsia="Arial" w:hAnsiTheme="majorHAnsi" w:cs="Arial"/>
          <w:b/>
          <w:bCs/>
        </w:rPr>
      </w:pPr>
      <w:r w:rsidRPr="011F0585">
        <w:rPr>
          <w:rFonts w:asciiTheme="majorHAnsi" w:eastAsia="Arial" w:hAnsiTheme="majorHAnsi" w:cs="Arial"/>
          <w:b/>
          <w:bCs/>
          <w:color w:val="000000" w:themeColor="text1"/>
        </w:rPr>
        <w:t xml:space="preserve">Audit &amp; Compliance: </w:t>
      </w:r>
      <w:r w:rsidRPr="011F0585">
        <w:rPr>
          <w:rFonts w:asciiTheme="majorHAnsi" w:eastAsia="Arial" w:hAnsiTheme="majorHAnsi" w:cs="Arial"/>
          <w:color w:val="000000" w:themeColor="text1"/>
        </w:rPr>
        <w:t>Logs maintained by AuditLog</w:t>
      </w:r>
      <w:r w:rsidR="00869707" w:rsidRPr="011F0585">
        <w:rPr>
          <w:rFonts w:asciiTheme="majorHAnsi" w:eastAsia="Arial" w:hAnsiTheme="majorHAnsi" w:cs="Arial"/>
          <w:color w:val="000000" w:themeColor="text1"/>
        </w:rPr>
        <w:t>.</w:t>
      </w:r>
    </w:p>
    <w:p w14:paraId="02FB5EE4" w14:textId="7C75FDAD" w:rsidR="7570E760" w:rsidRDefault="7570E760" w:rsidP="7570E760">
      <w:pPr>
        <w:pStyle w:val="ListParagraph"/>
        <w:spacing w:line="480" w:lineRule="auto"/>
        <w:ind w:left="1080"/>
        <w:rPr>
          <w:rFonts w:asciiTheme="majorHAnsi" w:eastAsia="Arial" w:hAnsiTheme="majorHAnsi" w:cs="Arial"/>
          <w:b/>
          <w:bCs/>
        </w:rPr>
      </w:pPr>
    </w:p>
    <w:p w14:paraId="1DA7D27C" w14:textId="35689A69" w:rsidR="798CBA39" w:rsidRDefault="798CBA39" w:rsidP="6C68DF36">
      <w:pPr>
        <w:pStyle w:val="Heading2"/>
        <w:rPr>
          <w:rFonts w:eastAsia="Arial" w:cs="Arial"/>
          <w:b/>
          <w:bCs/>
        </w:rPr>
      </w:pPr>
      <w:r>
        <w:t>Conclusion</w:t>
      </w:r>
    </w:p>
    <w:p w14:paraId="24B62B83" w14:textId="2332A017" w:rsidR="798CBA39" w:rsidRDefault="798CBA39" w:rsidP="337D31A4">
      <w:pPr>
        <w:spacing w:line="480" w:lineRule="auto"/>
        <w:jc w:val="both"/>
        <w:rPr>
          <w:rFonts w:eastAsia="Arial" w:cs="Arial"/>
          <w:color w:val="000000" w:themeColor="text1"/>
        </w:rPr>
      </w:pPr>
      <w:r w:rsidRPr="1069BE70">
        <w:rPr>
          <w:color w:val="000000" w:themeColor="text1"/>
        </w:rPr>
        <w:t>This project proposes a secure application for copyright management in the music industry using encryption, checksums, and timestamping. It follows object-oriented design and includes strong security measures to protect intellectual property. Implementing this solution can reduce copyright infringement risks and protect creators' rights.</w:t>
      </w:r>
    </w:p>
    <w:p w14:paraId="7F59082A" w14:textId="3975C147" w:rsidR="237B9FC9" w:rsidRDefault="237B9FC9"/>
    <w:p w14:paraId="00BD93E7" w14:textId="0F1474AB" w:rsidR="574DFF9D" w:rsidRDefault="574DFF9D">
      <w:r>
        <w:br w:type="page"/>
      </w:r>
    </w:p>
    <w:p w14:paraId="69DEFDA7" w14:textId="68AA12C8" w:rsidR="00457748" w:rsidRPr="0007201E" w:rsidRDefault="00457748" w:rsidP="7570E760">
      <w:pPr>
        <w:pStyle w:val="Heading2"/>
        <w:rPr>
          <w:rFonts w:eastAsia="Arial" w:cs="Arial"/>
          <w:b/>
          <w:bCs/>
        </w:rPr>
      </w:pPr>
      <w:r>
        <w:t>References</w:t>
      </w:r>
    </w:p>
    <w:p w14:paraId="0A6A8E23" w14:textId="7834CC3C" w:rsidR="28344170" w:rsidRDefault="5D0DFCD4" w:rsidP="6C68DF36">
      <w:pPr>
        <w:spacing w:line="480" w:lineRule="auto"/>
        <w:rPr>
          <w:rFonts w:asciiTheme="majorHAnsi" w:eastAsia="Arial" w:hAnsiTheme="majorHAnsi" w:cs="Arial"/>
        </w:rPr>
      </w:pPr>
      <w:r w:rsidRPr="6C68DF36">
        <w:rPr>
          <w:rFonts w:asciiTheme="majorHAnsi" w:eastAsia="Arial" w:hAnsiTheme="majorHAnsi" w:cs="Arial"/>
        </w:rPr>
        <w:t>Baniassad, E. and Murphy, G.C. (2006) 'Interactive Exploration of UML Sequence Diagrams', IEEE Conference Publication, pp. 272–276. Available at: https://ieeexplore.ieee.org/document/1684295 (Accessed: 11 February 2025).</w:t>
      </w:r>
    </w:p>
    <w:p w14:paraId="61A2806F" w14:textId="56800F73" w:rsidR="3FD2DF99" w:rsidRDefault="07074776" w:rsidP="6C68DF36">
      <w:pPr>
        <w:spacing w:line="480" w:lineRule="auto"/>
      </w:pPr>
      <w:r w:rsidRPr="6C68DF36">
        <w:rPr>
          <w:rFonts w:asciiTheme="majorHAnsi" w:eastAsia="Arial" w:hAnsiTheme="majorHAnsi" w:cs="Arial"/>
        </w:rPr>
        <w:t>Billoir, E. et al. (2024) 'Implementing the principle of least administrative privilege on operating systems: challenges and perspectives', Annales des télécommunications [Online], 79(11–12), pp. 857–880. DOI: https://doi.org/10.1007/s12243-024-01033-5.</w:t>
      </w:r>
    </w:p>
    <w:p w14:paraId="0E2D6F8F" w14:textId="7158F9B8" w:rsidR="3FD2DF99" w:rsidRDefault="07074776" w:rsidP="6C68DF36">
      <w:pPr>
        <w:spacing w:line="480" w:lineRule="auto"/>
      </w:pPr>
      <w:r w:rsidRPr="6C68DF36">
        <w:rPr>
          <w:rFonts w:asciiTheme="majorHAnsi" w:eastAsia="Arial" w:hAnsiTheme="majorHAnsi" w:cs="Arial"/>
        </w:rPr>
        <w:t xml:space="preserve">Booch, G., Rumbaugh, J. and Jacobson, I. </w:t>
      </w:r>
      <w:r w:rsidR="4C64E544" w:rsidRPr="6C68DF36">
        <w:rPr>
          <w:rFonts w:asciiTheme="majorHAnsi" w:eastAsia="Arial" w:hAnsiTheme="majorHAnsi" w:cs="Arial"/>
        </w:rPr>
        <w:t>(1999) The Unified Modelling</w:t>
      </w:r>
      <w:r w:rsidRPr="6C68DF36">
        <w:rPr>
          <w:rFonts w:asciiTheme="majorHAnsi" w:eastAsia="Arial" w:hAnsiTheme="majorHAnsi" w:cs="Arial"/>
        </w:rPr>
        <w:t xml:space="preserve"> Language User Guide. 2nd edn. Addison-Wesley.</w:t>
      </w:r>
    </w:p>
    <w:p w14:paraId="1B206876" w14:textId="4144EDA1" w:rsidR="1A0F0092" w:rsidRDefault="2348D8C0" w:rsidP="7570E760">
      <w:pPr>
        <w:spacing w:line="480" w:lineRule="auto"/>
      </w:pPr>
      <w:r w:rsidRPr="7570E760">
        <w:rPr>
          <w:rFonts w:asciiTheme="majorHAnsi" w:eastAsia="Arial" w:hAnsiTheme="majorHAnsi" w:cs="Arial"/>
        </w:rPr>
        <w:t>Booch, G., et al. (2007) Object-Oriented Analysis and Design with Applications. Addison-Wesley.</w:t>
      </w:r>
    </w:p>
    <w:p w14:paraId="50A44064" w14:textId="583FB8B7" w:rsidR="1A0F0092" w:rsidRDefault="2348D8C0" w:rsidP="7570E760">
      <w:pPr>
        <w:spacing w:line="480" w:lineRule="auto"/>
      </w:pPr>
      <w:r w:rsidRPr="7570E760">
        <w:rPr>
          <w:rFonts w:asciiTheme="majorHAnsi" w:eastAsia="Arial" w:hAnsiTheme="majorHAnsi" w:cs="Arial"/>
        </w:rPr>
        <w:t>Brown, A. (2021) 'Role-Based Access Control in Modern Systems', Journal of Cybersecurity, 12(3), pp. 45-60.</w:t>
      </w:r>
    </w:p>
    <w:p w14:paraId="6E956B23" w14:textId="12665EE3" w:rsidR="1A0F0092" w:rsidRDefault="2348D8C0" w:rsidP="7570E760">
      <w:pPr>
        <w:spacing w:line="480" w:lineRule="auto"/>
      </w:pPr>
      <w:r w:rsidRPr="7570E760">
        <w:rPr>
          <w:rFonts w:asciiTheme="majorHAnsi" w:eastAsia="Arial" w:hAnsiTheme="majorHAnsi" w:cs="Arial"/>
        </w:rPr>
        <w:t>Fernandez, E.B., et al. (2021) 'Security Patterns in Practice', IEEE Software, 38(4), pp. 23-30.</w:t>
      </w:r>
    </w:p>
    <w:p w14:paraId="641742C9" w14:textId="3A93D045" w:rsidR="3FD2DF99" w:rsidRDefault="07074776" w:rsidP="6C68DF36">
      <w:pPr>
        <w:spacing w:line="480" w:lineRule="auto"/>
      </w:pPr>
      <w:r w:rsidRPr="6C68DF36">
        <w:rPr>
          <w:rFonts w:asciiTheme="majorHAnsi" w:eastAsia="Arial" w:hAnsiTheme="majorHAnsi" w:cs="Arial"/>
        </w:rPr>
        <w:t xml:space="preserve">Fowler, M. </w:t>
      </w:r>
      <w:r w:rsidR="071DFB80" w:rsidRPr="508CC377">
        <w:rPr>
          <w:rFonts w:asciiTheme="majorHAnsi" w:eastAsia="Arial" w:hAnsiTheme="majorHAnsi" w:cs="Arial"/>
        </w:rPr>
        <w:t>(200</w:t>
      </w:r>
      <w:r w:rsidR="360A938A" w:rsidRPr="508CC377">
        <w:rPr>
          <w:rFonts w:asciiTheme="majorHAnsi" w:eastAsia="Arial" w:hAnsiTheme="majorHAnsi" w:cs="Arial"/>
        </w:rPr>
        <w:t>5</w:t>
      </w:r>
      <w:r w:rsidRPr="6C68DF36">
        <w:rPr>
          <w:rFonts w:asciiTheme="majorHAnsi" w:eastAsia="Arial" w:hAnsiTheme="majorHAnsi" w:cs="Arial"/>
        </w:rPr>
        <w:t>) Inversion of Control Containers and the Dependency Injection pattern. Available at: https://www.martinfowler.com/articles/injection.html (Accessed: 14 February 2025).</w:t>
      </w:r>
    </w:p>
    <w:p w14:paraId="3B1511A4" w14:textId="20AA12B0" w:rsidR="3FD2DF99" w:rsidRDefault="07074776" w:rsidP="6C68DF36">
      <w:pPr>
        <w:spacing w:line="480" w:lineRule="auto"/>
      </w:pPr>
      <w:r w:rsidRPr="6C68DF36">
        <w:rPr>
          <w:rFonts w:asciiTheme="majorHAnsi" w:eastAsia="Arial" w:hAnsiTheme="majorHAnsi" w:cs="Arial"/>
        </w:rPr>
        <w:t>Freeman, E. and Robson, E. (2004) Head First Design Patterns. O'Reilly Media.</w:t>
      </w:r>
    </w:p>
    <w:p w14:paraId="5E9325EA" w14:textId="6C7939BD" w:rsidR="3FD2DF99" w:rsidRDefault="07074776" w:rsidP="6C68DF36">
      <w:pPr>
        <w:spacing w:line="480" w:lineRule="auto"/>
      </w:pPr>
      <w:r w:rsidRPr="6C68DF36">
        <w:rPr>
          <w:rFonts w:asciiTheme="majorHAnsi" w:eastAsia="Arial" w:hAnsiTheme="majorHAnsi" w:cs="Arial"/>
        </w:rPr>
        <w:t>Gamma, E., Helm, R., Johnson, R. and Vlissides, J. (1995) Design Patterns: Elements of Reusable Object-Oriented Software. Addison-Wesley.</w:t>
      </w:r>
    </w:p>
    <w:p w14:paraId="34A5B5A6" w14:textId="316267BB" w:rsidR="1A0F0092" w:rsidRDefault="2348D8C0" w:rsidP="7570E760">
      <w:pPr>
        <w:spacing w:line="480" w:lineRule="auto"/>
      </w:pPr>
      <w:r w:rsidRPr="7570E760">
        <w:rPr>
          <w:rFonts w:asciiTheme="majorHAnsi" w:eastAsia="Arial" w:hAnsiTheme="majorHAnsi" w:cs="Arial"/>
        </w:rPr>
        <w:t>IEEE Systems Journal (2025) 'Research on the architecture design and key technologies'. IEEE Xplore. Available at: https://ieeexplore.ieee.org/document/10295824/ (Accessed: 15 February 2025).</w:t>
      </w:r>
    </w:p>
    <w:p w14:paraId="6EEC608A" w14:textId="25D303AE" w:rsidR="1A0F0092" w:rsidRDefault="2348D8C0" w:rsidP="7570E760">
      <w:pPr>
        <w:spacing w:line="480" w:lineRule="auto"/>
      </w:pPr>
      <w:r w:rsidRPr="7570E760">
        <w:rPr>
          <w:rFonts w:asciiTheme="majorHAnsi" w:eastAsia="Arial" w:hAnsiTheme="majorHAnsi" w:cs="Arial"/>
        </w:rPr>
        <w:t>Khan, S., et al. (2022) 'Advanced Encryption Standards for Secure Data Storage', Journal of Information Security, 14(1), pp. 78-92.</w:t>
      </w:r>
    </w:p>
    <w:p w14:paraId="5F501CB0" w14:textId="53893303" w:rsidR="3FD2DF99" w:rsidRDefault="07074776" w:rsidP="6C68DF36">
      <w:pPr>
        <w:spacing w:line="480" w:lineRule="auto"/>
      </w:pPr>
      <w:r w:rsidRPr="6C68DF36">
        <w:rPr>
          <w:rFonts w:asciiTheme="majorHAnsi" w:eastAsia="Arial" w:hAnsiTheme="majorHAnsi" w:cs="Arial"/>
        </w:rPr>
        <w:t xml:space="preserve">Kumar, T. and Mahajan, R. </w:t>
      </w:r>
      <w:r w:rsidR="4C64E544" w:rsidRPr="6C68DF36">
        <w:rPr>
          <w:rFonts w:asciiTheme="majorHAnsi" w:eastAsia="Arial" w:hAnsiTheme="majorHAnsi" w:cs="Arial"/>
        </w:rPr>
        <w:t>(2024) 'The Digital Sonata: Digitalisation's</w:t>
      </w:r>
      <w:r w:rsidRPr="6C68DF36">
        <w:rPr>
          <w:rFonts w:asciiTheme="majorHAnsi" w:eastAsia="Arial" w:hAnsiTheme="majorHAnsi" w:cs="Arial"/>
        </w:rPr>
        <w:t xml:space="preserve"> Impact on India's Music Industry and Artist Revenues', Digital Society. Springer. Available at: https://link.springer.com/article/10.1007/s44206-024-00147-6 (Accessed: 15 February 2025).</w:t>
      </w:r>
    </w:p>
    <w:p w14:paraId="10D123E8" w14:textId="4F96867D" w:rsidR="3FD2DF99" w:rsidRDefault="07074776" w:rsidP="6C68DF36">
      <w:pPr>
        <w:spacing w:line="480" w:lineRule="auto"/>
      </w:pPr>
      <w:r w:rsidRPr="6C68DF36">
        <w:rPr>
          <w:rFonts w:asciiTheme="majorHAnsi" w:eastAsia="Arial" w:hAnsiTheme="majorHAnsi" w:cs="Arial"/>
        </w:rPr>
        <w:t>Larman, C. (2004) Applying UML and Patterns: An Introduction to Object-Oriented Analysis and Design and the Unified Process. 3rd edn. Pearson Education.</w:t>
      </w:r>
    </w:p>
    <w:p w14:paraId="7A761C2C" w14:textId="327E9F13" w:rsidR="3FD2DF99" w:rsidRDefault="07074776" w:rsidP="6C68DF36">
      <w:pPr>
        <w:spacing w:line="480" w:lineRule="auto"/>
      </w:pPr>
      <w:r w:rsidRPr="6C68DF36">
        <w:rPr>
          <w:rFonts w:asciiTheme="majorHAnsi" w:eastAsia="Arial" w:hAnsiTheme="majorHAnsi" w:cs="Arial"/>
        </w:rPr>
        <w:t>Martin, R.C. (2008) Clean Code: A Handbook of Agile Software Craftsmanship. Prentice Hall.</w:t>
      </w:r>
    </w:p>
    <w:p w14:paraId="53120E71" w14:textId="3F77FD74" w:rsidR="3FD2DF99" w:rsidRDefault="07074776" w:rsidP="6C68DF36">
      <w:pPr>
        <w:spacing w:line="480" w:lineRule="auto"/>
      </w:pPr>
      <w:r w:rsidRPr="6C68DF36">
        <w:rPr>
          <w:rFonts w:asciiTheme="majorHAnsi" w:eastAsia="Arial" w:hAnsiTheme="majorHAnsi" w:cs="Arial"/>
        </w:rPr>
        <w:t>Sandhu, R., Coyne, E., Feinstein, H. and Youman, C. (1996) 'Role-Based Access Control Models', IEEE Computer, 29(2), pp. 38–47.</w:t>
      </w:r>
    </w:p>
    <w:p w14:paraId="307621A8" w14:textId="5C176504" w:rsidR="3FD2DF99" w:rsidRDefault="07074776" w:rsidP="6C68DF36">
      <w:pPr>
        <w:spacing w:line="480" w:lineRule="auto"/>
      </w:pPr>
      <w:r w:rsidRPr="6C68DF36">
        <w:rPr>
          <w:rFonts w:asciiTheme="majorHAnsi" w:eastAsia="Arial" w:hAnsiTheme="majorHAnsi" w:cs="Arial"/>
        </w:rPr>
        <w:t>Seemann, M. (2012) Dependency Injection in .NET. Manning Publications.</w:t>
      </w:r>
    </w:p>
    <w:p w14:paraId="36EB087B" w14:textId="020544E6" w:rsidR="3FD2DF99" w:rsidRDefault="07074776" w:rsidP="6C68DF36">
      <w:pPr>
        <w:spacing w:line="480" w:lineRule="auto"/>
      </w:pPr>
      <w:r w:rsidRPr="6C68DF36">
        <w:rPr>
          <w:rFonts w:asciiTheme="majorHAnsi" w:eastAsia="Arial" w:hAnsiTheme="majorHAnsi" w:cs="Arial"/>
        </w:rPr>
        <w:t>Song, S. et al. (2024) 'A deep learning-based approach to similarity calculation for UML use case models', Expert Systems with Applications [Online], 251, 123927. DOI: https://doi.org/10.1016/j.eswa.2024.123927.</w:t>
      </w:r>
    </w:p>
    <w:p w14:paraId="3578CE29" w14:textId="688D3109" w:rsidR="3FD2DF99" w:rsidRDefault="07074776" w:rsidP="6C68DF36">
      <w:pPr>
        <w:spacing w:line="480" w:lineRule="auto"/>
      </w:pPr>
      <w:r w:rsidRPr="6C68DF36">
        <w:rPr>
          <w:rFonts w:asciiTheme="majorHAnsi" w:eastAsia="Arial" w:hAnsiTheme="majorHAnsi" w:cs="Arial"/>
        </w:rPr>
        <w:t>Stallings, W. and Brown, L. (2024) Computer Security: Principles and Practice. 5th edn. Pearson.</w:t>
      </w:r>
    </w:p>
    <w:p w14:paraId="2DCFC6E7" w14:textId="6638C05B" w:rsidR="1A0F0092" w:rsidRDefault="07074776" w:rsidP="1A0F0092">
      <w:pPr>
        <w:spacing w:line="480" w:lineRule="auto"/>
      </w:pPr>
      <w:r w:rsidRPr="6C68DF36">
        <w:rPr>
          <w:rFonts w:asciiTheme="majorHAnsi" w:eastAsia="Arial" w:hAnsiTheme="majorHAnsi" w:cs="Arial"/>
        </w:rPr>
        <w:t>Zhang, W.F. (2024) 'Digital music resource copyright management mechanism based on blockchain', 2024 IEEE/ACIS 27th International Conference on Computer and Information Science. IEEE. Available at: https://ieeexplore.ieee.org/abstract/document/10673923 (Accessed: 15 February 2025).</w:t>
      </w:r>
    </w:p>
    <w:sectPr w:rsidR="1A0F009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C9485" w14:textId="77777777" w:rsidR="005D3B3A" w:rsidRDefault="005D3B3A" w:rsidP="005D3B3A">
      <w:pPr>
        <w:spacing w:after="0" w:line="240" w:lineRule="auto"/>
      </w:pPr>
      <w:r>
        <w:separator/>
      </w:r>
    </w:p>
  </w:endnote>
  <w:endnote w:type="continuationSeparator" w:id="0">
    <w:p w14:paraId="5488B7CA" w14:textId="77777777" w:rsidR="005D3B3A" w:rsidRDefault="005D3B3A" w:rsidP="005D3B3A">
      <w:pPr>
        <w:spacing w:after="0" w:line="240" w:lineRule="auto"/>
      </w:pPr>
      <w:r>
        <w:continuationSeparator/>
      </w:r>
    </w:p>
  </w:endnote>
  <w:endnote w:type="continuationNotice" w:id="1">
    <w:p w14:paraId="395BDC67" w14:textId="77777777" w:rsidR="005D3B3A" w:rsidRDefault="005D3B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F63096" w14:paraId="0311CE18" w14:textId="77777777" w:rsidTr="7570E760">
      <w:trPr>
        <w:trHeight w:val="300"/>
      </w:trPr>
      <w:tc>
        <w:tcPr>
          <w:tcW w:w="3120" w:type="dxa"/>
        </w:tcPr>
        <w:p w14:paraId="7DAD99DA" w14:textId="73CDBF1A" w:rsidR="12F63096" w:rsidRDefault="12F63096" w:rsidP="12F63096">
          <w:pPr>
            <w:pStyle w:val="Header"/>
            <w:ind w:left="-115"/>
          </w:pPr>
        </w:p>
      </w:tc>
      <w:tc>
        <w:tcPr>
          <w:tcW w:w="3120" w:type="dxa"/>
        </w:tcPr>
        <w:p w14:paraId="03C5FEC1" w14:textId="3F7536DD" w:rsidR="12F63096" w:rsidRDefault="12F63096" w:rsidP="12F63096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  <w:r w:rsidR="7570E760"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</w:tcPr>
        <w:p w14:paraId="68A5A0DA" w14:textId="2C5A6CD1" w:rsidR="12F63096" w:rsidRDefault="12F63096" w:rsidP="12F63096">
          <w:pPr>
            <w:pStyle w:val="Header"/>
            <w:ind w:right="-115"/>
            <w:jc w:val="right"/>
          </w:pPr>
        </w:p>
      </w:tc>
    </w:tr>
  </w:tbl>
  <w:p w14:paraId="57E3A568" w14:textId="6B133EE6" w:rsidR="005D3B3A" w:rsidRDefault="005D3B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12F63096" w14:paraId="643DE38B" w14:textId="77777777" w:rsidTr="12F63096">
      <w:trPr>
        <w:trHeight w:val="300"/>
      </w:trPr>
      <w:tc>
        <w:tcPr>
          <w:tcW w:w="4800" w:type="dxa"/>
        </w:tcPr>
        <w:p w14:paraId="6435F3B3" w14:textId="41794283" w:rsidR="12F63096" w:rsidRDefault="12F63096" w:rsidP="12F63096">
          <w:pPr>
            <w:pStyle w:val="Header"/>
            <w:ind w:left="-115"/>
          </w:pPr>
        </w:p>
      </w:tc>
      <w:tc>
        <w:tcPr>
          <w:tcW w:w="4800" w:type="dxa"/>
        </w:tcPr>
        <w:p w14:paraId="587CA4BB" w14:textId="74D30BC6" w:rsidR="12F63096" w:rsidRDefault="12F63096" w:rsidP="12F63096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  <w:r w:rsidR="7570E760"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4800" w:type="dxa"/>
        </w:tcPr>
        <w:p w14:paraId="46E87E0B" w14:textId="5A2DD8F3" w:rsidR="12F63096" w:rsidRDefault="12F63096" w:rsidP="12F63096">
          <w:pPr>
            <w:pStyle w:val="Header"/>
            <w:ind w:right="-115"/>
            <w:jc w:val="right"/>
          </w:pPr>
        </w:p>
      </w:tc>
    </w:tr>
  </w:tbl>
  <w:p w14:paraId="16F968CA" w14:textId="461A97F2" w:rsidR="005D3B3A" w:rsidRDefault="005D3B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F63096" w14:paraId="73E537A7" w14:textId="77777777" w:rsidTr="12F63096">
      <w:trPr>
        <w:trHeight w:val="300"/>
      </w:trPr>
      <w:tc>
        <w:tcPr>
          <w:tcW w:w="3120" w:type="dxa"/>
        </w:tcPr>
        <w:p w14:paraId="2DCC77A2" w14:textId="0FD85FA4" w:rsidR="12F63096" w:rsidRDefault="12F63096" w:rsidP="12F63096">
          <w:pPr>
            <w:pStyle w:val="Header"/>
            <w:ind w:left="-115"/>
          </w:pPr>
        </w:p>
      </w:tc>
      <w:tc>
        <w:tcPr>
          <w:tcW w:w="3120" w:type="dxa"/>
        </w:tcPr>
        <w:p w14:paraId="0EEBA104" w14:textId="0D7CC2A3" w:rsidR="12F63096" w:rsidRDefault="12F63096" w:rsidP="12F63096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  <w:r w:rsidR="7570E760"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</w:tcPr>
        <w:p w14:paraId="2F59AABF" w14:textId="05C767B3" w:rsidR="12F63096" w:rsidRDefault="12F63096" w:rsidP="12F63096">
          <w:pPr>
            <w:pStyle w:val="Header"/>
            <w:ind w:right="-115"/>
            <w:jc w:val="right"/>
          </w:pPr>
        </w:p>
      </w:tc>
    </w:tr>
  </w:tbl>
  <w:p w14:paraId="3C3ADEE5" w14:textId="4ADD0C7A" w:rsidR="005D3B3A" w:rsidRDefault="005D3B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D7449" w14:textId="77777777" w:rsidR="005D3B3A" w:rsidRDefault="005D3B3A" w:rsidP="005D3B3A">
      <w:pPr>
        <w:spacing w:after="0" w:line="240" w:lineRule="auto"/>
      </w:pPr>
      <w:r>
        <w:separator/>
      </w:r>
    </w:p>
  </w:footnote>
  <w:footnote w:type="continuationSeparator" w:id="0">
    <w:p w14:paraId="6EEAD70A" w14:textId="77777777" w:rsidR="005D3B3A" w:rsidRDefault="005D3B3A" w:rsidP="005D3B3A">
      <w:pPr>
        <w:spacing w:after="0" w:line="240" w:lineRule="auto"/>
      </w:pPr>
      <w:r>
        <w:continuationSeparator/>
      </w:r>
    </w:p>
  </w:footnote>
  <w:footnote w:type="continuationNotice" w:id="1">
    <w:p w14:paraId="76015A24" w14:textId="77777777" w:rsidR="005D3B3A" w:rsidRDefault="005D3B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F63096" w14:paraId="009A2DB3" w14:textId="77777777" w:rsidTr="12F63096">
      <w:trPr>
        <w:trHeight w:val="300"/>
      </w:trPr>
      <w:tc>
        <w:tcPr>
          <w:tcW w:w="3120" w:type="dxa"/>
        </w:tcPr>
        <w:p w14:paraId="652EB5F0" w14:textId="7F401A35" w:rsidR="12F63096" w:rsidRDefault="12F63096" w:rsidP="12F63096">
          <w:pPr>
            <w:pStyle w:val="Header"/>
            <w:ind w:left="-115"/>
          </w:pPr>
        </w:p>
      </w:tc>
      <w:tc>
        <w:tcPr>
          <w:tcW w:w="3120" w:type="dxa"/>
        </w:tcPr>
        <w:p w14:paraId="3B1571F6" w14:textId="16FD5625" w:rsidR="12F63096" w:rsidRDefault="12F63096" w:rsidP="12F63096">
          <w:pPr>
            <w:pStyle w:val="Header"/>
            <w:jc w:val="center"/>
          </w:pPr>
        </w:p>
      </w:tc>
      <w:tc>
        <w:tcPr>
          <w:tcW w:w="3120" w:type="dxa"/>
        </w:tcPr>
        <w:p w14:paraId="65A9ADD7" w14:textId="48DAF16B" w:rsidR="12F63096" w:rsidRDefault="12F63096" w:rsidP="12F63096">
          <w:pPr>
            <w:pStyle w:val="Header"/>
            <w:ind w:right="-115"/>
            <w:jc w:val="right"/>
          </w:pPr>
        </w:p>
      </w:tc>
    </w:tr>
  </w:tbl>
  <w:p w14:paraId="101490DE" w14:textId="1C849275" w:rsidR="005D3B3A" w:rsidRDefault="005D3B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12F63096" w14:paraId="27F5EA38" w14:textId="77777777" w:rsidTr="12F63096">
      <w:trPr>
        <w:trHeight w:val="300"/>
      </w:trPr>
      <w:tc>
        <w:tcPr>
          <w:tcW w:w="4800" w:type="dxa"/>
        </w:tcPr>
        <w:p w14:paraId="5C976F57" w14:textId="2B5B70A1" w:rsidR="12F63096" w:rsidRDefault="12F63096" w:rsidP="12F63096">
          <w:pPr>
            <w:pStyle w:val="Header"/>
            <w:ind w:left="-115"/>
          </w:pPr>
        </w:p>
      </w:tc>
      <w:tc>
        <w:tcPr>
          <w:tcW w:w="4800" w:type="dxa"/>
        </w:tcPr>
        <w:p w14:paraId="522E73A3" w14:textId="6730B43B" w:rsidR="12F63096" w:rsidRDefault="12F63096" w:rsidP="12F63096">
          <w:pPr>
            <w:pStyle w:val="Header"/>
            <w:jc w:val="center"/>
          </w:pPr>
        </w:p>
      </w:tc>
      <w:tc>
        <w:tcPr>
          <w:tcW w:w="4800" w:type="dxa"/>
        </w:tcPr>
        <w:p w14:paraId="390643FE" w14:textId="726591D7" w:rsidR="12F63096" w:rsidRDefault="12F63096" w:rsidP="12F63096">
          <w:pPr>
            <w:pStyle w:val="Header"/>
            <w:ind w:right="-115"/>
            <w:jc w:val="right"/>
          </w:pPr>
        </w:p>
      </w:tc>
    </w:tr>
  </w:tbl>
  <w:p w14:paraId="787BFB3C" w14:textId="780D3828" w:rsidR="005D3B3A" w:rsidRDefault="005D3B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F63096" w14:paraId="5EC9DAF2" w14:textId="77777777" w:rsidTr="12F63096">
      <w:trPr>
        <w:trHeight w:val="300"/>
      </w:trPr>
      <w:tc>
        <w:tcPr>
          <w:tcW w:w="3120" w:type="dxa"/>
        </w:tcPr>
        <w:p w14:paraId="203F5028" w14:textId="1DAA87C7" w:rsidR="12F63096" w:rsidRDefault="12F63096" w:rsidP="12F63096">
          <w:pPr>
            <w:pStyle w:val="Header"/>
            <w:ind w:left="-115"/>
          </w:pPr>
        </w:p>
      </w:tc>
      <w:tc>
        <w:tcPr>
          <w:tcW w:w="3120" w:type="dxa"/>
        </w:tcPr>
        <w:p w14:paraId="4936B304" w14:textId="5EC09685" w:rsidR="12F63096" w:rsidRDefault="12F63096" w:rsidP="12F63096">
          <w:pPr>
            <w:pStyle w:val="Header"/>
            <w:jc w:val="center"/>
          </w:pPr>
        </w:p>
      </w:tc>
      <w:tc>
        <w:tcPr>
          <w:tcW w:w="3120" w:type="dxa"/>
        </w:tcPr>
        <w:p w14:paraId="67966D71" w14:textId="3D3D64B6" w:rsidR="12F63096" w:rsidRDefault="12F63096" w:rsidP="12F63096">
          <w:pPr>
            <w:pStyle w:val="Header"/>
            <w:ind w:right="-115"/>
            <w:jc w:val="right"/>
          </w:pPr>
        </w:p>
      </w:tc>
    </w:tr>
  </w:tbl>
  <w:p w14:paraId="1ED5C331" w14:textId="2F1C8116" w:rsidR="005D3B3A" w:rsidRDefault="005D3B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F8DD"/>
    <w:multiLevelType w:val="hybridMultilevel"/>
    <w:tmpl w:val="FFFFFFFF"/>
    <w:lvl w:ilvl="0" w:tplc="1EDE8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2EA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720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A6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AF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4E4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2A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A9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24A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1456D"/>
    <w:multiLevelType w:val="hybridMultilevel"/>
    <w:tmpl w:val="FFFFFFFF"/>
    <w:lvl w:ilvl="0" w:tplc="1D5E1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B8E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14E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E2D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6E8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C24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0D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62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A6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68086"/>
    <w:multiLevelType w:val="hybridMultilevel"/>
    <w:tmpl w:val="FFFFFFFF"/>
    <w:lvl w:ilvl="0" w:tplc="C958E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460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85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2F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A5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348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68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3E5B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AD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447A8"/>
    <w:multiLevelType w:val="hybridMultilevel"/>
    <w:tmpl w:val="FFFFFFFF"/>
    <w:lvl w:ilvl="0" w:tplc="EAA0B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F05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5C8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2E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388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D2C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AD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A26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C4A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8CAF8"/>
    <w:multiLevelType w:val="hybridMultilevel"/>
    <w:tmpl w:val="FFFFFFFF"/>
    <w:lvl w:ilvl="0" w:tplc="6BECB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CD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8474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B68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86D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BA8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00D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2A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22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5B21F"/>
    <w:multiLevelType w:val="hybridMultilevel"/>
    <w:tmpl w:val="FFFFFFFF"/>
    <w:lvl w:ilvl="0" w:tplc="37E22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3CA8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508E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EA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CC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7AA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968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4C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61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F9DA7"/>
    <w:multiLevelType w:val="hybridMultilevel"/>
    <w:tmpl w:val="FFFFFFFF"/>
    <w:lvl w:ilvl="0" w:tplc="3588E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E0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6CD7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4E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6D2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B2E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46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725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4E7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6983B"/>
    <w:multiLevelType w:val="hybridMultilevel"/>
    <w:tmpl w:val="FFFFFFFF"/>
    <w:lvl w:ilvl="0" w:tplc="FADEC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1A4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168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323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363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0B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8E9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A3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4ED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462BD"/>
    <w:multiLevelType w:val="hybridMultilevel"/>
    <w:tmpl w:val="59AA58F4"/>
    <w:lvl w:ilvl="0" w:tplc="EF3A2F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FEABEF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E30F94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8D2A36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6AAEA9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AA404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248B5C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8E89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40872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377745"/>
    <w:multiLevelType w:val="hybridMultilevel"/>
    <w:tmpl w:val="D8F6E844"/>
    <w:lvl w:ilvl="0" w:tplc="36C6979C">
      <w:start w:val="1"/>
      <w:numFmt w:val="decimal"/>
      <w:lvlText w:val="%1."/>
      <w:lvlJc w:val="left"/>
      <w:pPr>
        <w:ind w:left="720" w:hanging="360"/>
      </w:pPr>
    </w:lvl>
    <w:lvl w:ilvl="1" w:tplc="B3C2C85E">
      <w:start w:val="1"/>
      <w:numFmt w:val="lowerLetter"/>
      <w:lvlText w:val="%2."/>
      <w:lvlJc w:val="left"/>
      <w:pPr>
        <w:ind w:left="1440" w:hanging="360"/>
      </w:pPr>
    </w:lvl>
    <w:lvl w:ilvl="2" w:tplc="553A1A14">
      <w:start w:val="1"/>
      <w:numFmt w:val="lowerRoman"/>
      <w:lvlText w:val="%3."/>
      <w:lvlJc w:val="right"/>
      <w:pPr>
        <w:ind w:left="2160" w:hanging="180"/>
      </w:pPr>
    </w:lvl>
    <w:lvl w:ilvl="3" w:tplc="E9C029C2">
      <w:start w:val="1"/>
      <w:numFmt w:val="decimal"/>
      <w:lvlText w:val="%4."/>
      <w:lvlJc w:val="left"/>
      <w:pPr>
        <w:ind w:left="2880" w:hanging="360"/>
      </w:pPr>
    </w:lvl>
    <w:lvl w:ilvl="4" w:tplc="4A6A1730">
      <w:start w:val="1"/>
      <w:numFmt w:val="lowerLetter"/>
      <w:lvlText w:val="%5."/>
      <w:lvlJc w:val="left"/>
      <w:pPr>
        <w:ind w:left="3600" w:hanging="360"/>
      </w:pPr>
    </w:lvl>
    <w:lvl w:ilvl="5" w:tplc="EE5AB3C0">
      <w:start w:val="1"/>
      <w:numFmt w:val="lowerRoman"/>
      <w:lvlText w:val="%6."/>
      <w:lvlJc w:val="right"/>
      <w:pPr>
        <w:ind w:left="4320" w:hanging="180"/>
      </w:pPr>
    </w:lvl>
    <w:lvl w:ilvl="6" w:tplc="57A4A062">
      <w:start w:val="1"/>
      <w:numFmt w:val="decimal"/>
      <w:lvlText w:val="%7."/>
      <w:lvlJc w:val="left"/>
      <w:pPr>
        <w:ind w:left="5040" w:hanging="360"/>
      </w:pPr>
    </w:lvl>
    <w:lvl w:ilvl="7" w:tplc="7C0A0FF4">
      <w:start w:val="1"/>
      <w:numFmt w:val="lowerLetter"/>
      <w:lvlText w:val="%8."/>
      <w:lvlJc w:val="left"/>
      <w:pPr>
        <w:ind w:left="5760" w:hanging="360"/>
      </w:pPr>
    </w:lvl>
    <w:lvl w:ilvl="8" w:tplc="5C6E6E0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70260"/>
    <w:multiLevelType w:val="hybridMultilevel"/>
    <w:tmpl w:val="FFFFFFFF"/>
    <w:lvl w:ilvl="0" w:tplc="E8849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4F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83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E9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5E7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E2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AF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0F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BC0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01B56"/>
    <w:multiLevelType w:val="hybridMultilevel"/>
    <w:tmpl w:val="FFFFFFFF"/>
    <w:lvl w:ilvl="0" w:tplc="5C58F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E0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988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AC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D29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BAF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2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0C96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947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6D718"/>
    <w:multiLevelType w:val="hybridMultilevel"/>
    <w:tmpl w:val="FFFFFFFF"/>
    <w:lvl w:ilvl="0" w:tplc="B3347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F03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784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64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467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B85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8C1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AD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4C1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B45D5"/>
    <w:multiLevelType w:val="hybridMultilevel"/>
    <w:tmpl w:val="EB467920"/>
    <w:lvl w:ilvl="0" w:tplc="4C1404F8">
      <w:start w:val="1"/>
      <w:numFmt w:val="decimal"/>
      <w:lvlText w:val="%1."/>
      <w:lvlJc w:val="left"/>
      <w:pPr>
        <w:ind w:left="360" w:hanging="360"/>
      </w:pPr>
    </w:lvl>
    <w:lvl w:ilvl="1" w:tplc="E3C8EDB8">
      <w:start w:val="1"/>
      <w:numFmt w:val="lowerLetter"/>
      <w:lvlText w:val="%2."/>
      <w:lvlJc w:val="left"/>
      <w:pPr>
        <w:ind w:left="1080" w:hanging="360"/>
      </w:pPr>
    </w:lvl>
    <w:lvl w:ilvl="2" w:tplc="5F3E6C74">
      <w:start w:val="1"/>
      <w:numFmt w:val="lowerRoman"/>
      <w:lvlText w:val="%3."/>
      <w:lvlJc w:val="right"/>
      <w:pPr>
        <w:ind w:left="1800" w:hanging="180"/>
      </w:pPr>
    </w:lvl>
    <w:lvl w:ilvl="3" w:tplc="205A65A2">
      <w:start w:val="1"/>
      <w:numFmt w:val="decimal"/>
      <w:lvlText w:val="%4."/>
      <w:lvlJc w:val="left"/>
      <w:pPr>
        <w:ind w:left="2520" w:hanging="360"/>
      </w:pPr>
    </w:lvl>
    <w:lvl w:ilvl="4" w:tplc="745A2F5C">
      <w:start w:val="1"/>
      <w:numFmt w:val="lowerLetter"/>
      <w:lvlText w:val="%5."/>
      <w:lvlJc w:val="left"/>
      <w:pPr>
        <w:ind w:left="3240" w:hanging="360"/>
      </w:pPr>
    </w:lvl>
    <w:lvl w:ilvl="5" w:tplc="5008A6C0">
      <w:start w:val="1"/>
      <w:numFmt w:val="lowerRoman"/>
      <w:lvlText w:val="%6."/>
      <w:lvlJc w:val="right"/>
      <w:pPr>
        <w:ind w:left="3960" w:hanging="180"/>
      </w:pPr>
    </w:lvl>
    <w:lvl w:ilvl="6" w:tplc="7F60F226">
      <w:start w:val="1"/>
      <w:numFmt w:val="decimal"/>
      <w:lvlText w:val="%7."/>
      <w:lvlJc w:val="left"/>
      <w:pPr>
        <w:ind w:left="4680" w:hanging="360"/>
      </w:pPr>
    </w:lvl>
    <w:lvl w:ilvl="7" w:tplc="2FE81C7A">
      <w:start w:val="1"/>
      <w:numFmt w:val="lowerLetter"/>
      <w:lvlText w:val="%8."/>
      <w:lvlJc w:val="left"/>
      <w:pPr>
        <w:ind w:left="5400" w:hanging="360"/>
      </w:pPr>
    </w:lvl>
    <w:lvl w:ilvl="8" w:tplc="CEAC530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587905"/>
    <w:multiLevelType w:val="hybridMultilevel"/>
    <w:tmpl w:val="FFFFFFFF"/>
    <w:lvl w:ilvl="0" w:tplc="3934CD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CD22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6E0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E9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65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048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F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9A0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BCB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7474B9"/>
    <w:multiLevelType w:val="hybridMultilevel"/>
    <w:tmpl w:val="FFFFFFFF"/>
    <w:lvl w:ilvl="0" w:tplc="B90C90F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243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88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5CF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4B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68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AC8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A7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207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6DA9C"/>
    <w:multiLevelType w:val="hybridMultilevel"/>
    <w:tmpl w:val="FFFFFFFF"/>
    <w:lvl w:ilvl="0" w:tplc="2A3CB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25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A42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0C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2D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044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09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63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ACE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76593"/>
    <w:multiLevelType w:val="hybridMultilevel"/>
    <w:tmpl w:val="AD0C25A4"/>
    <w:lvl w:ilvl="0" w:tplc="6E38DD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5E0CC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EE0C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EB270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9A69D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0452B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6CC454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55E886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DA0742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DDF1AC"/>
    <w:multiLevelType w:val="hybridMultilevel"/>
    <w:tmpl w:val="FFFFFFFF"/>
    <w:lvl w:ilvl="0" w:tplc="B382F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109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28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0C7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E9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5252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409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804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866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BCFED"/>
    <w:multiLevelType w:val="hybridMultilevel"/>
    <w:tmpl w:val="FFFFFFFF"/>
    <w:lvl w:ilvl="0" w:tplc="07408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DE2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4EC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0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14F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E43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B6A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52D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83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5E60B"/>
    <w:multiLevelType w:val="hybridMultilevel"/>
    <w:tmpl w:val="43267CE2"/>
    <w:lvl w:ilvl="0" w:tplc="7C5C69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4864B9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D507E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FCDEA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2B60D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9F0925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9613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E636D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96267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80109B"/>
    <w:multiLevelType w:val="hybridMultilevel"/>
    <w:tmpl w:val="6396DFAE"/>
    <w:lvl w:ilvl="0" w:tplc="D84C58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1206A7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9E0299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F0E4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220B5C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8865A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368DA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44A6BB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D760D5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69D5D9"/>
    <w:multiLevelType w:val="hybridMultilevel"/>
    <w:tmpl w:val="FFFFFFFF"/>
    <w:lvl w:ilvl="0" w:tplc="AAA04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509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2EA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22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64C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949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B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A88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4A3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C20BC"/>
    <w:multiLevelType w:val="hybridMultilevel"/>
    <w:tmpl w:val="5AD2A676"/>
    <w:lvl w:ilvl="0" w:tplc="696CDBB6">
      <w:start w:val="1"/>
      <w:numFmt w:val="decimal"/>
      <w:lvlText w:val="%1."/>
      <w:lvlJc w:val="left"/>
      <w:pPr>
        <w:ind w:left="720" w:hanging="360"/>
      </w:pPr>
    </w:lvl>
    <w:lvl w:ilvl="1" w:tplc="98BE4DB0">
      <w:start w:val="1"/>
      <w:numFmt w:val="lowerLetter"/>
      <w:lvlText w:val="%2."/>
      <w:lvlJc w:val="left"/>
      <w:pPr>
        <w:ind w:left="1440" w:hanging="360"/>
      </w:pPr>
    </w:lvl>
    <w:lvl w:ilvl="2" w:tplc="D422D440">
      <w:start w:val="1"/>
      <w:numFmt w:val="lowerRoman"/>
      <w:lvlText w:val="%3."/>
      <w:lvlJc w:val="right"/>
      <w:pPr>
        <w:ind w:left="2160" w:hanging="180"/>
      </w:pPr>
    </w:lvl>
    <w:lvl w:ilvl="3" w:tplc="26EC7524">
      <w:start w:val="1"/>
      <w:numFmt w:val="decimal"/>
      <w:lvlText w:val="%4."/>
      <w:lvlJc w:val="left"/>
      <w:pPr>
        <w:ind w:left="2880" w:hanging="360"/>
      </w:pPr>
    </w:lvl>
    <w:lvl w:ilvl="4" w:tplc="7A4C16C4">
      <w:start w:val="1"/>
      <w:numFmt w:val="lowerLetter"/>
      <w:lvlText w:val="%5."/>
      <w:lvlJc w:val="left"/>
      <w:pPr>
        <w:ind w:left="3600" w:hanging="360"/>
      </w:pPr>
    </w:lvl>
    <w:lvl w:ilvl="5" w:tplc="A2EE0B34">
      <w:start w:val="1"/>
      <w:numFmt w:val="lowerRoman"/>
      <w:lvlText w:val="%6."/>
      <w:lvlJc w:val="right"/>
      <w:pPr>
        <w:ind w:left="4320" w:hanging="180"/>
      </w:pPr>
    </w:lvl>
    <w:lvl w:ilvl="6" w:tplc="0E0C1E10">
      <w:start w:val="1"/>
      <w:numFmt w:val="decimal"/>
      <w:lvlText w:val="%7."/>
      <w:lvlJc w:val="left"/>
      <w:pPr>
        <w:ind w:left="5040" w:hanging="360"/>
      </w:pPr>
    </w:lvl>
    <w:lvl w:ilvl="7" w:tplc="ABD0EAA6">
      <w:start w:val="1"/>
      <w:numFmt w:val="lowerLetter"/>
      <w:lvlText w:val="%8."/>
      <w:lvlJc w:val="left"/>
      <w:pPr>
        <w:ind w:left="5760" w:hanging="360"/>
      </w:pPr>
    </w:lvl>
    <w:lvl w:ilvl="8" w:tplc="927056A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76D17"/>
    <w:multiLevelType w:val="hybridMultilevel"/>
    <w:tmpl w:val="FFFFFFFF"/>
    <w:lvl w:ilvl="0" w:tplc="C6FE9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80C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20E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6D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021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547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83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3CC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6C9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157606">
    <w:abstractNumId w:val="1"/>
  </w:num>
  <w:num w:numId="2" w16cid:durableId="573125153">
    <w:abstractNumId w:val="4"/>
  </w:num>
  <w:num w:numId="3" w16cid:durableId="596136162">
    <w:abstractNumId w:val="5"/>
  </w:num>
  <w:num w:numId="4" w16cid:durableId="1960254877">
    <w:abstractNumId w:val="14"/>
  </w:num>
  <w:num w:numId="5" w16cid:durableId="1907952251">
    <w:abstractNumId w:val="15"/>
  </w:num>
  <w:num w:numId="6" w16cid:durableId="115102694">
    <w:abstractNumId w:val="6"/>
  </w:num>
  <w:num w:numId="7" w16cid:durableId="1547638124">
    <w:abstractNumId w:val="3"/>
  </w:num>
  <w:num w:numId="8" w16cid:durableId="1487085068">
    <w:abstractNumId w:val="18"/>
  </w:num>
  <w:num w:numId="9" w16cid:durableId="880702966">
    <w:abstractNumId w:val="10"/>
  </w:num>
  <w:num w:numId="10" w16cid:durableId="1961453481">
    <w:abstractNumId w:val="11"/>
  </w:num>
  <w:num w:numId="11" w16cid:durableId="1249509560">
    <w:abstractNumId w:val="22"/>
  </w:num>
  <w:num w:numId="12" w16cid:durableId="360934670">
    <w:abstractNumId w:val="19"/>
  </w:num>
  <w:num w:numId="13" w16cid:durableId="874197981">
    <w:abstractNumId w:val="2"/>
  </w:num>
  <w:num w:numId="14" w16cid:durableId="964239779">
    <w:abstractNumId w:val="0"/>
  </w:num>
  <w:num w:numId="15" w16cid:durableId="132451576">
    <w:abstractNumId w:val="24"/>
  </w:num>
  <w:num w:numId="16" w16cid:durableId="890194688">
    <w:abstractNumId w:val="12"/>
  </w:num>
  <w:num w:numId="17" w16cid:durableId="946234055">
    <w:abstractNumId w:val="13"/>
  </w:num>
  <w:num w:numId="18" w16cid:durableId="1781221673">
    <w:abstractNumId w:val="9"/>
  </w:num>
  <w:num w:numId="19" w16cid:durableId="1274357884">
    <w:abstractNumId w:val="23"/>
  </w:num>
  <w:num w:numId="20" w16cid:durableId="1229876893">
    <w:abstractNumId w:val="20"/>
  </w:num>
  <w:num w:numId="21" w16cid:durableId="1322660937">
    <w:abstractNumId w:val="8"/>
  </w:num>
  <w:num w:numId="22" w16cid:durableId="1790778465">
    <w:abstractNumId w:val="17"/>
  </w:num>
  <w:num w:numId="23" w16cid:durableId="2089380409">
    <w:abstractNumId w:val="21"/>
  </w:num>
  <w:num w:numId="24" w16cid:durableId="1350060148">
    <w:abstractNumId w:val="16"/>
  </w:num>
  <w:num w:numId="25" w16cid:durableId="2452629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052229"/>
    <w:rsid w:val="000418D6"/>
    <w:rsid w:val="00060165"/>
    <w:rsid w:val="0007201E"/>
    <w:rsid w:val="000A01BB"/>
    <w:rsid w:val="000B52AD"/>
    <w:rsid w:val="00114E44"/>
    <w:rsid w:val="0012798D"/>
    <w:rsid w:val="00127E44"/>
    <w:rsid w:val="001A0780"/>
    <w:rsid w:val="001A48D3"/>
    <w:rsid w:val="001B18B5"/>
    <w:rsid w:val="001C531B"/>
    <w:rsid w:val="001F511A"/>
    <w:rsid w:val="001F60D6"/>
    <w:rsid w:val="00232874"/>
    <w:rsid w:val="00263A79"/>
    <w:rsid w:val="00273FFB"/>
    <w:rsid w:val="00280BC7"/>
    <w:rsid w:val="00293E4D"/>
    <w:rsid w:val="002B37F2"/>
    <w:rsid w:val="002D3CD7"/>
    <w:rsid w:val="002F11F6"/>
    <w:rsid w:val="002F47CC"/>
    <w:rsid w:val="00301B23"/>
    <w:rsid w:val="00310779"/>
    <w:rsid w:val="00392B9C"/>
    <w:rsid w:val="004024CB"/>
    <w:rsid w:val="004100E2"/>
    <w:rsid w:val="00414F20"/>
    <w:rsid w:val="0043695B"/>
    <w:rsid w:val="00457748"/>
    <w:rsid w:val="004663B3"/>
    <w:rsid w:val="0047172A"/>
    <w:rsid w:val="00473EF3"/>
    <w:rsid w:val="004B56F3"/>
    <w:rsid w:val="004C19C2"/>
    <w:rsid w:val="004D5A54"/>
    <w:rsid w:val="004F2CDF"/>
    <w:rsid w:val="005127A0"/>
    <w:rsid w:val="0051490B"/>
    <w:rsid w:val="00526817"/>
    <w:rsid w:val="00541EBE"/>
    <w:rsid w:val="00553D04"/>
    <w:rsid w:val="00557CB5"/>
    <w:rsid w:val="005735A5"/>
    <w:rsid w:val="005A30BB"/>
    <w:rsid w:val="005B33D9"/>
    <w:rsid w:val="005D3B3A"/>
    <w:rsid w:val="005D630F"/>
    <w:rsid w:val="005F0BCC"/>
    <w:rsid w:val="00620C4E"/>
    <w:rsid w:val="00621DBD"/>
    <w:rsid w:val="00630161"/>
    <w:rsid w:val="00654F1C"/>
    <w:rsid w:val="0065660B"/>
    <w:rsid w:val="00662D9E"/>
    <w:rsid w:val="006854F8"/>
    <w:rsid w:val="00693601"/>
    <w:rsid w:val="006C5BFD"/>
    <w:rsid w:val="006D7F04"/>
    <w:rsid w:val="006E32CB"/>
    <w:rsid w:val="00703F11"/>
    <w:rsid w:val="0070428B"/>
    <w:rsid w:val="00721978"/>
    <w:rsid w:val="00722CDD"/>
    <w:rsid w:val="00757AAB"/>
    <w:rsid w:val="00763607"/>
    <w:rsid w:val="00793775"/>
    <w:rsid w:val="007C4A96"/>
    <w:rsid w:val="007D6297"/>
    <w:rsid w:val="007F761D"/>
    <w:rsid w:val="0084219B"/>
    <w:rsid w:val="0086349C"/>
    <w:rsid w:val="00869707"/>
    <w:rsid w:val="00886958"/>
    <w:rsid w:val="00892B9D"/>
    <w:rsid w:val="008A6836"/>
    <w:rsid w:val="008E0035"/>
    <w:rsid w:val="00905CE5"/>
    <w:rsid w:val="0096B769"/>
    <w:rsid w:val="00977A35"/>
    <w:rsid w:val="00A03D89"/>
    <w:rsid w:val="00A225F9"/>
    <w:rsid w:val="00A30A45"/>
    <w:rsid w:val="00A3200B"/>
    <w:rsid w:val="00A72B54"/>
    <w:rsid w:val="00A91795"/>
    <w:rsid w:val="00AA6076"/>
    <w:rsid w:val="00AA7AD2"/>
    <w:rsid w:val="00AA7E14"/>
    <w:rsid w:val="00AC0172"/>
    <w:rsid w:val="00AF2791"/>
    <w:rsid w:val="00AF6928"/>
    <w:rsid w:val="00B12362"/>
    <w:rsid w:val="00B13482"/>
    <w:rsid w:val="00B35516"/>
    <w:rsid w:val="00B40EF7"/>
    <w:rsid w:val="00B4607F"/>
    <w:rsid w:val="00B47847"/>
    <w:rsid w:val="00B5388D"/>
    <w:rsid w:val="00B553EB"/>
    <w:rsid w:val="00BCF08D"/>
    <w:rsid w:val="00BD502D"/>
    <w:rsid w:val="00C055DD"/>
    <w:rsid w:val="00C1564D"/>
    <w:rsid w:val="00C27BB2"/>
    <w:rsid w:val="00C35659"/>
    <w:rsid w:val="00C72F8D"/>
    <w:rsid w:val="00C81D0F"/>
    <w:rsid w:val="00C848E2"/>
    <w:rsid w:val="00C84E72"/>
    <w:rsid w:val="00CE037E"/>
    <w:rsid w:val="00D00A25"/>
    <w:rsid w:val="00D27E41"/>
    <w:rsid w:val="00D30AB5"/>
    <w:rsid w:val="00D4055D"/>
    <w:rsid w:val="00D45627"/>
    <w:rsid w:val="00D46AB6"/>
    <w:rsid w:val="00DA119F"/>
    <w:rsid w:val="00DE5EDF"/>
    <w:rsid w:val="00E3053B"/>
    <w:rsid w:val="00E518B3"/>
    <w:rsid w:val="00E53C1F"/>
    <w:rsid w:val="00E7011A"/>
    <w:rsid w:val="00E718EC"/>
    <w:rsid w:val="00E841E6"/>
    <w:rsid w:val="00E85D53"/>
    <w:rsid w:val="00E9786A"/>
    <w:rsid w:val="00EA3C71"/>
    <w:rsid w:val="00EF5676"/>
    <w:rsid w:val="00F1241B"/>
    <w:rsid w:val="00F24DB6"/>
    <w:rsid w:val="00F45E88"/>
    <w:rsid w:val="00F4629A"/>
    <w:rsid w:val="00F94956"/>
    <w:rsid w:val="00FA6902"/>
    <w:rsid w:val="00FB35B5"/>
    <w:rsid w:val="00FB3CE8"/>
    <w:rsid w:val="00FB4C23"/>
    <w:rsid w:val="00FD260F"/>
    <w:rsid w:val="00FE7322"/>
    <w:rsid w:val="00FF458C"/>
    <w:rsid w:val="011EDDB6"/>
    <w:rsid w:val="011F0585"/>
    <w:rsid w:val="0120C00C"/>
    <w:rsid w:val="01B12CC8"/>
    <w:rsid w:val="01B3E2E1"/>
    <w:rsid w:val="01C9A30A"/>
    <w:rsid w:val="02029F90"/>
    <w:rsid w:val="02436D23"/>
    <w:rsid w:val="02D5B5EB"/>
    <w:rsid w:val="02E7522D"/>
    <w:rsid w:val="033FF019"/>
    <w:rsid w:val="0340794A"/>
    <w:rsid w:val="03895B46"/>
    <w:rsid w:val="03ACE25C"/>
    <w:rsid w:val="03D1643A"/>
    <w:rsid w:val="040C2F9E"/>
    <w:rsid w:val="042EF731"/>
    <w:rsid w:val="049C44B4"/>
    <w:rsid w:val="049FABEB"/>
    <w:rsid w:val="04A4968F"/>
    <w:rsid w:val="0598682D"/>
    <w:rsid w:val="05AEC455"/>
    <w:rsid w:val="061EF588"/>
    <w:rsid w:val="0628B01E"/>
    <w:rsid w:val="063EA325"/>
    <w:rsid w:val="064641DD"/>
    <w:rsid w:val="06B91E01"/>
    <w:rsid w:val="06F04F89"/>
    <w:rsid w:val="07074776"/>
    <w:rsid w:val="07101B86"/>
    <w:rsid w:val="0715092B"/>
    <w:rsid w:val="071DFB80"/>
    <w:rsid w:val="072EA775"/>
    <w:rsid w:val="0775BFD6"/>
    <w:rsid w:val="077C074D"/>
    <w:rsid w:val="07BE1AD5"/>
    <w:rsid w:val="07BF7197"/>
    <w:rsid w:val="07D3ED51"/>
    <w:rsid w:val="07D5E2B0"/>
    <w:rsid w:val="07F48004"/>
    <w:rsid w:val="08DA42C4"/>
    <w:rsid w:val="08F124CE"/>
    <w:rsid w:val="08FD6485"/>
    <w:rsid w:val="093056FE"/>
    <w:rsid w:val="093C45D8"/>
    <w:rsid w:val="096D147E"/>
    <w:rsid w:val="098EB8D8"/>
    <w:rsid w:val="09C185E1"/>
    <w:rsid w:val="09DB09E7"/>
    <w:rsid w:val="0A52A75F"/>
    <w:rsid w:val="0A76CEF8"/>
    <w:rsid w:val="0AD561A0"/>
    <w:rsid w:val="0B03ACE1"/>
    <w:rsid w:val="0B19E9E1"/>
    <w:rsid w:val="0B37D119"/>
    <w:rsid w:val="0B49F097"/>
    <w:rsid w:val="0BAF38C2"/>
    <w:rsid w:val="0BC2CEF8"/>
    <w:rsid w:val="0BE74CB1"/>
    <w:rsid w:val="0C1C73E8"/>
    <w:rsid w:val="0C28B529"/>
    <w:rsid w:val="0C5F94B2"/>
    <w:rsid w:val="0C7D4978"/>
    <w:rsid w:val="0C9188EC"/>
    <w:rsid w:val="0D1E876A"/>
    <w:rsid w:val="0D3EDBCF"/>
    <w:rsid w:val="0D9B787A"/>
    <w:rsid w:val="0DCCA7BF"/>
    <w:rsid w:val="0DCFBBB1"/>
    <w:rsid w:val="0E041A77"/>
    <w:rsid w:val="0E22FA4F"/>
    <w:rsid w:val="0E63EE39"/>
    <w:rsid w:val="0E7372A4"/>
    <w:rsid w:val="0EBAB4B1"/>
    <w:rsid w:val="0F51917C"/>
    <w:rsid w:val="0F56CC42"/>
    <w:rsid w:val="0F994B7C"/>
    <w:rsid w:val="0F9F0D27"/>
    <w:rsid w:val="100467CB"/>
    <w:rsid w:val="101D7323"/>
    <w:rsid w:val="1069BE70"/>
    <w:rsid w:val="10B916F6"/>
    <w:rsid w:val="10CA5823"/>
    <w:rsid w:val="10CBF6C7"/>
    <w:rsid w:val="10F9116F"/>
    <w:rsid w:val="111A072F"/>
    <w:rsid w:val="112BD71E"/>
    <w:rsid w:val="11B9B4C6"/>
    <w:rsid w:val="12824510"/>
    <w:rsid w:val="12F63096"/>
    <w:rsid w:val="12F77D13"/>
    <w:rsid w:val="135C9F9C"/>
    <w:rsid w:val="13A87F22"/>
    <w:rsid w:val="140428FF"/>
    <w:rsid w:val="140A76C4"/>
    <w:rsid w:val="140E0D81"/>
    <w:rsid w:val="14115180"/>
    <w:rsid w:val="1431E4E3"/>
    <w:rsid w:val="143D6C64"/>
    <w:rsid w:val="148385FC"/>
    <w:rsid w:val="14A90A77"/>
    <w:rsid w:val="152E282B"/>
    <w:rsid w:val="154AE54A"/>
    <w:rsid w:val="15778C73"/>
    <w:rsid w:val="1652AC34"/>
    <w:rsid w:val="165AEB49"/>
    <w:rsid w:val="166468E4"/>
    <w:rsid w:val="1669DB2E"/>
    <w:rsid w:val="170ECA6A"/>
    <w:rsid w:val="171C9233"/>
    <w:rsid w:val="17A83DF3"/>
    <w:rsid w:val="17D5D8CA"/>
    <w:rsid w:val="17E3739E"/>
    <w:rsid w:val="17E4C0C9"/>
    <w:rsid w:val="180BE9EB"/>
    <w:rsid w:val="181E78C6"/>
    <w:rsid w:val="18B1C960"/>
    <w:rsid w:val="18DB0FAB"/>
    <w:rsid w:val="18E89302"/>
    <w:rsid w:val="197936BF"/>
    <w:rsid w:val="19825745"/>
    <w:rsid w:val="1985A3F4"/>
    <w:rsid w:val="1A0F0092"/>
    <w:rsid w:val="1A1C3400"/>
    <w:rsid w:val="1A2AEA2F"/>
    <w:rsid w:val="1A301827"/>
    <w:rsid w:val="1A32AD81"/>
    <w:rsid w:val="1A50427E"/>
    <w:rsid w:val="1AB111C1"/>
    <w:rsid w:val="1AE5F586"/>
    <w:rsid w:val="1AF56C18"/>
    <w:rsid w:val="1B0A73AA"/>
    <w:rsid w:val="1B1A71AB"/>
    <w:rsid w:val="1B268E71"/>
    <w:rsid w:val="1B34717A"/>
    <w:rsid w:val="1B530E3A"/>
    <w:rsid w:val="1BD166BA"/>
    <w:rsid w:val="1BD5338C"/>
    <w:rsid w:val="1BEB5FD5"/>
    <w:rsid w:val="1C3BFF5F"/>
    <w:rsid w:val="1C65479F"/>
    <w:rsid w:val="1CA3DE75"/>
    <w:rsid w:val="1D07298D"/>
    <w:rsid w:val="1D2A5A22"/>
    <w:rsid w:val="1D437438"/>
    <w:rsid w:val="1D6EFFD8"/>
    <w:rsid w:val="1E03DA01"/>
    <w:rsid w:val="1E25B23B"/>
    <w:rsid w:val="1E2799D2"/>
    <w:rsid w:val="1E2A8219"/>
    <w:rsid w:val="1E3CF5D4"/>
    <w:rsid w:val="1E5B4705"/>
    <w:rsid w:val="1E5E3005"/>
    <w:rsid w:val="1E9C27D3"/>
    <w:rsid w:val="1EEECF6C"/>
    <w:rsid w:val="1F65BA1A"/>
    <w:rsid w:val="1F867CB9"/>
    <w:rsid w:val="1FC63600"/>
    <w:rsid w:val="1FD94F59"/>
    <w:rsid w:val="1FFBC27A"/>
    <w:rsid w:val="200BF8A9"/>
    <w:rsid w:val="204B2529"/>
    <w:rsid w:val="205C748B"/>
    <w:rsid w:val="2145AEFE"/>
    <w:rsid w:val="2163A24F"/>
    <w:rsid w:val="219EA59A"/>
    <w:rsid w:val="21C1744E"/>
    <w:rsid w:val="22104549"/>
    <w:rsid w:val="227723B3"/>
    <w:rsid w:val="228DCA8F"/>
    <w:rsid w:val="22C49C51"/>
    <w:rsid w:val="22D34119"/>
    <w:rsid w:val="23036813"/>
    <w:rsid w:val="2322255C"/>
    <w:rsid w:val="2348D8C0"/>
    <w:rsid w:val="23668A34"/>
    <w:rsid w:val="236E6C07"/>
    <w:rsid w:val="237B9FC9"/>
    <w:rsid w:val="23DF2333"/>
    <w:rsid w:val="23DFF194"/>
    <w:rsid w:val="242E51FD"/>
    <w:rsid w:val="2453856E"/>
    <w:rsid w:val="24EA3F7D"/>
    <w:rsid w:val="25090ADA"/>
    <w:rsid w:val="2561BA6B"/>
    <w:rsid w:val="259E1E10"/>
    <w:rsid w:val="25B8A7F4"/>
    <w:rsid w:val="25CDFA29"/>
    <w:rsid w:val="25CF4DF1"/>
    <w:rsid w:val="25EC842B"/>
    <w:rsid w:val="2611B514"/>
    <w:rsid w:val="2682F1DC"/>
    <w:rsid w:val="272BB640"/>
    <w:rsid w:val="277562DE"/>
    <w:rsid w:val="27B95758"/>
    <w:rsid w:val="27CFB12E"/>
    <w:rsid w:val="28344170"/>
    <w:rsid w:val="2885BCE9"/>
    <w:rsid w:val="288BA570"/>
    <w:rsid w:val="28EDDA30"/>
    <w:rsid w:val="2904BDA7"/>
    <w:rsid w:val="290E3AC9"/>
    <w:rsid w:val="296AC0BC"/>
    <w:rsid w:val="298B0E49"/>
    <w:rsid w:val="29CF56FA"/>
    <w:rsid w:val="29DEA5A9"/>
    <w:rsid w:val="2A1C1A2C"/>
    <w:rsid w:val="2A2F78CF"/>
    <w:rsid w:val="2B0FCC1F"/>
    <w:rsid w:val="2B8E28E9"/>
    <w:rsid w:val="2C1D12C4"/>
    <w:rsid w:val="2C40C912"/>
    <w:rsid w:val="2C649C6F"/>
    <w:rsid w:val="2CA8927D"/>
    <w:rsid w:val="2D119257"/>
    <w:rsid w:val="2D5C596F"/>
    <w:rsid w:val="2DBEA700"/>
    <w:rsid w:val="2DD75187"/>
    <w:rsid w:val="2E585072"/>
    <w:rsid w:val="2EAA4C3B"/>
    <w:rsid w:val="2EF78972"/>
    <w:rsid w:val="2FEC4EDC"/>
    <w:rsid w:val="30199528"/>
    <w:rsid w:val="30639CA3"/>
    <w:rsid w:val="306BF695"/>
    <w:rsid w:val="309CED8D"/>
    <w:rsid w:val="31323D80"/>
    <w:rsid w:val="31915B40"/>
    <w:rsid w:val="31B613F0"/>
    <w:rsid w:val="31F1EE6A"/>
    <w:rsid w:val="322B3775"/>
    <w:rsid w:val="329DD8DE"/>
    <w:rsid w:val="32FF5A72"/>
    <w:rsid w:val="337CDBC1"/>
    <w:rsid w:val="337D31A4"/>
    <w:rsid w:val="339FBE06"/>
    <w:rsid w:val="33A5D1AE"/>
    <w:rsid w:val="33E48292"/>
    <w:rsid w:val="34724A62"/>
    <w:rsid w:val="348678E0"/>
    <w:rsid w:val="34AA2F05"/>
    <w:rsid w:val="34E914B7"/>
    <w:rsid w:val="35688631"/>
    <w:rsid w:val="360A938A"/>
    <w:rsid w:val="3670A74B"/>
    <w:rsid w:val="36A81125"/>
    <w:rsid w:val="372B82A1"/>
    <w:rsid w:val="37367112"/>
    <w:rsid w:val="37468960"/>
    <w:rsid w:val="3767FDE4"/>
    <w:rsid w:val="37681E60"/>
    <w:rsid w:val="378D47B8"/>
    <w:rsid w:val="37E348BA"/>
    <w:rsid w:val="388EB653"/>
    <w:rsid w:val="38B04544"/>
    <w:rsid w:val="38C86E4F"/>
    <w:rsid w:val="38D50B7C"/>
    <w:rsid w:val="39009401"/>
    <w:rsid w:val="39613BF6"/>
    <w:rsid w:val="39799231"/>
    <w:rsid w:val="3A02FBD9"/>
    <w:rsid w:val="3A22856C"/>
    <w:rsid w:val="3A357925"/>
    <w:rsid w:val="3A7A3CB0"/>
    <w:rsid w:val="3ABF0A29"/>
    <w:rsid w:val="3B241A7D"/>
    <w:rsid w:val="3B46DE33"/>
    <w:rsid w:val="3B4B1D5A"/>
    <w:rsid w:val="3B989A76"/>
    <w:rsid w:val="3BB0F029"/>
    <w:rsid w:val="3BC24066"/>
    <w:rsid w:val="3C455DE0"/>
    <w:rsid w:val="3C6C5788"/>
    <w:rsid w:val="3CDC9333"/>
    <w:rsid w:val="3D03F69F"/>
    <w:rsid w:val="3D06EFB0"/>
    <w:rsid w:val="3D1BCB1E"/>
    <w:rsid w:val="3D6C2E10"/>
    <w:rsid w:val="3E57F307"/>
    <w:rsid w:val="3E9C75B1"/>
    <w:rsid w:val="3EF1C821"/>
    <w:rsid w:val="3F587AD2"/>
    <w:rsid w:val="3F7DD350"/>
    <w:rsid w:val="3FD2DF99"/>
    <w:rsid w:val="403C1A33"/>
    <w:rsid w:val="40B1D3C2"/>
    <w:rsid w:val="40D1EA06"/>
    <w:rsid w:val="412C2831"/>
    <w:rsid w:val="414C15D4"/>
    <w:rsid w:val="41602DFA"/>
    <w:rsid w:val="41830329"/>
    <w:rsid w:val="420F8ED0"/>
    <w:rsid w:val="426F0E43"/>
    <w:rsid w:val="427912AC"/>
    <w:rsid w:val="42816858"/>
    <w:rsid w:val="4282850C"/>
    <w:rsid w:val="42895F5B"/>
    <w:rsid w:val="428E2378"/>
    <w:rsid w:val="429C2E61"/>
    <w:rsid w:val="42A9B244"/>
    <w:rsid w:val="42ED9F5B"/>
    <w:rsid w:val="432D843A"/>
    <w:rsid w:val="433008F5"/>
    <w:rsid w:val="4359FD7A"/>
    <w:rsid w:val="4366B2A3"/>
    <w:rsid w:val="43711833"/>
    <w:rsid w:val="43B8E2CD"/>
    <w:rsid w:val="43E66FE4"/>
    <w:rsid w:val="444CBB02"/>
    <w:rsid w:val="449EA264"/>
    <w:rsid w:val="44D8AAA2"/>
    <w:rsid w:val="44F6003A"/>
    <w:rsid w:val="454824E1"/>
    <w:rsid w:val="457222AA"/>
    <w:rsid w:val="458F7495"/>
    <w:rsid w:val="45E857EC"/>
    <w:rsid w:val="45FB76A2"/>
    <w:rsid w:val="4600CB99"/>
    <w:rsid w:val="4654A9D9"/>
    <w:rsid w:val="482BCE93"/>
    <w:rsid w:val="4892BF1D"/>
    <w:rsid w:val="48990BD3"/>
    <w:rsid w:val="48E4A4F2"/>
    <w:rsid w:val="48E54983"/>
    <w:rsid w:val="48FBBA1F"/>
    <w:rsid w:val="49234BDA"/>
    <w:rsid w:val="4977EBF5"/>
    <w:rsid w:val="4A009A09"/>
    <w:rsid w:val="4A0D6542"/>
    <w:rsid w:val="4A252D80"/>
    <w:rsid w:val="4A25B893"/>
    <w:rsid w:val="4A53B831"/>
    <w:rsid w:val="4ABD2744"/>
    <w:rsid w:val="4AE52F16"/>
    <w:rsid w:val="4B341152"/>
    <w:rsid w:val="4B4BA942"/>
    <w:rsid w:val="4B645645"/>
    <w:rsid w:val="4BDCBF8E"/>
    <w:rsid w:val="4C347385"/>
    <w:rsid w:val="4C527E1C"/>
    <w:rsid w:val="4C64E544"/>
    <w:rsid w:val="4D9A98C4"/>
    <w:rsid w:val="4DB52620"/>
    <w:rsid w:val="4DD088BA"/>
    <w:rsid w:val="4ED48C48"/>
    <w:rsid w:val="4F0879CE"/>
    <w:rsid w:val="4F153706"/>
    <w:rsid w:val="4F29F9BB"/>
    <w:rsid w:val="4FCAB67B"/>
    <w:rsid w:val="4FD969BC"/>
    <w:rsid w:val="4FECA31B"/>
    <w:rsid w:val="50052229"/>
    <w:rsid w:val="504BFD24"/>
    <w:rsid w:val="504E78CC"/>
    <w:rsid w:val="50560C51"/>
    <w:rsid w:val="50582D48"/>
    <w:rsid w:val="508CC377"/>
    <w:rsid w:val="50CC39F7"/>
    <w:rsid w:val="512439D1"/>
    <w:rsid w:val="515F8567"/>
    <w:rsid w:val="5176EDEC"/>
    <w:rsid w:val="51A65E9D"/>
    <w:rsid w:val="524CA9FF"/>
    <w:rsid w:val="52D467CB"/>
    <w:rsid w:val="52EC8761"/>
    <w:rsid w:val="5355E8EB"/>
    <w:rsid w:val="538954FC"/>
    <w:rsid w:val="5390D5A7"/>
    <w:rsid w:val="53D6ABDD"/>
    <w:rsid w:val="5408D2AC"/>
    <w:rsid w:val="54211E9B"/>
    <w:rsid w:val="54508F05"/>
    <w:rsid w:val="545295FA"/>
    <w:rsid w:val="5457B2BD"/>
    <w:rsid w:val="547AF0A3"/>
    <w:rsid w:val="54B06B41"/>
    <w:rsid w:val="54C78676"/>
    <w:rsid w:val="54D8E3F9"/>
    <w:rsid w:val="54DF86C5"/>
    <w:rsid w:val="54E5866C"/>
    <w:rsid w:val="54FD5580"/>
    <w:rsid w:val="5504DFDB"/>
    <w:rsid w:val="552BD4AE"/>
    <w:rsid w:val="553BFA62"/>
    <w:rsid w:val="55461B9D"/>
    <w:rsid w:val="55A22442"/>
    <w:rsid w:val="55AB7092"/>
    <w:rsid w:val="55E55728"/>
    <w:rsid w:val="55E92811"/>
    <w:rsid w:val="563A6BD8"/>
    <w:rsid w:val="56A34807"/>
    <w:rsid w:val="56BFD43A"/>
    <w:rsid w:val="570EE542"/>
    <w:rsid w:val="571FE61C"/>
    <w:rsid w:val="572868C5"/>
    <w:rsid w:val="5740C6C7"/>
    <w:rsid w:val="574DFF9D"/>
    <w:rsid w:val="58131861"/>
    <w:rsid w:val="585EC125"/>
    <w:rsid w:val="587D0E48"/>
    <w:rsid w:val="5956B267"/>
    <w:rsid w:val="5959468B"/>
    <w:rsid w:val="59989FE1"/>
    <w:rsid w:val="59AC8DDE"/>
    <w:rsid w:val="59F01ECB"/>
    <w:rsid w:val="5A5B101C"/>
    <w:rsid w:val="5A89144B"/>
    <w:rsid w:val="5B0EB005"/>
    <w:rsid w:val="5BB08CF3"/>
    <w:rsid w:val="5BC5EC81"/>
    <w:rsid w:val="5BC77750"/>
    <w:rsid w:val="5C387C7F"/>
    <w:rsid w:val="5C834B64"/>
    <w:rsid w:val="5CEC7C29"/>
    <w:rsid w:val="5D0DFCD4"/>
    <w:rsid w:val="5D361C35"/>
    <w:rsid w:val="5D3CA757"/>
    <w:rsid w:val="5D46AE8D"/>
    <w:rsid w:val="5DC92D88"/>
    <w:rsid w:val="5E66EAB3"/>
    <w:rsid w:val="5EBEF2E5"/>
    <w:rsid w:val="5EDB4693"/>
    <w:rsid w:val="5EEF5535"/>
    <w:rsid w:val="5EFE7665"/>
    <w:rsid w:val="5F143643"/>
    <w:rsid w:val="5FAF43A2"/>
    <w:rsid w:val="5FBD15B1"/>
    <w:rsid w:val="5FF43087"/>
    <w:rsid w:val="600831EA"/>
    <w:rsid w:val="60340148"/>
    <w:rsid w:val="60D94521"/>
    <w:rsid w:val="611C8503"/>
    <w:rsid w:val="614BDC8A"/>
    <w:rsid w:val="616563CB"/>
    <w:rsid w:val="617E59D8"/>
    <w:rsid w:val="61991CF1"/>
    <w:rsid w:val="61A021AE"/>
    <w:rsid w:val="61BAF326"/>
    <w:rsid w:val="61F5B5A5"/>
    <w:rsid w:val="61F9BDFD"/>
    <w:rsid w:val="6207C635"/>
    <w:rsid w:val="6208CBCD"/>
    <w:rsid w:val="623BF1D0"/>
    <w:rsid w:val="62D5BCCE"/>
    <w:rsid w:val="630CA03F"/>
    <w:rsid w:val="6312632A"/>
    <w:rsid w:val="634A6D72"/>
    <w:rsid w:val="636EFFFF"/>
    <w:rsid w:val="6396E8CA"/>
    <w:rsid w:val="6396F8E5"/>
    <w:rsid w:val="63A75667"/>
    <w:rsid w:val="63BE744F"/>
    <w:rsid w:val="63C587AC"/>
    <w:rsid w:val="63EA8467"/>
    <w:rsid w:val="63F04945"/>
    <w:rsid w:val="6419C2EA"/>
    <w:rsid w:val="643F23CF"/>
    <w:rsid w:val="646EB6AB"/>
    <w:rsid w:val="654C4E3B"/>
    <w:rsid w:val="657A8CDB"/>
    <w:rsid w:val="6598368B"/>
    <w:rsid w:val="659F34B2"/>
    <w:rsid w:val="65C36556"/>
    <w:rsid w:val="65C586F7"/>
    <w:rsid w:val="65ED519F"/>
    <w:rsid w:val="662C352E"/>
    <w:rsid w:val="66568219"/>
    <w:rsid w:val="6697161B"/>
    <w:rsid w:val="669E76E7"/>
    <w:rsid w:val="66A1D556"/>
    <w:rsid w:val="66C4873A"/>
    <w:rsid w:val="66E85C6C"/>
    <w:rsid w:val="671C5E82"/>
    <w:rsid w:val="6755547A"/>
    <w:rsid w:val="6793F1FA"/>
    <w:rsid w:val="67B4840B"/>
    <w:rsid w:val="67B51D3D"/>
    <w:rsid w:val="67D1F90E"/>
    <w:rsid w:val="67EE7E08"/>
    <w:rsid w:val="68779F92"/>
    <w:rsid w:val="68ADB1E0"/>
    <w:rsid w:val="68ADF338"/>
    <w:rsid w:val="68BBD1D2"/>
    <w:rsid w:val="68C576FD"/>
    <w:rsid w:val="68DBA1F5"/>
    <w:rsid w:val="68DC69A7"/>
    <w:rsid w:val="6923E773"/>
    <w:rsid w:val="694DFFA2"/>
    <w:rsid w:val="697AA14B"/>
    <w:rsid w:val="6990D2B5"/>
    <w:rsid w:val="6A10B070"/>
    <w:rsid w:val="6A1308C8"/>
    <w:rsid w:val="6A1B0D63"/>
    <w:rsid w:val="6A24202C"/>
    <w:rsid w:val="6A4B2E2C"/>
    <w:rsid w:val="6A58DCA3"/>
    <w:rsid w:val="6BBAD3BB"/>
    <w:rsid w:val="6C0C8A69"/>
    <w:rsid w:val="6C3170A4"/>
    <w:rsid w:val="6C68DF36"/>
    <w:rsid w:val="6C7B693C"/>
    <w:rsid w:val="6C982570"/>
    <w:rsid w:val="6CAC1DA0"/>
    <w:rsid w:val="6D254BAC"/>
    <w:rsid w:val="6D724FC7"/>
    <w:rsid w:val="6DC9FCCC"/>
    <w:rsid w:val="6DF3E7C6"/>
    <w:rsid w:val="6E44DE1A"/>
    <w:rsid w:val="6E6B1D0D"/>
    <w:rsid w:val="6EA96AC4"/>
    <w:rsid w:val="6ED31732"/>
    <w:rsid w:val="6F0D380F"/>
    <w:rsid w:val="6F50FC2C"/>
    <w:rsid w:val="6F6D3F66"/>
    <w:rsid w:val="6F73C76F"/>
    <w:rsid w:val="6F84FDBF"/>
    <w:rsid w:val="6FBF36DB"/>
    <w:rsid w:val="6FCEFEEC"/>
    <w:rsid w:val="6FDDA3AE"/>
    <w:rsid w:val="6FFE4E43"/>
    <w:rsid w:val="70B4E67F"/>
    <w:rsid w:val="70FAF35B"/>
    <w:rsid w:val="711A68C9"/>
    <w:rsid w:val="711DE563"/>
    <w:rsid w:val="71539878"/>
    <w:rsid w:val="718C4023"/>
    <w:rsid w:val="71E43A4B"/>
    <w:rsid w:val="7269E62D"/>
    <w:rsid w:val="73054E8F"/>
    <w:rsid w:val="73131C24"/>
    <w:rsid w:val="7350D922"/>
    <w:rsid w:val="740DA210"/>
    <w:rsid w:val="741016A5"/>
    <w:rsid w:val="74324177"/>
    <w:rsid w:val="745FFD2C"/>
    <w:rsid w:val="747F82FE"/>
    <w:rsid w:val="74CC1E9D"/>
    <w:rsid w:val="74FF7A10"/>
    <w:rsid w:val="75016C4F"/>
    <w:rsid w:val="753C793E"/>
    <w:rsid w:val="7570E760"/>
    <w:rsid w:val="758AB49F"/>
    <w:rsid w:val="7598FC65"/>
    <w:rsid w:val="75AB5BB9"/>
    <w:rsid w:val="7641C0F5"/>
    <w:rsid w:val="769DD258"/>
    <w:rsid w:val="76AD1032"/>
    <w:rsid w:val="76B64731"/>
    <w:rsid w:val="7757112F"/>
    <w:rsid w:val="78315ABD"/>
    <w:rsid w:val="78625B08"/>
    <w:rsid w:val="78CBABA0"/>
    <w:rsid w:val="78DC5647"/>
    <w:rsid w:val="7950509E"/>
    <w:rsid w:val="795228F3"/>
    <w:rsid w:val="798CBA39"/>
    <w:rsid w:val="79B3F555"/>
    <w:rsid w:val="79D3F656"/>
    <w:rsid w:val="7A7E7618"/>
    <w:rsid w:val="7AB8FAFE"/>
    <w:rsid w:val="7ACA257E"/>
    <w:rsid w:val="7AE5C463"/>
    <w:rsid w:val="7B304658"/>
    <w:rsid w:val="7BB6AEB0"/>
    <w:rsid w:val="7BCABAD5"/>
    <w:rsid w:val="7BCC2D91"/>
    <w:rsid w:val="7C1A701D"/>
    <w:rsid w:val="7C22CE5A"/>
    <w:rsid w:val="7C306144"/>
    <w:rsid w:val="7CA5CC20"/>
    <w:rsid w:val="7D196CB2"/>
    <w:rsid w:val="7D5140A9"/>
    <w:rsid w:val="7D5347F4"/>
    <w:rsid w:val="7D53490F"/>
    <w:rsid w:val="7D56B340"/>
    <w:rsid w:val="7D5892B7"/>
    <w:rsid w:val="7DAE2021"/>
    <w:rsid w:val="7E78240E"/>
    <w:rsid w:val="7E9D5B4D"/>
    <w:rsid w:val="7ED08850"/>
    <w:rsid w:val="7EDC3FAB"/>
    <w:rsid w:val="7F7589BA"/>
    <w:rsid w:val="7FAEF299"/>
    <w:rsid w:val="7FD4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74E1"/>
  <w15:chartTrackingRefBased/>
  <w15:docId w15:val="{88B67345-6405-4463-B2D8-C5931E33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37B9FC9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  <w:lang w:val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37B9FC9"/>
    <w:pPr>
      <w:keepNext/>
      <w:keepLines/>
      <w:spacing w:after="0"/>
      <w:outlineLvl w:val="8"/>
    </w:pPr>
    <w:rPr>
      <w:rFonts w:eastAsiaTheme="majorEastAsia" w:cstheme="majorBidi"/>
      <w:color w:val="2727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z w:val="56"/>
      <w:szCs w:val="5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237B9FC9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z w:val="28"/>
      <w:szCs w:val="2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237B9FC9"/>
    <w:rPr>
      <w:rFonts w:eastAsiaTheme="majorEastAsia" w:cstheme="majorBidi"/>
      <w:color w:val="595959" w:themeColor="text1" w:themeTint="A6"/>
      <w:sz w:val="28"/>
      <w:szCs w:val="28"/>
      <w:lang w:val="en-GB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0F00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956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3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3B3A"/>
  </w:style>
  <w:style w:type="paragraph" w:styleId="Footer">
    <w:name w:val="footer"/>
    <w:basedOn w:val="Normal"/>
    <w:link w:val="FooterChar"/>
    <w:uiPriority w:val="99"/>
    <w:unhideWhenUsed/>
    <w:rsid w:val="005D3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B3A"/>
  </w:style>
  <w:style w:type="table" w:styleId="TableGrid">
    <w:name w:val="Table Grid"/>
    <w:basedOn w:val="TableNormal"/>
    <w:uiPriority w:val="59"/>
    <w:rsid w:val="005D3B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5D3B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B3A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D3B3A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41EB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D3CD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5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1174</Words>
  <Characters>6696</Characters>
  <Application>Microsoft Office Word</Application>
  <DocSecurity>4</DocSecurity>
  <Lines>55</Lines>
  <Paragraphs>15</Paragraphs>
  <ScaleCrop>false</ScaleCrop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Edney, James</dc:creator>
  <cp:keywords/>
  <dc:description/>
  <cp:lastModifiedBy>Mohammed Ali Harahsheh</cp:lastModifiedBy>
  <cp:revision>19</cp:revision>
  <dcterms:created xsi:type="dcterms:W3CDTF">2025-02-08T22:41:00Z</dcterms:created>
  <dcterms:modified xsi:type="dcterms:W3CDTF">2025-02-17T22:32:00Z</dcterms:modified>
</cp:coreProperties>
</file>