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1.Uma estação pode ter mais que um endereço Ethernet no interface que a liga a uma rede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IP.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R: Falso. Uma estação pode ter mais do que um endereço IP na interface que a liga a uma rede Ethernet. Concordam  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A  agregação  do  bloco  de  endereços  200.11.159.0  –  200.11.167.255  resulta  na  supernet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200.11.159.0 com a máscara 255.255.248.0.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R: Falso. </w:t>
      </w:r>
      <w:r w:rsidDel="00000000" w:rsidR="00000000" w:rsidRPr="00000000">
        <w:rPr>
          <w:rtl w:val="0"/>
        </w:rPr>
        <w:t xml:space="preserve">Nao sei corrigir, o que devemos trocar ? Que IP’s devemos manter ?  200.11.152.0 - 200.11.159.255 na supernet 200.11.152.0 mascara 255.255.248.0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224.11.159.0 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Máscara 255.255.248.0 -&gt; -.-.11111|000.00000000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224.11.159.0 -&gt; 10011|111.00000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Endereço de rede (tudo a 0) -&gt; 10011|000.00000000 -&gt; 224.11.152.0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Broadcast (tudo a 1) -&gt; 10011|111.11111111 -&gt; 224.11.159.255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3.Na  comunicação  TCP/IP  entre  duas  estações  em  redes  diferentes,  o  endereço  IP  de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origem  da  trama  recebida  pela  estação  de  destino  é  o  do  router  responsável  pela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interligação das redes.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Falso. É o da estaçao que emite a trama. O endereço MAC é que é do router responsavel pela interligaçao.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Sempre que é gerado um trap SNMP só é possível enviá‐lo para um agente.</w:t>
      </w:r>
    </w:p>
    <w:p w:rsidR="00000000" w:rsidDel="00000000" w:rsidP="00000000" w:rsidRDefault="00000000" w:rsidRPr="00000000" w14:paraId="00000015">
      <w:pPr>
        <w:contextualSpacing w:val="0"/>
        <w:rPr/>
      </w:pPr>
      <w:commentRangeStart w:id="0"/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Falso. Sempre que é gerado um trap SNMP só é possível eálo para um manager ( 1 ou varios ? ) ??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Para vários. google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Uma trama pode ser fragmentada na comunicação entre duas estações apenas uma vez e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é reconstruído pelo último router que serve a estação de destino.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Falso. Um pacote pode ser fragmentado na comunicação entre duas estações várias vezes e é reconstruida na estação de destino.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Usando um router o administrador da rede pode fazer o encaminhamento selectivo das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tramas, entre os vários troços de rede a interligar.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R: Falso. Dos pacotes.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7.A grande vantagem do serviço de DHCP é permitir a gestão administrativa centralizada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das configurações (por exemplo: endereços IP, default gateways, nome do domínio) das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estações de uma rede.</w:t>
      </w:r>
    </w:p>
    <w:p w:rsidR="00000000" w:rsidDel="00000000" w:rsidP="00000000" w:rsidRDefault="00000000" w:rsidRPr="00000000" w14:paraId="00000023">
      <w:pPr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 R: verdadeiro ?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Um domínio Internet pode ter configurado nos mapas do DNS do seu servidor primário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mais do que um registo do tipo MX.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Verdadeiro.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Uma  das  grandes  vantagens  do  SNMPv2  é  permitir  fazer  a  gestão  remota  de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equipamento de uma rede, garantindo a segurança das comunicações entre o sistema de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e os agentes residentes nos equipamentos.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Falso. SNMPv3.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go Dias" w:id="0" w:date="2017-06-21T14:48:32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 tenho essa duvida</w:t>
      </w:r>
    </w:p>
  </w:comment>
  <w:comment w:author="Vitor Lamela" w:id="1" w:date="2017-06-22T01:19:44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confere, é verdadeiro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