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5D0" w:rsidRPr="00BB3A91" w:rsidRDefault="00B66E28" w:rsidP="00B66E28">
      <w:pPr>
        <w:pStyle w:val="ListParagraph"/>
        <w:numPr>
          <w:ilvl w:val="0"/>
          <w:numId w:val="1"/>
        </w:numPr>
        <w:rPr>
          <w:rFonts w:ascii="Times New Roman" w:hAnsi="Times New Roman" w:cs="Times New Roman"/>
          <w:b/>
          <w:sz w:val="28"/>
          <w:szCs w:val="28"/>
        </w:rPr>
      </w:pPr>
      <w:r w:rsidRPr="00BB3A91">
        <w:rPr>
          <w:rFonts w:ascii="Times New Roman" w:hAnsi="Times New Roman" w:cs="Times New Roman"/>
          <w:b/>
          <w:sz w:val="28"/>
          <w:szCs w:val="28"/>
        </w:rPr>
        <w:t>Introduction</w:t>
      </w:r>
    </w:p>
    <w:p w:rsidR="008F0290" w:rsidRDefault="00EA4CDB" w:rsidP="0086566D">
      <w:pPr>
        <w:rPr>
          <w:rFonts w:ascii="Times New Roman" w:hAnsi="Times New Roman" w:cs="Times New Roman"/>
        </w:rPr>
      </w:pPr>
      <w:r w:rsidRPr="0086566D">
        <w:rPr>
          <w:rFonts w:ascii="Times New Roman" w:hAnsi="Times New Roman" w:cs="Times New Roman"/>
        </w:rPr>
        <w:t>Today’s increasing use of smart mobile devices</w:t>
      </w:r>
      <w:r w:rsidR="0085317D" w:rsidRPr="0086566D">
        <w:rPr>
          <w:rFonts w:ascii="Times New Roman" w:hAnsi="Times New Roman" w:cs="Times New Roman"/>
        </w:rPr>
        <w:t>[1]</w:t>
      </w:r>
      <w:r w:rsidRPr="0086566D">
        <w:rPr>
          <w:rFonts w:ascii="Times New Roman" w:hAnsi="Times New Roman" w:cs="Times New Roman"/>
        </w:rPr>
        <w:t xml:space="preserve"> for application-based online content </w:t>
      </w:r>
      <w:r w:rsidR="0085317D" w:rsidRPr="0086566D">
        <w:rPr>
          <w:rFonts w:ascii="Times New Roman" w:hAnsi="Times New Roman" w:cs="Times New Roman"/>
        </w:rPr>
        <w:t xml:space="preserve">access and growing demand for reliable and ubiquitous Internet connectivity </w:t>
      </w:r>
      <w:r w:rsidRPr="0086566D">
        <w:rPr>
          <w:rFonts w:ascii="Times New Roman" w:hAnsi="Times New Roman" w:cs="Times New Roman"/>
        </w:rPr>
        <w:t xml:space="preserve">poses challenges to Internet and content providers. </w:t>
      </w:r>
      <w:r w:rsidR="0085317D" w:rsidRPr="0086566D">
        <w:rPr>
          <w:rFonts w:ascii="Times New Roman" w:hAnsi="Times New Roman" w:cs="Times New Roman"/>
        </w:rPr>
        <w:t xml:space="preserve">Cellular providers are looking for offloading opportunities due to increasing load on their networks[2], whereas content providers increasingly adapt Content Delivery Network (CDN) solutions to provide a seamless user experience for their customers. In parallel, there is a growing paradigm of Information-Centric Networking (ICN)[3], both in research and industry, which </w:t>
      </w:r>
      <w:r w:rsidR="008F0290" w:rsidRPr="0086566D">
        <w:rPr>
          <w:rFonts w:ascii="Times New Roman" w:hAnsi="Times New Roman" w:cs="Times New Roman"/>
        </w:rPr>
        <w:t>addresses</w:t>
      </w:r>
      <w:r w:rsidR="0085317D" w:rsidRPr="0086566D">
        <w:rPr>
          <w:rFonts w:ascii="Times New Roman" w:hAnsi="Times New Roman" w:cs="Times New Roman"/>
        </w:rPr>
        <w:t xml:space="preserve"> the data-centric evolution of the Internet.</w:t>
      </w:r>
      <w:r w:rsidR="008F0290" w:rsidRPr="0086566D">
        <w:rPr>
          <w:rFonts w:ascii="Times New Roman" w:hAnsi="Times New Roman" w:cs="Times New Roman"/>
        </w:rPr>
        <w:t xml:space="preserve"> Motivated by the above trends and </w:t>
      </w:r>
      <w:r w:rsidR="0071613E" w:rsidRPr="0086566D">
        <w:rPr>
          <w:rFonts w:ascii="Times New Roman" w:hAnsi="Times New Roman" w:cs="Times New Roman"/>
        </w:rPr>
        <w:t>challenges as well as the ICN movement, this project proposes a mobile,</w:t>
      </w:r>
      <w:r w:rsidR="0086566D" w:rsidRPr="0086566D">
        <w:rPr>
          <w:rFonts w:ascii="Times New Roman" w:hAnsi="Times New Roman" w:cs="Times New Roman"/>
        </w:rPr>
        <w:t xml:space="preserve"> application-aware,</w:t>
      </w:r>
      <w:r w:rsidR="0071613E" w:rsidRPr="0086566D">
        <w:rPr>
          <w:rFonts w:ascii="Times New Roman" w:hAnsi="Times New Roman" w:cs="Times New Roman"/>
        </w:rPr>
        <w:t xml:space="preserve"> device-to-device (D2D) content delivery scheme. </w:t>
      </w:r>
    </w:p>
    <w:p w:rsidR="00085D5F" w:rsidRPr="00BB3A91" w:rsidRDefault="0086566D" w:rsidP="0086566D">
      <w:pPr>
        <w:rPr>
          <w:rFonts w:ascii="Times New Roman" w:hAnsi="Times New Roman" w:cs="Times New Roman"/>
          <w:sz w:val="28"/>
          <w:szCs w:val="28"/>
        </w:rPr>
      </w:pPr>
      <w:r>
        <w:rPr>
          <w:rFonts w:ascii="Times New Roman" w:hAnsi="Times New Roman" w:cs="Times New Roman"/>
        </w:rPr>
        <w:t xml:space="preserve">Such a scheme aims to utilize existing and emerging radio and discovery technologies, such as Wifi-Direct, to allow for the effective dissemination of content between individual mobile devices with common applications, as opposed to direct downloading of content by each individual device. A successful implementation of this scheme </w:t>
      </w:r>
      <w:r w:rsidR="00085D5F">
        <w:rPr>
          <w:rFonts w:ascii="Times New Roman" w:hAnsi="Times New Roman" w:cs="Times New Roman"/>
        </w:rPr>
        <w:t>c</w:t>
      </w:r>
      <w:r>
        <w:rPr>
          <w:rFonts w:ascii="Times New Roman" w:hAnsi="Times New Roman" w:cs="Times New Roman"/>
        </w:rPr>
        <w:t xml:space="preserve">ould </w:t>
      </w:r>
      <w:r w:rsidR="00085D5F">
        <w:rPr>
          <w:rFonts w:ascii="Times New Roman" w:hAnsi="Times New Roman" w:cs="Times New Roman"/>
        </w:rPr>
        <w:t>potentially decrease load on Internet and content providers, enhance user experience by reducing the dependency on Internet connectivity and online download times, and open doors for application development, which takes advantage of the application-aware nature of the scheme.</w:t>
      </w:r>
      <w:r w:rsidR="00663484">
        <w:rPr>
          <w:rFonts w:ascii="Times New Roman" w:hAnsi="Times New Roman" w:cs="Times New Roman"/>
        </w:rPr>
        <w:br/>
      </w:r>
    </w:p>
    <w:p w:rsidR="00085D5F" w:rsidRPr="00BB3A91" w:rsidRDefault="00085D5F" w:rsidP="00085D5F">
      <w:pPr>
        <w:pStyle w:val="ListParagraph"/>
        <w:numPr>
          <w:ilvl w:val="0"/>
          <w:numId w:val="1"/>
        </w:numPr>
        <w:rPr>
          <w:rFonts w:ascii="Times New Roman" w:hAnsi="Times New Roman" w:cs="Times New Roman"/>
          <w:b/>
          <w:sz w:val="28"/>
          <w:szCs w:val="28"/>
        </w:rPr>
      </w:pPr>
      <w:r w:rsidRPr="00BB3A91">
        <w:rPr>
          <w:rFonts w:ascii="Times New Roman" w:hAnsi="Times New Roman" w:cs="Times New Roman"/>
          <w:b/>
          <w:sz w:val="28"/>
          <w:szCs w:val="28"/>
        </w:rPr>
        <w:t>Objectives</w:t>
      </w:r>
      <w:r w:rsidR="00BB3A91" w:rsidRPr="00BB3A91">
        <w:rPr>
          <w:rFonts w:ascii="Times New Roman" w:hAnsi="Times New Roman" w:cs="Times New Roman"/>
          <w:b/>
          <w:sz w:val="28"/>
          <w:szCs w:val="28"/>
        </w:rPr>
        <w:t xml:space="preserve"> and </w:t>
      </w:r>
      <w:r w:rsidR="00C13AFE">
        <w:rPr>
          <w:rFonts w:ascii="Times New Roman" w:hAnsi="Times New Roman" w:cs="Times New Roman"/>
          <w:b/>
          <w:sz w:val="28"/>
          <w:szCs w:val="28"/>
        </w:rPr>
        <w:t xml:space="preserve">Previous Works </w:t>
      </w:r>
    </w:p>
    <w:p w:rsidR="00A26B3A" w:rsidRPr="00A26B3A" w:rsidRDefault="00BB3A91" w:rsidP="00A26B3A">
      <w:pPr>
        <w:rPr>
          <w:rFonts w:ascii="Times New Roman" w:hAnsi="Times New Roman" w:cs="Times New Roman"/>
        </w:rPr>
      </w:pPr>
      <w:r w:rsidRPr="00A26B3A">
        <w:rPr>
          <w:rFonts w:ascii="Times New Roman" w:hAnsi="Times New Roman" w:cs="Times New Roman"/>
        </w:rPr>
        <w:t>The aim of this project was to assess the feasibility of the proposed scheme.</w:t>
      </w:r>
      <w:r w:rsidR="00C13AFE" w:rsidRPr="00A26B3A">
        <w:rPr>
          <w:rFonts w:ascii="Times New Roman" w:hAnsi="Times New Roman" w:cs="Times New Roman"/>
        </w:rPr>
        <w:t xml:space="preserve"> As such, the following objectives were defined at the start: </w:t>
      </w:r>
    </w:p>
    <w:p w:rsidR="00A26B3A" w:rsidRDefault="00A26B3A" w:rsidP="00A26B3A">
      <w:pPr>
        <w:pStyle w:val="ListParagraph"/>
        <w:numPr>
          <w:ilvl w:val="0"/>
          <w:numId w:val="5"/>
        </w:numPr>
        <w:rPr>
          <w:rFonts w:ascii="Times New Roman" w:hAnsi="Times New Roman" w:cs="Times New Roman"/>
        </w:rPr>
      </w:pPr>
      <w:r>
        <w:rPr>
          <w:rFonts w:ascii="Times New Roman" w:hAnsi="Times New Roman" w:cs="Times New Roman"/>
        </w:rPr>
        <w:t>E</w:t>
      </w:r>
      <w:r w:rsidR="00C13AFE" w:rsidRPr="00A26B3A">
        <w:rPr>
          <w:rFonts w:ascii="Times New Roman" w:hAnsi="Times New Roman" w:cs="Times New Roman"/>
        </w:rPr>
        <w:t>xplore related work and existing technologies applicable to the implementation o</w:t>
      </w:r>
      <w:r>
        <w:rPr>
          <w:rFonts w:ascii="Times New Roman" w:hAnsi="Times New Roman" w:cs="Times New Roman"/>
        </w:rPr>
        <w:t>f the scheme.</w:t>
      </w:r>
    </w:p>
    <w:p w:rsidR="00A26B3A" w:rsidRDefault="00A26B3A" w:rsidP="00A26B3A">
      <w:pPr>
        <w:pStyle w:val="ListParagraph"/>
        <w:numPr>
          <w:ilvl w:val="0"/>
          <w:numId w:val="5"/>
        </w:numPr>
        <w:rPr>
          <w:rFonts w:ascii="Times New Roman" w:hAnsi="Times New Roman" w:cs="Times New Roman"/>
        </w:rPr>
      </w:pPr>
      <w:r>
        <w:rPr>
          <w:rFonts w:ascii="Times New Roman" w:hAnsi="Times New Roman" w:cs="Times New Roman"/>
        </w:rPr>
        <w:t>D</w:t>
      </w:r>
      <w:r w:rsidR="00C13AFE" w:rsidRPr="00A26B3A">
        <w:rPr>
          <w:rFonts w:ascii="Times New Roman" w:hAnsi="Times New Roman" w:cs="Times New Roman"/>
        </w:rPr>
        <w:t xml:space="preserve">esign the protocols for the prototype scheme to be implemented in a </w:t>
      </w:r>
      <w:r>
        <w:rPr>
          <w:rFonts w:ascii="Times New Roman" w:hAnsi="Times New Roman" w:cs="Times New Roman"/>
        </w:rPr>
        <w:t>suitable simulating environment.</w:t>
      </w:r>
    </w:p>
    <w:p w:rsidR="00A26B3A" w:rsidRDefault="00A26B3A" w:rsidP="00A26B3A">
      <w:pPr>
        <w:pStyle w:val="ListParagraph"/>
        <w:numPr>
          <w:ilvl w:val="0"/>
          <w:numId w:val="5"/>
        </w:numPr>
        <w:rPr>
          <w:rFonts w:ascii="Times New Roman" w:hAnsi="Times New Roman" w:cs="Times New Roman"/>
        </w:rPr>
      </w:pPr>
      <w:r>
        <w:rPr>
          <w:rFonts w:ascii="Times New Roman" w:hAnsi="Times New Roman" w:cs="Times New Roman"/>
        </w:rPr>
        <w:t>D</w:t>
      </w:r>
      <w:r w:rsidR="00C13AFE" w:rsidRPr="00A26B3A">
        <w:rPr>
          <w:rFonts w:ascii="Times New Roman" w:hAnsi="Times New Roman" w:cs="Times New Roman"/>
        </w:rPr>
        <w:t xml:space="preserve">esign the simulation scenario to model a real-world </w:t>
      </w:r>
      <w:r w:rsidR="001A3A38">
        <w:rPr>
          <w:rFonts w:ascii="Times New Roman" w:hAnsi="Times New Roman" w:cs="Times New Roman"/>
        </w:rPr>
        <w:t>emvironment</w:t>
      </w:r>
      <w:r>
        <w:rPr>
          <w:rFonts w:ascii="Times New Roman" w:hAnsi="Times New Roman" w:cs="Times New Roman"/>
        </w:rPr>
        <w:t>.</w:t>
      </w:r>
    </w:p>
    <w:p w:rsidR="00A26B3A" w:rsidRDefault="00A26B3A" w:rsidP="00A26B3A">
      <w:pPr>
        <w:pStyle w:val="ListParagraph"/>
        <w:numPr>
          <w:ilvl w:val="0"/>
          <w:numId w:val="5"/>
        </w:numPr>
        <w:rPr>
          <w:rFonts w:ascii="Times New Roman" w:hAnsi="Times New Roman" w:cs="Times New Roman"/>
        </w:rPr>
      </w:pPr>
      <w:r>
        <w:rPr>
          <w:rFonts w:ascii="Times New Roman" w:hAnsi="Times New Roman" w:cs="Times New Roman"/>
        </w:rPr>
        <w:t>S</w:t>
      </w:r>
      <w:r w:rsidRPr="00A26B3A">
        <w:rPr>
          <w:rFonts w:ascii="Times New Roman" w:hAnsi="Times New Roman" w:cs="Times New Roman"/>
        </w:rPr>
        <w:t>elect the key parameters to study and ev</w:t>
      </w:r>
      <w:r>
        <w:rPr>
          <w:rFonts w:ascii="Times New Roman" w:hAnsi="Times New Roman" w:cs="Times New Roman"/>
        </w:rPr>
        <w:t>aluation metrics for assessment.</w:t>
      </w:r>
    </w:p>
    <w:p w:rsidR="006B5DD1" w:rsidRPr="00A45BD3" w:rsidRDefault="00A26B3A" w:rsidP="00DB3F1B">
      <w:pPr>
        <w:pStyle w:val="ListParagraph"/>
        <w:numPr>
          <w:ilvl w:val="0"/>
          <w:numId w:val="5"/>
        </w:numPr>
        <w:rPr>
          <w:rFonts w:ascii="Times New Roman" w:hAnsi="Times New Roman" w:cs="Times New Roman"/>
        </w:rPr>
      </w:pPr>
      <w:r w:rsidRPr="00A45BD3">
        <w:rPr>
          <w:rFonts w:ascii="Times New Roman" w:hAnsi="Times New Roman" w:cs="Times New Roman"/>
        </w:rPr>
        <w:t>Run multiple simulations and extract results for evaluation.</w:t>
      </w:r>
    </w:p>
    <w:p w:rsidR="006C4622" w:rsidRDefault="00902DAB" w:rsidP="006B5DD1">
      <w:pPr>
        <w:rPr>
          <w:rFonts w:ascii="Times New Roman" w:hAnsi="Times New Roman" w:cs="Times New Roman"/>
        </w:rPr>
      </w:pPr>
      <w:r>
        <w:rPr>
          <w:rFonts w:ascii="Times New Roman" w:hAnsi="Times New Roman" w:cs="Times New Roman"/>
        </w:rPr>
        <w:t>In recent years there have been a number of proposed communication architectures designed for mobile, opportunistic environments, such as the Delay Tolerant Network (DTN) architecture[4]. Many of these are not data-centric or application aware, however, and focus on providing a reliable communication service in environments with common disruptions and</w:t>
      </w:r>
      <w:r w:rsidR="004E12A9">
        <w:rPr>
          <w:rFonts w:ascii="Times New Roman" w:hAnsi="Times New Roman" w:cs="Times New Roman"/>
        </w:rPr>
        <w:t xml:space="preserve"> delays. </w:t>
      </w:r>
      <w:r w:rsidR="00536F1D">
        <w:rPr>
          <w:rFonts w:ascii="Times New Roman" w:hAnsi="Times New Roman" w:cs="Times New Roman"/>
        </w:rPr>
        <w:t>One of the recent architectures most similar to the proposed scheme is a peer-to-peer (P2P) opportunistic and content-centric network architecture[5]. This middleware architecture shares the aims of allowing content dissemination between mobile devices in an information-centric manner. One of the key differences between the above architecture an</w:t>
      </w:r>
      <w:r w:rsidR="006C4622">
        <w:rPr>
          <w:rFonts w:ascii="Times New Roman" w:hAnsi="Times New Roman" w:cs="Times New Roman"/>
        </w:rPr>
        <w:t xml:space="preserve">d the proposed </w:t>
      </w:r>
      <w:r w:rsidR="00536F1D">
        <w:rPr>
          <w:rFonts w:ascii="Times New Roman" w:hAnsi="Times New Roman" w:cs="Times New Roman"/>
        </w:rPr>
        <w:t>scheme is that the former assumes simple and information-agnostic discovery mechanisms based on common radio technologies (such as Bluetoo</w:t>
      </w:r>
      <w:r w:rsidR="004B01D7">
        <w:rPr>
          <w:rFonts w:ascii="Times New Roman" w:hAnsi="Times New Roman" w:cs="Times New Roman"/>
        </w:rPr>
        <w:t xml:space="preserve">th and standard Wifi).  </w:t>
      </w:r>
      <w:r w:rsidR="006C4622">
        <w:rPr>
          <w:rFonts w:ascii="Times New Roman" w:hAnsi="Times New Roman" w:cs="Times New Roman"/>
        </w:rPr>
        <w:t>These can often be inefficient and energy consuming (especially with Wifi technologies as shown in previous research[6] and simulations from this project), which is an important consideration in the context of modern mobile devices.</w:t>
      </w:r>
    </w:p>
    <w:p w:rsidR="009268DD" w:rsidRDefault="006C4622" w:rsidP="006B5DD1">
      <w:pPr>
        <w:rPr>
          <w:rFonts w:ascii="Times New Roman" w:hAnsi="Times New Roman" w:cs="Times New Roman"/>
        </w:rPr>
      </w:pPr>
      <w:r>
        <w:rPr>
          <w:rFonts w:ascii="Times New Roman" w:hAnsi="Times New Roman" w:cs="Times New Roman"/>
        </w:rPr>
        <w:t xml:space="preserve">There have </w:t>
      </w:r>
      <w:r w:rsidR="000E7AAE">
        <w:rPr>
          <w:rFonts w:ascii="Times New Roman" w:hAnsi="Times New Roman" w:cs="Times New Roman"/>
        </w:rPr>
        <w:t xml:space="preserve">since </w:t>
      </w:r>
      <w:r>
        <w:rPr>
          <w:rFonts w:ascii="Times New Roman" w:hAnsi="Times New Roman" w:cs="Times New Roman"/>
        </w:rPr>
        <w:t xml:space="preserve">been </w:t>
      </w:r>
      <w:r w:rsidR="000E7AAE">
        <w:rPr>
          <w:rFonts w:ascii="Times New Roman" w:hAnsi="Times New Roman" w:cs="Times New Roman"/>
        </w:rPr>
        <w:t>developments in this field in both research and industry. Information-Centric Connectivity (ICCON)[7] is a recently proposed scheme aimed at making connectivity decisions information-aware at the link layer (for example by advertising content profiles in the SSID of a wireless network). On the other hand, Wifi-Aware[8] is a new scheme developed in 2015 to make D2D discovery both application-aware and energy efficient. Th</w:t>
      </w:r>
      <w:r w:rsidR="00EB77DC">
        <w:rPr>
          <w:rFonts w:ascii="Times New Roman" w:hAnsi="Times New Roman" w:cs="Times New Roman"/>
        </w:rPr>
        <w:t>us, th</w:t>
      </w:r>
      <w:r w:rsidR="000E7AAE">
        <w:rPr>
          <w:rFonts w:ascii="Times New Roman" w:hAnsi="Times New Roman" w:cs="Times New Roman"/>
        </w:rPr>
        <w:t>ese emerging technologies further motivate to model an application-aware discovery mechanism in the propose</w:t>
      </w:r>
      <w:r w:rsidR="00EB77DC">
        <w:rPr>
          <w:rFonts w:ascii="Times New Roman" w:hAnsi="Times New Roman" w:cs="Times New Roman"/>
        </w:rPr>
        <w:t>d scheme.</w:t>
      </w:r>
      <w:r w:rsidR="00663484">
        <w:rPr>
          <w:rFonts w:ascii="Times New Roman" w:hAnsi="Times New Roman" w:cs="Times New Roman"/>
        </w:rPr>
        <w:br/>
      </w:r>
    </w:p>
    <w:p w:rsidR="00EB77DC" w:rsidRDefault="00EB77DC" w:rsidP="00EB77DC">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Methodology</w:t>
      </w:r>
    </w:p>
    <w:p w:rsidR="00EB77DC" w:rsidRPr="00EB77DC" w:rsidRDefault="00EB77DC" w:rsidP="00EB77DC">
      <w:pPr>
        <w:rPr>
          <w:rFonts w:ascii="Times New Roman" w:hAnsi="Times New Roman" w:cs="Times New Roman"/>
        </w:rPr>
      </w:pPr>
      <w:r>
        <w:rPr>
          <w:rFonts w:ascii="Times New Roman" w:hAnsi="Times New Roman" w:cs="Times New Roman"/>
        </w:rPr>
        <w:t>To evaluate the feasibility of the proposed scheme a network simulator was extended to implement the required scenarios and protocols. The simulator chosen was ‘The ONE’– a discrete event simulator for opportunistic network environments</w:t>
      </w:r>
      <w:r w:rsidR="00EC1D08">
        <w:rPr>
          <w:rFonts w:ascii="Times New Roman" w:hAnsi="Times New Roman" w:cs="Times New Roman"/>
        </w:rPr>
        <w:t>[9]</w:t>
      </w:r>
      <w:r>
        <w:rPr>
          <w:rFonts w:ascii="Times New Roman" w:hAnsi="Times New Roman" w:cs="Times New Roman"/>
        </w:rPr>
        <w:t xml:space="preserve">. The simulator is capable of generating node movement using various models, routing </w:t>
      </w:r>
      <w:r w:rsidR="00EC1D08">
        <w:rPr>
          <w:rFonts w:ascii="Times New Roman" w:hAnsi="Times New Roman" w:cs="Times New Roman"/>
        </w:rPr>
        <w:t>messages between nodes using different DTN routing schemes and provides interfaces for application level extension and extraction of various network statistics.</w:t>
      </w:r>
    </w:p>
    <w:p w:rsidR="00EB77DC" w:rsidRDefault="007D6FB3" w:rsidP="006B5DD1">
      <w:pPr>
        <w:rPr>
          <w:rFonts w:ascii="Times New Roman" w:hAnsi="Times New Roman" w:cs="Times New Roman"/>
        </w:rPr>
      </w:pPr>
      <w:r>
        <w:rPr>
          <w:rFonts w:ascii="Times New Roman" w:hAnsi="Times New Roman" w:cs="Times New Roman"/>
        </w:rPr>
        <w:t xml:space="preserve">The scenario chosen for assessment was a busy city environment with a fixed population of users carrying a mobile device capable of D2D connectivity and multiple application support. Thus, each user was modelled as a mobile network node. </w:t>
      </w:r>
      <w:r w:rsidR="00FE1D27">
        <w:rPr>
          <w:rFonts w:ascii="Times New Roman" w:hAnsi="Times New Roman" w:cs="Times New Roman"/>
        </w:rPr>
        <w:t>Application-specific content updates would then be generated</w:t>
      </w:r>
      <w:r w:rsidR="003A66CA">
        <w:rPr>
          <w:rFonts w:ascii="Times New Roman" w:hAnsi="Times New Roman" w:cs="Times New Roman"/>
        </w:rPr>
        <w:t xml:space="preserve"> </w:t>
      </w:r>
      <w:r w:rsidR="00FE1D27">
        <w:rPr>
          <w:rFonts w:ascii="Times New Roman" w:hAnsi="Times New Roman" w:cs="Times New Roman"/>
        </w:rPr>
        <w:t>periodically</w:t>
      </w:r>
      <w:r w:rsidR="003A66CA">
        <w:rPr>
          <w:rFonts w:ascii="Times New Roman" w:hAnsi="Times New Roman" w:cs="Times New Roman"/>
        </w:rPr>
        <w:t xml:space="preserve"> (e.g </w:t>
      </w:r>
      <w:r w:rsidR="00FE1D27">
        <w:rPr>
          <w:rFonts w:ascii="Times New Roman" w:hAnsi="Times New Roman" w:cs="Times New Roman"/>
        </w:rPr>
        <w:t xml:space="preserve">a news application </w:t>
      </w:r>
      <w:r w:rsidR="00FE1D27">
        <w:rPr>
          <w:rFonts w:ascii="Times New Roman" w:hAnsi="Times New Roman" w:cs="Times New Roman"/>
        </w:rPr>
        <w:lastRenderedPageBreak/>
        <w:t>could update its content every hour</w:t>
      </w:r>
      <w:r w:rsidR="003A66CA">
        <w:rPr>
          <w:rFonts w:ascii="Times New Roman" w:hAnsi="Times New Roman" w:cs="Times New Roman"/>
        </w:rPr>
        <w:t>)</w:t>
      </w:r>
      <w:r w:rsidR="00FE1D27">
        <w:rPr>
          <w:rFonts w:ascii="Times New Roman" w:hAnsi="Times New Roman" w:cs="Times New Roman"/>
        </w:rPr>
        <w:t xml:space="preserve">. </w:t>
      </w:r>
      <w:r>
        <w:rPr>
          <w:rFonts w:ascii="Times New Roman" w:hAnsi="Times New Roman" w:cs="Times New Roman"/>
        </w:rPr>
        <w:t xml:space="preserve">A fixed proportion of the population were assumed to be </w:t>
      </w:r>
      <w:r w:rsidR="00AB5EC6">
        <w:rPr>
          <w:rFonts w:ascii="Times New Roman" w:hAnsi="Times New Roman" w:cs="Times New Roman"/>
        </w:rPr>
        <w:t>S</w:t>
      </w:r>
      <w:r>
        <w:rPr>
          <w:rFonts w:ascii="Times New Roman" w:hAnsi="Times New Roman" w:cs="Times New Roman"/>
        </w:rPr>
        <w:t>ource nodes. These nodes modelled users with ubiquitous Internet connectivity, which received content updates for each application by a traditional download via a cellular Internet connection.</w:t>
      </w:r>
      <w:r w:rsidR="00FE1D27">
        <w:rPr>
          <w:rFonts w:ascii="Times New Roman" w:hAnsi="Times New Roman" w:cs="Times New Roman"/>
        </w:rPr>
        <w:t xml:space="preserve"> </w:t>
      </w:r>
      <w:r>
        <w:rPr>
          <w:rFonts w:ascii="Times New Roman" w:hAnsi="Times New Roman" w:cs="Times New Roman"/>
        </w:rPr>
        <w:t xml:space="preserve">As opposed to all users receiving content updates for each application in the same traditional way, the smaller proportion of </w:t>
      </w:r>
      <w:r w:rsidR="00AB5EC6">
        <w:rPr>
          <w:rFonts w:ascii="Times New Roman" w:hAnsi="Times New Roman" w:cs="Times New Roman"/>
        </w:rPr>
        <w:t>S</w:t>
      </w:r>
      <w:r>
        <w:rPr>
          <w:rFonts w:ascii="Times New Roman" w:hAnsi="Times New Roman" w:cs="Times New Roman"/>
        </w:rPr>
        <w:t xml:space="preserve">ource nodes would opportunistically disseminate the content </w:t>
      </w:r>
      <w:r w:rsidR="00AB5EC6">
        <w:rPr>
          <w:rFonts w:ascii="Times New Roman" w:hAnsi="Times New Roman" w:cs="Times New Roman"/>
        </w:rPr>
        <w:t>updates to all other Destination</w:t>
      </w:r>
      <w:r w:rsidR="009268DD">
        <w:rPr>
          <w:rFonts w:ascii="Times New Roman" w:hAnsi="Times New Roman" w:cs="Times New Roman"/>
        </w:rPr>
        <w:t xml:space="preserve"> nodes throughout a simulation</w:t>
      </w:r>
      <w:r w:rsidR="003A66CA">
        <w:rPr>
          <w:rFonts w:ascii="Times New Roman" w:hAnsi="Times New Roman" w:cs="Times New Roman"/>
        </w:rPr>
        <w:t xml:space="preserve">. </w:t>
      </w:r>
      <w:r w:rsidR="00AB5EC6">
        <w:rPr>
          <w:rFonts w:ascii="Times New Roman" w:hAnsi="Times New Roman" w:cs="Times New Roman"/>
        </w:rPr>
        <w:t xml:space="preserve">The </w:t>
      </w:r>
      <w:r w:rsidR="003A66CA">
        <w:rPr>
          <w:rFonts w:ascii="Times New Roman" w:hAnsi="Times New Roman" w:cs="Times New Roman"/>
        </w:rPr>
        <w:t xml:space="preserve">simulator was extended to implement the </w:t>
      </w:r>
      <w:r w:rsidR="00AB5EC6">
        <w:rPr>
          <w:rFonts w:ascii="Times New Roman" w:hAnsi="Times New Roman" w:cs="Times New Roman"/>
        </w:rPr>
        <w:t>application-aware scheme</w:t>
      </w:r>
      <w:r w:rsidR="003A66CA">
        <w:rPr>
          <w:rFonts w:ascii="Times New Roman" w:hAnsi="Times New Roman" w:cs="Times New Roman"/>
        </w:rPr>
        <w:t>, which</w:t>
      </w:r>
      <w:r w:rsidR="00AB5EC6">
        <w:rPr>
          <w:rFonts w:ascii="Times New Roman" w:hAnsi="Times New Roman" w:cs="Times New Roman"/>
        </w:rPr>
        <w:t xml:space="preserve"> is described in more detail below.</w:t>
      </w:r>
    </w:p>
    <w:p w:rsidR="003A66CA" w:rsidRDefault="003A66CA" w:rsidP="006B5DD1">
      <w:pPr>
        <w:rPr>
          <w:rFonts w:ascii="Times New Roman" w:hAnsi="Times New Roman" w:cs="Times New Roman"/>
        </w:rPr>
      </w:pPr>
      <w:r>
        <w:rPr>
          <w:rFonts w:ascii="Times New Roman" w:hAnsi="Times New Roman" w:cs="Times New Roman"/>
        </w:rPr>
        <w:t>Whenever a Source node is in range with another node it will first check for matching applications, and if found the content will be compared. If the discovered node has out of date content the Source node will push the update via a direct message to the Destination node.</w:t>
      </w:r>
      <w:r w:rsidR="002E288D">
        <w:rPr>
          <w:rFonts w:ascii="Times New Roman" w:hAnsi="Times New Roman" w:cs="Times New Roman"/>
        </w:rPr>
        <w:t xml:space="preserve"> The</w:t>
      </w:r>
      <w:r w:rsidR="006E7D76">
        <w:rPr>
          <w:rFonts w:ascii="Times New Roman" w:hAnsi="Times New Roman" w:cs="Times New Roman"/>
        </w:rPr>
        <w:t>se</w:t>
      </w:r>
      <w:r w:rsidR="002E288D">
        <w:rPr>
          <w:rFonts w:ascii="Times New Roman" w:hAnsi="Times New Roman" w:cs="Times New Roman"/>
        </w:rPr>
        <w:t xml:space="preserve"> messages will also be priori</w:t>
      </w:r>
      <w:r w:rsidR="006E7D76">
        <w:rPr>
          <w:rFonts w:ascii="Times New Roman" w:hAnsi="Times New Roman" w:cs="Times New Roman"/>
        </w:rPr>
        <w:t>tised by application popularity.</w:t>
      </w:r>
      <w:r>
        <w:rPr>
          <w:rFonts w:ascii="Times New Roman" w:hAnsi="Times New Roman" w:cs="Times New Roman"/>
        </w:rPr>
        <w:t xml:space="preserve"> </w:t>
      </w:r>
      <w:r w:rsidR="00363DCB">
        <w:rPr>
          <w:rFonts w:ascii="Times New Roman" w:hAnsi="Times New Roman" w:cs="Times New Roman"/>
        </w:rPr>
        <w:t xml:space="preserve">If relaying is enabled the Destination node will become a Relay node upon receiving a successful update either for a fixed time or until it transmits one successful update, depending on the preferred settings. During this time, a Relay node will effectively act as a temporary Source node in order to increase the probability of disseminating the content to potential nearby Destination nodes with out-of-date content. It is assumed that nodes support a discovery mechanism such as ICCON or Wifi-Aware and are thus content-aware during the discovery process. </w:t>
      </w:r>
    </w:p>
    <w:p w:rsidR="00363DCB" w:rsidRDefault="001E6809" w:rsidP="006B5DD1">
      <w:pPr>
        <w:rPr>
          <w:rFonts w:ascii="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19.5pt;margin-top:170.15pt;width:197.5pt;height:123pt;z-index:-251657216;mso-position-horizontal-relative:text;mso-position-vertical-relative:text" wrapcoords="-75 0 -75 21498 21600 21498 21600 0 -75 0">
            <v:imagedata r:id="rId7" o:title="Helsinki_map" croptop="30466f" cropbottom="13252f" cropleft="22341f" cropright="15170f"/>
            <w10:wrap type="tight"/>
          </v:shape>
        </w:pict>
      </w:r>
      <w:r w:rsidR="00363DCB">
        <w:rPr>
          <w:rFonts w:ascii="Times New Roman" w:hAnsi="Times New Roman" w:cs="Times New Roman"/>
        </w:rPr>
        <w:t xml:space="preserve">The simulator was also extended to implement additional functionalities. A basic application module was designed to generate periodic content </w:t>
      </w:r>
      <w:r w:rsidR="007902BC">
        <w:rPr>
          <w:rFonts w:ascii="Times New Roman" w:hAnsi="Times New Roman" w:cs="Times New Roman"/>
        </w:rPr>
        <w:t>updates and support the above scheme. The application would receive all messages from the network layer, update local content appropriately, control relay states and generate update messages to discovered nodes if necessary.</w:t>
      </w:r>
      <w:r w:rsidR="00706D24">
        <w:rPr>
          <w:rFonts w:ascii="Times New Roman" w:hAnsi="Times New Roman" w:cs="Times New Roman"/>
        </w:rPr>
        <w:t xml:space="preserve"> Upon initialization, applications would be assigned to all users randomly, following a Zipf popularity distribution.</w:t>
      </w:r>
      <w:r w:rsidR="007902BC">
        <w:rPr>
          <w:rFonts w:ascii="Times New Roman" w:hAnsi="Times New Roman" w:cs="Times New Roman"/>
        </w:rPr>
        <w:t xml:space="preserve"> Nodes were also extended to model users checking their application at certain average time intervals, randomized by a Poisson process. This was used to keep track of user ‘satisfaction’ levels throughout a simulation, where a satisfied user would contain the most up-to-date con</w:t>
      </w:r>
      <w:r w:rsidR="009268DD">
        <w:rPr>
          <w:rFonts w:ascii="Times New Roman" w:hAnsi="Times New Roman" w:cs="Times New Roman"/>
        </w:rPr>
        <w:t xml:space="preserve">tent when checking an </w:t>
      </w:r>
      <w:r w:rsidR="007902BC">
        <w:rPr>
          <w:rFonts w:ascii="Times New Roman" w:hAnsi="Times New Roman" w:cs="Times New Roman"/>
        </w:rPr>
        <w:t xml:space="preserve">application. Other interfaces were extended to </w:t>
      </w:r>
      <w:r w:rsidR="00FC5CB3">
        <w:rPr>
          <w:rFonts w:ascii="Times New Roman" w:hAnsi="Times New Roman" w:cs="Times New Roman"/>
        </w:rPr>
        <w:t>record</w:t>
      </w:r>
      <w:r w:rsidR="007902BC">
        <w:rPr>
          <w:rFonts w:ascii="Times New Roman" w:hAnsi="Times New Roman" w:cs="Times New Roman"/>
        </w:rPr>
        <w:t xml:space="preserve"> statistics such as </w:t>
      </w:r>
      <w:r w:rsidR="001A3A38">
        <w:rPr>
          <w:rFonts w:ascii="Times New Roman" w:hAnsi="Times New Roman" w:cs="Times New Roman"/>
        </w:rPr>
        <w:t xml:space="preserve">the </w:t>
      </w:r>
      <w:r w:rsidR="007902BC">
        <w:rPr>
          <w:rFonts w:ascii="Times New Roman" w:hAnsi="Times New Roman" w:cs="Times New Roman"/>
        </w:rPr>
        <w:t>number of updates generated and exchanged</w:t>
      </w:r>
      <w:r w:rsidR="00FC5CB3">
        <w:rPr>
          <w:rFonts w:ascii="Times New Roman" w:hAnsi="Times New Roman" w:cs="Times New Roman"/>
        </w:rPr>
        <w:t xml:space="preserve"> throughout a simulation.</w:t>
      </w:r>
      <w:r w:rsidR="0037450B">
        <w:rPr>
          <w:rFonts w:ascii="Times New Roman" w:hAnsi="Times New Roman" w:cs="Times New Roman"/>
        </w:rPr>
        <w:t xml:space="preserve"> Final</w:t>
      </w:r>
      <w:r w:rsidR="009268DD">
        <w:rPr>
          <w:rFonts w:ascii="Times New Roman" w:hAnsi="Times New Roman" w:cs="Times New Roman"/>
        </w:rPr>
        <w:t xml:space="preserve">ly, an application-agnostic </w:t>
      </w:r>
      <w:r w:rsidR="0037450B">
        <w:rPr>
          <w:rFonts w:ascii="Times New Roman" w:hAnsi="Times New Roman" w:cs="Times New Roman"/>
        </w:rPr>
        <w:t xml:space="preserve">content flooding scheme was implemented in the simulator for comparison. In this scheme, Source nodes generate update messages for all local applications to nearby nodes irrespective of whether they are out-of-date or even contain the same applications. In turn, if relaying is enabled, Relay nodes hold on to received updates and disseminate them regardless of what application they belong to. </w:t>
      </w:r>
    </w:p>
    <w:p w:rsidR="0037450B" w:rsidRDefault="00AE1301" w:rsidP="006B5DD1">
      <w:pPr>
        <w:rPr>
          <w:rFonts w:ascii="Times New Roman" w:hAnsi="Times New Roman" w:cs="Times New Roman"/>
        </w:rPr>
      </w:pPr>
      <w:r w:rsidRPr="009268DD">
        <w:rPr>
          <w:rFonts w:ascii="Times New Roman" w:hAnsi="Times New Roman" w:cs="Times New Roman"/>
          <w:noProof/>
          <w:lang w:eastAsia="en-GB"/>
        </w:rPr>
        <mc:AlternateContent>
          <mc:Choice Requires="wps">
            <w:drawing>
              <wp:anchor distT="45720" distB="45720" distL="114300" distR="114300" simplePos="0" relativeHeight="251661312" behindDoc="0" locked="0" layoutInCell="1" allowOverlap="1" wp14:anchorId="5646F38D" wp14:editId="7AFA547E">
                <wp:simplePos x="0" y="0"/>
                <wp:positionH relativeFrom="margin">
                  <wp:posOffset>4080510</wp:posOffset>
                </wp:positionH>
                <wp:positionV relativeFrom="paragraph">
                  <wp:posOffset>1618615</wp:posOffset>
                </wp:positionV>
                <wp:extent cx="2360930" cy="372110"/>
                <wp:effectExtent l="0" t="0" r="2794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2110"/>
                        </a:xfrm>
                        <a:prstGeom prst="rect">
                          <a:avLst/>
                        </a:prstGeom>
                        <a:solidFill>
                          <a:srgbClr val="FFFFFF"/>
                        </a:solidFill>
                        <a:ln w="9525">
                          <a:solidFill>
                            <a:schemeClr val="bg1"/>
                          </a:solidFill>
                          <a:miter lim="800000"/>
                          <a:headEnd/>
                          <a:tailEnd/>
                        </a:ln>
                      </wps:spPr>
                      <wps:txbx>
                        <w:txbxContent>
                          <w:p w:rsidR="009268DD" w:rsidRPr="009268DD" w:rsidRDefault="009268DD" w:rsidP="009268DD">
                            <w:pPr>
                              <w:jc w:val="center"/>
                              <w:rPr>
                                <w:rFonts w:ascii="Times New Roman" w:hAnsi="Times New Roman" w:cs="Times New Roman"/>
                                <w:sz w:val="18"/>
                                <w:szCs w:val="18"/>
                              </w:rPr>
                            </w:pPr>
                            <w:r>
                              <w:rPr>
                                <w:rFonts w:ascii="Times New Roman" w:hAnsi="Times New Roman" w:cs="Times New Roman"/>
                                <w:sz w:val="18"/>
                                <w:szCs w:val="18"/>
                              </w:rPr>
                              <w:t xml:space="preserve">Fig 1. A zoomed in snapshot of a simulation in Helsinki city </w:t>
                            </w:r>
                            <w:r w:rsidR="00B2581C">
                              <w:rPr>
                                <w:rFonts w:ascii="Times New Roman" w:hAnsi="Times New Roman" w:cs="Times New Roman"/>
                                <w:sz w:val="18"/>
                                <w:szCs w:val="18"/>
                              </w:rPr>
                              <w:t>centre</w:t>
                            </w:r>
                            <w:r>
                              <w:rPr>
                                <w:rFonts w:ascii="Times New Roman" w:hAnsi="Times New Roman" w:cs="Times New Roman"/>
                                <w:sz w:val="18"/>
                                <w:szCs w:val="18"/>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646F38D" id="_x0000_t202" coordsize="21600,21600" o:spt="202" path="m,l,21600r21600,l21600,xe">
                <v:stroke joinstyle="miter"/>
                <v:path gradientshapeok="t" o:connecttype="rect"/>
              </v:shapetype>
              <v:shape id="Text Box 2" o:spid="_x0000_s1026" type="#_x0000_t202" style="position:absolute;margin-left:321.3pt;margin-top:127.45pt;width:185.9pt;height:29.3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QNgKgIAAEUEAAAOAAAAZHJzL2Uyb0RvYy54bWysU9uO2yAQfa/Uf0C8N74k2WysOKtttqkq&#10;bS/Sbj8AYxyjYoYCiZ1+/Q44m6bpW1UeEMMMh5lzZlZ3Q6fIQVgnQZc0m6SUCM2hlnpX0u/P23e3&#10;lDjPdM0UaFHSo3D0bv32zao3hcihBVULSxBEu6I3JW29N0WSON6KjrkJGKHR2YDtmEfT7pLash7R&#10;O5XkaXqT9GBrY4EL5/D2YXTSdcRvGsH916ZxwhNVUszNx93GvQp7sl6xYmeZaSU/pcH+IYuOSY2f&#10;nqEemGdkb+VfUJ3kFhw0fsKhS6BpJBexBqwmS6+qeWqZEbEWJMeZM03u/8HyL4dvlsi6pHm2oESz&#10;DkV6FoMn72EgeeCnN67AsCeDgX7Aa9Q51urMI/AfjmjYtEzvxL210LeC1ZhfFl4mF09HHBdAqv4z&#10;1PgN23uIQENju0Ae0kEQHXU6nrUJqXC8zKc36XKKLo6+6SLPsiheworX18Y6/1FAR8KhpBa1j+js&#10;8Oh8yIYVryHhMwdK1lupVDTsrtooSw4M+2QbVyzgKkxp0pd0Oc/nIwF/QISWFWeQajdScIXQSY/9&#10;rmRX0ts0rLEDA2sfdB270TOpxjNmrPSJxsDcyKEfquEkSwX1EQm1MPY1ziEeWrC/KOmxp0vqfu6Z&#10;FZSoTxpFWWazWRiCaMzmixwNe+mpLj1Mc4QqqadkPG58HJzAl4Z7FK+Rkdeg8pjJKVfs1Uj3aa7C&#10;MFzaMer39K9fAAAA//8DAFBLAwQUAAYACAAAACEAdNUobuIAAAAMAQAADwAAAGRycy9kb3ducmV2&#10;LnhtbEyPMU/DMBCFdyT+g3VIbNRO6kYh5FIBUjvAUFFY2NzYTQLxOYrdNPx73AnG0/v03nflerY9&#10;m8zoO0cIyUIAM1Q73VGD8PG+ucuB+aBIq96RQfgxHtbV9VWpCu3O9GamfWhYLCFfKIQ2hKHg3Net&#10;scov3GAoZkc3WhXiOTZcj+ocy23PUyEyblVHcaFVg3luTf29P1kEfxRPX/nmk7ttPr6+zHK701OK&#10;eHszPz4AC2YOfzBc9KM6VNHp4E6kPesRMplmEUVIV/Ie2IUQiZTADgjLZLkCXpX8/xPVLwAAAP//&#10;AwBQSwECLQAUAAYACAAAACEAtoM4kv4AAADhAQAAEwAAAAAAAAAAAAAAAAAAAAAAW0NvbnRlbnRf&#10;VHlwZXNdLnhtbFBLAQItABQABgAIAAAAIQA4/SH/1gAAAJQBAAALAAAAAAAAAAAAAAAAAC8BAABf&#10;cmVscy8ucmVsc1BLAQItABQABgAIAAAAIQAYQQNgKgIAAEUEAAAOAAAAAAAAAAAAAAAAAC4CAABk&#10;cnMvZTJvRG9jLnhtbFBLAQItABQABgAIAAAAIQB01Shu4gAAAAwBAAAPAAAAAAAAAAAAAAAAAIQE&#10;AABkcnMvZG93bnJldi54bWxQSwUGAAAAAAQABADzAAAAkwUAAAAA&#10;" strokecolor="white [3212]">
                <v:textbox>
                  <w:txbxContent>
                    <w:p w:rsidR="009268DD" w:rsidRPr="009268DD" w:rsidRDefault="009268DD" w:rsidP="009268DD">
                      <w:pPr>
                        <w:jc w:val="center"/>
                        <w:rPr>
                          <w:rFonts w:ascii="Times New Roman" w:hAnsi="Times New Roman" w:cs="Times New Roman"/>
                          <w:sz w:val="18"/>
                          <w:szCs w:val="18"/>
                        </w:rPr>
                      </w:pPr>
                      <w:r>
                        <w:rPr>
                          <w:rFonts w:ascii="Times New Roman" w:hAnsi="Times New Roman" w:cs="Times New Roman"/>
                          <w:sz w:val="18"/>
                          <w:szCs w:val="18"/>
                        </w:rPr>
                        <w:t xml:space="preserve">Fig 1. A zoomed in snapshot of a simulation in Helsinki city </w:t>
                      </w:r>
                      <w:r w:rsidR="00B2581C">
                        <w:rPr>
                          <w:rFonts w:ascii="Times New Roman" w:hAnsi="Times New Roman" w:cs="Times New Roman"/>
                          <w:sz w:val="18"/>
                          <w:szCs w:val="18"/>
                        </w:rPr>
                        <w:t>centre</w:t>
                      </w:r>
                      <w:r>
                        <w:rPr>
                          <w:rFonts w:ascii="Times New Roman" w:hAnsi="Times New Roman" w:cs="Times New Roman"/>
                          <w:sz w:val="18"/>
                          <w:szCs w:val="18"/>
                        </w:rPr>
                        <w:t>.</w:t>
                      </w:r>
                    </w:p>
                  </w:txbxContent>
                </v:textbox>
                <w10:wrap type="square" anchorx="margin"/>
              </v:shape>
            </w:pict>
          </mc:Fallback>
        </mc:AlternateContent>
      </w:r>
      <w:r w:rsidR="00706D24">
        <w:rPr>
          <w:rFonts w:ascii="Times New Roman" w:hAnsi="Times New Roman" w:cs="Times New Roman"/>
        </w:rPr>
        <w:t xml:space="preserve">The city environment supported by the simulator was a map </w:t>
      </w:r>
      <w:r w:rsidR="009268DD">
        <w:rPr>
          <w:rFonts w:ascii="Times New Roman" w:hAnsi="Times New Roman" w:cs="Times New Roman"/>
        </w:rPr>
        <w:t xml:space="preserve">of Helsinki (Fig 1). </w:t>
      </w:r>
      <w:r w:rsidR="00706D24">
        <w:rPr>
          <w:rFonts w:ascii="Times New Roman" w:hAnsi="Times New Roman" w:cs="Times New Roman"/>
        </w:rPr>
        <w:t>To simulate a city population certain movement models were selected and configured. The majority of nodes were assigned a ‘working day’ movement model, which allowed them to travel to designated office spaces on the map, either by car or public transport routes, and travel for other evening activities later in the simulated day. A small portion of users were bus drivers on designated bus routes and the remaining users modelled tourists, which walked freely around the city and often aggregated in certain map points designating popular touristic attractions.</w:t>
      </w:r>
    </w:p>
    <w:p w:rsidR="00E7112D" w:rsidRDefault="00E7112D" w:rsidP="006B5DD1">
      <w:pPr>
        <w:rPr>
          <w:rFonts w:ascii="Times New Roman" w:hAnsi="Times New Roman" w:cs="Times New Roman"/>
        </w:rPr>
      </w:pPr>
    </w:p>
    <w:p w:rsidR="00B2581C" w:rsidRDefault="001E6809" w:rsidP="00B2581C">
      <w:pPr>
        <w:pStyle w:val="ListParagraph"/>
        <w:numPr>
          <w:ilvl w:val="0"/>
          <w:numId w:val="1"/>
        </w:numPr>
        <w:rPr>
          <w:rFonts w:ascii="Times New Roman" w:hAnsi="Times New Roman" w:cs="Times New Roman"/>
          <w:b/>
          <w:sz w:val="28"/>
          <w:szCs w:val="28"/>
        </w:rPr>
      </w:pPr>
      <w:r>
        <w:rPr>
          <w:noProof/>
        </w:rPr>
        <w:pict>
          <v:shape id="_x0000_s1028" type="#_x0000_t75" style="position:absolute;left:0;text-align:left;margin-left:265.4pt;margin-top:23.65pt;width:238.7pt;height:157.4pt;z-index:-251653120;mso-position-horizontal-relative:text;mso-position-vertical-relative:text">
            <v:imagedata r:id="rId8" o:title="Avg_Reject_Percentage" cropleft="4802f" cropright="4921f"/>
          </v:shape>
        </w:pict>
      </w:r>
      <w:r>
        <w:rPr>
          <w:noProof/>
        </w:rPr>
        <w:pict>
          <v:shape id="_x0000_s1029" type="#_x0000_t75" style="position:absolute;left:0;text-align:left;margin-left:0;margin-top:24pt;width:235.05pt;height:156pt;z-index:-251651072;mso-position-horizontal-relative:text;mso-position-vertical-relative:text">
            <v:imagedata r:id="rId9" o:title="Avg_Success_Rate" cropleft="5607f" cropright="4850f"/>
          </v:shape>
        </w:pict>
      </w:r>
      <w:r w:rsidR="00B2581C">
        <w:rPr>
          <w:rFonts w:ascii="Times New Roman" w:hAnsi="Times New Roman" w:cs="Times New Roman"/>
          <w:b/>
          <w:sz w:val="28"/>
          <w:szCs w:val="28"/>
        </w:rPr>
        <w:t>Results</w:t>
      </w:r>
      <w:r w:rsidR="00C441EE">
        <w:rPr>
          <w:rFonts w:ascii="Times New Roman" w:hAnsi="Times New Roman" w:cs="Times New Roman"/>
          <w:b/>
          <w:sz w:val="28"/>
          <w:szCs w:val="28"/>
        </w:rPr>
        <w:t xml:space="preserve"> and Discussion</w:t>
      </w:r>
    </w:p>
    <w:p w:rsidR="00B2581C" w:rsidRPr="00B2581C" w:rsidRDefault="00B2581C" w:rsidP="00B2581C">
      <w:pPr>
        <w:rPr>
          <w:rFonts w:ascii="Times New Roman" w:hAnsi="Times New Roman" w:cs="Times New Roman"/>
        </w:rPr>
      </w:pPr>
    </w:p>
    <w:p w:rsidR="00AB5EC6" w:rsidRDefault="00AB5EC6" w:rsidP="006B5DD1">
      <w:pPr>
        <w:rPr>
          <w:rFonts w:ascii="Times New Roman" w:hAnsi="Times New Roman" w:cs="Times New Roman"/>
        </w:rPr>
      </w:pPr>
    </w:p>
    <w:p w:rsidR="006C4622" w:rsidRPr="006B5DD1" w:rsidRDefault="006C4622" w:rsidP="006B5DD1">
      <w:pPr>
        <w:rPr>
          <w:rFonts w:ascii="Times New Roman" w:hAnsi="Times New Roman" w:cs="Times New Roman"/>
        </w:rPr>
      </w:pPr>
    </w:p>
    <w:p w:rsidR="00AE1301" w:rsidRDefault="00AE1301" w:rsidP="0086566D">
      <w:pPr>
        <w:rPr>
          <w:rFonts w:ascii="Times New Roman" w:hAnsi="Times New Roman" w:cs="Times New Roman"/>
        </w:rPr>
      </w:pPr>
    </w:p>
    <w:p w:rsidR="00AE1301" w:rsidRDefault="00A45BD3">
      <w:pPr>
        <w:rPr>
          <w:rFonts w:ascii="Times New Roman" w:hAnsi="Times New Roman" w:cs="Times New Roman"/>
        </w:rPr>
      </w:pPr>
      <w:r w:rsidRPr="009268DD">
        <w:rPr>
          <w:rFonts w:ascii="Times New Roman" w:hAnsi="Times New Roman" w:cs="Times New Roman"/>
          <w:noProof/>
          <w:lang w:eastAsia="en-GB"/>
        </w:rPr>
        <mc:AlternateContent>
          <mc:Choice Requires="wps">
            <w:drawing>
              <wp:anchor distT="45720" distB="45720" distL="114300" distR="114300" simplePos="0" relativeHeight="251669504" behindDoc="0" locked="0" layoutInCell="1" allowOverlap="1" wp14:anchorId="2090FFCB" wp14:editId="75B1C644">
                <wp:simplePos x="0" y="0"/>
                <wp:positionH relativeFrom="margin">
                  <wp:posOffset>3606800</wp:posOffset>
                </wp:positionH>
                <wp:positionV relativeFrom="paragraph">
                  <wp:posOffset>818515</wp:posOffset>
                </wp:positionV>
                <wp:extent cx="2360930" cy="372110"/>
                <wp:effectExtent l="0" t="0" r="2794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2110"/>
                        </a:xfrm>
                        <a:prstGeom prst="rect">
                          <a:avLst/>
                        </a:prstGeom>
                        <a:solidFill>
                          <a:srgbClr val="FFFFFF"/>
                        </a:solidFill>
                        <a:ln w="9525">
                          <a:solidFill>
                            <a:schemeClr val="bg1"/>
                          </a:solidFill>
                          <a:miter lim="800000"/>
                          <a:headEnd/>
                          <a:tailEnd/>
                        </a:ln>
                      </wps:spPr>
                      <wps:txbx>
                        <w:txbxContent>
                          <w:p w:rsidR="00A45BD3" w:rsidRPr="009268DD" w:rsidRDefault="00A45BD3" w:rsidP="00A45BD3">
                            <w:pPr>
                              <w:jc w:val="center"/>
                              <w:rPr>
                                <w:rFonts w:ascii="Times New Roman" w:hAnsi="Times New Roman" w:cs="Times New Roman"/>
                                <w:sz w:val="18"/>
                                <w:szCs w:val="18"/>
                              </w:rPr>
                            </w:pPr>
                            <w:r>
                              <w:rPr>
                                <w:rFonts w:ascii="Times New Roman" w:hAnsi="Times New Roman" w:cs="Times New Roman"/>
                                <w:sz w:val="18"/>
                                <w:szCs w:val="18"/>
                              </w:rPr>
                              <w:t>Fig 3. A comparison of message overhead for two schemes.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090FFCB" id="_x0000_s1027" type="#_x0000_t202" style="position:absolute;margin-left:284pt;margin-top:64.45pt;width:185.9pt;height:29.3pt;z-index:2516695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9URKwIAAEoEAAAOAAAAZHJzL2Uyb0RvYy54bWysVNtu2zAMfR+wfxD0vviSpG2MOEWXLsOA&#10;7gK0+wBZlm1hsqhJSuzs60fJaZp1b8P8IIgidXR4SHp9O/aKHIR1EnRJs1lKidAcaqnbkn5/2r27&#10;ocR5pmumQIuSHoWjt5u3b9aDKUQOHahaWIIg2hWDKWnnvSmSxPFO9MzNwAiNzgZszzyatk1qywZE&#10;71WSp+lVMoCtjQUunMPT+8lJNxG/aQT3X5vGCU9USZGbj6uNaxXWZLNmRWuZ6SQ/0WD/wKJnUuOj&#10;Z6h75hnZW/kXVC+5BQeNn3HoE2gayUXMAbPJ0lfZPHbMiJgLiuPMWSb3/2D5l8M3S2Rd0gUlmvVY&#10;oicxevIeRpIHdQbjCgx6NBjmRzzGKsdMnXkA/sMRDduO6VbcWQtDJ1iN7LJwM7m4OuG4AFINn6HG&#10;Z9jeQwQaG9sH6VAMguhYpeO5MoEKx8N8fpWu5uji6Jtf51kWS5ew4vm2sc5/FNCTsCmpxcpHdHZ4&#10;cD6wYcVzSHjMgZL1TioVDdtWW2XJgWGX7OIXE3gVpjQZSrpa5stJgD8gQsOKM0jVThK8Quilx25X&#10;si/pTRq+qf+Cah90HXvRM6mmPTJW+iRjUG7S0I/VGOsVHwgSV1AfUVcLU3PjMOKmA/uLkgEbu6Tu&#10;555ZQYn6pLE2q2yxCJMQjcXyOkfDXnqqSw/THKFK6imZtlsfpyfIpuEOa9jIKO8LkxNlbNio+mm4&#10;wkRc2jHq5Rew+Q0AAP//AwBQSwMEFAAGAAgAAAAhAEungy7gAAAACwEAAA8AAABkcnMvZG93bnJl&#10;di54bWxMj8FOwzAQRO9I/IO1SNyoQ6DFCXEqQGoP9IBoe+HmxtskEK+j2E3D37Oc4Lgzo9l5xXJy&#10;nRhxCK0nDbezBARS5W1LtYb9bnWjQIRoyJrOE2r4xgDL8vKiMLn1Z3rHcRtrwSUUcqOhibHPpQxV&#10;g86Eme+R2Dv6wZnI51BLO5gzl7tOpkmykM60xB8a0+NLg9XX9uQ0hGPy/KlWH9Kv1bB5ne7Xb3ZM&#10;tb6+mp4eQUSc4l8YfufzdCh508GfyAbRaZgvFLNENlKVgeBEdpcxzIEV9TAHWRbyP0P5AwAA//8D&#10;AFBLAQItABQABgAIAAAAIQC2gziS/gAAAOEBAAATAAAAAAAAAAAAAAAAAAAAAABbQ29udGVudF9U&#10;eXBlc10ueG1sUEsBAi0AFAAGAAgAAAAhADj9If/WAAAAlAEAAAsAAAAAAAAAAAAAAAAALwEAAF9y&#10;ZWxzLy5yZWxzUEsBAi0AFAAGAAgAAAAhAPD31RErAgAASgQAAA4AAAAAAAAAAAAAAAAALgIAAGRy&#10;cy9lMm9Eb2MueG1sUEsBAi0AFAAGAAgAAAAhAEungy7gAAAACwEAAA8AAAAAAAAAAAAAAAAAhQQA&#10;AGRycy9kb3ducmV2LnhtbFBLBQYAAAAABAAEAPMAAACSBQAAAAA=&#10;" strokecolor="white [3212]">
                <v:textbox>
                  <w:txbxContent>
                    <w:p w:rsidR="00A45BD3" w:rsidRPr="009268DD" w:rsidRDefault="00A45BD3" w:rsidP="00A45BD3">
                      <w:pPr>
                        <w:jc w:val="center"/>
                        <w:rPr>
                          <w:rFonts w:ascii="Times New Roman" w:hAnsi="Times New Roman" w:cs="Times New Roman"/>
                          <w:sz w:val="18"/>
                          <w:szCs w:val="18"/>
                        </w:rPr>
                      </w:pPr>
                      <w:r>
                        <w:rPr>
                          <w:rFonts w:ascii="Times New Roman" w:hAnsi="Times New Roman" w:cs="Times New Roman"/>
                          <w:sz w:val="18"/>
                          <w:szCs w:val="18"/>
                        </w:rPr>
                        <w:t>Fig 3. A comparison of message overhead for two schemes.</w:t>
                      </w:r>
                    </w:p>
                  </w:txbxContent>
                </v:textbox>
                <w10:wrap type="square" anchorx="margin"/>
              </v:shape>
            </w:pict>
          </mc:Fallback>
        </mc:AlternateContent>
      </w:r>
      <w:r w:rsidRPr="009268DD">
        <w:rPr>
          <w:rFonts w:ascii="Times New Roman" w:hAnsi="Times New Roman" w:cs="Times New Roman"/>
          <w:noProof/>
          <w:lang w:eastAsia="en-GB"/>
        </w:rPr>
        <mc:AlternateContent>
          <mc:Choice Requires="wps">
            <w:drawing>
              <wp:anchor distT="45720" distB="45720" distL="114300" distR="114300" simplePos="0" relativeHeight="251667456" behindDoc="0" locked="0" layoutInCell="1" allowOverlap="1" wp14:anchorId="791EE049" wp14:editId="308F5BBD">
                <wp:simplePos x="0" y="0"/>
                <wp:positionH relativeFrom="margin">
                  <wp:posOffset>232410</wp:posOffset>
                </wp:positionH>
                <wp:positionV relativeFrom="paragraph">
                  <wp:posOffset>793750</wp:posOffset>
                </wp:positionV>
                <wp:extent cx="2360930" cy="372110"/>
                <wp:effectExtent l="0" t="0" r="27940" b="279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2110"/>
                        </a:xfrm>
                        <a:prstGeom prst="rect">
                          <a:avLst/>
                        </a:prstGeom>
                        <a:solidFill>
                          <a:srgbClr val="FFFFFF"/>
                        </a:solidFill>
                        <a:ln w="9525">
                          <a:solidFill>
                            <a:schemeClr val="bg1"/>
                          </a:solidFill>
                          <a:miter lim="800000"/>
                          <a:headEnd/>
                          <a:tailEnd/>
                        </a:ln>
                      </wps:spPr>
                      <wps:txbx>
                        <w:txbxContent>
                          <w:p w:rsidR="00A45BD3" w:rsidRPr="009268DD" w:rsidRDefault="00A45BD3" w:rsidP="00A45BD3">
                            <w:pPr>
                              <w:jc w:val="center"/>
                              <w:rPr>
                                <w:rFonts w:ascii="Times New Roman" w:hAnsi="Times New Roman" w:cs="Times New Roman"/>
                                <w:sz w:val="18"/>
                                <w:szCs w:val="18"/>
                              </w:rPr>
                            </w:pPr>
                            <w:r>
                              <w:rPr>
                                <w:rFonts w:ascii="Times New Roman" w:hAnsi="Times New Roman" w:cs="Times New Roman"/>
                                <w:sz w:val="18"/>
                                <w:szCs w:val="18"/>
                              </w:rPr>
                              <w:t>Fig 2. A comparison of user satisfaction rates for two schemes with varied Relay times.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1EE049" id="_x0000_s1028" type="#_x0000_t202" style="position:absolute;margin-left:18.3pt;margin-top:62.5pt;width:185.9pt;height:29.3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UKKKwIAAEoEAAAOAAAAZHJzL2Uyb0RvYy54bWysVNtu2zAMfR+wfxD0vviSpG2MOEWXLsOA&#10;7gK0+wBZlm1hkuhJSuzs60vJaZZ1b8P8IIgidUSeQ3p9O2pFDsI6Caak2SylRBgOtTRtSb8/7d7d&#10;UOI8MzVTYERJj8LR283bN+uhL0QOHahaWIIgxhVDX9LO+75IEsc7oZmbQS8MOhuwmnk0bZvUlg2I&#10;rlWSp+lVMoCtewtcOIen95OTbiJ+0wjuvzaNE56okmJuPq42rlVYk82aFa1lfSf5KQ32D1loJg0+&#10;eoa6Z56RvZV/QWnJLTho/IyDTqBpJBexBqwmS19V89ixXsRakBzXn2ly/w+Wfzl8s0TWJZ1TYphG&#10;iZ7E6Ml7GEke2Bl6V2DQY49hfsRjVDlW6voH4D8cMbDtmGnFnbUwdILVmF0WbiYXVyccF0Cq4TPU&#10;+Azbe4hAY2N1oA7JIIiOKh3PyoRUOB7m86t0NUcXR9/8Os+yKF3CipfbvXX+owBNwqakFpWP6Ozw&#10;4HzIhhUvIeExB0rWO6lUNGxbbZUlB4ZdsotfLOBVmDJkKOlqmS8nAv6ACA0rziBVO1HwCkFLj92u&#10;pC7pTRq+qf8Cax9MHXvRM6mmPWaszInGwNzEoR+rMep1VqeC+oi8WpiaG4cRNx3YX5QM2NgldT/3&#10;zApK1CeD2qyyxSJMQjQWy+scDXvpqS49zHCEKqmnZNpufZyeQJuBO9SwkZHeIPaUySllbNjI+mm4&#10;wkRc2jHq9y9g8wwAAP//AwBQSwMEFAAGAAgAAAAhAP/8I13eAAAACgEAAA8AAABkcnMvZG93bnJl&#10;di54bWxMjz1PwzAQhnck/oN1SGzUJg2RlcapAKkdYEAUFjY3viYpsR3Zbhr+PcdEx3vv0ftRrWc7&#10;sAlD7L1TcL8QwNA13vSuVfD5sbmTwGLSzujBO1TwgxHW9fVVpUvjz+4dp11qGZm4WGoFXUpjyXls&#10;OrQ6LvyIjn4HH6xOdIaWm6DPZG4HnglRcKt7RwmdHvG5w+Z7d7IK4kE8HeXmi/utDK8vc759M1Om&#10;1O3N/LgClnBO/zD81afqUFOnvT85E9mgYFkURJKePdAmAnIhc2B7UuSyAF5X/HJC/QsAAP//AwBQ&#10;SwECLQAUAAYACAAAACEAtoM4kv4AAADhAQAAEwAAAAAAAAAAAAAAAAAAAAAAW0NvbnRlbnRfVHlw&#10;ZXNdLnhtbFBLAQItABQABgAIAAAAIQA4/SH/1gAAAJQBAAALAAAAAAAAAAAAAAAAAC8BAABfcmVs&#10;cy8ucmVsc1BLAQItABQABgAIAAAAIQBatUKKKwIAAEoEAAAOAAAAAAAAAAAAAAAAAC4CAABkcnMv&#10;ZTJvRG9jLnhtbFBLAQItABQABgAIAAAAIQD//CNd3gAAAAoBAAAPAAAAAAAAAAAAAAAAAIUEAABk&#10;cnMvZG93bnJldi54bWxQSwUGAAAAAAQABADzAAAAkAUAAAAA&#10;" strokecolor="white [3212]">
                <v:textbox>
                  <w:txbxContent>
                    <w:p w:rsidR="00A45BD3" w:rsidRPr="009268DD" w:rsidRDefault="00A45BD3" w:rsidP="00A45BD3">
                      <w:pPr>
                        <w:jc w:val="center"/>
                        <w:rPr>
                          <w:rFonts w:ascii="Times New Roman" w:hAnsi="Times New Roman" w:cs="Times New Roman"/>
                          <w:sz w:val="18"/>
                          <w:szCs w:val="18"/>
                        </w:rPr>
                      </w:pPr>
                      <w:r>
                        <w:rPr>
                          <w:rFonts w:ascii="Times New Roman" w:hAnsi="Times New Roman" w:cs="Times New Roman"/>
                          <w:sz w:val="18"/>
                          <w:szCs w:val="18"/>
                        </w:rPr>
                        <w:t>Fig 2. A comparison of user satisfaction rates for two schemes with varied Relay times.</w:t>
                      </w:r>
                    </w:p>
                  </w:txbxContent>
                </v:textbox>
                <w10:wrap type="square" anchorx="margin"/>
              </v:shape>
            </w:pict>
          </mc:Fallback>
        </mc:AlternateContent>
      </w:r>
      <w:r w:rsidR="00AE1301">
        <w:rPr>
          <w:rFonts w:ascii="Times New Roman" w:hAnsi="Times New Roman" w:cs="Times New Roman"/>
        </w:rPr>
        <w:br w:type="page"/>
      </w:r>
    </w:p>
    <w:p w:rsidR="00085D5F" w:rsidRPr="0086566D" w:rsidRDefault="001E6809" w:rsidP="0086566D">
      <w:pPr>
        <w:rPr>
          <w:rFonts w:ascii="Times New Roman" w:hAnsi="Times New Roman" w:cs="Times New Roman"/>
        </w:rPr>
      </w:pPr>
      <w:r>
        <w:rPr>
          <w:noProof/>
        </w:rPr>
        <w:lastRenderedPageBreak/>
        <w:pict>
          <v:shape id="_x0000_s1030" type="#_x0000_t75" style="position:absolute;margin-left:115.15pt;margin-top:-19.7pt;width:277.4pt;height:157.4pt;z-index:-251644928;mso-position-horizontal-relative:text;mso-position-vertical-relative:text">
            <v:imagedata r:id="rId10" o:title="CDF_Update_R-0"/>
          </v:shape>
        </w:pict>
      </w:r>
    </w:p>
    <w:p w:rsidR="007B2FB8" w:rsidRDefault="00D52500" w:rsidP="007B2FB8">
      <w:pPr>
        <w:ind w:left="360"/>
        <w:rPr>
          <w:rFonts w:ascii="Times New Roman" w:hAnsi="Times New Roman" w:cs="Times New Roman"/>
          <w:sz w:val="24"/>
          <w:szCs w:val="24"/>
        </w:rPr>
      </w:pPr>
      <w:r w:rsidRPr="009268DD">
        <w:rPr>
          <w:rFonts w:ascii="Times New Roman" w:hAnsi="Times New Roman" w:cs="Times New Roman"/>
          <w:noProof/>
          <w:lang w:eastAsia="en-GB"/>
        </w:rPr>
        <mc:AlternateContent>
          <mc:Choice Requires="wps">
            <w:drawing>
              <wp:anchor distT="45720" distB="45720" distL="114300" distR="114300" simplePos="0" relativeHeight="251675648" behindDoc="1" locked="0" layoutInCell="1" allowOverlap="1" wp14:anchorId="75AB98A0" wp14:editId="530B200B">
                <wp:simplePos x="0" y="0"/>
                <wp:positionH relativeFrom="margin">
                  <wp:align>center</wp:align>
                </wp:positionH>
                <wp:positionV relativeFrom="paragraph">
                  <wp:posOffset>1383241</wp:posOffset>
                </wp:positionV>
                <wp:extent cx="2794000" cy="372110"/>
                <wp:effectExtent l="0" t="0" r="25400" b="279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0" cy="372110"/>
                        </a:xfrm>
                        <a:prstGeom prst="rect">
                          <a:avLst/>
                        </a:prstGeom>
                        <a:solidFill>
                          <a:srgbClr val="FFFFFF"/>
                        </a:solidFill>
                        <a:ln w="9525">
                          <a:solidFill>
                            <a:schemeClr val="bg1"/>
                          </a:solidFill>
                          <a:miter lim="800000"/>
                          <a:headEnd/>
                          <a:tailEnd/>
                        </a:ln>
                      </wps:spPr>
                      <wps:txbx>
                        <w:txbxContent>
                          <w:p w:rsidR="00D52500" w:rsidRPr="009268DD" w:rsidRDefault="00D52500" w:rsidP="00D52500">
                            <w:pPr>
                              <w:jc w:val="center"/>
                              <w:rPr>
                                <w:rFonts w:ascii="Times New Roman" w:hAnsi="Times New Roman" w:cs="Times New Roman"/>
                                <w:sz w:val="18"/>
                                <w:szCs w:val="18"/>
                              </w:rPr>
                            </w:pPr>
                            <w:r>
                              <w:rPr>
                                <w:rFonts w:ascii="Times New Roman" w:hAnsi="Times New Roman" w:cs="Times New Roman"/>
                                <w:sz w:val="18"/>
                                <w:szCs w:val="18"/>
                              </w:rPr>
                              <w:t>Fig 4. Change in average percentage of users with up-to-date content within one update interval for two schemes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AB98A0" id="_x0000_t202" coordsize="21600,21600" o:spt="202" path="m,l,21600r21600,l21600,xe">
                <v:stroke joinstyle="miter"/>
                <v:path gradientshapeok="t" o:connecttype="rect"/>
              </v:shapetype>
              <v:shape id="_x0000_s1029" type="#_x0000_t202" style="position:absolute;left:0;text-align:left;margin-left:0;margin-top:108.9pt;width:220pt;height:29.3pt;z-index:-2516408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yVnLAIAAEoEAAAOAAAAZHJzL2Uyb0RvYy54bWysVNuO0zAQfUfiHyy/01y2ZbdR09XSpQhp&#10;uUi7fIDjOImF4zG226R8PWOnLaW8IfJgeTzj45lzZrK6H3tF9sI6Cbqk2SylRGgOtdRtSb+9bN/c&#10;UeI80zVToEVJD8LR+/XrV6vBFCKHDlQtLEEQ7YrBlLTz3hRJ4ngneuZmYIRGZwO2Zx5N2ya1ZQOi&#10;9yrJ0/RtMoCtjQUunMPTx8lJ1xG/aQT3X5rGCU9USTE3H1cb1yqsyXrFitYy00l+TIP9QxY9kxof&#10;PUM9Ms/Izsq/oHrJLTho/IxDn0DTSC5iDVhNll5V89wxI2ItSI4zZ5rc/4Pln/dfLZF1SReUaNaj&#10;RC9i9OQdjCQP7AzGFRj0bDDMj3iMKsdKnXkC/t0RDZuO6VY8WAtDJ1iN2WXhZnJxdcJxAaQaPkGN&#10;z7Cdhwg0NrYP1CEZBNFRpcNZmZAKx8P8djlPU3Rx9N3c5lkWpUtYcbptrPMfBPQkbEpqUfmIzvZP&#10;zodsWHEKCY85ULLeSqWiYdtqoyzZM+ySbfxiAVdhSpOhpMtFvpgI+AMiNKw4g1TtRMEVQi89druS&#10;fUnvsBwsKPZfYO29ruPeM6mmPWas9JHGwNzEoR+rMep1c1KngvqAvFqYmhuHETcd2J+UDNjYJXU/&#10;dswKStRHjdoss/k8TEI05ovbHA176akuPUxzhCqpp2TabnycnkCbhgfUsJGR3iD2lMkxZWzYyPpx&#10;uMJEXNox6vcvYP0LAAD//wMAUEsDBBQABgAIAAAAIQAffE5l3QAAAAgBAAAPAAAAZHJzL2Rvd25y&#10;ZXYueG1sTI/BTsMwEETvSP0Ha5G4UbtVlEKIU1Wt6A0hAiocnXhJIuJ1FLtt4OtZTuW4M6PZefl6&#10;cr044Rg6TxoWcwUCqfa2o0bD2+vj7R2IEA1Z03tCDd8YYF3MrnKTWX+mFzyVsRFcQiEzGtoYh0zK&#10;ULfoTJj7AYm9Tz86E/kcG2lHc+Zy18ulUql0piP+0JoBty3WX+XRaQi1Sg/PSXl4r+Qef+6t3X3s&#10;n7S+uZ42DyAiTvEShr/5PB0K3lT5I9kgeg0MEjUsFysGYDtJFCsVK6s0AVnk8j9A8QsAAP//AwBQ&#10;SwECLQAUAAYACAAAACEAtoM4kv4AAADhAQAAEwAAAAAAAAAAAAAAAAAAAAAAW0NvbnRlbnRfVHlw&#10;ZXNdLnhtbFBLAQItABQABgAIAAAAIQA4/SH/1gAAAJQBAAALAAAAAAAAAAAAAAAAAC8BAABfcmVs&#10;cy8ucmVsc1BLAQItABQABgAIAAAAIQCjGyVnLAIAAEoEAAAOAAAAAAAAAAAAAAAAAC4CAABkcnMv&#10;ZTJvRG9jLnhtbFBLAQItABQABgAIAAAAIQAffE5l3QAAAAgBAAAPAAAAAAAAAAAAAAAAAIYEAABk&#10;cnMvZG93bnJldi54bWxQSwUGAAAAAAQABADzAAAAkAUAAAAA&#10;" strokecolor="white [3212]">
                <v:textbox>
                  <w:txbxContent>
                    <w:p w:rsidR="00D52500" w:rsidRPr="009268DD" w:rsidRDefault="00D52500" w:rsidP="00D52500">
                      <w:pPr>
                        <w:jc w:val="center"/>
                        <w:rPr>
                          <w:rFonts w:ascii="Times New Roman" w:hAnsi="Times New Roman" w:cs="Times New Roman"/>
                          <w:sz w:val="18"/>
                          <w:szCs w:val="18"/>
                        </w:rPr>
                      </w:pPr>
                      <w:r>
                        <w:rPr>
                          <w:rFonts w:ascii="Times New Roman" w:hAnsi="Times New Roman" w:cs="Times New Roman"/>
                          <w:sz w:val="18"/>
                          <w:szCs w:val="18"/>
                        </w:rPr>
                        <w:t>Fig 4. Change in average percentage of users with up-to-date content within one update interval for two schemes</w:t>
                      </w:r>
                    </w:p>
                  </w:txbxContent>
                </v:textbox>
                <w10:wrap anchorx="margin"/>
              </v:shape>
            </w:pict>
          </mc:Fallback>
        </mc:AlternateContent>
      </w:r>
      <w:r w:rsidR="007B2FB8">
        <w:rPr>
          <w:rFonts w:ascii="Times New Roman" w:hAnsi="Times New Roman" w:cs="Times New Roman"/>
          <w:sz w:val="24"/>
          <w:szCs w:val="24"/>
        </w:rPr>
        <w:br/>
      </w:r>
      <w:r w:rsidR="007B2FB8">
        <w:rPr>
          <w:rFonts w:ascii="Times New Roman" w:hAnsi="Times New Roman" w:cs="Times New Roman"/>
          <w:sz w:val="24"/>
          <w:szCs w:val="24"/>
        </w:rPr>
        <w:br/>
      </w:r>
      <w:r w:rsidR="007B2FB8">
        <w:rPr>
          <w:rFonts w:ascii="Times New Roman" w:hAnsi="Times New Roman" w:cs="Times New Roman"/>
          <w:sz w:val="24"/>
          <w:szCs w:val="24"/>
        </w:rPr>
        <w:br/>
      </w:r>
      <w:r w:rsidR="007B2FB8">
        <w:rPr>
          <w:rFonts w:ascii="Times New Roman" w:hAnsi="Times New Roman" w:cs="Times New Roman"/>
          <w:sz w:val="24"/>
          <w:szCs w:val="24"/>
        </w:rPr>
        <w:br/>
      </w:r>
      <w:r w:rsidR="007B2FB8">
        <w:rPr>
          <w:rFonts w:ascii="Times New Roman" w:hAnsi="Times New Roman" w:cs="Times New Roman"/>
          <w:sz w:val="24"/>
          <w:szCs w:val="24"/>
        </w:rPr>
        <w:br/>
      </w:r>
      <w:r w:rsidR="007B2FB8">
        <w:rPr>
          <w:rFonts w:ascii="Times New Roman" w:hAnsi="Times New Roman" w:cs="Times New Roman"/>
          <w:sz w:val="24"/>
          <w:szCs w:val="24"/>
        </w:rPr>
        <w:br/>
      </w:r>
      <w:r w:rsidR="007B2FB8">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255466" w:rsidRDefault="00C441EE" w:rsidP="007B2FB8">
      <w:pPr>
        <w:rPr>
          <w:rFonts w:ascii="Times New Roman" w:hAnsi="Times New Roman" w:cs="Times New Roman"/>
        </w:rPr>
      </w:pPr>
      <w:r w:rsidRPr="007B2FB8">
        <w:rPr>
          <w:rFonts w:ascii="Times New Roman" w:hAnsi="Times New Roman" w:cs="Times New Roman"/>
        </w:rPr>
        <w:t>Multiple scenarios were simulated while varying different parameters</w:t>
      </w:r>
      <w:r w:rsidR="007B2FB8" w:rsidRPr="007B2FB8">
        <w:rPr>
          <w:rFonts w:ascii="Times New Roman" w:hAnsi="Times New Roman" w:cs="Times New Roman"/>
        </w:rPr>
        <w:t>, however, only one is discussed in this short report</w:t>
      </w:r>
      <w:r w:rsidRPr="007B2FB8">
        <w:rPr>
          <w:rFonts w:ascii="Times New Roman" w:hAnsi="Times New Roman" w:cs="Times New Roman"/>
        </w:rPr>
        <w:t xml:space="preserve">. Figures 1-3 show some results for </w:t>
      </w:r>
      <w:r w:rsidR="007B2FB8" w:rsidRPr="007B2FB8">
        <w:rPr>
          <w:rFonts w:ascii="Times New Roman" w:hAnsi="Times New Roman" w:cs="Times New Roman"/>
        </w:rPr>
        <w:t xml:space="preserve">a </w:t>
      </w:r>
      <w:r w:rsidRPr="007B2FB8">
        <w:rPr>
          <w:rFonts w:ascii="Times New Roman" w:hAnsi="Times New Roman" w:cs="Times New Roman"/>
        </w:rPr>
        <w:t>scenario were the relaying times were varied for both schemes</w:t>
      </w:r>
      <w:r w:rsidR="007B2FB8" w:rsidRPr="007B2FB8">
        <w:rPr>
          <w:rFonts w:ascii="Times New Roman" w:hAnsi="Times New Roman" w:cs="Times New Roman"/>
        </w:rPr>
        <w:t>.</w:t>
      </w:r>
      <w:r w:rsidRPr="007B2FB8">
        <w:rPr>
          <w:rFonts w:ascii="Times New Roman" w:hAnsi="Times New Roman" w:cs="Times New Roman"/>
        </w:rPr>
        <w:t xml:space="preserve"> Both scenarios simulated 12 hours in the same city environment. The total population consisted of 1050 nodes</w:t>
      </w:r>
      <w:r w:rsidR="00FD2933">
        <w:rPr>
          <w:rFonts w:ascii="Times New Roman" w:hAnsi="Times New Roman" w:cs="Times New Roman"/>
        </w:rPr>
        <w:t xml:space="preserve"> (18 buses, 832 office workers and 200 tourists)</w:t>
      </w:r>
      <w:r w:rsidRPr="007B2FB8">
        <w:rPr>
          <w:rFonts w:ascii="Times New Roman" w:hAnsi="Times New Roman" w:cs="Times New Roman"/>
        </w:rPr>
        <w:t>, 50 of which were assigned to be Source nodes. All</w:t>
      </w:r>
      <w:r w:rsidR="00FD2933">
        <w:rPr>
          <w:rFonts w:ascii="Times New Roman" w:hAnsi="Times New Roman" w:cs="Times New Roman"/>
        </w:rPr>
        <w:t xml:space="preserve"> 18</w:t>
      </w:r>
      <w:r w:rsidRPr="007B2FB8">
        <w:rPr>
          <w:rFonts w:ascii="Times New Roman" w:hAnsi="Times New Roman" w:cs="Times New Roman"/>
        </w:rPr>
        <w:t xml:space="preserve"> bus drivers, being the most m</w:t>
      </w:r>
      <w:r w:rsidR="00FD2933">
        <w:rPr>
          <w:rFonts w:ascii="Times New Roman" w:hAnsi="Times New Roman" w:cs="Times New Roman"/>
        </w:rPr>
        <w:t xml:space="preserve">obile nodes, were Source nodes </w:t>
      </w:r>
      <w:r w:rsidRPr="007B2FB8">
        <w:rPr>
          <w:rFonts w:ascii="Times New Roman" w:hAnsi="Times New Roman" w:cs="Times New Roman"/>
        </w:rPr>
        <w:t>with the remaining</w:t>
      </w:r>
      <w:r w:rsidR="00FD2933">
        <w:rPr>
          <w:rFonts w:ascii="Times New Roman" w:hAnsi="Times New Roman" w:cs="Times New Roman"/>
        </w:rPr>
        <w:t xml:space="preserve"> 32</w:t>
      </w:r>
      <w:r w:rsidRPr="007B2FB8">
        <w:rPr>
          <w:rFonts w:ascii="Times New Roman" w:hAnsi="Times New Roman" w:cs="Times New Roman"/>
        </w:rPr>
        <w:t xml:space="preserve"> being comprised of office workers.</w:t>
      </w:r>
      <w:r w:rsidR="004523BD" w:rsidRPr="007B2FB8">
        <w:rPr>
          <w:rFonts w:ascii="Times New Roman" w:hAnsi="Times New Roman" w:cs="Times New Roman"/>
        </w:rPr>
        <w:t xml:space="preserve"> Given the potential of Wifi-Aware, the wireless radios of all nodes were modelled as ideal Wifi-Direct radios with a signal range of 60m and</w:t>
      </w:r>
      <w:r w:rsidR="00255466">
        <w:rPr>
          <w:rFonts w:ascii="Times New Roman" w:hAnsi="Times New Roman" w:cs="Times New Roman"/>
        </w:rPr>
        <w:t xml:space="preserve"> a</w:t>
      </w:r>
      <w:r w:rsidR="004523BD" w:rsidRPr="007B2FB8">
        <w:rPr>
          <w:rFonts w:ascii="Times New Roman" w:hAnsi="Times New Roman" w:cs="Times New Roman"/>
        </w:rPr>
        <w:t xml:space="preserve"> speed of 200Mbits/s. A total of 10 unique applications was distributed amongst nodes upon initialization. All applications generated periodic content updates</w:t>
      </w:r>
      <w:r w:rsidR="00184171">
        <w:rPr>
          <w:rFonts w:ascii="Times New Roman" w:hAnsi="Times New Roman" w:cs="Times New Roman"/>
        </w:rPr>
        <w:t xml:space="preserve"> (1MB in size)</w:t>
      </w:r>
      <w:r w:rsidR="004523BD" w:rsidRPr="007B2FB8">
        <w:rPr>
          <w:rFonts w:ascii="Times New Roman" w:hAnsi="Times New Roman" w:cs="Times New Roman"/>
        </w:rPr>
        <w:t xml:space="preserve"> in one hour intervals.</w:t>
      </w:r>
      <w:r w:rsidR="007F0C17" w:rsidRPr="007B2FB8">
        <w:rPr>
          <w:rFonts w:ascii="Times New Roman" w:hAnsi="Times New Roman" w:cs="Times New Roman"/>
        </w:rPr>
        <w:t xml:space="preserve"> All results are averages across all 10 applications with the upper and lower bounds of the bars corresponding to the maxima and minima for a particular application.</w:t>
      </w:r>
    </w:p>
    <w:p w:rsidR="007F0C17" w:rsidRPr="007B2FB8" w:rsidRDefault="006E7D76" w:rsidP="007B2FB8">
      <w:pPr>
        <w:rPr>
          <w:rFonts w:ascii="Times New Roman" w:hAnsi="Times New Roman" w:cs="Times New Roman"/>
        </w:rPr>
      </w:pPr>
      <w:r w:rsidRPr="007B2FB8">
        <w:rPr>
          <w:rFonts w:ascii="Times New Roman" w:hAnsi="Times New Roman" w:cs="Times New Roman"/>
        </w:rPr>
        <w:t>Figure 2</w:t>
      </w:r>
      <w:r w:rsidR="007F0C17" w:rsidRPr="007B2FB8">
        <w:rPr>
          <w:rFonts w:ascii="Times New Roman" w:hAnsi="Times New Roman" w:cs="Times New Roman"/>
        </w:rPr>
        <w:t xml:space="preserve"> presents the average success rate of users checking their applications by the end of the simulation for both the proposed application-aware s</w:t>
      </w:r>
      <w:r w:rsidR="00374073">
        <w:rPr>
          <w:rFonts w:ascii="Times New Roman" w:hAnsi="Times New Roman" w:cs="Times New Roman"/>
        </w:rPr>
        <w:t>cheme and application-agnostic flooding</w:t>
      </w:r>
      <w:r w:rsidR="007F0C17" w:rsidRPr="007B2FB8">
        <w:rPr>
          <w:rFonts w:ascii="Times New Roman" w:hAnsi="Times New Roman" w:cs="Times New Roman"/>
        </w:rPr>
        <w:t xml:space="preserve"> scheme. A user is considered satisfied if the most up-to-date content is found upon checking an application. Lowest success rates are observed with no relaying enabled, allowing the dissemination of updates only directly from Source nodes. Both schemes lead to a satisfaction rate of about 41% amongst Destination nodes. </w:t>
      </w:r>
      <w:r w:rsidR="002E288D" w:rsidRPr="007B2FB8">
        <w:rPr>
          <w:rFonts w:ascii="Times New Roman" w:hAnsi="Times New Roman" w:cs="Times New Roman"/>
        </w:rPr>
        <w:t xml:space="preserve">As relaying is introduced with increasing times, the average success rate increases and saturates at about 53% for the app-aware scheme with 30 min relaying and at about 58% for the flooding scheme slightly earlier. Although flooding results in a 5% increased average success rate with relaying, </w:t>
      </w:r>
      <w:r w:rsidRPr="007B2FB8">
        <w:rPr>
          <w:rFonts w:ascii="Times New Roman" w:hAnsi="Times New Roman" w:cs="Times New Roman"/>
        </w:rPr>
        <w:t>the upper bound results of the app-aware scheme reached the same maximum rate of about 60% as the flooding upper bound. In fact, the upper bound of the app-aware scheme consistently corresponds to the most popular application in the environment (contrary to that of the flooding scheme), indicating the effect of message prioritization by popularity. In addition, the 5% increase comes at the expense of an almost 50% higher average message rejection percentage (Fig 3) due to a large overhead of unwanted message transmissions in the flooding scheme. In fact, the upper bound results of about 85% rejection consistently correspond to the most popular application with the greatest volume of unwanted messages. This could result in large traffic and energy costs for users.</w:t>
      </w:r>
    </w:p>
    <w:p w:rsidR="007B2FB8" w:rsidRPr="007B2FB8" w:rsidRDefault="007B2FB8" w:rsidP="007B2FB8">
      <w:pPr>
        <w:rPr>
          <w:rFonts w:ascii="Times New Roman" w:eastAsiaTheme="minorEastAsia" w:hAnsi="Times New Roman" w:cs="Times New Roman"/>
        </w:rPr>
      </w:pPr>
      <w:r w:rsidRPr="007B2FB8">
        <w:rPr>
          <w:rFonts w:ascii="Times New Roman" w:hAnsi="Times New Roman" w:cs="Times New Roman"/>
        </w:rPr>
        <w:t>In general, both schemes would require relaying to achieve success rates above 50%. Although the results are promising and indicate a functional scheme, they may seem low at first. There are a number of reasons for this. Firstly, less than 5% of the population are Source nodes in this scenario and yet achieve substantial success rates. Already less than 50% of the remaining population would require to actively download the up-to-date content. The lower satisfaction rate can be attributed to the sparsit</w:t>
      </w:r>
      <w:r w:rsidR="00236A5F">
        <w:rPr>
          <w:rFonts w:ascii="Times New Roman" w:hAnsi="Times New Roman" w:cs="Times New Roman"/>
        </w:rPr>
        <w:t>y of users (only 1050 users in 8</w:t>
      </w:r>
      <w:r w:rsidRPr="007B2FB8">
        <w:rPr>
          <w:rFonts w:ascii="Times New Roman" w:hAnsi="Times New Roman" w:cs="Times New Roman"/>
        </w:rPr>
        <w:t>0</w:t>
      </w:r>
      <m:oMath>
        <m:sSup>
          <m:sSupPr>
            <m:ctrlPr>
              <w:rPr>
                <w:rFonts w:ascii="Cambria Math" w:hAnsi="Cambria Math" w:cs="Times New Roman"/>
                <w:i/>
              </w:rPr>
            </m:ctrlPr>
          </m:sSupPr>
          <m:e>
            <m:r>
              <m:rPr>
                <m:sty m:val="p"/>
              </m:rPr>
              <w:rPr>
                <w:rFonts w:ascii="Cambria Math" w:hAnsi="Cambria Math" w:cs="Times New Roman"/>
              </w:rPr>
              <m:t>km</m:t>
            </m:r>
          </m:e>
          <m:sup>
            <m:r>
              <w:rPr>
                <w:rFonts w:ascii="Cambria Math" w:hAnsi="Cambria Math" w:cs="Times New Roman"/>
              </w:rPr>
              <m:t>2</m:t>
            </m:r>
          </m:sup>
        </m:sSup>
      </m:oMath>
      <w:r w:rsidRPr="007B2FB8">
        <w:rPr>
          <w:rFonts w:ascii="Times New Roman" w:eastAsiaTheme="minorEastAsia" w:hAnsi="Times New Roman" w:cs="Times New Roman"/>
        </w:rPr>
        <w:t xml:space="preserve"> area) as well as the </w:t>
      </w:r>
      <w:r w:rsidR="00B757E7">
        <w:rPr>
          <w:rFonts w:ascii="Times New Roman" w:eastAsiaTheme="minorEastAsia" w:hAnsi="Times New Roman" w:cs="Times New Roman"/>
        </w:rPr>
        <w:t>users who</w:t>
      </w:r>
      <w:r w:rsidRPr="007B2FB8">
        <w:rPr>
          <w:rFonts w:ascii="Times New Roman" w:eastAsiaTheme="minorEastAsia" w:hAnsi="Times New Roman" w:cs="Times New Roman"/>
        </w:rPr>
        <w:t xml:space="preserve"> remained immobile at the outskirts</w:t>
      </w:r>
      <w:r w:rsidR="00B757E7">
        <w:rPr>
          <w:rFonts w:ascii="Times New Roman" w:eastAsiaTheme="minorEastAsia" w:hAnsi="Times New Roman" w:cs="Times New Roman"/>
        </w:rPr>
        <w:t xml:space="preserve"> of the city and never came in</w:t>
      </w:r>
      <w:r w:rsidRPr="007B2FB8">
        <w:rPr>
          <w:rFonts w:ascii="Times New Roman" w:eastAsiaTheme="minorEastAsia" w:hAnsi="Times New Roman" w:cs="Times New Roman"/>
        </w:rPr>
        <w:t xml:space="preserve"> contact with others. In addition, users may often check their applications shortly after a new application update is generated and before it can be disseminated. In fact, figure 4 shows that on average less than 20% of Destination nodes received the updated content within 5 minutes of a new update. </w:t>
      </w:r>
      <w:r w:rsidR="00374073">
        <w:rPr>
          <w:rFonts w:ascii="Times New Roman" w:eastAsiaTheme="minorEastAsia" w:hAnsi="Times New Roman" w:cs="Times New Roman"/>
        </w:rPr>
        <w:t>Preliminary scenarios in a smaller but denser environment have shown higher satisfaction rates up to 80% and other scenarios with limited bandwidth have shown the app-aware scheme outperform flooding.</w:t>
      </w:r>
      <w:bookmarkStart w:id="0" w:name="_GoBack"/>
      <w:bookmarkEnd w:id="0"/>
    </w:p>
    <w:p w:rsidR="007B2FB8" w:rsidRDefault="007B2FB8" w:rsidP="007B2FB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Conclusion</w:t>
      </w:r>
    </w:p>
    <w:p w:rsidR="004523BD" w:rsidRDefault="007B2FB8" w:rsidP="000E5926">
      <w:pPr>
        <w:rPr>
          <w:rFonts w:ascii="Times New Roman" w:hAnsi="Times New Roman" w:cs="Times New Roman"/>
        </w:rPr>
      </w:pPr>
      <w:r>
        <w:rPr>
          <w:rFonts w:ascii="Times New Roman" w:hAnsi="Times New Roman" w:cs="Times New Roman"/>
        </w:rPr>
        <w:t xml:space="preserve">In summary, the project lead to positive and promising </w:t>
      </w:r>
      <w:r w:rsidR="000E5926">
        <w:rPr>
          <w:rFonts w:ascii="Times New Roman" w:hAnsi="Times New Roman" w:cs="Times New Roman"/>
        </w:rPr>
        <w:t xml:space="preserve">results, which should motivate further investigation and development of the application-aware D2D content delivery scheme. Future improvements and investigations could include extending the scheme to allow dynamic Source node assignment to maximize results, modelling other environments such as crowded festivals, recording real-world mobility patterns as opposed to using movement models and even testing a prototype scheme with available technologies on mobile devices. </w:t>
      </w:r>
    </w:p>
    <w:p w:rsidR="00832E18" w:rsidRPr="00832E18" w:rsidRDefault="00832E18" w:rsidP="00832E18">
      <w:pPr>
        <w:rPr>
          <w:rFonts w:ascii="Times New Roman" w:hAnsi="Times New Roman" w:cs="Times New Roman"/>
          <w:b/>
          <w:sz w:val="28"/>
          <w:szCs w:val="28"/>
        </w:rPr>
      </w:pPr>
      <w:r w:rsidRPr="00832E18">
        <w:rPr>
          <w:rFonts w:ascii="Times New Roman" w:hAnsi="Times New Roman" w:cs="Times New Roman"/>
          <w:b/>
          <w:sz w:val="28"/>
          <w:szCs w:val="28"/>
        </w:rPr>
        <w:lastRenderedPageBreak/>
        <w:t>References</w:t>
      </w:r>
      <w:r>
        <w:rPr>
          <w:rFonts w:ascii="Times New Roman" w:hAnsi="Times New Roman" w:cs="Times New Roman"/>
          <w:b/>
          <w:sz w:val="28"/>
          <w:szCs w:val="28"/>
        </w:rPr>
        <w:br/>
      </w:r>
    </w:p>
    <w:p w:rsidR="00832E18" w:rsidRPr="004030EE" w:rsidRDefault="0028473F" w:rsidP="00832E18">
      <w:pPr>
        <w:pStyle w:val="ListParagraph"/>
        <w:numPr>
          <w:ilvl w:val="0"/>
          <w:numId w:val="6"/>
        </w:numPr>
        <w:rPr>
          <w:rFonts w:ascii="Times New Roman" w:hAnsi="Times New Roman" w:cs="Times New Roman"/>
          <w:b/>
        </w:rPr>
      </w:pPr>
      <w:r w:rsidRPr="004030EE">
        <w:rPr>
          <w:rFonts w:ascii="Times New Roman" w:hAnsi="Times New Roman" w:cs="Times New Roman"/>
        </w:rPr>
        <w:t>"Cisco Visual Networking Index: Global Mobile Data Traffic Forecast Update, 2011–2016, " white paper by Cisco, Feb. 2012, http://www.cisco.com/en/US/solutions/collateral/ns341/ns525/ns537/ns705/ns827/white_pap er_c11-520862.pdf, accessed March 2016.</w:t>
      </w:r>
    </w:p>
    <w:p w:rsidR="004030EE" w:rsidRDefault="0024436F" w:rsidP="000468E7">
      <w:pPr>
        <w:pStyle w:val="ListParagraph"/>
        <w:numPr>
          <w:ilvl w:val="0"/>
          <w:numId w:val="6"/>
        </w:numPr>
        <w:spacing w:after="0" w:line="234" w:lineRule="auto"/>
        <w:rPr>
          <w:rFonts w:ascii="Times New Roman" w:hAnsi="Times New Roman" w:cs="Times New Roman"/>
        </w:rPr>
      </w:pPr>
      <w:r w:rsidRPr="004030EE">
        <w:rPr>
          <w:rFonts w:ascii="Times New Roman" w:hAnsi="Times New Roman" w:cs="Times New Roman"/>
        </w:rPr>
        <w:t>A. Aijaz et al., "A survey on mobile data offloading: technical and business perspectives," in IEEE Wireless Communications, April 2013</w:t>
      </w:r>
      <w:r w:rsidR="0008562A" w:rsidRPr="004030EE">
        <w:rPr>
          <w:rFonts w:ascii="Times New Roman" w:hAnsi="Times New Roman" w:cs="Times New Roman"/>
        </w:rPr>
        <w:t>.</w:t>
      </w:r>
    </w:p>
    <w:p w:rsidR="0024436F" w:rsidRPr="004030EE" w:rsidRDefault="0024436F" w:rsidP="00946750">
      <w:pPr>
        <w:pStyle w:val="ListParagraph"/>
        <w:numPr>
          <w:ilvl w:val="0"/>
          <w:numId w:val="6"/>
        </w:numPr>
        <w:spacing w:after="0" w:line="240" w:lineRule="auto"/>
        <w:rPr>
          <w:rFonts w:ascii="Times New Roman" w:hAnsi="Times New Roman" w:cs="Times New Roman"/>
        </w:rPr>
      </w:pPr>
      <w:r w:rsidRPr="004030EE">
        <w:rPr>
          <w:rFonts w:ascii="Times New Roman" w:hAnsi="Times New Roman" w:cs="Times New Roman"/>
          <w:color w:val="212121"/>
        </w:rPr>
        <w:t>G. Xylomenos, C. Ververidis, V. Siris, N. Fotiou, C. Tsilopoulos, X.Vasilakos, K. Katsaros, and G. Polyzos, “A survey of information-centric networking research,” Communications Surveys Tutorials, IEEE, vol. 16, no. 2, pp. 1024–1049, 2014</w:t>
      </w:r>
      <w:r w:rsidR="0008562A" w:rsidRPr="004030EE">
        <w:rPr>
          <w:rFonts w:ascii="Times New Roman" w:hAnsi="Times New Roman" w:cs="Times New Roman"/>
          <w:color w:val="212121"/>
        </w:rPr>
        <w:t>.</w:t>
      </w:r>
      <w:r w:rsidRPr="004030EE">
        <w:rPr>
          <w:rFonts w:ascii="Times New Roman" w:hAnsi="Times New Roman" w:cs="Times New Roman"/>
        </w:rPr>
        <w:t xml:space="preserve"> </w:t>
      </w:r>
    </w:p>
    <w:p w:rsidR="0008562A" w:rsidRPr="004030EE" w:rsidRDefault="0008562A" w:rsidP="00863885">
      <w:pPr>
        <w:pStyle w:val="ListParagraph"/>
        <w:numPr>
          <w:ilvl w:val="0"/>
          <w:numId w:val="6"/>
        </w:numPr>
        <w:autoSpaceDE w:val="0"/>
        <w:autoSpaceDN w:val="0"/>
        <w:adjustRightInd w:val="0"/>
        <w:spacing w:after="0" w:line="240" w:lineRule="auto"/>
        <w:rPr>
          <w:rFonts w:ascii="Times New Roman" w:hAnsi="Times New Roman" w:cs="Times New Roman"/>
        </w:rPr>
      </w:pPr>
      <w:r w:rsidRPr="004030EE">
        <w:rPr>
          <w:rFonts w:ascii="Times New Roman" w:hAnsi="Times New Roman" w:cs="Times New Roman"/>
        </w:rPr>
        <w:t xml:space="preserve">V. Cerf, S. Burleigh, A. Hooke, L. Torgerson, R. Durst, K. Scott, K. Fall, and H. Weiss. “Delay-Tolerant Networking </w:t>
      </w:r>
      <w:r w:rsidR="0024436F" w:rsidRPr="004030EE">
        <w:rPr>
          <w:rFonts w:ascii="Times New Roman" w:hAnsi="Times New Roman" w:cs="Times New Roman"/>
        </w:rPr>
        <w:t>Architecture.</w:t>
      </w:r>
      <w:r w:rsidRPr="004030EE">
        <w:rPr>
          <w:rFonts w:ascii="Times New Roman" w:hAnsi="Times New Roman" w:cs="Times New Roman"/>
        </w:rPr>
        <w:t>”</w:t>
      </w:r>
      <w:r w:rsidR="0024436F" w:rsidRPr="004030EE">
        <w:rPr>
          <w:rFonts w:ascii="Times New Roman" w:hAnsi="Times New Roman" w:cs="Times New Roman"/>
        </w:rPr>
        <w:t xml:space="preserve"> RFC 4838, April 2007.</w:t>
      </w:r>
    </w:p>
    <w:p w:rsidR="0008562A" w:rsidRPr="004030EE" w:rsidRDefault="0008562A" w:rsidP="00A22080">
      <w:pPr>
        <w:pStyle w:val="ListParagraph"/>
        <w:numPr>
          <w:ilvl w:val="0"/>
          <w:numId w:val="6"/>
        </w:numPr>
        <w:autoSpaceDE w:val="0"/>
        <w:autoSpaceDN w:val="0"/>
        <w:adjustRightInd w:val="0"/>
        <w:spacing w:after="0" w:line="240" w:lineRule="auto"/>
        <w:rPr>
          <w:rFonts w:ascii="Times New Roman" w:hAnsi="Times New Roman" w:cs="Times New Roman"/>
        </w:rPr>
      </w:pPr>
      <w:r w:rsidRPr="004030EE">
        <w:rPr>
          <w:rFonts w:ascii="Times New Roman" w:hAnsi="Times New Roman" w:cs="Times New Roman"/>
          <w:shd w:val="clear" w:color="auto" w:fill="FFFFFF"/>
        </w:rPr>
        <w:t>Ólafur R. Helgason , Emre A. Yavuz , Sylvia T. Kouyoumdjieva , Ljubica Pajevic , Gunnar Karlsson, “A mobile peer-to-peer system for opportunistic content-centric networking”, Proceedings of the second ACM SIGCOMM workshop on Networking, systems, and applications on mobile handhelds, August 2010</w:t>
      </w:r>
    </w:p>
    <w:p w:rsidR="00B017F3" w:rsidRPr="004030EE" w:rsidRDefault="0008562A" w:rsidP="009A0663">
      <w:pPr>
        <w:pStyle w:val="ListParagraph"/>
        <w:numPr>
          <w:ilvl w:val="0"/>
          <w:numId w:val="6"/>
        </w:numPr>
        <w:autoSpaceDE w:val="0"/>
        <w:autoSpaceDN w:val="0"/>
        <w:adjustRightInd w:val="0"/>
        <w:spacing w:after="0" w:line="240" w:lineRule="auto"/>
        <w:rPr>
          <w:rFonts w:ascii="Times New Roman" w:hAnsi="Times New Roman" w:cs="Times New Roman"/>
        </w:rPr>
      </w:pPr>
      <w:r w:rsidRPr="004030EE">
        <w:rPr>
          <w:rFonts w:ascii="Times New Roman" w:hAnsi="Times New Roman" w:cs="Times New Roman"/>
          <w:shd w:val="clear" w:color="auto" w:fill="FFFFFF"/>
        </w:rPr>
        <w:t>Sacha Trifunovic , Andreea Picu , Theus Hossmann , Karin Anna Hummel, “Slicing the battery pie: fair and efficient energy usage in device-to-device communication via role switching”, Proceedings of the 8th ACM MobiCom workshop on Challenged networks, September 2013</w:t>
      </w:r>
    </w:p>
    <w:p w:rsidR="00B017F3" w:rsidRPr="004030EE" w:rsidRDefault="00B017F3" w:rsidP="00B017F3">
      <w:pPr>
        <w:numPr>
          <w:ilvl w:val="0"/>
          <w:numId w:val="6"/>
        </w:numPr>
        <w:spacing w:after="0" w:line="234" w:lineRule="auto"/>
        <w:rPr>
          <w:rFonts w:ascii="Times New Roman" w:hAnsi="Times New Roman" w:cs="Times New Roman"/>
        </w:rPr>
      </w:pPr>
      <w:r w:rsidRPr="004030EE">
        <w:rPr>
          <w:rFonts w:ascii="Times New Roman" w:hAnsi="Times New Roman" w:cs="Times New Roman"/>
          <w:color w:val="212121"/>
        </w:rPr>
        <w:t xml:space="preserve">K. V. Katsaros, \V. Sourlas, I. Psaras, S. Rene and G. Pavlou, ``Information-Centric Connectivity,'' submitted in IEEE Communications Magazine (Communications, Caching and Computing for Content-Centric Mobile Networks issue), 2016. </w:t>
      </w:r>
    </w:p>
    <w:p w:rsidR="00B017F3" w:rsidRPr="004030EE" w:rsidRDefault="00B017F3" w:rsidP="00B017F3">
      <w:pPr>
        <w:pStyle w:val="ListParagraph"/>
        <w:numPr>
          <w:ilvl w:val="0"/>
          <w:numId w:val="6"/>
        </w:numPr>
        <w:autoSpaceDE w:val="0"/>
        <w:autoSpaceDN w:val="0"/>
        <w:adjustRightInd w:val="0"/>
        <w:spacing w:after="0" w:line="240" w:lineRule="auto"/>
        <w:rPr>
          <w:rFonts w:ascii="Times New Roman" w:hAnsi="Times New Roman" w:cs="Times New Roman"/>
        </w:rPr>
      </w:pPr>
      <w:r w:rsidRPr="004030EE">
        <w:rPr>
          <w:rFonts w:ascii="Times New Roman" w:hAnsi="Times New Roman" w:cs="Times New Roman"/>
        </w:rPr>
        <w:t xml:space="preserve">WI-FI Aware Scheme, 2016. Available from: </w:t>
      </w:r>
      <w:hyperlink r:id="rId11" w:history="1">
        <w:r w:rsidRPr="004030EE">
          <w:rPr>
            <w:rStyle w:val="Hyperlink"/>
            <w:rFonts w:ascii="Times New Roman" w:hAnsi="Times New Roman" w:cs="Times New Roman"/>
          </w:rPr>
          <w:t>http://www.wi-fi.org/discover-wi-fi/wi-fi-aware</w:t>
        </w:r>
      </w:hyperlink>
      <w:r w:rsidRPr="004030EE">
        <w:rPr>
          <w:rFonts w:ascii="Times New Roman" w:hAnsi="Times New Roman" w:cs="Times New Roman"/>
        </w:rPr>
        <w:t xml:space="preserve">, accessed </w:t>
      </w:r>
      <w:r w:rsidR="004030EE" w:rsidRPr="004030EE">
        <w:rPr>
          <w:rFonts w:ascii="Times New Roman" w:hAnsi="Times New Roman" w:cs="Times New Roman"/>
        </w:rPr>
        <w:t>July</w:t>
      </w:r>
      <w:r w:rsidRPr="004030EE">
        <w:rPr>
          <w:rFonts w:ascii="Times New Roman" w:hAnsi="Times New Roman" w:cs="Times New Roman"/>
        </w:rPr>
        <w:t xml:space="preserve"> 2016</w:t>
      </w:r>
    </w:p>
    <w:p w:rsidR="00B017F3" w:rsidRPr="004030EE" w:rsidRDefault="004030EE" w:rsidP="004030EE">
      <w:pPr>
        <w:pStyle w:val="ListParagraph"/>
        <w:numPr>
          <w:ilvl w:val="0"/>
          <w:numId w:val="6"/>
        </w:numPr>
        <w:autoSpaceDE w:val="0"/>
        <w:autoSpaceDN w:val="0"/>
        <w:adjustRightInd w:val="0"/>
        <w:spacing w:after="0" w:line="240" w:lineRule="auto"/>
        <w:rPr>
          <w:rFonts w:ascii="Times New Roman" w:hAnsi="Times New Roman" w:cs="Times New Roman"/>
        </w:rPr>
      </w:pPr>
      <w:r w:rsidRPr="004030EE">
        <w:rPr>
          <w:rFonts w:ascii="Times New Roman" w:hAnsi="Times New Roman" w:cs="Times New Roman"/>
        </w:rPr>
        <w:t>The Opportunistic Network Environment Simulator, 2016. Available from: https://akeranen.github.io/the-one/ , accessed June 2016</w:t>
      </w:r>
    </w:p>
    <w:p w:rsidR="00832E18" w:rsidRPr="004030EE" w:rsidRDefault="00832E18" w:rsidP="00832E18">
      <w:pPr>
        <w:rPr>
          <w:rFonts w:ascii="Times New Roman" w:hAnsi="Times New Roman" w:cs="Times New Roman"/>
        </w:rPr>
      </w:pPr>
    </w:p>
    <w:sectPr w:rsidR="00832E18" w:rsidRPr="004030EE" w:rsidSect="00AE1301">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809" w:rsidRDefault="001E6809" w:rsidP="00E40FE9">
      <w:pPr>
        <w:spacing w:after="0" w:line="240" w:lineRule="auto"/>
      </w:pPr>
      <w:r>
        <w:separator/>
      </w:r>
    </w:p>
  </w:endnote>
  <w:endnote w:type="continuationSeparator" w:id="0">
    <w:p w:rsidR="001E6809" w:rsidRDefault="001E6809" w:rsidP="00E40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809" w:rsidRDefault="001E6809" w:rsidP="00E40FE9">
      <w:pPr>
        <w:spacing w:after="0" w:line="240" w:lineRule="auto"/>
      </w:pPr>
      <w:r>
        <w:separator/>
      </w:r>
    </w:p>
  </w:footnote>
  <w:footnote w:type="continuationSeparator" w:id="0">
    <w:p w:rsidR="001E6809" w:rsidRDefault="001E6809" w:rsidP="00E40F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04F53"/>
    <w:multiLevelType w:val="hybridMultilevel"/>
    <w:tmpl w:val="D93EB6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47C0752"/>
    <w:multiLevelType w:val="hybridMultilevel"/>
    <w:tmpl w:val="F21EE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C366CA"/>
    <w:multiLevelType w:val="hybridMultilevel"/>
    <w:tmpl w:val="5C2C78F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610792D"/>
    <w:multiLevelType w:val="hybridMultilevel"/>
    <w:tmpl w:val="F5265128"/>
    <w:lvl w:ilvl="0" w:tplc="D58A897C">
      <w:start w:val="1"/>
      <w:numFmt w:val="decimal"/>
      <w:lvlText w:val="[%1]"/>
      <w:lvlJc w:val="left"/>
      <w:pPr>
        <w:ind w:left="3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71C7A61"/>
    <w:multiLevelType w:val="hybridMultilevel"/>
    <w:tmpl w:val="3C3C1FD2"/>
    <w:lvl w:ilvl="0" w:tplc="FCA4EAB8">
      <w:start w:val="1"/>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52E2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A6FD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0088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94BA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1013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C0AC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0699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CC4D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46E7496E"/>
    <w:multiLevelType w:val="hybridMultilevel"/>
    <w:tmpl w:val="7026B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8482BD7"/>
    <w:multiLevelType w:val="hybridMultilevel"/>
    <w:tmpl w:val="494A1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28"/>
    <w:rsid w:val="000344E0"/>
    <w:rsid w:val="0008562A"/>
    <w:rsid w:val="00085D5F"/>
    <w:rsid w:val="000E5926"/>
    <w:rsid w:val="000E7AAE"/>
    <w:rsid w:val="00102DFC"/>
    <w:rsid w:val="00184171"/>
    <w:rsid w:val="001A3A38"/>
    <w:rsid w:val="001E6809"/>
    <w:rsid w:val="00236A5F"/>
    <w:rsid w:val="0024436F"/>
    <w:rsid w:val="00255466"/>
    <w:rsid w:val="0028473F"/>
    <w:rsid w:val="002E288D"/>
    <w:rsid w:val="00363DCB"/>
    <w:rsid w:val="00374073"/>
    <w:rsid w:val="0037450B"/>
    <w:rsid w:val="003A66CA"/>
    <w:rsid w:val="004030EE"/>
    <w:rsid w:val="004523BD"/>
    <w:rsid w:val="004B01D7"/>
    <w:rsid w:val="004E12A9"/>
    <w:rsid w:val="00536F1D"/>
    <w:rsid w:val="00663484"/>
    <w:rsid w:val="006B5DD1"/>
    <w:rsid w:val="006C4622"/>
    <w:rsid w:val="006E7D76"/>
    <w:rsid w:val="00706D24"/>
    <w:rsid w:val="0071613E"/>
    <w:rsid w:val="00780B2A"/>
    <w:rsid w:val="007902BC"/>
    <w:rsid w:val="007B2FB8"/>
    <w:rsid w:val="007D6FB3"/>
    <w:rsid w:val="007F0C17"/>
    <w:rsid w:val="00815D6F"/>
    <w:rsid w:val="008255D0"/>
    <w:rsid w:val="00832E18"/>
    <w:rsid w:val="0085317D"/>
    <w:rsid w:val="0086566D"/>
    <w:rsid w:val="0088026B"/>
    <w:rsid w:val="008F0290"/>
    <w:rsid w:val="00902DAB"/>
    <w:rsid w:val="009268DD"/>
    <w:rsid w:val="0093256E"/>
    <w:rsid w:val="00A26B3A"/>
    <w:rsid w:val="00A45BD3"/>
    <w:rsid w:val="00AA593E"/>
    <w:rsid w:val="00AB5EC6"/>
    <w:rsid w:val="00AE1301"/>
    <w:rsid w:val="00B017F3"/>
    <w:rsid w:val="00B2581C"/>
    <w:rsid w:val="00B66E28"/>
    <w:rsid w:val="00B757E7"/>
    <w:rsid w:val="00BB3A91"/>
    <w:rsid w:val="00BF5053"/>
    <w:rsid w:val="00C13AFE"/>
    <w:rsid w:val="00C441EE"/>
    <w:rsid w:val="00D52500"/>
    <w:rsid w:val="00DE1C1B"/>
    <w:rsid w:val="00DE6E1A"/>
    <w:rsid w:val="00E40FE9"/>
    <w:rsid w:val="00E7112D"/>
    <w:rsid w:val="00EA4CDB"/>
    <w:rsid w:val="00EB77DC"/>
    <w:rsid w:val="00EC1D08"/>
    <w:rsid w:val="00FC5CB3"/>
    <w:rsid w:val="00FD2933"/>
    <w:rsid w:val="00FE1D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76CE7B1C-FD17-48BC-8D46-5EBAA1A39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E28"/>
    <w:pPr>
      <w:ind w:left="720"/>
      <w:contextualSpacing/>
    </w:pPr>
  </w:style>
  <w:style w:type="paragraph" w:styleId="NoSpacing">
    <w:name w:val="No Spacing"/>
    <w:uiPriority w:val="1"/>
    <w:qFormat/>
    <w:rsid w:val="0086566D"/>
    <w:pPr>
      <w:spacing w:after="0" w:line="240" w:lineRule="auto"/>
    </w:pPr>
  </w:style>
  <w:style w:type="paragraph" w:styleId="Header">
    <w:name w:val="header"/>
    <w:basedOn w:val="Normal"/>
    <w:link w:val="HeaderChar"/>
    <w:uiPriority w:val="99"/>
    <w:unhideWhenUsed/>
    <w:rsid w:val="00E40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FE9"/>
  </w:style>
  <w:style w:type="paragraph" w:styleId="Footer">
    <w:name w:val="footer"/>
    <w:basedOn w:val="Normal"/>
    <w:link w:val="FooterChar"/>
    <w:uiPriority w:val="99"/>
    <w:unhideWhenUsed/>
    <w:rsid w:val="00E40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FE9"/>
  </w:style>
  <w:style w:type="character" w:styleId="PlaceholderText">
    <w:name w:val="Placeholder Text"/>
    <w:basedOn w:val="DefaultParagraphFont"/>
    <w:uiPriority w:val="99"/>
    <w:semiHidden/>
    <w:rsid w:val="007B2FB8"/>
    <w:rPr>
      <w:color w:val="808080"/>
    </w:rPr>
  </w:style>
  <w:style w:type="character" w:styleId="Hyperlink">
    <w:name w:val="Hyperlink"/>
    <w:basedOn w:val="DefaultParagraphFont"/>
    <w:uiPriority w:val="99"/>
    <w:unhideWhenUsed/>
    <w:rsid w:val="0008562A"/>
    <w:rPr>
      <w:color w:val="0000FF"/>
      <w:u w:val="single"/>
    </w:rPr>
  </w:style>
  <w:style w:type="paragraph" w:styleId="BalloonText">
    <w:name w:val="Balloon Text"/>
    <w:basedOn w:val="Normal"/>
    <w:link w:val="BalloonTextChar"/>
    <w:uiPriority w:val="99"/>
    <w:semiHidden/>
    <w:unhideWhenUsed/>
    <w:rsid w:val="001A3A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A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fi.org/discover-wi-fi/wi-fi-aware"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5345</TotalTime>
  <Pages>4</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Shtefan</dc:creator>
  <cp:keywords/>
  <dc:description/>
  <cp:lastModifiedBy>Denis Shtefan</cp:lastModifiedBy>
  <cp:revision>29</cp:revision>
  <cp:lastPrinted>2016-09-14T19:34:00Z</cp:lastPrinted>
  <dcterms:created xsi:type="dcterms:W3CDTF">2016-09-10T12:52:00Z</dcterms:created>
  <dcterms:modified xsi:type="dcterms:W3CDTF">2016-09-29T22:23:00Z</dcterms:modified>
</cp:coreProperties>
</file>