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50B" w:rsidRDefault="00C368EE" w:rsidP="0031732E">
      <w:pPr>
        <w:jc w:val="center"/>
        <w:rPr>
          <w:bCs/>
          <w:sz w:val="36"/>
          <w:szCs w:val="36"/>
        </w:rPr>
      </w:pPr>
      <w:r w:rsidRPr="0031732E">
        <w:rPr>
          <w:bCs/>
          <w:sz w:val="36"/>
          <w:szCs w:val="36"/>
        </w:rPr>
        <w:t>Laudo de Teste Manual</w:t>
      </w:r>
    </w:p>
    <w:p w:rsidR="0031732E" w:rsidRDefault="0031732E" w:rsidP="0031732E">
      <w:pPr>
        <w:jc w:val="center"/>
        <w:rPr>
          <w:bCs/>
          <w:sz w:val="36"/>
          <w:szCs w:val="36"/>
        </w:rPr>
      </w:pPr>
    </w:p>
    <w:p w:rsidR="0031732E" w:rsidRPr="0031732E" w:rsidRDefault="0031732E" w:rsidP="0031732E">
      <w:pPr>
        <w:jc w:val="right"/>
        <w:rPr>
          <w:bCs/>
          <w:sz w:val="26"/>
          <w:szCs w:val="26"/>
        </w:rPr>
      </w:pPr>
      <w:r w:rsidRPr="0031732E">
        <w:rPr>
          <w:bCs/>
          <w:sz w:val="26"/>
          <w:szCs w:val="26"/>
        </w:rPr>
        <w:t>07/06/2017</w:t>
      </w:r>
    </w:p>
    <w:p w:rsidR="004B350B" w:rsidRDefault="004B350B"/>
    <w:p w:rsidR="004B350B" w:rsidRDefault="0031732E">
      <w:r>
        <w:t xml:space="preserve">Verificou-se que as funcionalidades não foram </w:t>
      </w:r>
      <w:proofErr w:type="gramStart"/>
      <w:r>
        <w:t>implementadas</w:t>
      </w:r>
      <w:proofErr w:type="gramEnd"/>
      <w:r>
        <w:t>, portanto não sendo possível realizar os casos de teste listados abaixo:</w:t>
      </w:r>
    </w:p>
    <w:p w:rsidR="0031732E" w:rsidRDefault="0031732E"/>
    <w:p w:rsidR="0031732E" w:rsidRDefault="0031732E" w:rsidP="0031732E">
      <w:r>
        <w:t>TC01</w:t>
      </w:r>
      <w:r>
        <w:tab/>
        <w:t xml:space="preserve">Entrada Típica </w:t>
      </w:r>
      <w:proofErr w:type="gramStart"/>
      <w:r>
        <w:t>1</w:t>
      </w:r>
      <w:proofErr w:type="gramEnd"/>
      <w:r>
        <w:t>: Arquivo de log de erros do servidor Apache HTTPD com mais de um registro</w:t>
      </w:r>
    </w:p>
    <w:p w:rsidR="0031732E" w:rsidRDefault="0031732E" w:rsidP="0031732E">
      <w:r>
        <w:t>TC02</w:t>
      </w:r>
      <w:r>
        <w:tab/>
        <w:t xml:space="preserve">Entrada Típica </w:t>
      </w:r>
      <w:proofErr w:type="gramStart"/>
      <w:r>
        <w:t>2</w:t>
      </w:r>
      <w:proofErr w:type="gramEnd"/>
      <w:r>
        <w:t>: Arquivo de log de erros do servidor Apache HTTPD com apenas um registro</w:t>
      </w:r>
    </w:p>
    <w:p w:rsidR="0031732E" w:rsidRDefault="0031732E" w:rsidP="0031732E">
      <w:r>
        <w:t>TC03</w:t>
      </w:r>
      <w:r>
        <w:tab/>
        <w:t xml:space="preserve">Entrada Típica </w:t>
      </w:r>
      <w:proofErr w:type="gramStart"/>
      <w:r>
        <w:t>3</w:t>
      </w:r>
      <w:proofErr w:type="gramEnd"/>
      <w:r>
        <w:t>: Arquivo de log de erros do servidor Apache HTTPD nenhum registro</w:t>
      </w:r>
    </w:p>
    <w:p w:rsidR="0031732E" w:rsidRDefault="0031732E" w:rsidP="0031732E">
      <w:r>
        <w:t>TC04</w:t>
      </w:r>
      <w:r>
        <w:tab/>
        <w:t xml:space="preserve">Entrada Típica </w:t>
      </w:r>
      <w:proofErr w:type="gramStart"/>
      <w:r>
        <w:t>4</w:t>
      </w:r>
      <w:proofErr w:type="gramEnd"/>
      <w:r>
        <w:t>: Arquivo de log de acesso do servidor Apache HTTPD com mais de um registro</w:t>
      </w:r>
    </w:p>
    <w:p w:rsidR="0031732E" w:rsidRDefault="0031732E" w:rsidP="0031732E">
      <w:r>
        <w:t>TC05</w:t>
      </w:r>
      <w:r>
        <w:tab/>
        <w:t xml:space="preserve">Entrada Típica </w:t>
      </w:r>
      <w:proofErr w:type="gramStart"/>
      <w:r>
        <w:t>5</w:t>
      </w:r>
      <w:proofErr w:type="gramEnd"/>
      <w:r>
        <w:t>: Arquivo de log de acesso do servidor Apache HTTPD com apenas um registro</w:t>
      </w:r>
    </w:p>
    <w:p w:rsidR="0031732E" w:rsidRDefault="0031732E" w:rsidP="0031732E">
      <w:r>
        <w:t>TC06</w:t>
      </w:r>
      <w:r>
        <w:tab/>
        <w:t xml:space="preserve">Entrada Típica </w:t>
      </w:r>
      <w:proofErr w:type="gramStart"/>
      <w:r>
        <w:t>6</w:t>
      </w:r>
      <w:proofErr w:type="gramEnd"/>
      <w:r>
        <w:t>: Arquivo de log de acesso do servidor Apache HTTPD com apenas um registro</w:t>
      </w:r>
    </w:p>
    <w:p w:rsidR="0031732E" w:rsidRDefault="0031732E" w:rsidP="0031732E">
      <w:r>
        <w:t>TC07</w:t>
      </w:r>
      <w:r>
        <w:tab/>
        <w:t xml:space="preserve">Entrada Típica </w:t>
      </w:r>
      <w:proofErr w:type="gramStart"/>
      <w:r>
        <w:t>7</w:t>
      </w:r>
      <w:proofErr w:type="gramEnd"/>
      <w:r>
        <w:t>: Pasta de arquivos logs com mais de um arquivo, com prefixos no formato correto</w:t>
      </w:r>
    </w:p>
    <w:p w:rsidR="0031732E" w:rsidRDefault="0031732E" w:rsidP="0031732E">
      <w:r>
        <w:t>TC08</w:t>
      </w:r>
      <w:r>
        <w:tab/>
        <w:t xml:space="preserve">Entrada Típica </w:t>
      </w:r>
      <w:proofErr w:type="gramStart"/>
      <w:r>
        <w:t>8</w:t>
      </w:r>
      <w:proofErr w:type="gramEnd"/>
      <w:r>
        <w:t>: Pasta de arquivos logs com apenas um arquivo, com prefixos no formato correto</w:t>
      </w:r>
    </w:p>
    <w:p w:rsidR="0031732E" w:rsidRDefault="0031732E" w:rsidP="0031732E">
      <w:r>
        <w:t>TC09</w:t>
      </w:r>
      <w:r>
        <w:tab/>
        <w:t xml:space="preserve">Entrada Típica </w:t>
      </w:r>
      <w:proofErr w:type="gramStart"/>
      <w:r>
        <w:t>9</w:t>
      </w:r>
      <w:proofErr w:type="gramEnd"/>
      <w:r>
        <w:t>: Pasta de arquivos logs sem arquivos com o prefixo especificado</w:t>
      </w:r>
    </w:p>
    <w:p w:rsidR="0031732E" w:rsidRDefault="0031732E" w:rsidP="0031732E">
      <w:r>
        <w:t>TC10</w:t>
      </w:r>
      <w:r>
        <w:tab/>
        <w:t xml:space="preserve">Arquivo de log com </w:t>
      </w:r>
      <w:proofErr w:type="spellStart"/>
      <w:r>
        <w:t>timestamp</w:t>
      </w:r>
      <w:proofErr w:type="spellEnd"/>
      <w:r>
        <w:t xml:space="preserve"> em formato inválido</w:t>
      </w:r>
    </w:p>
    <w:p w:rsidR="0031732E" w:rsidRDefault="0031732E" w:rsidP="0031732E">
      <w:r>
        <w:t>TC11</w:t>
      </w:r>
      <w:r>
        <w:tab/>
        <w:t xml:space="preserve">Arquivo de log com </w:t>
      </w:r>
      <w:proofErr w:type="spellStart"/>
      <w:r>
        <w:t>timestamp</w:t>
      </w:r>
      <w:proofErr w:type="spellEnd"/>
      <w:r>
        <w:t xml:space="preserve"> com data inexistente</w:t>
      </w:r>
    </w:p>
    <w:p w:rsidR="0031732E" w:rsidRDefault="0031732E" w:rsidP="0031732E">
      <w:r>
        <w:t>TC12</w:t>
      </w:r>
      <w:r>
        <w:tab/>
        <w:t>Existência de arquivos que atendem ao padrão de prefixo em diretórios próximos ao configurado</w:t>
      </w:r>
    </w:p>
    <w:p w:rsidR="0031732E" w:rsidRDefault="0031732E" w:rsidP="0031732E">
      <w:r>
        <w:t>TC13</w:t>
      </w:r>
      <w:r>
        <w:tab/>
        <w:t xml:space="preserve">Unidade de </w:t>
      </w:r>
      <w:bookmarkStart w:id="0" w:name="_GoBack"/>
      <w:bookmarkEnd w:id="0"/>
      <w:r w:rsidR="00C368EE">
        <w:t>periodicidade de limpeza apta</w:t>
      </w:r>
      <w:r>
        <w:t xml:space="preserve"> a haver limpeza para alguns registros e outros não</w:t>
      </w:r>
    </w:p>
    <w:p w:rsidR="004B350B" w:rsidRDefault="004B350B"/>
    <w:p w:rsidR="004B350B" w:rsidRDefault="004B350B"/>
    <w:p w:rsidR="004B350B" w:rsidRDefault="004B350B"/>
    <w:p w:rsidR="004B350B" w:rsidRDefault="0031732E">
      <w:r>
        <w:rPr>
          <w:noProof/>
          <w:lang w:eastAsia="pt-BR" w:bidi="ar-SA"/>
        </w:rPr>
        <w:drawing>
          <wp:inline distT="0" distB="0" distL="0" distR="0">
            <wp:extent cx="6120130" cy="8147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tem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32E" w:rsidRDefault="0031732E"/>
    <w:p w:rsidR="0031732E" w:rsidRDefault="0031732E">
      <w:r>
        <w:rPr>
          <w:noProof/>
          <w:lang w:eastAsia="pt-BR" w:bidi="ar-SA"/>
        </w:rPr>
        <w:drawing>
          <wp:inline distT="0" distB="0" distL="0" distR="0">
            <wp:extent cx="6120130" cy="25673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v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32E" w:rsidRDefault="0031732E"/>
    <w:p w:rsidR="0031732E" w:rsidRDefault="0031732E">
      <w:r>
        <w:rPr>
          <w:noProof/>
          <w:lang w:eastAsia="pt-BR" w:bidi="ar-SA"/>
        </w:rPr>
        <w:drawing>
          <wp:inline distT="0" distB="0" distL="0" distR="0">
            <wp:extent cx="6120130" cy="32454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esso_sem_resultad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32E" w:rsidRDefault="0031732E"/>
    <w:p w:rsidR="0031732E" w:rsidRDefault="0031732E">
      <w:r>
        <w:rPr>
          <w:noProof/>
          <w:lang w:eastAsia="pt-BR" w:bidi="ar-SA"/>
        </w:rPr>
        <w:drawing>
          <wp:inline distT="0" distB="0" distL="0" distR="0">
            <wp:extent cx="6120130" cy="33775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_sem_resultad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32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571"/>
  <w:hyphenationZone w:val="425"/>
  <w:characterSpacingControl w:val="doNotCompress"/>
  <w:compat>
    <w:compatSetting w:name="compatibilityMode" w:uri="http://schemas.microsoft.com/office/word" w:val="12"/>
  </w:compat>
  <w:rsids>
    <w:rsidRoot w:val="004B350B"/>
    <w:rsid w:val="0031732E"/>
    <w:rsid w:val="004B350B"/>
    <w:rsid w:val="00C3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  <w:widowControl w:val="0"/>
      <w:shd w:val="clear" w:color="auto" w:fill="FFFFFF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qFormat/>
    <w:pPr>
      <w:keepNext/>
      <w:widowControl w:val="0"/>
      <w:shd w:val="clear" w:color="auto" w:fill="FFFFFF"/>
      <w:suppressAutoHyphens/>
    </w:pPr>
  </w:style>
  <w:style w:type="paragraph" w:styleId="Ttulo">
    <w:name w:val="Title"/>
    <w:basedOn w:val="Normal"/>
    <w:next w:val="Corpodetexto"/>
    <w:qFormat/>
    <w:pPr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1732E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732E"/>
    <w:rPr>
      <w:rFonts w:ascii="Tahoma" w:hAnsi="Tahoma" w:cs="Mangal"/>
      <w:sz w:val="16"/>
      <w:szCs w:val="14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2</Pages>
  <Words>210</Words>
  <Characters>1135</Characters>
  <Application>Microsoft Office Word</Application>
  <DocSecurity>0</DocSecurity>
  <Lines>9</Lines>
  <Paragraphs>2</Paragraphs>
  <ScaleCrop>false</ScaleCrop>
  <Company>Microsoft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</cp:lastModifiedBy>
  <cp:revision>3</cp:revision>
  <dcterms:created xsi:type="dcterms:W3CDTF">2017-06-09T01:21:00Z</dcterms:created>
  <dcterms:modified xsi:type="dcterms:W3CDTF">2017-06-09T01:27:00Z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2017-05-03T21:08:00Z</dcterms:created>
  <dc:language>pt-BR</dc:language>
  <cp:lastModifiedBy>Diogo Mendonça</cp:lastModifiedBy>
  <dcterms:modified xsi:type="dcterms:W3CDTF">2017-05-04T14:15:00Z</dcterms:modified>
  <cp:revision>2</cp:revision>
</cp:coreProperties>
</file>