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i/>
          <w:u w:val="single"/>
        </w:rPr>
        <w:t>Descrição Técnica Ar-Condicionado</w:t>
      </w:r>
    </w:p>
    <w:p/>
    <w:p>
      <w:r>
        <w:rPr>
          <w:b w:val="0"/>
          <w:i w:val="0"/>
          <w:u w:val="none"/>
        </w:rPr>
        <w:t>Teatro Noel Rosa – Universidade do Estado do Rio de Janeiro</w:t>
      </w:r>
    </w:p>
    <w:p/>
    <w:p/>
    <w:p>
      <w:r>
        <w:rPr>
          <w:b/>
          <w:i/>
          <w:u w:val="single"/>
        </w:rPr>
        <w:t>Disposições Preliminares</w:t>
      </w:r>
    </w:p>
    <w:p/>
    <w:p>
      <w:r>
        <w:rPr>
          <w:i/>
        </w:rPr>
        <w:t>Objeto e Local da Intervenção</w:t>
      </w:r>
    </w:p>
    <w:p>
      <w:r>
        <w:rPr>
          <w:b w:val="0"/>
          <w:i w:val="0"/>
          <w:u w:val="none"/>
        </w:rPr>
        <w:t>Este caderno técnico estabelece as especificações dos materiais e dos serviços destinados à reforma da instalação de ar condicionado do Teatro Noel Rosa, da Universidade do Estado do Rio de Janeiro.</w:t>
      </w:r>
    </w:p>
    <w:p>
      <w:r>
        <w:rPr>
          <w:b w:val="0"/>
          <w:i w:val="0"/>
          <w:u w:val="none"/>
        </w:rPr>
        <w:t>A intervenção deverá ser executada no Teatro Noel Rosa, situado na Rua São Francisco Xavier, 524, bairro do Maracanã, na cidade e no estado do Rio de Janeiro.</w:t>
      </w:r>
    </w:p>
    <w:p/>
    <w:p>
      <w:r>
        <w:rPr>
          <w:i/>
        </w:rPr>
        <w:t>Documentos de Referência</w:t>
      </w:r>
    </w:p>
    <w:p>
      <w:r>
        <w:rPr>
          <w:b w:val="0"/>
          <w:i w:val="0"/>
          <w:u w:val="none"/>
        </w:rPr>
        <w:t>A elaboração deste caderno técnico tomou por base os documentos de projeto e de orçamento relacionados a seguir:</w:t>
      </w:r>
    </w:p>
    <w:p>
      <w:r>
        <w:rPr>
          <w:b w:val="0"/>
          <w:i w:val="0"/>
          <w:u w:val="none"/>
        </w:rPr>
        <w:t>• Prancha DA AC 24 – projeto de ar condicionado do auditório;</w:t>
      </w:r>
    </w:p>
    <w:p>
      <w:r>
        <w:rPr>
          <w:b w:val="0"/>
          <w:i w:val="0"/>
          <w:u w:val="none"/>
        </w:rPr>
        <w:t>• Prancha DA AC 57 – projeto de ar condicionado do subsolo, setor A/B;</w:t>
      </w:r>
    </w:p>
    <w:p>
      <w:r>
        <w:rPr>
          <w:b w:val="0"/>
          <w:i w:val="0"/>
          <w:u w:val="none"/>
        </w:rPr>
        <w:t>• Prancha DA AC 78 – detalhes da casa de máquinas;</w:t>
      </w:r>
    </w:p>
    <w:p>
      <w:r>
        <w:rPr>
          <w:b w:val="0"/>
          <w:i w:val="0"/>
          <w:u w:val="none"/>
        </w:rPr>
        <w:t>• Orçamento de referência elaborado com composições das fontes SINAPI e EMOP.</w:t>
      </w:r>
    </w:p>
    <w:p>
      <w:r>
        <w:rPr>
          <w:b w:val="0"/>
          <w:i w:val="0"/>
          <w:u w:val="none"/>
        </w:rPr>
        <w:t>A prancha DA AC 001, fornecida em formato DWG, não pôde ser consultada na elaboração deste caderno técnico, e o seu conteúdo deverá ser verificado no projeto executivo.</w:t>
      </w:r>
    </w:p>
    <w:p/>
    <w:p>
      <w:r>
        <w:rPr>
          <w:i/>
        </w:rPr>
        <w:t>Advertências e Condições de Leitura</w:t>
      </w:r>
    </w:p>
    <w:p>
      <w:r>
        <w:rPr>
          <w:b w:val="0"/>
          <w:i w:val="0"/>
          <w:u w:val="none"/>
        </w:rPr>
        <w:t>Os projetos de referência são antigos, estando a prancha DA AC 78 datada de 22 de novembro de 1992 e as pranchas DA AC 24 e DA AC 57 sem data preenchida no carimbo.</w:t>
      </w:r>
    </w:p>
    <w:p>
      <w:r>
        <w:rPr>
          <w:b w:val="0"/>
          <w:i w:val="0"/>
          <w:u w:val="none"/>
        </w:rPr>
        <w:t>As soluções descritas neste caderno técnico reproduzem esses projetos de referência e deverão ser confirmadas, complementadas ou substituídas pelo projeto executivo, à vista das condições verificadas em campo.</w:t>
      </w:r>
    </w:p>
    <w:p>
      <w:r>
        <w:rPr>
          <w:b w:val="0"/>
          <w:i w:val="0"/>
          <w:u w:val="none"/>
        </w:rPr>
        <w:t>As referências normativas indicadas neste caderno deverão ter a sua vigência verificada na data de publicação do edital.</w:t>
      </w:r>
    </w:p>
    <w:p>
      <w:r>
        <w:rPr>
          <w:b w:val="0"/>
          <w:i w:val="0"/>
          <w:u w:val="none"/>
        </w:rPr>
        <w:t>Os itens assinalados com a expressão [A CONFIRMAR PELO PROJETISTA] dependem de definição do projeto executivo e deverão ser precisados antes da execução dos serviços correspondentes.</w:t>
      </w:r>
    </w:p>
    <w:p/>
    <w:p>
      <w:r>
        <w:rPr>
          <w:b/>
          <w:i/>
          <w:u w:val="single"/>
        </w:rPr>
        <w:t>1. Condicionadores de Ar</w:t>
      </w:r>
    </w:p>
    <w:p/>
    <w:p>
      <w:r>
        <w:t xml:space="preserve">1.1 </w:t>
      </w:r>
      <w:r>
        <w:rPr>
          <w:i/>
        </w:rPr>
        <w:t>Considerações Gerais e Aplicação</w:t>
      </w:r>
    </w:p>
    <w:p>
      <w:r>
        <w:rPr>
          <w:b w:val="0"/>
          <w:i w:val="0"/>
          <w:u w:val="none"/>
        </w:rPr>
        <w:t>O componente especificado consiste em unidade condicionadora de ar destinada ao tratamento e à movimentação do ar dos ambientes do Teatro Noel Rosa, com tipologia construtiva definida no projeto executivo [A CONFIRMAR PELO PROJETISTA].</w:t>
      </w:r>
    </w:p>
    <w:p>
      <w:r>
        <w:rPr>
          <w:b w:val="0"/>
          <w:i w:val="0"/>
          <w:u w:val="none"/>
        </w:rPr>
        <w:t>A especificação aplica-se ao fornecimento de unidades novas ou à recomposição das existentes identificadas pelas tags VS-15 e VS-30 na prancha DA AC 24 e das demais unidades indicadas nas pranchas DA AC 57 e DA AC 78.</w:t>
      </w:r>
    </w:p>
    <w:p>
      <w:r>
        <w:rPr>
          <w:b w:val="0"/>
          <w:i w:val="0"/>
          <w:u w:val="none"/>
        </w:rPr>
        <w:t>O orçamento de referência não contempla o fornecimento, a remoção ou a substituição dos condicionadores de ar, cujo escopo deverá ser definido previamente à contratação [A CONFIRMAR PELO PROJETISTA].</w:t>
      </w:r>
    </w:p>
    <w:p/>
    <w:p>
      <w:r>
        <w:t xml:space="preserve">1.2 </w:t>
      </w:r>
      <w:r>
        <w:rPr>
          <w:i/>
        </w:rPr>
        <w:t>Parâmetros Técnicos e Conformidade Normativa</w:t>
      </w:r>
    </w:p>
    <w:p>
      <w:r>
        <w:rPr>
          <w:b w:val="0"/>
          <w:i w:val="0"/>
          <w:u w:val="none"/>
        </w:rPr>
        <w:t>Os materiais deverão atender integralmente aos requisitos estabelecidos pelas normas técnicas vigentes, apresentando as seguintes características mínimas:</w:t>
      </w:r>
    </w:p>
    <w:p>
      <w:r>
        <w:rPr>
          <w:b w:val="0"/>
          <w:i w:val="0"/>
          <w:u w:val="none"/>
        </w:rPr>
        <w:t>• Capacidade térmica total conforme os valores definidos no projeto executivo, indicados como [A CONFIRMAR PELO PROJETISTA];</w:t>
      </w:r>
    </w:p>
    <w:p>
      <w:r>
        <w:rPr>
          <w:b w:val="0"/>
          <w:i w:val="0"/>
          <w:u w:val="none"/>
        </w:rPr>
        <w:t>• Vazão de ar nominal conforme os valores definidos no projeto executivo, indicados como [A CONFIRMAR PELO PROJETISTA];</w:t>
      </w:r>
    </w:p>
    <w:p>
      <w:r>
        <w:rPr>
          <w:b w:val="0"/>
          <w:i w:val="0"/>
          <w:u w:val="none"/>
        </w:rPr>
        <w:t>• Pressão estática externa disponível conforme os valores definidos no projeto executivo, indicados como [A CONFIRMAR PELO PROJETISTA];</w:t>
      </w:r>
    </w:p>
    <w:p>
      <w:r>
        <w:rPr>
          <w:b w:val="0"/>
          <w:i w:val="0"/>
          <w:u w:val="none"/>
        </w:rPr>
        <w:t>• Sistema de troca térmica compatível com a solução adotada em cada setor, definida no projeto executivo [A CONFIRMAR PELO PROJETISTA];</w:t>
      </w:r>
    </w:p>
    <w:p>
      <w:r>
        <w:rPr>
          <w:b w:val="0"/>
          <w:i w:val="0"/>
          <w:u w:val="none"/>
        </w:rPr>
        <w:t>• Alimentação elétrica em 3F/220 V/60 Hz, compatível com o ponto de força de 27,0 kW indicado na prancha DA AC 78;</w:t>
      </w:r>
    </w:p>
    <w:p>
      <w:r>
        <w:rPr>
          <w:b w:val="0"/>
          <w:i w:val="0"/>
          <w:u w:val="none"/>
        </w:rPr>
        <w:t>• Nível de pressão sonora compatível com os limites da ABNT NBR 10152:2017 para salas de espetáculo;</w:t>
      </w:r>
    </w:p>
    <w:p>
      <w:r>
        <w:rPr>
          <w:b w:val="0"/>
          <w:i w:val="0"/>
          <w:u w:val="none"/>
        </w:rPr>
        <w:t>• Classe de filtragem expressa na classificação ePM da ABNT NBR ISO 16890-1, conforme definida no projeto executivo [A CONFIRMAR PELO PROJETISTA];</w:t>
      </w:r>
    </w:p>
    <w:p>
      <w:r>
        <w:rPr>
          <w:b w:val="0"/>
          <w:i w:val="0"/>
          <w:u w:val="none"/>
        </w:rPr>
        <w:t>• Gabinete metálico com tratamento anticorrosivo e isolamento termoacústico interno;</w:t>
      </w:r>
    </w:p>
    <w:p>
      <w:r>
        <w:rPr>
          <w:b w:val="0"/>
          <w:i w:val="0"/>
          <w:u w:val="none"/>
        </w:rPr>
        <w:t>• Conjunto motoventilador com rotor balanceado estática e dinamicamente;</w:t>
      </w:r>
    </w:p>
    <w:p>
      <w:r>
        <w:rPr>
          <w:b w:val="0"/>
          <w:i w:val="0"/>
          <w:u w:val="none"/>
        </w:rPr>
        <w:t>• Bandeja de condensado resistente à corrosão, com dreno de Ø 3/4";</w:t>
      </w:r>
    </w:p>
    <w:p>
      <w:r>
        <w:rPr>
          <w:b w:val="0"/>
          <w:i w:val="0"/>
          <w:u w:val="none"/>
        </w:rPr>
        <w:t>• Bocas de insuflamento e de retorno preparadas para ligação de lona;</w:t>
      </w:r>
    </w:p>
    <w:p>
      <w:r>
        <w:rPr>
          <w:b w:val="0"/>
          <w:i w:val="0"/>
          <w:u w:val="none"/>
        </w:rPr>
        <w:t>• Seções de conexão compatíveis com as dimensões de duto indicadas em projeto.</w:t>
      </w:r>
    </w:p>
    <w:p/>
    <w:p>
      <w:r>
        <w:t xml:space="preserve">1.3 </w:t>
      </w:r>
      <w:r>
        <w:rPr>
          <w:i/>
        </w:rPr>
        <w:t>Aspectos Construtivos e Mecânicos</w:t>
      </w:r>
    </w:p>
    <w:p>
      <w:r>
        <w:rPr>
          <w:b w:val="0"/>
          <w:i w:val="0"/>
          <w:u w:val="none"/>
        </w:rPr>
        <w:t>O equipamento deverá ser compatível com a rede de dutos, com os plenums de insuflamento e com o tratamento acústico do recinto, sem exigir alteração das seções de duto indicadas em projeto.</w:t>
      </w:r>
    </w:p>
    <w:p>
      <w:r>
        <w:rPr>
          <w:b w:val="0"/>
          <w:i w:val="0"/>
          <w:u w:val="none"/>
        </w:rPr>
        <w:t>O gabinete deverá ser executado em material metálico com tratamento anticorrosivo, painéis de acesso e isolamento termoacústico interno, apresentando superfície livre de oxidação, rebarbas, trincas ou deformações.</w:t>
      </w:r>
    </w:p>
    <w:p>
      <w:r>
        <w:rPr>
          <w:b w:val="0"/>
          <w:i w:val="0"/>
          <w:u w:val="none"/>
        </w:rPr>
        <w:t>A serpentina deverá ser construída em materiais resistentes à corrosão, com purga de ar e ponto de drenagem na posição inferior, conforme solução definida no projeto executivo [A CONFIRMAR PELO PROJETISTA].</w:t>
      </w:r>
    </w:p>
    <w:p>
      <w:r>
        <w:rPr>
          <w:b w:val="0"/>
          <w:i w:val="0"/>
          <w:u w:val="none"/>
        </w:rPr>
        <w:t>O conjunto motoventilador deverá ser acionado por motor elétrico e montado sobre elementos antivibratórios que impeçam a transmissão de vibração à estrutura do teatro.</w:t>
      </w:r>
    </w:p>
    <w:p/>
    <w:p>
      <w:r>
        <w:rPr>
          <w:b w:val="0"/>
          <w:i w:val="0"/>
          <w:u w:val="none"/>
        </w:rPr>
        <w:t>COMPOSIÇÃO DO EQUIPAMENTO</w:t>
      </w:r>
    </w:p>
    <w:p>
      <w:r>
        <w:rPr>
          <w:b w:val="0"/>
          <w:i w:val="0"/>
          <w:u w:val="none"/>
        </w:rPr>
        <w:t>A unidade deverá ser fornecida completa e composta, no mínimo, pelos seguintes elementos:</w:t>
      </w:r>
    </w:p>
    <w:p>
      <w:r>
        <w:rPr>
          <w:b w:val="0"/>
          <w:i w:val="0"/>
          <w:u w:val="none"/>
        </w:rPr>
        <w:t>• Gabinete metálico com isolamento termoacústico interno;</w:t>
      </w:r>
    </w:p>
    <w:p>
      <w:r>
        <w:rPr>
          <w:b w:val="0"/>
          <w:i w:val="0"/>
          <w:u w:val="none"/>
        </w:rPr>
        <w:t>• Serpentina de troca térmica;</w:t>
      </w:r>
    </w:p>
    <w:p>
      <w:r>
        <w:rPr>
          <w:b w:val="0"/>
          <w:i w:val="0"/>
          <w:u w:val="none"/>
        </w:rPr>
        <w:t>• Conjunto motoventilador com rotor balanceado;</w:t>
      </w:r>
    </w:p>
    <w:p>
      <w:r>
        <w:rPr>
          <w:b w:val="0"/>
          <w:i w:val="0"/>
          <w:u w:val="none"/>
        </w:rPr>
        <w:t>• Motor elétrico compatível com a alimentação disponível;</w:t>
      </w:r>
    </w:p>
    <w:p>
      <w:r>
        <w:rPr>
          <w:b w:val="0"/>
          <w:i w:val="0"/>
          <w:u w:val="none"/>
        </w:rPr>
        <w:t>• Seção de filtragem com filtros removíveis;</w:t>
      </w:r>
    </w:p>
    <w:p>
      <w:r>
        <w:rPr>
          <w:b w:val="0"/>
          <w:i w:val="0"/>
          <w:u w:val="none"/>
        </w:rPr>
        <w:t>• Bandeja de condensado com bocal de dreno;</w:t>
      </w:r>
    </w:p>
    <w:p>
      <w:r>
        <w:rPr>
          <w:b w:val="0"/>
          <w:i w:val="0"/>
          <w:u w:val="none"/>
        </w:rPr>
        <w:t>• Base ou berço de apoio com elementos antivibratórios;</w:t>
      </w:r>
    </w:p>
    <w:p>
      <w:r>
        <w:rPr>
          <w:b w:val="0"/>
          <w:i w:val="0"/>
          <w:u w:val="none"/>
        </w:rPr>
        <w:t>• Painéis ou portas de inspeção;</w:t>
      </w:r>
    </w:p>
    <w:p>
      <w:r>
        <w:rPr>
          <w:b w:val="0"/>
          <w:i w:val="0"/>
          <w:u w:val="none"/>
        </w:rPr>
        <w:t>• Caixa de retorno ou plenum de sucção, quando aplicável.</w:t>
      </w:r>
    </w:p>
    <w:p/>
    <w:p>
      <w:r>
        <w:rPr>
          <w:b w:val="0"/>
          <w:i w:val="0"/>
          <w:u w:val="none"/>
        </w:rPr>
        <w:t>CONEXÃO AOS DUTOS E TOMADA DE AR EXTERIOR</w:t>
      </w:r>
    </w:p>
    <w:p>
      <w:r>
        <w:rPr>
          <w:b w:val="0"/>
          <w:i w:val="0"/>
          <w:u w:val="none"/>
        </w:rPr>
        <w:t>A ligação do equipamento aos dutos de insuflamento e de retorno deverá ser executada obrigatoriamente por ligação de lona, conforme indicado nas pranchas DA AC 24, DA AC 57 e DA AC 78.</w:t>
      </w:r>
    </w:p>
    <w:p>
      <w:r>
        <w:rPr>
          <w:b w:val="0"/>
          <w:i w:val="0"/>
          <w:u w:val="none"/>
        </w:rPr>
        <w:t>As conexões do equipamento deverão apresentar as seguintes características mínimas:</w:t>
      </w:r>
    </w:p>
    <w:p>
      <w:r>
        <w:rPr>
          <w:b w:val="0"/>
          <w:i w:val="0"/>
          <w:u w:val="none"/>
        </w:rPr>
        <w:t>• Ligação de lona em todas as conexões de insuflamento e de retorno;</w:t>
      </w:r>
    </w:p>
    <w:p>
      <w:r>
        <w:rPr>
          <w:b w:val="0"/>
          <w:i w:val="0"/>
          <w:u w:val="none"/>
        </w:rPr>
        <w:t>• Material flexível, impermeável e resistente à propagação de chama;</w:t>
      </w:r>
    </w:p>
    <w:p>
      <w:r>
        <w:rPr>
          <w:b w:val="0"/>
          <w:i w:val="0"/>
          <w:u w:val="none"/>
        </w:rPr>
        <w:t>• Fixação por cantoneiras e barras de aperto nas duas extremidades;</w:t>
      </w:r>
    </w:p>
    <w:p>
      <w:r>
        <w:rPr>
          <w:b w:val="0"/>
          <w:i w:val="0"/>
          <w:u w:val="none"/>
        </w:rPr>
        <w:t>• Comprimento livre suficiente para absorver vibrações e desalinhamentos;</w:t>
      </w:r>
    </w:p>
    <w:p>
      <w:r>
        <w:rPr>
          <w:b w:val="0"/>
          <w:i w:val="0"/>
          <w:u w:val="none"/>
        </w:rPr>
        <w:t>• Vedação estanque ao ar em todo o perímetro da conexão;</w:t>
      </w:r>
    </w:p>
    <w:p>
      <w:r>
        <w:rPr>
          <w:b w:val="0"/>
          <w:i w:val="0"/>
          <w:u w:val="none"/>
        </w:rPr>
        <w:t>• Continuidade da seção do duto, sem estrangulamento da passagem de ar;</w:t>
      </w:r>
    </w:p>
    <w:p>
      <w:r>
        <w:rPr>
          <w:b w:val="0"/>
          <w:i w:val="0"/>
          <w:u w:val="none"/>
        </w:rPr>
        <w:t>• Seções de saída compatíveis com os dutos de 80 x 90 cm e de 120 x 90 cm indicados na prancha DA AC 24;</w:t>
      </w:r>
    </w:p>
    <w:p>
      <w:r>
        <w:rPr>
          <w:b w:val="0"/>
          <w:i w:val="0"/>
          <w:u w:val="none"/>
        </w:rPr>
        <w:t>• Tomada de ar exterior por veneziana com registro de 100 x 100 cm, conforme a prancha DA AC 24;</w:t>
      </w:r>
    </w:p>
    <w:p>
      <w:r>
        <w:rPr>
          <w:b w:val="0"/>
          <w:i w:val="0"/>
          <w:u w:val="none"/>
        </w:rPr>
        <w:t>• Tomada de ar exterior com área livre de 0,106 m² e registro no setor A/B, conforme a prancha DA AC 57;</w:t>
      </w:r>
    </w:p>
    <w:p>
      <w:r>
        <w:rPr>
          <w:b w:val="0"/>
          <w:i w:val="0"/>
          <w:u w:val="none"/>
        </w:rPr>
        <w:t>• Registro de regulagem de 50 x 40 cm junto ao condicionador, conforme a prancha DA AC 24.</w:t>
      </w:r>
    </w:p>
    <w:p/>
    <w:p>
      <w:r>
        <w:rPr>
          <w:b w:val="0"/>
          <w:i w:val="0"/>
          <w:u w:val="none"/>
        </w:rPr>
        <w:t>BANDEJA E DRENAGEM DE CONDENSADO</w:t>
      </w:r>
    </w:p>
    <w:p>
      <w:r>
        <w:rPr>
          <w:b w:val="0"/>
          <w:i w:val="0"/>
          <w:u w:val="none"/>
        </w:rPr>
        <w:t>A bandeja de condensado deverá ser executada em material resistente à corrosão, com caimento contínuo para o ponto de drenagem e isolamento externo contra condensação.</w:t>
      </w:r>
    </w:p>
    <w:p>
      <w:r>
        <w:rPr>
          <w:b w:val="0"/>
          <w:i w:val="0"/>
          <w:u w:val="none"/>
        </w:rPr>
        <w:t>A drenagem deverá ser executada conforme indicado em projeto, observados os seguintes requisitos:</w:t>
      </w:r>
    </w:p>
    <w:p>
      <w:r>
        <w:rPr>
          <w:b w:val="0"/>
          <w:i w:val="0"/>
          <w:u w:val="none"/>
        </w:rPr>
        <w:t>• Dreno em tubo de PVC de Ø 3/4", conforme a prancha DA AC 78;</w:t>
      </w:r>
    </w:p>
    <w:p>
      <w:r>
        <w:rPr>
          <w:b w:val="0"/>
          <w:i w:val="0"/>
          <w:u w:val="none"/>
        </w:rPr>
        <w:t>• Lançamento em ralo com sifão, conforme a prancha DA AC 57;</w:t>
      </w:r>
    </w:p>
    <w:p>
      <w:r>
        <w:rPr>
          <w:b w:val="0"/>
          <w:i w:val="0"/>
          <w:u w:val="none"/>
        </w:rPr>
        <w:t>• Lançamento alternativo em calha, conforme a prancha DA AC 78;</w:t>
      </w:r>
    </w:p>
    <w:p>
      <w:r>
        <w:rPr>
          <w:b w:val="0"/>
          <w:i w:val="0"/>
          <w:u w:val="none"/>
        </w:rPr>
        <w:t>• Declividade contínua em todo o percurso;</w:t>
      </w:r>
    </w:p>
    <w:p>
      <w:r>
        <w:rPr>
          <w:b w:val="0"/>
          <w:i w:val="0"/>
          <w:u w:val="none"/>
        </w:rPr>
        <w:t>• Acesso para limpeza e desobstrução da tubulação.</w:t>
      </w:r>
    </w:p>
    <w:p/>
    <w:p>
      <w:r>
        <w:rPr>
          <w:b w:val="0"/>
          <w:i w:val="0"/>
          <w:u w:val="none"/>
        </w:rPr>
        <w:t>DESEMPENHO ACÚSTICO E TRATAMENTO DO RECINTO</w:t>
      </w:r>
    </w:p>
    <w:p>
      <w:r>
        <w:rPr>
          <w:b w:val="0"/>
          <w:i w:val="0"/>
          <w:u w:val="none"/>
        </w:rPr>
        <w:t>O equipamento deverá apresentar nível de pressão sonora compatível com a utilização do recinto como sala de espetáculo, atendendo aos limites estabelecidos pela ABNT NBR 10152:2017.</w:t>
      </w:r>
    </w:p>
    <w:p>
      <w:r>
        <w:rPr>
          <w:b w:val="0"/>
          <w:i w:val="0"/>
          <w:u w:val="none"/>
        </w:rPr>
        <w:t>O tratamento acústico do recinto dos condicionadores deverá ser mantido e recomposto conforme o projeto original, observados os seguintes elementos construtivos:</w:t>
      </w:r>
    </w:p>
    <w:p>
      <w:r>
        <w:rPr>
          <w:b w:val="0"/>
          <w:i w:val="0"/>
          <w:u w:val="none"/>
        </w:rPr>
        <w:t>• Isolamento acústico com placa isolante termoacústica de 2" no teto, nas paredes e nas portas do recinto, conforme a prancha DA AC 24;</w:t>
      </w:r>
    </w:p>
    <w:p>
      <w:r>
        <w:rPr>
          <w:b w:val="0"/>
          <w:i w:val="0"/>
          <w:u w:val="none"/>
        </w:rPr>
        <w:t>• Forração do recinto do condicionador com placa isolante termoacústica de 2";</w:t>
      </w:r>
    </w:p>
    <w:p>
      <w:r>
        <w:rPr>
          <w:b w:val="0"/>
          <w:i w:val="0"/>
          <w:u w:val="none"/>
        </w:rPr>
        <w:t>• Plenum de insuflamento isolado internamente com placa isolante termoacústica de 2";</w:t>
      </w:r>
    </w:p>
    <w:p>
      <w:r>
        <w:rPr>
          <w:b w:val="0"/>
          <w:i w:val="0"/>
          <w:u w:val="none"/>
        </w:rPr>
        <w:t>• Absorvedor de som com placas isolantes termoacústicas de 2" montadas com distância livre de 4";</w:t>
      </w:r>
    </w:p>
    <w:p>
      <w:r>
        <w:rPr>
          <w:b w:val="0"/>
          <w:i w:val="0"/>
          <w:u w:val="none"/>
        </w:rPr>
        <w:t>• Assentamento do equipamento sobre elementos antivibratórios;</w:t>
      </w:r>
    </w:p>
    <w:p>
      <w:r>
        <w:rPr>
          <w:b w:val="0"/>
          <w:i w:val="0"/>
          <w:u w:val="none"/>
        </w:rPr>
        <w:t>• Ligação de lona em todas as conexões do equipamento com a rede de dutos.</w:t>
      </w:r>
    </w:p>
    <w:p/>
    <w:p>
      <w:r>
        <w:rPr>
          <w:b w:val="0"/>
          <w:i w:val="0"/>
          <w:u w:val="none"/>
        </w:rPr>
        <w:t>ALIMENTAÇÃO ELÉTRICA</w:t>
      </w:r>
    </w:p>
    <w:p>
      <w:r>
        <w:rPr>
          <w:b w:val="0"/>
          <w:i w:val="0"/>
          <w:u w:val="none"/>
        </w:rPr>
        <w:t>A alimentação elétrica deverá ser executada em conformidade com a ABNT NBR 5410:2004 e com o ponto de força indicado em projeto, observados os seguintes requisitos:</w:t>
      </w:r>
    </w:p>
    <w:p>
      <w:r>
        <w:rPr>
          <w:b w:val="0"/>
          <w:i w:val="0"/>
          <w:u w:val="none"/>
        </w:rPr>
        <w:t>• Ponto de força de 27,0 kW, em 3F/220 V/60 Hz, conforme a legenda da prancha DA AC 78;</w:t>
      </w:r>
    </w:p>
    <w:p>
      <w:r>
        <w:rPr>
          <w:b w:val="0"/>
          <w:i w:val="0"/>
          <w:u w:val="none"/>
        </w:rPr>
        <w:t>• Dispositivos de proteção contra sobrecarga e curto-circuito;</w:t>
      </w:r>
    </w:p>
    <w:p>
      <w:r>
        <w:rPr>
          <w:b w:val="0"/>
          <w:i w:val="0"/>
          <w:u w:val="none"/>
        </w:rPr>
        <w:t>• Dispositivo de seccionamento junto ao equipamento;</w:t>
      </w:r>
    </w:p>
    <w:p>
      <w:r>
        <w:rPr>
          <w:b w:val="0"/>
          <w:i w:val="0"/>
          <w:u w:val="none"/>
        </w:rPr>
        <w:t>• Aterramento do gabinete e das demais partes metálicas;</w:t>
      </w:r>
    </w:p>
    <w:p>
      <w:r>
        <w:rPr>
          <w:b w:val="0"/>
          <w:i w:val="0"/>
          <w:u w:val="none"/>
        </w:rPr>
        <w:t>• Comando por termostato de ambiente, quando aplicável.</w:t>
      </w:r>
    </w:p>
    <w:p/>
    <w:p>
      <w:r>
        <w:rPr>
          <w:b w:val="0"/>
          <w:i w:val="0"/>
          <w:u w:val="none"/>
        </w:rPr>
        <w:t>ACESSIBILIDADE PARA MANUTENÇÃO</w:t>
      </w:r>
    </w:p>
    <w:p>
      <w:r>
        <w:rPr>
          <w:b w:val="0"/>
          <w:i w:val="0"/>
          <w:u w:val="none"/>
        </w:rPr>
        <w:t>O equipamento deverá ser instalado de modo a permitir a execução dos serviços de manutenção programada, observados os seguintes requisitos:</w:t>
      </w:r>
    </w:p>
    <w:p>
      <w:r>
        <w:rPr>
          <w:b w:val="0"/>
          <w:i w:val="0"/>
          <w:u w:val="none"/>
        </w:rPr>
        <w:t>• Afastamentos em relação às paredes conforme as cotas de 10 cm, 50 cm e 60 cm indicadas na prancha DA AC 78;</w:t>
      </w:r>
    </w:p>
    <w:p>
      <w:r>
        <w:rPr>
          <w:b w:val="0"/>
          <w:i w:val="0"/>
          <w:u w:val="none"/>
        </w:rPr>
        <w:t>• Espaço livre para remoção da serpentina e do conjunto motoventilador;</w:t>
      </w:r>
    </w:p>
    <w:p>
      <w:r>
        <w:rPr>
          <w:b w:val="0"/>
          <w:i w:val="0"/>
          <w:u w:val="none"/>
        </w:rPr>
        <w:t>• Portas ou painéis de inspeção nas seções de filtragem, de serpentina e de ventilador;</w:t>
      </w:r>
    </w:p>
    <w:p>
      <w:r>
        <w:rPr>
          <w:b w:val="0"/>
          <w:i w:val="0"/>
          <w:u w:val="none"/>
        </w:rPr>
        <w:t>• Substituição dos filtros sem desmontagem do gabinete;</w:t>
      </w:r>
    </w:p>
    <w:p>
      <w:r>
        <w:rPr>
          <w:b w:val="0"/>
          <w:i w:val="0"/>
          <w:u w:val="none"/>
        </w:rPr>
        <w:t>• Espaço livre para retirada e limpeza da bandeja de condensado;</w:t>
      </w:r>
    </w:p>
    <w:p>
      <w:r>
        <w:rPr>
          <w:b w:val="0"/>
          <w:i w:val="0"/>
          <w:u w:val="none"/>
        </w:rPr>
        <w:t>• Acesso à casa de máquinas pelas portas de 60 x 210 cm, 80 x 210 cm e 120 x 210 cm indicadas na prancha DA AC 78;</w:t>
      </w:r>
    </w:p>
    <w:p>
      <w:r>
        <w:rPr>
          <w:b w:val="0"/>
          <w:i w:val="0"/>
          <w:u w:val="none"/>
        </w:rPr>
        <w:t>• Acesso à casa de máquinas do setor A/B pela porta de 170 x 210 cm indicada na prancha DA AC 57.</w:t>
      </w:r>
    </w:p>
    <w:p>
      <w:r>
        <w:rPr>
          <w:b w:val="0"/>
          <w:i w:val="0"/>
          <w:u w:val="none"/>
        </w:rPr>
        <w:t>Todos os componentes metálicos deverão possuir tratamento anticorrosivo compatível com o ambiente de instalação.</w:t>
      </w:r>
    </w:p>
    <w:p/>
    <w:p>
      <w:r>
        <w:t xml:space="preserve">1.4 </w:t>
      </w:r>
      <w:r>
        <w:rPr>
          <w:i/>
        </w:rPr>
        <w:t>Durabilidade e Condições Ambientais</w:t>
      </w:r>
    </w:p>
    <w:p>
      <w:r>
        <w:rPr>
          <w:b w:val="0"/>
          <w:i w:val="0"/>
          <w:u w:val="none"/>
        </w:rPr>
        <w:t>Os equipamentos deverão apresentar resistência mecânica adequada aos esforços decorrentes do transporte, da instalação e da operação, bem como proteção contra corrosão e contra umidade compatível com o ambiente da casa de máquinas.</w:t>
      </w:r>
    </w:p>
    <w:p/>
    <w:p>
      <w:r>
        <w:rPr>
          <w:b/>
          <w:i/>
          <w:u w:val="single"/>
        </w:rPr>
        <w:t>Fabricantes</w:t>
      </w:r>
    </w:p>
    <w:p>
      <w:r>
        <w:rPr>
          <w:b w:val="0"/>
          <w:i w:val="0"/>
          <w:u w:val="none"/>
        </w:rPr>
        <w:t>Deverão ser utilizados materiais das marcas Carrier, Trane, Hitachi, Daikin, Elgin ou equivalente técnico homologado.</w:t>
      </w:r>
    </w:p>
    <w:p/>
    <w:p>
      <w:r>
        <w:rPr>
          <w:b/>
          <w:i/>
          <w:u w:val="single"/>
        </w:rPr>
        <w:t>Critérios de medição</w:t>
      </w:r>
    </w:p>
    <w:p>
      <w:r>
        <w:rPr>
          <w:b w:val="0"/>
          <w:i w:val="0"/>
          <w:u w:val="none"/>
        </w:rPr>
        <w:t>Por unidade de condicionador de ar efetivamente instalada.</w:t>
      </w:r>
    </w:p>
    <w:p/>
    <w:p>
      <w:r>
        <w:rPr>
          <w:b/>
          <w:i/>
          <w:u w:val="single"/>
        </w:rPr>
        <w:t>Normas</w:t>
      </w:r>
    </w:p>
    <w:p>
      <w:r>
        <w:rPr>
          <w:b w:val="0"/>
          <w:i w:val="0"/>
          <w:u w:val="none"/>
        </w:rPr>
        <w:t>ABNT NBR 16401-1:2024 – Instalações de condicionamento de ar – Sistemas centrais e unitários – Parte 1: Projetos das instalações.</w:t>
      </w:r>
    </w:p>
    <w:p>
      <w:r>
        <w:rPr>
          <w:b w:val="0"/>
          <w:i w:val="0"/>
          <w:u w:val="none"/>
        </w:rPr>
        <w:t>ABNT NBR 16401-2:2024 – Instalações de condicionamento de ar – Sistemas centrais e unitários – Parte 2: Parâmetros de conforto térmico.</w:t>
      </w:r>
    </w:p>
    <w:p>
      <w:r>
        <w:rPr>
          <w:b w:val="0"/>
          <w:i w:val="0"/>
          <w:u w:val="none"/>
        </w:rPr>
        <w:t>Portaria GM/MS nº 3.523, de 28 de agosto de 1998 – Qualidade do ar de interiores em ambientes climatizados.</w:t>
      </w:r>
    </w:p>
    <w:p>
      <w:r>
        <w:rPr>
          <w:b w:val="0"/>
          <w:i w:val="0"/>
          <w:u w:val="none"/>
        </w:rPr>
        <w:t>Resolução RE nº 9, de 16 de janeiro de 2003 – ANVISA – Padrões referenciais de qualidade do ar interior em ambientes climatizados artificialmente de uso público e coletivo.</w:t>
      </w:r>
    </w:p>
    <w:p>
      <w:r>
        <w:rPr>
          <w:b w:val="0"/>
          <w:i w:val="0"/>
          <w:u w:val="none"/>
        </w:rPr>
        <w:t>ABNT NBR 10152:2017 – Acústica – Níveis de pressão sonora em ambientes internos a edificações.</w:t>
      </w:r>
    </w:p>
    <w:p>
      <w:r>
        <w:rPr>
          <w:b w:val="0"/>
          <w:i w:val="0"/>
          <w:u w:val="none"/>
        </w:rPr>
        <w:t>ABNT NBR 13971:2014 – Sistemas de refrigeração, condicionamento de ar, ventilação e aquecimento – Manutenção programada.</w:t>
      </w:r>
    </w:p>
    <w:p>
      <w:r>
        <w:rPr>
          <w:b w:val="0"/>
          <w:i w:val="0"/>
          <w:u w:val="none"/>
        </w:rPr>
        <w:t>ABNT NBR 14679:2012 – Sistemas de condicionamento de ar e ventilação – Execução de serviços de higienização.</w:t>
      </w:r>
    </w:p>
    <w:p>
      <w:r>
        <w:rPr>
          <w:b w:val="0"/>
          <w:i w:val="0"/>
          <w:u w:val="none"/>
        </w:rPr>
        <w:t>ABNT NBR ISO 16890-1 – Filtros de ar para ventilação geral – Parte 1: Especificações técnicas, requisitos e sistema de classificação de eficiência baseado no material particulado (ePM).</w:t>
      </w:r>
    </w:p>
    <w:p>
      <w:r>
        <w:rPr>
          <w:b w:val="0"/>
          <w:i w:val="0"/>
          <w:u w:val="none"/>
        </w:rPr>
        <w:t>ABNT NBR IEC 60335-2-40 – Aparelhos eletrodomésticos e similares – Segurança – Parte 2-40: Requisitos particulares para bombas de calor elétricas, condicionadores de ar e desumidificadores.</w:t>
      </w:r>
    </w:p>
    <w:p>
      <w:r>
        <w:rPr>
          <w:b w:val="0"/>
          <w:i w:val="0"/>
          <w:u w:val="none"/>
        </w:rPr>
        <w:t>ABNT NBR 5410:2004 – Instalações elétricas de baixa tensão.</w:t>
      </w:r>
    </w:p>
    <w:p/>
    <w:p>
      <w:r>
        <w:rPr>
          <w:b/>
          <w:i/>
          <w:u w:val="single"/>
        </w:rPr>
        <w:t>2. Rede de Dutos em Chapa de Aço Galvanizado</w:t>
      </w:r>
    </w:p>
    <w:p/>
    <w:p>
      <w:r>
        <w:t xml:space="preserve">2.1 </w:t>
      </w:r>
      <w:r>
        <w:rPr>
          <w:i/>
        </w:rPr>
        <w:t>Considerações Gerais e Aplicação</w:t>
      </w:r>
    </w:p>
    <w:p>
      <w:r>
        <w:rPr>
          <w:b w:val="0"/>
          <w:i w:val="0"/>
          <w:u w:val="none"/>
        </w:rPr>
        <w:t>O componente especificado consiste em rede de dutos de seção retangular executada em chapa de aço galvanizado, destinada ao transporte e à distribuição do ar de insuflamento e de retorno do sistema de ar condicionado do teatro.</w:t>
      </w:r>
    </w:p>
    <w:p>
      <w:r>
        <w:rPr>
          <w:b w:val="0"/>
          <w:i w:val="0"/>
          <w:u w:val="none"/>
        </w:rPr>
        <w:t>A rede nova deverá reproduzir o traçado, as seções e os pontos de derivação indicados na prancha DA AC 24, em substituição aos dutos existentes daquele trecho, removidos previamente à montagem.</w:t>
      </w:r>
    </w:p>
    <w:p>
      <w:r>
        <w:rPr>
          <w:b w:val="0"/>
          <w:i w:val="0"/>
          <w:u w:val="none"/>
        </w:rPr>
        <w:t>O levantamento quantitativo de 356,289 m² desta especificação corresponde à rede representada na prancha DA AC 24, conforme a memória de cálculo do orçamento de referência.</w:t>
      </w:r>
    </w:p>
    <w:p>
      <w:r>
        <w:rPr>
          <w:b w:val="0"/>
          <w:i w:val="0"/>
          <w:u w:val="none"/>
        </w:rPr>
        <w:t>Os requisitos técnicos desta especificação deverão ser aplicados a toda a rede de dutos efetivamente executada, qualquer que seja o setor, inclusive aos trechos representados nas pranchas DA AC 57 e DA AC 78.</w:t>
      </w:r>
    </w:p>
    <w:p>
      <w:r>
        <w:rPr>
          <w:b w:val="0"/>
          <w:i w:val="0"/>
          <w:u w:val="none"/>
        </w:rPr>
        <w:t>As quantidades correspondentes a trechos executados fora da prancha DA AC 24 deverão ser levantadas no projeto executivo, sem alteração dos requisitos técnicos estabelecidos neste caderno técnico.</w:t>
      </w:r>
    </w:p>
    <w:p/>
    <w:p>
      <w:r>
        <w:t xml:space="preserve">2.2 </w:t>
      </w:r>
      <w:r>
        <w:rPr>
          <w:i/>
        </w:rPr>
        <w:t>Parâmetros Técnicos e Conformidade Normativa</w:t>
      </w:r>
    </w:p>
    <w:p>
      <w:r>
        <w:rPr>
          <w:b w:val="0"/>
          <w:i w:val="0"/>
          <w:u w:val="none"/>
        </w:rPr>
        <w:t>Os materiais deverão atender integralmente aos requisitos estabelecidos pelas normas técnicas vigentes, apresentando as seguintes características mínimas:</w:t>
      </w:r>
    </w:p>
    <w:p>
      <w:r>
        <w:rPr>
          <w:b w:val="0"/>
          <w:i w:val="0"/>
          <w:u w:val="none"/>
        </w:rPr>
        <w:t>• Chapa de aço-carbono revestida de zinco pelo processo contínuo de imersão a quente;</w:t>
      </w:r>
    </w:p>
    <w:p>
      <w:r>
        <w:rPr>
          <w:b w:val="0"/>
          <w:i w:val="0"/>
          <w:u w:val="none"/>
        </w:rPr>
        <w:t>• Bitola MSG 26, correspondente à espessura de 0,45 mm;</w:t>
      </w:r>
    </w:p>
    <w:p>
      <w:r>
        <w:rPr>
          <w:b w:val="0"/>
          <w:i w:val="0"/>
          <w:u w:val="none"/>
        </w:rPr>
        <w:t>• Massa específica do aço galvanizado de 7.850 kg/m³;</w:t>
      </w:r>
    </w:p>
    <w:p>
      <w:r>
        <w:rPr>
          <w:b w:val="0"/>
          <w:i w:val="0"/>
          <w:u w:val="none"/>
        </w:rPr>
        <w:t>• Seção retangular, com dimensões de 10 x 45 cm a 120 x 90 cm nos trechos de insuflamento;</w:t>
      </w:r>
    </w:p>
    <w:p>
      <w:r>
        <w:rPr>
          <w:b w:val="0"/>
          <w:i w:val="0"/>
          <w:u w:val="none"/>
        </w:rPr>
        <w:t>• Seção de 150 x 70 cm nos trechos de retorno;</w:t>
      </w:r>
    </w:p>
    <w:p>
      <w:r>
        <w:rPr>
          <w:b w:val="0"/>
          <w:i w:val="0"/>
          <w:u w:val="none"/>
        </w:rPr>
        <w:t>• Área total de rede de 356,289 m², conforme o levantamento da prancha DA AC 24;</w:t>
      </w:r>
    </w:p>
    <w:p>
      <w:r>
        <w:rPr>
          <w:b w:val="0"/>
          <w:i w:val="0"/>
          <w:u w:val="none"/>
        </w:rPr>
        <w:t>• Isolamento em manta fixada na chapa com fita plástica, incluso no fornecimento e na fabricação do duto;</w:t>
      </w:r>
    </w:p>
    <w:p>
      <w:r>
        <w:rPr>
          <w:b w:val="0"/>
          <w:i w:val="0"/>
          <w:u w:val="none"/>
        </w:rPr>
        <w:t>• Isolamento interno com chapa isolante termoacústica de 1", aplicado em toda a área da rede, conforme a nota 3 da prancha DA AC 24;</w:t>
      </w:r>
    </w:p>
    <w:p>
      <w:r>
        <w:rPr>
          <w:b w:val="0"/>
          <w:i w:val="0"/>
          <w:u w:val="none"/>
        </w:rPr>
        <w:t>• Veios direcionadores em todos os joelhos;</w:t>
      </w:r>
    </w:p>
    <w:p>
      <w:r>
        <w:rPr>
          <w:b w:val="0"/>
          <w:i w:val="0"/>
          <w:u w:val="none"/>
        </w:rPr>
        <w:t>• Superfícies internas lisas, sem rebarbas, saliências ou elementos que provoquem ruído ou perda de carga excessiva.</w:t>
      </w:r>
    </w:p>
    <w:p>
      <w:r>
        <w:rPr>
          <w:b w:val="0"/>
          <w:i w:val="0"/>
          <w:u w:val="none"/>
        </w:rPr>
        <w:t>A bitola da chapa deverá ser confirmada antes do início da fabricação, mantida a bitola MSG 26 como referência mínima até a definição do projeto executivo [A CONFIRMAR PELO PROJETISTA].</w:t>
      </w:r>
    </w:p>
    <w:p>
      <w:r>
        <w:rPr>
          <w:b w:val="0"/>
          <w:i w:val="0"/>
          <w:u w:val="none"/>
        </w:rPr>
        <w:t>A espessura da chapa deverá ser compatível com a maior dimensão de cada trecho, admitindo-se bitolas mais espessas nos dutos de maior seção, conforme definição do projeto executivo [A CONFIRMAR PELO PROJETISTA].</w:t>
      </w:r>
    </w:p>
    <w:p/>
    <w:p>
      <w:r>
        <w:t xml:space="preserve">2.3 </w:t>
      </w:r>
      <w:r>
        <w:rPr>
          <w:i/>
        </w:rPr>
        <w:t>Aspectos Construtivos e Mecânicos</w:t>
      </w:r>
    </w:p>
    <w:p>
      <w:r>
        <w:rPr>
          <w:b w:val="0"/>
          <w:i w:val="0"/>
          <w:u w:val="none"/>
        </w:rPr>
        <w:t>Os dutos deverão ser fabricados em oficina, com corte, dobra e conformação das seções executados com equipamento adequado, admitindo-se em obra apenas os ajustes necessários à montagem.</w:t>
      </w:r>
    </w:p>
    <w:p>
      <w:r>
        <w:rPr>
          <w:b w:val="0"/>
          <w:i w:val="0"/>
          <w:u w:val="none"/>
        </w:rPr>
        <w:t>As superfícies deverão apresentar acabamento uniforme, livre de oxidação, rebarbas, trincas ou deformações, com a camada de zinco preservada nas dobras, nos cortes e nas furações.</w:t>
      </w:r>
    </w:p>
    <w:p/>
    <w:p>
      <w:r>
        <w:rPr>
          <w:b w:val="0"/>
          <w:i w:val="0"/>
          <w:u w:val="none"/>
        </w:rPr>
        <w:t>JUNTAS, FLANGES E TRAVAMENTOS</w:t>
      </w:r>
    </w:p>
    <w:p>
      <w:r>
        <w:rPr>
          <w:b w:val="0"/>
          <w:i w:val="0"/>
          <w:u w:val="none"/>
        </w:rPr>
        <w:t>As emendas longitudinais e as juntas transversais deverão ser executadas por processo mecânico contínuo que assegure estanqueidade, resistência mecânica e ausência de deformação das faces do duto.</w:t>
      </w:r>
    </w:p>
    <w:p>
      <w:r>
        <w:rPr>
          <w:b w:val="0"/>
          <w:i w:val="0"/>
          <w:u w:val="none"/>
        </w:rPr>
        <w:t>O padrão construtivo das juntas, dos flanges e dos reforços deverá observar os padrões consagrados para dutos metálicos e ser definido no projeto executivo [A CONFIRMAR PELO PROJETISTA].</w:t>
      </w:r>
    </w:p>
    <w:p>
      <w:r>
        <w:rPr>
          <w:b w:val="0"/>
          <w:i w:val="0"/>
          <w:u w:val="none"/>
        </w:rPr>
        <w:t>Os trechos de maior dimensão deverão receber travamentos, nervuras de rigidez ou perfis de reforço, de modo a evitar a deformação das faces planas e a vibração em operação.</w:t>
      </w:r>
    </w:p>
    <w:p>
      <w:r>
        <w:rPr>
          <w:b w:val="0"/>
          <w:i w:val="0"/>
          <w:u w:val="none"/>
        </w:rPr>
        <w:t>Os elementos de união, reforço e vedação deverão ser fornecidos em material compatível com a chapa galvanizada, compreendendo, no mínimo, os seguintes componentes:</w:t>
      </w:r>
    </w:p>
    <w:p>
      <w:r>
        <w:rPr>
          <w:b w:val="0"/>
          <w:i w:val="0"/>
          <w:u w:val="none"/>
        </w:rPr>
        <w:t>• Elementos de união das juntas transversais em aço galvanizado;</w:t>
      </w:r>
    </w:p>
    <w:p>
      <w:r>
        <w:rPr>
          <w:b w:val="0"/>
          <w:i w:val="0"/>
          <w:u w:val="none"/>
        </w:rPr>
        <w:t>• Cantoneiras e perfis de canto de reforço;</w:t>
      </w:r>
    </w:p>
    <w:p>
      <w:r>
        <w:rPr>
          <w:b w:val="0"/>
          <w:i w:val="0"/>
          <w:u w:val="none"/>
        </w:rPr>
        <w:t>• Elementos de enrijecimento das faces planas;</w:t>
      </w:r>
    </w:p>
    <w:p>
      <w:r>
        <w:rPr>
          <w:b w:val="0"/>
          <w:i w:val="0"/>
          <w:u w:val="none"/>
        </w:rPr>
        <w:t>• Guarnições de vedação resistentes à temperatura de operação;</w:t>
      </w:r>
    </w:p>
    <w:p>
      <w:r>
        <w:rPr>
          <w:b w:val="0"/>
          <w:i w:val="0"/>
          <w:u w:val="none"/>
        </w:rPr>
        <w:t>• Selante para vedação de juntas, emendas e furações;</w:t>
      </w:r>
    </w:p>
    <w:p>
      <w:r>
        <w:rPr>
          <w:b w:val="0"/>
          <w:i w:val="0"/>
          <w:u w:val="none"/>
        </w:rPr>
        <w:t>• Parafusos, porcas e arruelas com tratamento anticorrosivo.</w:t>
      </w:r>
    </w:p>
    <w:p/>
    <w:p>
      <w:r>
        <w:rPr>
          <w:b w:val="0"/>
          <w:i w:val="0"/>
          <w:u w:val="none"/>
        </w:rPr>
        <w:t>CURVAS, DERIVAÇÕES E TRANSIÇÕES</w:t>
      </w:r>
    </w:p>
    <w:p>
      <w:r>
        <w:rPr>
          <w:b w:val="0"/>
          <w:i w:val="0"/>
          <w:u w:val="none"/>
        </w:rPr>
        <w:t>Todos os joelhos deverão ser providos de veios direcionadores, conforme a nota 4 da prancha DA AC 78 e a nota 2 da prancha DA AC 24.</w:t>
      </w:r>
    </w:p>
    <w:p>
      <w:r>
        <w:rPr>
          <w:b w:val="0"/>
          <w:i w:val="0"/>
          <w:u w:val="none"/>
        </w:rPr>
        <w:t>Os veios direcionadores deverão ser fixados de forma firme e uniforme, sem folga que permita vibração ou ruído, cabendo ao projeto executivo definir o material e o sistema de fixação [A CONFIRMAR PELO PROJETISTA].</w:t>
      </w:r>
    </w:p>
    <w:p>
      <w:r>
        <w:rPr>
          <w:b w:val="0"/>
          <w:i w:val="0"/>
          <w:u w:val="none"/>
        </w:rPr>
        <w:t>Os veios dos joelhos assinalados na prancha DA AC 24 deverão ser cobertos com feltro, conforme a nota 2 daquela prancha.</w:t>
      </w:r>
    </w:p>
    <w:p>
      <w:r>
        <w:rPr>
          <w:b w:val="0"/>
          <w:i w:val="0"/>
          <w:u w:val="none"/>
        </w:rPr>
        <w:t>As curvas de raio longo representadas nos cortes A-A e B-B da prancha DA AC 78 deverão ser mantidas, com veios direcionadores internos nos cotovelos.</w:t>
      </w:r>
    </w:p>
    <w:p>
      <w:r>
        <w:rPr>
          <w:b w:val="0"/>
          <w:i w:val="0"/>
          <w:u w:val="none"/>
        </w:rPr>
        <w:t>As transições e as reduções deverão acompanhar o escalonamento de seções da rede, de 120 x 90 cm até 10 x 45 cm, com ângulo suave e sem mudança brusca de área.</w:t>
      </w:r>
    </w:p>
    <w:p>
      <w:r>
        <w:rPr>
          <w:b w:val="0"/>
          <w:i w:val="0"/>
          <w:u w:val="none"/>
        </w:rPr>
        <w:t>Cada ramal de grelha deverá ser dotado de captores, conforme a nota 3 da prancha DA AC 57, assegurada a repartição da vazão entre o tronco e os ramais.</w:t>
      </w:r>
    </w:p>
    <w:p>
      <w:r>
        <w:rPr>
          <w:b w:val="0"/>
          <w:i w:val="0"/>
          <w:u w:val="none"/>
        </w:rPr>
        <w:t>As ligações entre a rede e os equipamentos deverão ser executadas por conexão flexível de lona, de modo a impedir a transmissão de vibração aos dutos e à estrutura.</w:t>
      </w:r>
    </w:p>
    <w:p/>
    <w:p>
      <w:r>
        <w:rPr>
          <w:b w:val="0"/>
          <w:i w:val="0"/>
          <w:u w:val="none"/>
        </w:rPr>
        <w:t>ESTANQUEIDADE</w:t>
      </w:r>
    </w:p>
    <w:p>
      <w:r>
        <w:rPr>
          <w:b w:val="0"/>
          <w:i w:val="0"/>
          <w:u w:val="none"/>
        </w:rPr>
        <w:t>A rede deverá ser executada de forma estanque, com vedação de todas as juntas, emendas, furações e pontos de fixação de acessórios e de suportes.</w:t>
      </w:r>
    </w:p>
    <w:p>
      <w:r>
        <w:rPr>
          <w:b w:val="0"/>
          <w:i w:val="0"/>
          <w:u w:val="none"/>
        </w:rPr>
        <w:t>O índice de vazamento admissível e a classe de pressão da rede deverão ser definidos no projeto executivo, por não constarem das pranchas de referência [A CONFIRMAR PELO PROJETISTA].</w:t>
      </w:r>
    </w:p>
    <w:p>
      <w:r>
        <w:rPr>
          <w:b w:val="0"/>
          <w:i w:val="0"/>
          <w:u w:val="none"/>
        </w:rPr>
        <w:t>Os ensaios de estanqueidade deverão ser realizados antes da aplicação do revestimento e do fechamento dos forros, com registro documental dos resultados obtidos.</w:t>
      </w:r>
    </w:p>
    <w:p/>
    <w:p>
      <w:r>
        <w:rPr>
          <w:b w:val="0"/>
          <w:i w:val="0"/>
          <w:u w:val="none"/>
        </w:rPr>
        <w:t>ISOLAMENTO E REVESTIMENTO</w:t>
      </w:r>
    </w:p>
    <w:p>
      <w:r>
        <w:rPr>
          <w:b w:val="0"/>
          <w:i w:val="0"/>
          <w:u w:val="none"/>
        </w:rPr>
        <w:t>Os dutos de insuflamento deverão ser isolados internamente com 1" de chapa isolante termoacústica, conforme a nota 3 da prancha DA AC 24, excetuado o trecho expressamente indicado naquela prancha.</w:t>
      </w:r>
    </w:p>
    <w:p>
      <w:r>
        <w:rPr>
          <w:b w:val="0"/>
          <w:i w:val="0"/>
          <w:u w:val="none"/>
        </w:rPr>
        <w:t>No trecho indicado sem isolamento acústico interno deverá ser aplicado isolamento térmico externo de 1/2" em poliestireno expandido, conforme a chamada da prancha DA AC 24.</w:t>
      </w:r>
    </w:p>
    <w:p>
      <w:r>
        <w:rPr>
          <w:b w:val="0"/>
          <w:i w:val="0"/>
          <w:u w:val="none"/>
        </w:rPr>
        <w:t>Nos dutos da casa de máquinas deverão ser mantidos o isolamento interno e o isolamento externo com 12 mm de espessura, conforme as notas 2 e 3 da prancha DA AC 78.</w:t>
      </w:r>
    </w:p>
    <w:p>
      <w:r>
        <w:rPr>
          <w:b w:val="0"/>
          <w:i w:val="0"/>
          <w:u w:val="none"/>
        </w:rPr>
        <w:t>Nos dutos do setor A/B deverá ser executado isolamento de 1/2" em lã de vidro, conforme a nota 2 da prancha DA AC 57.</w:t>
      </w:r>
    </w:p>
    <w:p>
      <w:r>
        <w:rPr>
          <w:b w:val="0"/>
          <w:i w:val="0"/>
          <w:u w:val="none"/>
        </w:rPr>
        <w:t>O revestimento de duto com chapa isolante termoacústica de 1" constante do orçamento de referência designa esse mesmo isolamento interno de 1", e não serviço adicional a ele sobreposto.</w:t>
      </w:r>
    </w:p>
    <w:p>
      <w:r>
        <w:rPr>
          <w:b w:val="0"/>
          <w:i w:val="0"/>
          <w:u w:val="none"/>
        </w:rPr>
        <w:t>A camada única de 1" deverá ser medida uma só vez, nos 356,289 m² de rede levantados na prancha DA AC 24, vedada a medição em duplicidade sob títulos distintos.</w:t>
      </w:r>
    </w:p>
    <w:p>
      <w:r>
        <w:rPr>
          <w:b w:val="0"/>
          <w:i w:val="0"/>
          <w:u w:val="none"/>
        </w:rPr>
        <w:t>Eventual divergência entre a face interna fixada na nota 3 da prancha DA AC 24 e a descrição do orçamento de referência deverá ser dirimida no projeto executivo, mantido o item único [A CONFIRMAR PELO PROJETISTA].</w:t>
      </w:r>
    </w:p>
    <w:p>
      <w:r>
        <w:rPr>
          <w:b w:val="0"/>
          <w:i w:val="0"/>
          <w:u w:val="none"/>
        </w:rPr>
        <w:t>O isolamento em manta fixada na chapa com fita plástica deverá integrar o fornecimento e a fabricação do duto, aplicado de forma contínua e sem descontinuidade nas emendas.</w:t>
      </w:r>
    </w:p>
    <w:p>
      <w:r>
        <w:rPr>
          <w:b w:val="0"/>
          <w:i w:val="0"/>
          <w:u w:val="none"/>
        </w:rPr>
        <w:t>Os materiais aplicados na face interna deverão ser incombustíveis ou de baixa propagação superficial de chama e não deverão desprender fibras ou partículas para a corrente de ar.</w:t>
      </w:r>
    </w:p>
    <w:p>
      <w:r>
        <w:rPr>
          <w:b w:val="0"/>
          <w:i w:val="0"/>
          <w:u w:val="none"/>
        </w:rPr>
        <w:t>As características dos materiais de isolamento e de revestimento aplicados na rede deverão observar integralmente a especificação de isolamento térmico e acústico deste caderno técnico.</w:t>
      </w:r>
    </w:p>
    <w:p/>
    <w:p>
      <w:r>
        <w:rPr>
          <w:b w:val="0"/>
          <w:i w:val="0"/>
          <w:u w:val="none"/>
        </w:rPr>
        <w:t>SUPORTAÇÃO E FIXAÇÃO</w:t>
      </w:r>
    </w:p>
    <w:p>
      <w:r>
        <w:rPr>
          <w:b w:val="0"/>
          <w:i w:val="0"/>
          <w:u w:val="none"/>
        </w:rPr>
        <w:t>A rede deverá ser sustentada por sistema de suportação metálico com tratamento anticorrosivo, dimensionado para o peso do duto, do isolamento, do revestimento e das cargas de montagem.</w:t>
      </w:r>
    </w:p>
    <w:p>
      <w:r>
        <w:rPr>
          <w:b w:val="0"/>
          <w:i w:val="0"/>
          <w:u w:val="none"/>
        </w:rPr>
        <w:t>O espaçamento entre suportes e o tipo de fixação à estrutura existente deverão ser definidos no projeto executivo, por não constarem das pranchas de referência [A CONFIRMAR PELO PROJETISTA].</w:t>
      </w:r>
    </w:p>
    <w:p>
      <w:r>
        <w:rPr>
          <w:b w:val="0"/>
          <w:i w:val="0"/>
          <w:u w:val="none"/>
        </w:rPr>
        <w:t>O sistema de suportação deverá ser fornecido completo e composto, no mínimo, pelos seguintes elementos:</w:t>
      </w:r>
    </w:p>
    <w:p>
      <w:r>
        <w:rPr>
          <w:b w:val="0"/>
          <w:i w:val="0"/>
          <w:u w:val="none"/>
        </w:rPr>
        <w:t>• Perfis metálicos galvanizados de sustentação;</w:t>
      </w:r>
    </w:p>
    <w:p>
      <w:r>
        <w:rPr>
          <w:b w:val="0"/>
          <w:i w:val="0"/>
          <w:u w:val="none"/>
        </w:rPr>
        <w:t>• Barras roscadas galvanizadas;</w:t>
      </w:r>
    </w:p>
    <w:p>
      <w:r>
        <w:rPr>
          <w:b w:val="0"/>
          <w:i w:val="0"/>
          <w:u w:val="none"/>
        </w:rPr>
        <w:t>• Cantoneiras ou berços de apoio;</w:t>
      </w:r>
    </w:p>
    <w:p>
      <w:r>
        <w:rPr>
          <w:b w:val="0"/>
          <w:i w:val="0"/>
          <w:u w:val="none"/>
        </w:rPr>
        <w:t>• Chumbadores metálicos;</w:t>
      </w:r>
    </w:p>
    <w:p>
      <w:r>
        <w:rPr>
          <w:b w:val="0"/>
          <w:i w:val="0"/>
          <w:u w:val="none"/>
        </w:rPr>
        <w:t>• Porcas sextavadas, arruelas lisas e arruelas de pressão zincadas;</w:t>
      </w:r>
    </w:p>
    <w:p>
      <w:r>
        <w:rPr>
          <w:b w:val="0"/>
          <w:i w:val="0"/>
          <w:u w:val="none"/>
        </w:rPr>
        <w:t>• Elementos elásticos ou coxins antivibratórios, quando aplicável.</w:t>
      </w:r>
    </w:p>
    <w:p>
      <w:r>
        <w:rPr>
          <w:b w:val="0"/>
          <w:i w:val="0"/>
          <w:u w:val="none"/>
        </w:rPr>
        <w:t>Os suportes não deverão interromper o isolamento nem transmitir vibração à estrutura do teatro, admitindo-se berços contínuos nos trechos revestidos.</w:t>
      </w:r>
    </w:p>
    <w:p/>
    <w:p>
      <w:r>
        <w:rPr>
          <w:b w:val="0"/>
          <w:i w:val="0"/>
          <w:u w:val="none"/>
        </w:rPr>
        <w:t>ACESSOS PARA INSPEÇÃO</w:t>
      </w:r>
    </w:p>
    <w:p>
      <w:r>
        <w:rPr>
          <w:b w:val="0"/>
          <w:i w:val="0"/>
          <w:u w:val="none"/>
        </w:rPr>
        <w:t>Deverão ser previstas portas de visita nos trechos que abriguem dampers corta-fogo, dampers de regulagem e veios direcionadores, de modo a permitir a inspeção, o ensaio e a higienização da rede.</w:t>
      </w:r>
    </w:p>
    <w:p>
      <w:r>
        <w:rPr>
          <w:b w:val="0"/>
          <w:i w:val="0"/>
          <w:u w:val="none"/>
        </w:rPr>
        <w:t>A quantidade, a dimensão e a localização das portas de visita deverão ser definidas no projeto executivo [A CONFIRMAR PELO PROJETISTA].</w:t>
      </w:r>
    </w:p>
    <w:p/>
    <w:p>
      <w:r>
        <w:t xml:space="preserve">2.4 </w:t>
      </w:r>
      <w:r>
        <w:rPr>
          <w:i/>
        </w:rPr>
        <w:t>Durabilidade e Condições Ambientais</w:t>
      </w:r>
    </w:p>
    <w:p>
      <w:r>
        <w:rPr>
          <w:b w:val="0"/>
          <w:i w:val="0"/>
          <w:u w:val="none"/>
        </w:rPr>
        <w:t>Os dutos deverão apresentar resistência mecânica adequada aos esforços decorrentes da fabricação, do transporte, da montagem e da operação, com proteção contra corrosão compatível com o ambiente de instalação.</w:t>
      </w:r>
    </w:p>
    <w:p>
      <w:r>
        <w:rPr>
          <w:b w:val="0"/>
          <w:i w:val="0"/>
          <w:u w:val="none"/>
        </w:rPr>
        <w:t>Os cortes e as furações executados em obra deverão receber tratamento anticorrosivo à base de zinco, de modo a restabelecer a proteção original da chapa.</w:t>
      </w:r>
    </w:p>
    <w:p>
      <w:r>
        <w:rPr>
          <w:b w:val="0"/>
          <w:i w:val="0"/>
          <w:u w:val="none"/>
        </w:rPr>
        <w:t>Os dutos deverão ser transportados, armazenados e manuseados de forma a preservar a geometria das seções e o revestimento metálico, protegidos de umidade, poeira e impactos.</w:t>
      </w:r>
    </w:p>
    <w:p/>
    <w:p>
      <w:r>
        <w:rPr>
          <w:b/>
          <w:i/>
          <w:u w:val="single"/>
        </w:rPr>
        <w:t>Fabricantes</w:t>
      </w:r>
    </w:p>
    <w:p>
      <w:r>
        <w:rPr>
          <w:b w:val="0"/>
          <w:i w:val="0"/>
          <w:u w:val="none"/>
        </w:rPr>
        <w:t>Deverão ser utilizados materiais das marcas ArcelorMittal, CSN, Usiminas, Gerdau, Ternium ou equivalente técnico homologado.</w:t>
      </w:r>
    </w:p>
    <w:p/>
    <w:p>
      <w:r>
        <w:rPr>
          <w:b/>
          <w:i/>
          <w:u w:val="single"/>
        </w:rPr>
        <w:t>Critérios de medição</w:t>
      </w:r>
    </w:p>
    <w:p>
      <w:r>
        <w:rPr>
          <w:b w:val="0"/>
          <w:i w:val="0"/>
          <w:u w:val="none"/>
        </w:rPr>
        <w:t>Por metro quadrado de duto efetivamente instalado.</w:t>
      </w:r>
    </w:p>
    <w:p/>
    <w:p>
      <w:r>
        <w:rPr>
          <w:b/>
          <w:i/>
          <w:u w:val="single"/>
        </w:rPr>
        <w:t>Normas</w:t>
      </w:r>
    </w:p>
    <w:p>
      <w:r>
        <w:rPr>
          <w:b w:val="0"/>
          <w:i w:val="0"/>
          <w:u w:val="none"/>
        </w:rPr>
        <w:t>ABNT NBR 16401-1:2024 – Instalações de condicionamento de ar – Sistemas centrais e unitários – Parte 1: Projetos das instalações.</w:t>
      </w:r>
    </w:p>
    <w:p>
      <w:r>
        <w:rPr>
          <w:b w:val="0"/>
          <w:i w:val="0"/>
          <w:u w:val="none"/>
        </w:rPr>
        <w:t>Portaria GM/MS nº 3.523, de 28 de agosto de 1998 – Qualidade do ar de interiores em ambientes climatizados.</w:t>
      </w:r>
    </w:p>
    <w:p>
      <w:r>
        <w:rPr>
          <w:b w:val="0"/>
          <w:i w:val="0"/>
          <w:u w:val="none"/>
        </w:rPr>
        <w:t>Resolução RE nº 9, de 16 de janeiro de 2003 – ANVISA – Padrões referenciais de qualidade do ar interior em ambientes climatizados artificialmente de uso público e coletivo.</w:t>
      </w:r>
    </w:p>
    <w:p>
      <w:r>
        <w:rPr>
          <w:b w:val="0"/>
          <w:i w:val="0"/>
          <w:u w:val="none"/>
        </w:rPr>
        <w:t>ABNT NBR 7008-1 – Chapas e bobinas de aço revestidas com zinco ou liga de zinco-ferro pelo processo contínuo de imersão a quente – Parte 1: Requisitos.</w:t>
      </w:r>
    </w:p>
    <w:p>
      <w:r>
        <w:rPr>
          <w:b w:val="0"/>
          <w:i w:val="0"/>
          <w:u w:val="none"/>
        </w:rPr>
        <w:t>ABNT NBR 6323:2025 – Galvanização por imersão a quente de produtos de aço-carbono e ferro fundido – Requisitos.</w:t>
      </w:r>
    </w:p>
    <w:p>
      <w:r>
        <w:rPr>
          <w:b w:val="0"/>
          <w:i w:val="0"/>
          <w:u w:val="none"/>
        </w:rPr>
        <w:t>ABNT NBR 15848:2024 – Sistemas de condicionamento de ar e ventilação – Procedimentos e requisitos relativos às atividades de construção, reformas, operação e manutenção das instalações que afetam a qualidade do ar interno.</w:t>
      </w:r>
    </w:p>
    <w:p>
      <w:r>
        <w:rPr>
          <w:b w:val="0"/>
          <w:i w:val="0"/>
          <w:u w:val="none"/>
        </w:rPr>
        <w:t>ABNT NBR 9442:2024 – Materiais de construção – Determinação do índice de propagação superficial de chama pelo método do painel radiante.</w:t>
      </w:r>
    </w:p>
    <w:p>
      <w:r>
        <w:rPr>
          <w:b w:val="0"/>
          <w:i w:val="0"/>
          <w:u w:val="none"/>
        </w:rPr>
        <w:t>SMACNA – HVAC Duct Construction Standards – Metal and Flexible, 4ª edição (2020), de aplicação complementar e subsidiária às normas ABNT.</w:t>
      </w:r>
    </w:p>
    <w:p/>
    <w:p>
      <w:r>
        <w:rPr>
          <w:b/>
          <w:i/>
          <w:u w:val="single"/>
        </w:rPr>
        <w:t>3. Isolamentos Térmico e Acústico de Dutos</w:t>
      </w:r>
    </w:p>
    <w:p/>
    <w:p>
      <w:r>
        <w:t xml:space="preserve">3.1 </w:t>
      </w:r>
      <w:r>
        <w:rPr>
          <w:i/>
        </w:rPr>
        <w:t>Considerações Gerais e Aplicação</w:t>
      </w:r>
    </w:p>
    <w:p>
      <w:r>
        <w:rPr>
          <w:b w:val="0"/>
          <w:i w:val="0"/>
          <w:u w:val="none"/>
        </w:rPr>
        <w:t>O componente especificado consiste em sistema de isolamento térmico e acústico aplicado à rede de dutos de ar condicionado, destinado a reduzir as trocas de calor, a condensação superficial e a transmissão de ruído aos ambientes atendidos.</w:t>
      </w:r>
    </w:p>
    <w:p>
      <w:r>
        <w:rPr>
          <w:b w:val="0"/>
          <w:i w:val="0"/>
          <w:u w:val="none"/>
        </w:rPr>
        <w:t>Os isolamentos deverão ser executados nos dutos de insuflamento e de retorno, nos elementos absorvedores de som e nos acessórios internos indicados nas pranchas DA AC 24, DA AC 57 e DA AC 78.</w:t>
      </w:r>
    </w:p>
    <w:p>
      <w:r>
        <w:rPr>
          <w:b w:val="0"/>
          <w:i w:val="0"/>
          <w:u w:val="none"/>
        </w:rPr>
        <w:t>O levantamento quantitativo de 356,289 m² corresponde à rede da prancha DA AC 24, e os requisitos técnicos desta especificação deverão ser aplicados a toda a rede executada, qualquer que seja o setor.</w:t>
      </w:r>
    </w:p>
    <w:p/>
    <w:p>
      <w:r>
        <w:t xml:space="preserve">3.2 </w:t>
      </w:r>
      <w:r>
        <w:rPr>
          <w:i/>
        </w:rPr>
        <w:t>Parâmetros Técnicos e Conformidade Normativa</w:t>
      </w:r>
    </w:p>
    <w:p>
      <w:r>
        <w:rPr>
          <w:b w:val="0"/>
          <w:i w:val="0"/>
          <w:u w:val="none"/>
        </w:rPr>
        <w:t>Os materiais deverão atender integralmente aos requisitos estabelecidos pelas normas técnicas vigentes, apresentando as seguintes características mínimas:</w:t>
      </w:r>
    </w:p>
    <w:p>
      <w:r>
        <w:rPr>
          <w:b w:val="0"/>
          <w:i w:val="0"/>
          <w:u w:val="none"/>
        </w:rPr>
        <w:t>• Isolamento acústico interno dos dutos de insuflamento em placa isolante termoacústica de 1", em 356,289 m², correspondente ao revestimento de duto de 1" do orçamento de referência;</w:t>
      </w:r>
    </w:p>
    <w:p>
      <w:r>
        <w:rPr>
          <w:b w:val="0"/>
          <w:i w:val="0"/>
          <w:u w:val="none"/>
        </w:rPr>
        <w:t>• Isolamento térmico externo em poliestireno expandido, espessura de 1/2", no trecho sem isolamento acústico interno;</w:t>
      </w:r>
    </w:p>
    <w:p>
      <w:r>
        <w:rPr>
          <w:b w:val="0"/>
          <w:i w:val="0"/>
          <w:u w:val="none"/>
        </w:rPr>
        <w:t>• Isolamento dos dutos do subsolo, setor A/B, em lã de vidro, espessura de 1/2";</w:t>
      </w:r>
    </w:p>
    <w:p>
      <w:r>
        <w:rPr>
          <w:b w:val="0"/>
          <w:i w:val="0"/>
          <w:u w:val="none"/>
        </w:rPr>
        <w:t>• Isolamento externo dos dutos da casa de máquinas com 12 mm de espessura;</w:t>
      </w:r>
    </w:p>
    <w:p>
      <w:r>
        <w:rPr>
          <w:b w:val="0"/>
          <w:i w:val="0"/>
          <w:u w:val="none"/>
        </w:rPr>
        <w:t>• Manta isolante aplicada sobre a chapa do duto e fixada com fita plástica;</w:t>
      </w:r>
    </w:p>
    <w:p>
      <w:r>
        <w:rPr>
          <w:b w:val="0"/>
          <w:i w:val="0"/>
          <w:u w:val="none"/>
        </w:rPr>
        <w:t>• Placa isolante termoacústica para absorção de som, espessura de 2", em 14,40 m²;</w:t>
      </w:r>
    </w:p>
    <w:p>
      <w:r>
        <w:rPr>
          <w:b w:val="0"/>
          <w:i w:val="0"/>
          <w:u w:val="none"/>
        </w:rPr>
        <w:t>• Distância livre de 4" entre as placas do elemento absorvedor de som;</w:t>
      </w:r>
    </w:p>
    <w:p>
      <w:r>
        <w:rPr>
          <w:b w:val="0"/>
          <w:i w:val="0"/>
          <w:u w:val="none"/>
        </w:rPr>
        <w:t>• Revestimento em feltro das veias, dos captores, dos registros e da divisão indicados em projeto.</w:t>
      </w:r>
    </w:p>
    <w:p>
      <w:r>
        <w:rPr>
          <w:b w:val="0"/>
          <w:i w:val="0"/>
          <w:u w:val="none"/>
        </w:rPr>
        <w:t>Os isolantes deverão ser classificados como materiais de baixa propagação superficial de chama, com comprovação por ensaio em laboratório acreditado, em razão da ocupação do teatro por público.</w:t>
      </w:r>
    </w:p>
    <w:p>
      <w:r>
        <w:rPr>
          <w:b w:val="0"/>
          <w:i w:val="0"/>
          <w:u w:val="none"/>
        </w:rPr>
        <w:t>Os valores mínimos de condutividade térmica, de densidade e de coeficiente de absorção sonora deverão atender aos limites definidos pelo projetista executivo, indicados como [A CONFIRMAR PELO PROJETISTA].</w:t>
      </w:r>
    </w:p>
    <w:p/>
    <w:p>
      <w:r>
        <w:t xml:space="preserve">3.3 </w:t>
      </w:r>
      <w:r>
        <w:rPr>
          <w:i/>
        </w:rPr>
        <w:t>Aspectos Construtivos e Mecânicos</w:t>
      </w:r>
    </w:p>
    <w:p>
      <w:r>
        <w:rPr>
          <w:b w:val="0"/>
          <w:i w:val="0"/>
          <w:u w:val="none"/>
        </w:rPr>
        <w:t>As placas isolantes termoacústicas deverão ser aplicadas sobre a chapa do duto, em superfície previamente limpa, seca e isenta de óleo, ferrugem ou partículas soltas.</w:t>
      </w:r>
    </w:p>
    <w:p>
      <w:r>
        <w:rPr>
          <w:b w:val="0"/>
          <w:i w:val="0"/>
          <w:u w:val="none"/>
        </w:rPr>
        <w:t>As placas deverão ser assentadas justapostas, sem interrupção do isolamento nas emendas, nas transições de seção e nas travessias de parede.</w:t>
      </w:r>
    </w:p>
    <w:p>
      <w:r>
        <w:rPr>
          <w:b w:val="0"/>
          <w:i w:val="0"/>
          <w:u w:val="none"/>
        </w:rPr>
        <w:t>A manta isolante deverá ser fixada na chapa do duto com fita plástica, em toda a área desenvolvida da rede, sem trechos descobertos nem sobreposições soltas.</w:t>
      </w:r>
    </w:p>
    <w:p>
      <w:r>
        <w:rPr>
          <w:b w:val="0"/>
          <w:i w:val="0"/>
          <w:u w:val="none"/>
        </w:rPr>
        <w:t>A camada de 1" em chapa isolante termoacústica deverá ser aplicada na face interna dos dutos de insuflamento, em camada única, conforme a nota 3 da prancha DA AC 24.</w:t>
      </w:r>
    </w:p>
    <w:p>
      <w:r>
        <w:rPr>
          <w:b w:val="0"/>
          <w:i w:val="0"/>
          <w:u w:val="none"/>
        </w:rPr>
        <w:t>Essa camada única deverá ser medida uma só vez, nos 356,289 m² levantados, sendo vedado o desdobramento do isolamento interno e do revestimento de duto em dois itens de medição.</w:t>
      </w:r>
    </w:p>
    <w:p/>
    <w:p>
      <w:r>
        <w:rPr>
          <w:b w:val="0"/>
          <w:i w:val="0"/>
          <w:u w:val="none"/>
        </w:rPr>
        <w:t>APLICAÇÃO POR TRECHO</w:t>
      </w:r>
    </w:p>
    <w:p>
      <w:r>
        <w:rPr>
          <w:b w:val="0"/>
          <w:i w:val="0"/>
          <w:u w:val="none"/>
        </w:rPr>
        <w:t>A espessura e o material do isolamento deverão observar o trecho e o setor correspondentes da rede, conforme discriminado nas pranchas do projeto:</w:t>
      </w:r>
    </w:p>
    <w:p>
      <w:r>
        <w:rPr>
          <w:b w:val="0"/>
          <w:i w:val="0"/>
          <w:u w:val="none"/>
        </w:rPr>
        <w:t>• Dutos de insuflamento do teatro, com isolamento interno de 1" em placa isolante termoacústica, exceto no trecho indicado em projeto;</w:t>
      </w:r>
    </w:p>
    <w:p>
      <w:r>
        <w:rPr>
          <w:b w:val="0"/>
          <w:i w:val="0"/>
          <w:u w:val="none"/>
        </w:rPr>
        <w:t>• Trecho sem isolamento acústico interno, com isolamento térmico externo de 1/2" em poliestireno expandido;</w:t>
      </w:r>
    </w:p>
    <w:p>
      <w:r>
        <w:rPr>
          <w:b w:val="0"/>
          <w:i w:val="0"/>
          <w:u w:val="none"/>
        </w:rPr>
        <w:t>• Dutos do subsolo, setor A/B, com isolamento de 1/2" em lã de vidro;</w:t>
      </w:r>
    </w:p>
    <w:p>
      <w:r>
        <w:rPr>
          <w:b w:val="0"/>
          <w:i w:val="0"/>
          <w:u w:val="none"/>
        </w:rPr>
        <w:t>• Dutos da casa de máquinas, com isolamento interno e isolamento externo de 12 mm de espessura.</w:t>
      </w:r>
    </w:p>
    <w:p>
      <w:r>
        <w:rPr>
          <w:b w:val="0"/>
          <w:i w:val="0"/>
          <w:u w:val="none"/>
        </w:rPr>
        <w:t>O material do isolamento externo de 12 mm indicado na nota 3 da prancha DA AC 78, ilegível no documento original, deverá ser definido no projeto executivo, item indicado como [A CONFIRMAR PELO PROJETISTA].</w:t>
      </w:r>
    </w:p>
    <w:p>
      <w:r>
        <w:rPr>
          <w:b w:val="0"/>
          <w:i w:val="0"/>
          <w:u w:val="none"/>
        </w:rPr>
        <w:t>A lã de vidro deverá ser fornecida em manta com face revestida, de modo a impedir o desprendimento de fibras para o fluxo de ar.</w:t>
      </w:r>
    </w:p>
    <w:p>
      <w:r>
        <w:rPr>
          <w:b w:val="0"/>
          <w:i w:val="0"/>
          <w:u w:val="none"/>
        </w:rPr>
        <w:t>O poliestireno expandido deverá ser aplicado em placas justapostas, com juntas seladas e proteção mecânica compatível com o ambiente de instalação.</w:t>
      </w:r>
    </w:p>
    <w:p/>
    <w:p>
      <w:r>
        <w:rPr>
          <w:b w:val="0"/>
          <w:i w:val="0"/>
          <w:u w:val="none"/>
        </w:rPr>
        <w:t>ABSORVEDORES DE SOM</w:t>
      </w:r>
    </w:p>
    <w:p>
      <w:r>
        <w:rPr>
          <w:b w:val="0"/>
          <w:i w:val="0"/>
          <w:u w:val="none"/>
        </w:rPr>
        <w:t>Os elementos absorvedores de som deverão ser executados na saída dos condicionadores com placas isolantes termoacústicas de 2", montadas em paralelo.</w:t>
      </w:r>
    </w:p>
    <w:p>
      <w:r>
        <w:rPr>
          <w:b w:val="0"/>
          <w:i w:val="0"/>
          <w:u w:val="none"/>
        </w:rPr>
        <w:t>As placas deverão ser montadas com distância livre de 4" entre si, conforme a chamada da prancha DA AC 24, sem obstrução da seção livre do duto.</w:t>
      </w:r>
    </w:p>
    <w:p>
      <w:r>
        <w:rPr>
          <w:b w:val="0"/>
          <w:i w:val="0"/>
          <w:u w:val="none"/>
        </w:rPr>
        <w:t>Os conjuntos absorvedores deverão observar as dimensões e as quantidades de placas correspondentes a cada condicionador do teatro, conforme discriminado:</w:t>
      </w:r>
    </w:p>
    <w:p>
      <w:r>
        <w:rPr>
          <w:b w:val="0"/>
          <w:i w:val="0"/>
          <w:u w:val="none"/>
        </w:rPr>
        <w:t>• Absorvedor do condicionador VS-15, com 150 x 90 cm, em 4 placas, totalizando 5,40 m²;</w:t>
      </w:r>
    </w:p>
    <w:p>
      <w:r>
        <w:rPr>
          <w:b w:val="0"/>
          <w:i w:val="0"/>
          <w:u w:val="none"/>
        </w:rPr>
        <w:t>• Absorvedor do condicionador VS-30, com 250 x 90 cm, em 4 placas, totalizando 9,00 m².</w:t>
      </w:r>
    </w:p>
    <w:p>
      <w:r>
        <w:rPr>
          <w:b w:val="0"/>
          <w:i w:val="0"/>
          <w:u w:val="none"/>
        </w:rPr>
        <w:t>O sistema de fixação das placas de 2" deverá ser detalhado no projeto executivo, com definição de suportes, de espaçamentos e de elementos de travamento, item indicado como [A CONFIRMAR PELO PROJETISTA].</w:t>
      </w:r>
    </w:p>
    <w:p/>
    <w:p>
      <w:r>
        <w:rPr>
          <w:b w:val="0"/>
          <w:i w:val="0"/>
          <w:u w:val="none"/>
        </w:rPr>
        <w:t>REVESTIMENTO EM FELTRO</w:t>
      </w:r>
    </w:p>
    <w:p>
      <w:r>
        <w:rPr>
          <w:b w:val="0"/>
          <w:i w:val="0"/>
          <w:u w:val="none"/>
        </w:rPr>
        <w:t>O feltro deverá revestir os elementos internos de direcionamento e de regulagem do ar indicados na prancha DA AC 24, no mínimo os seguintes:</w:t>
      </w:r>
    </w:p>
    <w:p>
      <w:r>
        <w:rPr>
          <w:b w:val="0"/>
          <w:i w:val="0"/>
          <w:u w:val="none"/>
        </w:rPr>
        <w:t>• Veias direcionadoras dos joelhos retos;</w:t>
      </w:r>
    </w:p>
    <w:p>
      <w:r>
        <w:rPr>
          <w:b w:val="0"/>
          <w:i w:val="0"/>
          <w:u w:val="none"/>
        </w:rPr>
        <w:t>• Captores da grelha contínua de insuflamento;</w:t>
      </w:r>
    </w:p>
    <w:p>
      <w:r>
        <w:rPr>
          <w:b w:val="0"/>
          <w:i w:val="0"/>
          <w:u w:val="none"/>
        </w:rPr>
        <w:t>• Registros de regulagem;</w:t>
      </w:r>
    </w:p>
    <w:p>
      <w:r>
        <w:rPr>
          <w:b w:val="0"/>
          <w:i w:val="0"/>
          <w:u w:val="none"/>
        </w:rPr>
        <w:t>• Divisão interna da câmara acústica.</w:t>
      </w:r>
    </w:p>
    <w:p>
      <w:r>
        <w:rPr>
          <w:b w:val="0"/>
          <w:i w:val="0"/>
          <w:u w:val="none"/>
        </w:rPr>
        <w:t>A espessura, a densidade e o processo de colagem do feltro deverão ser definidos no projeto executivo, com indicação do adesivo compatível com o substrato, item indicado como [A CONFIRMAR PELO PROJETISTA].</w:t>
      </w:r>
    </w:p>
    <w:p>
      <w:r>
        <w:rPr>
          <w:b w:val="0"/>
          <w:i w:val="0"/>
          <w:u w:val="none"/>
        </w:rPr>
        <w:t>Todas as superfícies isoladas deverão apresentar acabamento uniforme, livre de oxidação, rebarbas, trincas ou deformações, com bordas protegidas contra o desprendimento de material.</w:t>
      </w:r>
    </w:p>
    <w:p/>
    <w:p>
      <w:r>
        <w:t xml:space="preserve">3.4 </w:t>
      </w:r>
      <w:r>
        <w:rPr>
          <w:i/>
        </w:rPr>
        <w:t>Durabilidade e Condições Ambientais</w:t>
      </w:r>
    </w:p>
    <w:p>
      <w:r>
        <w:rPr>
          <w:b w:val="0"/>
          <w:i w:val="0"/>
          <w:u w:val="none"/>
        </w:rPr>
        <w:t>Os materiais isolantes deverão apresentar estabilidade dimensional, resistência à umidade e resistência ao desenvolvimento de fungos e bactérias, compatíveis com o ambiente de instalação.</w:t>
      </w:r>
    </w:p>
    <w:p>
      <w:r>
        <w:rPr>
          <w:b w:val="0"/>
          <w:i w:val="0"/>
          <w:u w:val="none"/>
        </w:rPr>
        <w:t>Os isolamentos deverão manter a integridade mecânica sob a vibração e a velocidade do ar de operação, sem desprendimento de partículas para o fluxo de ar insuflado.</w:t>
      </w:r>
    </w:p>
    <w:p/>
    <w:p>
      <w:r>
        <w:rPr>
          <w:b/>
          <w:i/>
          <w:u w:val="single"/>
        </w:rPr>
        <w:t>Fabricantes</w:t>
      </w:r>
    </w:p>
    <w:p>
      <w:r>
        <w:rPr>
          <w:b w:val="0"/>
          <w:i w:val="0"/>
          <w:u w:val="none"/>
        </w:rPr>
        <w:t>Deverão ser utilizados materiais das marcas Isover, Knauf Insulation, Eucatex, Owens Corning, Termotécnica ou equivalente técnico homologado.</w:t>
      </w:r>
    </w:p>
    <w:p/>
    <w:p>
      <w:r>
        <w:rPr>
          <w:b/>
          <w:i/>
          <w:u w:val="single"/>
        </w:rPr>
        <w:t>Critérios de medição</w:t>
      </w:r>
    </w:p>
    <w:p>
      <w:r>
        <w:rPr>
          <w:b w:val="0"/>
          <w:i w:val="0"/>
          <w:u w:val="none"/>
        </w:rPr>
        <w:t>Por metro quadrado de isolamento e de placa absorvedora de som efetivamente instalados.</w:t>
      </w:r>
    </w:p>
    <w:p/>
    <w:p>
      <w:r>
        <w:rPr>
          <w:b/>
          <w:i/>
          <w:u w:val="single"/>
        </w:rPr>
        <w:t>Normas</w:t>
      </w:r>
    </w:p>
    <w:p>
      <w:r>
        <w:rPr>
          <w:b w:val="0"/>
          <w:i w:val="0"/>
          <w:u w:val="none"/>
        </w:rPr>
        <w:t>ABNT NBR 16401-1:2024 – Instalações de condicionamento de ar – Sistemas centrais e unitários – Parte 1: Projetos das instalações.</w:t>
      </w:r>
    </w:p>
    <w:p>
      <w:r>
        <w:rPr>
          <w:b w:val="0"/>
          <w:i w:val="0"/>
          <w:u w:val="none"/>
        </w:rPr>
        <w:t>Portaria GM/MS nº 3.523, de 28 de agosto de 1998 – Qualidade do ar de interiores em ambientes climatizados.</w:t>
      </w:r>
    </w:p>
    <w:p>
      <w:r>
        <w:rPr>
          <w:b w:val="0"/>
          <w:i w:val="0"/>
          <w:u w:val="none"/>
        </w:rPr>
        <w:t>Resolução RE nº 9, de 16 de janeiro de 2003 – ANVISA – Padrões referenciais de qualidade do ar interior em ambientes climatizados artificialmente de uso público e coletivo.</w:t>
      </w:r>
    </w:p>
    <w:p>
      <w:r>
        <w:rPr>
          <w:b w:val="0"/>
          <w:i w:val="0"/>
          <w:u w:val="none"/>
        </w:rPr>
        <w:t>ABNT NBR 15848:2024 – Sistemas de condicionamento de ar e ventilação – Procedimentos e requisitos relativos às atividades de construção, reformas, operação e manutenção das instalações que afetam a qualidade do ar interno.</w:t>
      </w:r>
    </w:p>
    <w:p>
      <w:r>
        <w:rPr>
          <w:b w:val="0"/>
          <w:i w:val="0"/>
          <w:u w:val="none"/>
        </w:rPr>
        <w:t>ABNT NBR 10152:2017 – Acústica – Níveis de pressão sonora em ambientes internos a edificações.</w:t>
      </w:r>
    </w:p>
    <w:p>
      <w:r>
        <w:rPr>
          <w:b w:val="0"/>
          <w:i w:val="0"/>
          <w:u w:val="none"/>
        </w:rPr>
        <w:t>ABNT NBR 9442:2024 – Materiais de construção – Determinação do índice de propagação superficial de chama pelo método do painel radiante.</w:t>
      </w:r>
    </w:p>
    <w:p>
      <w:r>
        <w:rPr>
          <w:b w:val="0"/>
          <w:i w:val="0"/>
          <w:u w:val="none"/>
        </w:rPr>
        <w:t>ABNT NBR 11752:2016 – Materiais celulares de poliestireno para isolamento térmico na construção civil e refrigeração industrial – Especificação.</w:t>
      </w:r>
    </w:p>
    <w:p/>
    <w:p>
      <w:r>
        <w:rPr>
          <w:b/>
          <w:i/>
          <w:u w:val="single"/>
        </w:rPr>
        <w:t>4. Grelhas, Difusores e Registros</w:t>
      </w:r>
    </w:p>
    <w:p/>
    <w:p>
      <w:r>
        <w:t xml:space="preserve">4.1 </w:t>
      </w:r>
      <w:r>
        <w:rPr>
          <w:i/>
        </w:rPr>
        <w:t>Considerações Gerais e Aplicação</w:t>
      </w:r>
    </w:p>
    <w:p>
      <w:r>
        <w:rPr>
          <w:b w:val="0"/>
          <w:i w:val="0"/>
          <w:u w:val="none"/>
        </w:rPr>
        <w:t>O componente especificado consiste em grelhas de insuflamento, grelhas de retorno, difusores e registros de regulagem de ar, destinados à distribuição, ao retorno e ao controle das vazões de ar tratado nos ambientes atendidos pela instalação.</w:t>
      </w:r>
    </w:p>
    <w:p>
      <w:r>
        <w:rPr>
          <w:b w:val="0"/>
          <w:i w:val="0"/>
          <w:u w:val="none"/>
        </w:rPr>
        <w:t>O conjunto deverá ser compatível com as seções dos dutos, com o forro e com as superfícies de embutimento indicadas em projeto, de modo a assegurar distribuição uniforme do ar, regulagem simples e manutenção acessível.</w:t>
      </w:r>
    </w:p>
    <w:p>
      <w:r>
        <w:rPr>
          <w:b w:val="0"/>
          <w:i w:val="0"/>
          <w:u w:val="none"/>
        </w:rPr>
        <w:t>A especificação aplica-se aos terminais de ar indicados nas pranchas DA AC 24 e DA AC 57, tanto no auditório quanto nos ambientes do subsolo do setor A/B atendidos pelo condicionador da casa de máquinas.</w:t>
      </w:r>
    </w:p>
    <w:p/>
    <w:p>
      <w:r>
        <w:t xml:space="preserve">4.2 </w:t>
      </w:r>
      <w:r>
        <w:rPr>
          <w:i/>
        </w:rPr>
        <w:t>Parâmetros Técnicos e Conformidade Normativa</w:t>
      </w:r>
    </w:p>
    <w:p>
      <w:r>
        <w:rPr>
          <w:b w:val="0"/>
          <w:i w:val="0"/>
          <w:u w:val="none"/>
        </w:rPr>
        <w:t>Os materiais deverão atender integralmente aos requisitos estabelecidos pelas normas técnicas vigentes, apresentando as seguintes características mínimas:</w:t>
      </w:r>
    </w:p>
    <w:p>
      <w:r>
        <w:rPr>
          <w:b w:val="0"/>
          <w:i w:val="0"/>
          <w:u w:val="none"/>
        </w:rPr>
        <w:t>• Grelhas de insuflamento de ar, de dupla deflexão, em alumínio anodizado, nas dimensões de 72" x 6";</w:t>
      </w:r>
    </w:p>
    <w:p>
      <w:r>
        <w:rPr>
          <w:b w:val="0"/>
          <w:i w:val="0"/>
          <w:u w:val="none"/>
        </w:rPr>
        <w:t>• Grelhas de retorno, com registro de regulagem incorporado, em alumínio anodizado, nas dimensões indicadas nas pranchas como 150 x 70 e 150 x 120;</w:t>
      </w:r>
    </w:p>
    <w:p>
      <w:r>
        <w:rPr>
          <w:b w:val="0"/>
          <w:i w:val="0"/>
          <w:u w:val="none"/>
        </w:rPr>
        <w:t>• Grelhas contínuas de insuflamento com altura de 6", formadas por módulos justapostos;</w:t>
      </w:r>
    </w:p>
    <w:p>
      <w:r>
        <w:rPr>
          <w:b w:val="0"/>
          <w:i w:val="0"/>
          <w:u w:val="none"/>
        </w:rPr>
        <w:t>• Trecho de grelha contínua de insuflamento com altura de 8";</w:t>
      </w:r>
    </w:p>
    <w:p>
      <w:r>
        <w:rPr>
          <w:b w:val="0"/>
          <w:i w:val="0"/>
          <w:u w:val="none"/>
        </w:rPr>
        <w:t>• Grelhas de insuflamento e de retorno nas dimensões de 18" x 6", 15" x 12", 12" x 6" e 9" x 6";</w:t>
      </w:r>
    </w:p>
    <w:p>
      <w:r>
        <w:rPr>
          <w:b w:val="0"/>
          <w:i w:val="0"/>
          <w:u w:val="none"/>
        </w:rPr>
        <w:t>• Difusores de ar de 40 x 40 cm, em alumínio, com acabamento anodizado;</w:t>
      </w:r>
    </w:p>
    <w:p>
      <w:r>
        <w:rPr>
          <w:b w:val="0"/>
          <w:i w:val="0"/>
          <w:u w:val="none"/>
        </w:rPr>
        <w:t>• Grelhas de ar de 40 x 40 cm, em alumínio, com acabamento anodizado;</w:t>
      </w:r>
    </w:p>
    <w:p>
      <w:r>
        <w:rPr>
          <w:b w:val="0"/>
          <w:i w:val="0"/>
          <w:u w:val="none"/>
        </w:rPr>
        <w:t>• Registro de regulagem manual, de lâminas opostas, de 50 x 40 cm;</w:t>
      </w:r>
    </w:p>
    <w:p>
      <w:r>
        <w:rPr>
          <w:b w:val="0"/>
          <w:i w:val="0"/>
          <w:u w:val="none"/>
        </w:rPr>
        <w:t>• Registros de ar manuais nas posições de entrada e de saída do condicionador;</w:t>
      </w:r>
    </w:p>
    <w:p>
      <w:r>
        <w:rPr>
          <w:b w:val="0"/>
          <w:i w:val="0"/>
          <w:u w:val="none"/>
        </w:rPr>
        <w:t>• Registro de controle com punho decorativo;</w:t>
      </w:r>
    </w:p>
    <w:p>
      <w:r>
        <w:rPr>
          <w:b w:val="0"/>
          <w:i w:val="0"/>
          <w:u w:val="none"/>
        </w:rPr>
        <w:t>• Captores em cada ramal de grelha;</w:t>
      </w:r>
    </w:p>
    <w:p>
      <w:r>
        <w:rPr>
          <w:b w:val="0"/>
          <w:i w:val="0"/>
          <w:u w:val="none"/>
        </w:rPr>
        <w:t>• Corpo, moldura e aletas em alumínio, com acabamento anodizado;</w:t>
      </w:r>
    </w:p>
    <w:p>
      <w:r>
        <w:rPr>
          <w:b w:val="0"/>
          <w:i w:val="0"/>
          <w:u w:val="none"/>
        </w:rPr>
        <w:t>• Aletas de deflexão ajustáveis individualmente nas grelhas de insuflamento;</w:t>
      </w:r>
    </w:p>
    <w:p>
      <w:r>
        <w:rPr>
          <w:b w:val="0"/>
          <w:i w:val="0"/>
          <w:u w:val="none"/>
        </w:rPr>
        <w:t>• Guarnição de vedação, elementos de fixação e parafusos com tratamento anticorrosivo;</w:t>
      </w:r>
    </w:p>
    <w:p>
      <w:r>
        <w:rPr>
          <w:b w:val="0"/>
          <w:i w:val="0"/>
          <w:u w:val="none"/>
        </w:rPr>
        <w:t>• Vazão, alcance de jato, nível de pressão sonora e perda de carga de cada terminal conforme os valores mínimos definidos pelo projetista executivo, indicados como [A CONFIRMAR PELO PROJETISTA];</w:t>
      </w:r>
    </w:p>
    <w:p>
      <w:r>
        <w:rPr>
          <w:b w:val="0"/>
          <w:i w:val="0"/>
          <w:u w:val="none"/>
        </w:rPr>
        <w:t>• Cor e tipo de acabamento superficial conforme definição do projeto executivo, indicados como [A CONFIRMAR PELO PROJETISTA].</w:t>
      </w:r>
    </w:p>
    <w:p/>
    <w:p>
      <w:r>
        <w:t xml:space="preserve">4.3 </w:t>
      </w:r>
      <w:r>
        <w:rPr>
          <w:i/>
        </w:rPr>
        <w:t>Aspectos Construtivos e Mecânicos</w:t>
      </w:r>
    </w:p>
    <w:p>
      <w:r>
        <w:rPr>
          <w:b w:val="0"/>
          <w:i w:val="0"/>
          <w:u w:val="none"/>
        </w:rPr>
        <w:t>Os terminais deverão ser instalados nas bocas, derivações e extremidades de dutos indicadas nas pranchas DA AC 24 e DA AC 57, em posição compatível com o forro, a parede ou o duto de embutimento.</w:t>
      </w:r>
    </w:p>
    <w:p>
      <w:r>
        <w:rPr>
          <w:b w:val="0"/>
          <w:i w:val="0"/>
          <w:u w:val="none"/>
        </w:rPr>
        <w:t>As grelhas e os difusores deverão ser fabricados em alumínio, com moldura perimetral de aba plana e cantos esquadrejados, livres de oxidação, rebarbas, trincas ou deformações.</w:t>
      </w:r>
    </w:p>
    <w:p/>
    <w:p>
      <w:r>
        <w:rPr>
          <w:b w:val="0"/>
          <w:i w:val="0"/>
          <w:u w:val="none"/>
        </w:rPr>
        <w:t>GRELHAS DE INSUFLAMENTO E DE RETORNO</w:t>
      </w:r>
    </w:p>
    <w:p>
      <w:r>
        <w:rPr>
          <w:b w:val="0"/>
          <w:i w:val="0"/>
          <w:u w:val="none"/>
        </w:rPr>
        <w:t>As grelhas de insuflamento deverão ser de dupla deflexão, com aletas frontais e posteriores ajustáveis individualmente, de modo a permitir o direcionamento horizontal e vertical do jato de ar insuflado.</w:t>
      </w:r>
    </w:p>
    <w:p>
      <w:r>
        <w:rPr>
          <w:b w:val="0"/>
          <w:i w:val="0"/>
          <w:u w:val="none"/>
        </w:rPr>
        <w:t>As grelhas de retorno deverão ser fornecidas com registro de regulagem incorporado, acionável pela face frontal, sem necessidade de remoção do conjunto instalado.</w:t>
      </w:r>
    </w:p>
    <w:p>
      <w:r>
        <w:rPr>
          <w:b w:val="0"/>
          <w:i w:val="0"/>
          <w:u w:val="none"/>
        </w:rPr>
        <w:t>As grelhas de 18" x 6", 15" x 12", 12" x 6" e 9" x 6" deverão pertencer a um mesmo modelo e a uma mesma linha de fabricação, conforme a nota 1 da prancha DA AC 57.</w:t>
      </w:r>
    </w:p>
    <w:p>
      <w:r>
        <w:rPr>
          <w:b w:val="0"/>
          <w:i w:val="0"/>
          <w:u w:val="none"/>
        </w:rPr>
        <w:t>A nota 4 da prancha DA AC 24 estabelece que as medidas dos dutos são expressas em centímetros e as das grelhas, em polegadas.</w:t>
      </w:r>
    </w:p>
    <w:p>
      <w:r>
        <w:rPr>
          <w:b w:val="0"/>
          <w:i w:val="0"/>
          <w:u w:val="none"/>
        </w:rPr>
        <w:t>As grelhas de retorno cotadas como 150 x 70 e 150 x 120 deverão ter as dimensões finais confirmadas no projeto executivo, uma vez que a leitura em polegadas conduz a dimensões inverossímeis, indicadas como [A CONFIRMAR PELO PROJETISTA].</w:t>
      </w:r>
    </w:p>
    <w:p>
      <w:r>
        <w:rPr>
          <w:b w:val="0"/>
          <w:i w:val="0"/>
          <w:u w:val="none"/>
        </w:rPr>
        <w:t>A quantidade e a localização definitivas dos difusores e das grelhas de 40 x 40 cm deverão ser fixadas no projeto executivo, em função das áreas e das vazões de cada ambiente, indicadas como [A CONFIRMAR PELO PROJETISTA].</w:t>
      </w:r>
    </w:p>
    <w:p>
      <w:r>
        <w:rPr>
          <w:b w:val="0"/>
          <w:i w:val="0"/>
          <w:u w:val="none"/>
        </w:rPr>
        <w:t>O retorno de ar de parte dos ambientes do setor A/B deverá ser feito pelo forro falso, conforme indicado na prancha DA AC 57, com as grelhas de retorno instaladas no plano do forro.</w:t>
      </w:r>
    </w:p>
    <w:p>
      <w:r>
        <w:rPr>
          <w:b w:val="0"/>
          <w:i w:val="0"/>
          <w:u w:val="none"/>
        </w:rPr>
        <w:t>O aerofuso falso indicado no corte BB' da prancha DA AC 57 deverá ser executado como elemento cego, sem passagem de ar, com face e acabamento idênticos aos dos demais terminais do mesmo forro.</w:t>
      </w:r>
    </w:p>
    <w:p/>
    <w:p>
      <w:r>
        <w:rPr>
          <w:b w:val="0"/>
          <w:i w:val="0"/>
          <w:u w:val="none"/>
        </w:rPr>
        <w:t>GRELHAS CONTÍNUAS DE INSUFLAMENTO</w:t>
      </w:r>
    </w:p>
    <w:p>
      <w:r>
        <w:rPr>
          <w:b w:val="0"/>
          <w:i w:val="0"/>
          <w:u w:val="none"/>
        </w:rPr>
        <w:t>As grelhas contínuas de insuflamento do auditório deverão ser executadas em módulos justapostos com altura de 6", de modo a formar linha contínua ao longo do duto que acompanha a inclinação da plateia.</w:t>
      </w:r>
    </w:p>
    <w:p>
      <w:r>
        <w:rPr>
          <w:b w:val="0"/>
          <w:i w:val="0"/>
          <w:u w:val="none"/>
        </w:rPr>
        <w:t>O conjunto deverá ser fornecido com captores e veias deflectoras internas revestidos com feltro, conforme o detalhe B da prancha DA AC 24, destinados à uniformização da vazão ao longo do comprimento.</w:t>
      </w:r>
    </w:p>
    <w:p>
      <w:r>
        <w:rPr>
          <w:b w:val="0"/>
          <w:i w:val="0"/>
          <w:u w:val="none"/>
        </w:rPr>
        <w:t>Os módulos das grelhas contínuas deverão ser alinhados entre si, com juntas de topo sem degrau perceptível e com continuidade do plano de face ao longo de todo o trecho.</w:t>
      </w:r>
    </w:p>
    <w:p>
      <w:r>
        <w:rPr>
          <w:b w:val="0"/>
          <w:i w:val="0"/>
          <w:u w:val="none"/>
        </w:rPr>
        <w:t>Não deverá ser executado forro falso sobre as grelhas contínuas de insuflamento, em toda a extensão indicada na prancha DA AC 24, conforme a nota 5 daquela prancha.</w:t>
      </w:r>
    </w:p>
    <w:p>
      <w:r>
        <w:rPr>
          <w:b w:val="0"/>
          <w:i w:val="0"/>
          <w:u w:val="none"/>
        </w:rPr>
        <w:t>O trecho de grelha contínua com altura de 8" indicado na prancha DA AC 24 deverá ter extensão e localização confirmadas no projeto executivo, indicadas como [A CONFIRMAR PELO PROJETISTA].</w:t>
      </w:r>
    </w:p>
    <w:p/>
    <w:p>
      <w:r>
        <w:rPr>
          <w:b w:val="0"/>
          <w:i w:val="0"/>
          <w:u w:val="none"/>
        </w:rPr>
        <w:t>REGISTROS E CAPTORES</w:t>
      </w:r>
    </w:p>
    <w:p>
      <w:r>
        <w:rPr>
          <w:b w:val="0"/>
          <w:i w:val="0"/>
          <w:u w:val="none"/>
        </w:rPr>
        <w:t>Os registros de regulagem manual deverão ser do tipo de lâminas opostas, com acionamento manual e dispositivo de travamento que mantenha a posição ajustada durante a operação.</w:t>
      </w:r>
    </w:p>
    <w:p>
      <w:r>
        <w:rPr>
          <w:b w:val="0"/>
          <w:i w:val="0"/>
          <w:u w:val="none"/>
        </w:rPr>
        <w:t>O registro de regulagem manual de 50 x 40 cm deverá ser instalado junto ao condicionador da casa de máquinas, na posição indicada na prancha DA AC 24.</w:t>
      </w:r>
    </w:p>
    <w:p>
      <w:r>
        <w:rPr>
          <w:b w:val="0"/>
          <w:i w:val="0"/>
          <w:u w:val="none"/>
        </w:rPr>
        <w:t>O registro de controle indicado em planta deverá ser fornecido com punho decorativo, compatível com o acabamento do ambiente onde estiver instalado.</w:t>
      </w:r>
    </w:p>
    <w:p>
      <w:r>
        <w:rPr>
          <w:b w:val="0"/>
          <w:i w:val="0"/>
          <w:u w:val="none"/>
        </w:rPr>
        <w:t>Os registros de ar manuais deverão ser instalados na entrada e na saída do condicionador, conforme o detalhe da casa de máquinas da prancha DA AC 57.</w:t>
      </w:r>
    </w:p>
    <w:p>
      <w:r>
        <w:rPr>
          <w:b w:val="0"/>
          <w:i w:val="0"/>
          <w:u w:val="none"/>
        </w:rPr>
        <w:t>Deverá ser instalado captor em cada ramal de grelha, conforme a nota 3 da prancha DA AC 57, destinado ao balanceamento das vazões dos ramais de derivação.</w:t>
      </w:r>
    </w:p>
    <w:p>
      <w:r>
        <w:rPr>
          <w:b w:val="0"/>
          <w:i w:val="0"/>
          <w:u w:val="none"/>
        </w:rPr>
        <w:t>Os registros e as veias identificados nas pranchas como cobertos com feltro deverão receber revestimento de feltro, destinado à atenuação do ruído de passagem do ar.</w:t>
      </w:r>
    </w:p>
    <w:p/>
    <w:p>
      <w:r>
        <w:rPr>
          <w:b w:val="0"/>
          <w:i w:val="0"/>
          <w:u w:val="none"/>
        </w:rPr>
        <w:t>COMPONENTES E FIXAÇÃO</w:t>
      </w:r>
    </w:p>
    <w:p>
      <w:r>
        <w:rPr>
          <w:b w:val="0"/>
          <w:i w:val="0"/>
          <w:u w:val="none"/>
        </w:rPr>
        <w:t>Cada terminal deverá ser fornecido completo e composto, no mínimo, pelos seguintes elementos:</w:t>
      </w:r>
    </w:p>
    <w:p>
      <w:r>
        <w:rPr>
          <w:b w:val="0"/>
          <w:i w:val="0"/>
          <w:u w:val="none"/>
        </w:rPr>
        <w:t>• Moldura perimetral em alumínio;</w:t>
      </w:r>
    </w:p>
    <w:p>
      <w:r>
        <w:rPr>
          <w:b w:val="0"/>
          <w:i w:val="0"/>
          <w:u w:val="none"/>
        </w:rPr>
        <w:t>• Aletas de deflexão em alumínio;</w:t>
      </w:r>
    </w:p>
    <w:p>
      <w:r>
        <w:rPr>
          <w:b w:val="0"/>
          <w:i w:val="0"/>
          <w:u w:val="none"/>
        </w:rPr>
        <w:t>• Registro de regulagem de lâminas opostas, quando aplicável;</w:t>
      </w:r>
    </w:p>
    <w:p>
      <w:r>
        <w:rPr>
          <w:b w:val="0"/>
          <w:i w:val="0"/>
          <w:u w:val="none"/>
        </w:rPr>
        <w:t>• Captor de derivação no ramal de alimentação, quando aplicável;</w:t>
      </w:r>
    </w:p>
    <w:p>
      <w:r>
        <w:rPr>
          <w:b w:val="0"/>
          <w:i w:val="0"/>
          <w:u w:val="none"/>
        </w:rPr>
        <w:t>• Guarnição de vedação entre a moldura e a superfície de embutimento;</w:t>
      </w:r>
    </w:p>
    <w:p>
      <w:r>
        <w:rPr>
          <w:b w:val="0"/>
          <w:i w:val="0"/>
          <w:u w:val="none"/>
        </w:rPr>
        <w:t>• Elementos de fixação ocultos;</w:t>
      </w:r>
    </w:p>
    <w:p>
      <w:r>
        <w:rPr>
          <w:b w:val="0"/>
          <w:i w:val="0"/>
          <w:u w:val="none"/>
        </w:rPr>
        <w:t>• Parafusos e buchas com tratamento anticorrosivo.</w:t>
      </w:r>
    </w:p>
    <w:p>
      <w:r>
        <w:rPr>
          <w:b w:val="0"/>
          <w:i w:val="0"/>
          <w:u w:val="none"/>
        </w:rPr>
        <w:t>A fixação deverá permitir a remoção do terminal para limpeza e manutenção, sem danos ao acabamento do forro, da parede ou do duto de embutimento.</w:t>
      </w:r>
    </w:p>
    <w:p>
      <w:r>
        <w:rPr>
          <w:b w:val="0"/>
          <w:i w:val="0"/>
          <w:u w:val="none"/>
        </w:rPr>
        <w:t>Todos os componentes metálicos deverão possuir tratamento anticorrosivo compatível com o ambiente de instalação.</w:t>
      </w:r>
    </w:p>
    <w:p/>
    <w:p>
      <w:r>
        <w:rPr>
          <w:b w:val="0"/>
          <w:i w:val="0"/>
          <w:u w:val="none"/>
        </w:rPr>
        <w:t>ACABAMENTO</w:t>
      </w:r>
    </w:p>
    <w:p>
      <w:r>
        <w:rPr>
          <w:b w:val="0"/>
          <w:i w:val="0"/>
          <w:u w:val="none"/>
        </w:rPr>
        <w:t>O acabamento deverá ser anodizado e uniforme, isento de manchas, riscos e diferenças de tonalidade entre peças instaladas em um mesmo ambiente.</w:t>
      </w:r>
    </w:p>
    <w:p>
      <w:r>
        <w:rPr>
          <w:b w:val="0"/>
          <w:i w:val="0"/>
          <w:u w:val="none"/>
        </w:rPr>
        <w:t>Onde for adotada pintura, esta deverá ser eletrostática a pó, aplicada sobre tratamento prévio da superfície, na cor a ser confirmada no projeto executivo, indicada como [A CONFIRMAR PELO PROJETISTA].</w:t>
      </w:r>
    </w:p>
    <w:p/>
    <w:p>
      <w:r>
        <w:t xml:space="preserve">4.4 </w:t>
      </w:r>
      <w:r>
        <w:rPr>
          <w:i/>
        </w:rPr>
        <w:t>Durabilidade e Condições Ambientais</w:t>
      </w:r>
    </w:p>
    <w:p>
      <w:r>
        <w:rPr>
          <w:b w:val="0"/>
          <w:i w:val="0"/>
          <w:u w:val="none"/>
        </w:rPr>
        <w:t>Os terminais deverão apresentar resistência mecânica e proteção contra corrosão compatíveis com o ambiente de instalação, com estabilidade dimensional e ausência de vibração e de ruído nas vazões previstas em projeto.</w:t>
      </w:r>
    </w:p>
    <w:p>
      <w:r>
        <w:rPr>
          <w:b w:val="0"/>
          <w:i w:val="0"/>
          <w:u w:val="none"/>
        </w:rPr>
        <w:t>O acabamento anodizado deverá manter aderência e uniformidade após limpeza periódica com produtos neutros, sem desprendimento de camada, alteração de cor ou formação de pontos de corrosão.</w:t>
      </w:r>
    </w:p>
    <w:p>
      <w:r>
        <w:rPr>
          <w:b w:val="0"/>
          <w:i w:val="0"/>
          <w:u w:val="none"/>
        </w:rPr>
        <w:t>Os terminais deverão permitir a higienização periódica prevista para o sistema, com desmontagem e remontagem sem deformação da moldura, das aletas ou dos elementos de fixação.</w:t>
      </w:r>
    </w:p>
    <w:p/>
    <w:p>
      <w:r>
        <w:rPr>
          <w:b/>
          <w:i/>
          <w:u w:val="single"/>
        </w:rPr>
        <w:t>Fabricantes</w:t>
      </w:r>
    </w:p>
    <w:p>
      <w:r>
        <w:rPr>
          <w:b w:val="0"/>
          <w:i w:val="0"/>
          <w:u w:val="none"/>
        </w:rPr>
        <w:t>Deverão ser utilizados materiais das marcas Waterloo, Trox, Multivac, Veneza, Tropical ou equivalente técnico homologado.</w:t>
      </w:r>
    </w:p>
    <w:p/>
    <w:p>
      <w:r>
        <w:rPr>
          <w:b/>
          <w:i/>
          <w:u w:val="single"/>
        </w:rPr>
        <w:t>Critérios de medição</w:t>
      </w:r>
    </w:p>
    <w:p>
      <w:r>
        <w:rPr>
          <w:b w:val="0"/>
          <w:i w:val="0"/>
          <w:u w:val="none"/>
        </w:rPr>
        <w:t>Por unidade efetivamente instalada.</w:t>
      </w:r>
    </w:p>
    <w:p/>
    <w:p>
      <w:r>
        <w:rPr>
          <w:b/>
          <w:i/>
          <w:u w:val="single"/>
        </w:rPr>
        <w:t>Normas</w:t>
      </w:r>
    </w:p>
    <w:p>
      <w:r>
        <w:rPr>
          <w:b w:val="0"/>
          <w:i w:val="0"/>
          <w:u w:val="none"/>
        </w:rPr>
        <w:t>ABNT NBR 16401-1:2024 – Instalações de condicionamento de ar – Sistemas centrais e unitários – Parte 1: Projetos das instalações.</w:t>
      </w:r>
    </w:p>
    <w:p>
      <w:r>
        <w:rPr>
          <w:b w:val="0"/>
          <w:i w:val="0"/>
          <w:u w:val="none"/>
        </w:rPr>
        <w:t>ABNT NBR 16401-2:2024 – Instalações de condicionamento de ar – Sistemas centrais e unitários – Parte 2: Parâmetros de conforto térmico.</w:t>
      </w:r>
    </w:p>
    <w:p>
      <w:r>
        <w:rPr>
          <w:b w:val="0"/>
          <w:i w:val="0"/>
          <w:u w:val="none"/>
        </w:rPr>
        <w:t>Portaria GM/MS nº 3.523, de 28 de agosto de 1998 – Qualidade do ar de interiores em ambientes climatizados.</w:t>
      </w:r>
    </w:p>
    <w:p>
      <w:r>
        <w:rPr>
          <w:b w:val="0"/>
          <w:i w:val="0"/>
          <w:u w:val="none"/>
        </w:rPr>
        <w:t>Resolução RE nº 9, de 16 de janeiro de 2003 – ANVISA – Padrões referenciais de qualidade do ar interior em ambientes climatizados artificialmente de uso público e coletivo.</w:t>
      </w:r>
    </w:p>
    <w:p>
      <w:r>
        <w:rPr>
          <w:b w:val="0"/>
          <w:i w:val="0"/>
          <w:u w:val="none"/>
        </w:rPr>
        <w:t>ABNT NBR 14679:2012 – Sistemas de condicionamento de ar e ventilação – Execução de serviços de higienização.</w:t>
      </w:r>
    </w:p>
    <w:p>
      <w:r>
        <w:rPr>
          <w:b w:val="0"/>
          <w:i w:val="0"/>
          <w:u w:val="none"/>
        </w:rPr>
        <w:t>ABNT NBR 10152:2017 – Acústica – Níveis de pressão sonora em ambientes internos a edificações.</w:t>
      </w:r>
    </w:p>
    <w:p>
      <w:r>
        <w:rPr>
          <w:b w:val="0"/>
          <w:i w:val="0"/>
          <w:u w:val="none"/>
        </w:rPr>
        <w:t>ABNT NBR 12609:2022 – Alumínio e suas ligas – Tratamento de superfície – Requisitos para anodização para fins arquitetônicos.</w:t>
      </w:r>
    </w:p>
    <w:p/>
    <w:p>
      <w:r>
        <w:rPr>
          <w:b/>
          <w:i/>
          <w:u w:val="single"/>
        </w:rPr>
        <w:t>5. Dampers e Venezianas de Ar Exterior</w:t>
      </w:r>
    </w:p>
    <w:p/>
    <w:p>
      <w:r>
        <w:t xml:space="preserve">5.1 </w:t>
      </w:r>
      <w:r>
        <w:rPr>
          <w:i/>
        </w:rPr>
        <w:t>Considerações Gerais e Aplicação</w:t>
      </w:r>
    </w:p>
    <w:p>
      <w:r>
        <w:rPr>
          <w:b w:val="0"/>
          <w:i w:val="0"/>
          <w:u w:val="none"/>
        </w:rPr>
        <w:t>O componente especificado consiste em conjunto de dampers e venezianas de ar exterior, destinado ao controle da vazão de ar, ao balanceamento da rede de dutos e à tomada de ar exterior.</w:t>
      </w:r>
    </w:p>
    <w:p>
      <w:r>
        <w:rPr>
          <w:b w:val="0"/>
          <w:i w:val="0"/>
          <w:u w:val="none"/>
        </w:rPr>
        <w:t>O conjunto deverá assegurar ainda o seccionamento automático dos dutos em situação de incêndio e a regulagem individual da vazão de cada ramal servido pela rede.</w:t>
      </w:r>
    </w:p>
    <w:p>
      <w:r>
        <w:rPr>
          <w:b w:val="0"/>
          <w:i w:val="0"/>
          <w:u w:val="none"/>
        </w:rPr>
        <w:t>O conjunto deverá ser fornecido completo e composto, no mínimo, pelos seguintes elementos:</w:t>
      </w:r>
    </w:p>
    <w:p>
      <w:r>
        <w:rPr>
          <w:b w:val="0"/>
          <w:i w:val="0"/>
          <w:u w:val="none"/>
        </w:rPr>
        <w:t>• Dampers de regulagem manual com lâminas opostas, um deles revestido com feltro;</w:t>
      </w:r>
    </w:p>
    <w:p>
      <w:r>
        <w:rPr>
          <w:b w:val="0"/>
          <w:i w:val="0"/>
          <w:u w:val="none"/>
        </w:rPr>
        <w:t>• Dampers corta-fogo com acionamento automático por elemento fusível e chave fim de curso;</w:t>
      </w:r>
    </w:p>
    <w:p>
      <w:r>
        <w:rPr>
          <w:b w:val="0"/>
          <w:i w:val="0"/>
          <w:u w:val="none"/>
        </w:rPr>
        <w:t>• Dampers automáticos com controle de volume comandados por termostato de ambiente;</w:t>
      </w:r>
    </w:p>
    <w:p>
      <w:r>
        <w:rPr>
          <w:b w:val="0"/>
          <w:i w:val="0"/>
          <w:u w:val="none"/>
        </w:rPr>
        <w:t>• Venezianas de ar exterior com registro acoplado;</w:t>
      </w:r>
    </w:p>
    <w:p>
      <w:r>
        <w:rPr>
          <w:b w:val="0"/>
          <w:i w:val="0"/>
          <w:u w:val="none"/>
        </w:rPr>
        <w:t>• Veneziana automática com lâminas móveis.</w:t>
      </w:r>
    </w:p>
    <w:p>
      <w:r>
        <w:rPr>
          <w:b w:val="0"/>
          <w:i w:val="0"/>
          <w:u w:val="none"/>
        </w:rPr>
        <w:t>A especificação deverá ser aplicada aos dampers e às venezianas indicados nas pranchas DA AC 24, DA AC 57 e DA AC 78, tanto no fornecimento novo quanto na recomposição das unidades existentes.</w:t>
      </w:r>
    </w:p>
    <w:p>
      <w:r>
        <w:rPr>
          <w:b w:val="0"/>
          <w:i w:val="0"/>
          <w:u w:val="none"/>
        </w:rPr>
        <w:t>A remoção da veneziana de ar exterior existente de 100 x 100 cm e a colocação da unidade nova deverão ser confirmadas quanto à inclusão no escopo contratado [A CONFIRMAR PELO PROJETISTA].</w:t>
      </w:r>
    </w:p>
    <w:p/>
    <w:p>
      <w:r>
        <w:t xml:space="preserve">5.2 </w:t>
      </w:r>
      <w:r>
        <w:rPr>
          <w:i/>
        </w:rPr>
        <w:t>Parâmetros Técnicos e Conformidade Normativa</w:t>
      </w:r>
    </w:p>
    <w:p>
      <w:r>
        <w:rPr>
          <w:b w:val="0"/>
          <w:i w:val="0"/>
          <w:u w:val="none"/>
        </w:rPr>
        <w:t>Os materiais deverão atender integralmente aos requisitos estabelecidos pelas normas técnicas vigentes, apresentando as seguintes características mínimas:</w:t>
      </w:r>
    </w:p>
    <w:p>
      <w:r>
        <w:rPr>
          <w:b w:val="0"/>
          <w:i w:val="0"/>
          <w:u w:val="none"/>
        </w:rPr>
        <w:t>• Registro de regulagem manual, de lâminas opostas, de 50 x 40 cm, conforme a cota da prancha DA AC 24;</w:t>
      </w:r>
    </w:p>
    <w:p>
      <w:r>
        <w:rPr>
          <w:b w:val="0"/>
          <w:i w:val="0"/>
          <w:u w:val="none"/>
        </w:rPr>
        <w:t>• Damper de regulagem manual, de lâminas opostas, medindo em torno de 650 x 300 mm, conforme o código de referência orçamentária EMOP 18.034.0234-A;</w:t>
      </w:r>
    </w:p>
    <w:p>
      <w:r>
        <w:rPr>
          <w:b w:val="0"/>
          <w:i w:val="0"/>
          <w:u w:val="none"/>
        </w:rPr>
        <w:t>• Damper de regulagem manual revestido com feltro, conforme indicado na prancha DA AC 24;</w:t>
      </w:r>
    </w:p>
    <w:p>
      <w:r>
        <w:rPr>
          <w:b w:val="0"/>
          <w:i w:val="0"/>
          <w:u w:val="none"/>
        </w:rPr>
        <w:t>• Damper corta-fogo medindo 1.000 x 500 mm, conforme o código de referência orçamentária EMOP 18.034.0220-A, com acionamento automático pela ação de elemento fusível;</w:t>
      </w:r>
    </w:p>
    <w:p>
      <w:r>
        <w:rPr>
          <w:b w:val="0"/>
          <w:i w:val="0"/>
          <w:u w:val="none"/>
        </w:rPr>
        <w:t>• Elemento fusível de disparo com certificação emitida por organismo de certificação acreditado, com rompimento em 72 °C ou 141 °C;</w:t>
      </w:r>
    </w:p>
    <w:p>
      <w:r>
        <w:rPr>
          <w:b w:val="0"/>
          <w:i w:val="0"/>
          <w:u w:val="none"/>
        </w:rPr>
        <w:t>• Chave fim de curso incorporada ao damper corta-fogo;</w:t>
      </w:r>
    </w:p>
    <w:p>
      <w:r>
        <w:rPr>
          <w:b w:val="0"/>
          <w:i w:val="0"/>
          <w:u w:val="none"/>
        </w:rPr>
        <w:t>• Damper automático com controle de volume, comandado por termostato de ambiente;</w:t>
      </w:r>
    </w:p>
    <w:p>
      <w:r>
        <w:rPr>
          <w:b w:val="0"/>
          <w:i w:val="0"/>
          <w:u w:val="none"/>
        </w:rPr>
        <w:t>• Veneziana de ar exterior de 100 x 100 cm com registro acoplado;</w:t>
      </w:r>
    </w:p>
    <w:p>
      <w:r>
        <w:rPr>
          <w:b w:val="0"/>
          <w:i w:val="0"/>
          <w:u w:val="none"/>
        </w:rPr>
        <w:t>• Veneziana de ar exterior com 0,106 m² de área livre e registro acoplado;</w:t>
      </w:r>
    </w:p>
    <w:p>
      <w:r>
        <w:rPr>
          <w:b w:val="0"/>
          <w:i w:val="0"/>
          <w:u w:val="none"/>
        </w:rPr>
        <w:t>• Veneziana automática de 40 x 48 cm;</w:t>
      </w:r>
    </w:p>
    <w:p>
      <w:r>
        <w:rPr>
          <w:b w:val="0"/>
          <w:i w:val="0"/>
          <w:u w:val="none"/>
        </w:rPr>
        <w:t>• Material e espessura de chapa da moldura e das lâminas definidos no projeto executivo [A CONFIRMAR PELO PROJETISTA];</w:t>
      </w:r>
    </w:p>
    <w:p>
      <w:r>
        <w:rPr>
          <w:b w:val="0"/>
          <w:i w:val="0"/>
          <w:u w:val="none"/>
        </w:rPr>
        <w:t>• Vazão de ar e perda de carga admissível de cada elemento definidas no projeto executivo [A CONFIRMAR PELO PROJETISTA];</w:t>
      </w:r>
    </w:p>
    <w:p>
      <w:r>
        <w:rPr>
          <w:b w:val="0"/>
          <w:i w:val="0"/>
          <w:u w:val="none"/>
        </w:rPr>
        <w:t>• Tempo requerido de resistência ao fogo do damper corta-fogo definido no projeto executivo [A CONFIRMAR PELO PROJETISTA];</w:t>
      </w:r>
    </w:p>
    <w:p>
      <w:r>
        <w:rPr>
          <w:b w:val="0"/>
          <w:i w:val="0"/>
          <w:u w:val="none"/>
        </w:rPr>
        <w:t>• Tensão de alimentação e de comando dos elementos automáticos definidas no projeto executivo [A CONFIRMAR PELO PROJETISTA];</w:t>
      </w:r>
    </w:p>
    <w:p>
      <w:r>
        <w:rPr>
          <w:b w:val="0"/>
          <w:i w:val="0"/>
          <w:u w:val="none"/>
        </w:rPr>
        <w:t>• Acabamento uniforme, livre de oxidação, rebarbas, trincas ou deformações.</w:t>
      </w:r>
    </w:p>
    <w:p/>
    <w:p>
      <w:r>
        <w:t xml:space="preserve">5.3 </w:t>
      </w:r>
      <w:r>
        <w:rPr>
          <w:i/>
        </w:rPr>
        <w:t>Aspectos Construtivos e Mecânicos</w:t>
      </w:r>
    </w:p>
    <w:p>
      <w:r>
        <w:rPr>
          <w:b w:val="0"/>
          <w:i w:val="0"/>
          <w:u w:val="none"/>
        </w:rPr>
        <w:t>Os dampers e as venezianas deverão ser instalados nas posições indicadas nas pranchas do projeto, com acesso permanente para operação, inspeção e manutenção dos mecanismos de acionamento.</w:t>
      </w:r>
    </w:p>
    <w:p>
      <w:r>
        <w:rPr>
          <w:b w:val="0"/>
          <w:i w:val="0"/>
          <w:u w:val="none"/>
        </w:rPr>
        <w:t>A montagem deverá assegurar o alinhamento das lâminas, a vedação perimetral entre o quadro e o duto ou o vão de alvenaria e o livre curso do mecanismo de acionamento.</w:t>
      </w:r>
    </w:p>
    <w:p/>
    <w:p>
      <w:r>
        <w:rPr>
          <w:b w:val="0"/>
          <w:i w:val="0"/>
          <w:u w:val="none"/>
        </w:rPr>
        <w:t>DAMPER DE REGULAGEM MANUAL</w:t>
      </w:r>
    </w:p>
    <w:p>
      <w:r>
        <w:rPr>
          <w:b w:val="0"/>
          <w:i w:val="0"/>
          <w:u w:val="none"/>
        </w:rPr>
        <w:t>Os dampers de regulagem manual deverão possuir lâminas opostas com acoplamento que assegure movimento simultâneo e regulagem contínua entre as posições totalmente aberta e totalmente fechada.</w:t>
      </w:r>
    </w:p>
    <w:p>
      <w:r>
        <w:rPr>
          <w:b w:val="0"/>
          <w:i w:val="0"/>
          <w:u w:val="none"/>
        </w:rPr>
        <w:t>O acionamento deverá ser feito por dispositivo externo com trava de posição e indicação visível da abertura das lâminas, acessível após a conclusão da instalação.</w:t>
      </w:r>
    </w:p>
    <w:p>
      <w:r>
        <w:rPr>
          <w:b w:val="0"/>
          <w:i w:val="0"/>
          <w:u w:val="none"/>
        </w:rPr>
        <w:t>Os dampers de regulagem manual deverão ser instalados na casa de máquinas e na rede de dutos, nas posições indicadas nas pranchas DA AC 24 e DA AC 57.</w:t>
      </w:r>
    </w:p>
    <w:p>
      <w:r>
        <w:rPr>
          <w:b w:val="0"/>
          <w:i w:val="0"/>
          <w:u w:val="none"/>
        </w:rPr>
        <w:t>Um dos dampers de regulagem manual deverá ser revestido com feltro, conforme indicado na prancha DA AC 24, com espessura e processo de colagem definidos no projeto executivo [A CONFIRMAR PELO PROJETISTA].</w:t>
      </w:r>
    </w:p>
    <w:p>
      <w:r>
        <w:rPr>
          <w:b w:val="0"/>
          <w:i w:val="0"/>
          <w:u w:val="none"/>
        </w:rPr>
        <w:t>O registro de controle com punho decorativo indicado na planta da prancha DA AC 24 deverá ser fornecido com punho de acabamento aparente, compatível com o ambiente de instalação.</w:t>
      </w:r>
    </w:p>
    <w:p/>
    <w:p>
      <w:r>
        <w:rPr>
          <w:b w:val="0"/>
          <w:i w:val="0"/>
          <w:u w:val="none"/>
        </w:rPr>
        <w:t>DAMPER CORTA-FOGO</w:t>
      </w:r>
    </w:p>
    <w:p>
      <w:r>
        <w:rPr>
          <w:b w:val="0"/>
          <w:i w:val="0"/>
          <w:u w:val="none"/>
        </w:rPr>
        <w:t>O damper corta-fogo deverá medir 1.000 x 500 mm, conforme o código de referência orçamentária, e possuir acionamento automático por elemento fusível, com fechamento integral da seção do duto.</w:t>
      </w:r>
    </w:p>
    <w:p>
      <w:r>
        <w:rPr>
          <w:b w:val="0"/>
          <w:i w:val="0"/>
          <w:u w:val="none"/>
        </w:rPr>
        <w:t>O elemento fusível deverá possuir certificação emitida por organismo de certificação acreditado, com rompimento em 72 °C ou 141 °C, conforme definição do projeto executivo [A CONFIRMAR PELO PROJETISTA].</w:t>
      </w:r>
    </w:p>
    <w:p>
      <w:r>
        <w:rPr>
          <w:b w:val="0"/>
          <w:i w:val="0"/>
          <w:u w:val="none"/>
        </w:rPr>
        <w:t>A chave fim de curso deverá sinalizar a posição fechada do damper e permitir a interligação com o comando dos equipamentos e com o sistema de detecção e alarme de incêndio.</w:t>
      </w:r>
    </w:p>
    <w:p>
      <w:r>
        <w:rPr>
          <w:b w:val="0"/>
          <w:i w:val="0"/>
          <w:u w:val="none"/>
        </w:rPr>
        <w:t>A instalação deverá ocorrer nas travessias de paredes e divisórias com função de compartimentação, nas posições indicadas na prancha DA AC 24.</w:t>
      </w:r>
    </w:p>
    <w:p>
      <w:r>
        <w:rPr>
          <w:b w:val="0"/>
          <w:i w:val="0"/>
          <w:u w:val="none"/>
        </w:rPr>
        <w:t>A previsão de porta de inspeção junto a cada damper corta-fogo, destinada à verificação e ao rearme do elemento fusível, deverá ser definida no projeto executivo [A CONFIRMAR PELO PROJETISTA].</w:t>
      </w:r>
    </w:p>
    <w:p>
      <w:r>
        <w:rPr>
          <w:b w:val="0"/>
          <w:i w:val="0"/>
          <w:u w:val="none"/>
        </w:rPr>
        <w:t>Deverão ser fornecidos e instalados dois dampers corta-fogo com essas características, cuja especificação final deverá ser ratificada pelo projetista executivo antes da aquisição [A CONFIRMAR PELO PROJETISTA].</w:t>
      </w:r>
    </w:p>
    <w:p/>
    <w:p>
      <w:r>
        <w:rPr>
          <w:b w:val="0"/>
          <w:i w:val="0"/>
          <w:u w:val="none"/>
        </w:rPr>
        <w:t>DAMPERS AUTOMÁTICOS COM CONTROLE DE VOLUME</w:t>
      </w:r>
    </w:p>
    <w:p>
      <w:r>
        <w:rPr>
          <w:b w:val="0"/>
          <w:i w:val="0"/>
          <w:u w:val="none"/>
        </w:rPr>
        <w:t>Os dampers automáticos com controle de volume deverão ser instalados nos dutos identificados pelas letras A e B, nas posições indicadas na prancha DA AC 57.</w:t>
      </w:r>
    </w:p>
    <w:p>
      <w:r>
        <w:rPr>
          <w:b w:val="0"/>
          <w:i w:val="0"/>
          <w:u w:val="none"/>
        </w:rPr>
        <w:t>O comando deverá ser feito por termostatos de ambiente instalados na sala de reuniões e no gabinete do diretor, um para cada damper automático, conforme a nota 1 da prancha DA AC 57.</w:t>
      </w:r>
    </w:p>
    <w:p>
      <w:r>
        <w:rPr>
          <w:b w:val="0"/>
          <w:i w:val="0"/>
          <w:u w:val="none"/>
        </w:rPr>
        <w:t>Cada damper automático deverá possuir lâminas acionadas por atuador, com curso completo entre as posições aberta e fechada, em resposta ao sinal do termostato correspondente.</w:t>
      </w:r>
    </w:p>
    <w:p>
      <w:r>
        <w:rPr>
          <w:b w:val="0"/>
          <w:i w:val="0"/>
          <w:u w:val="none"/>
        </w:rPr>
        <w:t>A designação comercial de atuador constante do projeto original não constitui referência de fornecimento nem restringe a marca do equipamento a ser fornecido.</w:t>
      </w:r>
    </w:p>
    <w:p>
      <w:r>
        <w:rPr>
          <w:b w:val="0"/>
          <w:i w:val="0"/>
          <w:u w:val="none"/>
        </w:rPr>
        <w:t>O atuador deverá ser definido por requisitos de desempenho no projeto executivo, com torque, tempo de curso e posição de falha compatíveis com o damper servido [A CONFIRMAR PELO PROJETISTA].</w:t>
      </w:r>
    </w:p>
    <w:p>
      <w:r>
        <w:rPr>
          <w:b w:val="0"/>
          <w:i w:val="0"/>
          <w:u w:val="none"/>
        </w:rPr>
        <w:t>A fiação de comando deverá ser executada em circuito independente, com condutores protegidos mecanicamente em todo o percurso entre o termostato e o atuador.</w:t>
      </w:r>
    </w:p>
    <w:p>
      <w:r>
        <w:rPr>
          <w:b w:val="0"/>
          <w:i w:val="0"/>
          <w:u w:val="none"/>
        </w:rPr>
        <w:t>Os captores previstos em cada ramal de grelha deverão permitir a regulagem individual da vazão e a manutenção do balanceamento da rede, conforme a nota 3 da prancha DA AC 57.</w:t>
      </w:r>
    </w:p>
    <w:p/>
    <w:p>
      <w:r>
        <w:rPr>
          <w:b w:val="0"/>
          <w:i w:val="0"/>
          <w:u w:val="none"/>
        </w:rPr>
        <w:t>VENEZIANAS DE AR EXTERIOR</w:t>
      </w:r>
    </w:p>
    <w:p>
      <w:r>
        <w:rPr>
          <w:b w:val="0"/>
          <w:i w:val="0"/>
          <w:u w:val="none"/>
        </w:rPr>
        <w:t>As venezianas de ar exterior deverão ser instaladas nas paredes das casas de máquinas, para tomada do ar exterior necessário à renovação e ao balanceamento do sistema.</w:t>
      </w:r>
    </w:p>
    <w:p>
      <w:r>
        <w:rPr>
          <w:b w:val="0"/>
          <w:i w:val="0"/>
          <w:u w:val="none"/>
        </w:rPr>
        <w:t>As venezianas deverão ser fornecidas nas dimensões indicadas no projeto, conforme a seguinte distribuição:</w:t>
      </w:r>
    </w:p>
    <w:p>
      <w:r>
        <w:rPr>
          <w:b w:val="0"/>
          <w:i w:val="0"/>
          <w:u w:val="none"/>
        </w:rPr>
        <w:t>• Veneziana de ar exterior de 100 x 100 cm com registro acoplado, na casa de máquinas indicada na prancha DA AC 24;</w:t>
      </w:r>
    </w:p>
    <w:p>
      <w:r>
        <w:rPr>
          <w:b w:val="0"/>
          <w:i w:val="0"/>
          <w:u w:val="none"/>
        </w:rPr>
        <w:t>• Veneziana de ar exterior com 0,106 m² de área livre e registro acoplado, na casa de máquinas do subsolo, setor A/B, indicada na prancha DA AC 57;</w:t>
      </w:r>
    </w:p>
    <w:p>
      <w:r>
        <w:rPr>
          <w:b w:val="0"/>
          <w:i w:val="0"/>
          <w:u w:val="none"/>
        </w:rPr>
        <w:t>• Veneziana automática de 40 x 48 cm, indicada nos cortes A-A e B-B da prancha DA AC 78.</w:t>
      </w:r>
    </w:p>
    <w:p>
      <w:r>
        <w:rPr>
          <w:b w:val="0"/>
          <w:i w:val="0"/>
          <w:u w:val="none"/>
        </w:rPr>
        <w:t>O registro acoplado a cada veneziana deverá permitir a regulagem da vazão de ar exterior admitida e o bloqueio do vão com o sistema fora de operação.</w:t>
      </w:r>
    </w:p>
    <w:p>
      <w:r>
        <w:rPr>
          <w:b w:val="0"/>
          <w:i w:val="0"/>
          <w:u w:val="none"/>
        </w:rPr>
        <w:t>A veneziana automática de 40 x 48 cm deverá possuir lâminas móveis de acionamento automático, cujo princípio de atuação deverá ser definido no projeto executivo [A CONFIRMAR PELO PROJETISTA].</w:t>
      </w:r>
    </w:p>
    <w:p>
      <w:r>
        <w:rPr>
          <w:b w:val="0"/>
          <w:i w:val="0"/>
          <w:u w:val="none"/>
        </w:rPr>
        <w:t>A fixação ao vão de alvenaria deverá ser feita por contramarco ou por chumbadores, com vedação perimetral que impeça a infiltração de água e a passagem de ar pelas frestas.</w:t>
      </w:r>
    </w:p>
    <w:p/>
    <w:p>
      <w:r>
        <w:t xml:space="preserve">5.4 </w:t>
      </w:r>
      <w:r>
        <w:rPr>
          <w:i/>
        </w:rPr>
        <w:t>Durabilidade e Condições Ambientais</w:t>
      </w:r>
    </w:p>
    <w:p>
      <w:r>
        <w:rPr>
          <w:b w:val="0"/>
          <w:i w:val="0"/>
          <w:u w:val="none"/>
        </w:rPr>
        <w:t>Todos os componentes metálicos deverão possuir tratamento anticorrosivo compatível com o ambiente de instalação, com galvanização por imersão a quente ou proteção equivalente nas peças expostas às intempéries.</w:t>
      </w:r>
    </w:p>
    <w:p>
      <w:r>
        <w:rPr>
          <w:b w:val="0"/>
          <w:i w:val="0"/>
          <w:u w:val="none"/>
        </w:rPr>
        <w:t>Os componentes deverão apresentar resistência mecânica aos esforços de instalação e de operação, sem empenamento das lâminas, travamento do mecanismo de acionamento ou perda de vedação.</w:t>
      </w:r>
    </w:p>
    <w:p/>
    <w:p>
      <w:r>
        <w:rPr>
          <w:b/>
          <w:i/>
          <w:u w:val="single"/>
        </w:rPr>
        <w:t>Fabricantes</w:t>
      </w:r>
    </w:p>
    <w:p>
      <w:r>
        <w:rPr>
          <w:b w:val="0"/>
          <w:i w:val="0"/>
          <w:u w:val="none"/>
        </w:rPr>
        <w:t>Deverão ser utilizados materiais das marcas Trox, Veneza, Mekar, Tosi, Multivac ou equivalente técnico homologado.</w:t>
      </w:r>
    </w:p>
    <w:p/>
    <w:p>
      <w:r>
        <w:rPr>
          <w:b/>
          <w:i/>
          <w:u w:val="single"/>
        </w:rPr>
        <w:t>Critérios de medição</w:t>
      </w:r>
    </w:p>
    <w:p>
      <w:r>
        <w:rPr>
          <w:b w:val="0"/>
          <w:i w:val="0"/>
          <w:u w:val="none"/>
        </w:rPr>
        <w:t>Por unidade efetivamente instalada.</w:t>
      </w:r>
    </w:p>
    <w:p/>
    <w:p>
      <w:r>
        <w:rPr>
          <w:b/>
          <w:i/>
          <w:u w:val="single"/>
        </w:rPr>
        <w:t>Normas</w:t>
      </w:r>
    </w:p>
    <w:p>
      <w:r>
        <w:rPr>
          <w:b w:val="0"/>
          <w:i w:val="0"/>
          <w:u w:val="none"/>
        </w:rPr>
        <w:t>ABNT NBR 16401-1:2024 – Instalações de condicionamento de ar – Sistemas centrais e unitários – Parte 1: Projetos das instalações.</w:t>
      </w:r>
    </w:p>
    <w:p>
      <w:r>
        <w:rPr>
          <w:b w:val="0"/>
          <w:i w:val="0"/>
          <w:u w:val="none"/>
        </w:rPr>
        <w:t>Portaria GM/MS nº 3.523, de 28 de agosto de 1998 – Qualidade do ar de interiores em ambientes climatizados.</w:t>
      </w:r>
    </w:p>
    <w:p>
      <w:r>
        <w:rPr>
          <w:b w:val="0"/>
          <w:i w:val="0"/>
          <w:u w:val="none"/>
        </w:rPr>
        <w:t>Resolução RE nº 9, de 16 de janeiro de 2003 – ANVISA – Padrões referenciais de qualidade do ar interior em ambientes climatizados artificialmente de uso público e coletivo.</w:t>
      </w:r>
    </w:p>
    <w:p>
      <w:r>
        <w:rPr>
          <w:b w:val="0"/>
          <w:i w:val="0"/>
          <w:u w:val="none"/>
        </w:rPr>
        <w:t>ABNT NBR 14432:2001 – Exigências de resistência ao fogo de elementos construtivos de edificações – Procedimento.</w:t>
      </w:r>
    </w:p>
    <w:p>
      <w:r>
        <w:rPr>
          <w:b w:val="0"/>
          <w:i w:val="0"/>
          <w:u w:val="none"/>
        </w:rPr>
        <w:t>ABNT NBR 6479:2024 – Portas e vedadores – Ensaio de resistência ao fogo.</w:t>
      </w:r>
    </w:p>
    <w:p>
      <w:r>
        <w:rPr>
          <w:b w:val="0"/>
          <w:i w:val="0"/>
          <w:u w:val="none"/>
        </w:rPr>
        <w:t>ABNT NBR 9442:2024 – Materiais de construção – Determinação do índice de propagação superficial de chama pelo método do painel radiante.</w:t>
      </w:r>
    </w:p>
    <w:p>
      <w:r>
        <w:rPr>
          <w:b w:val="0"/>
          <w:i w:val="0"/>
          <w:u w:val="none"/>
        </w:rPr>
        <w:t>ABNT NBR 6323:2025 – Galvanização por imersão a quente de produtos de aço-carbono e ferro fundido – Requisitos.</w:t>
      </w:r>
    </w:p>
    <w:p>
      <w:r>
        <w:rPr>
          <w:b w:val="0"/>
          <w:i w:val="0"/>
          <w:u w:val="none"/>
        </w:rPr>
        <w:t>ABNT NBR 5410:2004 – Instalações elétricas de baixa tensão.</w:t>
      </w:r>
    </w:p>
    <w:p/>
    <w:p>
      <w:r>
        <w:rPr>
          <w:b/>
          <w:i/>
          <w:u w:val="single"/>
        </w:rPr>
        <w:t>6. Rede Hidráulica, Drenagem e Acessórios</w:t>
      </w:r>
    </w:p>
    <w:p/>
    <w:p>
      <w:r>
        <w:t xml:space="preserve">6.1 </w:t>
      </w:r>
      <w:r>
        <w:rPr>
          <w:i/>
        </w:rPr>
        <w:t>Considerações Gerais e Aplicação</w:t>
      </w:r>
    </w:p>
    <w:p>
      <w:r>
        <w:rPr>
          <w:b w:val="0"/>
          <w:i w:val="0"/>
          <w:u w:val="none"/>
        </w:rPr>
        <w:t>O componente especificado consiste na rede hidráulica de água gelada e na rede de drenagem de condensado dos condicionadores de ar, com os respectivos acessórios de manobra, inspeção e fixação.</w:t>
      </w:r>
    </w:p>
    <w:p>
      <w:r>
        <w:rPr>
          <w:b w:val="0"/>
          <w:i w:val="0"/>
          <w:u w:val="none"/>
        </w:rPr>
        <w:t>A rede de água gelada deverá atender aos condicionadores da casa de máquinas indicados na prancha DA AC 57, com alimentação, retorno, controle de vazão e acessórios de manobra.</w:t>
      </w:r>
    </w:p>
    <w:p>
      <w:r>
        <w:rPr>
          <w:b w:val="0"/>
          <w:i w:val="0"/>
          <w:u w:val="none"/>
        </w:rPr>
        <w:t>A rede de drenagem de condensado deverá atender aos condicionadores indicados nas pranchas DA AC 57 e DA AC 78, com ponto de dreno independente para cada equipamento.</w:t>
      </w:r>
    </w:p>
    <w:p/>
    <w:p>
      <w:r>
        <w:t xml:space="preserve">6.2 </w:t>
      </w:r>
      <w:r>
        <w:rPr>
          <w:i/>
        </w:rPr>
        <w:t>Parâmetros Técnicos e Conformidade Normativa</w:t>
      </w:r>
    </w:p>
    <w:p>
      <w:r>
        <w:rPr>
          <w:b w:val="0"/>
          <w:i w:val="0"/>
          <w:u w:val="none"/>
        </w:rPr>
        <w:t>Os materiais deverão atender integralmente aos requisitos estabelecidos pelas normas técnicas vigentes, apresentando as seguintes características mínimas:</w:t>
      </w:r>
    </w:p>
    <w:p>
      <w:r>
        <w:rPr>
          <w:b w:val="0"/>
          <w:i w:val="0"/>
          <w:u w:val="none"/>
        </w:rPr>
        <w:t>• Diâmetro nominal da tubulação de água gelada de Ø 1 1/2", conforme a ligação de água gelada indicada na prancha DA AC 57;</w:t>
      </w:r>
    </w:p>
    <w:p>
      <w:r>
        <w:rPr>
          <w:b w:val="0"/>
          <w:i w:val="0"/>
          <w:u w:val="none"/>
        </w:rPr>
        <w:t>• Material da tubulação de água gelada definido no projeto executivo [A CONFIRMAR PELO PROJETISTA];</w:t>
      </w:r>
    </w:p>
    <w:p>
      <w:r>
        <w:rPr>
          <w:b w:val="0"/>
          <w:i w:val="0"/>
          <w:u w:val="none"/>
        </w:rPr>
        <w:t>• Pressão de trabalho da rede de água gelada definida no projeto executivo [A CONFIRMAR PELO PROJETISTA];</w:t>
      </w:r>
    </w:p>
    <w:p>
      <w:r>
        <w:rPr>
          <w:b w:val="0"/>
          <w:i w:val="0"/>
          <w:u w:val="none"/>
        </w:rPr>
        <w:t>• Vazão de água gelada por condicionador definida no projeto executivo [A CONFIRMAR PELO PROJETISTA];</w:t>
      </w:r>
    </w:p>
    <w:p>
      <w:r>
        <w:rPr>
          <w:b w:val="0"/>
          <w:i w:val="0"/>
          <w:u w:val="none"/>
        </w:rPr>
        <w:t>• Uma válvula gaveta na alimentação de água gelada de cada condicionador;</w:t>
      </w:r>
    </w:p>
    <w:p>
      <w:r>
        <w:rPr>
          <w:b w:val="0"/>
          <w:i w:val="0"/>
          <w:u w:val="none"/>
        </w:rPr>
        <w:t>• Uma válvula globo no ramal de by-pass;</w:t>
      </w:r>
    </w:p>
    <w:p>
      <w:r>
        <w:rPr>
          <w:b w:val="0"/>
          <w:i w:val="0"/>
          <w:u w:val="none"/>
        </w:rPr>
        <w:t>• Uma válvula globo na prumada de retorno;</w:t>
      </w:r>
    </w:p>
    <w:p>
      <w:r>
        <w:rPr>
          <w:b w:val="0"/>
          <w:i w:val="0"/>
          <w:u w:val="none"/>
        </w:rPr>
        <w:t>• Uma válvula de três vias no retorno de cada condicionador;</w:t>
      </w:r>
    </w:p>
    <w:p>
      <w:r>
        <w:rPr>
          <w:b w:val="0"/>
          <w:i w:val="0"/>
          <w:u w:val="none"/>
        </w:rPr>
        <w:t>• Diâmetro nominal da tubulação de dreno de Ø 3/4";</w:t>
      </w:r>
    </w:p>
    <w:p>
      <w:r>
        <w:rPr>
          <w:b w:val="0"/>
          <w:i w:val="0"/>
          <w:u w:val="none"/>
        </w:rPr>
        <w:t>• Tubulação de dreno executada em PVC;</w:t>
      </w:r>
    </w:p>
    <w:p>
      <w:r>
        <w:rPr>
          <w:b w:val="0"/>
          <w:i w:val="0"/>
          <w:u w:val="none"/>
        </w:rPr>
        <w:t>• Um ponto de dreno independente por condicionador;</w:t>
      </w:r>
    </w:p>
    <w:p>
      <w:r>
        <w:rPr>
          <w:b w:val="0"/>
          <w:i w:val="0"/>
          <w:u w:val="none"/>
        </w:rPr>
        <w:t>• Ralo com sifão para o dreno da máquina na casa de máquinas da prancha DA AC 57;</w:t>
      </w:r>
    </w:p>
    <w:p>
      <w:r>
        <w:rPr>
          <w:b w:val="0"/>
          <w:i w:val="0"/>
          <w:u w:val="none"/>
        </w:rPr>
        <w:t>• Lançamento do dreno na calha da cobertura, conforme o corte B-B da prancha DA AC 78;</w:t>
      </w:r>
    </w:p>
    <w:p>
      <w:r>
        <w:rPr>
          <w:b w:val="0"/>
          <w:i w:val="0"/>
          <w:u w:val="none"/>
        </w:rPr>
        <w:t>• Necessidade, tipo e espessura do isolamento térmico da tubulação de água gelada definidos no projeto executivo [A CONFIRMAR PELO PROJETISTA].</w:t>
      </w:r>
    </w:p>
    <w:p/>
    <w:p>
      <w:r>
        <w:t xml:space="preserve">6.3 </w:t>
      </w:r>
      <w:r>
        <w:rPr>
          <w:i/>
        </w:rPr>
        <w:t>Aspectos Construtivos e Mecânicos</w:t>
      </w:r>
    </w:p>
    <w:p>
      <w:r>
        <w:rPr>
          <w:b w:val="0"/>
          <w:i w:val="0"/>
          <w:u w:val="none"/>
        </w:rPr>
        <w:t>A ligação de água gelada de cada condicionador deverá ser executada conforme o detalhe nº 1 da prancha DA AC 57, com a sequência de válvulas ali indicada.</w:t>
      </w:r>
    </w:p>
    <w:p>
      <w:r>
        <w:rPr>
          <w:b w:val="0"/>
          <w:i w:val="0"/>
          <w:u w:val="none"/>
        </w:rPr>
        <w:t>A tubulação deverá ser apoiada em suportes que impeçam a transmissão de esforços aos bocais de ligação dos condicionadores e que admitam a dilatação térmica dos trechos retos.</w:t>
      </w:r>
    </w:p>
    <w:p/>
    <w:p>
      <w:r>
        <w:rPr>
          <w:b w:val="0"/>
          <w:i w:val="0"/>
          <w:u w:val="none"/>
        </w:rPr>
        <w:t>CONJUNTO DE VÁLVULAS DA LIGAÇÃO TÍPICA</w:t>
      </w:r>
    </w:p>
    <w:p>
      <w:r>
        <w:rPr>
          <w:b w:val="0"/>
          <w:i w:val="0"/>
          <w:u w:val="none"/>
        </w:rPr>
        <w:t>Cada condicionador deverá receber conjunto de válvulas conforme o detalhe típico de ligação de água da prancha DA AC 57, composto, no mínimo, pelos seguintes elementos:</w:t>
      </w:r>
    </w:p>
    <w:p>
      <w:r>
        <w:rPr>
          <w:b w:val="0"/>
          <w:i w:val="0"/>
          <w:u w:val="none"/>
        </w:rPr>
        <w:t>• Válvula gaveta na alimentação de água gelada;</w:t>
      </w:r>
    </w:p>
    <w:p>
      <w:r>
        <w:rPr>
          <w:b w:val="0"/>
          <w:i w:val="0"/>
          <w:u w:val="none"/>
        </w:rPr>
        <w:t>• Válvula globo no ramal de by-pass;</w:t>
      </w:r>
    </w:p>
    <w:p>
      <w:r>
        <w:rPr>
          <w:b w:val="0"/>
          <w:i w:val="0"/>
          <w:u w:val="none"/>
        </w:rPr>
        <w:t>• Válvula globo na prumada de retorno;</w:t>
      </w:r>
    </w:p>
    <w:p>
      <w:r>
        <w:rPr>
          <w:b w:val="0"/>
          <w:i w:val="0"/>
          <w:u w:val="none"/>
        </w:rPr>
        <w:t>• Válvula de três vias no retorno do condicionador;</w:t>
      </w:r>
    </w:p>
    <w:p>
      <w:r>
        <w:rPr>
          <w:b w:val="0"/>
          <w:i w:val="0"/>
          <w:u w:val="none"/>
        </w:rPr>
        <w:t>• Uniões ou flanges de desmontagem junto aos bocais de ligação do equipamento, de modo a permitir a sua remoção sem corte da tubulação.</w:t>
      </w:r>
    </w:p>
    <w:p/>
    <w:p>
      <w:r>
        <w:rPr>
          <w:b w:val="0"/>
          <w:i w:val="0"/>
          <w:u w:val="none"/>
        </w:rPr>
        <w:t>DRENAGEM DE CONDENSADO</w:t>
      </w:r>
    </w:p>
    <w:p>
      <w:r>
        <w:rPr>
          <w:b w:val="0"/>
          <w:i w:val="0"/>
          <w:u w:val="none"/>
        </w:rPr>
        <w:t>A rede de dreno de cada condicionador deverá ser executada em tubo de PVC de Ø 3/4", conforme a planta de construção da casa de máquinas da prancha DA AC 78.</w:t>
      </w:r>
    </w:p>
    <w:p>
      <w:r>
        <w:rPr>
          <w:b w:val="0"/>
          <w:i w:val="0"/>
          <w:u w:val="none"/>
        </w:rPr>
        <w:t>A tubulação de dreno deverá ser instalada com declividade contínua no sentido do escoamento, de valor mínimo definido no projeto executivo [A CONFIRMAR PELO PROJETISTA], sem trechos em nível ou em contrapressão.</w:t>
      </w:r>
    </w:p>
    <w:p>
      <w:r>
        <w:rPr>
          <w:b w:val="0"/>
          <w:i w:val="0"/>
          <w:u w:val="none"/>
        </w:rPr>
        <w:t>Na casa de máquinas da prancha DA AC 57, o dreno de cada condicionador deverá ser lançado em ralo com sifão, conforme indicado naquela prancha.</w:t>
      </w:r>
    </w:p>
    <w:p>
      <w:r>
        <w:rPr>
          <w:b w:val="0"/>
          <w:i w:val="0"/>
          <w:u w:val="none"/>
        </w:rPr>
        <w:t>Na casa de máquinas da prancha DA AC 78, a tubulação de dreno deverá descer junto à alvenaria e ser lançada na calha da cobertura, conforme o corte B-B daquela prancha.</w:t>
      </w:r>
    </w:p>
    <w:p>
      <w:r>
        <w:rPr>
          <w:b w:val="0"/>
          <w:i w:val="0"/>
          <w:u w:val="none"/>
        </w:rPr>
        <w:t>A drenagem de condensado deverá ser composta, no mínimo, pelos seguintes elementos:</w:t>
      </w:r>
    </w:p>
    <w:p>
      <w:r>
        <w:rPr>
          <w:b w:val="0"/>
          <w:i w:val="0"/>
          <w:u w:val="none"/>
        </w:rPr>
        <w:t>• Tubulação de dreno em PVC de Ø 3/4";</w:t>
      </w:r>
    </w:p>
    <w:p>
      <w:r>
        <w:rPr>
          <w:b w:val="0"/>
          <w:i w:val="0"/>
          <w:u w:val="none"/>
        </w:rPr>
        <w:t>• Um ponto de dreno independente por condicionador;</w:t>
      </w:r>
    </w:p>
    <w:p>
      <w:r>
        <w:rPr>
          <w:b w:val="0"/>
          <w:i w:val="0"/>
          <w:u w:val="none"/>
        </w:rPr>
        <w:t>• Ralo com sifão para o dreno da máquina, na casa de máquinas indicada na prancha DA AC 57;</w:t>
      </w:r>
    </w:p>
    <w:p>
      <w:r>
        <w:rPr>
          <w:b w:val="0"/>
          <w:i w:val="0"/>
          <w:u w:val="none"/>
        </w:rPr>
        <w:t>• Lançamento na calha da cobertura, no ponto indicado no corte B-B da prancha DA AC 78;</w:t>
      </w:r>
    </w:p>
    <w:p>
      <w:r>
        <w:rPr>
          <w:b w:val="0"/>
          <w:i w:val="0"/>
          <w:u w:val="none"/>
        </w:rPr>
        <w:t>• Peças de inspeção e limpeza nas mudanças de direção;</w:t>
      </w:r>
    </w:p>
    <w:p>
      <w:r>
        <w:rPr>
          <w:b w:val="0"/>
          <w:i w:val="0"/>
          <w:u w:val="none"/>
        </w:rPr>
        <w:t>• Suportes de fixação da tubulação à alvenaria, com espaçamento compatível com o diâmetro empregado.</w:t>
      </w:r>
    </w:p>
    <w:p/>
    <w:p>
      <w:r>
        <w:rPr>
          <w:b w:val="0"/>
          <w:i w:val="0"/>
          <w:u w:val="none"/>
        </w:rPr>
        <w:t>ISOLAMENTO TÉRMICO DA TUBULAÇÃO DE ÁGUA GELADA</w:t>
      </w:r>
    </w:p>
    <w:p>
      <w:r>
        <w:rPr>
          <w:b w:val="0"/>
          <w:i w:val="0"/>
          <w:u w:val="none"/>
        </w:rPr>
        <w:t>O projeto base não define isolamento térmico para a tubulação de água gelada, cuja necessidade, tipo e espessura deverão ser definidos no projeto executivo [A CONFIRMAR PELO PROJETISTA].</w:t>
      </w:r>
    </w:p>
    <w:p>
      <w:r>
        <w:rPr>
          <w:b w:val="0"/>
          <w:i w:val="0"/>
          <w:u w:val="none"/>
        </w:rPr>
        <w:t>Caso o projeto executivo determine a aplicação de isolamento térmico, este deverá ser contínuo e abranger conexões, válvulas e acessórios, com proteção adequada contra a condensação superficial.</w:t>
      </w:r>
    </w:p>
    <w:p>
      <w:r>
        <w:rPr>
          <w:b w:val="0"/>
          <w:i w:val="0"/>
          <w:u w:val="none"/>
        </w:rPr>
        <w:t>Os suportes deverão ser executados com calços rígidos que impeçam o esmagamento do isolamento aplicado e a interrupção de sua continuidade ao longo da tubulação.</w:t>
      </w:r>
    </w:p>
    <w:p/>
    <w:p>
      <w:r>
        <w:rPr>
          <w:b w:val="0"/>
          <w:i w:val="0"/>
          <w:u w:val="none"/>
        </w:rPr>
        <w:t>ENSAIO DE ESTANQUEIDADE</w:t>
      </w:r>
    </w:p>
    <w:p>
      <w:r>
        <w:rPr>
          <w:b w:val="0"/>
          <w:i w:val="0"/>
          <w:u w:val="none"/>
        </w:rPr>
        <w:t>A rede de água gelada deverá ser submetida a ensaio de estanqueidade antes da aplicação de qualquer revestimento e do fechamento de forros, shafts e alvenarias.</w:t>
      </w:r>
    </w:p>
    <w:p>
      <w:r>
        <w:rPr>
          <w:b w:val="0"/>
          <w:i w:val="0"/>
          <w:u w:val="none"/>
        </w:rPr>
        <w:t>O ensaio deverá ser executado sob pressão de prova e tempo de duração definidos no projeto executivo [A CONFIRMAR PELO PROJETISTA], sem queda de pressão e sem vazamento em juntas, conexões ou válvulas.</w:t>
      </w:r>
    </w:p>
    <w:p>
      <w:r>
        <w:rPr>
          <w:b w:val="0"/>
          <w:i w:val="0"/>
          <w:u w:val="none"/>
        </w:rPr>
        <w:t>A rede de dreno deverá ser verificada por lançamento de água em cada equipamento, com comprovação do escoamento pleno e da ausência de retorno de água pela tubulação.</w:t>
      </w:r>
    </w:p>
    <w:p>
      <w:r>
        <w:rPr>
          <w:b w:val="0"/>
          <w:i w:val="0"/>
          <w:u w:val="none"/>
        </w:rPr>
        <w:t>Após a conclusão dos ensaios, as redes deverão ser lavadas e drenadas, de modo que se apresentem livres de oxidação, rebarbas, trincas, deformações ou resíduos de execução.</w:t>
      </w:r>
    </w:p>
    <w:p/>
    <w:p>
      <w:r>
        <w:t xml:space="preserve">6.4 </w:t>
      </w:r>
      <w:r>
        <w:rPr>
          <w:i/>
        </w:rPr>
        <w:t>Durabilidade e Condições Ambientais</w:t>
      </w:r>
    </w:p>
    <w:p>
      <w:r>
        <w:rPr>
          <w:b w:val="0"/>
          <w:i w:val="0"/>
          <w:u w:val="none"/>
        </w:rPr>
        <w:t>Os componentes deverão apresentar resistência mecânica e proteção contra corrosão compatíveis com a presença permanente de umidade junto aos drenos, aos ralos e à tubulação de água gelada.</w:t>
      </w:r>
    </w:p>
    <w:p>
      <w:r>
        <w:rPr>
          <w:b w:val="0"/>
          <w:i w:val="0"/>
          <w:u w:val="none"/>
        </w:rPr>
        <w:t>Os suportes, as fixações e os acessórios metálicos deverão receber tratamento anticorrosivo compatível com a vida útil prevista para a instalação e com as condições de exposição da casa de máquinas.</w:t>
      </w:r>
    </w:p>
    <w:p/>
    <w:p>
      <w:r>
        <w:rPr>
          <w:b/>
          <w:i/>
          <w:u w:val="single"/>
        </w:rPr>
        <w:t>Fabricantes</w:t>
      </w:r>
    </w:p>
    <w:p>
      <w:r>
        <w:rPr>
          <w:b w:val="0"/>
          <w:i w:val="0"/>
          <w:u w:val="none"/>
        </w:rPr>
        <w:t>Deverão ser utilizados materiais das marcas Tigre, Amanco Wavin, Krona, Danfoss, Belimo ou equivalente técnico homologado.</w:t>
      </w:r>
    </w:p>
    <w:p/>
    <w:p>
      <w:r>
        <w:rPr>
          <w:b/>
          <w:i/>
          <w:u w:val="single"/>
        </w:rPr>
        <w:t>Critérios de medição</w:t>
      </w:r>
    </w:p>
    <w:p>
      <w:r>
        <w:rPr>
          <w:b w:val="0"/>
          <w:i w:val="0"/>
          <w:u w:val="none"/>
        </w:rPr>
        <w:t>Por metro linear de tubulação efetivamente instalada e por unidade de válvula, ralo ou peça de inspeção efetivamente instalada.</w:t>
      </w:r>
    </w:p>
    <w:p/>
    <w:p>
      <w:r>
        <w:rPr>
          <w:b/>
          <w:i/>
          <w:u w:val="single"/>
        </w:rPr>
        <w:t>Normas</w:t>
      </w:r>
    </w:p>
    <w:p>
      <w:r>
        <w:rPr>
          <w:b w:val="0"/>
          <w:i w:val="0"/>
          <w:u w:val="none"/>
        </w:rPr>
        <w:t>ABNT NBR 16401-1:2024 – Instalações de condicionamento de ar – Sistemas centrais e unitários – Parte 1: Projetos das instalações.</w:t>
      </w:r>
    </w:p>
    <w:p>
      <w:r>
        <w:rPr>
          <w:b w:val="0"/>
          <w:i w:val="0"/>
          <w:u w:val="none"/>
        </w:rPr>
        <w:t>ABNT NBR 5626:2020 – Sistemas prediais de água fria e água quente – Projeto, execução, operação e manutenção.</w:t>
      </w:r>
    </w:p>
    <w:p>
      <w:r>
        <w:rPr>
          <w:b w:val="0"/>
          <w:i w:val="0"/>
          <w:u w:val="none"/>
        </w:rPr>
        <w:t>ABNT NBR 8160:1999 – Sistemas prediais de esgoto sanitário – Projeto e execução.</w:t>
      </w:r>
    </w:p>
    <w:p>
      <w:r>
        <w:rPr>
          <w:b w:val="0"/>
          <w:i w:val="0"/>
          <w:u w:val="none"/>
        </w:rPr>
        <w:t>ABNT NBR 10844:1989 – Instalações prediais de águas pluviais – Procedimento.</w:t>
      </w:r>
    </w:p>
    <w:p>
      <w:r>
        <w:rPr>
          <w:b w:val="0"/>
          <w:i w:val="0"/>
          <w:u w:val="none"/>
        </w:rPr>
        <w:t>ABNT NBR 5688:2018 – Sistemas prediais de água pluvial, esgoto sanitário e ventilação – Tubos e conexões de PVC-U – Requisitos.</w:t>
      </w:r>
    </w:p>
    <w:p>
      <w:r>
        <w:rPr>
          <w:b w:val="0"/>
          <w:i w:val="0"/>
          <w:u w:val="none"/>
        </w:rPr>
        <w:t>ABNT NBR 5580 – Tubos de aço-carbono para usos comuns na condução de fluidos – Especificação.</w:t>
      </w:r>
    </w:p>
    <w:p/>
    <w:p>
      <w:r>
        <w:rPr>
          <w:b/>
          <w:i/>
          <w:u w:val="single"/>
        </w:rPr>
        <w:t>7. Aberturas, Casa de Máquinas e Serviços Correlatos</w:t>
      </w:r>
    </w:p>
    <w:p/>
    <w:p>
      <w:r>
        <w:t xml:space="preserve">7.1 </w:t>
      </w:r>
      <w:r>
        <w:rPr>
          <w:i/>
        </w:rPr>
        <w:t>Considerações Gerais e Aplicação</w:t>
      </w:r>
    </w:p>
    <w:p>
      <w:r>
        <w:rPr>
          <w:b w:val="0"/>
          <w:i w:val="0"/>
          <w:u w:val="none"/>
        </w:rPr>
        <w:t>O componente especificado consiste no conjunto de aberturas de ventilação, elementos de fechamento e compartimentação da casa de máquinas e serviços correlatos de apoio à execução da obra.</w:t>
      </w:r>
    </w:p>
    <w:p>
      <w:r>
        <w:rPr>
          <w:b w:val="0"/>
          <w:i w:val="0"/>
          <w:u w:val="none"/>
        </w:rPr>
        <w:t>O conjunto deverá permitir a admissão e o escape de ar da casa de máquinas, o acesso aos equipamentos e a execução da reforma da rede de dutos com preservação dos elementos existentes do teatro.</w:t>
      </w:r>
    </w:p>
    <w:p>
      <w:r>
        <w:rPr>
          <w:b w:val="0"/>
          <w:i w:val="0"/>
          <w:u w:val="none"/>
        </w:rPr>
        <w:t>Os serviços objeto desta especificação deverão abranger os elementos de ventilação, de acesso e de apoio à execução relacionados a seguir:</w:t>
      </w:r>
    </w:p>
    <w:p>
      <w:r>
        <w:rPr>
          <w:b w:val="0"/>
          <w:i w:val="0"/>
          <w:u w:val="none"/>
        </w:rPr>
        <w:t>• Aberturas de ventilação em alvenaria, providas de grade;</w:t>
      </w:r>
    </w:p>
    <w:p>
      <w:r>
        <w:rPr>
          <w:b w:val="0"/>
          <w:i w:val="0"/>
          <w:u w:val="none"/>
        </w:rPr>
        <w:t>• Porta de acesso à casa de máquinas e porta de grade para admissão de ar ao condensador;</w:t>
      </w:r>
    </w:p>
    <w:p>
      <w:r>
        <w:rPr>
          <w:b w:val="0"/>
          <w:i w:val="0"/>
          <w:u w:val="none"/>
        </w:rPr>
        <w:t>• Plenums existentes e plenum situado sobre o condicionador;</w:t>
      </w:r>
    </w:p>
    <w:p>
      <w:r>
        <w:rPr>
          <w:b w:val="0"/>
          <w:i w:val="0"/>
          <w:u w:val="none"/>
        </w:rPr>
        <w:t>• Divisória interna da casa de máquinas;</w:t>
      </w:r>
    </w:p>
    <w:p>
      <w:r>
        <w:rPr>
          <w:b w:val="0"/>
          <w:i w:val="0"/>
          <w:u w:val="none"/>
        </w:rPr>
        <w:t>• Proteção prévia de poltronas, móveis e pisos;</w:t>
      </w:r>
    </w:p>
    <w:p>
      <w:r>
        <w:rPr>
          <w:b w:val="0"/>
          <w:i w:val="0"/>
          <w:u w:val="none"/>
        </w:rPr>
        <w:t>• Remoção da rede de dutos existente e remoção cuidadosa dos painéis acústicos;</w:t>
      </w:r>
    </w:p>
    <w:p>
      <w:r>
        <w:rPr>
          <w:b w:val="0"/>
          <w:i w:val="0"/>
          <w:u w:val="none"/>
        </w:rPr>
        <w:t>• Meios auxiliares de acesso para os serviços em altura;</w:t>
      </w:r>
    </w:p>
    <w:p>
      <w:r>
        <w:rPr>
          <w:b w:val="0"/>
          <w:i w:val="0"/>
          <w:u w:val="none"/>
        </w:rPr>
        <w:t>• Limpeza geral e retirada do entulho da obra.</w:t>
      </w:r>
    </w:p>
    <w:p/>
    <w:p>
      <w:r>
        <w:t xml:space="preserve">7.2 </w:t>
      </w:r>
      <w:r>
        <w:rPr>
          <w:i/>
        </w:rPr>
        <w:t>Parâmetros Técnicos e Conformidade Normativa</w:t>
      </w:r>
    </w:p>
    <w:p>
      <w:r>
        <w:rPr>
          <w:b w:val="0"/>
          <w:i w:val="0"/>
          <w:u w:val="none"/>
        </w:rPr>
        <w:t>Os materiais deverão atender integralmente aos requisitos estabelecidos pelas normas técnicas vigentes, apresentando as seguintes características mínimas:</w:t>
      </w:r>
    </w:p>
    <w:p>
      <w:r>
        <w:rPr>
          <w:b w:val="0"/>
          <w:i w:val="0"/>
          <w:u w:val="none"/>
        </w:rPr>
        <w:t>• Furo em parede, com soleira a 50 cm do piso e vão de 120 x 90 cm, provido de grade;</w:t>
      </w:r>
    </w:p>
    <w:p>
      <w:r>
        <w:rPr>
          <w:b w:val="0"/>
          <w:i w:val="0"/>
          <w:u w:val="none"/>
        </w:rPr>
        <w:t>• Furo em parede, com soleira a 50 cm do piso e vão de 200 x 60 cm, provido de grade;</w:t>
      </w:r>
    </w:p>
    <w:p>
      <w:r>
        <w:rPr>
          <w:b w:val="0"/>
          <w:i w:val="0"/>
          <w:u w:val="none"/>
        </w:rPr>
        <w:t>• Porta de grade para admissão de ar ao condensador, com dimensões definidas no projeto executivo, indicadas como [A CONFIRMAR PELO PROJETISTA];</w:t>
      </w:r>
    </w:p>
    <w:p>
      <w:r>
        <w:rPr>
          <w:b w:val="0"/>
          <w:i w:val="0"/>
          <w:u w:val="none"/>
        </w:rPr>
        <w:t>• Porta de acesso à casa de máquinas do subsolo, setor A/B, com vão de 170 x 210 cm, conforme a prancha DA AC 57;</w:t>
      </w:r>
    </w:p>
    <w:p>
      <w:r>
        <w:rPr>
          <w:b w:val="0"/>
          <w:i w:val="0"/>
          <w:u w:val="none"/>
        </w:rPr>
        <w:t>• Vãos de porta da casa de máquinas da prancha DA AC 78, de 60 x 210 cm, 80 x 210 cm e 120 x 210 cm;</w:t>
      </w:r>
    </w:p>
    <w:p>
      <w:r>
        <w:rPr>
          <w:b w:val="0"/>
          <w:i w:val="0"/>
          <w:u w:val="none"/>
        </w:rPr>
        <w:t>• Plenum existente de 105 x 88 x 295 cm, mantido no local;</w:t>
      </w:r>
    </w:p>
    <w:p>
      <w:r>
        <w:rPr>
          <w:b w:val="0"/>
          <w:i w:val="0"/>
          <w:u w:val="none"/>
        </w:rPr>
        <w:t>• Plenum situado sobre o condicionador, com altura de 80 cm;</w:t>
      </w:r>
    </w:p>
    <w:p>
      <w:r>
        <w:rPr>
          <w:b w:val="0"/>
          <w:i w:val="0"/>
          <w:u w:val="none"/>
        </w:rPr>
        <w:t>• Plenum de insuflamento isolado internamente com placa isolante termoacústica de 2";</w:t>
      </w:r>
    </w:p>
    <w:p>
      <w:r>
        <w:rPr>
          <w:b w:val="0"/>
          <w:i w:val="0"/>
          <w:u w:val="none"/>
        </w:rPr>
        <w:t>• Divisória em compensado ou similar, conforme a nota 5 da prancha DA AC 78;</w:t>
      </w:r>
    </w:p>
    <w:p>
      <w:r>
        <w:rPr>
          <w:b w:val="0"/>
          <w:i w:val="0"/>
          <w:u w:val="none"/>
        </w:rPr>
        <w:t>• Remoção manual de rede de dutos em 128,81 m;</w:t>
      </w:r>
    </w:p>
    <w:p>
      <w:r>
        <w:rPr>
          <w:b w:val="0"/>
          <w:i w:val="0"/>
          <w:u w:val="none"/>
        </w:rPr>
        <w:t>• Remoção cuidadosa e recolocação de painéis acústicos em 121 m²;</w:t>
      </w:r>
    </w:p>
    <w:p>
      <w:r>
        <w:rPr>
          <w:b w:val="0"/>
          <w:i w:val="0"/>
          <w:u w:val="none"/>
        </w:rPr>
        <w:t>• Proteção de poltronas e móveis com lona de polietileno de 0,20 mm de espessura, em 199,25 m²;</w:t>
      </w:r>
    </w:p>
    <w:p>
      <w:r>
        <w:rPr>
          <w:b w:val="0"/>
          <w:i w:val="0"/>
          <w:u w:val="none"/>
        </w:rPr>
        <w:t>• Limpeza geral de 199,25 m²;</w:t>
      </w:r>
    </w:p>
    <w:p>
      <w:r>
        <w:rPr>
          <w:b w:val="0"/>
          <w:i w:val="0"/>
          <w:u w:val="none"/>
        </w:rPr>
        <w:t>• Torre-andaime tubular sobre rodízios, com módulos de 1,50 m de comprimento e 6,00 m de altura;</w:t>
      </w:r>
    </w:p>
    <w:p>
      <w:r>
        <w:rPr>
          <w:b w:val="0"/>
          <w:i w:val="0"/>
          <w:u w:val="none"/>
        </w:rPr>
        <w:t>• Passarela metálica perfurada de 1,50 x 1,50 m;</w:t>
      </w:r>
    </w:p>
    <w:p>
      <w:r>
        <w:rPr>
          <w:b w:val="0"/>
          <w:i w:val="0"/>
          <w:u w:val="none"/>
        </w:rPr>
        <w:t>• Retirada de entulho em caçamba metálica tipo container de 5 m³.</w:t>
      </w:r>
    </w:p>
    <w:p/>
    <w:p>
      <w:r>
        <w:t xml:space="preserve">7.3 </w:t>
      </w:r>
      <w:r>
        <w:rPr>
          <w:i/>
        </w:rPr>
        <w:t>Aspectos Construtivos e Mecânicos</w:t>
      </w:r>
    </w:p>
    <w:p>
      <w:r>
        <w:rPr>
          <w:b w:val="0"/>
          <w:i w:val="0"/>
          <w:u w:val="none"/>
        </w:rPr>
        <w:t>As aberturas de ventilação deverão ser executadas na alvenaria existente, com soleira a 50 cm do piso, conforme indicado na prancha DA AC 78, inclusive arremate e recomposição do revestimento.</w:t>
      </w:r>
    </w:p>
    <w:p>
      <w:r>
        <w:rPr>
          <w:b w:val="0"/>
          <w:i w:val="0"/>
          <w:u w:val="none"/>
        </w:rPr>
        <w:t>A execução dos furos deverá ser precedida de verificação da função estrutural da parede, com adoção dos reforços definidos no projeto executivo em caso de interferência com elementos resistentes.</w:t>
      </w:r>
    </w:p>
    <w:p/>
    <w:p>
      <w:r>
        <w:rPr>
          <w:b w:val="0"/>
          <w:i w:val="0"/>
          <w:u w:val="none"/>
        </w:rPr>
        <w:t>ABERTURAS E GRADES DE VENTILAÇÃO</w:t>
      </w:r>
    </w:p>
    <w:p>
      <w:r>
        <w:rPr>
          <w:b w:val="0"/>
          <w:i w:val="0"/>
          <w:u w:val="none"/>
        </w:rPr>
        <w:t>Cada abertura deverá receber grade de fechamento fixada à alvenaria, com material, tipo de aleta e acabamento definidos no projeto executivo, indicados como [A CONFIRMAR PELO PROJETISTA].</w:t>
      </w:r>
    </w:p>
    <w:p>
      <w:r>
        <w:rPr>
          <w:b w:val="0"/>
          <w:i w:val="0"/>
          <w:u w:val="none"/>
        </w:rPr>
        <w:t>A grade deverá impedir a entrada de água de chuva na casa de máquinas e permitir a passagem do ar de ventilação sem obstrução significativa da área livre do vão.</w:t>
      </w:r>
    </w:p>
    <w:p>
      <w:r>
        <w:rPr>
          <w:b w:val="0"/>
          <w:i w:val="0"/>
          <w:u w:val="none"/>
        </w:rPr>
        <w:t>A porta de grade para admissão de ar ao condensador deverá apresentar área livre compatível com a vazão de ar de condensação definida no projeto executivo, indicada como [A CONFIRMAR PELO PROJETISTA].</w:t>
      </w:r>
    </w:p>
    <w:p>
      <w:r>
        <w:rPr>
          <w:b w:val="0"/>
          <w:i w:val="0"/>
          <w:u w:val="none"/>
        </w:rPr>
        <w:t>As grades e a porta de grade deverão permitir a limpeza periódica dos elementos de fechamento, sem necessidade de remoção das peças chumbadas na alvenaria.</w:t>
      </w:r>
    </w:p>
    <w:p/>
    <w:p>
      <w:r>
        <w:rPr>
          <w:b w:val="0"/>
          <w:i w:val="0"/>
          <w:u w:val="none"/>
        </w:rPr>
        <w:t>ACESSO E COMPARTIMENTAÇÃO DA CASA DE MÁQUINAS</w:t>
      </w:r>
    </w:p>
    <w:p>
      <w:r>
        <w:rPr>
          <w:b w:val="0"/>
          <w:i w:val="0"/>
          <w:u w:val="none"/>
        </w:rPr>
        <w:t>A porta de acesso à casa de máquinas do subsolo, setor A/B, deverá ter vão de 170 x 210 cm, conforme a prancha DA AC 57, com folhas e ferragens que permitam a passagem dos equipamentos.</w:t>
      </w:r>
    </w:p>
    <w:p>
      <w:r>
        <w:rPr>
          <w:b w:val="0"/>
          <w:i w:val="0"/>
          <w:u w:val="none"/>
        </w:rPr>
        <w:t>Os vãos de porta da casa de máquinas representada na prancha DA AC 78 deverão ter as dimensões de 60 x 210 cm, 80 x 210 cm e 120 x 210 cm, conforme ali cotado.</w:t>
      </w:r>
    </w:p>
    <w:p>
      <w:r>
        <w:rPr>
          <w:b w:val="0"/>
          <w:i w:val="0"/>
          <w:u w:val="none"/>
        </w:rPr>
        <w:t>A divisória interna da casa de máquinas da prancha DA AC 78 deverá ser executada em compensado ou similar, conforme a nota 5 daquela prancha, com montantes e travamentos que assegurem estabilidade e alinhamento.</w:t>
      </w:r>
    </w:p>
    <w:p>
      <w:r>
        <w:rPr>
          <w:b w:val="0"/>
          <w:i w:val="0"/>
          <w:u w:val="none"/>
        </w:rPr>
        <w:t>O recinto dos condicionadores deverá receber tratamento acústico no teto, nas paredes e nas portas, com placa isolante termoacústica de 2", conforme indicado na prancha DA AC 24.</w:t>
      </w:r>
    </w:p>
    <w:p/>
    <w:p>
      <w:r>
        <w:rPr>
          <w:b w:val="0"/>
          <w:i w:val="0"/>
          <w:u w:val="none"/>
        </w:rPr>
        <w:t>PLENUMS</w:t>
      </w:r>
    </w:p>
    <w:p>
      <w:r>
        <w:rPr>
          <w:b w:val="0"/>
          <w:i w:val="0"/>
          <w:u w:val="none"/>
        </w:rPr>
        <w:t>O plenum existente, com dimensões de 105 x 88 x 295 cm, deverá ser mantido no local, conforme indicado na prancha DA AC 78, com a rede nova compatibilizada às suas dimensões.</w:t>
      </w:r>
    </w:p>
    <w:p>
      <w:r>
        <w:rPr>
          <w:b w:val="0"/>
          <w:i w:val="0"/>
          <w:u w:val="none"/>
        </w:rPr>
        <w:t>A eventual recuperação do plenum existente, inclusive substituição de trechos danificados, deverá observar o escopo definido no projeto executivo, indicado como [A CONFIRMAR PELO PROJETISTA].</w:t>
      </w:r>
    </w:p>
    <w:p>
      <w:r>
        <w:rPr>
          <w:b w:val="0"/>
          <w:i w:val="0"/>
          <w:u w:val="none"/>
        </w:rPr>
        <w:t>O plenum situado sobre o condicionador deverá ter altura de 80 cm, conforme o detalhe da casa de máquinas da prancha DA AC 57, com ligação de lona na saída do equipamento.</w:t>
      </w:r>
    </w:p>
    <w:p>
      <w:r>
        <w:rPr>
          <w:b w:val="0"/>
          <w:i w:val="0"/>
          <w:u w:val="none"/>
        </w:rPr>
        <w:t>O plenum de insuflamento indicado na prancha DA AC 24 deverá ser isolado internamente com placa isolante termoacústica de 2", conforme indicado naquela prancha.</w:t>
      </w:r>
    </w:p>
    <w:p>
      <w:r>
        <w:rPr>
          <w:b w:val="0"/>
          <w:i w:val="0"/>
          <w:u w:val="none"/>
        </w:rPr>
        <w:t>As ligações entre os plenums e os equipamentos deverão ser executadas com conexão flexível de lona, conforme indicado nas pranchas DA AC 24 e DA AC 57.</w:t>
      </w:r>
    </w:p>
    <w:p>
      <w:r>
        <w:rPr>
          <w:b w:val="0"/>
          <w:i w:val="0"/>
          <w:u w:val="none"/>
        </w:rPr>
        <w:t>Os plenums deverão apresentar estanqueidade ao ar em todas as juntas, com selagem contínua dos encontros entre painéis, chapas e alvenaria.</w:t>
      </w:r>
    </w:p>
    <w:p/>
    <w:p>
      <w:r>
        <w:rPr>
          <w:b w:val="0"/>
          <w:i w:val="0"/>
          <w:u w:val="none"/>
        </w:rPr>
        <w:t>PROTEÇÃO PRÉVIA E REMOÇÕES</w:t>
      </w:r>
    </w:p>
    <w:p>
      <w:r>
        <w:rPr>
          <w:b w:val="0"/>
          <w:i w:val="0"/>
          <w:u w:val="none"/>
        </w:rPr>
        <w:t>Antes do início dos serviços, as poltronas, os móveis e os pisos da plateia e do palco deverão ser integralmente protegidos com lona de polietileno de 0,20 mm de espessura, em 199,25 m², inclusive perdas e transpasse.</w:t>
      </w:r>
    </w:p>
    <w:p>
      <w:r>
        <w:rPr>
          <w:b w:val="0"/>
          <w:i w:val="0"/>
          <w:u w:val="none"/>
        </w:rPr>
        <w:t>Os painéis acústicos deverão ser removidos de forma cuidadosa, em 121 m², correspondentes a 25 placas de 2,20 x 2,20 m, e armazenados em local seco e protegido para posterior recolocação.</w:t>
      </w:r>
    </w:p>
    <w:p>
      <w:r>
        <w:rPr>
          <w:b w:val="0"/>
          <w:i w:val="0"/>
          <w:u w:val="none"/>
        </w:rPr>
        <w:t>A rede de dutos existente deverá ser removida manualmente, em 128,81 m, inclusive afastamento e empilhamento do material retirado nas áreas de apoio definidas para a obra.</w:t>
      </w:r>
    </w:p>
    <w:p>
      <w:r>
        <w:rPr>
          <w:b w:val="0"/>
          <w:i w:val="0"/>
          <w:u w:val="none"/>
        </w:rPr>
        <w:t>O material removido deverá ser transportado manualmente escada abaixo e destinado a caçamba metálica tipo container de 5 m³, com descarga em local autorizado.</w:t>
      </w:r>
    </w:p>
    <w:p>
      <w:r>
        <w:rPr>
          <w:b w:val="0"/>
          <w:i w:val="0"/>
          <w:u w:val="none"/>
        </w:rPr>
        <w:t>Os painéis acústicos deverão ser recolocados após a conclusão da montagem da rede de dutos, com reposição das peças que apresentarem dano, empenamento ou perda de resistência.</w:t>
      </w:r>
    </w:p>
    <w:p/>
    <w:p>
      <w:r>
        <w:rPr>
          <w:b w:val="0"/>
          <w:i w:val="0"/>
          <w:u w:val="none"/>
        </w:rPr>
        <w:t>MEIOS AUXILIARES DE ACESSO</w:t>
      </w:r>
    </w:p>
    <w:p>
      <w:r>
        <w:rPr>
          <w:b w:val="0"/>
          <w:i w:val="0"/>
          <w:u w:val="none"/>
        </w:rPr>
        <w:t>Os serviços em altura deverão ser executados a partir de torres-andaime tubulares sobre rodízios, compatíveis com o pé-direito de 8,68 m do teatro.</w:t>
      </w:r>
    </w:p>
    <w:p>
      <w:r>
        <w:rPr>
          <w:b w:val="0"/>
          <w:i w:val="0"/>
          <w:u w:val="none"/>
        </w:rPr>
        <w:t>As torres deverão ser montadas em módulos de 1,50 m de comprimento e 6,00 m de altura, dotadas de passarela metálica perfurada de 1,50 x 1,50 m e de guarda-corpo em todo o perímetro de trabalho.</w:t>
      </w:r>
    </w:p>
    <w:p>
      <w:r>
        <w:rPr>
          <w:b w:val="0"/>
          <w:i w:val="0"/>
          <w:u w:val="none"/>
        </w:rPr>
        <w:t>A montagem deverá ser executada em duas etapas, com duas fileiras de 18,00 m na plateia na primeira etapa e uma fileira de 16,50 m no palco na segunda etapa.</w:t>
      </w:r>
    </w:p>
    <w:p>
      <w:r>
        <w:rPr>
          <w:b w:val="0"/>
          <w:i w:val="0"/>
          <w:u w:val="none"/>
        </w:rPr>
        <w:t>A movimentação da passarela para a lateral, destinada à troca dos dutos, deverá abranger faixa de 5,00 m de largura por 16,50 m de comprimento.</w:t>
      </w:r>
    </w:p>
    <w:p>
      <w:r>
        <w:rPr>
          <w:b w:val="0"/>
          <w:i w:val="0"/>
          <w:u w:val="none"/>
        </w:rPr>
        <w:t>Os rodízios deverão permanecer travados durante a execução dos serviços, e a movimentação das plataformas somente poderá ocorrer com a torre desocupada de pessoas e materiais.</w:t>
      </w:r>
    </w:p>
    <w:p/>
    <w:p>
      <w:r>
        <w:rPr>
          <w:b w:val="0"/>
          <w:i w:val="0"/>
          <w:u w:val="none"/>
        </w:rPr>
        <w:t>PROJETO EXECUTIVO E MÃO DE OBRA ESPECIALIZADA</w:t>
      </w:r>
    </w:p>
    <w:p>
      <w:r>
        <w:rPr>
          <w:b w:val="0"/>
          <w:i w:val="0"/>
          <w:u w:val="none"/>
        </w:rPr>
        <w:t>O projeto executivo do sistema de ar condicionado deverá ser elaborado com base no projeto básico existente e deverá abranger os 356,289 m² de rede de dutos objeto da reforma.</w:t>
      </w:r>
    </w:p>
    <w:p>
      <w:r>
        <w:rPr>
          <w:b w:val="0"/>
          <w:i w:val="0"/>
          <w:u w:val="none"/>
        </w:rPr>
        <w:t>O projeto executivo deverá ser apresentado nos padrões de documentação técnica adotados pela contratante, com plantas, cortes, detalhes e memoriais necessários à execução da instalação.</w:t>
      </w:r>
    </w:p>
    <w:p>
      <w:r>
        <w:rPr>
          <w:b w:val="0"/>
          <w:i w:val="0"/>
          <w:u w:val="none"/>
        </w:rPr>
        <w:t>O projeto executivo deverá compatibilizar a rede projetada com as interferências estruturais, arquitetônicas e acústicas levantadas em campo antes do início das remoções.</w:t>
      </w:r>
    </w:p>
    <w:p>
      <w:r>
        <w:rPr>
          <w:b w:val="0"/>
          <w:i w:val="0"/>
          <w:u w:val="none"/>
        </w:rPr>
        <w:t>A execução dos serviços deverá contar com mecânico de refrigeração, com encargos complementares, durante o período de montagem, ajuste e verificação final da instalação.</w:t>
      </w:r>
    </w:p>
    <w:p/>
    <w:p>
      <w:r>
        <w:rPr>
          <w:b w:val="0"/>
          <w:i w:val="0"/>
          <w:u w:val="none"/>
        </w:rPr>
        <w:t>LIMPEZA E ENTREGA</w:t>
      </w:r>
    </w:p>
    <w:p>
      <w:r>
        <w:rPr>
          <w:b w:val="0"/>
          <w:i w:val="0"/>
          <w:u w:val="none"/>
        </w:rPr>
        <w:t>Ao término dos serviços deverá ser executada limpeza geral de 199,25 m², com abrangência da plateia, do palco e das áreas de circulação utilizadas na obra.</w:t>
      </w:r>
    </w:p>
    <w:p>
      <w:r>
        <w:rPr>
          <w:b w:val="0"/>
          <w:i w:val="0"/>
          <w:u w:val="none"/>
        </w:rPr>
        <w:t>A retirada das lonas de proteção deverá ocorrer somente após a limpeza final e a remoção integral do entulho das dependências do teatro.</w:t>
      </w:r>
    </w:p>
    <w:p/>
    <w:p>
      <w:r>
        <w:t xml:space="preserve">7.4 </w:t>
      </w:r>
      <w:r>
        <w:rPr>
          <w:i/>
        </w:rPr>
        <w:t>Durabilidade e Condições Ambientais</w:t>
      </w:r>
    </w:p>
    <w:p>
      <w:r>
        <w:rPr>
          <w:b w:val="0"/>
          <w:i w:val="0"/>
          <w:u w:val="none"/>
        </w:rPr>
        <w:t>Os elementos metálicos de grades, portas e estruturas de sustentação deverão possuir tratamento anticorrosivo compatível com o ambiente de instalação e deverão estar livres de oxidação, rebarbas, trincas ou deformações.</w:t>
      </w:r>
    </w:p>
    <w:p>
      <w:r>
        <w:rPr>
          <w:b w:val="0"/>
          <w:i w:val="0"/>
          <w:u w:val="none"/>
        </w:rPr>
        <w:t>Os painéis de compensado e os revestimentos acústicos deverão ser protegidos contra umidade e apresentar comportamento ao fogo compatível com a ocupação de reunião de público da edificação.</w:t>
      </w:r>
    </w:p>
    <w:p/>
    <w:p>
      <w:r>
        <w:rPr>
          <w:b/>
          <w:i/>
          <w:u w:val="single"/>
        </w:rPr>
        <w:t>Fabricantes</w:t>
      </w:r>
    </w:p>
    <w:p>
      <w:r>
        <w:rPr>
          <w:b w:val="0"/>
          <w:i w:val="0"/>
          <w:u w:val="none"/>
        </w:rPr>
        <w:t>Deverão ser utilizados materiais e sistemas das marcas Rohr, Mills, ULMA, PERI, SH Fôrmas ou equivalente técnico homologado.</w:t>
      </w:r>
    </w:p>
    <w:p/>
    <w:p>
      <w:r>
        <w:rPr>
          <w:b/>
          <w:i/>
          <w:u w:val="single"/>
        </w:rPr>
        <w:t>Critérios de medição</w:t>
      </w:r>
    </w:p>
    <w:p>
      <w:r>
        <w:rPr>
          <w:b w:val="0"/>
          <w:i w:val="0"/>
          <w:u w:val="none"/>
        </w:rPr>
        <w:t>Por unidade, metro quadrado ou metro linear efetivamente executado, conforme a unidade prevista para cada serviço.</w:t>
      </w:r>
    </w:p>
    <w:p/>
    <w:p>
      <w:r>
        <w:rPr>
          <w:b/>
          <w:i/>
          <w:u w:val="single"/>
        </w:rPr>
        <w:t>Normas</w:t>
      </w:r>
    </w:p>
    <w:p>
      <w:r>
        <w:rPr>
          <w:b w:val="0"/>
          <w:i w:val="0"/>
          <w:u w:val="none"/>
        </w:rPr>
        <w:t>ABNT NBR 16401-1:2024 – Instalações de condicionamento de ar – Sistemas centrais e unitários – Parte 1: Projetos das instalações.</w:t>
      </w:r>
    </w:p>
    <w:p>
      <w:r>
        <w:rPr>
          <w:b w:val="0"/>
          <w:i w:val="0"/>
          <w:u w:val="none"/>
        </w:rPr>
        <w:t>Portaria GM/MS nº 3.523, de 28 de agosto de 1998 – Qualidade do ar de interiores em ambientes climatizados.</w:t>
      </w:r>
    </w:p>
    <w:p>
      <w:r>
        <w:rPr>
          <w:b w:val="0"/>
          <w:i w:val="0"/>
          <w:u w:val="none"/>
        </w:rPr>
        <w:t>Resolução RE nº 9, de 16 de janeiro de 2003 – ANVISA – Padrões referenciais de qualidade do ar interior em ambientes climatizados artificialmente de uso público e coletivo.</w:t>
      </w:r>
    </w:p>
    <w:p>
      <w:r>
        <w:rPr>
          <w:b w:val="0"/>
          <w:i w:val="0"/>
          <w:u w:val="none"/>
        </w:rPr>
        <w:t>ABNT NBR 15848:2024 – Sistemas de condicionamento de ar e ventilação – Procedimentos e requisitos relativos às atividades de construção, reformas, operação e manutenção das instalações que afetam a qualidade do ar interno.</w:t>
      </w:r>
    </w:p>
    <w:p>
      <w:r>
        <w:rPr>
          <w:b w:val="0"/>
          <w:i w:val="0"/>
          <w:u w:val="none"/>
        </w:rPr>
        <w:t>ABNT NBR 16280 – Reforma em edificações – Sistema de gestão de reformas – Requisitos.</w:t>
      </w:r>
    </w:p>
    <w:p>
      <w:r>
        <w:rPr>
          <w:b w:val="0"/>
          <w:i w:val="0"/>
          <w:u w:val="none"/>
        </w:rPr>
        <w:t>ABNT NBR 14679:2012 – Sistemas de condicionamento de ar e ventilação – Execução de serviços de higienização.</w:t>
      </w:r>
    </w:p>
    <w:p>
      <w:r>
        <w:rPr>
          <w:b w:val="0"/>
          <w:i w:val="0"/>
          <w:u w:val="none"/>
        </w:rPr>
        <w:t>ABNT NBR 6323:2025 – Galvanização por imersão a quente de produtos de aço-carbono e ferro fundido – Requisitos.</w:t>
      </w:r>
    </w:p>
    <w:p>
      <w:r>
        <w:rPr>
          <w:b w:val="0"/>
          <w:i w:val="0"/>
          <w:u w:val="none"/>
        </w:rPr>
        <w:t>ABNT NBR 9077:2025 – Projeto de saídas de emergência.</w:t>
      </w:r>
    </w:p>
    <w:p>
      <w:r>
        <w:rPr>
          <w:b w:val="0"/>
          <w:i w:val="0"/>
          <w:u w:val="none"/>
        </w:rPr>
        <w:t>ABNT NBR 10004 – Resíduos sólidos – Classificação.</w:t>
      </w:r>
    </w:p>
    <w:p>
      <w:r>
        <w:rPr>
          <w:b w:val="0"/>
          <w:i w:val="0"/>
          <w:u w:val="none"/>
        </w:rPr>
        <w:t>ABNT NBR 12693:2021 – Sistemas de proteção por extintores de incêndio.</w:t>
      </w:r>
    </w:p>
    <w:p>
      <w:r>
        <w:rPr>
          <w:b w:val="0"/>
          <w:i w:val="0"/>
          <w:u w:val="none"/>
        </w:rPr>
        <w:t>NR-18 – Segurança e Saúde no Trabalho na Indústria da Construção.</w:t>
      </w:r>
    </w:p>
    <w:p>
      <w:r>
        <w:rPr>
          <w:b w:val="0"/>
          <w:i w:val="0"/>
          <w:u w:val="none"/>
        </w:rPr>
        <w:t>NR-35 – Trabalho em Altura.</w:t>
      </w:r>
    </w:p>
    <w:sectPr w:rsidR="00102C8C" w:rsidRPr="00CF746F" w:rsidSect="00FC56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707" w:bottom="141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D6FB0" w14:textId="77777777" w:rsidR="00350B70" w:rsidRDefault="00350B70" w:rsidP="00BF46C5">
      <w:pPr>
        <w:spacing w:after="0" w:line="240" w:lineRule="auto"/>
      </w:pPr>
      <w:r>
        <w:separator/>
      </w:r>
    </w:p>
  </w:endnote>
  <w:endnote w:type="continuationSeparator" w:id="0">
    <w:p w14:paraId="493B1441" w14:textId="77777777" w:rsidR="00350B70" w:rsidRDefault="00350B70" w:rsidP="00BF4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658F2" w14:textId="77777777" w:rsidR="00245D5D" w:rsidRDefault="00245D5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6817A" w14:textId="30C86E38" w:rsidR="00BF46C5" w:rsidRDefault="00CE1D95">
    <w:pPr>
      <w:pStyle w:val="Rodap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423050C" wp14:editId="2B497336">
              <wp:simplePos x="0" y="0"/>
              <wp:positionH relativeFrom="page">
                <wp:posOffset>3352800</wp:posOffset>
              </wp:positionH>
              <wp:positionV relativeFrom="page">
                <wp:posOffset>10010775</wp:posOffset>
              </wp:positionV>
              <wp:extent cx="3981450" cy="457200"/>
              <wp:effectExtent l="0" t="0" r="0" b="0"/>
              <wp:wrapThrough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hrough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8145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3215DF" w14:textId="0B10F11F" w:rsidR="00BF46C5" w:rsidRDefault="00BF46C5" w:rsidP="00CE1D95">
                          <w:pPr>
                            <w:spacing w:before="20" w:after="0"/>
                            <w:ind w:left="20"/>
                            <w:rPr>
                              <w:rFonts w:ascii="Trebuchet MS" w:hAnsi="Trebuchet MS"/>
                              <w:b/>
                              <w:sz w:val="16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6"/>
                            </w:rPr>
                            <w:t>Departamento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6"/>
                            </w:rPr>
                            <w:t>Projeto Arquitetura e Engenharia –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6"/>
                            </w:rPr>
                            <w:t>DEPPEA – UERJ</w:t>
                          </w:r>
                        </w:p>
                        <w:p w14:paraId="19132C06" w14:textId="0E85AF89" w:rsidR="00BF46C5" w:rsidRDefault="00BF46C5" w:rsidP="00CE1D95">
                          <w:pPr>
                            <w:spacing w:before="20" w:after="0"/>
                            <w:ind w:left="20"/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</w:pPr>
                          <w:r w:rsidRPr="00BF46C5">
                            <w:rPr>
                              <w:rFonts w:ascii="Trebuchet MS"/>
                              <w:b/>
                              <w:color w:val="808080"/>
                              <w:sz w:val="13"/>
                            </w:rPr>
                            <w:t>(21) 2334-0207</w:t>
                          </w:r>
                          <w:r>
                            <w:rPr>
                              <w:rFonts w:ascii="Trebuchet MS"/>
                              <w:b/>
                              <w:color w:val="808080"/>
                              <w:sz w:val="13"/>
                            </w:rPr>
                            <w:t xml:space="preserve"> |</w:t>
                          </w:r>
                          <w:r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 </w:t>
                          </w:r>
                          <w:r w:rsidRPr="00BF46C5">
                            <w:rPr>
                              <w:rFonts w:ascii="Trebuchet MS"/>
                              <w:b/>
                              <w:color w:val="808080"/>
                              <w:sz w:val="13"/>
                            </w:rPr>
                            <w:t>(21) 2334-0257</w:t>
                          </w:r>
                          <w:r>
                            <w:rPr>
                              <w:rFonts w:ascii="Trebuchet MS"/>
                              <w:b/>
                              <w:color w:val="808080"/>
                              <w:sz w:val="13"/>
                            </w:rPr>
                            <w:t xml:space="preserve"> |</w:t>
                          </w:r>
                          <w:r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 </w:t>
                          </w:r>
                          <w:r w:rsidR="00CE1D95"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>prefeitura@uerj.br</w:t>
                          </w:r>
                        </w:p>
                        <w:p w14:paraId="66BB6B2C" w14:textId="743FCB7C" w:rsidR="00CE1D95" w:rsidRDefault="00CE1D95" w:rsidP="00CE1D95">
                          <w:pPr>
                            <w:spacing w:before="20" w:after="0"/>
                            <w:ind w:left="20"/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</w:pP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>R. S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>ã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o Francisco Xavier, 524, Bloco F 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>–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 T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>é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>rreo Sala T137</w:t>
                          </w:r>
                          <w:r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 - 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>Maracan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>ã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 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>–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 Rio de Janeiro 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>–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 RJ 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>–</w:t>
                          </w:r>
                          <w:r w:rsidRPr="00CE1D95"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 Cep 20550-900</w:t>
                          </w:r>
                        </w:p>
                        <w:p w14:paraId="35363D5A" w14:textId="77777777" w:rsidR="00CE1D95" w:rsidRDefault="00CE1D95" w:rsidP="00CE1D95">
                          <w:pPr>
                            <w:spacing w:before="20" w:after="0"/>
                            <w:ind w:left="20"/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</w:pPr>
                        </w:p>
                        <w:p w14:paraId="03E5DF2A" w14:textId="77777777" w:rsidR="00BF46C5" w:rsidRDefault="00BF46C5" w:rsidP="00BF46C5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color w:val="808080"/>
                              <w:spacing w:val="-4"/>
                              <w:sz w:val="13"/>
                            </w:rPr>
                          </w:pPr>
                        </w:p>
                        <w:p w14:paraId="23F7F3A4" w14:textId="77777777" w:rsidR="00BF46C5" w:rsidRPr="00BF46C5" w:rsidRDefault="00BF46C5" w:rsidP="00BF46C5">
                          <w:pPr>
                            <w:spacing w:before="20"/>
                            <w:ind w:left="20"/>
                            <w:rPr>
                              <w:rFonts w:ascii="Trebuchet MS" w:hAnsi="Trebuchet MS"/>
                              <w:b/>
                              <w:sz w:val="16"/>
                            </w:rPr>
                          </w:pPr>
                        </w:p>
                        <w:p w14:paraId="0F8C949C" w14:textId="77777777" w:rsidR="00BF46C5" w:rsidRDefault="00BF46C5" w:rsidP="00BF46C5">
                          <w:pPr>
                            <w:spacing w:before="32"/>
                            <w:ind w:left="20"/>
                            <w:rPr>
                              <w:rFonts w:ascii="Trebuchet MS" w:hAnsi="Trebuchet MS"/>
                              <w:b/>
                              <w:sz w:val="13"/>
                            </w:rPr>
                          </w:pP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Av.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Marechal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Mascarenhas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Moraes,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1501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–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Ilha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de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Santa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Maria,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Vitória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-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ES,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z w:val="13"/>
                            </w:rPr>
                            <w:t>29051-</w:t>
                          </w:r>
                          <w:r>
                            <w:rPr>
                              <w:rFonts w:ascii="Trebuchet MS" w:hAnsi="Trebuchet MS"/>
                              <w:b/>
                              <w:color w:val="808080"/>
                              <w:spacing w:val="-5"/>
                              <w:sz w:val="13"/>
                            </w:rPr>
                            <w:t>015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23050C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264pt;margin-top:788.25pt;width:313.5pt;height:36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3BtlAEAABsDAAAOAAAAZHJzL2Uyb0RvYy54bWysUsFuEzEQvSP1HyzfGyelhXaVTUVbgZAq&#10;QCp8gOO1syvWHjPjZDd/z9jZJIjeEBd77Bm/mfeel/ej78XOInUQarmYzaWwwUDThU0tf3z/eHkr&#10;BSUdGt1DsLXcW5L3q4s3yyFW9gpa6BuLgkECVUOsZZtSrJQi01qvaQbRBk46QK8TH3GjGtQDo/te&#10;Xc3n79QA2EQEY4n49umQlKuC75w16atzZJPoa8mzpbJiWdd5VaulrjaoY9uZaQz9D1N43QVueoJ6&#10;0kmLLXavoHxnEAhcmhnwCpzrjC0cmM1i/hebl1ZHW7iwOBRPMtH/gzVfdi/xG4o0PsDIBhYSFJ/B&#10;/CTWRg2Rqqkma0oVcXUmOjr0eWcKgh+ytvuTnnZMwvDl27vbxfUNpwznrm/es2FZcHV+HZHSJwte&#10;5KCWyH6VCfTumdKh9FgyDXPonydJ43rkkhyuodkziYF9rCX92mq0UvSfAwuVTT8GeAzWxwBT/wjl&#10;a2QuAT5sE7iudD7jTp3ZgTL79FuyxX+eS9X5T69+AwAA//8DAFBLAwQUAAYACAAAACEALlEUWOIA&#10;AAAOAQAADwAAAGRycy9kb3ducmV2LnhtbEyPwU7DMBBE70j8g7VI3KjTCoc0jVNVCE5IiDQcODqx&#10;m1iN1yF22/D3bE9w290Zzb4ptrMb2NlMwXqUsFwkwAy2XlvsJHzWrw8ZsBAVajV4NBJ+TIBteXtT&#10;qFz7C1bmvI8doxAMuZLQxzjmnIe2N06FhR8Nknbwk1OR1qnjelIXCncDXyVJyp2ySB96NZrn3rTH&#10;/clJ2H1h9WK/35uP6lDZul4n+JYepby/m3cbYNHM8c8MV3xCh5KYGn9CHdggQawy6hJJEE+pAHa1&#10;LIWgW0NT+pgJ4GXB/9cofwEAAP//AwBQSwECLQAUAAYACAAAACEAtoM4kv4AAADhAQAAEwAAAAAA&#10;AAAAAAAAAAAAAAAAW0NvbnRlbnRfVHlwZXNdLnhtbFBLAQItABQABgAIAAAAIQA4/SH/1gAAAJQB&#10;AAALAAAAAAAAAAAAAAAAAC8BAABfcmVscy8ucmVsc1BLAQItABQABgAIAAAAIQB/Z3BtlAEAABsD&#10;AAAOAAAAAAAAAAAAAAAAAC4CAABkcnMvZTJvRG9jLnhtbFBLAQItABQABgAIAAAAIQAuURRY4gAA&#10;AA4BAAAPAAAAAAAAAAAAAAAAAO4DAABkcnMvZG93bnJldi54bWxQSwUGAAAAAAQABADzAAAA/QQA&#10;AAAA&#10;" filled="f" stroked="f">
              <v:textbox inset="0,0,0,0">
                <w:txbxContent>
                  <w:p w14:paraId="0C3215DF" w14:textId="0B10F11F" w:rsidR="00BF46C5" w:rsidRDefault="00BF46C5" w:rsidP="00CE1D95">
                    <w:pPr>
                      <w:spacing w:before="20" w:after="0"/>
                      <w:ind w:left="20"/>
                      <w:rPr>
                        <w:rFonts w:ascii="Trebuchet MS" w:hAnsi="Trebuchet MS"/>
                        <w:b/>
                        <w:sz w:val="16"/>
                      </w:rPr>
                    </w:pPr>
                    <w:r>
                      <w:rPr>
                        <w:rFonts w:ascii="Trebuchet MS" w:hAnsi="Trebuchet MS"/>
                        <w:b/>
                        <w:color w:val="808080"/>
                        <w:sz w:val="16"/>
                      </w:rPr>
                      <w:t>Departamento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6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6"/>
                      </w:rPr>
                      <w:t>Projeto Arquitetura e Engenharia –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6"/>
                      </w:rPr>
                      <w:t>DEPPEA – UERJ</w:t>
                    </w:r>
                  </w:p>
                  <w:p w14:paraId="19132C06" w14:textId="0E85AF89" w:rsidR="00BF46C5" w:rsidRDefault="00BF46C5" w:rsidP="00CE1D95">
                    <w:pPr>
                      <w:spacing w:before="20" w:after="0"/>
                      <w:ind w:left="20"/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</w:pPr>
                    <w:r w:rsidRPr="00BF46C5">
                      <w:rPr>
                        <w:rFonts w:ascii="Trebuchet MS"/>
                        <w:b/>
                        <w:color w:val="808080"/>
                        <w:sz w:val="13"/>
                      </w:rPr>
                      <w:t>(21) 2334-0207</w:t>
                    </w:r>
                    <w:r>
                      <w:rPr>
                        <w:rFonts w:ascii="Trebuchet MS"/>
                        <w:b/>
                        <w:color w:val="808080"/>
                        <w:sz w:val="13"/>
                      </w:rPr>
                      <w:t xml:space="preserve"> |</w:t>
                    </w:r>
                    <w:r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 xml:space="preserve"> </w:t>
                    </w:r>
                    <w:r w:rsidRPr="00BF46C5">
                      <w:rPr>
                        <w:rFonts w:ascii="Trebuchet MS"/>
                        <w:b/>
                        <w:color w:val="808080"/>
                        <w:sz w:val="13"/>
                      </w:rPr>
                      <w:t>(21) 2334-0257</w:t>
                    </w:r>
                    <w:r>
                      <w:rPr>
                        <w:rFonts w:ascii="Trebuchet MS"/>
                        <w:b/>
                        <w:color w:val="808080"/>
                        <w:sz w:val="13"/>
                      </w:rPr>
                      <w:t xml:space="preserve"> |</w:t>
                    </w:r>
                    <w:r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 xml:space="preserve"> </w:t>
                    </w:r>
                    <w:r w:rsidR="00CE1D95"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>prefeitura@uerj.br</w:t>
                    </w:r>
                  </w:p>
                  <w:p w14:paraId="66BB6B2C" w14:textId="743FCB7C" w:rsidR="00CE1D95" w:rsidRDefault="00CE1D95" w:rsidP="00CE1D95">
                    <w:pPr>
                      <w:spacing w:before="20" w:after="0"/>
                      <w:ind w:left="20"/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</w:pP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>R. S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>ã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 xml:space="preserve">o Francisco Xavier, 524, Bloco F 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>–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 xml:space="preserve"> T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>é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>rreo Sala T137</w:t>
                    </w:r>
                    <w:r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 xml:space="preserve"> - 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>Maracan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>ã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 xml:space="preserve"> 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>–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 xml:space="preserve"> Rio de Janeiro 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>–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 xml:space="preserve"> RJ 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>–</w:t>
                    </w:r>
                    <w:r w:rsidRPr="00CE1D95"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  <w:t xml:space="preserve"> Cep 20550-900</w:t>
                    </w:r>
                  </w:p>
                  <w:p w14:paraId="35363D5A" w14:textId="77777777" w:rsidR="00CE1D95" w:rsidRDefault="00CE1D95" w:rsidP="00CE1D95">
                    <w:pPr>
                      <w:spacing w:before="20" w:after="0"/>
                      <w:ind w:left="20"/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</w:pPr>
                  </w:p>
                  <w:p w14:paraId="03E5DF2A" w14:textId="77777777" w:rsidR="00BF46C5" w:rsidRDefault="00BF46C5" w:rsidP="00BF46C5">
                    <w:pPr>
                      <w:spacing w:before="20"/>
                      <w:ind w:left="20"/>
                      <w:rPr>
                        <w:rFonts w:ascii="Trebuchet MS"/>
                        <w:b/>
                        <w:color w:val="808080"/>
                        <w:spacing w:val="-4"/>
                        <w:sz w:val="13"/>
                      </w:rPr>
                    </w:pPr>
                  </w:p>
                  <w:p w14:paraId="23F7F3A4" w14:textId="77777777" w:rsidR="00BF46C5" w:rsidRPr="00BF46C5" w:rsidRDefault="00BF46C5" w:rsidP="00BF46C5">
                    <w:pPr>
                      <w:spacing w:before="20"/>
                      <w:ind w:left="20"/>
                      <w:rPr>
                        <w:rFonts w:ascii="Trebuchet MS" w:hAnsi="Trebuchet MS"/>
                        <w:b/>
                        <w:sz w:val="16"/>
                      </w:rPr>
                    </w:pPr>
                  </w:p>
                  <w:p w14:paraId="0F8C949C" w14:textId="77777777" w:rsidR="00BF46C5" w:rsidRDefault="00BF46C5" w:rsidP="00BF46C5">
                    <w:pPr>
                      <w:spacing w:before="32"/>
                      <w:ind w:left="20"/>
                      <w:rPr>
                        <w:rFonts w:ascii="Trebuchet MS" w:hAnsi="Trebuchet MS"/>
                        <w:b/>
                        <w:sz w:val="13"/>
                      </w:rPr>
                    </w:pP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Av.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Marechal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Mascarenhas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Moraes,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1501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–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Ilha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de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Santa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Maria,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Vitória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-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ES,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z w:val="13"/>
                      </w:rPr>
                      <w:t>29051-</w:t>
                    </w:r>
                    <w:r>
                      <w:rPr>
                        <w:rFonts w:ascii="Trebuchet MS" w:hAnsi="Trebuchet MS"/>
                        <w:b/>
                        <w:color w:val="808080"/>
                        <w:spacing w:val="-5"/>
                        <w:sz w:val="13"/>
                      </w:rPr>
                      <w:t>015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 w:rsidR="00BF46C5">
      <w:rPr>
        <w:noProof/>
      </w:rPr>
      <w:drawing>
        <wp:anchor distT="0" distB="0" distL="114300" distR="114300" simplePos="0" relativeHeight="251660288" behindDoc="1" locked="0" layoutInCell="1" allowOverlap="1" wp14:anchorId="41B19ADF" wp14:editId="79AE6540">
          <wp:simplePos x="0" y="0"/>
          <wp:positionH relativeFrom="column">
            <wp:posOffset>-346710</wp:posOffset>
          </wp:positionH>
          <wp:positionV relativeFrom="paragraph">
            <wp:posOffset>130810</wp:posOffset>
          </wp:positionV>
          <wp:extent cx="1975452" cy="495180"/>
          <wp:effectExtent l="0" t="0" r="0" b="635"/>
          <wp:wrapNone/>
          <wp:docPr id="180541408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5452" cy="495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6D44094" w14:textId="00009107" w:rsidR="00BF46C5" w:rsidRDefault="00BF46C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B66B6" w14:textId="77777777" w:rsidR="00245D5D" w:rsidRDefault="00245D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4CE44" w14:textId="77777777" w:rsidR="00350B70" w:rsidRDefault="00350B70" w:rsidP="00BF46C5">
      <w:pPr>
        <w:spacing w:after="0" w:line="240" w:lineRule="auto"/>
      </w:pPr>
      <w:r>
        <w:separator/>
      </w:r>
    </w:p>
  </w:footnote>
  <w:footnote w:type="continuationSeparator" w:id="0">
    <w:p w14:paraId="057ED38D" w14:textId="77777777" w:rsidR="00350B70" w:rsidRDefault="00350B70" w:rsidP="00BF46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CAE87" w14:textId="77777777" w:rsidR="00245D5D" w:rsidRDefault="00245D5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98CB1" w14:textId="41F1B1B2" w:rsidR="00BF46C5" w:rsidRDefault="00BF46C5">
    <w:pPr>
      <w:pStyle w:val="Cabealho"/>
    </w:pPr>
  </w:p>
  <w:tbl>
    <w:tblPr>
      <w:tblStyle w:val="TableNormal"/>
      <w:tblW w:w="9493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977"/>
      <w:gridCol w:w="5668"/>
      <w:gridCol w:w="848"/>
    </w:tblGrid>
    <w:tr w:rsidR="00245D5D" w14:paraId="0295972B" w14:textId="77777777" w:rsidTr="00245D5D">
      <w:trPr>
        <w:trHeight w:val="275"/>
        <w:jc w:val="center"/>
      </w:trPr>
      <w:tc>
        <w:tcPr>
          <w:tcW w:w="2977" w:type="dxa"/>
          <w:vMerge w:val="restart"/>
        </w:tcPr>
        <w:p w14:paraId="318705D1" w14:textId="0F87CECF" w:rsidR="00245D5D" w:rsidRDefault="00245D5D" w:rsidP="00BF46C5">
          <w:pPr>
            <w:pStyle w:val="TableParagraph"/>
            <w:jc w:val="left"/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681595F1" wp14:editId="1AF6FD4A">
                <wp:simplePos x="0" y="0"/>
                <wp:positionH relativeFrom="column">
                  <wp:posOffset>-15875</wp:posOffset>
                </wp:positionH>
                <wp:positionV relativeFrom="paragraph">
                  <wp:posOffset>160020</wp:posOffset>
                </wp:positionV>
                <wp:extent cx="1975452" cy="495180"/>
                <wp:effectExtent l="0" t="0" r="0" b="635"/>
                <wp:wrapNone/>
                <wp:docPr id="1140746054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5452" cy="4951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8" w:type="dxa"/>
          <w:vMerge w:val="restart"/>
        </w:tcPr>
        <w:p w14:paraId="23F70083" w14:textId="77777777" w:rsidR="00245D5D" w:rsidRPr="00C70D02" w:rsidRDefault="00245D5D" w:rsidP="00BF46C5">
          <w:pPr>
            <w:pStyle w:val="TableParagraph"/>
            <w:spacing w:before="221"/>
            <w:jc w:val="left"/>
            <w:rPr>
              <w:rFonts w:ascii="Calibri" w:hAnsi="Calibri" w:cs="Calibri"/>
              <w:sz w:val="24"/>
            </w:rPr>
          </w:pPr>
        </w:p>
        <w:p w14:paraId="55DB7668" w14:textId="77777777" w:rsidR="00245D5D" w:rsidRPr="00C70D02" w:rsidRDefault="00245D5D" w:rsidP="00BF46C5">
          <w:pPr>
            <w:pStyle w:val="TableParagraph"/>
            <w:ind w:left="434"/>
            <w:jc w:val="left"/>
            <w:rPr>
              <w:rFonts w:ascii="Calibri" w:hAnsi="Calibri" w:cs="Calibri"/>
              <w:b/>
              <w:sz w:val="24"/>
            </w:rPr>
          </w:pPr>
          <w:r w:rsidRPr="00C70D02">
            <w:rPr>
              <w:rFonts w:ascii="Calibri" w:hAnsi="Calibri" w:cs="Calibri"/>
              <w:b/>
              <w:sz w:val="24"/>
            </w:rPr>
            <w:t>CADERNO</w:t>
          </w:r>
          <w:r w:rsidRPr="00C70D02">
            <w:rPr>
              <w:rFonts w:ascii="Calibri" w:hAnsi="Calibri" w:cs="Calibri"/>
              <w:b/>
              <w:spacing w:val="-1"/>
              <w:sz w:val="24"/>
            </w:rPr>
            <w:t xml:space="preserve"> </w:t>
          </w:r>
          <w:r w:rsidRPr="00C70D02">
            <w:rPr>
              <w:rFonts w:ascii="Calibri" w:hAnsi="Calibri" w:cs="Calibri"/>
              <w:b/>
              <w:sz w:val="24"/>
            </w:rPr>
            <w:t>TÉCNICO</w:t>
          </w:r>
          <w:r w:rsidRPr="00C70D02">
            <w:rPr>
              <w:rFonts w:ascii="Calibri" w:hAnsi="Calibri" w:cs="Calibri"/>
              <w:b/>
              <w:spacing w:val="-2"/>
              <w:sz w:val="24"/>
            </w:rPr>
            <w:t xml:space="preserve"> </w:t>
          </w:r>
          <w:r w:rsidRPr="00C70D02">
            <w:rPr>
              <w:rFonts w:ascii="Calibri" w:hAnsi="Calibri" w:cs="Calibri"/>
              <w:b/>
              <w:sz w:val="24"/>
            </w:rPr>
            <w:t>DE</w:t>
          </w:r>
          <w:r w:rsidRPr="00C70D02">
            <w:rPr>
              <w:rFonts w:ascii="Calibri" w:hAnsi="Calibri" w:cs="Calibri"/>
              <w:b/>
              <w:spacing w:val="2"/>
              <w:sz w:val="24"/>
            </w:rPr>
            <w:t xml:space="preserve"> </w:t>
          </w:r>
          <w:r w:rsidRPr="00C70D02">
            <w:rPr>
              <w:rFonts w:ascii="Calibri" w:hAnsi="Calibri" w:cs="Calibri"/>
              <w:b/>
              <w:spacing w:val="-2"/>
              <w:sz w:val="24"/>
            </w:rPr>
            <w:t>ESPECIFICAÇÃO</w:t>
          </w:r>
        </w:p>
      </w:tc>
      <w:tc>
        <w:tcPr>
          <w:tcW w:w="848" w:type="dxa"/>
        </w:tcPr>
        <w:p w14:paraId="29ECF591" w14:textId="77777777" w:rsidR="00245D5D" w:rsidRPr="00C70D02" w:rsidRDefault="00245D5D" w:rsidP="00BF46C5">
          <w:pPr>
            <w:pStyle w:val="TableParagraph"/>
            <w:spacing w:before="46"/>
            <w:ind w:left="97"/>
            <w:rPr>
              <w:rFonts w:ascii="Calibri" w:hAnsi="Calibri" w:cs="Calibri"/>
              <w:b/>
              <w:sz w:val="16"/>
            </w:rPr>
          </w:pPr>
          <w:r w:rsidRPr="00C70D02">
            <w:rPr>
              <w:rFonts w:ascii="Calibri" w:hAnsi="Calibri" w:cs="Calibri"/>
              <w:b/>
              <w:spacing w:val="-2"/>
              <w:sz w:val="16"/>
            </w:rPr>
            <w:t>Revisão:</w:t>
          </w:r>
        </w:p>
      </w:tc>
    </w:tr>
    <w:tr w:rsidR="00245D5D" w14:paraId="36970C95" w14:textId="77777777" w:rsidTr="00245D5D">
      <w:trPr>
        <w:trHeight w:val="986"/>
        <w:jc w:val="center"/>
      </w:trPr>
      <w:tc>
        <w:tcPr>
          <w:tcW w:w="2977" w:type="dxa"/>
          <w:vMerge/>
          <w:tcBorders>
            <w:top w:val="nil"/>
          </w:tcBorders>
        </w:tcPr>
        <w:p w14:paraId="3FD4F7C8" w14:textId="77777777" w:rsidR="00245D5D" w:rsidRDefault="00245D5D" w:rsidP="00BF46C5">
          <w:pPr>
            <w:rPr>
              <w:sz w:val="2"/>
              <w:szCs w:val="2"/>
            </w:rPr>
          </w:pPr>
        </w:p>
      </w:tc>
      <w:tc>
        <w:tcPr>
          <w:tcW w:w="5668" w:type="dxa"/>
          <w:vMerge/>
          <w:tcBorders>
            <w:top w:val="nil"/>
          </w:tcBorders>
        </w:tcPr>
        <w:p w14:paraId="68327F1C" w14:textId="77777777" w:rsidR="00245D5D" w:rsidRPr="00C70D02" w:rsidRDefault="00245D5D" w:rsidP="00BF46C5">
          <w:pPr>
            <w:rPr>
              <w:rFonts w:ascii="Calibri" w:hAnsi="Calibri" w:cs="Calibri"/>
              <w:sz w:val="2"/>
              <w:szCs w:val="2"/>
            </w:rPr>
          </w:pPr>
        </w:p>
      </w:tc>
      <w:tc>
        <w:tcPr>
          <w:tcW w:w="848" w:type="dxa"/>
        </w:tcPr>
        <w:p w14:paraId="536075E1" w14:textId="77777777" w:rsidR="00245D5D" w:rsidRPr="00C70D02" w:rsidRDefault="00245D5D" w:rsidP="00BF46C5">
          <w:pPr>
            <w:pStyle w:val="TableParagraph"/>
            <w:spacing w:before="355"/>
            <w:ind w:left="20"/>
            <w:rPr>
              <w:rFonts w:ascii="Calibri" w:hAnsi="Calibri" w:cs="Calibri"/>
              <w:b/>
              <w:sz w:val="32"/>
            </w:rPr>
          </w:pPr>
          <w:r w:rsidRPr="00C70D02">
            <w:rPr>
              <w:rFonts w:ascii="Calibri" w:hAnsi="Calibri" w:cs="Calibri"/>
              <w:b/>
              <w:spacing w:val="-5"/>
              <w:sz w:val="32"/>
            </w:rPr>
            <w:t>00</w:t>
          </w:r>
        </w:p>
      </w:tc>
    </w:tr>
  </w:tbl>
  <w:p w14:paraId="5D12FCFC" w14:textId="77777777" w:rsidR="00BF46C5" w:rsidRDefault="00BF46C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864FD" w14:textId="77777777" w:rsidR="00245D5D" w:rsidRDefault="00245D5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FEF"/>
    <w:multiLevelType w:val="multilevel"/>
    <w:tmpl w:val="3D6A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E509A"/>
    <w:multiLevelType w:val="multilevel"/>
    <w:tmpl w:val="CE1A34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07D98"/>
    <w:multiLevelType w:val="multilevel"/>
    <w:tmpl w:val="E31AFC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7F173F"/>
    <w:multiLevelType w:val="multilevel"/>
    <w:tmpl w:val="224E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D31FCB"/>
    <w:multiLevelType w:val="multilevel"/>
    <w:tmpl w:val="CB40D3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390889"/>
    <w:multiLevelType w:val="multilevel"/>
    <w:tmpl w:val="3C7A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52FFB"/>
    <w:multiLevelType w:val="hybridMultilevel"/>
    <w:tmpl w:val="DD467B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162416"/>
    <w:multiLevelType w:val="hybridMultilevel"/>
    <w:tmpl w:val="A972ED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E42B5D"/>
    <w:multiLevelType w:val="hybridMultilevel"/>
    <w:tmpl w:val="1F8A7938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 w16cid:durableId="2014674745">
    <w:abstractNumId w:val="5"/>
  </w:num>
  <w:num w:numId="2" w16cid:durableId="1281035880">
    <w:abstractNumId w:val="8"/>
  </w:num>
  <w:num w:numId="3" w16cid:durableId="367919710">
    <w:abstractNumId w:val="0"/>
  </w:num>
  <w:num w:numId="4" w16cid:durableId="858785337">
    <w:abstractNumId w:val="6"/>
  </w:num>
  <w:num w:numId="5" w16cid:durableId="2029942714">
    <w:abstractNumId w:val="7"/>
  </w:num>
  <w:num w:numId="6" w16cid:durableId="1186793038">
    <w:abstractNumId w:val="3"/>
  </w:num>
  <w:num w:numId="7" w16cid:durableId="1404064364">
    <w:abstractNumId w:val="1"/>
  </w:num>
  <w:num w:numId="8" w16cid:durableId="330723129">
    <w:abstractNumId w:val="4"/>
  </w:num>
  <w:num w:numId="9" w16cid:durableId="1909996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6C5"/>
    <w:rsid w:val="000A131E"/>
    <w:rsid w:val="00102C8C"/>
    <w:rsid w:val="00154759"/>
    <w:rsid w:val="001C6D5B"/>
    <w:rsid w:val="00245D5D"/>
    <w:rsid w:val="002A5064"/>
    <w:rsid w:val="00350B70"/>
    <w:rsid w:val="0038252C"/>
    <w:rsid w:val="0054633D"/>
    <w:rsid w:val="005C54E3"/>
    <w:rsid w:val="007A5418"/>
    <w:rsid w:val="007B73C1"/>
    <w:rsid w:val="008C4D4D"/>
    <w:rsid w:val="00AA1F98"/>
    <w:rsid w:val="00AB32AB"/>
    <w:rsid w:val="00AB60DB"/>
    <w:rsid w:val="00B579EC"/>
    <w:rsid w:val="00BF46C5"/>
    <w:rsid w:val="00C70D02"/>
    <w:rsid w:val="00CA6259"/>
    <w:rsid w:val="00CE1D95"/>
    <w:rsid w:val="00CF746F"/>
    <w:rsid w:val="00F032A7"/>
    <w:rsid w:val="00FC5630"/>
    <w:rsid w:val="00FE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152B12"/>
  <w15:chartTrackingRefBased/>
  <w15:docId w15:val="{7E605DE5-77C5-45F9-93FC-8225F0464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before="0" w:line="278" w:lineRule="auto"/>
    </w:pPr>
    <w:rPr>
      <w:rFonts w:ascii="Aptos" w:hAnsi="Aptos" w:eastAsia="Aptos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BF4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4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4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4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4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4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4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4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4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4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4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4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46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46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46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46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46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46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4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4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4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4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4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46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46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46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4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46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46C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F4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46C5"/>
  </w:style>
  <w:style w:type="paragraph" w:styleId="Rodap">
    <w:name w:val="footer"/>
    <w:basedOn w:val="Normal"/>
    <w:link w:val="RodapChar"/>
    <w:uiPriority w:val="99"/>
    <w:unhideWhenUsed/>
    <w:rsid w:val="00BF46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46C5"/>
  </w:style>
  <w:style w:type="table" w:customStyle="1" w:styleId="TableNormal">
    <w:name w:val="Table Normal"/>
    <w:uiPriority w:val="2"/>
    <w:semiHidden/>
    <w:unhideWhenUsed/>
    <w:qFormat/>
    <w:rsid w:val="00BF46C5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F46C5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pt-PT"/>
      <w14:ligatures w14:val="none"/>
    </w:rPr>
  </w:style>
  <w:style w:type="character" w:styleId="Hyperlink">
    <w:name w:val="Hyperlink"/>
    <w:basedOn w:val="Fontepargpadro"/>
    <w:uiPriority w:val="99"/>
    <w:unhideWhenUsed/>
    <w:rsid w:val="00BF46C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F46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3</Pages>
  <Words>451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Reginaldo</dc:creator>
  <cp:keywords/>
  <dc:description/>
  <cp:lastModifiedBy>Reginaldo</cp:lastModifiedBy>
  <cp:revision>4</cp:revision>
  <cp:lastPrinted>2026-06-12T18:05:00Z</cp:lastPrinted>
  <dcterms:created xsi:type="dcterms:W3CDTF">2026-06-12T14:39:00Z</dcterms:created>
  <dcterms:modified xsi:type="dcterms:W3CDTF">2026-06-15T17:39:00Z</dcterms:modified>
</cp:coreProperties>
</file>