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172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66800" cy="1066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Inter" w:cs="Inter" w:eastAsia="Inter" w:hAnsi="Inter"/>
                <w:color w:val="6B6F7A"/>
                <w:sz w:val="12"/>
                <w:szCs w:val="12"/>
              </w:rPr>
              <w:t xml:space="preserve">Boa Viagem · Sertão Central</w:t>
            </w:r>
          </w:p>
        </w:tc>
        <w:tc>
          <w:tcPr>
            <w:tcW w:type="dxa" w:w="7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70"/>
            </w:pPr>
            <w:r>
              <w:rPr>
                <w:rFonts w:ascii="Inter" w:cs="Inter" w:eastAsia="Inter" w:hAnsi="Inter"/>
                <w:b/>
                <w:bCs/>
                <w:color w:val="B08D57"/>
                <w:spacing w:val="40"/>
                <w:sz w:val="15"/>
                <w:szCs w:val="15"/>
              </w:rPr>
              <w:t xml:space="preserve">OFÍCIO Nº 001/2026/COOP MEL-HORANDO  ·  MHBV-01</w:t>
            </w:r>
          </w:p>
          <w:p>
            <w:pPr>
              <w:spacing w:after="80"/>
            </w:pPr>
            <w:r>
              <w:rPr>
                <w:rFonts w:ascii="Georgia" w:cs="Georgia" w:eastAsia="Georgia" w:hAnsi="Georgia"/>
                <w:b/>
                <w:bCs/>
                <w:color w:val="0A0E1A"/>
                <w:sz w:val="36"/>
                <w:szCs w:val="36"/>
              </w:rPr>
              <w:t xml:space="preserve">Implantação do Entreposto Regional de Mel em Boa Viagem</w:t>
            </w:r>
          </w:p>
          <w:p>
            <w:r>
              <w:rPr>
                <w:rFonts w:ascii="Inter" w:cs="Inter" w:eastAsia="Inter" w:hAnsi="Inter"/>
                <w:color w:val="6B6F7A"/>
                <w:sz w:val="18"/>
                <w:szCs w:val="18"/>
              </w:rPr>
              <w:t xml:space="preserve">Anuência, cessão de terreno, certidão de uso do solo e apoio institucional</w:t>
            </w:r>
          </w:p>
        </w:tc>
      </w:tr>
    </w:tbl>
    <w:p>
      <w:pPr>
        <w:spacing w:after="14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72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DESTINATÁRIO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Excelentíssimo Senhor </w:t>
            </w:r>
            <w:r>
              <w:rPr>
                <w:rFonts w:ascii="Inter" w:cs="Inter" w:eastAsia="Inter" w:hAnsi="Inter"/>
                <w:b/>
                <w:bCs/>
                <w:color w:val="1F2433"/>
                <w:sz w:val="18"/>
                <w:szCs w:val="18"/>
              </w:rPr>
              <w:t xml:space="preserve">José Carneiro Dantas Filho</w:t>
            </w:r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 · Prefeito Municipal de Boa Viagem/CE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REFERÊNCIA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Ofício nº 001/2026/COOP MEL-HORANDO · MHBV-01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OBJETO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Implantação do Entreposto Regional de Mel MEL-HORANDO BOA VIAGEM — pedido de anuência institucional, cessão de terreno (cessão provisória e, após o registro na JUCEC, Concessão de Direito Real de Uso), certidão de uso do solo, alvarás e apoio institucional.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b/>
                <w:bCs/>
                <w:color w:val="6B6F7A"/>
                <w:spacing w:val="40"/>
                <w:sz w:val="14"/>
                <w:szCs w:val="14"/>
              </w:rPr>
              <w:t xml:space="preserve">PROPONENTE</w:t>
            </w:r>
          </w:p>
        </w:tc>
        <w:tc>
          <w:tcPr>
            <w:tcW w:type="dxa" w:w="68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Inter" w:cs="Inter" w:eastAsia="Inter" w:hAnsi="Inter"/>
                <w:color w:val="1F2433"/>
                <w:sz w:val="18"/>
                <w:szCs w:val="18"/>
              </w:rPr>
              <w:t xml:space="preserve">Comissão Organizadora da COOPERATIVA APÍCOLA MEL-HORANDO BOA VIAGEM (em constituição) · Lei nº 5.764/1971</w:t>
            </w:r>
          </w:p>
        </w:tc>
      </w:tr>
    </w:tbl>
    <w:p>
      <w:pPr>
        <w:spacing w:after="16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cantSplit/>
        </w:trPr>
        <w:tc>
          <w:tcPr>
            <w:tcW w:type="dxa" w:w="9072"/>
            <w:tcBorders>
              <w:top w:val="none" w:color="FFFFFF" w:sz="0"/>
              <w:left w:val="single" w:color="004B1B" w:sz="32"/>
              <w:bottom w:val="none" w:color="FFFFFF" w:sz="0"/>
              <w:right w:val="none" w:color="FFFFFF" w:sz="0"/>
            </w:tcBorders>
            <w:shd w:fill="F2F4F5" w:color="auto" w:val="clear"/>
            <w:tcMar>
              <w:top w:type="dxa" w:w="180"/>
              <w:left w:type="dxa" w:w="320"/>
              <w:bottom w:type="dxa" w:w="170"/>
              <w:right w:type="dxa" w:w="320"/>
            </w:tcMar>
          </w:tcPr>
          <w:p>
            <w:pPr>
              <w:spacing w:after="110"/>
            </w:pPr>
            <w:r>
              <w:rPr>
                <w:rFonts w:ascii="Inter" w:cs="Inter" w:eastAsia="Inter" w:hAnsi="Inter"/>
                <w:b/>
                <w:bCs/>
                <w:color w:val="004B1B"/>
                <w:spacing w:val="40"/>
                <w:sz w:val="15"/>
                <w:szCs w:val="15"/>
              </w:rPr>
              <w:t xml:space="preserve">SÍNTESE EXECUTIVA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Implantação, em Boa Viagem, de </w:t>
            </w: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entreposto cooperativo de mel de ≈ 666 m² construídos (630 m² úteis), em terreno de ≈ 2.500 m²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(350 t/ano), de propriedade dos apicultores, com inspeção estadual (SIE/ADAGRI).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Investimento estimado de </w:t>
            </w: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R$ 3,83 milhões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, em Via Faseada: piloto em imóvel locado a partir de 07/2027 e entreposto próprio com FNE/Banco do Nordeste (pedido formal previsto para 07/2028).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Requerimentos ao Município: anuência, </w:t>
            </w: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cessão de terreno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(cessão provisória e </w:t>
            </w:r>
            <w:r>
              <w:rPr>
                <w:rFonts w:ascii="Inter" w:cs="Inter" w:eastAsia="Inter" w:hAnsi="Inter"/>
                <w:b/>
                <w:bCs/>
                <w:color w:val="1F2433"/>
                <w:sz w:val="19"/>
                <w:szCs w:val="19"/>
              </w:rPr>
              <w:t xml:space="preserve">CDRU</w:t>
            </w: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 – art. 7º do Decreto-Lei nº 271/1967), certidão de uso do solo, alvarás, mobilização, captação e articulação com a ADAGRI.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80" w:line="268"/>
              <w:jc w:val="both"/>
            </w:pPr>
            <w:r>
              <w:rPr>
                <w:rFonts w:ascii="Inter" w:cs="Inter" w:eastAsia="Inter" w:hAnsi="Inter"/>
                <w:color w:val="1F2433"/>
                <w:sz w:val="19"/>
                <w:szCs w:val="19"/>
              </w:rPr>
              <w:t xml:space="preserve">Retorno local: compra do mel dos apicultores, 10 empregos fixos e sobras que permanecem no sertão.</w:t>
            </w:r>
          </w:p>
        </w:tc>
      </w:tr>
    </w:tbl>
    <w:p>
      <w:pPr>
        <w:spacing w:after="120"/>
      </w:pPr>
    </w:p>
    <w:p>
      <w:pPr>
        <w:spacing w:after="140" w:before="0" w:line="276"/>
        <w:jc w:val="right"/>
      </w:pPr>
      <w:r>
        <w:rPr>
          <w:rFonts w:ascii="Inter" w:cs="Inter" w:eastAsia="Inter" w:hAnsi="Inter"/>
          <w:color w:val="1F2433"/>
          <w:sz w:val="20"/>
          <w:szCs w:val="20"/>
        </w:rPr>
        <w:t xml:space="preserve">Boa Viagem/CE, ____ de ______________ de 2026.</w:t>
      </w:r>
    </w:p>
    <w:p>
      <w:pPr>
        <w:spacing w:after="140" w:before="0" w:line="276"/>
        <w:jc w:val="both"/>
      </w:pPr>
      <w:r>
        <w:rPr>
          <w:rFonts w:ascii="Inter" w:cs="Inter" w:eastAsia="Inter" w:hAnsi="Inter"/>
          <w:color w:val="1F2433"/>
          <w:sz w:val="20"/>
          <w:szCs w:val="20"/>
        </w:rPr>
        <w:t xml:space="preserve">Senhor Prefeito,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1.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A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Comissão Organizadora da COOPERATIVA APÍCOLA MEL-HORANDO BOA VIAGEM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, em constituição nos termos da Lei nº 5.764/1971, integrada pelos apicultores Diogo Vieira da Silva e Francisco Vieira da Silva, com a LUSA LOG &amp; DISTRIBUIÇÃO (CNPJ 49.668.232/0001-01) como Idealizadora e Apoio Técnico — Parte Relacionada: contrato só com aprovação em AGE, 3 cotações e preço de mercado, sem voto de Diogo Vieira da Silva (Estatuto, art. 26) — apresenta a Vossa Excelência o projeto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MEL-HORANDO BOA VIAGEM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: um entreposto de beneficiamento e envase de mel,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de propriedade dos próprios apicultores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, destinado a transformar a produção apícola do sertão central em produto inspecionado, com marca e nota fiscal, vendido no Ceará.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2.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O projeto está dimensionado à produção da região: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≈ 666 m² de área construída (630 m² úteis), em terreno de ≈ 2.500 m²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, capacidade de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350 t/ano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, investimento estimado em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R$ 3,83 milhões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, com financiamento pleiteado ao Banco do Nordeste (FNE), 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10 empregos fixos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na operação. A execução segue a Via Faseada:</w:t>
      </w:r>
    </w:p>
    <w:p>
      <w:pPr>
        <w:pStyle w:val="ListParagraph"/>
        <w:numPr>
          <w:ilvl w:val="0"/>
          <w:numId w:val="2"/>
        </w:numPr>
        <w:spacing w:after="90" w:line="276"/>
        <w:jc w:val="both"/>
      </w:pP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Fase 0 — Piloto (a partir de 07/2027):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unidade de recepção e envase em imóvel locado, com registro no Serviço de Inspeção Estadual (ADAGRI – Lei Estadual nº 17.172/2020), vendendo no Ceará e formando o histórico de produção e de vendas.</w:t>
      </w:r>
    </w:p>
    <w:p>
      <w:pPr>
        <w:pStyle w:val="ListParagraph"/>
        <w:numPr>
          <w:ilvl w:val="0"/>
          <w:numId w:val="2"/>
        </w:numPr>
        <w:spacing w:after="90" w:line="276"/>
        <w:jc w:val="both"/>
      </w:pP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Fase 1 — Entreposto próprio (após 12 meses de piloto):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construção de ≈ 666 m² construídos (630 m² úteis) no terreno de ≈ 2.500 m² cedido pelo Município, mantido o registro na ADAGRI, nos termos do Decreto nº 9.013/2017 (RIISPOA) e da Portaria SDA/MAPA nº 795/2023, alterada pela Portaria SDA/MAPA nº 1.439/2025, com financiamento do FNE/Banco do Nordeste.</w:t>
      </w:r>
    </w:p>
    <w:p>
      <w:pPr>
        <w:pStyle w:val="ListParagraph"/>
        <w:numPr>
          <w:ilvl w:val="0"/>
          <w:numId w:val="2"/>
        </w:numPr>
        <w:spacing w:after="90" w:line="276"/>
        <w:jc w:val="both"/>
      </w:pP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Fase 2 — Inspeção federal (SIF/MAPA):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somente quando houver escala para venda a outros estados.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3.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O retorno para o Município é direto e mensurável: (a) compra do mel dos apicultores locais, com preço indexado à tabela PAA/Conab-CE e escoamento garantido; (b) 10 empregos fixos na operação e serviços locais na obra; (c) arrecadação de ISS e retorno de ICMS; (d) mel com inspeção oficial apto a entrar nas compras da agricultura familiar (PAA/PNAE); e (e) Boa Viagem como sede do entreposto regional do sertão central.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4.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Para que o entreposto se instale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em Boa Viagem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, e não em município vizinho, a Comissão requer de Vossa Excelência: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a)  Declaração de anuência institucional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do Município ao projeto, para instruir os pedidos junto à ADAGRI e ao Banco do Nordeste;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b)  Certidão de uso e ocupação do solo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que ateste a compatibilidade da atividade (CNAE principal 01.59-8-01 e secundário 10.99-6-99, a confirmar com o contador antes do CNPJ) com o terreno a ser indicado;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c)  Cessão de terreno público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de cerca de 2.500 m² (≈ 50 × 50 m), para prédio de ≈ 666 m² construídos, pátio de carga e descarga, estacionamento, tratamento de efluentes e reserva de ampliação (dimensionamento preliminar MHBV-18; confirmação no projeto do entreposto, fev/2027), com acesso viário, rede elétrica e água;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d)  Cessão provisória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(permissão de uso) do terreno até o registro da Cooperativa, para estudos, sondagens e licenciamento, e,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após o registro na JUCEC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, o envio à Câmara Municipal de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projeto de lei autorizando a Concessão de Direito Real de Uso (CDRU)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em favor da Cooperativa, nos termos do art. 7º do Decreto-Lei nº 271/1967 e da Lei nº 14.133/2021, </w:t>
      </w: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com encargos e cláusula de reversão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: se o entreposto não for implantado no prazo fixado, o terreno volta ao Município;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e)  Agilidade na emissão dos alvarás municipais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de construção e de funcionamento do entreposto;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f)  Apoio à mobilização das associações rurais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de apicultores do Município para a adesão à Cooperativa (fichas de adesão até 31/10/2026);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g)  Apoio à captação de recursos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para a contrapartida de capital próprio, pelo Projeto São José (SDA-CE) e por emendas parlamentares [valores NÃO VERIFICADOS];</w:t>
      </w:r>
    </w:p>
    <w:p>
      <w:pPr>
        <w:spacing w:after="80" w:line="276"/>
        <w:ind w:left="500" w:hanging="360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h)  Articulação institucional com a ADAGRI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para o registro no Serviço de Inspeção Estadual (previsto para 01/04/2027), e com a ENEL Ceará e o Banco do Nordeste.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5.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Por ser cooperativa, o entreposto pertence aos apicultores da região: as sobras ficam no sertão, e o mel entra nas compras públicas da agricultura familiar pelo CAF da Cooperativa. A cláusula de reversão protege o patrimônio público: o Município cede apenas o uso, condicionado a metas de obra e de operação, e retoma o terreno se elas não forem cumpridas. O risco fica com o empreendedor; o benefício, com a cidade.</w:t>
      </w:r>
    </w:p>
    <w:p>
      <w:pPr>
        <w:spacing w:after="140" w:line="276"/>
        <w:jc w:val="both"/>
      </w:pPr>
      <w:r>
        <w:rPr>
          <w:rFonts w:ascii="Inter" w:cs="Inter" w:eastAsia="Inter" w:hAnsi="Inter"/>
          <w:b/>
          <w:bCs/>
          <w:color w:val="004B1B"/>
          <w:sz w:val="20"/>
          <w:szCs w:val="20"/>
        </w:rPr>
        <w:t xml:space="preserve">6.  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A Comissão Organizadora coloca-se à disposição para apresentar o projeto completo a Vossa Excelência e à equipe técnica da Prefeitura, em data a ser agendada pelo Gabinete.</w:t>
      </w:r>
    </w:p>
    <w:p>
      <w:pPr>
        <w:spacing w:after="140" w:before="0" w:line="276"/>
        <w:jc w:val="both"/>
      </w:pPr>
      <w:r>
        <w:rPr>
          <w:rFonts w:ascii="Inter" w:cs="Inter" w:eastAsia="Inter" w:hAnsi="Inter"/>
          <w:color w:val="1F2433"/>
          <w:sz w:val="20"/>
          <w:szCs w:val="20"/>
        </w:rPr>
        <w:t xml:space="preserve">Respeitosamente,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20"/>
              <w:left w:type="dxa" w:w="260"/>
              <w:bottom w:type="dxa" w:w="40"/>
              <w:right w:type="dxa" w:w="260"/>
            </w:tcMar>
          </w:tcPr>
          <w:p>
            <w:pPr>
              <w:pBdr>
                <w:top w:val="single" w:color="0A0E1A" w:sz="8" w:space="6"/>
              </w:pBdr>
              <w:spacing w:after="20"/>
              <w:jc w:val="center"/>
            </w:pPr>
            <w:r>
              <w:rPr>
                <w:rFonts w:ascii="Inter" w:cs="Inter" w:eastAsia="Inter" w:hAnsi="Inter"/>
                <w:b/>
                <w:bCs/>
                <w:color w:val="0A0E1A"/>
                <w:sz w:val="19"/>
                <w:szCs w:val="19"/>
              </w:rPr>
              <w:t xml:space="preserve">DIOGO VIEIRA DA SILVA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Comissão Organizadora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COOP MEL-HORANDO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20"/>
              <w:left w:type="dxa" w:w="260"/>
              <w:bottom w:type="dxa" w:w="40"/>
              <w:right w:type="dxa" w:w="260"/>
            </w:tcMar>
          </w:tcPr>
          <w:p>
            <w:pPr>
              <w:pBdr>
                <w:top w:val="single" w:color="0A0E1A" w:sz="8" w:space="6"/>
              </w:pBdr>
              <w:spacing w:after="20"/>
              <w:jc w:val="center"/>
            </w:pPr>
            <w:r>
              <w:rPr>
                <w:rFonts w:ascii="Inter" w:cs="Inter" w:eastAsia="Inter" w:hAnsi="Inter"/>
                <w:b/>
                <w:bCs/>
                <w:color w:val="0A0E1A"/>
                <w:sz w:val="19"/>
                <w:szCs w:val="19"/>
              </w:rPr>
              <w:t xml:space="preserve">FRANCISCO VIEIRA DA SILVA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Comissão Organizadora</w:t>
            </w:r>
          </w:p>
          <w:p>
            <w:pPr>
              <w:spacing w:after="0"/>
              <w:jc w:val="center"/>
            </w:pPr>
            <w:r>
              <w:rPr>
                <w:rFonts w:ascii="Inter" w:cs="Inter" w:eastAsia="Inter" w:hAnsi="Inter"/>
                <w:i/>
                <w:iCs/>
                <w:color w:val="6B6F7A"/>
                <w:sz w:val="16"/>
                <w:szCs w:val="16"/>
              </w:rPr>
              <w:t xml:space="preserve">COOP MEL-HORANDO</w:t>
            </w:r>
          </w:p>
        </w:tc>
      </w:tr>
    </w:tbl>
    <w:p>
      <w:pPr>
        <w:spacing w:before="200"/>
        <w:jc w:val="center"/>
      </w:pPr>
      <w:r>
        <w:rPr>
          <w:rFonts w:ascii="Inter" w:cs="Inter" w:eastAsia="Inter" w:hAnsi="Inter"/>
          <w:b/>
          <w:bCs/>
          <w:color w:val="004B1B"/>
          <w:sz w:val="16"/>
          <w:szCs w:val="16"/>
        </w:rPr>
        <w:t xml:space="preserve">✓ </w:t>
      </w:r>
      <w:r>
        <w:rPr>
          <w:rFonts w:ascii="Inter" w:cs="Inter" w:eastAsia="Inter" w:hAnsi="Inter"/>
          <w:i/>
          <w:iCs/>
          <w:color w:val="6B6F7A"/>
          <w:sz w:val="15"/>
          <w:szCs w:val="15"/>
        </w:rPr>
        <w:t xml:space="preserve">Para assinatura digital com certificado ICP-Brasil ou assinatura eletrônica gov.br.</w:t>
      </w:r>
    </w:p>
    <w:p>
      <w:pPr>
        <w:spacing w:after="140" w:before="0" w:line="276"/>
        <w:jc w:val="both"/>
      </w:pPr>
      <w:r>
        <w:rPr>
          <w:rFonts w:ascii="Inter" w:cs="Inter" w:eastAsia="Inter" w:hAnsi="Inter"/>
          <w:color w:val="1F2433"/>
          <w:sz w:val="20"/>
          <w:szCs w:val="20"/>
        </w:rPr>
        <w:t xml:space="preserve">Contato: (88) 99726-4831</w:t>
      </w:r>
    </w:p>
    <w:p>
      <w:pPr>
        <w:spacing w:after="140" w:before="0" w:line="276"/>
        <w:jc w:val="both"/>
      </w:pPr>
      <w:r>
        <w:rPr>
          <w:rFonts w:ascii="Inter" w:cs="Inter" w:eastAsia="Inter" w:hAnsi="Inter"/>
          <w:color w:val="1F2433"/>
          <w:sz w:val="20"/>
          <w:szCs w:val="20"/>
        </w:rPr>
        <w:t xml:space="preserve">Anexos: I – Quadro de compromissos e contrapartidas; II – Resumo executivo (MHBV-06); III – Minuta do Estatuto da Cooperativa (MHBV-00B).</w:t>
      </w:r>
    </w:p>
    <w:p>
      <w:pPr>
        <w:keepNext/>
        <w:pBdr>
          <w:bottom w:val="single" w:color="DADDD8" w:sz="4" w:space="4"/>
        </w:pBdr>
        <w:spacing w:after="160" w:before="360"/>
      </w:pPr>
      <w:r>
        <w:rPr>
          <w:rFonts w:ascii="Georgia" w:cs="Georgia" w:eastAsia="Georgia" w:hAnsi="Georgia"/>
          <w:b/>
          <w:bCs/>
          <w:color w:val="B08D57"/>
          <w:sz w:val="26"/>
          <w:szCs w:val="26"/>
        </w:rPr>
        <w:t xml:space="preserve">II   </w:t>
      </w:r>
      <w:r>
        <w:rPr>
          <w:rFonts w:ascii="Inter" w:cs="Inter" w:eastAsia="Inter" w:hAnsi="Inter"/>
          <w:b/>
          <w:bCs/>
          <w:color w:val="0A0E1A"/>
          <w:spacing w:val="30"/>
          <w:sz w:val="21"/>
          <w:szCs w:val="21"/>
        </w:rPr>
        <w:t xml:space="preserve">ANEXO I — QUADRO DE COMPROMISSOS E CONTRAPARTIDAS</w:t>
      </w:r>
    </w:p>
    <w:tbl>
      <w:tblPr>
        <w:tblW w:type="dxa" w:w="90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172"/>
        <w:gridCol w:w="3322"/>
        <w:gridCol w:w="3578"/>
      </w:tblGrid>
      <w:tr>
        <w:trPr>
          <w:tblHeader/>
        </w:trPr>
        <w:tc>
          <w:tcPr>
            <w:tcW w:type="dxa" w:w="217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O que a Prefeitura faz</w:t>
            </w:r>
          </w:p>
        </w:tc>
        <w:tc>
          <w:tcPr>
            <w:tcW w:type="dxa" w:w="3322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O que o projeto entrega</w:t>
            </w:r>
          </w:p>
        </w:tc>
        <w:tc>
          <w:tcPr>
            <w:tcW w:type="dxa" w:w="3578"/>
            <w:tcBorders>
              <w:top w:val="none" w:color="FFFFFF" w:sz="0"/>
              <w:left w:val="none" w:color="FFFFFF" w:sz="0"/>
              <w:bottom w:val="single" w:color="B08D57" w:sz="12"/>
              <w:right w:val="none" w:color="FFFFFF" w:sz="0"/>
            </w:tcBorders>
            <w:shd w:fill="004B1B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  <w:sz w:val="16"/>
                <w:szCs w:val="16"/>
              </w:rPr>
              <w:t xml:space="preserve">Garantia do Município</w:t>
            </w:r>
          </w:p>
        </w:tc>
      </w:tr>
      <w:tr>
        <w:trPr>
          <w:cantSplit/>
        </w:trPr>
        <w:tc>
          <w:tcPr>
            <w:tcW w:type="dxa" w:w="21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Anuência + certidão de uso do solo</w:t>
            </w:r>
          </w:p>
        </w:tc>
        <w:tc>
          <w:tcPr>
            <w:tcW w:type="dxa" w:w="332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Instrução do registro SIE e do crédito FNE</w:t>
            </w:r>
          </w:p>
        </w:tc>
        <w:tc>
          <w:tcPr>
            <w:tcW w:type="dxa" w:w="3578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Documento declaratório, sem custo ao erário</w:t>
            </w:r>
          </w:p>
        </w:tc>
      </w:tr>
      <w:tr>
        <w:trPr>
          <w:cantSplit/>
        </w:trPr>
        <w:tc>
          <w:tcPr>
            <w:tcW w:type="dxa" w:w="21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Cessão provisória do terreno</w:t>
            </w:r>
          </w:p>
        </w:tc>
        <w:tc>
          <w:tcPr>
            <w:tcW w:type="dxa" w:w="332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Estudos, sondagem e licenciamento</w:t>
            </w:r>
          </w:p>
        </w:tc>
        <w:tc>
          <w:tcPr>
            <w:tcW w:type="dxa" w:w="3578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Ato precário: revogável a qualquer tempo</w:t>
            </w:r>
          </w:p>
        </w:tc>
      </w:tr>
      <w:tr>
        <w:trPr>
          <w:cantSplit/>
        </w:trPr>
        <w:tc>
          <w:tcPr>
            <w:tcW w:type="dxa" w:w="21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Projeto de lei de CDRU (após JUCEC)</w:t>
            </w:r>
          </w:p>
        </w:tc>
        <w:tc>
          <w:tcPr>
            <w:tcW w:type="dxa" w:w="332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Entreposto de ≈ 666 m² em terreno de ≈ 2.500 m²; 10 empregos fixos</w:t>
            </w:r>
          </w:p>
        </w:tc>
        <w:tc>
          <w:tcPr>
            <w:tcW w:type="dxa" w:w="3578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FFFFF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Encargos + reversão automática se não houver implantação</w:t>
            </w:r>
          </w:p>
        </w:tc>
      </w:tr>
      <w:tr>
        <w:trPr>
          <w:cantSplit/>
        </w:trPr>
        <w:tc>
          <w:tcPr>
            <w:tcW w:type="dxa" w:w="217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/>
                <w:bCs/>
                <w:color w:val="1F2433"/>
                <w:sz w:val="17"/>
                <w:szCs w:val="17"/>
              </w:rPr>
              <w:t xml:space="preserve">Alvarás e apoio institucional</w:t>
            </w:r>
          </w:p>
        </w:tc>
        <w:tc>
          <w:tcPr>
            <w:tcW w:type="dxa" w:w="3322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Compra do mel local; produto apto a PAA/PNAE</w:t>
            </w:r>
          </w:p>
        </w:tc>
        <w:tc>
          <w:tcPr>
            <w:tcW w:type="dxa" w:w="3578"/>
            <w:tcBorders>
              <w:top w:val="none" w:color="FFFFFF" w:sz="0"/>
              <w:left w:val="none" w:color="FFFFFF" w:sz="0"/>
              <w:bottom w:val="single" w:color="DADDD8" w:sz="4"/>
              <w:right w:val="none" w:color="FFFFFF" w:sz="0"/>
            </w:tcBorders>
            <w:shd w:fill="F5F6F4" w:color="auto" w:val="clear"/>
            <w:tcMar>
              <w:top w:type="dxa" w:w="95"/>
              <w:left w:type="dxa" w:w="130"/>
              <w:bottom w:type="dxa" w:w="95"/>
              <w:right w:type="dxa" w:w="13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olor w:val="1F2433"/>
                <w:sz w:val="17"/>
                <w:szCs w:val="17"/>
              </w:rPr>
              <w:t xml:space="preserve">Metas de operação fixadas no contrato de CDRU</w:t>
            </w:r>
          </w:p>
        </w:tc>
      </w:tr>
    </w:tbl>
    <w:p>
      <w:pPr>
        <w:spacing w:after="120"/>
      </w:pPr>
    </w:p>
    <w:p>
      <w:pPr>
        <w:spacing w:after="140" w:before="0" w:line="276"/>
        <w:jc w:val="both"/>
      </w:pPr>
      <w:r>
        <w:rPr>
          <w:rFonts w:ascii="Inter" w:cs="Inter" w:eastAsia="Inter" w:hAnsi="Inter"/>
          <w:b/>
          <w:bCs/>
          <w:color w:val="1F2433"/>
          <w:sz w:val="20"/>
          <w:szCs w:val="20"/>
        </w:rPr>
        <w:t xml:space="preserve">Base legal citada:</w:t>
      </w:r>
      <w:r>
        <w:rPr>
          <w:rFonts w:ascii="Inter" w:cs="Inter" w:eastAsia="Inter" w:hAnsi="Inter"/>
          <w:color w:val="1F2433"/>
          <w:sz w:val="20"/>
          <w:szCs w:val="20"/>
        </w:rPr>
        <w:t xml:space="preserve"> Decreto-Lei nº 271/1967, art. 7º (CDRU) · Lei nº 14.133/2021 (bens públicos) · Lei nº 1.283/1950 e Lei nº 7.889/1989 (inspeção de produtos de origem animal) · Lei Estadual nº 17.172/2020 (SIE/ADAGRI) · Decreto nº 9.013/2017 (RIISPOA) · Portaria SDA/MAPA nº 795/2023, alterada pela Portaria SDA/MAPA nº 1.439/2025 (estabelecimentos de produtos de abelhas).</w:t>
      </w:r>
    </w:p>
    <w:sectPr>
      <w:headerReference w:type="default" r:id="rId7"/>
      <w:footerReference w:type="default" r:id="rId8"/>
      <w:headerReference w:type="first" r:id="rId11"/>
      <w:footerReference w:type="first" r:id="rId12"/>
      <w:headerReference w:type="even" r:id="rId13"/>
      <w:footerReference w:type="even" r:id="rId14"/>
      <w:pgSz w:w="11906" w:h="16838" w:orient="portrait"/>
      <w:pgMar w:top="1560" w:right="1417" w:bottom="1300" w:left="1417" w:header="52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ADDD8" w:sz="4" w:space="6"/>
      </w:pBdr>
      <w:tabs>
        <w:tab w:val="right" w:pos="9072"/>
      </w:tabs>
    </w:pPr>
    <w:r>
      <w:rPr>
        <w:rFonts w:ascii="Inter" w:cs="Inter" w:eastAsia="Inter" w:hAnsi="Inter"/>
        <w:color w:val="6B6F7A"/>
        <w:sz w:val="15"/>
        <w:szCs w:val="15"/>
      </w:rPr>
      <w:t xml:space="preserve">COOP MEL-HORANDO · CNPJ em registro na JUCEC · Documento para assinatura digital ICP-Brasil</w:t>
    </w:r>
    <w:r>
      <w:rPr>
        <w:rFonts w:ascii="Inter" w:cs="Inter" w:eastAsia="Inter" w:hAnsi="Inter"/>
        <w:b/>
        <w:bCs/>
        <w:color w:val="0A0E1A"/>
        <w:sz w:val="16"/>
        <w:szCs w:val="16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  <w:p>
    <w:pPr>
      <w:spacing w:before="20"/>
    </w:pPr>
    <w:r>
      <w:rPr>
        <w:rFonts w:ascii="Inter" w:cs="Inter" w:eastAsia="Inter" w:hAnsi="Inter"/>
        <w:color w:val="6B6F7A"/>
        <w:sz w:val="15"/>
        <w:szCs w:val="15"/>
      </w:rPr>
      <w:t xml:space="preserve">Emissão: MHBV 071026 (07/10/2026) · Comissão Organizadora · Boa Viagem/CE · (88) 99726-4831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72"/>
      </w:tabs>
      <w:spacing w:after="40"/>
    </w:pPr>
    <w:r>
      <w:drawing>
        <wp:anchor distT="0" distB="0" distL="0" distR="0" simplePos="0" allowOverlap="1" behindDoc="1" locked="0" layoutInCell="1" relativeHeight="2105025">
          <wp:simplePos x="0" y="0"/>
          <wp:positionH relativeFrom="page">
            <wp:posOffset>3467100</wp:posOffset>
          </wp:positionH>
          <wp:positionV relativeFrom="page">
            <wp:posOffset>0</wp:posOffset>
          </wp:positionV>
          <wp:extent cx="4095750" cy="210502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95750" cy="2105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0" distR="0">
          <wp:extent cx="209550" cy="2095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2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b/>
        <w:bCs/>
        <w:color w:val="0A0E1A"/>
        <w:sz w:val="16"/>
        <w:szCs w:val="16"/>
      </w:rPr>
      <w:t xml:space="preserve">   C O O P   M E L - H O R A N D O</w:t>
    </w:r>
    <w:r>
      <w:rPr>
        <w:rFonts w:ascii="Inter" w:cs="Inter" w:eastAsia="Inter" w:hAnsi="Inter"/>
        <w:color w:val="6B6F7A"/>
        <w:sz w:val="14"/>
        <w:szCs w:val="14"/>
      </w:rPr>
      <w:t xml:space="preserve">	MHBV-01 · MHBV 071026 (07/10/2026)</w:t>
    </w:r>
  </w:p>
  <w:p>
    <w:pPr>
      <w:pBdr>
        <w:bottom w:val="thickThinSmallGap" w:color="004B1B" w:sz="18" w:space="4"/>
      </w:pBdr>
      <w:tabs>
        <w:tab w:val="right" w:pos="9072"/>
      </w:tabs>
      <w:spacing w:after="0"/>
    </w:pPr>
    <w:r>
      <w:rPr>
        <w:rFonts w:ascii="Inter" w:cs="Inter" w:eastAsia="Inter" w:hAnsi="Inter"/>
        <w:color w:val="6B6F7A"/>
        <w:sz w:val="13"/>
        <w:szCs w:val="13"/>
      </w:rPr>
      <w:t xml:space="preserve">COOPERATIVA APÍCOLA MEL-HORANDO BOA VIAGEM · em constituição</w:t>
    </w:r>
    <w:r>
      <w:rPr>
        <w:rFonts w:ascii="Inter" w:cs="Inter" w:eastAsia="Inter" w:hAnsi="Inter"/>
        <w:b/>
        <w:bCs/>
        <w:color w:val="004B1B"/>
        <w:spacing w:val="30"/>
        <w:sz w:val="13"/>
        <w:szCs w:val="13"/>
      </w:rPr>
      <w:t xml:space="preserve">	OFÍCIO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400" w:hanging="280"/>
      </w:pPr>
      <w:rPr>
        <w:color w:val="004B1B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F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d44d96bce912253f1cf1456fc8e6a1fb3c9d7e3.png"/><Relationship Id="rId10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329679e861436af7ef34d9cc708c3ef69dddb63b.png"/><Relationship Id="rId1" Type="http://schemas.openxmlformats.org/officeDocument/2006/relationships/image" Target="media/939dc3af97a64af6413010963f444adb9005d3c4.png"/><Relationship Id="rId2" Type="http://schemas.openxmlformats.org/officeDocument/2006/relationships/image" Target="media/49f359568985edbd3301b12478973eaaf3b2176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Implantação do Complexo Agroindustrial Apícola em Boa Viagem</dc:title>
  <dc:creator>Comissão Organizadora · COOP MEL-HORANDO</dc:creator>
  <cp:lastModifiedBy>Un-named</cp:lastModifiedBy>
  <cp:revision>1</cp:revision>
  <dcterms:created xsi:type="dcterms:W3CDTF">2026-09-28T04:07:20.624Z</dcterms:created>
  <dcterms:modified xsi:type="dcterms:W3CDTF">2026-09-28T04:07:20.624Z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