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KIT DE REUNIÃO  ·  FNE COOPERA  ·  MHBV-09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Síntese de Crédito para a Mesa do Gerente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630 m² · 350 t/ano · FNE R$ 2,6 mi + próprio R$ 1,83 mi</w:t>
            </w:r>
          </w:p>
        </w:tc>
      </w:tr>
    </w:tbl>
    <w:p>
      <w:pPr>
        <w:spacing w:before="0" w:after="0" w:line="40" w:lineRule="exact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140"/>
        <w:gridCol w:w="2163"/>
        <w:gridCol w:w="140"/>
        <w:gridCol w:w="2163"/>
        <w:gridCol w:w="140"/>
        <w:gridCol w:w="2163"/>
      </w:tblGrid>
      <w:tr>
        <w:trPr>
          <w:cantSplit/>
        </w:trPr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R$ 2,0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FNE INVESTIMENTO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12 anos · 4 de carência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R$ 0,6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FNE GIRO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renovável a cada safra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2,50x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COBERTURA MÍNIMA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1,51x com mel −20%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250 t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MEL POR ANO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capacidade de 350 t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O PLEITO</w:t>
      </w:r>
    </w:p>
    <w:p>
      <w:pPr>
        <w:spacing w:after="60" w:before="0" w:line="276"/>
        <w:jc w:val="both"/>
      </w:pPr>
      <w:r>
        <w:rPr>
          <w:rFonts w:ascii="Inter" w:cs="Inter" w:eastAsia="Inter" w:hAnsi="Inter"/>
          <w:color w:val="1F2433"/>
          <w:sz w:val="18"/>
          <w:szCs w:val="18"/>
        </w:rPr>
        <w:t xml:space="preserve">Investimento R$ 3,83 mi: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R$ 2,0 mi FNE (≈ 52%) + R$ 1,83 mi próprio (≈ 48%)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+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FNE giro R$ 0,6 mi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renovável (penhor do estoque de sachê). Cooperado: 65% do granel PAA/Conab-CE = R$ 12,06/kg (50% na entrega + 20% em 90 dias + 30%). </w:t>
      </w:r>
      <w:r>
        <w:rPr>
          <w:rFonts w:ascii="Inter" w:cs="Inter" w:eastAsia="Inter" w:hAnsi="Inter"/>
          <w:b/>
          <w:bCs/>
          <w:color w:val="1F2433"/>
          <w:sz w:val="18"/>
          <w:szCs w:val="18"/>
        </w:rPr>
        <w:t xml:space="preserve">Rota:</w:t>
      </w:r>
      <w:r>
        <w:rPr>
          <w:rFonts w:ascii="Inter" w:cs="Inter" w:eastAsia="Inter" w:hAnsi="Inter"/>
          <w:color w:val="1F2433"/>
          <w:sz w:val="18"/>
          <w:szCs w:val="18"/>
        </w:rPr>
        <w:t xml:space="preserve"> piloto 07/2027 (150 → 200 t) · Carta-Consulta 04/2028 · pedido formal 07/2028. Os +R$ 0,54 mi de contrapartida vêm de capital próprio/subvenção, nunca de mais FNE.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COBERTURA SOB ESTRESSE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51"/>
        <w:gridCol w:w="1088"/>
        <w:gridCol w:w="1451"/>
        <w:gridCol w:w="1088"/>
        <w:gridCol w:w="1451"/>
        <w:gridCol w:w="1270"/>
        <w:gridCol w:w="1270"/>
      </w:tblGrid>
      <w:tr>
        <w:trPr>
          <w:tblHeader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Mel −20%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Vol. −20%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Preço e vol. −10%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Juros 12,45%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Sachê R$ 25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Cobertura mín.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2,50x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1,51x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1,65x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1,63x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2,22x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1,29x</w:t>
            </w:r>
          </w:p>
        </w:tc>
      </w:tr>
      <w:tr>
        <w:trPr>
          <w:cantSplit/>
        </w:trPr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Status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 piso 1,50x</w:t>
            </w:r>
          </w:p>
        </w:tc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45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✓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0"/>
              <w:left w:type="dxa" w:w="130"/>
              <w:bottom w:type="dxa" w:w="5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✗ risco</w:t>
            </w:r>
          </w:p>
        </w:tc>
      </w:tr>
    </w:tbl>
    <w:p>
      <w:pPr>
        <w:spacing w:after="40" w:before="60" w:line="276"/>
        <w:jc w:val="both"/>
      </w:pPr>
      <w:r>
        <w:rPr>
          <w:rFonts w:ascii="Inter" w:cs="Inter" w:eastAsia="Inter" w:hAnsi="Inter"/>
          <w:b/>
          <w:bCs/>
          <w:color w:val="6B6F7A"/>
          <w:sz w:val="15"/>
          <w:szCs w:val="15"/>
        </w:rPr>
        <w:t xml:space="preserve">Ano 5.</w:t>
      </w:r>
      <w:r>
        <w:rPr>
          <w:rFonts w:ascii="Inter" w:cs="Inter" w:eastAsia="Inter" w:hAnsi="Inter"/>
          <w:color w:val="6B6F7A"/>
          <w:sz w:val="15"/>
          <w:szCs w:val="15"/>
        </w:rPr>
        <w:t xml:space="preserve"> Receita R$ 6,26 mi · EBITDA R$ 1,12 mi (17,9%) · TIR 25,2% (coop. 35,3%). Sachê R$ 25: cartas de intenção + PAA-CE.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PERGUNTAS AO GERENTE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272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Giro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Prazo, carência e renovação a cada safra dos R$ 0,6 mi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Taxa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Taxa vigente e bônus de adimplência (modelo 10%; faixa 7,65%–12,45%)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Garantias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Penhor do estoque de sachê; bens do entreposto; CDRU; exige aval?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Contrapartida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% mínimo; cômputo de cotas-parte, retenção de 5% e área cedida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Porte e rito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Porte de cooperativa nova; histórico mínimo do piloto; prazo e alçada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Linha paralela</w:t>
            </w:r>
          </w:p>
        </w:tc>
        <w:tc>
          <w:tcPr>
            <w:tcW w:type="dxa" w:w="7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Pronaf/Agroamigo p/ kits apícolas dos cooperados (PF) [NÃO VERIFICADO]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DOCUMENTOS DA PASTA ÚNICA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Jurídico e cadastral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Técnico e financeiro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Estatuto e ata (JUCEC) · CNPJ · OCB/CE · CAF-PJ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MHBV-02 + 02B + modelo 02A (fórmulas abertas)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RG, CPF, residência dos dirigentes · ficha cadastral BNB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Projeto, memorial, 3 orçamentos por equipamento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Certidões: Receita/PGFN, FGTS, CNDT, SEFAZ-CE, Município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Piloto: DRE mensal, notas fiscais, registro SIE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Anuência municipal · posse da área · cooperados c/ volume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30"/>
              <w:left w:type="dxa" w:w="130"/>
              <w:bottom w:type="dxa" w:w="30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4"/>
                <w:szCs w:val="14"/>
              </w:rPr>
              <w:t xml:space="preserve">Cartas de intenção · PAA-CE · garantias · contrapartida</w:t>
            </w:r>
          </w:p>
        </w:tc>
      </w:tr>
    </w:tbl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Kit de Reunião MHBV-09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Reunião MHBV-09 · v.0.1.0</dc:title>
  <dc:creator>Comissão Organizadora · COOP MEL-HORANDO</dc:creator>
  <cp:lastModifiedBy>Un-named</cp:lastModifiedBy>
  <cp:revision>1</cp:revision>
  <dcterms:created xsi:type="dcterms:W3CDTF">2026-09-28T04:07:15.844Z</dcterms:created>
  <dcterms:modified xsi:type="dcterms:W3CDTF">2026-09-28T04:07:15.844Z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