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DC85" w14:textId="77777777" w:rsidR="000C1D53" w:rsidRPr="00043447" w:rsidRDefault="000C1D53" w:rsidP="000C1D53">
      <w:pPr>
        <w:pStyle w:val="02CAPITULOSINICIAISEFINAIS"/>
        <w:rPr>
          <w:lang w:val="en-GB"/>
        </w:rPr>
      </w:pPr>
      <w:bookmarkStart w:id="0" w:name="_Toc212572861"/>
      <w:bookmarkStart w:id="1" w:name="_Toc216460777"/>
      <w:r w:rsidRPr="00043447">
        <w:rPr>
          <w:lang w:val="en-GB"/>
        </w:rPr>
        <w:t>Appendix F - Management and Politics Layer Document</w:t>
      </w:r>
      <w:bookmarkEnd w:id="0"/>
      <w:r w:rsidRPr="00043447">
        <w:rPr>
          <w:lang w:val="en-GB"/>
        </w:rPr>
        <w:t xml:space="preserve"> Template (author proposal)</w:t>
      </w:r>
      <w:bookmarkEnd w:id="1"/>
    </w:p>
    <w:p w14:paraId="5796B3AF" w14:textId="77777777" w:rsidR="000C1D53" w:rsidRDefault="000C1D53" w:rsidP="000C1D53">
      <w:pPr>
        <w:pStyle w:val="03NORMAL"/>
        <w:rPr>
          <w:lang w:val="en-US"/>
        </w:rPr>
      </w:pPr>
    </w:p>
    <w:p w14:paraId="46B8E31A" w14:textId="77777777" w:rsidR="000C1D53" w:rsidRDefault="000C1D53" w:rsidP="000C1D53">
      <w:pPr>
        <w:pStyle w:val="03NORMAL"/>
        <w:rPr>
          <w:lang w:val="en-US"/>
        </w:rPr>
      </w:pPr>
    </w:p>
    <w:p w14:paraId="4D8AFFBF" w14:textId="77777777" w:rsidR="000C1D53" w:rsidRPr="00A54878" w:rsidRDefault="000C1D53" w:rsidP="000C1D53">
      <w:pPr>
        <w:pStyle w:val="03NORMAL"/>
        <w:rPr>
          <w:lang w:val="en-US"/>
        </w:rPr>
      </w:pPr>
    </w:p>
    <w:p w14:paraId="4B782FD8" w14:textId="77777777" w:rsidR="000C1D53" w:rsidRPr="000C1D53" w:rsidRDefault="000C1D53" w:rsidP="000C1D53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PT"/>
        </w:rPr>
      </w:pPr>
      <w:r w:rsidRPr="000C1D53">
        <w:rPr>
          <w:sz w:val="32"/>
          <w:szCs w:val="32"/>
          <w:lang w:val="pt-PT"/>
        </w:rPr>
        <w:t>Gestão e Políticas da Qualidade de Dados</w:t>
      </w:r>
    </w:p>
    <w:p w14:paraId="5CD04131" w14:textId="77777777" w:rsidR="000C1D53" w:rsidRPr="000C1D53" w:rsidRDefault="000C1D53" w:rsidP="000C1D53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pt-PT"/>
        </w:rPr>
      </w:pPr>
      <w:r w:rsidRPr="000C1D53">
        <w:rPr>
          <w:lang w:val="pt-PT"/>
        </w:rPr>
        <w:br w:type="page"/>
      </w:r>
    </w:p>
    <w:p w14:paraId="3C61D8D5" w14:textId="77777777" w:rsidR="000C1D53" w:rsidRPr="000C1D53" w:rsidRDefault="000C1D53" w:rsidP="000C1D53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0C1D5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lastRenderedPageBreak/>
        <w:br w:type="page"/>
      </w:r>
    </w:p>
    <w:p w14:paraId="10C829AA" w14:textId="77777777" w:rsidR="000C1D53" w:rsidRPr="000C1D53" w:rsidRDefault="000C1D53" w:rsidP="000C1D53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>Gestão e Políticas da Qualidade de Dados</w:t>
      </w:r>
    </w:p>
    <w:p w14:paraId="69F320C4" w14:textId="77777777" w:rsidR="000C1D53" w:rsidRPr="000C1D53" w:rsidRDefault="000C1D53" w:rsidP="000C1D53">
      <w:pPr>
        <w:pStyle w:val="03NORMAL"/>
      </w:pPr>
      <w:r w:rsidRPr="000C1D53">
        <w:rPr>
          <w:b/>
          <w:bCs/>
        </w:rPr>
        <w:t>Identificação</w:t>
      </w:r>
      <w:r w:rsidRPr="000C1D53">
        <w:t xml:space="preserve"> – Ownership do Processo</w:t>
      </w:r>
    </w:p>
    <w:p w14:paraId="2F3D0061" w14:textId="77777777" w:rsidR="000C1D53" w:rsidRPr="000C1D53" w:rsidRDefault="000C1D53" w:rsidP="000C1D53">
      <w:pPr>
        <w:pStyle w:val="03NORMAL"/>
        <w:rPr>
          <w:i/>
          <w:iCs/>
        </w:rPr>
      </w:pPr>
      <w:r w:rsidRPr="000C1D53">
        <w:rPr>
          <w:b/>
          <w:bCs/>
        </w:rPr>
        <w:t>Responsável</w:t>
      </w:r>
      <w:r w:rsidRPr="000C1D53">
        <w:t xml:space="preserve">: </w:t>
      </w:r>
      <w:r w:rsidRPr="000C1D53">
        <w:rPr>
          <w:i/>
          <w:iCs/>
        </w:rPr>
        <w:t>&lt;Nome do Responsável&gt;</w:t>
      </w:r>
    </w:p>
    <w:p w14:paraId="524468C5" w14:textId="77777777" w:rsidR="000C1D53" w:rsidRPr="000C1D53" w:rsidRDefault="000C1D53" w:rsidP="000C1D53">
      <w:pPr>
        <w:pStyle w:val="03NORMAL"/>
      </w:pPr>
      <w:r w:rsidRPr="000C1D53">
        <w:rPr>
          <w:b/>
          <w:bCs/>
        </w:rPr>
        <w:t>Versão</w:t>
      </w:r>
      <w:r w:rsidRPr="000C1D53">
        <w:t>: &lt;Versão&gt;</w:t>
      </w:r>
    </w:p>
    <w:p w14:paraId="25743E1C" w14:textId="77777777" w:rsidR="000C1D53" w:rsidRPr="000C1D53" w:rsidRDefault="000C1D53" w:rsidP="000C1D53">
      <w:pPr>
        <w:pStyle w:val="03NORMAL"/>
      </w:pPr>
      <w:r w:rsidRPr="000C1D53">
        <w:rPr>
          <w:b/>
          <w:bCs/>
        </w:rPr>
        <w:t>Data</w:t>
      </w:r>
      <w:r w:rsidRPr="000C1D53">
        <w:t>: &lt;Data de criação/alteração do documento&gt;</w:t>
      </w:r>
    </w:p>
    <w:p w14:paraId="777F8B44" w14:textId="77777777" w:rsidR="000C1D53" w:rsidRPr="000C1D53" w:rsidRDefault="000C1D53" w:rsidP="000C1D53">
      <w:pPr>
        <w:pStyle w:val="03NORMAL"/>
      </w:pPr>
      <w:r w:rsidRPr="000C1D53">
        <w:rPr>
          <w:b/>
          <w:bCs/>
        </w:rPr>
        <w:t>Estado do Documento</w:t>
      </w:r>
      <w:r w:rsidRPr="000C1D53">
        <w:t>: &lt;</w:t>
      </w:r>
      <w:r w:rsidRPr="000C1D53">
        <w:rPr>
          <w:i/>
          <w:iCs/>
        </w:rPr>
        <w:t>Em elaboração / Validada / Em revisão</w:t>
      </w:r>
      <w:r w:rsidRPr="000C1D53">
        <w:t>&gt;</w:t>
      </w:r>
    </w:p>
    <w:p w14:paraId="730E9A66" w14:textId="77777777" w:rsidR="000C1D53" w:rsidRPr="000C1D53" w:rsidRDefault="000C1D53" w:rsidP="000C1D53">
      <w:pPr>
        <w:pStyle w:val="03NORMAL"/>
        <w:rPr>
          <w:i/>
          <w:iCs/>
        </w:rPr>
      </w:pPr>
      <w:r w:rsidRPr="000C1D53">
        <w:rPr>
          <w:b/>
          <w:bCs/>
        </w:rPr>
        <w:t>Acesso e Versionamento:</w:t>
      </w:r>
      <w:r w:rsidRPr="000C1D53">
        <w:t xml:space="preserve"> </w:t>
      </w:r>
      <w:r w:rsidRPr="000C1D53">
        <w:rPr>
          <w:i/>
          <w:iCs/>
        </w:rPr>
        <w:t>&lt;Breve descrição&gt;</w:t>
      </w:r>
    </w:p>
    <w:p w14:paraId="12462E13" w14:textId="77777777" w:rsidR="000C1D53" w:rsidRPr="000C1D53" w:rsidRDefault="000C1D53" w:rsidP="000C1D53">
      <w:pPr>
        <w:pStyle w:val="03NORMAL"/>
      </w:pPr>
      <w:r w:rsidRPr="000C1D53">
        <w:rPr>
          <w:b/>
          <w:bCs/>
        </w:rPr>
        <w:t>Localização definitiva</w:t>
      </w:r>
      <w:r w:rsidRPr="000C1D53">
        <w:t xml:space="preserve">: </w:t>
      </w:r>
      <w:r w:rsidRPr="000C1D53">
        <w:rPr>
          <w:i/>
          <w:iCs/>
        </w:rPr>
        <w:t>&lt;Diretoria onde este ficheiro se encontra guardado&gt;</w:t>
      </w:r>
    </w:p>
    <w:p w14:paraId="29623B7D" w14:textId="77777777" w:rsidR="000C1D53" w:rsidRPr="000C1D53" w:rsidRDefault="000C1D53" w:rsidP="000C1D53">
      <w:pPr>
        <w:pStyle w:val="03NORMAL"/>
      </w:pPr>
      <w:r w:rsidRPr="000C1D53">
        <w:rPr>
          <w:b/>
          <w:bCs/>
        </w:rPr>
        <w:t>Política de revisão</w:t>
      </w:r>
      <w:r w:rsidRPr="000C1D53">
        <w:t xml:space="preserve">: </w:t>
      </w:r>
      <w:r w:rsidRPr="000C1D53">
        <w:rPr>
          <w:i/>
          <w:iCs/>
        </w:rPr>
        <w:t>&lt;Descrição da política de Revisão&gt;</w:t>
      </w:r>
    </w:p>
    <w:p w14:paraId="3890E0CF" w14:textId="77777777" w:rsidR="000C1D53" w:rsidRPr="000C1D53" w:rsidRDefault="000C1D53" w:rsidP="000C1D53">
      <w:pPr>
        <w:pStyle w:val="03NORMAL"/>
        <w:rPr>
          <w:i/>
          <w:iCs/>
        </w:rPr>
      </w:pPr>
      <w:r w:rsidRPr="000C1D53">
        <w:rPr>
          <w:b/>
          <w:bCs/>
        </w:rPr>
        <w:t>Acesso para consulta</w:t>
      </w:r>
      <w:r w:rsidRPr="000C1D53">
        <w:t xml:space="preserve">: </w:t>
      </w:r>
      <w:r w:rsidRPr="000C1D53">
        <w:rPr>
          <w:i/>
          <w:iCs/>
        </w:rPr>
        <w:t>&lt;Nível de acesso&gt;</w:t>
      </w:r>
    </w:p>
    <w:p w14:paraId="290D3A18" w14:textId="77777777" w:rsidR="000C1D53" w:rsidRPr="000C1D53" w:rsidRDefault="000C1D53" w:rsidP="000C1D53">
      <w:pPr>
        <w:pStyle w:val="03NORMAL"/>
      </w:pPr>
      <w:r w:rsidRPr="000C1D53">
        <w:rPr>
          <w:b/>
          <w:bCs/>
        </w:rPr>
        <w:t>Acesso para edição</w:t>
      </w:r>
      <w:r w:rsidRPr="000C1D53">
        <w:t xml:space="preserve">: </w:t>
      </w:r>
      <w:r w:rsidRPr="000C1D53">
        <w:rPr>
          <w:i/>
          <w:iCs/>
        </w:rPr>
        <w:t>&lt;Nível de restrição&gt;</w:t>
      </w:r>
    </w:p>
    <w:p w14:paraId="7B7A7CD6" w14:textId="77777777" w:rsidR="000C1D53" w:rsidRPr="00043447" w:rsidRDefault="000C1D53" w:rsidP="000C1D53">
      <w:pPr>
        <w:pStyle w:val="03NORMAL"/>
        <w:rPr>
          <w:b/>
          <w:bCs/>
          <w:lang w:val="en-GB"/>
        </w:rPr>
      </w:pPr>
      <w:r w:rsidRPr="00043447">
        <w:rPr>
          <w:b/>
          <w:bCs/>
          <w:lang w:val="en-GB"/>
        </w:rPr>
        <w:t>Histórico de versões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2"/>
        <w:gridCol w:w="2160"/>
        <w:gridCol w:w="2160"/>
        <w:gridCol w:w="2160"/>
      </w:tblGrid>
      <w:tr w:rsidR="000C1D53" w:rsidRPr="00043447" w14:paraId="717B163A" w14:textId="77777777" w:rsidTr="00443CDE">
        <w:trPr>
          <w:jc w:val="center"/>
        </w:trPr>
        <w:tc>
          <w:tcPr>
            <w:tcW w:w="2052" w:type="dxa"/>
          </w:tcPr>
          <w:p w14:paraId="251420F2" w14:textId="77777777" w:rsidR="000C1D53" w:rsidRPr="00043447" w:rsidRDefault="000C1D53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Versão</w:t>
            </w:r>
          </w:p>
        </w:tc>
        <w:tc>
          <w:tcPr>
            <w:tcW w:w="2160" w:type="dxa"/>
          </w:tcPr>
          <w:p w14:paraId="1040997E" w14:textId="77777777" w:rsidR="000C1D53" w:rsidRPr="00043447" w:rsidRDefault="000C1D53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Data</w:t>
            </w:r>
          </w:p>
        </w:tc>
        <w:tc>
          <w:tcPr>
            <w:tcW w:w="2160" w:type="dxa"/>
          </w:tcPr>
          <w:p w14:paraId="194D2562" w14:textId="77777777" w:rsidR="000C1D53" w:rsidRPr="00043447" w:rsidRDefault="000C1D53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Alterações principais</w:t>
            </w:r>
          </w:p>
        </w:tc>
        <w:tc>
          <w:tcPr>
            <w:tcW w:w="2160" w:type="dxa"/>
          </w:tcPr>
          <w:p w14:paraId="3F9FD354" w14:textId="77777777" w:rsidR="000C1D53" w:rsidRPr="00043447" w:rsidRDefault="000C1D53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Autor</w:t>
            </w:r>
          </w:p>
        </w:tc>
      </w:tr>
      <w:tr w:rsidR="000C1D53" w:rsidRPr="00043447" w14:paraId="119FCCDC" w14:textId="77777777" w:rsidTr="00443CDE">
        <w:trPr>
          <w:jc w:val="center"/>
        </w:trPr>
        <w:tc>
          <w:tcPr>
            <w:tcW w:w="2052" w:type="dxa"/>
          </w:tcPr>
          <w:p w14:paraId="1A10B1AC" w14:textId="77777777" w:rsidR="000C1D53" w:rsidRPr="00043447" w:rsidRDefault="000C1D53" w:rsidP="00443CDE">
            <w:pPr>
              <w:pStyle w:val="03NORMAL"/>
              <w:rPr>
                <w:i/>
                <w:iCs/>
                <w:lang w:val="en-GB"/>
              </w:rPr>
            </w:pPr>
            <w:r w:rsidRPr="00043447">
              <w:rPr>
                <w:i/>
                <w:iCs/>
                <w:lang w:val="en-GB"/>
              </w:rPr>
              <w:t>&lt;Versão&gt;</w:t>
            </w:r>
          </w:p>
        </w:tc>
        <w:tc>
          <w:tcPr>
            <w:tcW w:w="2160" w:type="dxa"/>
          </w:tcPr>
          <w:p w14:paraId="0D7CDE0B" w14:textId="77777777" w:rsidR="000C1D53" w:rsidRPr="00043447" w:rsidRDefault="000C1D53" w:rsidP="00443CDE">
            <w:pPr>
              <w:pStyle w:val="03NORMAL"/>
              <w:rPr>
                <w:i/>
                <w:iCs/>
                <w:lang w:val="en-GB"/>
              </w:rPr>
            </w:pPr>
            <w:r w:rsidRPr="00043447">
              <w:rPr>
                <w:i/>
                <w:iCs/>
                <w:lang w:val="en-GB"/>
              </w:rPr>
              <w:t>&lt;Data&gt;</w:t>
            </w:r>
          </w:p>
        </w:tc>
        <w:tc>
          <w:tcPr>
            <w:tcW w:w="2160" w:type="dxa"/>
          </w:tcPr>
          <w:p w14:paraId="0A5EF536" w14:textId="77777777" w:rsidR="000C1D53" w:rsidRPr="00043447" w:rsidRDefault="000C1D53" w:rsidP="00443CDE">
            <w:pPr>
              <w:pStyle w:val="03NORMAL"/>
              <w:jc w:val="left"/>
              <w:rPr>
                <w:i/>
                <w:iCs/>
                <w:lang w:val="en-GB"/>
              </w:rPr>
            </w:pPr>
            <w:r w:rsidRPr="00043447">
              <w:rPr>
                <w:i/>
                <w:iCs/>
                <w:lang w:val="en-GB"/>
              </w:rPr>
              <w:t>&lt;Resumos das alterações&gt;</w:t>
            </w:r>
          </w:p>
        </w:tc>
        <w:tc>
          <w:tcPr>
            <w:tcW w:w="2160" w:type="dxa"/>
          </w:tcPr>
          <w:p w14:paraId="77F1C858" w14:textId="77777777" w:rsidR="000C1D53" w:rsidRPr="00043447" w:rsidRDefault="000C1D53" w:rsidP="00443CDE">
            <w:pPr>
              <w:pStyle w:val="03NORMAL"/>
              <w:jc w:val="left"/>
              <w:rPr>
                <w:i/>
                <w:iCs/>
                <w:lang w:val="en-GB"/>
              </w:rPr>
            </w:pPr>
            <w:r w:rsidRPr="00043447">
              <w:rPr>
                <w:i/>
                <w:iCs/>
                <w:lang w:val="en-GB"/>
              </w:rPr>
              <w:t>&lt;Nome/Id do utilizador&gt;</w:t>
            </w:r>
          </w:p>
        </w:tc>
      </w:tr>
    </w:tbl>
    <w:p w14:paraId="3A82D52F" w14:textId="77777777" w:rsidR="000C1D53" w:rsidRPr="00043447" w:rsidRDefault="000C1D53" w:rsidP="000C1D53">
      <w:pPr>
        <w:pStyle w:val="03NORMAL"/>
        <w:rPr>
          <w:lang w:val="en-GB"/>
        </w:rPr>
      </w:pPr>
    </w:p>
    <w:p w14:paraId="48394DEE" w14:textId="77777777" w:rsidR="000C1D53" w:rsidRPr="00043447" w:rsidRDefault="000C1D53" w:rsidP="000C1D53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en-GB"/>
        </w:rPr>
      </w:pPr>
      <w:r w:rsidRPr="00043447">
        <w:rPr>
          <w:lang w:val="en-GB"/>
        </w:rPr>
        <w:br w:type="page"/>
      </w:r>
    </w:p>
    <w:p w14:paraId="596F85D7" w14:textId="77777777" w:rsidR="000C1D53" w:rsidRPr="00043447" w:rsidRDefault="000C1D53" w:rsidP="000C1D53">
      <w:pPr>
        <w:pStyle w:val="03NORMAL"/>
        <w:rPr>
          <w:b/>
          <w:bCs/>
          <w:u w:val="single"/>
          <w:lang w:val="en-GB"/>
        </w:rPr>
      </w:pPr>
      <w:r w:rsidRPr="00043447">
        <w:rPr>
          <w:b/>
          <w:bCs/>
          <w:u w:val="single"/>
          <w:lang w:val="en-GB"/>
        </w:rPr>
        <w:lastRenderedPageBreak/>
        <w:t>Objetivo</w:t>
      </w:r>
    </w:p>
    <w:p w14:paraId="266E75E7" w14:textId="77777777" w:rsidR="000C1D53" w:rsidRPr="000C1D53" w:rsidRDefault="000C1D53" w:rsidP="000C1D53">
      <w:pPr>
        <w:pStyle w:val="03NORMAL"/>
        <w:rPr>
          <w:i/>
          <w:iCs/>
        </w:rPr>
      </w:pPr>
      <w:r w:rsidRPr="000C1D53">
        <w:rPr>
          <w:i/>
          <w:iCs/>
        </w:rPr>
        <w:t>&lt;Descrição do objetivo do documento&gt;</w:t>
      </w:r>
    </w:p>
    <w:p w14:paraId="76ADEEDD" w14:textId="77777777" w:rsidR="000C1D53" w:rsidRPr="000C1D53" w:rsidRDefault="000C1D53" w:rsidP="000C1D53">
      <w:pPr>
        <w:pStyle w:val="03NORMAL"/>
      </w:pPr>
    </w:p>
    <w:p w14:paraId="09B18D39" w14:textId="77777777" w:rsidR="000C1D53" w:rsidRPr="00043447" w:rsidRDefault="000C1D53" w:rsidP="000C1D53">
      <w:pPr>
        <w:pStyle w:val="03NORMAL"/>
        <w:rPr>
          <w:b/>
          <w:bCs/>
          <w:u w:val="single"/>
          <w:lang w:val="en-GB"/>
        </w:rPr>
      </w:pPr>
      <w:r w:rsidRPr="00043447">
        <w:rPr>
          <w:b/>
          <w:bCs/>
          <w:u w:val="single"/>
          <w:lang w:val="en-GB"/>
        </w:rPr>
        <w:t>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C1D53" w:rsidRPr="00097969" w14:paraId="1E503A4F" w14:textId="77777777" w:rsidTr="00443CDE">
        <w:trPr>
          <w:jc w:val="center"/>
        </w:trPr>
        <w:tc>
          <w:tcPr>
            <w:tcW w:w="2160" w:type="dxa"/>
          </w:tcPr>
          <w:p w14:paraId="7B837DC6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Dados incluídos</w:t>
            </w:r>
          </w:p>
        </w:tc>
        <w:tc>
          <w:tcPr>
            <w:tcW w:w="6480" w:type="dxa"/>
          </w:tcPr>
          <w:p w14:paraId="7E7D0C5D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&lt;Dados de sensores de um instrumento&gt;</w:t>
            </w:r>
          </w:p>
        </w:tc>
      </w:tr>
      <w:tr w:rsidR="000C1D53" w:rsidRPr="00043447" w14:paraId="0A8FD995" w14:textId="77777777" w:rsidTr="00443CDE">
        <w:trPr>
          <w:jc w:val="center"/>
        </w:trPr>
        <w:tc>
          <w:tcPr>
            <w:tcW w:w="2160" w:type="dxa"/>
          </w:tcPr>
          <w:p w14:paraId="06D9992F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Tipos de dados</w:t>
            </w:r>
          </w:p>
        </w:tc>
        <w:tc>
          <w:tcPr>
            <w:tcW w:w="6480" w:type="dxa"/>
          </w:tcPr>
          <w:p w14:paraId="64D64131" w14:textId="77777777" w:rsidR="000C1D53" w:rsidRPr="00043447" w:rsidRDefault="000C1D53" w:rsidP="00443CDE">
            <w:pPr>
              <w:pStyle w:val="03NORMAL"/>
              <w:rPr>
                <w:i/>
                <w:iCs/>
                <w:lang w:val="en-GB"/>
              </w:rPr>
            </w:pPr>
            <w:r w:rsidRPr="00043447">
              <w:rPr>
                <w:i/>
                <w:iCs/>
                <w:lang w:val="en-GB"/>
              </w:rPr>
              <w:t>&lt;Tipos de dados observados&gt;</w:t>
            </w:r>
          </w:p>
        </w:tc>
      </w:tr>
      <w:tr w:rsidR="000C1D53" w:rsidRPr="00097969" w14:paraId="471E2268" w14:textId="77777777" w:rsidTr="00443CDE">
        <w:trPr>
          <w:jc w:val="center"/>
        </w:trPr>
        <w:tc>
          <w:tcPr>
            <w:tcW w:w="2160" w:type="dxa"/>
          </w:tcPr>
          <w:p w14:paraId="4B9AE85E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Execução</w:t>
            </w:r>
          </w:p>
        </w:tc>
        <w:tc>
          <w:tcPr>
            <w:tcW w:w="6480" w:type="dxa"/>
          </w:tcPr>
          <w:p w14:paraId="10D143AE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&lt;Modo de execução da framework de qualidade de dados&gt;</w:t>
            </w:r>
          </w:p>
        </w:tc>
      </w:tr>
    </w:tbl>
    <w:p w14:paraId="6A1AD276" w14:textId="77777777" w:rsidR="000C1D53" w:rsidRPr="000C1D53" w:rsidRDefault="000C1D53" w:rsidP="000C1D53">
      <w:pPr>
        <w:pStyle w:val="03NORMAL"/>
      </w:pPr>
    </w:p>
    <w:p w14:paraId="2208DB2D" w14:textId="77777777" w:rsidR="000C1D53" w:rsidRPr="000C1D53" w:rsidRDefault="000C1D53" w:rsidP="000C1D53">
      <w:pPr>
        <w:pStyle w:val="03NORMAL"/>
      </w:pPr>
    </w:p>
    <w:p w14:paraId="48CD0CD0" w14:textId="77777777" w:rsidR="000C1D53" w:rsidRPr="000C1D53" w:rsidRDefault="000C1D53" w:rsidP="000C1D53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0C1D53">
        <w:br w:type="page"/>
      </w:r>
    </w:p>
    <w:p w14:paraId="7D715BA1" w14:textId="77777777" w:rsidR="000C1D53" w:rsidRPr="000C1D53" w:rsidRDefault="000C1D53" w:rsidP="000C1D53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>Documentação Técnica dos Sensores (High Level)</w:t>
      </w:r>
    </w:p>
    <w:p w14:paraId="00D5280D" w14:textId="77777777" w:rsidR="000C1D53" w:rsidRPr="00043447" w:rsidRDefault="000C1D53" w:rsidP="000C1D53">
      <w:pPr>
        <w:pStyle w:val="03NORMAL"/>
        <w:rPr>
          <w:u w:val="single"/>
          <w:lang w:val="en-GB"/>
        </w:rPr>
      </w:pPr>
      <w:r w:rsidRPr="00043447">
        <w:rPr>
          <w:u w:val="single"/>
          <w:lang w:val="en-GB"/>
        </w:rPr>
        <w:t>Sensor do tipo 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5243"/>
      </w:tblGrid>
      <w:tr w:rsidR="000C1D53" w:rsidRPr="00097969" w14:paraId="205AF2C5" w14:textId="77777777" w:rsidTr="00443CDE">
        <w:trPr>
          <w:jc w:val="center"/>
        </w:trPr>
        <w:tc>
          <w:tcPr>
            <w:tcW w:w="3397" w:type="dxa"/>
          </w:tcPr>
          <w:p w14:paraId="0C6E383E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Fabricante</w:t>
            </w:r>
          </w:p>
        </w:tc>
        <w:tc>
          <w:tcPr>
            <w:tcW w:w="5243" w:type="dxa"/>
          </w:tcPr>
          <w:p w14:paraId="7B705ADE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&lt;Identificação do Fabricante do sensor do tipo X&gt;</w:t>
            </w:r>
          </w:p>
        </w:tc>
      </w:tr>
      <w:tr w:rsidR="000C1D53" w:rsidRPr="00097969" w14:paraId="6826E9A4" w14:textId="77777777" w:rsidTr="00443CDE">
        <w:trPr>
          <w:jc w:val="center"/>
        </w:trPr>
        <w:tc>
          <w:tcPr>
            <w:tcW w:w="3397" w:type="dxa"/>
          </w:tcPr>
          <w:p w14:paraId="5C203207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Modelo</w:t>
            </w:r>
          </w:p>
        </w:tc>
        <w:tc>
          <w:tcPr>
            <w:tcW w:w="5243" w:type="dxa"/>
          </w:tcPr>
          <w:p w14:paraId="5A2C14CD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&lt;Identificação do modelo do sensor do tipo X&gt;</w:t>
            </w:r>
          </w:p>
        </w:tc>
      </w:tr>
      <w:tr w:rsidR="000C1D53" w:rsidRPr="00097969" w14:paraId="6D36BF79" w14:textId="77777777" w:rsidTr="00443CDE">
        <w:trPr>
          <w:jc w:val="center"/>
        </w:trPr>
        <w:tc>
          <w:tcPr>
            <w:tcW w:w="3397" w:type="dxa"/>
          </w:tcPr>
          <w:p w14:paraId="37DE2B5E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Documentação técnica</w:t>
            </w:r>
          </w:p>
        </w:tc>
        <w:tc>
          <w:tcPr>
            <w:tcW w:w="5243" w:type="dxa"/>
          </w:tcPr>
          <w:p w14:paraId="6132997A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&lt;Diretório da documentação técnica do sensor do tipo X&gt;</w:t>
            </w:r>
          </w:p>
        </w:tc>
      </w:tr>
      <w:tr w:rsidR="000C1D53" w:rsidRPr="00043447" w14:paraId="7606F4C7" w14:textId="77777777" w:rsidTr="00443CDE">
        <w:trPr>
          <w:jc w:val="center"/>
        </w:trPr>
        <w:tc>
          <w:tcPr>
            <w:tcW w:w="3397" w:type="dxa"/>
          </w:tcPr>
          <w:p w14:paraId="685C8336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Variáveis medidas</w:t>
            </w:r>
          </w:p>
        </w:tc>
        <w:tc>
          <w:tcPr>
            <w:tcW w:w="5243" w:type="dxa"/>
          </w:tcPr>
          <w:p w14:paraId="40228B01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b/>
                <w:bCs/>
                <w:i/>
                <w:iCs/>
              </w:rPr>
              <w:t>&lt;Variável 1</w:t>
            </w:r>
            <w:r w:rsidRPr="000C1D53">
              <w:rPr>
                <w:i/>
                <w:iCs/>
              </w:rPr>
              <w:t xml:space="preserve"> – Significado da variável 1&gt;</w:t>
            </w:r>
          </w:p>
          <w:p w14:paraId="083B7DC8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b/>
                <w:bCs/>
                <w:i/>
                <w:iCs/>
              </w:rPr>
              <w:t>&lt;Variável 2</w:t>
            </w:r>
            <w:r w:rsidRPr="000C1D53">
              <w:rPr>
                <w:i/>
                <w:iCs/>
              </w:rPr>
              <w:t xml:space="preserve"> – Significado da variável 2&gt;</w:t>
            </w:r>
          </w:p>
          <w:p w14:paraId="6D552204" w14:textId="4AAF7669" w:rsidR="000C1D53" w:rsidRPr="00043447" w:rsidRDefault="000C1D53" w:rsidP="00443CDE">
            <w:pPr>
              <w:pStyle w:val="03NORMAL"/>
              <w:rPr>
                <w:i/>
                <w:iCs/>
                <w:lang w:val="en-GB"/>
              </w:rPr>
            </w:pPr>
            <w:r w:rsidRPr="00043447">
              <w:rPr>
                <w:b/>
                <w:bCs/>
                <w:i/>
                <w:iCs/>
                <w:lang w:val="en-GB"/>
              </w:rPr>
              <w:t xml:space="preserve">&lt;Variável </w:t>
            </w:r>
            <w:r w:rsidR="00097969">
              <w:rPr>
                <w:b/>
                <w:bCs/>
                <w:i/>
                <w:iCs/>
                <w:lang w:val="en-GB"/>
              </w:rPr>
              <w:t>3</w:t>
            </w:r>
            <w:r w:rsidRPr="00043447">
              <w:rPr>
                <w:i/>
                <w:iCs/>
                <w:lang w:val="en-GB"/>
              </w:rPr>
              <w:t xml:space="preserve"> – Significado da variável </w:t>
            </w:r>
            <w:r w:rsidR="00097969">
              <w:rPr>
                <w:i/>
                <w:iCs/>
                <w:lang w:val="en-GB"/>
              </w:rPr>
              <w:t>3</w:t>
            </w:r>
            <w:r w:rsidRPr="00043447">
              <w:rPr>
                <w:i/>
                <w:iCs/>
                <w:lang w:val="en-GB"/>
              </w:rPr>
              <w:t>&gt;</w:t>
            </w:r>
          </w:p>
        </w:tc>
      </w:tr>
    </w:tbl>
    <w:p w14:paraId="03E963EB" w14:textId="77777777" w:rsidR="000C1D53" w:rsidRPr="00043447" w:rsidRDefault="000C1D53" w:rsidP="000C1D53">
      <w:pPr>
        <w:pStyle w:val="03NORMAL"/>
        <w:rPr>
          <w:lang w:val="en-GB"/>
        </w:rPr>
      </w:pPr>
    </w:p>
    <w:p w14:paraId="2BAAD7F5" w14:textId="77777777" w:rsidR="000C1D53" w:rsidRPr="00043447" w:rsidRDefault="000C1D53" w:rsidP="000C1D53">
      <w:pPr>
        <w:pStyle w:val="03NORMAL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GB"/>
        </w:rPr>
      </w:pPr>
      <w:r w:rsidRPr="00043447">
        <w:rPr>
          <w:lang w:val="en-GB"/>
        </w:rPr>
        <w:br w:type="page"/>
      </w:r>
    </w:p>
    <w:p w14:paraId="542BA493" w14:textId="77777777" w:rsidR="000C1D53" w:rsidRPr="00097969" w:rsidRDefault="000C1D53" w:rsidP="000C1D53">
      <w:pPr>
        <w:pStyle w:val="03NORMAL"/>
        <w:rPr>
          <w:b/>
          <w:bCs/>
          <w:u w:val="single"/>
        </w:rPr>
      </w:pPr>
      <w:r w:rsidRPr="00097969">
        <w:rPr>
          <w:b/>
          <w:bCs/>
          <w:u w:val="single"/>
        </w:rPr>
        <w:lastRenderedPageBreak/>
        <w:t>Regras de Aquisição de Dados</w:t>
      </w:r>
    </w:p>
    <w:p w14:paraId="29557BB0" w14:textId="77777777" w:rsidR="000C1D53" w:rsidRPr="000C1D53" w:rsidRDefault="000C1D53" w:rsidP="000C1D53">
      <w:pPr>
        <w:pStyle w:val="03NORMAL"/>
        <w:rPr>
          <w:u w:val="single"/>
        </w:rPr>
      </w:pPr>
      <w:r w:rsidRPr="000C1D53">
        <w:rPr>
          <w:u w:val="single"/>
        </w:rPr>
        <w:t>Regras de aquisição de dados provenientes do sensor do tipo X</w:t>
      </w: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4253"/>
        <w:gridCol w:w="4678"/>
      </w:tblGrid>
      <w:tr w:rsidR="000C1D53" w:rsidRPr="00097969" w14:paraId="0E2DE741" w14:textId="77777777" w:rsidTr="00443CDE">
        <w:trPr>
          <w:jc w:val="center"/>
        </w:trPr>
        <w:tc>
          <w:tcPr>
            <w:tcW w:w="4253" w:type="dxa"/>
          </w:tcPr>
          <w:p w14:paraId="4F76D213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Modo de aquisição</w:t>
            </w:r>
          </w:p>
        </w:tc>
        <w:tc>
          <w:tcPr>
            <w:tcW w:w="4678" w:type="dxa"/>
          </w:tcPr>
          <w:p w14:paraId="1C65F327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&lt;Modo de aquisição de dados&gt;</w:t>
            </w:r>
          </w:p>
        </w:tc>
      </w:tr>
      <w:tr w:rsidR="000C1D53" w:rsidRPr="00097969" w14:paraId="4E9C6895" w14:textId="77777777" w:rsidTr="00443CDE">
        <w:trPr>
          <w:jc w:val="center"/>
        </w:trPr>
        <w:tc>
          <w:tcPr>
            <w:tcW w:w="4253" w:type="dxa"/>
          </w:tcPr>
          <w:p w14:paraId="120D520D" w14:textId="77777777" w:rsidR="000C1D53" w:rsidRPr="000C1D53" w:rsidRDefault="000C1D53" w:rsidP="00443CDE">
            <w:pPr>
              <w:pStyle w:val="03NORMAL"/>
            </w:pPr>
            <w:r w:rsidRPr="000C1D53">
              <w:t>Frequência e cadência de aquisição</w:t>
            </w:r>
          </w:p>
        </w:tc>
        <w:tc>
          <w:tcPr>
            <w:tcW w:w="4678" w:type="dxa"/>
          </w:tcPr>
          <w:p w14:paraId="2411815C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&lt;Frequência de leitura de dados do sensor do tipo X&gt;</w:t>
            </w:r>
          </w:p>
        </w:tc>
      </w:tr>
      <w:tr w:rsidR="000C1D53" w:rsidRPr="00097969" w14:paraId="6C7614D5" w14:textId="77777777" w:rsidTr="00443CDE">
        <w:trPr>
          <w:jc w:val="center"/>
        </w:trPr>
        <w:tc>
          <w:tcPr>
            <w:tcW w:w="4253" w:type="dxa"/>
          </w:tcPr>
          <w:p w14:paraId="616504E0" w14:textId="77777777" w:rsidR="000C1D53" w:rsidRPr="000C1D53" w:rsidRDefault="000C1D53" w:rsidP="00443CDE">
            <w:pPr>
              <w:pStyle w:val="03NORMAL"/>
            </w:pPr>
            <w:r w:rsidRPr="000C1D53">
              <w:t>Protocolos e padrões de comunicação</w:t>
            </w:r>
          </w:p>
        </w:tc>
        <w:tc>
          <w:tcPr>
            <w:tcW w:w="4678" w:type="dxa"/>
          </w:tcPr>
          <w:p w14:paraId="7B790307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&lt;Identificação dos padrões e protocolos de leitura de dados do sensor do tipo X&gt;</w:t>
            </w:r>
          </w:p>
        </w:tc>
      </w:tr>
      <w:tr w:rsidR="000C1D53" w:rsidRPr="00097969" w14:paraId="1A86ADDA" w14:textId="77777777" w:rsidTr="00443CDE">
        <w:trPr>
          <w:jc w:val="center"/>
        </w:trPr>
        <w:tc>
          <w:tcPr>
            <w:tcW w:w="4253" w:type="dxa"/>
          </w:tcPr>
          <w:p w14:paraId="090A21CC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Verificações automáticas na origem</w:t>
            </w:r>
          </w:p>
        </w:tc>
        <w:tc>
          <w:tcPr>
            <w:tcW w:w="4678" w:type="dxa"/>
          </w:tcPr>
          <w:p w14:paraId="64BF50AB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&lt;Identificação das verificações de dados efetuadas no/pelo próprio sensor do tipo X&gt;</w:t>
            </w:r>
          </w:p>
        </w:tc>
      </w:tr>
    </w:tbl>
    <w:p w14:paraId="3BC85618" w14:textId="77777777" w:rsidR="000C1D53" w:rsidRPr="000C1D53" w:rsidRDefault="000C1D53" w:rsidP="000C1D53">
      <w:pPr>
        <w:pStyle w:val="03NORMAL"/>
      </w:pPr>
    </w:p>
    <w:p w14:paraId="0F9B9EA7" w14:textId="77777777" w:rsidR="000C1D53" w:rsidRPr="00043447" w:rsidRDefault="000C1D53" w:rsidP="000C1D53">
      <w:pPr>
        <w:pStyle w:val="03NORMAL"/>
        <w:rPr>
          <w:b/>
          <w:bCs/>
          <w:u w:val="single"/>
          <w:lang w:val="en-GB"/>
        </w:rPr>
      </w:pPr>
      <w:r w:rsidRPr="00043447">
        <w:rPr>
          <w:b/>
          <w:bCs/>
          <w:u w:val="single"/>
          <w:lang w:val="en-GB"/>
        </w:rPr>
        <w:t>Especificação de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2447"/>
        <w:gridCol w:w="2851"/>
        <w:gridCol w:w="1766"/>
      </w:tblGrid>
      <w:tr w:rsidR="000C1D53" w:rsidRPr="00043447" w14:paraId="5EE0F6C0" w14:textId="77777777" w:rsidTr="00443CDE">
        <w:trPr>
          <w:jc w:val="center"/>
        </w:trPr>
        <w:tc>
          <w:tcPr>
            <w:tcW w:w="2124" w:type="dxa"/>
          </w:tcPr>
          <w:p w14:paraId="60222E87" w14:textId="77777777" w:rsidR="000C1D53" w:rsidRPr="00043447" w:rsidRDefault="000C1D53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Função</w:t>
            </w:r>
          </w:p>
        </w:tc>
        <w:tc>
          <w:tcPr>
            <w:tcW w:w="2524" w:type="dxa"/>
          </w:tcPr>
          <w:p w14:paraId="1A5FE449" w14:textId="77777777" w:rsidR="000C1D53" w:rsidRPr="00043447" w:rsidRDefault="000C1D53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Responsabilidade</w:t>
            </w:r>
          </w:p>
        </w:tc>
        <w:tc>
          <w:tcPr>
            <w:tcW w:w="2611" w:type="dxa"/>
          </w:tcPr>
          <w:p w14:paraId="6BC585EE" w14:textId="77777777" w:rsidR="000C1D53" w:rsidRPr="000C1D53" w:rsidRDefault="000C1D53" w:rsidP="00443CDE">
            <w:pPr>
              <w:pStyle w:val="03NORMAL"/>
              <w:rPr>
                <w:b/>
                <w:bCs/>
              </w:rPr>
            </w:pPr>
            <w:r w:rsidRPr="000C1D53">
              <w:rPr>
                <w:b/>
                <w:bCs/>
              </w:rPr>
              <w:t>Frequência de revisão / avaliação/implementação</w:t>
            </w:r>
          </w:p>
        </w:tc>
        <w:tc>
          <w:tcPr>
            <w:tcW w:w="1801" w:type="dxa"/>
          </w:tcPr>
          <w:p w14:paraId="13AFEB42" w14:textId="77777777" w:rsidR="000C1D53" w:rsidRPr="00043447" w:rsidRDefault="000C1D53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Utilizador</w:t>
            </w:r>
          </w:p>
        </w:tc>
      </w:tr>
      <w:tr w:rsidR="000C1D53" w:rsidRPr="00097969" w14:paraId="6F54C3E9" w14:textId="77777777" w:rsidTr="00443CDE">
        <w:trPr>
          <w:jc w:val="center"/>
        </w:trPr>
        <w:tc>
          <w:tcPr>
            <w:tcW w:w="2124" w:type="dxa"/>
            <w:vMerge w:val="restart"/>
          </w:tcPr>
          <w:p w14:paraId="7767114B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Data Owner</w:t>
            </w:r>
          </w:p>
        </w:tc>
        <w:tc>
          <w:tcPr>
            <w:tcW w:w="2524" w:type="dxa"/>
          </w:tcPr>
          <w:p w14:paraId="480F5984" w14:textId="77777777" w:rsidR="000C1D53" w:rsidRPr="000C1D53" w:rsidRDefault="000C1D53" w:rsidP="00443CDE">
            <w:pPr>
              <w:pStyle w:val="03NORMAL"/>
            </w:pPr>
            <w:r w:rsidRPr="000C1D53">
              <w:t>Aprovação de políticas e thresholds de validação de dados</w:t>
            </w:r>
          </w:p>
        </w:tc>
        <w:tc>
          <w:tcPr>
            <w:tcW w:w="2611" w:type="dxa"/>
          </w:tcPr>
          <w:p w14:paraId="0FE9ECC1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&lt;Frequência temporal de revisão das políticas e thresholds de validação de dados &gt;</w:t>
            </w:r>
          </w:p>
        </w:tc>
        <w:tc>
          <w:tcPr>
            <w:tcW w:w="1801" w:type="dxa"/>
          </w:tcPr>
          <w:p w14:paraId="1C2C6CC0" w14:textId="77777777" w:rsidR="000C1D53" w:rsidRPr="000C1D53" w:rsidRDefault="000C1D53" w:rsidP="00443CDE">
            <w:pPr>
              <w:pStyle w:val="03NORMAL"/>
              <w:jc w:val="left"/>
              <w:rPr>
                <w:i/>
                <w:iCs/>
              </w:rPr>
            </w:pPr>
            <w:r w:rsidRPr="000C1D53">
              <w:rPr>
                <w:i/>
                <w:iCs/>
              </w:rPr>
              <w:t>&lt;Identificação do(s) Data Owners &gt;</w:t>
            </w:r>
          </w:p>
        </w:tc>
      </w:tr>
      <w:tr w:rsidR="000C1D53" w:rsidRPr="00097969" w14:paraId="002E2DC6" w14:textId="77777777" w:rsidTr="00443CDE">
        <w:trPr>
          <w:jc w:val="center"/>
        </w:trPr>
        <w:tc>
          <w:tcPr>
            <w:tcW w:w="2124" w:type="dxa"/>
            <w:vMerge/>
          </w:tcPr>
          <w:p w14:paraId="21ECAA65" w14:textId="77777777" w:rsidR="000C1D53" w:rsidRPr="000C1D53" w:rsidRDefault="000C1D53" w:rsidP="00443CDE">
            <w:pPr>
              <w:pStyle w:val="03NORMAL"/>
            </w:pPr>
          </w:p>
        </w:tc>
        <w:tc>
          <w:tcPr>
            <w:tcW w:w="2524" w:type="dxa"/>
          </w:tcPr>
          <w:p w14:paraId="0F51BC23" w14:textId="77777777" w:rsidR="000C1D53" w:rsidRPr="000C1D53" w:rsidRDefault="000C1D53" w:rsidP="00443CDE">
            <w:pPr>
              <w:pStyle w:val="03NORMAL"/>
            </w:pPr>
            <w:r w:rsidRPr="000C1D53">
              <w:t>Avaliação e definição de Data Quality checks a serem implementados</w:t>
            </w:r>
          </w:p>
        </w:tc>
        <w:tc>
          <w:tcPr>
            <w:tcW w:w="2611" w:type="dxa"/>
          </w:tcPr>
          <w:p w14:paraId="4DAB3D37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&lt;Frequência temporal da revisão e avaliação e definição de Data Quality checks a serem implementados &gt;</w:t>
            </w:r>
          </w:p>
        </w:tc>
        <w:tc>
          <w:tcPr>
            <w:tcW w:w="1801" w:type="dxa"/>
          </w:tcPr>
          <w:p w14:paraId="3D585128" w14:textId="77777777" w:rsidR="000C1D53" w:rsidRPr="000C1D53" w:rsidRDefault="000C1D53" w:rsidP="00443CDE">
            <w:pPr>
              <w:pStyle w:val="03NORMAL"/>
              <w:jc w:val="left"/>
            </w:pPr>
            <w:r w:rsidRPr="000C1D53">
              <w:rPr>
                <w:i/>
                <w:iCs/>
              </w:rPr>
              <w:t>&lt;Identificação do(s) Data Owners &gt;</w:t>
            </w:r>
          </w:p>
        </w:tc>
      </w:tr>
      <w:tr w:rsidR="000C1D53" w:rsidRPr="00097969" w14:paraId="5303A796" w14:textId="77777777" w:rsidTr="00443CDE">
        <w:trPr>
          <w:jc w:val="center"/>
        </w:trPr>
        <w:tc>
          <w:tcPr>
            <w:tcW w:w="2124" w:type="dxa"/>
          </w:tcPr>
          <w:p w14:paraId="069EA7ED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Data Steward</w:t>
            </w:r>
          </w:p>
        </w:tc>
        <w:tc>
          <w:tcPr>
            <w:tcW w:w="2524" w:type="dxa"/>
          </w:tcPr>
          <w:p w14:paraId="0F9CDBE9" w14:textId="77777777" w:rsidR="000C1D53" w:rsidRPr="000C1D53" w:rsidRDefault="000C1D53" w:rsidP="00443CDE">
            <w:pPr>
              <w:pStyle w:val="03NORMAL"/>
            </w:pPr>
            <w:r w:rsidRPr="000C1D53">
              <w:t>Monitorização da conformidade dos dados</w:t>
            </w:r>
          </w:p>
        </w:tc>
        <w:tc>
          <w:tcPr>
            <w:tcW w:w="2611" w:type="dxa"/>
          </w:tcPr>
          <w:p w14:paraId="0FAD2CF6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&lt;Frequência temporal da revisão da revisão da monitorização da conformidade dos dados &gt;</w:t>
            </w:r>
          </w:p>
        </w:tc>
        <w:tc>
          <w:tcPr>
            <w:tcW w:w="1801" w:type="dxa"/>
          </w:tcPr>
          <w:p w14:paraId="01A28637" w14:textId="77777777" w:rsidR="000C1D53" w:rsidRPr="000C1D53" w:rsidRDefault="000C1D53" w:rsidP="00443CDE">
            <w:pPr>
              <w:pStyle w:val="03NORMAL"/>
              <w:jc w:val="left"/>
            </w:pPr>
            <w:r w:rsidRPr="000C1D53">
              <w:rPr>
                <w:i/>
                <w:iCs/>
              </w:rPr>
              <w:t>&lt;Identificação do(s) Data Steward &gt;</w:t>
            </w:r>
          </w:p>
        </w:tc>
      </w:tr>
      <w:tr w:rsidR="000C1D53" w:rsidRPr="00097969" w14:paraId="60EFF2CB" w14:textId="77777777" w:rsidTr="00443CDE">
        <w:trPr>
          <w:jc w:val="center"/>
        </w:trPr>
        <w:tc>
          <w:tcPr>
            <w:tcW w:w="2124" w:type="dxa"/>
          </w:tcPr>
          <w:p w14:paraId="4E40FF25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Engenheiro Dados</w:t>
            </w:r>
          </w:p>
        </w:tc>
        <w:tc>
          <w:tcPr>
            <w:tcW w:w="2524" w:type="dxa"/>
          </w:tcPr>
          <w:p w14:paraId="2E890D60" w14:textId="77777777" w:rsidR="000C1D53" w:rsidRPr="000C1D53" w:rsidRDefault="000C1D53" w:rsidP="00443CDE">
            <w:pPr>
              <w:pStyle w:val="03NORMAL"/>
            </w:pPr>
            <w:r w:rsidRPr="000C1D53">
              <w:t>Implementação dos Data Quality checks e validações de thresholds</w:t>
            </w:r>
          </w:p>
        </w:tc>
        <w:tc>
          <w:tcPr>
            <w:tcW w:w="2611" w:type="dxa"/>
          </w:tcPr>
          <w:p w14:paraId="5AD2FB08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&lt;Frequência temporal da revisão da implementação dos Data Quality checks e validações de thresholds &gt;</w:t>
            </w:r>
          </w:p>
        </w:tc>
        <w:tc>
          <w:tcPr>
            <w:tcW w:w="1801" w:type="dxa"/>
          </w:tcPr>
          <w:p w14:paraId="6AF555F8" w14:textId="77777777" w:rsidR="000C1D53" w:rsidRPr="000C1D53" w:rsidRDefault="000C1D53" w:rsidP="00443CDE">
            <w:pPr>
              <w:pStyle w:val="03NORMAL"/>
              <w:jc w:val="left"/>
            </w:pPr>
            <w:r w:rsidRPr="000C1D53">
              <w:rPr>
                <w:i/>
                <w:iCs/>
              </w:rPr>
              <w:t>&lt;Identificação do(s) Engenheiro(s) de Dados &gt;</w:t>
            </w:r>
          </w:p>
        </w:tc>
      </w:tr>
      <w:tr w:rsidR="000C1D53" w:rsidRPr="00097969" w14:paraId="3F7797E4" w14:textId="77777777" w:rsidTr="00443CDE">
        <w:trPr>
          <w:jc w:val="center"/>
        </w:trPr>
        <w:tc>
          <w:tcPr>
            <w:tcW w:w="2124" w:type="dxa"/>
          </w:tcPr>
          <w:p w14:paraId="70423E91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Analista de Dados</w:t>
            </w:r>
          </w:p>
        </w:tc>
        <w:tc>
          <w:tcPr>
            <w:tcW w:w="2524" w:type="dxa"/>
          </w:tcPr>
          <w:p w14:paraId="3867454D" w14:textId="77777777" w:rsidR="000C1D53" w:rsidRPr="000C1D53" w:rsidRDefault="000C1D53" w:rsidP="00443CDE">
            <w:pPr>
              <w:pStyle w:val="03NORMAL"/>
            </w:pPr>
            <w:r w:rsidRPr="000C1D53">
              <w:t>Validação de outputs e respetivas interpretações físicas</w:t>
            </w:r>
          </w:p>
        </w:tc>
        <w:tc>
          <w:tcPr>
            <w:tcW w:w="2611" w:type="dxa"/>
          </w:tcPr>
          <w:p w14:paraId="6CDA61ED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&lt;Frequência temporal da revisão da validação de outputs e respetivas interpretações físicas &gt;</w:t>
            </w:r>
          </w:p>
        </w:tc>
        <w:tc>
          <w:tcPr>
            <w:tcW w:w="1801" w:type="dxa"/>
          </w:tcPr>
          <w:p w14:paraId="10EBC1D4" w14:textId="77777777" w:rsidR="000C1D53" w:rsidRPr="000C1D53" w:rsidRDefault="000C1D53" w:rsidP="00443CDE">
            <w:pPr>
              <w:pStyle w:val="03NORMAL"/>
              <w:jc w:val="left"/>
            </w:pPr>
            <w:r w:rsidRPr="000C1D53">
              <w:rPr>
                <w:i/>
                <w:iCs/>
              </w:rPr>
              <w:t>&lt;Identificação do(s) Analista(s) de Dados &gt;</w:t>
            </w:r>
          </w:p>
        </w:tc>
      </w:tr>
    </w:tbl>
    <w:p w14:paraId="6A0AD04E" w14:textId="77777777" w:rsidR="000C1D53" w:rsidRPr="000C1D53" w:rsidRDefault="000C1D53" w:rsidP="000C1D53">
      <w:pPr>
        <w:pStyle w:val="03NORMAL"/>
      </w:pPr>
      <w:r w:rsidRPr="000C1D53">
        <w:lastRenderedPageBreak/>
        <w:br w:type="page"/>
      </w:r>
    </w:p>
    <w:p w14:paraId="3BE62F4E" w14:textId="77777777" w:rsidR="000C1D53" w:rsidRPr="000C1D53" w:rsidRDefault="000C1D53" w:rsidP="000C1D53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>Pontos de Controlo</w:t>
      </w:r>
    </w:p>
    <w:p w14:paraId="08B19D8E" w14:textId="77777777" w:rsidR="000C1D53" w:rsidRPr="000C1D53" w:rsidRDefault="000C1D53" w:rsidP="000C1D53">
      <w:pPr>
        <w:pStyle w:val="03NORMAL"/>
        <w:rPr>
          <w:u w:val="single"/>
        </w:rPr>
      </w:pPr>
      <w:r w:rsidRPr="000C1D53">
        <w:rPr>
          <w:u w:val="single"/>
        </w:rPr>
        <w:t>Sensor do tipo 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1"/>
        <w:gridCol w:w="4637"/>
      </w:tblGrid>
      <w:tr w:rsidR="000C1D53" w:rsidRPr="00097969" w14:paraId="7D05067D" w14:textId="77777777" w:rsidTr="00443CDE">
        <w:trPr>
          <w:jc w:val="center"/>
        </w:trPr>
        <w:tc>
          <w:tcPr>
            <w:tcW w:w="4111" w:type="dxa"/>
          </w:tcPr>
          <w:p w14:paraId="20F5F860" w14:textId="77777777" w:rsidR="000C1D53" w:rsidRPr="000C1D53" w:rsidRDefault="000C1D53" w:rsidP="00443CDE">
            <w:pPr>
              <w:pStyle w:val="03NORMAL"/>
            </w:pPr>
            <w:r w:rsidRPr="000C1D53">
              <w:t>Pontos de Execução de DQ Checks</w:t>
            </w:r>
          </w:p>
        </w:tc>
        <w:tc>
          <w:tcPr>
            <w:tcW w:w="4637" w:type="dxa"/>
          </w:tcPr>
          <w:p w14:paraId="17463FA9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&lt;Identificação dos pontos de implementação da avaliação da qualidade de dados no ciclo de vida dos dados&gt;</w:t>
            </w:r>
          </w:p>
        </w:tc>
      </w:tr>
    </w:tbl>
    <w:p w14:paraId="44D6F048" w14:textId="77777777" w:rsidR="000C1D53" w:rsidRPr="000C1D53" w:rsidRDefault="000C1D53" w:rsidP="000C1D53">
      <w:pPr>
        <w:pStyle w:val="03NORMAL"/>
      </w:pPr>
    </w:p>
    <w:p w14:paraId="04CCD233" w14:textId="77777777" w:rsidR="000C1D53" w:rsidRPr="000C1D53" w:rsidRDefault="000C1D53" w:rsidP="000C1D53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0C1D53">
        <w:br w:type="page"/>
      </w:r>
    </w:p>
    <w:p w14:paraId="40A8B26A" w14:textId="77777777" w:rsidR="000C1D53" w:rsidRPr="000C1D53" w:rsidRDefault="000C1D53" w:rsidP="000C1D53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>Políticas de Avaliação da Qualidade de Dados</w:t>
      </w:r>
    </w:p>
    <w:p w14:paraId="22D155B7" w14:textId="77777777" w:rsidR="000C1D53" w:rsidRPr="000C1D53" w:rsidRDefault="000C1D53" w:rsidP="000C1D53">
      <w:pPr>
        <w:pStyle w:val="03NORMAL"/>
        <w:rPr>
          <w:u w:val="single"/>
        </w:rPr>
      </w:pPr>
      <w:r w:rsidRPr="000C1D53">
        <w:rPr>
          <w:u w:val="single"/>
        </w:rPr>
        <w:t>Sensor do tipo X</w:t>
      </w:r>
    </w:p>
    <w:p w14:paraId="53D212B7" w14:textId="77777777" w:rsidR="000C1D53" w:rsidRPr="000C1D53" w:rsidRDefault="000C1D53" w:rsidP="000C1D53">
      <w:pPr>
        <w:pStyle w:val="03NORMAL"/>
      </w:pPr>
      <w:r w:rsidRPr="000C1D53">
        <w:rPr>
          <w:i/>
          <w:iCs/>
        </w:rPr>
        <w:t>&lt;Dimensão de Qualidade&gt; - Objetivo da avaliação da qualidade de dados para esta dimensão da qualidade na organização</w:t>
      </w:r>
    </w:p>
    <w:p w14:paraId="3D24CA07" w14:textId="77777777" w:rsidR="000C1D53" w:rsidRPr="000C1D53" w:rsidRDefault="000C1D53" w:rsidP="000C1D53">
      <w:pPr>
        <w:pStyle w:val="03NORMAL"/>
      </w:pPr>
    </w:p>
    <w:p w14:paraId="47673653" w14:textId="77777777" w:rsidR="000C1D53" w:rsidRPr="000C1D53" w:rsidRDefault="000C1D53" w:rsidP="000C1D53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0C1D53">
        <w:br w:type="page"/>
      </w:r>
    </w:p>
    <w:p w14:paraId="5D9BE871" w14:textId="77777777" w:rsidR="000C1D53" w:rsidRPr="000C1D53" w:rsidRDefault="000C1D53" w:rsidP="000C1D53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 xml:space="preserve">Ciclo de Melhoria Contínua (Continuous Improvement Cycle) </w:t>
      </w:r>
    </w:p>
    <w:p w14:paraId="41310C2B" w14:textId="77777777" w:rsidR="000C1D53" w:rsidRPr="00043447" w:rsidRDefault="000C1D53" w:rsidP="000C1D53">
      <w:pPr>
        <w:pStyle w:val="03NORMAL"/>
        <w:rPr>
          <w:u w:val="single"/>
          <w:lang w:val="en-GB"/>
        </w:rPr>
      </w:pPr>
      <w:r w:rsidRPr="00043447">
        <w:rPr>
          <w:u w:val="single"/>
          <w:lang w:val="en-GB"/>
        </w:rPr>
        <w:t>Sensor do tipo X</w:t>
      </w:r>
    </w:p>
    <w:p w14:paraId="11ACB4A7" w14:textId="77777777" w:rsidR="000C1D53" w:rsidRPr="00043447" w:rsidRDefault="000C1D53" w:rsidP="000C1D53">
      <w:pPr>
        <w:pStyle w:val="03NORMAL"/>
        <w:rPr>
          <w:lang w:val="en-GB"/>
        </w:rPr>
      </w:pPr>
      <w:r w:rsidRPr="00043447">
        <w:rPr>
          <w:lang w:val="en-GB"/>
        </w:rPr>
        <w:t>Etapas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7281"/>
      </w:tblGrid>
      <w:tr w:rsidR="000C1D53" w:rsidRPr="00043447" w14:paraId="6419D497" w14:textId="77777777" w:rsidTr="00443CDE">
        <w:trPr>
          <w:jc w:val="center"/>
        </w:trPr>
        <w:tc>
          <w:tcPr>
            <w:tcW w:w="1666" w:type="dxa"/>
          </w:tcPr>
          <w:p w14:paraId="299B14C8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Definição</w:t>
            </w:r>
          </w:p>
        </w:tc>
        <w:tc>
          <w:tcPr>
            <w:tcW w:w="7394" w:type="dxa"/>
          </w:tcPr>
          <w:p w14:paraId="3D78F348" w14:textId="77777777" w:rsidR="000C1D53" w:rsidRPr="00043447" w:rsidRDefault="000C1D53" w:rsidP="00443CDE">
            <w:pPr>
              <w:pStyle w:val="03NORMAL"/>
              <w:rPr>
                <w:i/>
                <w:iCs/>
                <w:lang w:val="en-GB"/>
              </w:rPr>
            </w:pPr>
            <w:r w:rsidRPr="00043447">
              <w:rPr>
                <w:i/>
                <w:iCs/>
                <w:lang w:val="en-GB"/>
              </w:rPr>
              <w:t>&lt;Descrição da etapa inicial&gt;</w:t>
            </w:r>
          </w:p>
        </w:tc>
      </w:tr>
      <w:tr w:rsidR="000C1D53" w:rsidRPr="00097969" w14:paraId="54515DF4" w14:textId="77777777" w:rsidTr="00443CDE">
        <w:trPr>
          <w:jc w:val="center"/>
        </w:trPr>
        <w:tc>
          <w:tcPr>
            <w:tcW w:w="1666" w:type="dxa"/>
          </w:tcPr>
          <w:p w14:paraId="4DFD90FA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Execução dos DQ Checks</w:t>
            </w:r>
          </w:p>
        </w:tc>
        <w:tc>
          <w:tcPr>
            <w:tcW w:w="7394" w:type="dxa"/>
          </w:tcPr>
          <w:p w14:paraId="13AFA4C9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&lt;Descrição da etapa de Execução dos DQ Checks&gt;</w:t>
            </w:r>
          </w:p>
        </w:tc>
      </w:tr>
      <w:tr w:rsidR="000C1D53" w:rsidRPr="00097969" w14:paraId="0A88BCF8" w14:textId="77777777" w:rsidTr="00443CDE">
        <w:trPr>
          <w:jc w:val="center"/>
        </w:trPr>
        <w:tc>
          <w:tcPr>
            <w:tcW w:w="1666" w:type="dxa"/>
          </w:tcPr>
          <w:p w14:paraId="508E368D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Avaliação dos DQ Checks</w:t>
            </w:r>
          </w:p>
        </w:tc>
        <w:tc>
          <w:tcPr>
            <w:tcW w:w="7394" w:type="dxa"/>
          </w:tcPr>
          <w:p w14:paraId="7ACFA20D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&lt;Descrição da etapa de Avaliação dos DQ Checks&gt;</w:t>
            </w:r>
          </w:p>
        </w:tc>
      </w:tr>
      <w:tr w:rsidR="000C1D53" w:rsidRPr="00097969" w14:paraId="0C577CD3" w14:textId="77777777" w:rsidTr="00443CDE">
        <w:trPr>
          <w:jc w:val="center"/>
        </w:trPr>
        <w:tc>
          <w:tcPr>
            <w:tcW w:w="1666" w:type="dxa"/>
          </w:tcPr>
          <w:p w14:paraId="3AC62D77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Análise</w:t>
            </w:r>
          </w:p>
        </w:tc>
        <w:tc>
          <w:tcPr>
            <w:tcW w:w="7394" w:type="dxa"/>
          </w:tcPr>
          <w:p w14:paraId="5FCB10FC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&lt;Descrição da etapa de Anaálise dos outputs produzidos nas etapas de Execução e Avaliação dos DQ Checks&gt;</w:t>
            </w:r>
          </w:p>
        </w:tc>
      </w:tr>
      <w:tr w:rsidR="000C1D53" w:rsidRPr="00097969" w14:paraId="5559404D" w14:textId="77777777" w:rsidTr="00443CDE">
        <w:trPr>
          <w:jc w:val="center"/>
        </w:trPr>
        <w:tc>
          <w:tcPr>
            <w:tcW w:w="1666" w:type="dxa"/>
          </w:tcPr>
          <w:p w14:paraId="135C6600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Observabilidade</w:t>
            </w:r>
          </w:p>
        </w:tc>
        <w:tc>
          <w:tcPr>
            <w:tcW w:w="7394" w:type="dxa"/>
          </w:tcPr>
          <w:p w14:paraId="5AC1BC14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&lt;Descrição da etapa de observação dos detalhes produzidos na etapa de DQ Checks&gt;</w:t>
            </w:r>
          </w:p>
        </w:tc>
      </w:tr>
      <w:tr w:rsidR="000C1D53" w:rsidRPr="00097969" w14:paraId="2C5EC6BC" w14:textId="77777777" w:rsidTr="00443CDE">
        <w:trPr>
          <w:jc w:val="center"/>
        </w:trPr>
        <w:tc>
          <w:tcPr>
            <w:tcW w:w="1666" w:type="dxa"/>
          </w:tcPr>
          <w:p w14:paraId="5C04BF89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Ação</w:t>
            </w:r>
          </w:p>
        </w:tc>
        <w:tc>
          <w:tcPr>
            <w:tcW w:w="7394" w:type="dxa"/>
          </w:tcPr>
          <w:p w14:paraId="3D34C462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&lt;Descrição das ações futuras a tomar (sejam elas corretivas, preventivas ou outras) após a análise dos outputs produzidos pela framework&gt;</w:t>
            </w:r>
          </w:p>
        </w:tc>
      </w:tr>
      <w:tr w:rsidR="000C1D53" w:rsidRPr="00097969" w14:paraId="41210FF3" w14:textId="77777777" w:rsidTr="00443CDE">
        <w:trPr>
          <w:jc w:val="center"/>
        </w:trPr>
        <w:tc>
          <w:tcPr>
            <w:tcW w:w="1666" w:type="dxa"/>
          </w:tcPr>
          <w:p w14:paraId="4AFAD9B0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Revisão</w:t>
            </w:r>
          </w:p>
        </w:tc>
        <w:tc>
          <w:tcPr>
            <w:tcW w:w="7394" w:type="dxa"/>
          </w:tcPr>
          <w:p w14:paraId="147E020B" w14:textId="77777777" w:rsidR="000C1D53" w:rsidRPr="000C1D53" w:rsidRDefault="000C1D53" w:rsidP="00443CDE">
            <w:pPr>
              <w:pStyle w:val="03NORMAL"/>
              <w:rPr>
                <w:i/>
                <w:iCs/>
              </w:rPr>
            </w:pPr>
            <w:r w:rsidRPr="000C1D53">
              <w:rPr>
                <w:i/>
                <w:iCs/>
              </w:rPr>
              <w:t>&lt;Descrição da etapa de Revisão de revisão das políticas, DQ Checks, thresholds e fluxos de dados &gt;</w:t>
            </w:r>
          </w:p>
        </w:tc>
      </w:tr>
    </w:tbl>
    <w:p w14:paraId="2DC6842E" w14:textId="77777777" w:rsidR="000C1D53" w:rsidRPr="00097969" w:rsidRDefault="000C1D53" w:rsidP="000C1D53">
      <w:pPr>
        <w:pStyle w:val="03NORMAL"/>
      </w:pPr>
    </w:p>
    <w:p w14:paraId="2C6DC0B5" w14:textId="1102A6D2" w:rsidR="000C1D53" w:rsidRPr="00043447" w:rsidRDefault="000C1D53" w:rsidP="000C1D53">
      <w:pPr>
        <w:pStyle w:val="03NORMAL"/>
        <w:rPr>
          <w:lang w:val="en-GB"/>
        </w:rPr>
      </w:pPr>
      <w:r w:rsidRPr="00043447">
        <w:rPr>
          <w:lang w:val="en-GB"/>
        </w:rPr>
        <w:t>Ferramentas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32"/>
        <w:gridCol w:w="7635"/>
      </w:tblGrid>
      <w:tr w:rsidR="000C1D53" w:rsidRPr="00097969" w14:paraId="67435923" w14:textId="77777777" w:rsidTr="000C1D53">
        <w:tc>
          <w:tcPr>
            <w:tcW w:w="1432" w:type="dxa"/>
          </w:tcPr>
          <w:p w14:paraId="0986BB05" w14:textId="77777777" w:rsidR="000C1D53" w:rsidRPr="00043447" w:rsidRDefault="000C1D53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Ferramentas de suporte</w:t>
            </w:r>
          </w:p>
        </w:tc>
        <w:tc>
          <w:tcPr>
            <w:tcW w:w="7635" w:type="dxa"/>
          </w:tcPr>
          <w:p w14:paraId="10C16B70" w14:textId="77777777" w:rsidR="000C1D53" w:rsidRPr="000C1D53" w:rsidRDefault="000C1D53" w:rsidP="00443CDE">
            <w:pPr>
              <w:pStyle w:val="03NORMAL"/>
            </w:pPr>
            <w:r w:rsidRPr="000C1D53">
              <w:rPr>
                <w:i/>
                <w:iCs/>
              </w:rPr>
              <w:t>&lt;Identificação das diferentes ferramentas de suporte que serão utilizadas na Framework de Qualidade de Dados&gt;</w:t>
            </w:r>
          </w:p>
        </w:tc>
      </w:tr>
    </w:tbl>
    <w:p w14:paraId="58EDF7CD" w14:textId="2B22FCA7" w:rsidR="000C1D53" w:rsidRPr="000C1D53" w:rsidRDefault="000C1D53" w:rsidP="000C1D53">
      <w:pPr>
        <w:rPr>
          <w:rFonts w:cstheme="minorHAnsi"/>
          <w:b/>
          <w:sz w:val="28"/>
          <w:szCs w:val="24"/>
          <w:lang w:val="pt-PT"/>
        </w:rPr>
      </w:pPr>
    </w:p>
    <w:sectPr w:rsidR="000C1D53" w:rsidRPr="000C1D53" w:rsidSect="000C1D53">
      <w:footerReference w:type="even" r:id="rId6"/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4570" w14:textId="77777777" w:rsidR="008262DC" w:rsidRDefault="008262DC" w:rsidP="000C1D53">
      <w:pPr>
        <w:spacing w:after="0" w:line="240" w:lineRule="auto"/>
      </w:pPr>
      <w:r>
        <w:separator/>
      </w:r>
    </w:p>
  </w:endnote>
  <w:endnote w:type="continuationSeparator" w:id="0">
    <w:p w14:paraId="771DC1C1" w14:textId="77777777" w:rsidR="008262DC" w:rsidRDefault="008262DC" w:rsidP="000C1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4FB8" w14:textId="77777777" w:rsidR="000C1D53" w:rsidRPr="004962B5" w:rsidRDefault="000C1D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299562"/>
      <w:docPartObj>
        <w:docPartGallery w:val="Page Numbers (Bottom of Page)"/>
        <w:docPartUnique/>
      </w:docPartObj>
    </w:sdtPr>
    <w:sdtContent>
      <w:p w14:paraId="48855042" w14:textId="77777777" w:rsidR="000C1D53" w:rsidRPr="004962B5" w:rsidRDefault="000C1D53">
        <w:pPr>
          <w:pStyle w:val="Footer"/>
          <w:jc w:val="right"/>
        </w:pPr>
        <w:r w:rsidRPr="004962B5">
          <w:fldChar w:fldCharType="begin"/>
        </w:r>
        <w:r w:rsidRPr="004962B5">
          <w:instrText xml:space="preserve"> PAGE   \* MERGEFORMAT </w:instrText>
        </w:r>
        <w:r w:rsidRPr="004962B5">
          <w:fldChar w:fldCharType="separate"/>
        </w:r>
        <w:r w:rsidRPr="004962B5">
          <w:t>2</w:t>
        </w:r>
        <w:r w:rsidRPr="004962B5">
          <w:fldChar w:fldCharType="end"/>
        </w:r>
      </w:p>
    </w:sdtContent>
  </w:sdt>
  <w:p w14:paraId="3D64D708" w14:textId="77777777" w:rsidR="000C1D53" w:rsidRPr="004962B5" w:rsidRDefault="000C1D53" w:rsidP="004D49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96B8F" w14:textId="77777777" w:rsidR="008262DC" w:rsidRDefault="008262DC" w:rsidP="000C1D53">
      <w:pPr>
        <w:spacing w:after="0" w:line="240" w:lineRule="auto"/>
      </w:pPr>
      <w:r>
        <w:separator/>
      </w:r>
    </w:p>
  </w:footnote>
  <w:footnote w:type="continuationSeparator" w:id="0">
    <w:p w14:paraId="2D39EA3B" w14:textId="77777777" w:rsidR="008262DC" w:rsidRDefault="008262DC" w:rsidP="000C1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53"/>
    <w:rsid w:val="00097969"/>
    <w:rsid w:val="000C1D53"/>
    <w:rsid w:val="001E3444"/>
    <w:rsid w:val="00322A39"/>
    <w:rsid w:val="00327327"/>
    <w:rsid w:val="00451F23"/>
    <w:rsid w:val="00521788"/>
    <w:rsid w:val="008262DC"/>
    <w:rsid w:val="008B5EE0"/>
    <w:rsid w:val="00924A71"/>
    <w:rsid w:val="00BD131B"/>
    <w:rsid w:val="00EB6A2F"/>
    <w:rsid w:val="00FC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D3A3E3"/>
  <w15:chartTrackingRefBased/>
  <w15:docId w15:val="{2D12392B-4D2B-4B4F-A9E1-B95AB926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C1D5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1D5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D5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D5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D5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D5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D5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D5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D5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D5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D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D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D5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D5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D5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D5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D5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D5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D5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C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1D5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D5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1D5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C1D5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1D5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C1D53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1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D5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C1D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C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D53"/>
    <w:rPr>
      <w:kern w:val="0"/>
      <w:lang w:val="en-US"/>
      <w14:ligatures w14:val="none"/>
    </w:rPr>
  </w:style>
  <w:style w:type="paragraph" w:customStyle="1" w:styleId="03NORMAL">
    <w:name w:val="03_NORMAL"/>
    <w:link w:val="03NORMALChar"/>
    <w:qFormat/>
    <w:rsid w:val="000C1D53"/>
    <w:pPr>
      <w:spacing w:after="0" w:line="360" w:lineRule="auto"/>
      <w:jc w:val="both"/>
    </w:pPr>
    <w:rPr>
      <w:rFonts w:cstheme="minorHAnsi"/>
      <w:color w:val="000000" w:themeColor="text1"/>
      <w:kern w:val="0"/>
      <w14:ligatures w14:val="none"/>
    </w:rPr>
  </w:style>
  <w:style w:type="character" w:customStyle="1" w:styleId="03NORMALChar">
    <w:name w:val="03_NORMAL Char"/>
    <w:basedOn w:val="DefaultParagraphFont"/>
    <w:link w:val="03NORMAL"/>
    <w:rsid w:val="000C1D53"/>
    <w:rPr>
      <w:rFonts w:cstheme="minorHAnsi"/>
      <w:color w:val="000000" w:themeColor="text1"/>
      <w:kern w:val="0"/>
      <w14:ligatures w14:val="none"/>
    </w:rPr>
  </w:style>
  <w:style w:type="paragraph" w:customStyle="1" w:styleId="02CAPITULOSINICIAISEFINAIS">
    <w:name w:val="02_CAPITULOS_INICIAIS_E_FINAIS"/>
    <w:link w:val="02CAPITULOSINICIAISEFINAISChar"/>
    <w:qFormat/>
    <w:rsid w:val="000C1D53"/>
    <w:pPr>
      <w:spacing w:after="0" w:line="360" w:lineRule="auto"/>
      <w:jc w:val="center"/>
    </w:pPr>
    <w:rPr>
      <w:rFonts w:cstheme="minorHAnsi"/>
      <w:b/>
      <w:kern w:val="0"/>
      <w:sz w:val="32"/>
      <w:szCs w:val="32"/>
      <w14:ligatures w14:val="none"/>
    </w:rPr>
  </w:style>
  <w:style w:type="character" w:customStyle="1" w:styleId="02CAPITULOSINICIAISEFINAISChar">
    <w:name w:val="02_CAPITULOS_INICIAIS_E_FINAIS Char"/>
    <w:basedOn w:val="DefaultParagraphFont"/>
    <w:link w:val="02CAPITULOSINICIAISEFINAIS"/>
    <w:rsid w:val="000C1D53"/>
    <w:rPr>
      <w:rFonts w:cstheme="minorHAnsi"/>
      <w:b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0C1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C1D5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1D53"/>
    <w:rPr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C1D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657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António Faia Fernandes</dc:creator>
  <cp:keywords/>
  <dc:description/>
  <cp:lastModifiedBy>Diogo António Faia Fernandes</cp:lastModifiedBy>
  <cp:revision>2</cp:revision>
  <dcterms:created xsi:type="dcterms:W3CDTF">2026-03-14T17:11:00Z</dcterms:created>
  <dcterms:modified xsi:type="dcterms:W3CDTF">2026-03-14T17:34:00Z</dcterms:modified>
</cp:coreProperties>
</file>