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43A02" w14:textId="22B83EF9" w:rsidR="0035443B" w:rsidRDefault="00524F7A" w:rsidP="00524F7A">
      <w:pPr>
        <w:pStyle w:val="Title"/>
      </w:pPr>
      <w:r>
        <w:t>Investigating productivity-compensation decoupling across industries and income levels.</w:t>
      </w:r>
    </w:p>
    <w:p w14:paraId="2AE3FE95" w14:textId="5B716EDF" w:rsidR="00E34BAC" w:rsidRDefault="00E538D0" w:rsidP="00524F7A">
      <w:r>
        <w:t xml:space="preserve">In modern, developed economies, there has been emerging a branch of literature related to the decoupling of labour productivity and compensation across time. The trend </w:t>
      </w:r>
      <w:r w:rsidR="00393519">
        <w:t xml:space="preserve">is </w:t>
      </w:r>
      <w:r>
        <w:t xml:space="preserve">broadly that labour productivity has risen consistently year-over-year, while </w:t>
      </w:r>
      <w:r w:rsidR="00393519">
        <w:t>median compensation has begun to stagnate</w:t>
      </w:r>
      <w:r w:rsidR="00E34BAC">
        <w:t>, remaining fairly flat across several time periods in recent years.</w:t>
      </w:r>
    </w:p>
    <w:p w14:paraId="7528B110" w14:textId="77777777" w:rsidR="00E34BAC" w:rsidRDefault="00E34BAC" w:rsidP="00524F7A"/>
    <w:p w14:paraId="71727E61" w14:textId="5D94A753" w:rsidR="00393519" w:rsidRPr="00524F7A" w:rsidRDefault="00393519" w:rsidP="00524F7A">
      <w:r>
        <w:t xml:space="preserve">Pessoa &amp; Van Reenen (2013) </w:t>
      </w:r>
      <w:r w:rsidR="00E34BAC">
        <w:t>introduce a distinction between ‘net’ and ‘gross’ decoupling, where net decoupling represents an underlying change to the labour share of income, whereas gross decoupling instead</w:t>
      </w:r>
    </w:p>
    <w:sectPr w:rsidR="00393519" w:rsidRPr="0052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7A"/>
    <w:rsid w:val="000A00DA"/>
    <w:rsid w:val="00280128"/>
    <w:rsid w:val="0035443B"/>
    <w:rsid w:val="00393519"/>
    <w:rsid w:val="00410277"/>
    <w:rsid w:val="00486EAD"/>
    <w:rsid w:val="00524F7A"/>
    <w:rsid w:val="00692C16"/>
    <w:rsid w:val="00A07AC5"/>
    <w:rsid w:val="00CC2D31"/>
    <w:rsid w:val="00CC727C"/>
    <w:rsid w:val="00E34BAC"/>
    <w:rsid w:val="00E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36E0"/>
  <w15:chartTrackingRefBased/>
  <w15:docId w15:val="{E4AB95DE-81B3-4756-A344-2DDDDBA0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Ciarli2021</b:Tag>
    <b:RefOrder>1</b:RefOrder>
  </b:Source>
</b:Sources>
</file>

<file path=customXml/itemProps1.xml><?xml version="1.0" encoding="utf-8"?>
<ds:datastoreItem xmlns:ds="http://schemas.openxmlformats.org/officeDocument/2006/customXml" ds:itemID="{C42B51D3-F58B-4675-8E53-C22608AD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2025-03-03T13:53:00Z</dcterms:created>
  <dcterms:modified xsi:type="dcterms:W3CDTF">2025-03-03T15:13:00Z</dcterms:modified>
</cp:coreProperties>
</file>