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63BF" w14:textId="53A438F3" w:rsidR="00526D32" w:rsidRDefault="00526D32" w:rsidP="00E36B3D">
      <w:pPr>
        <w:pStyle w:val="Heading2"/>
        <w:numPr>
          <w:ilvl w:val="0"/>
          <w:numId w:val="10"/>
        </w:numPr>
        <w:rPr>
          <w:lang w:val="en-GB"/>
        </w:rPr>
      </w:pPr>
      <w:r w:rsidRPr="003E301D">
        <w:rPr>
          <w:lang w:val="en-GB"/>
        </w:rPr>
        <w:t>Introduction</w:t>
      </w:r>
    </w:p>
    <w:p w14:paraId="27F34ABD" w14:textId="77777777" w:rsidR="00056733" w:rsidRPr="00056733" w:rsidRDefault="00056733" w:rsidP="00056733">
      <w:pPr>
        <w:rPr>
          <w:lang w:val="en-GB"/>
        </w:rPr>
      </w:pPr>
    </w:p>
    <w:p w14:paraId="371B9F94" w14:textId="5B80C6D1" w:rsidR="00C3761B" w:rsidRDefault="008940D8" w:rsidP="00133F2C">
      <w:pPr>
        <w:jc w:val="both"/>
      </w:pPr>
      <w:r>
        <w:t xml:space="preserve">The purpose of this document is to establish </w:t>
      </w:r>
      <w:r w:rsidR="00C3761B">
        <w:t xml:space="preserve">the existence or severity </w:t>
      </w:r>
      <w:r w:rsidR="00897474">
        <w:t>of anti</w:t>
      </w:r>
      <w:r>
        <w:t xml:space="preserve">-competitive effects of the voucher scheme for </w:t>
      </w:r>
      <w:r w:rsidR="00526D32">
        <w:t>VHCN</w:t>
      </w:r>
      <w:r>
        <w:t xml:space="preserve"> envisioned by the Cyp</w:t>
      </w:r>
      <w:r w:rsidR="00535170">
        <w:t>rus</w:t>
      </w:r>
      <w:r>
        <w:t xml:space="preserve"> </w:t>
      </w:r>
      <w:r w:rsidR="00C3761B">
        <w:t>authorities</w:t>
      </w:r>
      <w:r>
        <w:t xml:space="preserve">. </w:t>
      </w:r>
    </w:p>
    <w:p w14:paraId="7D5E86C2" w14:textId="00D81A78" w:rsidR="00C3761B" w:rsidRDefault="00C3761B" w:rsidP="00133F2C">
      <w:pPr>
        <w:jc w:val="both"/>
      </w:pPr>
      <w:r>
        <w:t>Before diving into the economic arguments that could arise in such situations, we will begin by first giving a brief description of the Cyp</w:t>
      </w:r>
      <w:r w:rsidR="00AB5A30">
        <w:t xml:space="preserve">rus </w:t>
      </w:r>
      <w:r>
        <w:t>market, and the players</w:t>
      </w:r>
      <w:r w:rsidR="00CF17E6">
        <w:t xml:space="preserve"> involved</w:t>
      </w:r>
      <w:r>
        <w:t xml:space="preserve"> in, as well as describe some economically important details of the voucher scheme. </w:t>
      </w:r>
    </w:p>
    <w:p w14:paraId="6CB7E484" w14:textId="2F4C70AC" w:rsidR="00C3761B" w:rsidRDefault="00C3761B" w:rsidP="00133F2C">
      <w:pPr>
        <w:jc w:val="both"/>
      </w:pPr>
      <w:r>
        <w:t>In the second section we will describe the Cypr</w:t>
      </w:r>
      <w:r w:rsidR="00535170">
        <w:t>us</w:t>
      </w:r>
      <w:r>
        <w:t xml:space="preserve"> authorities intended function for the use of vouchers and why vouchers may be the appropriate instrument.</w:t>
      </w:r>
    </w:p>
    <w:p w14:paraId="1DAC2793" w14:textId="77777777" w:rsidR="00CF17E6" w:rsidRDefault="00C3761B" w:rsidP="00133F2C">
      <w:pPr>
        <w:jc w:val="both"/>
      </w:pPr>
      <w:r>
        <w:t xml:space="preserve">Finally we will dive into a </w:t>
      </w:r>
      <w:r w:rsidR="00CF17E6">
        <w:t>several</w:t>
      </w:r>
      <w:r>
        <w:t xml:space="preserve"> economic </w:t>
      </w:r>
      <w:r w:rsidR="00CF17E6">
        <w:t xml:space="preserve">issues where the voucher scheme could potentially have an impact on the Cypriot telecommunications market. We will </w:t>
      </w:r>
      <w:r>
        <w:t>evaluate the risk that they pose towards strengthening of market power of the incumbent firm</w:t>
      </w:r>
      <w:r w:rsidR="00CF17E6">
        <w:t xml:space="preserve">, or whether the scheme might create opportunities for other market players. </w:t>
      </w:r>
      <w:r>
        <w:t>Some</w:t>
      </w:r>
      <w:r w:rsidR="00CF17E6">
        <w:t xml:space="preserve"> measures the Cypriot authorities could envisage will be discussed, when a risk to market balance emerges. </w:t>
      </w:r>
      <w:r>
        <w:t xml:space="preserve"> </w:t>
      </w:r>
    </w:p>
    <w:p w14:paraId="1C049E6C" w14:textId="6B1DF826" w:rsidR="00CF17E6" w:rsidRDefault="00CF17E6" w:rsidP="00CF17E6"/>
    <w:p w14:paraId="357839B9" w14:textId="21628F11" w:rsidR="00A3423D" w:rsidRDefault="00810D3D" w:rsidP="00E36B3D">
      <w:pPr>
        <w:pStyle w:val="Heading2"/>
        <w:numPr>
          <w:ilvl w:val="0"/>
          <w:numId w:val="10"/>
        </w:numPr>
      </w:pPr>
      <w:r>
        <w:t>Fixed broadband m</w:t>
      </w:r>
      <w:r w:rsidR="00A3423D">
        <w:t xml:space="preserve">arket structure </w:t>
      </w:r>
    </w:p>
    <w:p w14:paraId="7483D97B" w14:textId="77777777" w:rsidR="00CF17E6" w:rsidRPr="00CF17E6" w:rsidRDefault="00CF17E6" w:rsidP="00CF17E6"/>
    <w:p w14:paraId="3F069464" w14:textId="4AFA86AA" w:rsidR="001A3546" w:rsidRPr="001A3546" w:rsidRDefault="00A3423D" w:rsidP="00133F2C">
      <w:pPr>
        <w:jc w:val="both"/>
      </w:pPr>
      <w:r>
        <w:t>The Cypr</w:t>
      </w:r>
      <w:r w:rsidR="00AB5A30">
        <w:t xml:space="preserve">us </w:t>
      </w:r>
      <w:r>
        <w:t>market</w:t>
      </w:r>
      <w:r w:rsidR="00EB3EF6">
        <w:t xml:space="preserve"> for fixed broadband</w:t>
      </w:r>
      <w:r>
        <w:t xml:space="preserve"> is </w:t>
      </w:r>
      <w:r w:rsidR="00C7471C">
        <w:t>characterized</w:t>
      </w:r>
      <w:r>
        <w:t xml:space="preserve"> by a large incumbent who </w:t>
      </w:r>
      <w:r w:rsidR="00AB5A30">
        <w:t xml:space="preserve">is </w:t>
      </w:r>
      <w:r>
        <w:t xml:space="preserve">a state-owned enterprise, </w:t>
      </w:r>
      <w:proofErr w:type="spellStart"/>
      <w:r>
        <w:t>Cyta</w:t>
      </w:r>
      <w:proofErr w:type="spellEnd"/>
      <w:r>
        <w:t xml:space="preserve"> and three smaller firms which have gradually gained a foothold in the market, </w:t>
      </w:r>
      <w:proofErr w:type="spellStart"/>
      <w:r w:rsidR="00AB5A30">
        <w:t>Primetel</w:t>
      </w:r>
      <w:proofErr w:type="spellEnd"/>
      <w:r>
        <w:t xml:space="preserve">, EPIC, </w:t>
      </w:r>
      <w:proofErr w:type="spellStart"/>
      <w:r>
        <w:t>Cablenet</w:t>
      </w:r>
      <w:proofErr w:type="spellEnd"/>
      <w:r>
        <w:t xml:space="preserve">. </w:t>
      </w:r>
      <w:r w:rsidR="00EB3EF6">
        <w:t xml:space="preserve">The </w:t>
      </w:r>
      <w:r w:rsidR="00CF17E6">
        <w:t xml:space="preserve">annual </w:t>
      </w:r>
      <w:r w:rsidR="00EB3EF6">
        <w:t>size of the Cypr</w:t>
      </w:r>
      <w:r w:rsidR="00535170">
        <w:t>us</w:t>
      </w:r>
      <w:r w:rsidR="00EB3EF6">
        <w:t xml:space="preserve"> fixed broadband market, in terms of market value, is 124 million euros. </w:t>
      </w:r>
      <w:r w:rsidR="001A3546" w:rsidRPr="00A356CF">
        <w:rPr>
          <w:rFonts w:ascii="Calibri" w:hAnsi="Calibri" w:cs="Calibri"/>
          <w:iCs/>
          <w:shd w:val="clear" w:color="auto" w:fill="FFFFFF"/>
        </w:rPr>
        <w:t>The subsi</w:t>
      </w:r>
      <w:r w:rsidR="001A3546" w:rsidRPr="001A3546">
        <w:rPr>
          <w:rFonts w:ascii="Calibri" w:hAnsi="Calibri" w:cs="Calibri"/>
          <w:iCs/>
          <w:shd w:val="clear" w:color="auto" w:fill="FFFFFF"/>
        </w:rPr>
        <w:t>dy will be a total amount of 10 million euros</w:t>
      </w:r>
      <w:r w:rsidR="001A3546" w:rsidRPr="00A356CF">
        <w:rPr>
          <w:rFonts w:ascii="Calibri" w:hAnsi="Calibri" w:cs="Calibri"/>
          <w:iCs/>
          <w:shd w:val="clear" w:color="auto" w:fill="FFFFFF"/>
        </w:rPr>
        <w:t>.</w:t>
      </w:r>
      <w:r w:rsidR="00DC0521">
        <w:rPr>
          <w:rFonts w:ascii="Calibri" w:hAnsi="Calibri" w:cs="Calibri"/>
          <w:iCs/>
          <w:shd w:val="clear" w:color="auto" w:fill="FFFFFF"/>
        </w:rPr>
        <w:t xml:space="preserve"> As the scheme will be rolled out over a three year period the aid </w:t>
      </w:r>
      <w:r w:rsidR="00DC0521" w:rsidRPr="00A356CF">
        <w:rPr>
          <w:rFonts w:ascii="Calibri" w:hAnsi="Calibri" w:cs="Calibri"/>
          <w:iCs/>
          <w:shd w:val="clear" w:color="auto" w:fill="FFFFFF"/>
        </w:rPr>
        <w:t>intensity</w:t>
      </w:r>
      <w:r w:rsidR="00DC0521">
        <w:rPr>
          <w:rFonts w:ascii="Calibri" w:hAnsi="Calibri" w:cs="Calibri"/>
          <w:iCs/>
          <w:shd w:val="clear" w:color="auto" w:fill="FFFFFF"/>
        </w:rPr>
        <w:t xml:space="preserve"> will actually be</w:t>
      </w:r>
      <w:r w:rsidR="001A3546" w:rsidRPr="00A356CF">
        <w:rPr>
          <w:rFonts w:ascii="Calibri" w:hAnsi="Calibri" w:cs="Calibri"/>
          <w:iCs/>
          <w:shd w:val="clear" w:color="auto" w:fill="FFFFFF"/>
        </w:rPr>
        <w:t xml:space="preserve"> 2.7% of the market value over the relevant period</w:t>
      </w:r>
      <w:r w:rsidR="001A3546">
        <w:rPr>
          <w:rFonts w:ascii="Calibri" w:hAnsi="Calibri" w:cs="Calibri"/>
          <w:iCs/>
          <w:shd w:val="clear" w:color="auto" w:fill="FFFFFF"/>
        </w:rPr>
        <w:t xml:space="preserve">. </w:t>
      </w:r>
    </w:p>
    <w:p w14:paraId="4BCDB13F" w14:textId="5ECB500F" w:rsidR="00A3423D" w:rsidRDefault="00A3423D" w:rsidP="001A3546"/>
    <w:p w14:paraId="1B96D325" w14:textId="77777777" w:rsidR="00EB3EF6" w:rsidRDefault="00EB3EF6" w:rsidP="00A3423D"/>
    <w:tbl>
      <w:tblPr>
        <w:tblpPr w:leftFromText="141" w:rightFromText="141" w:vertAnchor="text" w:tblpY="1"/>
        <w:tblOverlap w:val="never"/>
        <w:tblW w:w="9576" w:type="dxa"/>
        <w:tblLook w:val="04A0" w:firstRow="1" w:lastRow="0" w:firstColumn="1" w:lastColumn="0" w:noHBand="0" w:noVBand="1"/>
      </w:tblPr>
      <w:tblGrid>
        <w:gridCol w:w="1620"/>
        <w:gridCol w:w="1017"/>
        <w:gridCol w:w="777"/>
        <w:gridCol w:w="758"/>
        <w:gridCol w:w="1215"/>
        <w:gridCol w:w="2773"/>
        <w:gridCol w:w="1416"/>
      </w:tblGrid>
      <w:tr w:rsidR="00EB3EF6" w:rsidRPr="00BE218D" w14:paraId="28696986" w14:textId="77777777" w:rsidTr="003845BE">
        <w:trPr>
          <w:trHeight w:val="255"/>
        </w:trPr>
        <w:tc>
          <w:tcPr>
            <w:tcW w:w="1620" w:type="dxa"/>
            <w:tcBorders>
              <w:top w:val="nil"/>
              <w:left w:val="nil"/>
              <w:bottom w:val="nil"/>
              <w:right w:val="nil"/>
            </w:tcBorders>
            <w:shd w:val="clear" w:color="auto" w:fill="auto"/>
            <w:noWrap/>
            <w:vAlign w:val="bottom"/>
            <w:hideMark/>
          </w:tcPr>
          <w:p w14:paraId="2E693AAF" w14:textId="77777777" w:rsidR="00EB3EF6" w:rsidRPr="00BE218D" w:rsidRDefault="00EB3EF6" w:rsidP="003845BE">
            <w:pPr>
              <w:spacing w:after="0" w:line="240" w:lineRule="auto"/>
              <w:rPr>
                <w:rFonts w:ascii="Times New Roman" w:eastAsia="Times New Roman" w:hAnsi="Times New Roman" w:cs="Times New Roman"/>
                <w:sz w:val="24"/>
                <w:szCs w:val="24"/>
              </w:rPr>
            </w:pPr>
          </w:p>
        </w:tc>
        <w:tc>
          <w:tcPr>
            <w:tcW w:w="795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D105C" w14:textId="77777777" w:rsidR="00EB3EF6" w:rsidRPr="00BE218D" w:rsidRDefault="00EB3EF6" w:rsidP="003845BE">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r>
              <w:rPr>
                <w:rStyle w:val="FootnoteReference"/>
                <w:rFonts w:ascii="Arial" w:eastAsia="Times New Roman" w:hAnsi="Arial" w:cs="Arial"/>
                <w:sz w:val="20"/>
                <w:szCs w:val="20"/>
              </w:rPr>
              <w:footnoteReference w:id="1"/>
            </w:r>
          </w:p>
        </w:tc>
      </w:tr>
      <w:tr w:rsidR="00EB3EF6" w:rsidRPr="00BE218D" w14:paraId="72CAE35B" w14:textId="77777777" w:rsidTr="00133F2C">
        <w:trPr>
          <w:trHeight w:val="255"/>
        </w:trPr>
        <w:tc>
          <w:tcPr>
            <w:tcW w:w="1620" w:type="dxa"/>
            <w:tcBorders>
              <w:top w:val="nil"/>
              <w:left w:val="nil"/>
              <w:bottom w:val="nil"/>
              <w:right w:val="nil"/>
            </w:tcBorders>
            <w:shd w:val="clear" w:color="auto" w:fill="auto"/>
            <w:noWrap/>
            <w:vAlign w:val="bottom"/>
            <w:hideMark/>
          </w:tcPr>
          <w:p w14:paraId="6F01F3D2" w14:textId="77777777" w:rsidR="00EB3EF6" w:rsidRPr="00BE218D" w:rsidRDefault="00EB3EF6" w:rsidP="003845BE">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F3BDB2" w14:textId="77777777" w:rsidR="00EB3EF6" w:rsidRPr="00BE218D" w:rsidRDefault="00EB3EF6"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79C1199F" w14:textId="77777777" w:rsidR="00EB3EF6" w:rsidRPr="00BE218D" w:rsidRDefault="00EB3EF6"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0000DF4D" w14:textId="77777777" w:rsidR="00EB3EF6" w:rsidRPr="00BE218D" w:rsidRDefault="00EB3EF6" w:rsidP="003845BE">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1215" w:type="dxa"/>
            <w:tcBorders>
              <w:top w:val="nil"/>
              <w:left w:val="nil"/>
              <w:bottom w:val="single" w:sz="4" w:space="0" w:color="auto"/>
              <w:right w:val="single" w:sz="4" w:space="0" w:color="auto"/>
            </w:tcBorders>
            <w:shd w:val="clear" w:color="auto" w:fill="auto"/>
            <w:noWrap/>
            <w:vAlign w:val="bottom"/>
            <w:hideMark/>
          </w:tcPr>
          <w:p w14:paraId="3C834E3C" w14:textId="191A6D76" w:rsidR="00EB3EF6" w:rsidRPr="00BE218D" w:rsidRDefault="00EB3EF6"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p>
        </w:tc>
        <w:tc>
          <w:tcPr>
            <w:tcW w:w="2773" w:type="dxa"/>
            <w:tcBorders>
              <w:top w:val="nil"/>
              <w:left w:val="nil"/>
              <w:bottom w:val="single" w:sz="4" w:space="0" w:color="auto"/>
              <w:right w:val="single" w:sz="4" w:space="0" w:color="auto"/>
            </w:tcBorders>
          </w:tcPr>
          <w:p w14:paraId="145D35A8" w14:textId="77777777" w:rsidR="00EB3EF6" w:rsidRPr="00BE218D" w:rsidRDefault="00EB3EF6" w:rsidP="003845BE">
            <w:pPr>
              <w:spacing w:after="0" w:line="240" w:lineRule="auto"/>
              <w:rPr>
                <w:rFonts w:ascii="Arial" w:eastAsia="Times New Roman" w:hAnsi="Arial" w:cs="Arial"/>
                <w:sz w:val="20"/>
                <w:szCs w:val="20"/>
              </w:rPr>
            </w:pPr>
            <w:r>
              <w:rPr>
                <w:rFonts w:ascii="Arial" w:eastAsia="Times New Roman" w:hAnsi="Arial" w:cs="Arial"/>
                <w:sz w:val="20"/>
                <w:szCs w:val="20"/>
              </w:rPr>
              <w:t>Total market value</w:t>
            </w:r>
          </w:p>
        </w:tc>
        <w:tc>
          <w:tcPr>
            <w:tcW w:w="1416" w:type="dxa"/>
            <w:tcBorders>
              <w:top w:val="nil"/>
              <w:left w:val="nil"/>
              <w:bottom w:val="single" w:sz="4" w:space="0" w:color="auto"/>
              <w:right w:val="single" w:sz="4" w:space="0" w:color="auto"/>
            </w:tcBorders>
          </w:tcPr>
          <w:p w14:paraId="56E037D6" w14:textId="77777777" w:rsidR="00EB3EF6" w:rsidRDefault="00EB3EF6" w:rsidP="003845BE">
            <w:pPr>
              <w:spacing w:after="0" w:line="240" w:lineRule="auto"/>
              <w:rPr>
                <w:rFonts w:ascii="Arial" w:eastAsia="Times New Roman" w:hAnsi="Arial" w:cs="Arial"/>
                <w:sz w:val="20"/>
                <w:szCs w:val="20"/>
              </w:rPr>
            </w:pPr>
            <w:r>
              <w:rPr>
                <w:rFonts w:ascii="Arial" w:eastAsia="Times New Roman" w:hAnsi="Arial" w:cs="Arial"/>
                <w:sz w:val="20"/>
                <w:szCs w:val="20"/>
              </w:rPr>
              <w:t>HHI</w:t>
            </w:r>
            <w:r>
              <w:rPr>
                <w:rStyle w:val="FootnoteReference"/>
                <w:rFonts w:ascii="Arial" w:eastAsia="Times New Roman" w:hAnsi="Arial" w:cs="Arial"/>
                <w:sz w:val="20"/>
                <w:szCs w:val="20"/>
              </w:rPr>
              <w:footnoteReference w:id="2"/>
            </w:r>
          </w:p>
        </w:tc>
      </w:tr>
      <w:tr w:rsidR="00EB3EF6" w:rsidRPr="00BE218D" w14:paraId="69655A32" w14:textId="77777777" w:rsidTr="00133F2C">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04BDA3B3" w14:textId="77777777" w:rsidR="00EB3EF6" w:rsidRPr="00BE218D" w:rsidRDefault="00EB3EF6" w:rsidP="003845B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DB256" w14:textId="77777777" w:rsidR="00EB3EF6" w:rsidRPr="00BE218D" w:rsidRDefault="00EB3EF6"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2BEF82CE" w14:textId="77777777" w:rsidR="00EB3EF6" w:rsidRPr="00BE218D" w:rsidRDefault="00EB3EF6"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1E79F287" w14:textId="77777777" w:rsidR="00EB3EF6" w:rsidRPr="00BE218D" w:rsidRDefault="00EB3EF6"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1215" w:type="dxa"/>
            <w:tcBorders>
              <w:top w:val="nil"/>
              <w:left w:val="nil"/>
              <w:bottom w:val="single" w:sz="4" w:space="0" w:color="auto"/>
              <w:right w:val="single" w:sz="4" w:space="0" w:color="auto"/>
            </w:tcBorders>
            <w:shd w:val="clear" w:color="auto" w:fill="auto"/>
            <w:noWrap/>
            <w:vAlign w:val="bottom"/>
            <w:hideMark/>
          </w:tcPr>
          <w:p w14:paraId="4759E8C7" w14:textId="77777777" w:rsidR="00EB3EF6" w:rsidRPr="00BE218D" w:rsidRDefault="00EB3EF6"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773" w:type="dxa"/>
            <w:tcBorders>
              <w:top w:val="nil"/>
              <w:left w:val="nil"/>
              <w:bottom w:val="single" w:sz="4" w:space="0" w:color="auto"/>
              <w:right w:val="single" w:sz="4" w:space="0" w:color="auto"/>
            </w:tcBorders>
          </w:tcPr>
          <w:p w14:paraId="5F43FBEC" w14:textId="77777777" w:rsidR="00EB3EF6" w:rsidRPr="00BE218D" w:rsidRDefault="00EB3EF6" w:rsidP="003845BE">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c>
          <w:tcPr>
            <w:tcW w:w="1416" w:type="dxa"/>
            <w:tcBorders>
              <w:top w:val="nil"/>
              <w:left w:val="nil"/>
              <w:bottom w:val="single" w:sz="4" w:space="0" w:color="auto"/>
              <w:right w:val="single" w:sz="4" w:space="0" w:color="auto"/>
            </w:tcBorders>
          </w:tcPr>
          <w:p w14:paraId="4E248093" w14:textId="77777777" w:rsidR="00EB3EF6" w:rsidRPr="00897474" w:rsidRDefault="00EB3EF6" w:rsidP="003845BE">
            <w:pPr>
              <w:spacing w:after="0" w:line="240" w:lineRule="auto"/>
              <w:jc w:val="right"/>
              <w:rPr>
                <w:rFonts w:ascii="Calibri" w:eastAsia="Times New Roman" w:hAnsi="Calibri" w:cs="Calibri"/>
                <w:color w:val="000000"/>
                <w:lang w:val="fr-FR" w:eastAsia="fr-FR"/>
              </w:rPr>
            </w:pPr>
            <w:r w:rsidRPr="00805B14">
              <w:rPr>
                <w:rFonts w:ascii="Calibri" w:eastAsia="Times New Roman" w:hAnsi="Calibri" w:cs="Calibri"/>
                <w:color w:val="000000"/>
                <w:lang w:val="fr-FR" w:eastAsia="fr-FR"/>
              </w:rPr>
              <w:t>3370</w:t>
            </w:r>
          </w:p>
        </w:tc>
      </w:tr>
    </w:tbl>
    <w:p w14:paraId="54AFE4F3" w14:textId="7AEF339D" w:rsidR="00EB3EF6" w:rsidRDefault="00EB3EF6" w:rsidP="00A3423D"/>
    <w:p w14:paraId="0BB07061" w14:textId="2B7E5148" w:rsidR="00EB3EF6" w:rsidRPr="00056733" w:rsidRDefault="00EB3EF6" w:rsidP="00133F2C">
      <w:pPr>
        <w:jc w:val="both"/>
      </w:pPr>
      <w:r>
        <w:t xml:space="preserve">As can be seen on the above </w:t>
      </w:r>
      <w:r w:rsidRPr="00056733">
        <w:t xml:space="preserve">table, </w:t>
      </w:r>
      <w:proofErr w:type="spellStart"/>
      <w:r w:rsidRPr="00056733">
        <w:t>Cyta</w:t>
      </w:r>
      <w:proofErr w:type="spellEnd"/>
      <w:r w:rsidRPr="00056733">
        <w:t xml:space="preserve"> – the incumbent – captures almost 50% of market shares. As such, it represents the biggest potential presence of market power. Therefore, it should be considered that if measures reinforce </w:t>
      </w:r>
      <w:proofErr w:type="spellStart"/>
      <w:r w:rsidRPr="00056733">
        <w:t>Cyta’s</w:t>
      </w:r>
      <w:proofErr w:type="spellEnd"/>
      <w:r w:rsidRPr="00056733">
        <w:t xml:space="preserve"> position they should be considered as increasing monopoly power; if they weaken the </w:t>
      </w:r>
      <w:proofErr w:type="spellStart"/>
      <w:r w:rsidRPr="00056733">
        <w:t>Cyta’s</w:t>
      </w:r>
      <w:proofErr w:type="spellEnd"/>
      <w:r w:rsidRPr="00056733">
        <w:t xml:space="preserve"> position they should be seen as pro-competitive.</w:t>
      </w:r>
      <w:r w:rsidR="00A356CF" w:rsidRPr="00056733">
        <w:t xml:space="preserve"> </w:t>
      </w:r>
    </w:p>
    <w:p w14:paraId="459BF91C" w14:textId="77777777" w:rsidR="00EB3EF6" w:rsidRPr="00056733" w:rsidRDefault="00EB3EF6" w:rsidP="00A3423D"/>
    <w:p w14:paraId="2A918E01" w14:textId="26A5EBEB" w:rsidR="00A3423D" w:rsidRPr="00056733" w:rsidRDefault="00C3761B" w:rsidP="00A3423D">
      <w:r w:rsidRPr="00056733">
        <w:lastRenderedPageBreak/>
        <w:br w:type="textWrapping" w:clear="all"/>
      </w:r>
    </w:p>
    <w:p w14:paraId="44BE4AB8" w14:textId="336D643A" w:rsidR="00EC0CC0" w:rsidRPr="00A356CF" w:rsidRDefault="007B2F97" w:rsidP="00A3423D">
      <w:pPr>
        <w:rPr>
          <w:color w:val="4472C4" w:themeColor="accent1"/>
        </w:rPr>
      </w:pPr>
      <w:r w:rsidRPr="00056733">
        <w:t>EU wide publicly available information on market shares as percent of total sales is quite limited but for the purpose of comparing we use simply subscriber market shares in France</w:t>
      </w:r>
      <w:r w:rsidRPr="00056733">
        <w:rPr>
          <w:rStyle w:val="FootnoteReference"/>
        </w:rPr>
        <w:footnoteReference w:id="3"/>
      </w:r>
      <w:r w:rsidR="00A356CF" w:rsidRPr="00056733">
        <w:t xml:space="preserve"> and Greece</w:t>
      </w:r>
      <w:r w:rsidR="00A356CF">
        <w:t>.</w:t>
      </w:r>
      <w:r w:rsidR="00A356CF">
        <w:rPr>
          <w:rStyle w:val="FootnoteReference"/>
        </w:rPr>
        <w:footnoteReference w:id="4"/>
      </w:r>
      <w:r w:rsidR="00A356CF">
        <w:t xml:space="preserve"> </w:t>
      </w:r>
    </w:p>
    <w:tbl>
      <w:tblPr>
        <w:tblStyle w:val="TableGrid"/>
        <w:tblW w:w="0" w:type="auto"/>
        <w:tblInd w:w="0" w:type="dxa"/>
        <w:tblLook w:val="04A0" w:firstRow="1" w:lastRow="0" w:firstColumn="1" w:lastColumn="0" w:noHBand="0" w:noVBand="1"/>
      </w:tblPr>
      <w:tblGrid>
        <w:gridCol w:w="1611"/>
        <w:gridCol w:w="1447"/>
        <w:gridCol w:w="1217"/>
        <w:gridCol w:w="1373"/>
        <w:gridCol w:w="1267"/>
        <w:gridCol w:w="1272"/>
        <w:gridCol w:w="1163"/>
      </w:tblGrid>
      <w:tr w:rsidR="007B2F97" w14:paraId="18F081E4" w14:textId="4C30D8DB" w:rsidTr="003D6E9B">
        <w:tc>
          <w:tcPr>
            <w:tcW w:w="1611" w:type="dxa"/>
            <w:tcBorders>
              <w:top w:val="single" w:sz="4" w:space="0" w:color="auto"/>
              <w:left w:val="single" w:sz="4" w:space="0" w:color="auto"/>
              <w:bottom w:val="single" w:sz="4" w:space="0" w:color="auto"/>
              <w:right w:val="single" w:sz="4" w:space="0" w:color="auto"/>
            </w:tcBorders>
            <w:hideMark/>
          </w:tcPr>
          <w:p w14:paraId="75C1AC0A" w14:textId="77777777" w:rsidR="007B2F97" w:rsidRDefault="007B2F97">
            <w:r>
              <w:t>France/number of subscribers/Q3 2020</w:t>
            </w:r>
          </w:p>
        </w:tc>
        <w:tc>
          <w:tcPr>
            <w:tcW w:w="1460" w:type="dxa"/>
            <w:tcBorders>
              <w:top w:val="single" w:sz="4" w:space="0" w:color="auto"/>
              <w:left w:val="single" w:sz="4" w:space="0" w:color="auto"/>
              <w:bottom w:val="single" w:sz="4" w:space="0" w:color="auto"/>
              <w:right w:val="single" w:sz="4" w:space="0" w:color="auto"/>
            </w:tcBorders>
            <w:hideMark/>
          </w:tcPr>
          <w:p w14:paraId="21F20521" w14:textId="77777777" w:rsidR="007B2F97" w:rsidRDefault="007B2F97">
            <w:r>
              <w:t>Orange (incumbent)</w:t>
            </w:r>
          </w:p>
        </w:tc>
        <w:tc>
          <w:tcPr>
            <w:tcW w:w="1278" w:type="dxa"/>
            <w:tcBorders>
              <w:top w:val="single" w:sz="4" w:space="0" w:color="auto"/>
              <w:left w:val="single" w:sz="4" w:space="0" w:color="auto"/>
              <w:bottom w:val="single" w:sz="4" w:space="0" w:color="auto"/>
              <w:right w:val="single" w:sz="4" w:space="0" w:color="auto"/>
            </w:tcBorders>
            <w:hideMark/>
          </w:tcPr>
          <w:p w14:paraId="5CBB8273" w14:textId="77777777" w:rsidR="007B2F97" w:rsidRDefault="007B2F97">
            <w:r>
              <w:t>SFR</w:t>
            </w:r>
          </w:p>
        </w:tc>
        <w:tc>
          <w:tcPr>
            <w:tcW w:w="1402" w:type="dxa"/>
            <w:tcBorders>
              <w:top w:val="single" w:sz="4" w:space="0" w:color="auto"/>
              <w:left w:val="single" w:sz="4" w:space="0" w:color="auto"/>
              <w:bottom w:val="single" w:sz="4" w:space="0" w:color="auto"/>
              <w:right w:val="single" w:sz="4" w:space="0" w:color="auto"/>
            </w:tcBorders>
            <w:hideMark/>
          </w:tcPr>
          <w:p w14:paraId="20887036" w14:textId="77777777" w:rsidR="007B2F97" w:rsidRDefault="007B2F97">
            <w:r>
              <w:t>Bouygues Telecom</w:t>
            </w:r>
          </w:p>
        </w:tc>
        <w:tc>
          <w:tcPr>
            <w:tcW w:w="1318" w:type="dxa"/>
            <w:tcBorders>
              <w:top w:val="single" w:sz="4" w:space="0" w:color="auto"/>
              <w:left w:val="single" w:sz="4" w:space="0" w:color="auto"/>
              <w:bottom w:val="single" w:sz="4" w:space="0" w:color="auto"/>
              <w:right w:val="single" w:sz="4" w:space="0" w:color="auto"/>
            </w:tcBorders>
            <w:hideMark/>
          </w:tcPr>
          <w:p w14:paraId="2D4599D1" w14:textId="77777777" w:rsidR="007B2F97" w:rsidRDefault="007B2F97">
            <w:r>
              <w:t>Iliad (Free)</w:t>
            </w:r>
          </w:p>
        </w:tc>
        <w:tc>
          <w:tcPr>
            <w:tcW w:w="1322" w:type="dxa"/>
            <w:tcBorders>
              <w:top w:val="single" w:sz="4" w:space="0" w:color="auto"/>
              <w:left w:val="single" w:sz="4" w:space="0" w:color="auto"/>
              <w:bottom w:val="single" w:sz="4" w:space="0" w:color="auto"/>
              <w:right w:val="single" w:sz="4" w:space="0" w:color="auto"/>
            </w:tcBorders>
            <w:hideMark/>
          </w:tcPr>
          <w:p w14:paraId="622AA45D" w14:textId="77777777" w:rsidR="007B2F97" w:rsidRDefault="007B2F97">
            <w:r>
              <w:t>Other</w:t>
            </w:r>
          </w:p>
        </w:tc>
        <w:tc>
          <w:tcPr>
            <w:tcW w:w="1185" w:type="dxa"/>
            <w:tcBorders>
              <w:top w:val="single" w:sz="4" w:space="0" w:color="auto"/>
              <w:left w:val="single" w:sz="4" w:space="0" w:color="auto"/>
              <w:bottom w:val="single" w:sz="4" w:space="0" w:color="auto"/>
              <w:right w:val="single" w:sz="4" w:space="0" w:color="auto"/>
            </w:tcBorders>
          </w:tcPr>
          <w:p w14:paraId="08FC39E1" w14:textId="51848B8B" w:rsidR="007B2F97" w:rsidRDefault="007B2F97">
            <w:r>
              <w:rPr>
                <w:rFonts w:ascii="Arial" w:eastAsia="Times New Roman" w:hAnsi="Arial" w:cs="Arial"/>
                <w:sz w:val="20"/>
                <w:szCs w:val="20"/>
              </w:rPr>
              <w:t>HHI</w:t>
            </w:r>
          </w:p>
        </w:tc>
      </w:tr>
      <w:tr w:rsidR="007B2F97" w14:paraId="6FA1A29B" w14:textId="4F452AEE" w:rsidTr="003D6E9B">
        <w:tc>
          <w:tcPr>
            <w:tcW w:w="1611" w:type="dxa"/>
            <w:tcBorders>
              <w:top w:val="single" w:sz="4" w:space="0" w:color="auto"/>
              <w:left w:val="single" w:sz="4" w:space="0" w:color="auto"/>
              <w:bottom w:val="single" w:sz="4" w:space="0" w:color="auto"/>
              <w:right w:val="single" w:sz="4" w:space="0" w:color="auto"/>
            </w:tcBorders>
            <w:hideMark/>
          </w:tcPr>
          <w:p w14:paraId="5DB3D634" w14:textId="77777777" w:rsidR="007B2F97" w:rsidRDefault="007B2F97">
            <w:r>
              <w:t>Fixed BB</w:t>
            </w:r>
          </w:p>
        </w:tc>
        <w:tc>
          <w:tcPr>
            <w:tcW w:w="1460" w:type="dxa"/>
            <w:tcBorders>
              <w:top w:val="single" w:sz="4" w:space="0" w:color="auto"/>
              <w:left w:val="single" w:sz="4" w:space="0" w:color="auto"/>
              <w:bottom w:val="single" w:sz="4" w:space="0" w:color="auto"/>
              <w:right w:val="single" w:sz="4" w:space="0" w:color="auto"/>
            </w:tcBorders>
            <w:hideMark/>
          </w:tcPr>
          <w:p w14:paraId="572D6294" w14:textId="77777777" w:rsidR="007B2F97" w:rsidRDefault="007B2F97">
            <w:r>
              <w:t>40%</w:t>
            </w:r>
          </w:p>
        </w:tc>
        <w:tc>
          <w:tcPr>
            <w:tcW w:w="1278" w:type="dxa"/>
            <w:tcBorders>
              <w:top w:val="single" w:sz="4" w:space="0" w:color="auto"/>
              <w:left w:val="single" w:sz="4" w:space="0" w:color="auto"/>
              <w:bottom w:val="single" w:sz="4" w:space="0" w:color="auto"/>
              <w:right w:val="single" w:sz="4" w:space="0" w:color="auto"/>
            </w:tcBorders>
            <w:hideMark/>
          </w:tcPr>
          <w:p w14:paraId="032BB1DE" w14:textId="77777777" w:rsidR="007B2F97" w:rsidRDefault="007B2F97">
            <w:r>
              <w:t>21%</w:t>
            </w:r>
          </w:p>
        </w:tc>
        <w:tc>
          <w:tcPr>
            <w:tcW w:w="1402" w:type="dxa"/>
            <w:tcBorders>
              <w:top w:val="single" w:sz="4" w:space="0" w:color="auto"/>
              <w:left w:val="single" w:sz="4" w:space="0" w:color="auto"/>
              <w:bottom w:val="single" w:sz="4" w:space="0" w:color="auto"/>
              <w:right w:val="single" w:sz="4" w:space="0" w:color="auto"/>
            </w:tcBorders>
            <w:hideMark/>
          </w:tcPr>
          <w:p w14:paraId="3E534CEB" w14:textId="77777777" w:rsidR="007B2F97" w:rsidRDefault="007B2F97">
            <w:r>
              <w:t>13.4%</w:t>
            </w:r>
          </w:p>
        </w:tc>
        <w:tc>
          <w:tcPr>
            <w:tcW w:w="1318" w:type="dxa"/>
            <w:tcBorders>
              <w:top w:val="single" w:sz="4" w:space="0" w:color="auto"/>
              <w:left w:val="single" w:sz="4" w:space="0" w:color="auto"/>
              <w:bottom w:val="single" w:sz="4" w:space="0" w:color="auto"/>
              <w:right w:val="single" w:sz="4" w:space="0" w:color="auto"/>
            </w:tcBorders>
            <w:hideMark/>
          </w:tcPr>
          <w:p w14:paraId="1CBAA0DA" w14:textId="77777777" w:rsidR="007B2F97" w:rsidRDefault="007B2F97">
            <w:r>
              <w:t>22%</w:t>
            </w:r>
          </w:p>
        </w:tc>
        <w:tc>
          <w:tcPr>
            <w:tcW w:w="1322" w:type="dxa"/>
            <w:tcBorders>
              <w:top w:val="single" w:sz="4" w:space="0" w:color="auto"/>
              <w:left w:val="single" w:sz="4" w:space="0" w:color="auto"/>
              <w:bottom w:val="single" w:sz="4" w:space="0" w:color="auto"/>
              <w:right w:val="single" w:sz="4" w:space="0" w:color="auto"/>
            </w:tcBorders>
            <w:hideMark/>
          </w:tcPr>
          <w:p w14:paraId="3EB98EA2" w14:textId="77777777" w:rsidR="007B2F97" w:rsidRDefault="007B2F97">
            <w:r>
              <w:t>4%</w:t>
            </w:r>
          </w:p>
        </w:tc>
        <w:tc>
          <w:tcPr>
            <w:tcW w:w="1185" w:type="dxa"/>
            <w:tcBorders>
              <w:top w:val="single" w:sz="4" w:space="0" w:color="auto"/>
              <w:left w:val="single" w:sz="4" w:space="0" w:color="auto"/>
              <w:bottom w:val="single" w:sz="4" w:space="0" w:color="auto"/>
              <w:right w:val="single" w:sz="4" w:space="0" w:color="auto"/>
            </w:tcBorders>
          </w:tcPr>
          <w:p w14:paraId="2B8CBD29" w14:textId="5B101EB3" w:rsidR="007B2F97" w:rsidRDefault="007B2F97">
            <w:r>
              <w:t>2720.56</w:t>
            </w:r>
          </w:p>
        </w:tc>
      </w:tr>
      <w:tr w:rsidR="007B2F97" w14:paraId="06ABC18A" w14:textId="5141996C" w:rsidTr="003D6E9B">
        <w:tc>
          <w:tcPr>
            <w:tcW w:w="1611" w:type="dxa"/>
            <w:tcBorders>
              <w:top w:val="single" w:sz="4" w:space="0" w:color="auto"/>
              <w:left w:val="single" w:sz="4" w:space="0" w:color="auto"/>
              <w:bottom w:val="single" w:sz="4" w:space="0" w:color="auto"/>
              <w:right w:val="single" w:sz="4" w:space="0" w:color="auto"/>
            </w:tcBorders>
            <w:hideMark/>
          </w:tcPr>
          <w:p w14:paraId="26E818A2" w14:textId="77777777" w:rsidR="007B2F97" w:rsidRDefault="007B2F97">
            <w:r>
              <w:t>Mobile BB</w:t>
            </w:r>
          </w:p>
        </w:tc>
        <w:tc>
          <w:tcPr>
            <w:tcW w:w="1460" w:type="dxa"/>
            <w:tcBorders>
              <w:top w:val="single" w:sz="4" w:space="0" w:color="auto"/>
              <w:left w:val="single" w:sz="4" w:space="0" w:color="auto"/>
              <w:bottom w:val="single" w:sz="4" w:space="0" w:color="auto"/>
              <w:right w:val="single" w:sz="4" w:space="0" w:color="auto"/>
            </w:tcBorders>
            <w:hideMark/>
          </w:tcPr>
          <w:p w14:paraId="3105D026" w14:textId="77777777" w:rsidR="007B2F97" w:rsidRDefault="007B2F97">
            <w:r>
              <w:t>30.3%</w:t>
            </w:r>
          </w:p>
        </w:tc>
        <w:tc>
          <w:tcPr>
            <w:tcW w:w="1278" w:type="dxa"/>
            <w:tcBorders>
              <w:top w:val="single" w:sz="4" w:space="0" w:color="auto"/>
              <w:left w:val="single" w:sz="4" w:space="0" w:color="auto"/>
              <w:bottom w:val="single" w:sz="4" w:space="0" w:color="auto"/>
              <w:right w:val="single" w:sz="4" w:space="0" w:color="auto"/>
            </w:tcBorders>
            <w:hideMark/>
          </w:tcPr>
          <w:p w14:paraId="470F1EB7" w14:textId="77777777" w:rsidR="007B2F97" w:rsidRDefault="007B2F97">
            <w:r>
              <w:t>24%</w:t>
            </w:r>
          </w:p>
        </w:tc>
        <w:tc>
          <w:tcPr>
            <w:tcW w:w="1402" w:type="dxa"/>
            <w:tcBorders>
              <w:top w:val="single" w:sz="4" w:space="0" w:color="auto"/>
              <w:left w:val="single" w:sz="4" w:space="0" w:color="auto"/>
              <w:bottom w:val="single" w:sz="4" w:space="0" w:color="auto"/>
              <w:right w:val="single" w:sz="4" w:space="0" w:color="auto"/>
            </w:tcBorders>
            <w:hideMark/>
          </w:tcPr>
          <w:p w14:paraId="2A1A3550" w14:textId="77777777" w:rsidR="007B2F97" w:rsidRDefault="007B2F97">
            <w:r>
              <w:t>16.4%</w:t>
            </w:r>
          </w:p>
        </w:tc>
        <w:tc>
          <w:tcPr>
            <w:tcW w:w="1318" w:type="dxa"/>
            <w:tcBorders>
              <w:top w:val="single" w:sz="4" w:space="0" w:color="auto"/>
              <w:left w:val="single" w:sz="4" w:space="0" w:color="auto"/>
              <w:bottom w:val="single" w:sz="4" w:space="0" w:color="auto"/>
              <w:right w:val="single" w:sz="4" w:space="0" w:color="auto"/>
            </w:tcBorders>
            <w:hideMark/>
          </w:tcPr>
          <w:p w14:paraId="4A7C07F1" w14:textId="77777777" w:rsidR="007B2F97" w:rsidRDefault="007B2F97">
            <w:r>
              <w:t>18%</w:t>
            </w:r>
          </w:p>
        </w:tc>
        <w:tc>
          <w:tcPr>
            <w:tcW w:w="1322" w:type="dxa"/>
            <w:tcBorders>
              <w:top w:val="single" w:sz="4" w:space="0" w:color="auto"/>
              <w:left w:val="single" w:sz="4" w:space="0" w:color="auto"/>
              <w:bottom w:val="single" w:sz="4" w:space="0" w:color="auto"/>
              <w:right w:val="single" w:sz="4" w:space="0" w:color="auto"/>
            </w:tcBorders>
            <w:hideMark/>
          </w:tcPr>
          <w:p w14:paraId="13498624" w14:textId="77777777" w:rsidR="007B2F97" w:rsidRDefault="007B2F97">
            <w:r>
              <w:t>11.3%</w:t>
            </w:r>
          </w:p>
        </w:tc>
        <w:tc>
          <w:tcPr>
            <w:tcW w:w="1185" w:type="dxa"/>
            <w:tcBorders>
              <w:top w:val="single" w:sz="4" w:space="0" w:color="auto"/>
              <w:left w:val="single" w:sz="4" w:space="0" w:color="auto"/>
              <w:bottom w:val="single" w:sz="4" w:space="0" w:color="auto"/>
              <w:right w:val="single" w:sz="4" w:space="0" w:color="auto"/>
            </w:tcBorders>
          </w:tcPr>
          <w:p w14:paraId="5CA7A1AB" w14:textId="5F503AAC" w:rsidR="007B2F97" w:rsidRDefault="007B2F97">
            <w:r>
              <w:t>2214.74</w:t>
            </w:r>
          </w:p>
        </w:tc>
      </w:tr>
    </w:tbl>
    <w:p w14:paraId="6F409D46" w14:textId="25BA14BE" w:rsidR="007B2F97" w:rsidRDefault="007B2F97" w:rsidP="00A3423D"/>
    <w:tbl>
      <w:tblPr>
        <w:tblStyle w:val="TableGrid"/>
        <w:tblpPr w:leftFromText="141" w:rightFromText="141" w:vertAnchor="text" w:horzAnchor="margin" w:tblpY="208"/>
        <w:tblW w:w="0" w:type="auto"/>
        <w:tblInd w:w="0" w:type="dxa"/>
        <w:tblLook w:val="04A0" w:firstRow="1" w:lastRow="0" w:firstColumn="1" w:lastColumn="0" w:noHBand="0" w:noVBand="1"/>
      </w:tblPr>
      <w:tblGrid>
        <w:gridCol w:w="1644"/>
        <w:gridCol w:w="1749"/>
        <w:gridCol w:w="1557"/>
        <w:gridCol w:w="1590"/>
        <w:gridCol w:w="1502"/>
        <w:gridCol w:w="1308"/>
      </w:tblGrid>
      <w:tr w:rsidR="00A356CF" w14:paraId="784D59D8" w14:textId="77777777" w:rsidTr="003845BE">
        <w:tc>
          <w:tcPr>
            <w:tcW w:w="1673" w:type="dxa"/>
          </w:tcPr>
          <w:p w14:paraId="01D0EC4C" w14:textId="41C47518" w:rsidR="00A356CF" w:rsidRDefault="00480999" w:rsidP="003845BE">
            <w:r>
              <w:t xml:space="preserve">Greece </w:t>
            </w:r>
            <w:r w:rsidR="00A356CF">
              <w:t>Market Share 2020</w:t>
            </w:r>
          </w:p>
        </w:tc>
        <w:tc>
          <w:tcPr>
            <w:tcW w:w="1766" w:type="dxa"/>
          </w:tcPr>
          <w:p w14:paraId="4705CA18" w14:textId="77777777" w:rsidR="00A356CF" w:rsidRDefault="00A356CF" w:rsidP="003845BE">
            <w:proofErr w:type="spellStart"/>
            <w:r>
              <w:t>Cosmote</w:t>
            </w:r>
            <w:proofErr w:type="spellEnd"/>
            <w:r>
              <w:t>(OTE)</w:t>
            </w:r>
          </w:p>
        </w:tc>
        <w:tc>
          <w:tcPr>
            <w:tcW w:w="1595" w:type="dxa"/>
          </w:tcPr>
          <w:p w14:paraId="4426D42F" w14:textId="77777777" w:rsidR="00A356CF" w:rsidRDefault="00A356CF" w:rsidP="003845BE">
            <w:proofErr w:type="spellStart"/>
            <w:r>
              <w:t>Forthnet</w:t>
            </w:r>
            <w:proofErr w:type="spellEnd"/>
          </w:p>
        </w:tc>
        <w:tc>
          <w:tcPr>
            <w:tcW w:w="1625" w:type="dxa"/>
          </w:tcPr>
          <w:p w14:paraId="20A6FB46" w14:textId="77777777" w:rsidR="00A356CF" w:rsidRDefault="00A356CF" w:rsidP="003845BE">
            <w:r>
              <w:t>Vodafone Greece</w:t>
            </w:r>
          </w:p>
        </w:tc>
        <w:tc>
          <w:tcPr>
            <w:tcW w:w="1546" w:type="dxa"/>
          </w:tcPr>
          <w:p w14:paraId="41026AFF" w14:textId="77777777" w:rsidR="00A356CF" w:rsidRDefault="00A356CF" w:rsidP="003845BE">
            <w:r>
              <w:t>Greece other</w:t>
            </w:r>
          </w:p>
        </w:tc>
        <w:tc>
          <w:tcPr>
            <w:tcW w:w="1333" w:type="dxa"/>
          </w:tcPr>
          <w:p w14:paraId="14CF85D1" w14:textId="77777777" w:rsidR="00A356CF" w:rsidRDefault="00A356CF" w:rsidP="003845BE">
            <w:r>
              <w:t>HHI</w:t>
            </w:r>
          </w:p>
        </w:tc>
      </w:tr>
      <w:tr w:rsidR="00A356CF" w14:paraId="45431F65" w14:textId="77777777" w:rsidTr="003845BE">
        <w:tc>
          <w:tcPr>
            <w:tcW w:w="1673" w:type="dxa"/>
          </w:tcPr>
          <w:p w14:paraId="4A7CB924" w14:textId="77777777" w:rsidR="00A356CF" w:rsidRDefault="00A356CF" w:rsidP="003845BE">
            <w:r>
              <w:t>Fixed BB(Greece)</w:t>
            </w:r>
          </w:p>
        </w:tc>
        <w:tc>
          <w:tcPr>
            <w:tcW w:w="1766" w:type="dxa"/>
          </w:tcPr>
          <w:p w14:paraId="2DD775B8" w14:textId="77777777" w:rsidR="00A356CF" w:rsidRDefault="00A356CF" w:rsidP="003845BE">
            <w:r>
              <w:t>49.6%</w:t>
            </w:r>
          </w:p>
        </w:tc>
        <w:tc>
          <w:tcPr>
            <w:tcW w:w="1595" w:type="dxa"/>
          </w:tcPr>
          <w:p w14:paraId="3DCBCCF1" w14:textId="77777777" w:rsidR="00A356CF" w:rsidRDefault="00A356CF" w:rsidP="003845BE">
            <w:r>
              <w:t>13.2%</w:t>
            </w:r>
          </w:p>
        </w:tc>
        <w:tc>
          <w:tcPr>
            <w:tcW w:w="1625" w:type="dxa"/>
          </w:tcPr>
          <w:p w14:paraId="4E81FCC3" w14:textId="77777777" w:rsidR="00A356CF" w:rsidRDefault="00A356CF" w:rsidP="003845BE">
            <w:r>
              <w:t>22.7%</w:t>
            </w:r>
          </w:p>
        </w:tc>
        <w:tc>
          <w:tcPr>
            <w:tcW w:w="1546" w:type="dxa"/>
          </w:tcPr>
          <w:p w14:paraId="6BCA9C0E" w14:textId="77777777" w:rsidR="00A356CF" w:rsidRDefault="00A356CF" w:rsidP="003845BE">
            <w:r>
              <w:t>14.4%</w:t>
            </w:r>
          </w:p>
        </w:tc>
        <w:tc>
          <w:tcPr>
            <w:tcW w:w="1333" w:type="dxa"/>
          </w:tcPr>
          <w:p w14:paraId="56D1AF68" w14:textId="77777777" w:rsidR="00A356CF" w:rsidRDefault="00A356CF" w:rsidP="003845BE">
            <w:r>
              <w:rPr>
                <w:rFonts w:ascii="Arial" w:hAnsi="Arial" w:cs="Arial"/>
                <w:sz w:val="20"/>
                <w:szCs w:val="20"/>
              </w:rPr>
              <w:t>3357.05</w:t>
            </w:r>
          </w:p>
        </w:tc>
      </w:tr>
    </w:tbl>
    <w:p w14:paraId="6EBA72BF" w14:textId="77777777" w:rsidR="00A356CF" w:rsidRDefault="00A356CF" w:rsidP="00A3423D"/>
    <w:tbl>
      <w:tblPr>
        <w:tblStyle w:val="TableGrid"/>
        <w:tblpPr w:leftFromText="141" w:rightFromText="141" w:vertAnchor="text" w:horzAnchor="margin" w:tblpY="208"/>
        <w:tblW w:w="0" w:type="auto"/>
        <w:tblInd w:w="0" w:type="dxa"/>
        <w:tblLook w:val="04A0" w:firstRow="1" w:lastRow="0" w:firstColumn="1" w:lastColumn="0" w:noHBand="0" w:noVBand="1"/>
      </w:tblPr>
      <w:tblGrid>
        <w:gridCol w:w="1655"/>
        <w:gridCol w:w="1716"/>
        <w:gridCol w:w="1563"/>
        <w:gridCol w:w="2531"/>
        <w:gridCol w:w="1800"/>
      </w:tblGrid>
      <w:tr w:rsidR="00F91DD3" w14:paraId="1BBCED14" w14:textId="77777777" w:rsidTr="009551F9">
        <w:tc>
          <w:tcPr>
            <w:tcW w:w="1655" w:type="dxa"/>
          </w:tcPr>
          <w:p w14:paraId="7CE3E950" w14:textId="77777777" w:rsidR="00F91DD3" w:rsidRDefault="00F91DD3" w:rsidP="00F91DD3">
            <w:r>
              <w:t>Malta Market Share</w:t>
            </w:r>
            <w:r>
              <w:rPr>
                <w:rStyle w:val="FootnoteReference"/>
              </w:rPr>
              <w:footnoteReference w:id="5"/>
            </w:r>
          </w:p>
        </w:tc>
        <w:tc>
          <w:tcPr>
            <w:tcW w:w="1716" w:type="dxa"/>
          </w:tcPr>
          <w:p w14:paraId="4E7A8A70" w14:textId="77777777" w:rsidR="00F91DD3" w:rsidRDefault="00F91DD3" w:rsidP="00F91DD3">
            <w:r w:rsidRPr="00744EA2">
              <w:t>GO</w:t>
            </w:r>
          </w:p>
        </w:tc>
        <w:tc>
          <w:tcPr>
            <w:tcW w:w="1563" w:type="dxa"/>
          </w:tcPr>
          <w:p w14:paraId="4E1DC593" w14:textId="77777777" w:rsidR="00F91DD3" w:rsidRDefault="00F91DD3" w:rsidP="00F91DD3">
            <w:r w:rsidRPr="00744EA2">
              <w:t>Melita </w:t>
            </w:r>
          </w:p>
        </w:tc>
        <w:tc>
          <w:tcPr>
            <w:tcW w:w="2531" w:type="dxa"/>
          </w:tcPr>
          <w:p w14:paraId="67317EE7" w14:textId="77777777" w:rsidR="00F91DD3" w:rsidRDefault="00F91DD3" w:rsidP="00F91DD3">
            <w:r>
              <w:t>Other</w:t>
            </w:r>
          </w:p>
        </w:tc>
        <w:tc>
          <w:tcPr>
            <w:tcW w:w="1800" w:type="dxa"/>
          </w:tcPr>
          <w:p w14:paraId="70DE5056" w14:textId="77777777" w:rsidR="00F91DD3" w:rsidRDefault="00F91DD3" w:rsidP="00F91DD3">
            <w:r>
              <w:t>HHI</w:t>
            </w:r>
          </w:p>
        </w:tc>
      </w:tr>
      <w:tr w:rsidR="00F91DD3" w14:paraId="74884978" w14:textId="77777777" w:rsidTr="009551F9">
        <w:tc>
          <w:tcPr>
            <w:tcW w:w="1655" w:type="dxa"/>
          </w:tcPr>
          <w:p w14:paraId="39DFD93B" w14:textId="77777777" w:rsidR="00F91DD3" w:rsidRDefault="00F91DD3" w:rsidP="00F91DD3">
            <w:r>
              <w:t>Fixed BB(Greece)</w:t>
            </w:r>
          </w:p>
        </w:tc>
        <w:tc>
          <w:tcPr>
            <w:tcW w:w="1716" w:type="dxa"/>
          </w:tcPr>
          <w:p w14:paraId="5B9D726A" w14:textId="77777777" w:rsidR="00F91DD3" w:rsidRDefault="00F91DD3" w:rsidP="00F91DD3">
            <w:r>
              <w:t>65%</w:t>
            </w:r>
          </w:p>
        </w:tc>
        <w:tc>
          <w:tcPr>
            <w:tcW w:w="1563" w:type="dxa"/>
          </w:tcPr>
          <w:p w14:paraId="423B3F60" w14:textId="77777777" w:rsidR="00F91DD3" w:rsidRDefault="00F91DD3" w:rsidP="00F91DD3">
            <w:r>
              <w:t>34%</w:t>
            </w:r>
          </w:p>
        </w:tc>
        <w:tc>
          <w:tcPr>
            <w:tcW w:w="2531" w:type="dxa"/>
          </w:tcPr>
          <w:p w14:paraId="75FB0ACE" w14:textId="77777777" w:rsidR="00F91DD3" w:rsidRDefault="00F91DD3" w:rsidP="00F91DD3">
            <w:r>
              <w:t>1%</w:t>
            </w:r>
          </w:p>
        </w:tc>
        <w:tc>
          <w:tcPr>
            <w:tcW w:w="1800" w:type="dxa"/>
          </w:tcPr>
          <w:p w14:paraId="3ADA853C" w14:textId="77777777" w:rsidR="00F91DD3" w:rsidRPr="00744EA2" w:rsidRDefault="00F91DD3" w:rsidP="00F91DD3">
            <w:pPr>
              <w:rPr>
                <w:rFonts w:ascii="Arial" w:hAnsi="Arial" w:cs="Arial"/>
                <w:sz w:val="20"/>
                <w:szCs w:val="20"/>
                <w:lang w:val="en-US"/>
              </w:rPr>
            </w:pPr>
            <w:r w:rsidRPr="00744EA2">
              <w:rPr>
                <w:rFonts w:ascii="Arial" w:hAnsi="Arial" w:cs="Arial"/>
                <w:sz w:val="20"/>
                <w:szCs w:val="20"/>
                <w:lang w:val="en-US"/>
              </w:rPr>
              <w:t xml:space="preserve"> 5,382.00 </w:t>
            </w:r>
          </w:p>
          <w:p w14:paraId="6C362723" w14:textId="77777777" w:rsidR="00F91DD3" w:rsidRDefault="00F91DD3" w:rsidP="00F91DD3"/>
        </w:tc>
      </w:tr>
    </w:tbl>
    <w:p w14:paraId="1D7FEB80" w14:textId="77777777" w:rsidR="00744EA2" w:rsidRDefault="00744EA2" w:rsidP="00133F2C">
      <w:pPr>
        <w:jc w:val="both"/>
        <w:rPr>
          <w:color w:val="4472C4" w:themeColor="accent1"/>
        </w:rPr>
      </w:pPr>
    </w:p>
    <w:p w14:paraId="20ED5F0E" w14:textId="77777777" w:rsidR="00744EA2" w:rsidRDefault="00744EA2" w:rsidP="00133F2C">
      <w:pPr>
        <w:jc w:val="both"/>
        <w:rPr>
          <w:color w:val="4472C4" w:themeColor="accent1"/>
        </w:rPr>
      </w:pPr>
    </w:p>
    <w:p w14:paraId="3536962A" w14:textId="3FE1D79D" w:rsidR="00805B14" w:rsidRPr="00A356CF" w:rsidRDefault="007B2F97" w:rsidP="00133F2C">
      <w:pPr>
        <w:jc w:val="both"/>
        <w:rPr>
          <w:color w:val="4472C4" w:themeColor="accent1"/>
        </w:rPr>
      </w:pPr>
      <w:r w:rsidRPr="00056733">
        <w:t xml:space="preserve">As we can see from the HHI index in France, the fixed and mobile markets in France are subject to significantly more competition. </w:t>
      </w:r>
      <w:r w:rsidR="00A356CF" w:rsidRPr="00056733">
        <w:t xml:space="preserve">However, perhaps a more comparable country is Greece, and as can be </w:t>
      </w:r>
      <w:r w:rsidR="00A356CF">
        <w:t>seen above, for the fixed broadband, the HHI index is very close and though there is a strong incumbent in place, the position of the incumbent is in line with countries in similar positions.</w:t>
      </w:r>
      <w:r w:rsidR="00001D4F">
        <w:t xml:space="preserve"> </w:t>
      </w:r>
      <w:r w:rsidR="00F91DD3">
        <w:t>Finally, if we compare to another island country whose population is also much closer to Cyprus, we see that Cyprus is much more competitive.</w:t>
      </w:r>
    </w:p>
    <w:p w14:paraId="5E2805BD" w14:textId="2D442654" w:rsidR="00A3423D" w:rsidRDefault="00A3423D" w:rsidP="00A3423D"/>
    <w:p w14:paraId="2A7F25EE" w14:textId="3223796B" w:rsidR="00A3423D" w:rsidRDefault="00A3423D" w:rsidP="00E36B3D">
      <w:pPr>
        <w:pStyle w:val="Heading2"/>
        <w:numPr>
          <w:ilvl w:val="0"/>
          <w:numId w:val="10"/>
        </w:numPr>
      </w:pPr>
      <w:r>
        <w:t xml:space="preserve"> The Cypriot voucher </w:t>
      </w:r>
      <w:proofErr w:type="gramStart"/>
      <w:r>
        <w:t>scheme</w:t>
      </w:r>
      <w:proofErr w:type="gramEnd"/>
      <w:r>
        <w:t xml:space="preserve"> </w:t>
      </w:r>
    </w:p>
    <w:p w14:paraId="56C2E7FC" w14:textId="77777777" w:rsidR="00480999" w:rsidRPr="00480999" w:rsidRDefault="00480999" w:rsidP="00480999"/>
    <w:p w14:paraId="1D985891" w14:textId="4F464A69" w:rsidR="00432282" w:rsidRPr="005529F7" w:rsidRDefault="0082356B" w:rsidP="00954B59">
      <w:pPr>
        <w:jc w:val="both"/>
        <w:rPr>
          <w:lang w:val="en-GB"/>
        </w:rPr>
      </w:pPr>
      <w:r>
        <w:t xml:space="preserve">The voucher scheme </w:t>
      </w:r>
      <w:r w:rsidR="00A3423D">
        <w:t xml:space="preserve">envisioned by the Cypriot authorities </w:t>
      </w:r>
      <w:r w:rsidR="00DF4FE3">
        <w:t>aims to</w:t>
      </w:r>
      <w:r>
        <w:t xml:space="preserve"> increase th</w:t>
      </w:r>
      <w:r w:rsidR="00887388">
        <w:t>e</w:t>
      </w:r>
      <w:r>
        <w:t xml:space="preserve"> demand side </w:t>
      </w:r>
      <w:r w:rsidR="00526D32">
        <w:t>for VHCN</w:t>
      </w:r>
      <w:r>
        <w:t xml:space="preserve"> by directly subsidizing the consumer. </w:t>
      </w:r>
      <w:r w:rsidR="001A3546">
        <w:t xml:space="preserve">More specifically, only consumers that are not currently connected to </w:t>
      </w:r>
      <w:r w:rsidR="001A3546">
        <w:lastRenderedPageBreak/>
        <w:t xml:space="preserve">a VHCN will be eligible. </w:t>
      </w:r>
      <w:r>
        <w:t xml:space="preserve">The amount intended </w:t>
      </w:r>
      <w:r w:rsidR="00B86275">
        <w:t>per</w:t>
      </w:r>
      <w:r w:rsidR="00535170">
        <w:t xml:space="preserve"> </w:t>
      </w:r>
      <w:r w:rsidR="00B86275">
        <w:t xml:space="preserve">subscriber </w:t>
      </w:r>
      <w:r>
        <w:t xml:space="preserve">is 120 euros </w:t>
      </w:r>
      <w:r w:rsidR="001A3546">
        <w:t xml:space="preserve">for </w:t>
      </w:r>
      <w:r>
        <w:t>a period of 1 year</w:t>
      </w:r>
      <w:r w:rsidR="00BB0B9F">
        <w:t>.</w:t>
      </w:r>
      <w:r w:rsidR="00BB0B9F" w:rsidRPr="00BB0B9F">
        <w:t xml:space="preserve"> </w:t>
      </w:r>
      <w:r w:rsidR="00BB0B9F">
        <w:t xml:space="preserve">Each </w:t>
      </w:r>
      <w:r w:rsidR="00897474">
        <w:t>consumer can</w:t>
      </w:r>
      <w:r w:rsidR="00BB0B9F">
        <w:t xml:space="preserve"> only receive a single such voucher</w:t>
      </w:r>
      <w:r>
        <w:t xml:space="preserve">. </w:t>
      </w:r>
      <w:r w:rsidR="00887388">
        <w:t>F</w:t>
      </w:r>
      <w:r>
        <w:t>or example</w:t>
      </w:r>
      <w:r w:rsidR="00887388">
        <w:t>,</w:t>
      </w:r>
      <w:r>
        <w:t xml:space="preserve"> if the monthly </w:t>
      </w:r>
      <w:r w:rsidR="00B86275">
        <w:t>price of a given plan is advertised at</w:t>
      </w:r>
      <w:r>
        <w:t xml:space="preserve"> 20 euros, </w:t>
      </w:r>
      <w:r w:rsidR="00B86275">
        <w:t xml:space="preserve">a consumer eligible to the voucher will </w:t>
      </w:r>
      <w:r>
        <w:t>end up paying 20-</w:t>
      </w:r>
      <w:r w:rsidR="00887388">
        <w:t>(</w:t>
      </w:r>
      <w:r>
        <w:t>120/12</w:t>
      </w:r>
      <w:r w:rsidR="00887388">
        <w:t>)</w:t>
      </w:r>
      <w:r>
        <w:t xml:space="preserve">=10 euros a month. </w:t>
      </w:r>
      <w:r w:rsidR="00F214E3">
        <w:t xml:space="preserve">It has to be noted that the costs for the operators </w:t>
      </w:r>
      <w:r w:rsidR="00F322CF">
        <w:t xml:space="preserve">also include the connection of the building (and possibly the in-house cabling) to bring the </w:t>
      </w:r>
      <w:r w:rsidR="007C3D93">
        <w:t xml:space="preserve">required speeds to the household. The consumer will not “see” this cost, but </w:t>
      </w:r>
      <w:r w:rsidR="00936620">
        <w:t xml:space="preserve">it is a significant share of the burden for the operators. The connection costs for houses passed vary from Euro </w:t>
      </w:r>
      <w:r w:rsidR="002B5E99">
        <w:t>1</w:t>
      </w:r>
      <w:r w:rsidR="00AB6986">
        <w:t>12</w:t>
      </w:r>
      <w:r w:rsidR="00936620">
        <w:t xml:space="preserve"> to Euro </w:t>
      </w:r>
      <w:r w:rsidR="002B5E99">
        <w:t>182</w:t>
      </w:r>
      <w:r w:rsidR="00936620">
        <w:t xml:space="preserve"> in Cyprus</w:t>
      </w:r>
      <w:r w:rsidR="002B5E99">
        <w:t>, depending on</w:t>
      </w:r>
      <w:r w:rsidR="00B90E3A">
        <w:t xml:space="preserve"> operator charges</w:t>
      </w:r>
      <w:r w:rsidR="002B5E99">
        <w:t>.</w:t>
      </w:r>
      <w:r w:rsidR="00B90E3A">
        <w:t xml:space="preserve"> The real costs are likely higher in certain cases. </w:t>
      </w:r>
      <w:r w:rsidR="005F3CD3">
        <w:t xml:space="preserve">The total number of beneficiaries </w:t>
      </w:r>
      <w:r w:rsidR="00551CFA">
        <w:t xml:space="preserve">foreseen </w:t>
      </w:r>
      <w:r w:rsidR="005F3CD3">
        <w:t>is 82,000</w:t>
      </w:r>
      <w:r w:rsidR="00BB0B9F">
        <w:t xml:space="preserve"> or 23% of Cypriot households</w:t>
      </w:r>
      <w:r w:rsidR="005F3CD3">
        <w:t>, for a total of 10</w:t>
      </w:r>
      <w:r w:rsidR="001A3546">
        <w:t xml:space="preserve"> million</w:t>
      </w:r>
      <w:r w:rsidR="00D03FE5">
        <w:t xml:space="preserve"> (M hereafter)</w:t>
      </w:r>
      <w:r w:rsidR="001A3546">
        <w:t xml:space="preserve"> e</w:t>
      </w:r>
      <w:r w:rsidR="005F3CD3">
        <w:t>uro subsidy</w:t>
      </w:r>
      <w:r w:rsidR="00417C88">
        <w:t xml:space="preserve"> over the period 2022-2025</w:t>
      </w:r>
      <w:r w:rsidR="005F3CD3">
        <w:t xml:space="preserve">. </w:t>
      </w:r>
      <w:r w:rsidR="00432282">
        <w:rPr>
          <w:lang w:val="en-GB"/>
        </w:rPr>
        <w:t>The practicalities of the voucher will be that the consumer subscribes, the operator establishes the connection, the speed is tested</w:t>
      </w:r>
      <w:r w:rsidR="00BB0B9F">
        <w:rPr>
          <w:lang w:val="en-GB"/>
        </w:rPr>
        <w:t>;</w:t>
      </w:r>
      <w:r w:rsidR="00432282">
        <w:rPr>
          <w:lang w:val="en-GB"/>
        </w:rPr>
        <w:t xml:space="preserve"> if it meets</w:t>
      </w:r>
      <w:r w:rsidR="00BB0B9F">
        <w:rPr>
          <w:lang w:val="en-GB"/>
        </w:rPr>
        <w:t xml:space="preserve"> the</w:t>
      </w:r>
      <w:r w:rsidR="00432282">
        <w:rPr>
          <w:lang w:val="en-GB"/>
        </w:rPr>
        <w:t xml:space="preserve"> </w:t>
      </w:r>
      <w:r w:rsidR="00E40A2B">
        <w:rPr>
          <w:lang w:val="en-GB"/>
        </w:rPr>
        <w:t>required speed</w:t>
      </w:r>
      <w:r w:rsidR="00E40A2B">
        <w:rPr>
          <w:rStyle w:val="FootnoteReference"/>
          <w:lang w:val="en-GB"/>
        </w:rPr>
        <w:footnoteReference w:id="6"/>
      </w:r>
      <w:r w:rsidR="00432282">
        <w:rPr>
          <w:lang w:val="en-GB"/>
        </w:rPr>
        <w:t xml:space="preserve">, then the operator </w:t>
      </w:r>
      <w:r w:rsidR="00E40A2B">
        <w:rPr>
          <w:lang w:val="en-GB"/>
        </w:rPr>
        <w:t xml:space="preserve">can </w:t>
      </w:r>
      <w:r w:rsidR="00BB0B9F">
        <w:rPr>
          <w:lang w:val="en-GB"/>
        </w:rPr>
        <w:t>redeem the amount of the voucher (120 euros) from the competent authority.</w:t>
      </w:r>
    </w:p>
    <w:p w14:paraId="2CE0B3EE" w14:textId="3EBE5570" w:rsidR="001A3546" w:rsidRDefault="001A3546" w:rsidP="00954B59">
      <w:pPr>
        <w:jc w:val="both"/>
        <w:rPr>
          <w:rFonts w:ascii="Calibri" w:hAnsi="Calibri" w:cs="Calibri"/>
          <w:iCs/>
          <w:color w:val="201F1E"/>
          <w:bdr w:val="none" w:sz="0" w:space="0" w:color="auto" w:frame="1"/>
          <w:shd w:val="clear" w:color="auto" w:fill="FFFFFF"/>
        </w:rPr>
      </w:pPr>
      <w:r w:rsidRPr="00A356CF">
        <w:rPr>
          <w:rFonts w:ascii="Calibri" w:hAnsi="Calibri" w:cs="Calibri"/>
          <w:iCs/>
          <w:color w:val="201F1E"/>
          <w:bdr w:val="none" w:sz="0" w:space="0" w:color="auto" w:frame="1"/>
          <w:shd w:val="clear" w:color="auto" w:fill="FFFFFF"/>
        </w:rPr>
        <w:t>The voucher amount has been set as a fixed amount per household and covers the set-up costs of households as well as part of the subscription fees. The amount per voucher is the same irrespective of the operator. It has been evaluated that the voucher will result in subsidizing less than 50% of the eligible costs (set-up costs and subscription fees for 12 months) of any of the currently available providers. The amount of subsidy therefore complies with the limits laid down in paragraph 191 of the draft EU Broadband Guidelines. The voucher scheme in Cyprus will extend over a period of just over two years. However, Cypriot consumers eligible to the voucher will see their monthly subscription costs partially subsidized for exactly one year.</w:t>
      </w:r>
    </w:p>
    <w:p w14:paraId="436D2612" w14:textId="77777777" w:rsidR="00E51E01" w:rsidRPr="001A3546" w:rsidRDefault="00E51E01" w:rsidP="005529F7">
      <w:pPr>
        <w:rPr>
          <w:lang w:val="en-GB"/>
        </w:rPr>
      </w:pPr>
    </w:p>
    <w:p w14:paraId="3D912C08" w14:textId="23FE26AD" w:rsidR="000E56F1" w:rsidRDefault="0000672B" w:rsidP="00E36B3D">
      <w:pPr>
        <w:pStyle w:val="Heading2"/>
        <w:numPr>
          <w:ilvl w:val="0"/>
          <w:numId w:val="9"/>
        </w:numPr>
        <w:rPr>
          <w:lang w:val="en-GB"/>
        </w:rPr>
      </w:pPr>
      <w:r>
        <w:rPr>
          <w:lang w:val="en-GB"/>
        </w:rPr>
        <w:t xml:space="preserve">The intended function </w:t>
      </w:r>
      <w:r w:rsidR="00D76F7D">
        <w:rPr>
          <w:lang w:val="en-GB"/>
        </w:rPr>
        <w:t>for the use of voucher</w:t>
      </w:r>
      <w:r>
        <w:rPr>
          <w:lang w:val="en-GB"/>
        </w:rPr>
        <w:t>s: boost demand</w:t>
      </w:r>
    </w:p>
    <w:p w14:paraId="5AC5F89D" w14:textId="0608C633" w:rsidR="000E56F1" w:rsidRDefault="000E56F1" w:rsidP="005529F7">
      <w:pPr>
        <w:rPr>
          <w:lang w:val="en-GB"/>
        </w:rPr>
      </w:pPr>
    </w:p>
    <w:p w14:paraId="709289B8" w14:textId="5EE10D26" w:rsidR="00143843" w:rsidRDefault="00A356CF" w:rsidP="00954B59">
      <w:pPr>
        <w:jc w:val="both"/>
        <w:rPr>
          <w:lang w:val="en-GB"/>
        </w:rPr>
      </w:pPr>
      <w:r>
        <w:rPr>
          <w:lang w:val="en-GB"/>
        </w:rPr>
        <w:t>The intended goal by the Cypr</w:t>
      </w:r>
      <w:r w:rsidR="000D7405">
        <w:rPr>
          <w:lang w:val="en-GB"/>
        </w:rPr>
        <w:t>us</w:t>
      </w:r>
      <w:r>
        <w:rPr>
          <w:lang w:val="en-GB"/>
        </w:rPr>
        <w:t xml:space="preserve"> authorities for this voucher scheme is to increase subscription rates to fast broadband in Cyprus. According to the Digital Economy and Society Index 2021</w:t>
      </w:r>
      <w:r>
        <w:rPr>
          <w:rStyle w:val="FootnoteReference"/>
          <w:lang w:val="en-GB"/>
        </w:rPr>
        <w:footnoteReference w:id="7"/>
      </w:r>
      <w:r>
        <w:rPr>
          <w:lang w:val="en-GB"/>
        </w:rPr>
        <w:t xml:space="preserve">, Cyprus already has a </w:t>
      </w:r>
      <w:r w:rsidR="00210388">
        <w:rPr>
          <w:lang w:val="en-GB"/>
        </w:rPr>
        <w:t xml:space="preserve">close to </w:t>
      </w:r>
      <w:r>
        <w:rPr>
          <w:lang w:val="en-GB"/>
        </w:rPr>
        <w:t xml:space="preserve">100% coverage of </w:t>
      </w:r>
      <w:r w:rsidR="000D7405">
        <w:rPr>
          <w:lang w:val="en-GB"/>
        </w:rPr>
        <w:t xml:space="preserve">NGA </w:t>
      </w:r>
      <w:r>
        <w:rPr>
          <w:lang w:val="en-GB"/>
        </w:rPr>
        <w:t xml:space="preserve">broadband (i.e., speeds </w:t>
      </w:r>
      <w:r w:rsidR="000D7405">
        <w:rPr>
          <w:lang w:val="en-GB"/>
        </w:rPr>
        <w:t xml:space="preserve">achieving </w:t>
      </w:r>
      <w:r>
        <w:rPr>
          <w:lang w:val="en-GB"/>
        </w:rPr>
        <w:t xml:space="preserve">30Mbps) which is above the EU average of 87%, and 26% coverage for very fast broadband which, by contrast, is below the EU average of 59%. It is important to note that Cyprus lags behind on the take-up of these services: 3% of households have subscriptions to at least 100Mbps fixed broadband compared to 34% of </w:t>
      </w:r>
      <w:r w:rsidRPr="003D6E9B">
        <w:rPr>
          <w:lang w:val="en-GB"/>
        </w:rPr>
        <w:t xml:space="preserve">European average, and </w:t>
      </w:r>
      <w:r>
        <w:rPr>
          <w:lang w:val="en-GB"/>
        </w:rPr>
        <w:t xml:space="preserve">fewer than </w:t>
      </w:r>
      <w:r w:rsidRPr="003D6E9B">
        <w:rPr>
          <w:lang w:val="en-GB"/>
        </w:rPr>
        <w:t>0.</w:t>
      </w:r>
      <w:r>
        <w:rPr>
          <w:lang w:val="en-GB"/>
        </w:rPr>
        <w:t>01</w:t>
      </w:r>
      <w:r w:rsidRPr="003D6E9B">
        <w:rPr>
          <w:lang w:val="en-GB"/>
        </w:rPr>
        <w:t xml:space="preserve">% have subscriptions to at least 1Gbps compared to </w:t>
      </w:r>
      <w:r>
        <w:rPr>
          <w:lang w:val="en-GB"/>
        </w:rPr>
        <w:t>1</w:t>
      </w:r>
      <w:r w:rsidRPr="003D6E9B">
        <w:rPr>
          <w:lang w:val="en-GB"/>
        </w:rPr>
        <w:t>.</w:t>
      </w:r>
      <w:r>
        <w:rPr>
          <w:lang w:val="en-GB"/>
        </w:rPr>
        <w:t>3</w:t>
      </w:r>
      <w:r w:rsidRPr="003D6E9B">
        <w:rPr>
          <w:lang w:val="en-GB"/>
        </w:rPr>
        <w:t>% EU average. The reasons for the low demand for higher speeds are manifold. The digital literacy is lower than in other Member Stets (according to DESI, Cyprus has a 45% digital literacy vs 56% EU average). Furthermore, prices on the Cypriot market are well above EU average, which creates an impediment to up-take.</w:t>
      </w:r>
      <w:r w:rsidR="00280125">
        <w:rPr>
          <w:lang w:val="en-GB"/>
        </w:rPr>
        <w:t xml:space="preserve"> </w:t>
      </w:r>
      <w:r w:rsidR="00143843">
        <w:rPr>
          <w:lang w:val="en-GB"/>
        </w:rPr>
        <w:t xml:space="preserve">The appropriateness of demand side vs supply side policies depends on the conditions of the market. A supply side measure such as subsidizing infrastructure or co-financing fixed costs of operators </w:t>
      </w:r>
      <w:r w:rsidR="00EC4B11">
        <w:rPr>
          <w:lang w:val="en-GB"/>
        </w:rPr>
        <w:t xml:space="preserve">is </w:t>
      </w:r>
      <w:r w:rsidR="00897474">
        <w:rPr>
          <w:lang w:val="en-GB"/>
        </w:rPr>
        <w:t>the appropriate</w:t>
      </w:r>
      <w:r w:rsidR="00EC4B11">
        <w:rPr>
          <w:lang w:val="en-GB"/>
        </w:rPr>
        <w:t xml:space="preserve"> measure to cover underserviced areas of market failure. </w:t>
      </w:r>
      <w:r w:rsidR="00143843">
        <w:rPr>
          <w:lang w:val="en-GB"/>
        </w:rPr>
        <w:t xml:space="preserve">On the other hand, </w:t>
      </w:r>
      <w:r w:rsidR="00EC4B11">
        <w:rPr>
          <w:lang w:val="en-GB"/>
        </w:rPr>
        <w:t>where</w:t>
      </w:r>
      <w:r w:rsidR="00143843">
        <w:rPr>
          <w:lang w:val="en-GB"/>
        </w:rPr>
        <w:t xml:space="preserve"> supply </w:t>
      </w:r>
      <w:r w:rsidR="00EC4B11">
        <w:rPr>
          <w:lang w:val="en-GB"/>
        </w:rPr>
        <w:t>is available,</w:t>
      </w:r>
      <w:r w:rsidR="00143843">
        <w:rPr>
          <w:lang w:val="en-GB"/>
        </w:rPr>
        <w:t xml:space="preserve"> but </w:t>
      </w:r>
      <w:r w:rsidR="00EC4B11">
        <w:rPr>
          <w:lang w:val="en-GB"/>
        </w:rPr>
        <w:t>consumer demand remains low</w:t>
      </w:r>
      <w:r w:rsidR="00372534">
        <w:rPr>
          <w:lang w:val="en-GB"/>
        </w:rPr>
        <w:t>,</w:t>
      </w:r>
      <w:r w:rsidR="00143843">
        <w:rPr>
          <w:lang w:val="en-GB"/>
        </w:rPr>
        <w:t xml:space="preserve"> then a demand side measure would be most appropriate. Cyprus finds itself in the second scenario, where services are available but consumers are not opting for higher speeds.  </w:t>
      </w:r>
    </w:p>
    <w:p w14:paraId="708C5901" w14:textId="15AFFCF1" w:rsidR="0037033E" w:rsidRDefault="0037033E" w:rsidP="00954B59">
      <w:pPr>
        <w:jc w:val="both"/>
        <w:rPr>
          <w:lang w:val="en-GB"/>
        </w:rPr>
      </w:pPr>
      <w:r>
        <w:rPr>
          <w:lang w:val="en-GB"/>
        </w:rPr>
        <w:lastRenderedPageBreak/>
        <w:t xml:space="preserve">As such, since Cyprus already has a relatively high coverage, the Cypriot authorities have deemed a demand side measure to be most appropriate for increasing the </w:t>
      </w:r>
      <w:r w:rsidR="000D7405">
        <w:rPr>
          <w:lang w:val="en-GB"/>
        </w:rPr>
        <w:t xml:space="preserve">demand and services delivered to households. </w:t>
      </w:r>
      <w:r w:rsidR="00536CBE">
        <w:rPr>
          <w:lang w:val="en-GB"/>
        </w:rPr>
        <w:t xml:space="preserve"> </w:t>
      </w:r>
    </w:p>
    <w:p w14:paraId="1C86C137" w14:textId="14E19345" w:rsidR="00E51E01" w:rsidRPr="005529F7" w:rsidRDefault="00E51E01" w:rsidP="005529F7">
      <w:pPr>
        <w:rPr>
          <w:lang w:val="en-GB"/>
        </w:rPr>
      </w:pPr>
    </w:p>
    <w:p w14:paraId="6A90A78D" w14:textId="0391A141" w:rsidR="005529F7" w:rsidRDefault="00860FEE" w:rsidP="00E36B3D">
      <w:pPr>
        <w:pStyle w:val="Heading2"/>
        <w:numPr>
          <w:ilvl w:val="0"/>
          <w:numId w:val="9"/>
        </w:numPr>
        <w:rPr>
          <w:lang w:val="en-GB"/>
        </w:rPr>
      </w:pPr>
      <w:r>
        <w:rPr>
          <w:lang w:val="en-GB"/>
        </w:rPr>
        <w:t>Addressing potential market issues associated with the use of subsidies</w:t>
      </w:r>
    </w:p>
    <w:p w14:paraId="286059FD" w14:textId="77777777" w:rsidR="00EC4B11" w:rsidRDefault="00EC4B11" w:rsidP="00897474">
      <w:pPr>
        <w:rPr>
          <w:lang w:val="en-GB"/>
        </w:rPr>
      </w:pPr>
    </w:p>
    <w:p w14:paraId="136916A7" w14:textId="5C99242B" w:rsidR="00EC4B11" w:rsidRDefault="00EC4B11" w:rsidP="00954B59">
      <w:pPr>
        <w:jc w:val="both"/>
        <w:rPr>
          <w:lang w:val="en-GB"/>
        </w:rPr>
      </w:pPr>
      <w:r>
        <w:rPr>
          <w:lang w:val="en-GB"/>
        </w:rPr>
        <w:t xml:space="preserve">In the following section we will explore the main elements which might create market distortion. Indeed, several elements might have an impact on the way a demand side voucher affects the relative market position of the current operators. </w:t>
      </w:r>
    </w:p>
    <w:p w14:paraId="7A0D7749" w14:textId="5739CBEE" w:rsidR="00897474" w:rsidRDefault="006275CB" w:rsidP="00954B59">
      <w:pPr>
        <w:jc w:val="both"/>
        <w:rPr>
          <w:lang w:val="en-GB"/>
        </w:rPr>
      </w:pPr>
      <w:r>
        <w:rPr>
          <w:lang w:val="en-GB"/>
        </w:rPr>
        <w:t xml:space="preserve">Since the voucher scheme can only be used to get </w:t>
      </w:r>
      <w:r w:rsidRPr="00B16BF2">
        <w:rPr>
          <w:iCs/>
        </w:rPr>
        <w:t xml:space="preserve">at least 200 Mbps download, up-gradable within three working days to a 1Gbps </w:t>
      </w:r>
      <w:r w:rsidRPr="00783A09">
        <w:rPr>
          <w:iCs/>
        </w:rPr>
        <w:t>download and 250 Mbps</w:t>
      </w:r>
      <w:r w:rsidRPr="00B16BF2">
        <w:rPr>
          <w:iCs/>
        </w:rPr>
        <w:t xml:space="preserve"> upload speed connection</w:t>
      </w:r>
      <w:r>
        <w:rPr>
          <w:lang w:val="en-GB"/>
        </w:rPr>
        <w:t>, the scheme is unlikely to distort existing demand in favour of lower speed services. The scheme can be used to upgrade existing connections</w:t>
      </w:r>
      <w:r w:rsidR="00897474">
        <w:rPr>
          <w:lang w:val="en-GB"/>
        </w:rPr>
        <w:t>. More importantly, the voucher should be used to improve the subscriber’s connectivity. Conditioning eligibility on the highest speed (1Gbps for Cyprus) may give some consumers the incentive to change plan not because they have a need (or willingness to pay) for it, but just for the sake of using the voucher. By setting the threshold for eligibility at a lower level (200Mbps), which is what the Cypriot authorities propose, the consumer surplus generated by the voucher scheme is expected to be greater.</w:t>
      </w:r>
      <w:r w:rsidR="000D7405">
        <w:rPr>
          <w:lang w:val="en-GB"/>
        </w:rPr>
        <w:t xml:space="preserve"> Indeed, the beneficiary households will benefit from the 1Gbps connection if they so wish in the future, however, as the need of the household might be lower at the moment of subscription this policy of subsidizing </w:t>
      </w:r>
      <w:r w:rsidR="00A778E8">
        <w:rPr>
          <w:lang w:val="en-GB"/>
        </w:rPr>
        <w:t xml:space="preserve">200 Mbps will widen the potentially interested stakeholders. </w:t>
      </w:r>
    </w:p>
    <w:p w14:paraId="6B0C9410" w14:textId="77777777" w:rsidR="00897474" w:rsidRPr="00EC4B11" w:rsidRDefault="00897474" w:rsidP="00897474">
      <w:pPr>
        <w:rPr>
          <w:lang w:val="en-GB"/>
        </w:rPr>
      </w:pPr>
    </w:p>
    <w:p w14:paraId="52EAECB4" w14:textId="390C17F4" w:rsidR="004C0C40" w:rsidRDefault="004C0C40" w:rsidP="00E36B3D">
      <w:pPr>
        <w:pStyle w:val="Heading2"/>
        <w:numPr>
          <w:ilvl w:val="1"/>
          <w:numId w:val="9"/>
        </w:numPr>
      </w:pPr>
      <w:r w:rsidRPr="004C0C40">
        <w:t>Bundling</w:t>
      </w:r>
    </w:p>
    <w:p w14:paraId="5FC63CF0" w14:textId="77777777" w:rsidR="00CE4F1B" w:rsidRPr="00CE4F1B" w:rsidRDefault="00CE4F1B" w:rsidP="00CE4F1B"/>
    <w:p w14:paraId="06ED7F6A" w14:textId="77777777" w:rsidR="00D03FE5" w:rsidRDefault="009316EA" w:rsidP="00954B59">
      <w:pPr>
        <w:jc w:val="both"/>
      </w:pPr>
      <w:r>
        <w:t xml:space="preserve">Bundling is defined as the practice of offering to consumers a lower price for a certain good when it is bought with other goods versus </w:t>
      </w:r>
      <w:r w:rsidR="00264A03">
        <w:t xml:space="preserve">when it is </w:t>
      </w:r>
      <w:r>
        <w:t xml:space="preserve">bought individually. </w:t>
      </w:r>
      <w:r w:rsidR="00EC4B11">
        <w:t xml:space="preserve">In the telecoms market this is generally referred to as “double play” (covering fixed and TV subscription) or “triple play” (covering fixed, mobile and TV subscription). </w:t>
      </w:r>
      <w:r w:rsidR="00D328E4">
        <w:t xml:space="preserve">A natural cause for concern </w:t>
      </w:r>
      <w:r w:rsidR="00D1301D">
        <w:t xml:space="preserve">about a voucher scheme on telecoms </w:t>
      </w:r>
      <w:r w:rsidR="00897474">
        <w:t>services is</w:t>
      </w:r>
      <w:r w:rsidR="00D328E4">
        <w:t xml:space="preserve"> that a</w:t>
      </w:r>
      <w:r w:rsidR="00D1301D">
        <w:t xml:space="preserve">n operator </w:t>
      </w:r>
      <w:r w:rsidR="00D328E4">
        <w:t xml:space="preserve">who is strongly situated in numerous markets can use their position to further gain market share in the other markets through bundling. </w:t>
      </w:r>
    </w:p>
    <w:p w14:paraId="3D725040" w14:textId="77777777" w:rsidR="00D03FE5" w:rsidRDefault="00D03FE5" w:rsidP="008940D8"/>
    <w:tbl>
      <w:tblPr>
        <w:tblpPr w:leftFromText="141" w:rightFromText="141" w:vertAnchor="text" w:tblpY="1"/>
        <w:tblOverlap w:val="never"/>
        <w:tblW w:w="9576" w:type="dxa"/>
        <w:tblLook w:val="04A0" w:firstRow="1" w:lastRow="0" w:firstColumn="1" w:lastColumn="0" w:noHBand="0" w:noVBand="1"/>
      </w:tblPr>
      <w:tblGrid>
        <w:gridCol w:w="1620"/>
        <w:gridCol w:w="1017"/>
        <w:gridCol w:w="777"/>
        <w:gridCol w:w="758"/>
        <w:gridCol w:w="2203"/>
        <w:gridCol w:w="1785"/>
        <w:gridCol w:w="1416"/>
      </w:tblGrid>
      <w:tr w:rsidR="00D03FE5" w:rsidRPr="00BE218D" w14:paraId="7745AD40" w14:textId="77777777" w:rsidTr="003845BE">
        <w:trPr>
          <w:trHeight w:val="255"/>
        </w:trPr>
        <w:tc>
          <w:tcPr>
            <w:tcW w:w="1620" w:type="dxa"/>
            <w:tcBorders>
              <w:top w:val="nil"/>
              <w:left w:val="nil"/>
              <w:bottom w:val="nil"/>
              <w:right w:val="nil"/>
            </w:tcBorders>
            <w:shd w:val="clear" w:color="auto" w:fill="auto"/>
            <w:noWrap/>
            <w:vAlign w:val="bottom"/>
            <w:hideMark/>
          </w:tcPr>
          <w:p w14:paraId="7B0CB730" w14:textId="77777777" w:rsidR="00D03FE5" w:rsidRPr="00BE218D" w:rsidRDefault="00D03FE5" w:rsidP="003845BE">
            <w:pPr>
              <w:spacing w:after="0" w:line="240" w:lineRule="auto"/>
              <w:rPr>
                <w:rFonts w:ascii="Times New Roman" w:eastAsia="Times New Roman" w:hAnsi="Times New Roman" w:cs="Times New Roman"/>
                <w:sz w:val="24"/>
                <w:szCs w:val="24"/>
              </w:rPr>
            </w:pPr>
          </w:p>
        </w:tc>
        <w:tc>
          <w:tcPr>
            <w:tcW w:w="795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C9B7C" w14:textId="77777777" w:rsidR="00D03FE5" w:rsidRPr="00BE218D" w:rsidRDefault="00D03FE5" w:rsidP="003845BE">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r>
              <w:rPr>
                <w:rStyle w:val="FootnoteReference"/>
                <w:rFonts w:ascii="Arial" w:eastAsia="Times New Roman" w:hAnsi="Arial" w:cs="Arial"/>
                <w:sz w:val="20"/>
                <w:szCs w:val="20"/>
              </w:rPr>
              <w:footnoteReference w:id="8"/>
            </w:r>
          </w:p>
        </w:tc>
      </w:tr>
      <w:tr w:rsidR="00D03FE5" w:rsidRPr="00BE218D" w14:paraId="3A0E2FC0" w14:textId="77777777" w:rsidTr="003845BE">
        <w:trPr>
          <w:trHeight w:val="255"/>
        </w:trPr>
        <w:tc>
          <w:tcPr>
            <w:tcW w:w="1620" w:type="dxa"/>
            <w:tcBorders>
              <w:top w:val="nil"/>
              <w:left w:val="nil"/>
              <w:bottom w:val="nil"/>
              <w:right w:val="nil"/>
            </w:tcBorders>
            <w:shd w:val="clear" w:color="auto" w:fill="auto"/>
            <w:noWrap/>
            <w:vAlign w:val="bottom"/>
            <w:hideMark/>
          </w:tcPr>
          <w:p w14:paraId="47145BD9" w14:textId="77777777" w:rsidR="00D03FE5" w:rsidRPr="00BE218D" w:rsidRDefault="00D03FE5" w:rsidP="003845BE">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146760" w14:textId="77777777" w:rsidR="00D03FE5" w:rsidRPr="00BE218D" w:rsidRDefault="00D03FE5"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70CEBC04" w14:textId="77777777" w:rsidR="00D03FE5" w:rsidRPr="00BE218D" w:rsidRDefault="00D03FE5"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460FE641" w14:textId="77777777" w:rsidR="00D03FE5" w:rsidRPr="00BE218D" w:rsidRDefault="00D03FE5" w:rsidP="003845BE">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6B012EBE" w14:textId="5F9846F4" w:rsidR="00D03FE5" w:rsidRPr="00BE218D" w:rsidRDefault="00D03FE5" w:rsidP="003845B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p>
        </w:tc>
        <w:tc>
          <w:tcPr>
            <w:tcW w:w="2445" w:type="dxa"/>
            <w:tcBorders>
              <w:top w:val="nil"/>
              <w:left w:val="nil"/>
              <w:bottom w:val="single" w:sz="4" w:space="0" w:color="auto"/>
              <w:right w:val="single" w:sz="4" w:space="0" w:color="auto"/>
            </w:tcBorders>
          </w:tcPr>
          <w:p w14:paraId="276B14C7" w14:textId="77777777" w:rsidR="00D03FE5" w:rsidRPr="00BE218D" w:rsidRDefault="00D03FE5" w:rsidP="003845BE">
            <w:pPr>
              <w:spacing w:after="0" w:line="240" w:lineRule="auto"/>
              <w:rPr>
                <w:rFonts w:ascii="Arial" w:eastAsia="Times New Roman" w:hAnsi="Arial" w:cs="Arial"/>
                <w:sz w:val="20"/>
                <w:szCs w:val="20"/>
              </w:rPr>
            </w:pPr>
            <w:r>
              <w:rPr>
                <w:rFonts w:ascii="Arial" w:eastAsia="Times New Roman" w:hAnsi="Arial" w:cs="Arial"/>
                <w:sz w:val="20"/>
                <w:szCs w:val="20"/>
              </w:rPr>
              <w:t>Total market value</w:t>
            </w:r>
          </w:p>
        </w:tc>
        <w:tc>
          <w:tcPr>
            <w:tcW w:w="756" w:type="dxa"/>
            <w:tcBorders>
              <w:top w:val="nil"/>
              <w:left w:val="nil"/>
              <w:bottom w:val="single" w:sz="4" w:space="0" w:color="auto"/>
              <w:right w:val="single" w:sz="4" w:space="0" w:color="auto"/>
            </w:tcBorders>
          </w:tcPr>
          <w:p w14:paraId="5208E38B" w14:textId="77777777" w:rsidR="00D03FE5" w:rsidRDefault="00D03FE5" w:rsidP="003845BE">
            <w:pPr>
              <w:spacing w:after="0" w:line="240" w:lineRule="auto"/>
              <w:rPr>
                <w:rFonts w:ascii="Arial" w:eastAsia="Times New Roman" w:hAnsi="Arial" w:cs="Arial"/>
                <w:sz w:val="20"/>
                <w:szCs w:val="20"/>
              </w:rPr>
            </w:pPr>
            <w:r>
              <w:rPr>
                <w:rFonts w:ascii="Arial" w:eastAsia="Times New Roman" w:hAnsi="Arial" w:cs="Arial"/>
                <w:sz w:val="20"/>
                <w:szCs w:val="20"/>
              </w:rPr>
              <w:t>HHI</w:t>
            </w:r>
            <w:r>
              <w:rPr>
                <w:rStyle w:val="FootnoteReference"/>
                <w:rFonts w:ascii="Arial" w:eastAsia="Times New Roman" w:hAnsi="Arial" w:cs="Arial"/>
                <w:sz w:val="20"/>
                <w:szCs w:val="20"/>
              </w:rPr>
              <w:footnoteReference w:id="9"/>
            </w:r>
          </w:p>
        </w:tc>
      </w:tr>
      <w:tr w:rsidR="00D03FE5" w:rsidRPr="00897474" w14:paraId="698E2730" w14:textId="77777777" w:rsidTr="003845BE">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4D4AB3F0" w14:textId="77777777" w:rsidR="00D03FE5" w:rsidRPr="00BE218D" w:rsidRDefault="00D03FE5" w:rsidP="003845B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E5DA33"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1DF0B277"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35FB5433"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05DA019F"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177CE31E" w14:textId="77777777" w:rsidR="00D03FE5" w:rsidRPr="00BE218D" w:rsidRDefault="00D03FE5" w:rsidP="003845BE">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03FE5" w:rsidRPr="00897474" w14:paraId="7FC79568" w14:textId="77777777" w:rsidTr="003845BE">
              <w:trPr>
                <w:trHeight w:val="300"/>
              </w:trPr>
              <w:tc>
                <w:tcPr>
                  <w:tcW w:w="1200" w:type="dxa"/>
                  <w:tcBorders>
                    <w:top w:val="nil"/>
                    <w:left w:val="nil"/>
                    <w:bottom w:val="nil"/>
                    <w:right w:val="nil"/>
                  </w:tcBorders>
                  <w:shd w:val="clear" w:color="auto" w:fill="auto"/>
                  <w:noWrap/>
                  <w:vAlign w:val="bottom"/>
                  <w:hideMark/>
                </w:tcPr>
                <w:p w14:paraId="2D21ABC6" w14:textId="77777777" w:rsidR="00D03FE5" w:rsidRPr="00897474" w:rsidRDefault="00D03FE5" w:rsidP="00707CE7">
                  <w:pPr>
                    <w:framePr w:hSpace="141" w:wrap="around" w:vAnchor="text" w:hAnchor="text" w:y="1"/>
                    <w:spacing w:after="0" w:line="240" w:lineRule="auto"/>
                    <w:suppressOverlap/>
                    <w:jc w:val="right"/>
                    <w:rPr>
                      <w:rFonts w:ascii="Arial" w:eastAsia="Times New Roman" w:hAnsi="Arial" w:cs="Arial"/>
                      <w:sz w:val="20"/>
                      <w:szCs w:val="20"/>
                    </w:rPr>
                  </w:pPr>
                  <w:r w:rsidRPr="00897474">
                    <w:rPr>
                      <w:rFonts w:ascii="Arial" w:eastAsia="Times New Roman" w:hAnsi="Arial" w:cs="Arial"/>
                      <w:sz w:val="20"/>
                      <w:szCs w:val="20"/>
                    </w:rPr>
                    <w:t>4204</w:t>
                  </w:r>
                </w:p>
              </w:tc>
            </w:tr>
            <w:tr w:rsidR="00D03FE5" w:rsidRPr="00897474" w14:paraId="07D2910B" w14:textId="77777777" w:rsidTr="003845BE">
              <w:trPr>
                <w:trHeight w:val="60"/>
              </w:trPr>
              <w:tc>
                <w:tcPr>
                  <w:tcW w:w="1200" w:type="dxa"/>
                  <w:tcBorders>
                    <w:top w:val="nil"/>
                    <w:left w:val="nil"/>
                    <w:bottom w:val="nil"/>
                    <w:right w:val="nil"/>
                  </w:tcBorders>
                  <w:shd w:val="clear" w:color="auto" w:fill="auto"/>
                  <w:noWrap/>
                  <w:vAlign w:val="bottom"/>
                  <w:hideMark/>
                </w:tcPr>
                <w:p w14:paraId="26BBA5C0" w14:textId="77777777" w:rsidR="00D03FE5" w:rsidRPr="00897474" w:rsidRDefault="00D03FE5" w:rsidP="00707CE7">
                  <w:pPr>
                    <w:framePr w:hSpace="141" w:wrap="around" w:vAnchor="text" w:hAnchor="text" w:y="1"/>
                    <w:spacing w:after="0" w:line="240" w:lineRule="auto"/>
                    <w:suppressOverlap/>
                    <w:jc w:val="right"/>
                    <w:rPr>
                      <w:rFonts w:ascii="Arial" w:eastAsia="Times New Roman" w:hAnsi="Arial" w:cs="Arial"/>
                      <w:sz w:val="20"/>
                      <w:szCs w:val="20"/>
                    </w:rPr>
                  </w:pPr>
                </w:p>
              </w:tc>
            </w:tr>
            <w:tr w:rsidR="00D03FE5" w:rsidRPr="00897474" w14:paraId="583709C6" w14:textId="77777777" w:rsidTr="003845BE">
              <w:trPr>
                <w:trHeight w:val="300"/>
              </w:trPr>
              <w:tc>
                <w:tcPr>
                  <w:tcW w:w="1200" w:type="dxa"/>
                  <w:tcBorders>
                    <w:top w:val="nil"/>
                    <w:left w:val="nil"/>
                    <w:bottom w:val="nil"/>
                    <w:right w:val="nil"/>
                  </w:tcBorders>
                  <w:shd w:val="clear" w:color="auto" w:fill="auto"/>
                  <w:noWrap/>
                  <w:vAlign w:val="bottom"/>
                </w:tcPr>
                <w:p w14:paraId="341301C1" w14:textId="77777777" w:rsidR="00D03FE5" w:rsidRPr="00897474" w:rsidRDefault="00D03FE5" w:rsidP="00707CE7">
                  <w:pPr>
                    <w:framePr w:hSpace="141" w:wrap="around" w:vAnchor="text" w:hAnchor="text" w:y="1"/>
                    <w:spacing w:after="0" w:line="240" w:lineRule="auto"/>
                    <w:suppressOverlap/>
                    <w:jc w:val="right"/>
                    <w:rPr>
                      <w:rFonts w:ascii="Arial" w:eastAsia="Times New Roman" w:hAnsi="Arial" w:cs="Arial"/>
                      <w:sz w:val="20"/>
                      <w:szCs w:val="20"/>
                    </w:rPr>
                  </w:pPr>
                </w:p>
              </w:tc>
            </w:tr>
          </w:tbl>
          <w:p w14:paraId="527EE7C4" w14:textId="77777777" w:rsidR="00D03FE5" w:rsidRPr="000E48D3" w:rsidRDefault="00D03FE5" w:rsidP="003845BE">
            <w:pPr>
              <w:spacing w:after="0" w:line="240" w:lineRule="auto"/>
              <w:jc w:val="right"/>
              <w:rPr>
                <w:rFonts w:ascii="Arial" w:eastAsia="Times New Roman" w:hAnsi="Arial" w:cs="Arial"/>
                <w:sz w:val="20"/>
                <w:szCs w:val="20"/>
              </w:rPr>
            </w:pPr>
          </w:p>
        </w:tc>
      </w:tr>
      <w:tr w:rsidR="00D03FE5" w:rsidRPr="00BE218D" w14:paraId="1AE96ADB" w14:textId="77777777" w:rsidTr="003845BE">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0D82463D" w14:textId="77777777" w:rsidR="00D03FE5" w:rsidRPr="00BE218D" w:rsidRDefault="00D03FE5" w:rsidP="003845B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CD57EB"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35B2B055"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23237E2E"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23AC6143"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271C03CF" w14:textId="77777777" w:rsidR="00D03FE5" w:rsidRPr="00BE218D" w:rsidRDefault="00D03FE5" w:rsidP="003845BE">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c>
          <w:tcPr>
            <w:tcW w:w="756" w:type="dxa"/>
            <w:tcBorders>
              <w:top w:val="nil"/>
              <w:left w:val="nil"/>
              <w:bottom w:val="single" w:sz="4" w:space="0" w:color="auto"/>
              <w:right w:val="single" w:sz="4" w:space="0" w:color="auto"/>
            </w:tcBorders>
          </w:tcPr>
          <w:p w14:paraId="78CAE613" w14:textId="77777777" w:rsidR="00D03FE5" w:rsidRPr="00897474" w:rsidRDefault="00D03FE5" w:rsidP="003845BE">
            <w:pPr>
              <w:spacing w:after="0" w:line="240" w:lineRule="auto"/>
              <w:jc w:val="right"/>
              <w:rPr>
                <w:rFonts w:ascii="Calibri" w:eastAsia="Times New Roman" w:hAnsi="Calibri" w:cs="Calibri"/>
                <w:color w:val="000000"/>
                <w:lang w:val="fr-FR" w:eastAsia="fr-FR"/>
              </w:rPr>
            </w:pPr>
            <w:r w:rsidRPr="00805B14">
              <w:rPr>
                <w:rFonts w:ascii="Calibri" w:eastAsia="Times New Roman" w:hAnsi="Calibri" w:cs="Calibri"/>
                <w:color w:val="000000"/>
                <w:lang w:val="fr-FR" w:eastAsia="fr-FR"/>
              </w:rPr>
              <w:t>3370</w:t>
            </w:r>
          </w:p>
        </w:tc>
      </w:tr>
      <w:tr w:rsidR="00D03FE5" w:rsidRPr="00BE218D" w14:paraId="442864C5" w14:textId="77777777" w:rsidTr="003845BE">
        <w:trPr>
          <w:trHeight w:val="309"/>
        </w:trPr>
        <w:tc>
          <w:tcPr>
            <w:tcW w:w="1620" w:type="dxa"/>
            <w:tcBorders>
              <w:top w:val="nil"/>
              <w:left w:val="single" w:sz="4" w:space="0" w:color="auto"/>
              <w:bottom w:val="single" w:sz="4" w:space="0" w:color="auto"/>
              <w:right w:val="nil"/>
            </w:tcBorders>
            <w:shd w:val="clear" w:color="000000" w:fill="FFFFFF"/>
            <w:vAlign w:val="center"/>
            <w:hideMark/>
          </w:tcPr>
          <w:p w14:paraId="07B50218" w14:textId="77777777" w:rsidR="00D03FE5" w:rsidRPr="00BE218D" w:rsidRDefault="00D03FE5" w:rsidP="003845B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lastRenderedPageBreak/>
              <w:t>Tv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FE7A"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07B86B29"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48F3B965"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491C25B1" w14:textId="77777777" w:rsidR="00D03FE5" w:rsidRPr="00BE218D" w:rsidRDefault="00D03FE5" w:rsidP="003845B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57DED483" w14:textId="77777777" w:rsidR="00D03FE5" w:rsidRPr="00BE218D" w:rsidRDefault="00D03FE5" w:rsidP="003845BE">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03FE5" w:rsidRPr="00805B14" w14:paraId="746AF337" w14:textId="77777777" w:rsidTr="003845BE">
              <w:trPr>
                <w:trHeight w:val="300"/>
              </w:trPr>
              <w:tc>
                <w:tcPr>
                  <w:tcW w:w="1200" w:type="dxa"/>
                  <w:tcBorders>
                    <w:top w:val="nil"/>
                    <w:left w:val="nil"/>
                    <w:bottom w:val="nil"/>
                    <w:right w:val="nil"/>
                  </w:tcBorders>
                  <w:shd w:val="clear" w:color="auto" w:fill="auto"/>
                  <w:noWrap/>
                  <w:vAlign w:val="bottom"/>
                  <w:hideMark/>
                </w:tcPr>
                <w:p w14:paraId="1A8B7DEF" w14:textId="77777777" w:rsidR="00D03FE5" w:rsidRPr="00805B14" w:rsidRDefault="00D03FE5" w:rsidP="00707CE7">
                  <w:pPr>
                    <w:framePr w:hSpace="141" w:wrap="around" w:vAnchor="text" w:hAnchor="text" w:y="1"/>
                    <w:spacing w:after="0" w:line="240" w:lineRule="auto"/>
                    <w:suppressOverlap/>
                    <w:jc w:val="right"/>
                    <w:rPr>
                      <w:rFonts w:ascii="Calibri" w:eastAsia="Times New Roman" w:hAnsi="Calibri" w:cs="Calibri"/>
                      <w:color w:val="000000"/>
                      <w:lang w:val="fr-FR" w:eastAsia="fr-FR"/>
                    </w:rPr>
                  </w:pPr>
                  <w:r w:rsidRPr="00805B14">
                    <w:rPr>
                      <w:rFonts w:ascii="Calibri" w:eastAsia="Times New Roman" w:hAnsi="Calibri" w:cs="Calibri"/>
                      <w:color w:val="000000"/>
                      <w:lang w:val="fr-FR" w:eastAsia="fr-FR"/>
                    </w:rPr>
                    <w:t>5254</w:t>
                  </w:r>
                </w:p>
              </w:tc>
            </w:tr>
          </w:tbl>
          <w:p w14:paraId="46018A6D" w14:textId="77777777" w:rsidR="00D03FE5" w:rsidRPr="00897474" w:rsidRDefault="00D03FE5" w:rsidP="003845BE">
            <w:pPr>
              <w:spacing w:after="0" w:line="240" w:lineRule="auto"/>
              <w:jc w:val="right"/>
              <w:rPr>
                <w:rFonts w:ascii="Calibri" w:eastAsia="Times New Roman" w:hAnsi="Calibri" w:cs="Calibri"/>
                <w:color w:val="000000"/>
                <w:lang w:val="fr-FR" w:eastAsia="fr-FR"/>
              </w:rPr>
            </w:pPr>
          </w:p>
        </w:tc>
      </w:tr>
    </w:tbl>
    <w:p w14:paraId="02B9B55D" w14:textId="77777777" w:rsidR="00D03FE5" w:rsidRDefault="00D03FE5" w:rsidP="00954B59">
      <w:pPr>
        <w:jc w:val="both"/>
      </w:pPr>
    </w:p>
    <w:p w14:paraId="0C5103BD" w14:textId="0CBE0670" w:rsidR="00D03FE5" w:rsidRPr="00FF739C" w:rsidRDefault="00D03FE5" w:rsidP="00954B59">
      <w:pPr>
        <w:jc w:val="both"/>
      </w:pPr>
      <w:r w:rsidRPr="00FF739C">
        <w:t xml:space="preserve">As can be seen above, the four providers have </w:t>
      </w:r>
      <w:r w:rsidR="00A356CF" w:rsidRPr="00A356CF">
        <w:t>heterogeneous</w:t>
      </w:r>
      <w:r w:rsidRPr="00FF739C">
        <w:t xml:space="preserve"> capabilities in the various market segments. Specifically, </w:t>
      </w:r>
      <w:proofErr w:type="spellStart"/>
      <w:r w:rsidRPr="00FF739C">
        <w:t>Cablenet</w:t>
      </w:r>
      <w:proofErr w:type="spellEnd"/>
      <w:r w:rsidRPr="00FF739C">
        <w:t xml:space="preserve"> specializes in fixed broadband (27%) and has low presence in mobile (1%) and TV services (13%). In comparison, Epic has a strong presence in the Mobile Market (39%) but limited presence in Fixed (9%) and TV services (0%). </w:t>
      </w:r>
    </w:p>
    <w:p w14:paraId="317CB81C" w14:textId="66FAD9BD" w:rsidR="009316EA" w:rsidRDefault="00D03FE5" w:rsidP="00954B59">
      <w:pPr>
        <w:jc w:val="both"/>
      </w:pPr>
      <w:r>
        <w:t>I</w:t>
      </w:r>
      <w:r w:rsidR="00264A03">
        <w:t>n th</w:t>
      </w:r>
      <w:r w:rsidR="00D1301D">
        <w:t>e Cypriot</w:t>
      </w:r>
      <w:r w:rsidR="00264A03">
        <w:t xml:space="preserve"> case, if </w:t>
      </w:r>
      <w:proofErr w:type="spellStart"/>
      <w:r w:rsidR="00264A03">
        <w:t>Cyta</w:t>
      </w:r>
      <w:proofErr w:type="spellEnd"/>
      <w:r w:rsidR="00264A03">
        <w:t xml:space="preserve"> or </w:t>
      </w:r>
      <w:proofErr w:type="spellStart"/>
      <w:r w:rsidR="00574B38">
        <w:t>Pimetel</w:t>
      </w:r>
      <w:proofErr w:type="spellEnd"/>
      <w:r w:rsidR="00574B38">
        <w:t xml:space="preserve"> </w:t>
      </w:r>
      <w:r w:rsidR="00264A03">
        <w:t xml:space="preserve">were to bundle TV services with </w:t>
      </w:r>
      <w:r w:rsidR="00D1301D">
        <w:t>fixed</w:t>
      </w:r>
      <w:r w:rsidR="00264A03">
        <w:t xml:space="preserve"> broadband, they </w:t>
      </w:r>
      <w:r w:rsidR="00D1301D">
        <w:t>c</w:t>
      </w:r>
      <w:r w:rsidR="00264A03">
        <w:t xml:space="preserve">ould </w:t>
      </w:r>
      <w:r w:rsidR="00D1301D">
        <w:t>potentially</w:t>
      </w:r>
      <w:r w:rsidR="00264A03">
        <w:t xml:space="preserve"> attract Epic subscribers. </w:t>
      </w:r>
      <w:r w:rsidR="00D1301D">
        <w:t>A s</w:t>
      </w:r>
      <w:r w:rsidR="00B2731F">
        <w:t>imilar</w:t>
      </w:r>
      <w:r w:rsidR="00D1301D">
        <w:t xml:space="preserve"> reasoning applies to</w:t>
      </w:r>
      <w:r w:rsidR="00264A03">
        <w:t xml:space="preserve"> </w:t>
      </w:r>
      <w:proofErr w:type="spellStart"/>
      <w:r w:rsidR="00264A03">
        <w:t>Cablenet</w:t>
      </w:r>
      <w:proofErr w:type="spellEnd"/>
      <w:r w:rsidR="00264A03">
        <w:t xml:space="preserve"> and </w:t>
      </w:r>
      <w:r w:rsidR="00D1301D">
        <w:t>m</w:t>
      </w:r>
      <w:r w:rsidR="00264A03">
        <w:t xml:space="preserve">obile subscription services. </w:t>
      </w:r>
    </w:p>
    <w:p w14:paraId="0FA07F0C" w14:textId="24393AAA" w:rsidR="004C0C40" w:rsidRDefault="004C0C40" w:rsidP="00954B59">
      <w:pPr>
        <w:jc w:val="both"/>
      </w:pPr>
      <w:r>
        <w:t xml:space="preserve">However, the cause for concern </w:t>
      </w:r>
      <w:r w:rsidR="00D328E4">
        <w:t xml:space="preserve">with </w:t>
      </w:r>
      <w:r>
        <w:t>bundling is limited due to the current structure of the market.</w:t>
      </w:r>
      <w:r w:rsidRPr="004C0C40">
        <w:t xml:space="preserve"> </w:t>
      </w:r>
      <w:r>
        <w:t>Bundled services remain popular with a slight increase of fixed broadband subscriptions as part of a bundle to 78%, in comparison with 73% last year.</w:t>
      </w:r>
      <w:r w:rsidR="008D1885">
        <w:rPr>
          <w:rStyle w:val="FootnoteReference"/>
        </w:rPr>
        <w:footnoteReference w:id="10"/>
      </w:r>
      <w:r>
        <w:t xml:space="preserve"> Of these bundles, 61% consists of fixed telephony and broadband access. </w:t>
      </w:r>
      <w:r w:rsidR="003C456C">
        <w:t>0</w:t>
      </w:r>
      <w:r>
        <w:t xml:space="preserve">nly 25% of bundled connections include IP/cable TV access. As such, it seems </w:t>
      </w:r>
      <w:r w:rsidR="00D1301D">
        <w:t xml:space="preserve">that </w:t>
      </w:r>
      <w:r>
        <w:t xml:space="preserve">bundling in the Cypriot environment does not confer large market power </w:t>
      </w:r>
      <w:r w:rsidR="00D1301D">
        <w:t>(</w:t>
      </w:r>
      <w:r>
        <w:t>as only 20% of the market is bundled with TV services</w:t>
      </w:r>
      <w:r w:rsidR="00D1301D">
        <w:t>)</w:t>
      </w:r>
      <w:r>
        <w:t xml:space="preserve">. </w:t>
      </w:r>
    </w:p>
    <w:p w14:paraId="198FB038" w14:textId="38680C9E" w:rsidR="00FF4A55" w:rsidRDefault="00FF4A55" w:rsidP="00954B59">
      <w:pPr>
        <w:jc w:val="both"/>
      </w:pPr>
      <w:r>
        <w:t>Furthermore all four operators in Cyprus can offer all services (fixed, mobile and TV connection). As such the voucher scheme would have a limited distorting impact.</w:t>
      </w:r>
    </w:p>
    <w:p w14:paraId="17D1F69B" w14:textId="74F1789B" w:rsidR="00E202B2" w:rsidRDefault="00E202B2" w:rsidP="008940D8"/>
    <w:p w14:paraId="6EACBE81" w14:textId="4EEBB47A" w:rsidR="00A778E8" w:rsidRDefault="00A778E8" w:rsidP="008940D8">
      <w:r>
        <w:t>Expected impact of the scheme according to criterion 1: Bundling</w:t>
      </w:r>
    </w:p>
    <w:p w14:paraId="77FE990D" w14:textId="49105959" w:rsidR="00A778E8" w:rsidRDefault="0018747D" w:rsidP="008940D8">
      <w:r>
        <w:rPr>
          <w:noProof/>
        </w:rPr>
        <w:drawing>
          <wp:inline distT="0" distB="0" distL="0" distR="0" wp14:anchorId="1F46609E" wp14:editId="58AF4AAC">
            <wp:extent cx="3822700" cy="851535"/>
            <wp:effectExtent l="0" t="0" r="12700" b="12065"/>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18747D">
        <w:rPr>
          <w:noProof/>
        </w:rPr>
        <w:t xml:space="preserve"> </w:t>
      </w:r>
    </w:p>
    <w:p w14:paraId="56DC6F9E" w14:textId="77777777" w:rsidR="00A778E8" w:rsidRDefault="00A778E8" w:rsidP="008940D8"/>
    <w:p w14:paraId="654013FF" w14:textId="6469BE57" w:rsidR="008940D8" w:rsidRDefault="00DC5138" w:rsidP="00E36B3D">
      <w:pPr>
        <w:pStyle w:val="Heading2"/>
        <w:numPr>
          <w:ilvl w:val="1"/>
          <w:numId w:val="9"/>
        </w:numPr>
      </w:pPr>
      <w:r w:rsidRPr="00DC5138">
        <w:t>Pricing</w:t>
      </w:r>
    </w:p>
    <w:p w14:paraId="0C3A5711" w14:textId="77777777" w:rsidR="00E202B2" w:rsidRPr="00E202B2" w:rsidRDefault="00E202B2" w:rsidP="00E202B2"/>
    <w:p w14:paraId="47B8076A" w14:textId="0C29715A" w:rsidR="0007260C" w:rsidRDefault="0007260C" w:rsidP="0007260C">
      <w:r>
        <w:t xml:space="preserve">In general, Cyprus has the </w:t>
      </w:r>
      <w:r w:rsidR="001749DC">
        <w:t xml:space="preserve">highest </w:t>
      </w:r>
      <w:r w:rsidR="00CC09A8">
        <w:t>b</w:t>
      </w:r>
      <w:r>
        <w:t xml:space="preserve">roadband prices in Europe. </w:t>
      </w:r>
    </w:p>
    <w:p w14:paraId="36DDEE69" w14:textId="63158AE4" w:rsidR="0007260C" w:rsidRPr="0007260C" w:rsidRDefault="0007260C" w:rsidP="0007260C">
      <w:r>
        <w:rPr>
          <w:noProof/>
          <w:lang w:val="el-GR" w:eastAsia="el-GR"/>
        </w:rPr>
        <w:lastRenderedPageBreak/>
        <w:drawing>
          <wp:inline distT="0" distB="0" distL="0" distR="0" wp14:anchorId="4EC25449" wp14:editId="0BBAADF3">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8015"/>
                    </a:xfrm>
                    <a:prstGeom prst="rect">
                      <a:avLst/>
                    </a:prstGeom>
                  </pic:spPr>
                </pic:pic>
              </a:graphicData>
            </a:graphic>
          </wp:inline>
        </w:drawing>
      </w:r>
      <w:r>
        <w:rPr>
          <w:rStyle w:val="FootnoteReference"/>
        </w:rPr>
        <w:footnoteReference w:id="11"/>
      </w:r>
    </w:p>
    <w:p w14:paraId="7267677A" w14:textId="4067F231" w:rsidR="00DC5138" w:rsidRDefault="00FF4A55" w:rsidP="00954B59">
      <w:pPr>
        <w:jc w:val="both"/>
      </w:pPr>
      <w:r>
        <w:t xml:space="preserve">A </w:t>
      </w:r>
      <w:r w:rsidR="00DC5138">
        <w:t xml:space="preserve">possible cause for concern </w:t>
      </w:r>
      <w:r w:rsidR="00CC09A8">
        <w:t>related to</w:t>
      </w:r>
      <w:r w:rsidR="00DC5138">
        <w:t xml:space="preserve"> a voucher scheme is that the providers </w:t>
      </w:r>
      <w:r w:rsidR="00CC09A8">
        <w:t xml:space="preserve">may </w:t>
      </w:r>
      <w:r w:rsidR="00DC5138">
        <w:t xml:space="preserve">use </w:t>
      </w:r>
      <w:r w:rsidR="00897474">
        <w:t>it as</w:t>
      </w:r>
      <w:r w:rsidR="00DC5138">
        <w:t xml:space="preserve"> an opportunity to increase prices</w:t>
      </w:r>
      <w:r>
        <w:t>. Indeed</w:t>
      </w:r>
      <w:r w:rsidR="00897474">
        <w:t>, consumers</w:t>
      </w:r>
      <w:r>
        <w:t xml:space="preserve"> may</w:t>
      </w:r>
      <w:r w:rsidR="00CC09A8">
        <w:t xml:space="preserve"> </w:t>
      </w:r>
      <w:r w:rsidR="0004670D">
        <w:t>make purchasing decisions based on cutoffs of monthly expenditures. For example, consumers may only consider purchases which do not exceed a certain proportion of their income</w:t>
      </w:r>
      <w:r w:rsidR="004F5A7A">
        <w:t xml:space="preserve">. This pattern on the demand side i.e., </w:t>
      </w:r>
      <w:r w:rsidR="00897474">
        <w:t>making inelastic</w:t>
      </w:r>
      <w:r w:rsidR="0004670D">
        <w:t xml:space="preserve"> choices for cheap products and relatively more elastic for expensive products</w:t>
      </w:r>
      <w:r w:rsidR="004F5A7A">
        <w:t xml:space="preserve"> could </w:t>
      </w:r>
      <w:r w:rsidR="0004670D">
        <w:t xml:space="preserve">give </w:t>
      </w:r>
      <w:r w:rsidR="004F5A7A">
        <w:t xml:space="preserve">suppliers </w:t>
      </w:r>
      <w:r w:rsidR="0004670D">
        <w:t>a strong incentive to increase the</w:t>
      </w:r>
      <w:r w:rsidR="004F5A7A">
        <w:t>ir</w:t>
      </w:r>
      <w:r w:rsidR="0004670D">
        <w:t xml:space="preserve"> low</w:t>
      </w:r>
      <w:r w:rsidR="009530DA">
        <w:t xml:space="preserve">er priced </w:t>
      </w:r>
      <w:r w:rsidR="004F5A7A">
        <w:t>products</w:t>
      </w:r>
      <w:r w:rsidR="00FC38CB">
        <w:t>.</w:t>
      </w:r>
    </w:p>
    <w:p w14:paraId="2A74FF8A" w14:textId="6506E472" w:rsidR="009530DA" w:rsidRDefault="009530DA" w:rsidP="00954B59">
      <w:pPr>
        <w:jc w:val="both"/>
      </w:pPr>
      <w:r>
        <w:t>To ensure that this does not occur, the Cypr</w:t>
      </w:r>
      <w:r w:rsidR="00A778E8">
        <w:t>us</w:t>
      </w:r>
      <w:r>
        <w:t xml:space="preserve"> authority will </w:t>
      </w:r>
      <w:r w:rsidR="009F3627">
        <w:t>guarantee</w:t>
      </w:r>
      <w:r>
        <w:t xml:space="preserve"> that </w:t>
      </w:r>
      <w:r w:rsidR="00D03FE5">
        <w:t>the four operators will not engage in price discrimination</w:t>
      </w:r>
      <w:r w:rsidR="007174C1">
        <w:t xml:space="preserve"> between consumer groups</w:t>
      </w:r>
      <w:r w:rsidR="00D03FE5">
        <w:t xml:space="preserve">. </w:t>
      </w:r>
      <w:r w:rsidR="007174C1">
        <w:t xml:space="preserve">Therefore </w:t>
      </w:r>
      <w:r w:rsidR="005474DB">
        <w:t>the prices offered</w:t>
      </w:r>
      <w:r w:rsidR="00D03FE5">
        <w:t xml:space="preserve"> </w:t>
      </w:r>
      <w:r w:rsidR="005474DB">
        <w:t>for</w:t>
      </w:r>
      <w:r w:rsidR="00D03FE5">
        <w:t xml:space="preserve"> a given plan by a given operator is the same for all consumers, regardless of whether they benefit from the voucher scheme or not.</w:t>
      </w:r>
      <w:r w:rsidR="002D5961">
        <w:t xml:space="preserve"> Said differently, voucher recipients should not be charged a higher price for the same services.</w:t>
      </w:r>
      <w:r w:rsidR="00D03FE5">
        <w:t xml:space="preserve"> </w:t>
      </w:r>
    </w:p>
    <w:p w14:paraId="52899DC8" w14:textId="44C655F4" w:rsidR="00EA0652" w:rsidRDefault="00EA0652" w:rsidP="00954B59">
      <w:pPr>
        <w:jc w:val="both"/>
        <w:rPr>
          <w:lang w:val="en-GB"/>
        </w:rPr>
      </w:pPr>
      <w:r w:rsidRPr="005529F7">
        <w:rPr>
          <w:lang w:val="en-GB"/>
        </w:rPr>
        <w:t xml:space="preserve">The voucher </w:t>
      </w:r>
      <w:r>
        <w:rPr>
          <w:lang w:val="en-GB"/>
        </w:rPr>
        <w:t>will</w:t>
      </w:r>
      <w:r w:rsidRPr="005529F7">
        <w:rPr>
          <w:lang w:val="en-GB"/>
        </w:rPr>
        <w:t xml:space="preserve"> be </w:t>
      </w:r>
      <w:r w:rsidR="005E0271">
        <w:rPr>
          <w:lang w:val="en-GB"/>
        </w:rPr>
        <w:t xml:space="preserve">of a </w:t>
      </w:r>
      <w:r w:rsidRPr="005529F7">
        <w:rPr>
          <w:lang w:val="en-GB"/>
        </w:rPr>
        <w:t>fixed and pre-</w:t>
      </w:r>
      <w:r w:rsidR="00FF4A55">
        <w:rPr>
          <w:lang w:val="en-GB"/>
        </w:rPr>
        <w:t>defined</w:t>
      </w:r>
      <w:r w:rsidR="00FF4A55" w:rsidRPr="005529F7">
        <w:rPr>
          <w:lang w:val="en-GB"/>
        </w:rPr>
        <w:t xml:space="preserve"> </w:t>
      </w:r>
      <w:r w:rsidRPr="005529F7">
        <w:rPr>
          <w:lang w:val="en-GB"/>
        </w:rPr>
        <w:t>amount (i.e.</w:t>
      </w:r>
      <w:r>
        <w:rPr>
          <w:lang w:val="en-GB"/>
        </w:rPr>
        <w:t>,</w:t>
      </w:r>
      <w:r w:rsidRPr="005529F7">
        <w:rPr>
          <w:lang w:val="en-GB"/>
        </w:rPr>
        <w:t xml:space="preserve"> a lump-sum subsidy) and</w:t>
      </w:r>
      <w:r w:rsidR="004F5A7A">
        <w:rPr>
          <w:lang w:val="en-GB"/>
        </w:rPr>
        <w:t xml:space="preserve"> </w:t>
      </w:r>
      <w:r w:rsidR="00897474">
        <w:rPr>
          <w:lang w:val="en-GB"/>
        </w:rPr>
        <w:t>not</w:t>
      </w:r>
      <w:r w:rsidR="00897474" w:rsidRPr="005529F7">
        <w:rPr>
          <w:lang w:val="en-GB"/>
        </w:rPr>
        <w:t xml:space="preserve"> a</w:t>
      </w:r>
      <w:r w:rsidRPr="005529F7">
        <w:rPr>
          <w:lang w:val="en-GB"/>
        </w:rPr>
        <w:t xml:space="preserve"> percentage of the price of the </w:t>
      </w:r>
      <w:r w:rsidR="00633BF3">
        <w:rPr>
          <w:lang w:val="en-GB"/>
        </w:rPr>
        <w:t>eligible costs</w:t>
      </w:r>
      <w:r w:rsidR="00D03FE5">
        <w:rPr>
          <w:lang w:val="en-GB"/>
        </w:rPr>
        <w:t>.</w:t>
      </w:r>
      <w:r w:rsidRPr="00A356CF" w:rsidDel="00EA0652">
        <w:rPr>
          <w:lang w:val="en-GB"/>
        </w:rPr>
        <w:t xml:space="preserve"> </w:t>
      </w:r>
      <w:r w:rsidRPr="003302E4">
        <w:rPr>
          <w:lang w:val="en-GB"/>
        </w:rPr>
        <w:t>Otherwise</w:t>
      </w:r>
      <w:r w:rsidRPr="00E56849">
        <w:rPr>
          <w:lang w:val="en-GB"/>
        </w:rPr>
        <w:t xml:space="preserve">, the scheme </w:t>
      </w:r>
      <w:r w:rsidR="00FD6A27" w:rsidRPr="00E56849">
        <w:rPr>
          <w:lang w:val="en-GB"/>
        </w:rPr>
        <w:t>c</w:t>
      </w:r>
      <w:r w:rsidRPr="00E56849">
        <w:rPr>
          <w:lang w:val="en-GB"/>
        </w:rPr>
        <w:t>ould render the demand relatively more inelastic than before the introduction of the scheme, which could give the operators an incentive to increase prices</w:t>
      </w:r>
      <w:r w:rsidR="00FD6A27" w:rsidRPr="00E56849">
        <w:rPr>
          <w:lang w:val="en-GB"/>
        </w:rPr>
        <w:t>.</w:t>
      </w:r>
      <w:r w:rsidRPr="00E56849">
        <w:rPr>
          <w:lang w:val="en-GB"/>
        </w:rPr>
        <w:t xml:space="preserve"> </w:t>
      </w:r>
      <w:r w:rsidR="00FD6A27" w:rsidRPr="00E56849">
        <w:rPr>
          <w:lang w:val="en-GB"/>
        </w:rPr>
        <w:t>This</w:t>
      </w:r>
      <w:r w:rsidRPr="00E56849">
        <w:rPr>
          <w:lang w:val="en-GB"/>
        </w:rPr>
        <w:t xml:space="preserve"> would be counter-productive given that Cypr</w:t>
      </w:r>
      <w:r w:rsidR="004E384C">
        <w:rPr>
          <w:lang w:val="en-GB"/>
        </w:rPr>
        <w:t>us</w:t>
      </w:r>
      <w:r w:rsidRPr="00E56849">
        <w:rPr>
          <w:lang w:val="en-GB"/>
        </w:rPr>
        <w:t xml:space="preserve"> prices are already significantly above the EU average. If the voucher is of a fixed amount, operators will still have the incentive to compete on the economic terms of their respective offers.</w:t>
      </w:r>
    </w:p>
    <w:p w14:paraId="10A30D67" w14:textId="0C173BEF" w:rsidR="00EA0652" w:rsidRPr="00E56849" w:rsidRDefault="00EA7F1C" w:rsidP="00954B59">
      <w:pPr>
        <w:pStyle w:val="Heading2"/>
        <w:jc w:val="both"/>
        <w:rPr>
          <w:rFonts w:asciiTheme="minorHAnsi" w:eastAsiaTheme="minorHAnsi" w:hAnsiTheme="minorHAnsi" w:cstheme="minorBidi"/>
          <w:color w:val="auto"/>
          <w:sz w:val="22"/>
          <w:szCs w:val="22"/>
          <w:lang w:val="en-GB"/>
        </w:rPr>
      </w:pPr>
      <w:proofErr w:type="spellStart"/>
      <w:r w:rsidRPr="00E56849">
        <w:rPr>
          <w:rFonts w:asciiTheme="minorHAnsi" w:eastAsiaTheme="minorHAnsi" w:hAnsiTheme="minorHAnsi" w:cstheme="minorBidi"/>
          <w:color w:val="auto"/>
          <w:sz w:val="22"/>
          <w:szCs w:val="22"/>
          <w:lang w:val="en-GB"/>
        </w:rPr>
        <w:lastRenderedPageBreak/>
        <w:t>Cablenet</w:t>
      </w:r>
      <w:proofErr w:type="spellEnd"/>
      <w:r w:rsidRPr="00E56849">
        <w:rPr>
          <w:rFonts w:asciiTheme="minorHAnsi" w:eastAsiaTheme="minorHAnsi" w:hAnsiTheme="minorHAnsi" w:cstheme="minorBidi"/>
          <w:color w:val="auto"/>
          <w:sz w:val="22"/>
          <w:szCs w:val="22"/>
          <w:lang w:val="en-GB"/>
        </w:rPr>
        <w:t xml:space="preserve"> is the provider </w:t>
      </w:r>
      <w:r w:rsidR="00061E6B">
        <w:rPr>
          <w:rFonts w:asciiTheme="minorHAnsi" w:eastAsiaTheme="minorHAnsi" w:hAnsiTheme="minorHAnsi" w:cstheme="minorBidi"/>
          <w:color w:val="auto"/>
          <w:sz w:val="22"/>
          <w:szCs w:val="22"/>
          <w:lang w:val="en-GB"/>
        </w:rPr>
        <w:t>which has a</w:t>
      </w:r>
      <w:r w:rsidR="002D5961">
        <w:rPr>
          <w:rFonts w:asciiTheme="minorHAnsi" w:eastAsiaTheme="minorHAnsi" w:hAnsiTheme="minorHAnsi" w:cstheme="minorBidi"/>
          <w:color w:val="auto"/>
          <w:sz w:val="22"/>
          <w:szCs w:val="22"/>
          <w:lang w:val="en-GB"/>
        </w:rPr>
        <w:t>n</w:t>
      </w:r>
      <w:r w:rsidR="00061E6B">
        <w:rPr>
          <w:rFonts w:asciiTheme="minorHAnsi" w:eastAsiaTheme="minorHAnsi" w:hAnsiTheme="minorHAnsi" w:cstheme="minorBidi"/>
          <w:color w:val="auto"/>
          <w:sz w:val="22"/>
          <w:szCs w:val="22"/>
          <w:lang w:val="en-GB"/>
        </w:rPr>
        <w:t xml:space="preserve"> advantageous starting position in terms of houses passed</w:t>
      </w:r>
      <w:r w:rsidR="005054F4">
        <w:rPr>
          <w:rFonts w:asciiTheme="minorHAnsi" w:eastAsiaTheme="minorHAnsi" w:hAnsiTheme="minorHAnsi" w:cstheme="minorBidi"/>
          <w:color w:val="auto"/>
          <w:sz w:val="22"/>
          <w:szCs w:val="22"/>
          <w:lang w:val="en-GB"/>
        </w:rPr>
        <w:t xml:space="preserve">. </w:t>
      </w:r>
      <w:r w:rsidR="00061E6B">
        <w:rPr>
          <w:rFonts w:asciiTheme="minorHAnsi" w:eastAsiaTheme="minorHAnsi" w:hAnsiTheme="minorHAnsi" w:cstheme="minorBidi"/>
          <w:color w:val="auto"/>
          <w:sz w:val="22"/>
          <w:szCs w:val="22"/>
          <w:lang w:val="en-GB"/>
        </w:rPr>
        <w:t>The installation bas</w:t>
      </w:r>
      <w:r w:rsidR="005054F4">
        <w:rPr>
          <w:rFonts w:asciiTheme="minorHAnsi" w:eastAsiaTheme="minorHAnsi" w:hAnsiTheme="minorHAnsi" w:cstheme="minorBidi"/>
          <w:color w:val="auto"/>
          <w:sz w:val="22"/>
          <w:szCs w:val="22"/>
          <w:lang w:val="en-GB"/>
        </w:rPr>
        <w:t>e</w:t>
      </w:r>
      <w:r w:rsidR="00061E6B">
        <w:rPr>
          <w:rFonts w:asciiTheme="minorHAnsi" w:eastAsiaTheme="minorHAnsi" w:hAnsiTheme="minorHAnsi" w:cstheme="minorBidi"/>
          <w:color w:val="auto"/>
          <w:sz w:val="22"/>
          <w:szCs w:val="22"/>
          <w:lang w:val="en-GB"/>
        </w:rPr>
        <w:t xml:space="preserve"> of the cable network is currently higher than that of the equivalent fibre network from other </w:t>
      </w:r>
      <w:r w:rsidR="005054F4">
        <w:rPr>
          <w:rFonts w:asciiTheme="minorHAnsi" w:eastAsiaTheme="minorHAnsi" w:hAnsiTheme="minorHAnsi" w:cstheme="minorBidi"/>
          <w:color w:val="auto"/>
          <w:sz w:val="22"/>
          <w:szCs w:val="22"/>
          <w:lang w:val="en-GB"/>
        </w:rPr>
        <w:t>operators</w:t>
      </w:r>
      <w:r w:rsidRPr="00E56849">
        <w:rPr>
          <w:rFonts w:asciiTheme="minorHAnsi" w:eastAsiaTheme="minorHAnsi" w:hAnsiTheme="minorHAnsi" w:cstheme="minorBidi"/>
          <w:color w:val="auto"/>
          <w:sz w:val="22"/>
          <w:szCs w:val="22"/>
          <w:lang w:val="en-GB"/>
        </w:rPr>
        <w:t xml:space="preserve">. This means </w:t>
      </w:r>
      <w:proofErr w:type="spellStart"/>
      <w:r w:rsidRPr="00E56849">
        <w:rPr>
          <w:rFonts w:asciiTheme="minorHAnsi" w:eastAsiaTheme="minorHAnsi" w:hAnsiTheme="minorHAnsi" w:cstheme="minorBidi"/>
          <w:color w:val="auto"/>
          <w:sz w:val="22"/>
          <w:szCs w:val="22"/>
          <w:lang w:val="en-GB"/>
        </w:rPr>
        <w:t>Cablenet</w:t>
      </w:r>
      <w:proofErr w:type="spellEnd"/>
      <w:r w:rsidRPr="00E56849">
        <w:rPr>
          <w:rFonts w:asciiTheme="minorHAnsi" w:eastAsiaTheme="minorHAnsi" w:hAnsiTheme="minorHAnsi" w:cstheme="minorBidi"/>
          <w:color w:val="auto"/>
          <w:sz w:val="22"/>
          <w:szCs w:val="22"/>
          <w:lang w:val="en-GB"/>
        </w:rPr>
        <w:t xml:space="preserve"> has lower costs to reach the required speeds </w:t>
      </w:r>
      <w:r w:rsidR="00666AB8">
        <w:rPr>
          <w:rFonts w:asciiTheme="minorHAnsi" w:eastAsiaTheme="minorHAnsi" w:hAnsiTheme="minorHAnsi" w:cstheme="minorBidi"/>
          <w:color w:val="auto"/>
          <w:sz w:val="22"/>
          <w:szCs w:val="22"/>
          <w:lang w:val="en-GB"/>
        </w:rPr>
        <w:t xml:space="preserve">under the scheme </w:t>
      </w:r>
      <w:r w:rsidRPr="00E56849">
        <w:rPr>
          <w:rFonts w:asciiTheme="minorHAnsi" w:eastAsiaTheme="minorHAnsi" w:hAnsiTheme="minorHAnsi" w:cstheme="minorBidi"/>
          <w:color w:val="auto"/>
          <w:sz w:val="22"/>
          <w:szCs w:val="22"/>
          <w:lang w:val="en-GB"/>
        </w:rPr>
        <w:t xml:space="preserve">than the other operators. As such a higher portion of the voucher scheme will go directly into recuperating operational costs rather </w:t>
      </w:r>
      <w:r w:rsidR="00C10527">
        <w:rPr>
          <w:rFonts w:asciiTheme="minorHAnsi" w:eastAsiaTheme="minorHAnsi" w:hAnsiTheme="minorHAnsi" w:cstheme="minorBidi"/>
          <w:color w:val="auto"/>
          <w:sz w:val="22"/>
          <w:szCs w:val="22"/>
          <w:lang w:val="en-GB"/>
        </w:rPr>
        <w:t xml:space="preserve">than </w:t>
      </w:r>
      <w:r w:rsidRPr="00E56849">
        <w:rPr>
          <w:rFonts w:asciiTheme="minorHAnsi" w:eastAsiaTheme="minorHAnsi" w:hAnsiTheme="minorHAnsi" w:cstheme="minorBidi"/>
          <w:color w:val="auto"/>
          <w:sz w:val="22"/>
          <w:szCs w:val="22"/>
          <w:lang w:val="en-GB"/>
        </w:rPr>
        <w:t xml:space="preserve">capital costs. </w:t>
      </w:r>
      <w:r w:rsidR="00FD6A27" w:rsidRPr="00E56849">
        <w:rPr>
          <w:rFonts w:asciiTheme="minorHAnsi" w:eastAsiaTheme="minorHAnsi" w:hAnsiTheme="minorHAnsi" w:cstheme="minorBidi"/>
          <w:color w:val="auto"/>
          <w:sz w:val="22"/>
          <w:szCs w:val="22"/>
          <w:lang w:val="en-GB"/>
        </w:rPr>
        <w:t>Therefore</w:t>
      </w:r>
      <w:r w:rsidR="00B93EA2" w:rsidRPr="00E56849">
        <w:rPr>
          <w:rFonts w:asciiTheme="minorHAnsi" w:eastAsiaTheme="minorHAnsi" w:hAnsiTheme="minorHAnsi" w:cstheme="minorBidi"/>
          <w:color w:val="auto"/>
          <w:sz w:val="22"/>
          <w:szCs w:val="22"/>
          <w:lang w:val="en-GB"/>
        </w:rPr>
        <w:t xml:space="preserve">, it is not the incumbent who will disproportionately benefit but </w:t>
      </w:r>
      <w:r w:rsidR="00C01F4E">
        <w:rPr>
          <w:rFonts w:asciiTheme="minorHAnsi" w:eastAsiaTheme="minorHAnsi" w:hAnsiTheme="minorHAnsi" w:cstheme="minorBidi"/>
          <w:color w:val="auto"/>
          <w:sz w:val="22"/>
          <w:szCs w:val="22"/>
          <w:lang w:val="en-GB"/>
        </w:rPr>
        <w:t xml:space="preserve">potentially </w:t>
      </w:r>
      <w:r w:rsidR="00B93EA2" w:rsidRPr="00E56849">
        <w:rPr>
          <w:rFonts w:asciiTheme="minorHAnsi" w:eastAsiaTheme="minorHAnsi" w:hAnsiTheme="minorHAnsi" w:cstheme="minorBidi"/>
          <w:color w:val="auto"/>
          <w:sz w:val="22"/>
          <w:szCs w:val="22"/>
          <w:lang w:val="en-GB"/>
        </w:rPr>
        <w:t>its competitor</w:t>
      </w:r>
      <w:r w:rsidR="006567F9">
        <w:rPr>
          <w:rFonts w:asciiTheme="minorHAnsi" w:eastAsiaTheme="minorHAnsi" w:hAnsiTheme="minorHAnsi" w:cstheme="minorBidi"/>
          <w:color w:val="auto"/>
          <w:sz w:val="22"/>
          <w:szCs w:val="22"/>
          <w:lang w:val="en-GB"/>
        </w:rPr>
        <w:t xml:space="preserve"> </w:t>
      </w:r>
      <w:proofErr w:type="spellStart"/>
      <w:r w:rsidR="006567F9">
        <w:rPr>
          <w:rFonts w:asciiTheme="minorHAnsi" w:eastAsiaTheme="minorHAnsi" w:hAnsiTheme="minorHAnsi" w:cstheme="minorBidi"/>
          <w:color w:val="auto"/>
          <w:sz w:val="22"/>
          <w:szCs w:val="22"/>
          <w:lang w:val="en-GB"/>
        </w:rPr>
        <w:t>Cablenet</w:t>
      </w:r>
      <w:proofErr w:type="spellEnd"/>
      <w:r w:rsidR="00B93EA2" w:rsidRPr="00E56849">
        <w:rPr>
          <w:rFonts w:asciiTheme="minorHAnsi" w:eastAsiaTheme="minorHAnsi" w:hAnsiTheme="minorHAnsi" w:cstheme="minorBidi"/>
          <w:color w:val="auto"/>
          <w:sz w:val="22"/>
          <w:szCs w:val="22"/>
          <w:lang w:val="en-GB"/>
        </w:rPr>
        <w:t xml:space="preserve">. </w:t>
      </w:r>
      <w:r w:rsidR="00FF4A55" w:rsidRPr="00E56849">
        <w:rPr>
          <w:rFonts w:asciiTheme="minorHAnsi" w:eastAsiaTheme="minorHAnsi" w:hAnsiTheme="minorHAnsi" w:cstheme="minorBidi"/>
          <w:color w:val="auto"/>
          <w:sz w:val="22"/>
          <w:szCs w:val="22"/>
          <w:lang w:val="en-GB"/>
        </w:rPr>
        <w:t xml:space="preserve">Given the above elements there is a risk that </w:t>
      </w:r>
      <w:proofErr w:type="spellStart"/>
      <w:r w:rsidR="00FF4A55" w:rsidRPr="00E56849">
        <w:rPr>
          <w:rFonts w:asciiTheme="minorHAnsi" w:eastAsiaTheme="minorHAnsi" w:hAnsiTheme="minorHAnsi" w:cstheme="minorBidi"/>
          <w:color w:val="auto"/>
          <w:sz w:val="22"/>
          <w:szCs w:val="22"/>
          <w:lang w:val="en-GB"/>
        </w:rPr>
        <w:t>Cablenet</w:t>
      </w:r>
      <w:proofErr w:type="spellEnd"/>
      <w:r w:rsidR="00FF4A55" w:rsidRPr="00E56849">
        <w:rPr>
          <w:rFonts w:asciiTheme="minorHAnsi" w:eastAsiaTheme="minorHAnsi" w:hAnsiTheme="minorHAnsi" w:cstheme="minorBidi"/>
          <w:color w:val="auto"/>
          <w:sz w:val="22"/>
          <w:szCs w:val="22"/>
          <w:lang w:val="en-GB"/>
        </w:rPr>
        <w:t xml:space="preserve"> would disproportionately benefit from the voucher scheme. Indeed, the vouchers can only </w:t>
      </w:r>
      <w:r w:rsidR="00F95586">
        <w:rPr>
          <w:rFonts w:asciiTheme="minorHAnsi" w:eastAsiaTheme="minorHAnsi" w:hAnsiTheme="minorHAnsi" w:cstheme="minorBidi"/>
          <w:color w:val="auto"/>
          <w:sz w:val="22"/>
          <w:szCs w:val="22"/>
          <w:lang w:val="en-GB"/>
        </w:rPr>
        <w:t xml:space="preserve">be </w:t>
      </w:r>
      <w:r w:rsidR="00897474" w:rsidRPr="00E56849">
        <w:rPr>
          <w:rFonts w:asciiTheme="minorHAnsi" w:eastAsiaTheme="minorHAnsi" w:hAnsiTheme="minorHAnsi" w:cstheme="minorBidi"/>
          <w:color w:val="auto"/>
          <w:sz w:val="22"/>
          <w:szCs w:val="22"/>
          <w:lang w:val="en-GB"/>
        </w:rPr>
        <w:t>use</w:t>
      </w:r>
      <w:r w:rsidR="00F95586">
        <w:rPr>
          <w:rFonts w:asciiTheme="minorHAnsi" w:eastAsiaTheme="minorHAnsi" w:hAnsiTheme="minorHAnsi" w:cstheme="minorBidi"/>
          <w:color w:val="auto"/>
          <w:sz w:val="22"/>
          <w:szCs w:val="22"/>
          <w:lang w:val="en-GB"/>
        </w:rPr>
        <w:t>d</w:t>
      </w:r>
      <w:r w:rsidR="00FF4A55" w:rsidRPr="00E56849">
        <w:rPr>
          <w:rFonts w:asciiTheme="minorHAnsi" w:eastAsiaTheme="minorHAnsi" w:hAnsiTheme="minorHAnsi" w:cstheme="minorBidi"/>
          <w:color w:val="auto"/>
          <w:sz w:val="22"/>
          <w:szCs w:val="22"/>
          <w:lang w:val="en-GB"/>
        </w:rPr>
        <w:t xml:space="preserve"> in areas where the households are already “passed” by gigabit capable infrastructure. The fibre network in Cyprus is still relatively small, whereas </w:t>
      </w:r>
      <w:proofErr w:type="spellStart"/>
      <w:r w:rsidR="00FF4A55" w:rsidRPr="00E56849">
        <w:rPr>
          <w:rFonts w:asciiTheme="minorHAnsi" w:eastAsiaTheme="minorHAnsi" w:hAnsiTheme="minorHAnsi" w:cstheme="minorBidi"/>
          <w:color w:val="auto"/>
          <w:sz w:val="22"/>
          <w:szCs w:val="22"/>
          <w:lang w:val="en-GB"/>
        </w:rPr>
        <w:t>Cablenet</w:t>
      </w:r>
      <w:proofErr w:type="spellEnd"/>
      <w:r w:rsidR="00FF4A55" w:rsidRPr="00E56849">
        <w:rPr>
          <w:rFonts w:asciiTheme="minorHAnsi" w:eastAsiaTheme="minorHAnsi" w:hAnsiTheme="minorHAnsi" w:cstheme="minorBidi"/>
          <w:color w:val="auto"/>
          <w:sz w:val="22"/>
          <w:szCs w:val="22"/>
          <w:lang w:val="en-GB"/>
        </w:rPr>
        <w:t xml:space="preserve"> has an extensive DOCSIS network. Currently only DOCSIS 3.0 is offered in Cyprus. As such the voucher scheme would create an incentive to </w:t>
      </w:r>
      <w:proofErr w:type="spellStart"/>
      <w:r w:rsidR="00FF4A55" w:rsidRPr="00E56849">
        <w:rPr>
          <w:rFonts w:asciiTheme="minorHAnsi" w:eastAsiaTheme="minorHAnsi" w:hAnsiTheme="minorHAnsi" w:cstheme="minorBidi"/>
          <w:color w:val="auto"/>
          <w:sz w:val="22"/>
          <w:szCs w:val="22"/>
          <w:lang w:val="en-GB"/>
        </w:rPr>
        <w:t>Cablenet</w:t>
      </w:r>
      <w:proofErr w:type="spellEnd"/>
      <w:r w:rsidR="00FF4A55" w:rsidRPr="00E56849">
        <w:rPr>
          <w:rFonts w:asciiTheme="minorHAnsi" w:eastAsiaTheme="minorHAnsi" w:hAnsiTheme="minorHAnsi" w:cstheme="minorBidi"/>
          <w:color w:val="auto"/>
          <w:sz w:val="22"/>
          <w:szCs w:val="22"/>
          <w:lang w:val="en-GB"/>
        </w:rPr>
        <w:t xml:space="preserve"> to up-grade to DOCSIS 3.1, which would </w:t>
      </w:r>
      <w:r w:rsidR="000F0791">
        <w:rPr>
          <w:rFonts w:asciiTheme="minorHAnsi" w:eastAsiaTheme="minorHAnsi" w:hAnsiTheme="minorHAnsi" w:cstheme="minorBidi"/>
          <w:color w:val="auto"/>
          <w:sz w:val="22"/>
          <w:szCs w:val="22"/>
          <w:lang w:val="en-GB"/>
        </w:rPr>
        <w:t xml:space="preserve">make </w:t>
      </w:r>
      <w:r w:rsidR="00FF4A55" w:rsidRPr="00E56849">
        <w:rPr>
          <w:rFonts w:asciiTheme="minorHAnsi" w:eastAsiaTheme="minorHAnsi" w:hAnsiTheme="minorHAnsi" w:cstheme="minorBidi"/>
          <w:color w:val="auto"/>
          <w:sz w:val="22"/>
          <w:szCs w:val="22"/>
          <w:lang w:val="en-GB"/>
        </w:rPr>
        <w:t xml:space="preserve">its offer eligible </w:t>
      </w:r>
      <w:r w:rsidR="00090EAD">
        <w:rPr>
          <w:rFonts w:asciiTheme="minorHAnsi" w:eastAsiaTheme="minorHAnsi" w:hAnsiTheme="minorHAnsi" w:cstheme="minorBidi"/>
          <w:color w:val="auto"/>
          <w:sz w:val="22"/>
          <w:szCs w:val="22"/>
          <w:lang w:val="en-GB"/>
        </w:rPr>
        <w:t xml:space="preserve">speeds </w:t>
      </w:r>
      <w:r w:rsidR="00FF4A55" w:rsidRPr="00E56849">
        <w:rPr>
          <w:rFonts w:asciiTheme="minorHAnsi" w:eastAsiaTheme="minorHAnsi" w:hAnsiTheme="minorHAnsi" w:cstheme="minorBidi"/>
          <w:color w:val="auto"/>
          <w:sz w:val="22"/>
          <w:szCs w:val="22"/>
          <w:lang w:val="en-GB"/>
        </w:rPr>
        <w:t xml:space="preserve">for the voucher. There is therefore a risk that </w:t>
      </w:r>
      <w:proofErr w:type="spellStart"/>
      <w:r w:rsidR="00FF4A55" w:rsidRPr="00E56849">
        <w:rPr>
          <w:rFonts w:asciiTheme="minorHAnsi" w:eastAsiaTheme="minorHAnsi" w:hAnsiTheme="minorHAnsi" w:cstheme="minorBidi"/>
          <w:color w:val="auto"/>
          <w:sz w:val="22"/>
          <w:szCs w:val="22"/>
          <w:lang w:val="en-GB"/>
        </w:rPr>
        <w:t>Cablenet</w:t>
      </w:r>
      <w:proofErr w:type="spellEnd"/>
      <w:r w:rsidR="00FF4A55" w:rsidRPr="00E56849">
        <w:rPr>
          <w:rFonts w:asciiTheme="minorHAnsi" w:eastAsiaTheme="minorHAnsi" w:hAnsiTheme="minorHAnsi" w:cstheme="minorBidi"/>
          <w:color w:val="auto"/>
          <w:sz w:val="22"/>
          <w:szCs w:val="22"/>
          <w:lang w:val="en-GB"/>
        </w:rPr>
        <w:t xml:space="preserve"> would get a share of the </w:t>
      </w:r>
      <w:r w:rsidR="00090EAD" w:rsidRPr="00E56849">
        <w:rPr>
          <w:rFonts w:asciiTheme="minorHAnsi" w:eastAsiaTheme="minorHAnsi" w:hAnsiTheme="minorHAnsi" w:cstheme="minorBidi"/>
          <w:color w:val="auto"/>
          <w:sz w:val="22"/>
          <w:szCs w:val="22"/>
          <w:lang w:val="en-GB"/>
        </w:rPr>
        <w:t>vouchers</w:t>
      </w:r>
      <w:r w:rsidR="00FF4A55" w:rsidRPr="00E56849">
        <w:rPr>
          <w:rFonts w:asciiTheme="minorHAnsi" w:eastAsiaTheme="minorHAnsi" w:hAnsiTheme="minorHAnsi" w:cstheme="minorBidi"/>
          <w:color w:val="auto"/>
          <w:sz w:val="22"/>
          <w:szCs w:val="22"/>
          <w:lang w:val="en-GB"/>
        </w:rPr>
        <w:t xml:space="preserve"> which is above its current market share. We see this as a benefit to the market rather than a risk, as it would strengthen the position of a challenger to the incumbent. </w:t>
      </w:r>
      <w:r w:rsidR="00897474" w:rsidRPr="00E56849">
        <w:rPr>
          <w:rFonts w:asciiTheme="minorHAnsi" w:eastAsiaTheme="minorHAnsi" w:hAnsiTheme="minorHAnsi" w:cstheme="minorBidi"/>
          <w:color w:val="auto"/>
          <w:sz w:val="22"/>
          <w:szCs w:val="22"/>
          <w:lang w:val="en-GB"/>
        </w:rPr>
        <w:t>Furthermore</w:t>
      </w:r>
      <w:r w:rsidR="00FF4A55" w:rsidRPr="00E56849">
        <w:rPr>
          <w:rFonts w:asciiTheme="minorHAnsi" w:eastAsiaTheme="minorHAnsi" w:hAnsiTheme="minorHAnsi" w:cstheme="minorBidi"/>
          <w:color w:val="auto"/>
          <w:sz w:val="22"/>
          <w:szCs w:val="22"/>
          <w:lang w:val="en-GB"/>
        </w:rPr>
        <w:t xml:space="preserve"> it would create an incentive for </w:t>
      </w:r>
      <w:proofErr w:type="spellStart"/>
      <w:r w:rsidR="00FF4A55" w:rsidRPr="00E56849">
        <w:rPr>
          <w:rFonts w:asciiTheme="minorHAnsi" w:eastAsiaTheme="minorHAnsi" w:hAnsiTheme="minorHAnsi" w:cstheme="minorBidi"/>
          <w:color w:val="auto"/>
          <w:sz w:val="22"/>
          <w:szCs w:val="22"/>
          <w:lang w:val="en-GB"/>
        </w:rPr>
        <w:t>Cablenet</w:t>
      </w:r>
      <w:proofErr w:type="spellEnd"/>
      <w:r w:rsidR="00FF4A55" w:rsidRPr="00E56849">
        <w:rPr>
          <w:rFonts w:asciiTheme="minorHAnsi" w:eastAsiaTheme="minorHAnsi" w:hAnsiTheme="minorHAnsi" w:cstheme="minorBidi"/>
          <w:color w:val="auto"/>
          <w:sz w:val="22"/>
          <w:szCs w:val="22"/>
          <w:lang w:val="en-GB"/>
        </w:rPr>
        <w:t xml:space="preserve"> to start offering state of the art technology </w:t>
      </w:r>
      <w:r w:rsidR="00331BB1">
        <w:rPr>
          <w:rFonts w:asciiTheme="minorHAnsi" w:eastAsiaTheme="minorHAnsi" w:hAnsiTheme="minorHAnsi" w:cstheme="minorBidi"/>
          <w:color w:val="auto"/>
          <w:sz w:val="22"/>
          <w:szCs w:val="22"/>
          <w:lang w:val="en-GB"/>
        </w:rPr>
        <w:t>(</w:t>
      </w:r>
      <w:r w:rsidR="00331BB1" w:rsidRPr="00331BB1">
        <w:rPr>
          <w:rFonts w:asciiTheme="minorHAnsi" w:eastAsiaTheme="minorHAnsi" w:hAnsiTheme="minorHAnsi" w:cstheme="minorBidi"/>
          <w:color w:val="auto"/>
          <w:sz w:val="22"/>
          <w:szCs w:val="22"/>
          <w:lang w:val="en-GB"/>
        </w:rPr>
        <w:t>DOCSIS 3.1</w:t>
      </w:r>
      <w:r w:rsidR="00331BB1">
        <w:rPr>
          <w:rFonts w:asciiTheme="minorHAnsi" w:eastAsiaTheme="minorHAnsi" w:hAnsiTheme="minorHAnsi" w:cstheme="minorBidi"/>
          <w:color w:val="auto"/>
          <w:sz w:val="22"/>
          <w:szCs w:val="22"/>
          <w:lang w:val="en-GB"/>
        </w:rPr>
        <w:t xml:space="preserve">) </w:t>
      </w:r>
      <w:r w:rsidR="00FF4A55" w:rsidRPr="00E56849">
        <w:rPr>
          <w:rFonts w:asciiTheme="minorHAnsi" w:eastAsiaTheme="minorHAnsi" w:hAnsiTheme="minorHAnsi" w:cstheme="minorBidi"/>
          <w:color w:val="auto"/>
          <w:sz w:val="22"/>
          <w:szCs w:val="22"/>
          <w:lang w:val="en-GB"/>
        </w:rPr>
        <w:t>in Cyprus which is currently not available to consumers.</w:t>
      </w:r>
    </w:p>
    <w:p w14:paraId="6AE64842" w14:textId="79177AEE" w:rsidR="00EA0652" w:rsidRDefault="00EA0652" w:rsidP="008940D8">
      <w:pPr>
        <w:rPr>
          <w:lang w:val="en-GB"/>
        </w:rPr>
      </w:pPr>
    </w:p>
    <w:p w14:paraId="6E3B2791" w14:textId="77777777" w:rsidR="004E384C" w:rsidRDefault="004E384C" w:rsidP="004E384C"/>
    <w:p w14:paraId="14D3FADE" w14:textId="69029DF7" w:rsidR="004E384C" w:rsidRPr="00954B59" w:rsidRDefault="004E384C" w:rsidP="008940D8">
      <w:r>
        <w:t>Expected impact of the scheme according to criterion 2: Pricing</w:t>
      </w:r>
    </w:p>
    <w:p w14:paraId="53911B47" w14:textId="6A526554" w:rsidR="004E384C" w:rsidRDefault="0018747D" w:rsidP="008940D8">
      <w:pPr>
        <w:rPr>
          <w:lang w:val="en-GB"/>
        </w:rPr>
      </w:pPr>
      <w:r w:rsidRPr="0018747D">
        <w:rPr>
          <w:noProof/>
        </w:rPr>
        <w:t xml:space="preserve"> </w:t>
      </w:r>
      <w:r>
        <w:rPr>
          <w:noProof/>
        </w:rPr>
        <w:drawing>
          <wp:inline distT="0" distB="0" distL="0" distR="0" wp14:anchorId="2538B1A9" wp14:editId="0B0473DE">
            <wp:extent cx="3822700" cy="844550"/>
            <wp:effectExtent l="0" t="0" r="12700" b="6350"/>
            <wp:docPr id="11" name="Grafico 11">
              <a:extLst xmlns:a="http://schemas.openxmlformats.org/drawingml/2006/main">
                <a:ext uri="{FF2B5EF4-FFF2-40B4-BE49-F238E27FC236}">
                  <a16:creationId xmlns:a16="http://schemas.microsoft.com/office/drawing/2014/main" id="{EA59B5DB-5FD2-B741-8123-C3B8D60D4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18747D">
        <w:rPr>
          <w:noProof/>
        </w:rPr>
        <w:t xml:space="preserve"> </w:t>
      </w:r>
    </w:p>
    <w:p w14:paraId="795BBCF8" w14:textId="2473048B" w:rsidR="004E384C" w:rsidRDefault="004E384C" w:rsidP="008940D8">
      <w:pPr>
        <w:rPr>
          <w:lang w:val="en-GB"/>
        </w:rPr>
      </w:pPr>
    </w:p>
    <w:p w14:paraId="6B820CFA" w14:textId="77777777" w:rsidR="004E4C5F" w:rsidRDefault="004E4C5F" w:rsidP="008940D8">
      <w:pPr>
        <w:rPr>
          <w:lang w:val="en-GB"/>
        </w:rPr>
      </w:pPr>
    </w:p>
    <w:p w14:paraId="7DF1BBD8" w14:textId="1453FDF6" w:rsidR="00672A1A" w:rsidRDefault="00672A1A" w:rsidP="00E36B3D">
      <w:pPr>
        <w:pStyle w:val="Heading2"/>
        <w:numPr>
          <w:ilvl w:val="1"/>
          <w:numId w:val="9"/>
        </w:numPr>
      </w:pPr>
      <w:r w:rsidRPr="008D738C">
        <w:t>Lock-in</w:t>
      </w:r>
    </w:p>
    <w:p w14:paraId="42786D0C" w14:textId="77777777" w:rsidR="00DB4F05" w:rsidRPr="00DB4F05" w:rsidRDefault="00DB4F05" w:rsidP="00DB4F05"/>
    <w:p w14:paraId="1F3CF8B3" w14:textId="2A4F0EAF" w:rsidR="00FF4A55" w:rsidRDefault="00FF4A55" w:rsidP="00954B59">
      <w:pPr>
        <w:jc w:val="both"/>
      </w:pPr>
      <w:r>
        <w:t xml:space="preserve">The voucher foresees a cost rebate for the first 12 months of subscription. The voucher is non-transferable. As such there is an incentive for the consumer to stay with the operator where the voucher is redeemed. There is no legal lock-in clause under the voucher, according to </w:t>
      </w:r>
      <w:r w:rsidR="00897474">
        <w:t>Cypr</w:t>
      </w:r>
      <w:r w:rsidR="004E384C">
        <w:t>us</w:t>
      </w:r>
      <w:r>
        <w:t xml:space="preserve"> </w:t>
      </w:r>
      <w:r w:rsidR="00897474">
        <w:t>law</w:t>
      </w:r>
      <w:r>
        <w:t xml:space="preserve"> </w:t>
      </w:r>
      <w:r w:rsidR="00897474">
        <w:t>consumers</w:t>
      </w:r>
      <w:r>
        <w:t xml:space="preserve"> will still be allowed to switch operators. By making the voucher non-transferable the risk to the operator incurring the cost of first connection is mitigated. </w:t>
      </w:r>
      <w:r w:rsidR="00DD7BCB">
        <w:t xml:space="preserve">The consumer has an incentive to stay with the cheaper offer from the voucher offer. However, there is no obligation. If the consumer switches to a cheaper offer from another operator then the scheme would have had the effect to reduce prices in Cyprus, which would overall be beneficial, while making gigabit networks available to more households. </w:t>
      </w:r>
    </w:p>
    <w:p w14:paraId="146C1F2D" w14:textId="5FD57DA2" w:rsidR="006F611F" w:rsidRDefault="00672A1A" w:rsidP="00954B59">
      <w:pPr>
        <w:jc w:val="both"/>
      </w:pPr>
      <w:r>
        <w:t xml:space="preserve">The </w:t>
      </w:r>
      <w:r w:rsidR="00CD0F6A">
        <w:t xml:space="preserve">anti-competitive </w:t>
      </w:r>
      <w:r>
        <w:t xml:space="preserve">effects of this kind of lock-in are expected to be limited </w:t>
      </w:r>
      <w:r w:rsidR="00CD0F6A">
        <w:t xml:space="preserve">because </w:t>
      </w:r>
      <w:r>
        <w:t xml:space="preserve">the initial service provider will </w:t>
      </w:r>
      <w:r w:rsidR="000F4C73">
        <w:t>incur</w:t>
      </w:r>
      <w:r w:rsidR="000045EB">
        <w:t xml:space="preserve"> a significant </w:t>
      </w:r>
      <w:r>
        <w:t xml:space="preserve">fixed cost to </w:t>
      </w:r>
      <w:r w:rsidR="000045EB">
        <w:t xml:space="preserve">connect </w:t>
      </w:r>
      <w:r>
        <w:t>the household to the network. The Cypr</w:t>
      </w:r>
      <w:r w:rsidR="004E384C">
        <w:t>us</w:t>
      </w:r>
      <w:r>
        <w:t xml:space="preserve"> authorit</w:t>
      </w:r>
      <w:r w:rsidR="000045EB">
        <w:t>ies</w:t>
      </w:r>
      <w:r>
        <w:t xml:space="preserve"> ha</w:t>
      </w:r>
      <w:r w:rsidR="000045EB">
        <w:t>ve</w:t>
      </w:r>
      <w:r>
        <w:t xml:space="preserve"> purposefully designed the voucher in </w:t>
      </w:r>
      <w:r w:rsidR="00CD0F6A">
        <w:t xml:space="preserve">this way: </w:t>
      </w:r>
      <w:r>
        <w:t>it is of sufficiently low value to enable the initial operator to recuperate the fixed cost without subsidizing operating costs</w:t>
      </w:r>
      <w:r w:rsidR="00CD0F6A">
        <w:t xml:space="preserve">. This limits the risk that the </w:t>
      </w:r>
      <w:r w:rsidR="00CD0F6A">
        <w:lastRenderedPageBreak/>
        <w:t>voucher scheme</w:t>
      </w:r>
      <w:r>
        <w:t xml:space="preserve"> affect</w:t>
      </w:r>
      <w:r w:rsidR="00CD0F6A">
        <w:t xml:space="preserve">s </w:t>
      </w:r>
      <w:r>
        <w:t>prices</w:t>
      </w:r>
      <w:r w:rsidR="004A5C44">
        <w:t xml:space="preserve">, </w:t>
      </w:r>
      <w:r w:rsidR="00CD0F6A">
        <w:t xml:space="preserve">and it makes </w:t>
      </w:r>
      <w:r w:rsidR="00897474">
        <w:t>it in</w:t>
      </w:r>
      <w:r w:rsidR="000045EB">
        <w:t xml:space="preserve"> </w:t>
      </w:r>
      <w:r w:rsidR="004A5C44">
        <w:t>accordance with the</w:t>
      </w:r>
      <w:r>
        <w:t xml:space="preserve"> </w:t>
      </w:r>
      <w:r w:rsidR="004A5C44">
        <w:t>EU broadband guideline</w:t>
      </w:r>
      <w:r w:rsidR="00CD0F6A">
        <w:t>s</w:t>
      </w:r>
      <w:r w:rsidR="004A5C44">
        <w:t xml:space="preserve"> </w:t>
      </w:r>
      <w:r w:rsidR="00CD0F6A">
        <w:t>(that</w:t>
      </w:r>
      <w:r w:rsidR="004A5C44">
        <w:t xml:space="preserve"> allow for </w:t>
      </w:r>
      <w:r w:rsidR="00DA3EB6">
        <w:t>two-year</w:t>
      </w:r>
      <w:r w:rsidR="004A5C44">
        <w:t xml:space="preserve"> </w:t>
      </w:r>
      <w:r w:rsidR="008C5A30">
        <w:t>lock in</w:t>
      </w:r>
      <w:r w:rsidR="00CD0F6A">
        <w:t>)</w:t>
      </w:r>
      <w:r w:rsidR="004A5C44">
        <w:t>.</w:t>
      </w:r>
    </w:p>
    <w:p w14:paraId="52BCFA5A" w14:textId="29D0DE10" w:rsidR="0033258D" w:rsidRDefault="00C557DC" w:rsidP="00954B59">
      <w:pPr>
        <w:jc w:val="both"/>
      </w:pPr>
      <w:r>
        <w:t xml:space="preserve">We therefore do not foresee that this soft “lock-in” will have a significant market impact. </w:t>
      </w:r>
    </w:p>
    <w:p w14:paraId="6D59B6B0" w14:textId="1F1F41A1" w:rsidR="00AE43E0" w:rsidRDefault="00AE43E0" w:rsidP="00672A1A"/>
    <w:p w14:paraId="396CE3A9" w14:textId="21AE6F7C" w:rsidR="004E384C" w:rsidRDefault="004E384C" w:rsidP="004E384C">
      <w:r>
        <w:t>Expected impact of the scheme according to criterion 3: Lock in</w:t>
      </w:r>
    </w:p>
    <w:p w14:paraId="2A529892" w14:textId="249D67E1" w:rsidR="004E384C" w:rsidRDefault="0018747D" w:rsidP="00672A1A">
      <w:r w:rsidRPr="0018747D">
        <w:rPr>
          <w:noProof/>
        </w:rPr>
        <w:t xml:space="preserve"> </w:t>
      </w:r>
      <w:r>
        <w:rPr>
          <w:noProof/>
        </w:rPr>
        <w:drawing>
          <wp:inline distT="0" distB="0" distL="0" distR="0" wp14:anchorId="3C285051" wp14:editId="719E08B1">
            <wp:extent cx="3850835" cy="900333"/>
            <wp:effectExtent l="0" t="0" r="10160" b="14605"/>
            <wp:docPr id="12" name="Grafico 12">
              <a:extLst xmlns:a="http://schemas.openxmlformats.org/drawingml/2006/main">
                <a:ext uri="{FF2B5EF4-FFF2-40B4-BE49-F238E27FC236}">
                  <a16:creationId xmlns:a16="http://schemas.microsoft.com/office/drawing/2014/main" id="{97B6755C-05E8-694F-86BE-F41CB990F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D466C3" w14:textId="77777777" w:rsidR="004E384C" w:rsidRDefault="004E384C" w:rsidP="00672A1A"/>
    <w:p w14:paraId="782A5938" w14:textId="77777777" w:rsidR="0033258D" w:rsidRDefault="0033258D" w:rsidP="00E36B3D">
      <w:pPr>
        <w:pStyle w:val="Heading2"/>
        <w:numPr>
          <w:ilvl w:val="1"/>
          <w:numId w:val="9"/>
        </w:numPr>
      </w:pPr>
      <w:r w:rsidRPr="008D738C">
        <w:t>Wholesale market</w:t>
      </w:r>
    </w:p>
    <w:p w14:paraId="1E6FB778" w14:textId="77777777" w:rsidR="00AE43E0" w:rsidRPr="00AE43E0" w:rsidRDefault="00AE43E0" w:rsidP="00AE43E0"/>
    <w:p w14:paraId="0BADAEAF" w14:textId="29E8273B" w:rsidR="0033258D" w:rsidRDefault="0033258D" w:rsidP="00954B59">
      <w:pPr>
        <w:jc w:val="both"/>
      </w:pPr>
      <w:r>
        <w:t xml:space="preserve">Ordinarily the presence of a two-tiered market </w:t>
      </w:r>
      <w:r w:rsidR="00CD0F6A">
        <w:t>(</w:t>
      </w:r>
      <w:r>
        <w:t>in the sense of retail and wholesale</w:t>
      </w:r>
      <w:r w:rsidR="00CD0F6A">
        <w:t>)</w:t>
      </w:r>
      <w:r>
        <w:t xml:space="preserve"> represent</w:t>
      </w:r>
      <w:r w:rsidR="00CD0F6A">
        <w:t>s</w:t>
      </w:r>
      <w:r>
        <w:t xml:space="preserve"> a market power risk. This is because a subsidy which is meant to target one part of the supply chain may in fact </w:t>
      </w:r>
      <w:r w:rsidR="002073F6">
        <w:t>affect</w:t>
      </w:r>
      <w:r>
        <w:t xml:space="preserve"> another part</w:t>
      </w:r>
      <w:r w:rsidR="00091C3C">
        <w:t xml:space="preserve">. In general the effect may be funneled to a part of the supply chain which faces the least </w:t>
      </w:r>
      <w:r>
        <w:t xml:space="preserve">competition. As such, </w:t>
      </w:r>
      <w:r w:rsidR="00CD0F6A">
        <w:t>i</w:t>
      </w:r>
      <w:r>
        <w:t xml:space="preserve">t is important to establish why this will not occur on a particular intervention. </w:t>
      </w:r>
    </w:p>
    <w:p w14:paraId="2113346F" w14:textId="17E76B5E" w:rsidR="0033258D" w:rsidRDefault="0033258D" w:rsidP="00954B59">
      <w:pPr>
        <w:jc w:val="both"/>
      </w:pPr>
      <w:r>
        <w:t xml:space="preserve">The wholesale market in Cyprus telecoms is a duopoly between </w:t>
      </w:r>
      <w:proofErr w:type="spellStart"/>
      <w:r>
        <w:t>Cyta</w:t>
      </w:r>
      <w:proofErr w:type="spellEnd"/>
      <w:r>
        <w:t xml:space="preserve"> and </w:t>
      </w:r>
      <w:proofErr w:type="spellStart"/>
      <w:r w:rsidR="00911749">
        <w:t>Cablenet</w:t>
      </w:r>
      <w:proofErr w:type="spellEnd"/>
      <w:r w:rsidR="00911749">
        <w:t xml:space="preserve"> </w:t>
      </w:r>
      <w:r>
        <w:t xml:space="preserve">for </w:t>
      </w:r>
      <w:r w:rsidR="00CD0F6A">
        <w:t>f</w:t>
      </w:r>
      <w:r>
        <w:t xml:space="preserve">ixed broadband and a duopoly between </w:t>
      </w:r>
      <w:proofErr w:type="spellStart"/>
      <w:r>
        <w:t>Cyta</w:t>
      </w:r>
      <w:proofErr w:type="spellEnd"/>
      <w:r>
        <w:t xml:space="preserve"> and Epic for </w:t>
      </w:r>
      <w:r w:rsidR="00CD0F6A">
        <w:t>m</w:t>
      </w:r>
      <w:r>
        <w:t xml:space="preserve">obile. </w:t>
      </w:r>
      <w:r w:rsidR="0077285F">
        <w:t>H</w:t>
      </w:r>
      <w:r>
        <w:t xml:space="preserve">owever, </w:t>
      </w:r>
      <w:r w:rsidR="00CD0F6A">
        <w:t xml:space="preserve">wholesale market </w:t>
      </w:r>
      <w:r w:rsidR="00897474">
        <w:t>shares are</w:t>
      </w:r>
      <w:r>
        <w:t xml:space="preserve"> subject to change as </w:t>
      </w:r>
      <w:proofErr w:type="spellStart"/>
      <w:r>
        <w:t>Cyta</w:t>
      </w:r>
      <w:proofErr w:type="spellEnd"/>
      <w:r>
        <w:t xml:space="preserve">, </w:t>
      </w:r>
      <w:proofErr w:type="spellStart"/>
      <w:r>
        <w:t>Cablenet</w:t>
      </w:r>
      <w:proofErr w:type="spellEnd"/>
      <w:r>
        <w:t xml:space="preserve"> and Epic are currently investing in new infrastructure with the aim of increasing connectivity to 90% of premises by 2026. Epic has specifically secured 19M from the European Investment bank which will double the number of homes which it can connect to fiber (from 25k to 50k homes). </w:t>
      </w:r>
    </w:p>
    <w:p w14:paraId="463EA1B7" w14:textId="7D140ECE" w:rsidR="0033258D" w:rsidRDefault="0033258D" w:rsidP="00954B59">
      <w:pPr>
        <w:jc w:val="both"/>
      </w:pPr>
      <w:r>
        <w:t xml:space="preserve">The size of Mobile and Fixed </w:t>
      </w:r>
      <w:r w:rsidR="00A65F31">
        <w:t xml:space="preserve">wholesale markets </w:t>
      </w:r>
      <w:r>
        <w:t>are, respectively</w:t>
      </w:r>
      <w:r w:rsidR="00A65F31">
        <w:t>,</w:t>
      </w:r>
      <w:r>
        <w:t xml:space="preserve"> 26M and 20M Euros. </w:t>
      </w:r>
      <w:r>
        <w:rPr>
          <w:rStyle w:val="FootnoteReference"/>
        </w:rPr>
        <w:footnoteReference w:id="12"/>
      </w:r>
    </w:p>
    <w:p w14:paraId="6BCEC1F8" w14:textId="77777777" w:rsidR="0033258D" w:rsidRPr="00F1478F" w:rsidRDefault="0033258D" w:rsidP="0033258D"/>
    <w:tbl>
      <w:tblPr>
        <w:tblW w:w="5140" w:type="dxa"/>
        <w:tblLook w:val="04A0" w:firstRow="1" w:lastRow="0" w:firstColumn="1" w:lastColumn="0" w:noHBand="0" w:noVBand="1"/>
      </w:tblPr>
      <w:tblGrid>
        <w:gridCol w:w="960"/>
        <w:gridCol w:w="1175"/>
        <w:gridCol w:w="784"/>
        <w:gridCol w:w="784"/>
        <w:gridCol w:w="1771"/>
      </w:tblGrid>
      <w:tr w:rsidR="0033258D" w:rsidRPr="00F1478F" w14:paraId="130778A1" w14:textId="77777777" w:rsidTr="00372534">
        <w:trPr>
          <w:trHeight w:val="255"/>
        </w:trPr>
        <w:tc>
          <w:tcPr>
            <w:tcW w:w="960" w:type="dxa"/>
            <w:tcBorders>
              <w:top w:val="nil"/>
              <w:left w:val="nil"/>
              <w:bottom w:val="nil"/>
              <w:right w:val="nil"/>
            </w:tcBorders>
            <w:shd w:val="clear" w:color="auto" w:fill="auto"/>
            <w:noWrap/>
            <w:vAlign w:val="bottom"/>
            <w:hideMark/>
          </w:tcPr>
          <w:p w14:paraId="75F434C9" w14:textId="77777777" w:rsidR="0033258D" w:rsidRPr="00F1478F" w:rsidRDefault="0033258D" w:rsidP="00372534">
            <w:pPr>
              <w:spacing w:after="0" w:line="240" w:lineRule="auto"/>
              <w:rPr>
                <w:rFonts w:ascii="Times New Roman" w:eastAsia="Times New Roman" w:hAnsi="Times New Roman" w:cs="Times New Roman"/>
                <w:sz w:val="24"/>
                <w:szCs w:val="24"/>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A003A" w14:textId="77777777" w:rsidR="0033258D" w:rsidRPr="00F1478F" w:rsidRDefault="0033258D" w:rsidP="00372534">
            <w:pPr>
              <w:spacing w:after="0" w:line="240" w:lineRule="auto"/>
              <w:jc w:val="center"/>
              <w:rPr>
                <w:rFonts w:ascii="Arial" w:eastAsia="Times New Roman" w:hAnsi="Arial" w:cs="Arial"/>
                <w:sz w:val="20"/>
                <w:szCs w:val="20"/>
              </w:rPr>
            </w:pPr>
            <w:r w:rsidRPr="00F1478F">
              <w:rPr>
                <w:rFonts w:ascii="Arial" w:eastAsia="Times New Roman" w:hAnsi="Arial" w:cs="Arial"/>
                <w:sz w:val="20"/>
                <w:szCs w:val="20"/>
              </w:rPr>
              <w:t>Wholesale market share</w:t>
            </w:r>
            <w:r>
              <w:rPr>
                <w:rStyle w:val="FootnoteReference"/>
                <w:rFonts w:ascii="Arial" w:eastAsia="Times New Roman" w:hAnsi="Arial" w:cs="Arial"/>
                <w:sz w:val="20"/>
                <w:szCs w:val="20"/>
              </w:rPr>
              <w:footnoteReference w:id="13"/>
            </w:r>
          </w:p>
        </w:tc>
      </w:tr>
      <w:tr w:rsidR="0033258D" w:rsidRPr="00F1478F" w14:paraId="2FB2C350" w14:textId="77777777" w:rsidTr="00372534">
        <w:trPr>
          <w:trHeight w:val="255"/>
        </w:trPr>
        <w:tc>
          <w:tcPr>
            <w:tcW w:w="960" w:type="dxa"/>
            <w:tcBorders>
              <w:top w:val="nil"/>
              <w:left w:val="nil"/>
              <w:bottom w:val="nil"/>
              <w:right w:val="nil"/>
            </w:tcBorders>
            <w:shd w:val="clear" w:color="auto" w:fill="auto"/>
            <w:noWrap/>
            <w:vAlign w:val="bottom"/>
            <w:hideMark/>
          </w:tcPr>
          <w:p w14:paraId="20AB7DE0" w14:textId="77777777" w:rsidR="0033258D" w:rsidRPr="00F1478F" w:rsidRDefault="0033258D" w:rsidP="00372534">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E08B57E" w14:textId="77777777" w:rsidR="0033258D" w:rsidRPr="00F1478F" w:rsidRDefault="0033258D" w:rsidP="00372534">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5F2788AD" w14:textId="77777777" w:rsidR="0033258D" w:rsidRPr="00F1478F" w:rsidRDefault="0033258D" w:rsidP="00372534">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0AB32FE4" w14:textId="77777777" w:rsidR="0033258D" w:rsidRPr="00F1478F" w:rsidRDefault="0033258D" w:rsidP="00372534">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1740E58B" w14:textId="69E31F79" w:rsidR="0033258D" w:rsidRPr="00F1478F" w:rsidRDefault="0033258D" w:rsidP="00372534">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p>
        </w:tc>
      </w:tr>
      <w:tr w:rsidR="0033258D" w:rsidRPr="00F1478F" w14:paraId="6C6A4E14" w14:textId="77777777" w:rsidTr="00372534">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77FBA847" w14:textId="77777777" w:rsidR="0033258D" w:rsidRPr="00F1478F" w:rsidRDefault="0033258D" w:rsidP="00372534">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0C73B24B"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D8B9C85"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000079C7" w14:textId="77777777" w:rsidR="0033258D" w:rsidRPr="00F1478F" w:rsidRDefault="0033258D" w:rsidP="00372534">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2D4C8A81" w14:textId="77777777" w:rsidR="0033258D" w:rsidRPr="00F1478F" w:rsidRDefault="0033258D" w:rsidP="00372534">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33258D" w:rsidRPr="00F1478F" w14:paraId="3D95D292" w14:textId="77777777" w:rsidTr="00372534">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45424D60" w14:textId="77777777" w:rsidR="0033258D" w:rsidRPr="00F1478F" w:rsidRDefault="0033258D" w:rsidP="00372534">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Fixed</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B9F3C4F"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6D973C6"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1F3B3AF0"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3E50D205" w14:textId="77777777" w:rsidR="0033258D" w:rsidRPr="00F1478F" w:rsidRDefault="0033258D" w:rsidP="00372534">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37BC1331" w14:textId="77777777" w:rsidR="0033258D" w:rsidRDefault="0033258D" w:rsidP="0033258D"/>
    <w:p w14:paraId="453904B5" w14:textId="60E0D282" w:rsidR="0033258D" w:rsidRDefault="0077285F" w:rsidP="00954B59">
      <w:pPr>
        <w:jc w:val="both"/>
      </w:pPr>
      <w:r>
        <w:t>We expect the voucher scheme not to</w:t>
      </w:r>
      <w:r w:rsidR="0033258D">
        <w:t xml:space="preserve"> </w:t>
      </w:r>
      <w:r>
        <w:t xml:space="preserve">alter the </w:t>
      </w:r>
      <w:r w:rsidR="00897474">
        <w:t>current negotiating</w:t>
      </w:r>
      <w:r w:rsidR="0033258D">
        <w:t xml:space="preserve"> positions of the</w:t>
      </w:r>
      <w:r>
        <w:t xml:space="preserve"> four </w:t>
      </w:r>
      <w:r w:rsidR="00911749">
        <w:t xml:space="preserve">providers </w:t>
      </w:r>
      <w:r w:rsidR="00897474">
        <w:t>because</w:t>
      </w:r>
      <w:r>
        <w:t xml:space="preserve"> the subsidy is given to consumers</w:t>
      </w:r>
      <w:r w:rsidR="0033258D">
        <w:t>. That is, since th</w:t>
      </w:r>
      <w:r>
        <w:t xml:space="preserve">e voucher scheme </w:t>
      </w:r>
      <w:r w:rsidR="0033258D">
        <w:t xml:space="preserve">is a demand side subsidy, the relatively low competition in the wholesale market will not affect the retail market. As such this subsidy is of low risk for the re-distribution of profits among firms. </w:t>
      </w:r>
    </w:p>
    <w:p w14:paraId="68792E5C" w14:textId="0EEC5651" w:rsidR="0077285F" w:rsidRDefault="0033258D" w:rsidP="00954B59">
      <w:pPr>
        <w:jc w:val="both"/>
      </w:pPr>
      <w:r>
        <w:lastRenderedPageBreak/>
        <w:t xml:space="preserve">Additionally, the Cypriot authorities have historically obliged </w:t>
      </w:r>
      <w:proofErr w:type="spellStart"/>
      <w:r>
        <w:t>Cyta</w:t>
      </w:r>
      <w:proofErr w:type="spellEnd"/>
      <w:r>
        <w:t xml:space="preserve"> and other wholesalers to provide equitable conditions for the use of their infrastructure</w:t>
      </w:r>
      <w:r w:rsidR="0077285F">
        <w:t>.</w:t>
      </w:r>
      <w:r w:rsidR="0077285F" w:rsidDel="0077285F">
        <w:t xml:space="preserve"> </w:t>
      </w:r>
      <w:r w:rsidR="0077285F">
        <w:t xml:space="preserve"> In particular, t</w:t>
      </w:r>
      <w:r>
        <w:t xml:space="preserve">he NRA has full regulatory authority to limit the prices that </w:t>
      </w:r>
      <w:proofErr w:type="spellStart"/>
      <w:r>
        <w:t>Cyta</w:t>
      </w:r>
      <w:proofErr w:type="spellEnd"/>
      <w:r>
        <w:t xml:space="preserve"> can charge when selling wholesale </w:t>
      </w:r>
      <w:r w:rsidR="00C557DC">
        <w:t>access</w:t>
      </w:r>
      <w:r>
        <w:t>.</w:t>
      </w:r>
      <w:r w:rsidR="00091C3C">
        <w:t xml:space="preserve"> This is in accordance with economic theory</w:t>
      </w:r>
      <w:r w:rsidR="00091C3C">
        <w:rPr>
          <w:rStyle w:val="FootnoteReference"/>
        </w:rPr>
        <w:footnoteReference w:id="14"/>
      </w:r>
      <w:r w:rsidR="00091C3C">
        <w:t>.</w:t>
      </w:r>
      <w:r>
        <w:t xml:space="preserve"> </w:t>
      </w:r>
    </w:p>
    <w:p w14:paraId="37767FA7" w14:textId="2814B518" w:rsidR="0033258D" w:rsidRDefault="0077285F" w:rsidP="00954B59">
      <w:pPr>
        <w:jc w:val="both"/>
      </w:pPr>
      <w:r>
        <w:t xml:space="preserve">In conclusion, </w:t>
      </w:r>
      <w:r w:rsidR="0033258D">
        <w:t xml:space="preserve">the wholesale structure of the market is unlikely to be negatively affected by the voucher scheme. </w:t>
      </w:r>
    </w:p>
    <w:p w14:paraId="5D6EA12E" w14:textId="4C741982" w:rsidR="0033258D" w:rsidRDefault="0033258D" w:rsidP="00672A1A"/>
    <w:p w14:paraId="4ED710D5" w14:textId="57412A5C" w:rsidR="004C6DD4" w:rsidRDefault="004C6DD4" w:rsidP="004C6DD4">
      <w:r>
        <w:t>Expected impact of the scheme according to criterion 4: Whole sale prices</w:t>
      </w:r>
    </w:p>
    <w:p w14:paraId="1A3A6B5F" w14:textId="090D5FA8" w:rsidR="004C6DD4" w:rsidRDefault="0018747D" w:rsidP="00672A1A">
      <w:r w:rsidRPr="0018747D">
        <w:rPr>
          <w:noProof/>
        </w:rPr>
        <w:t xml:space="preserve"> </w:t>
      </w:r>
      <w:r>
        <w:rPr>
          <w:noProof/>
        </w:rPr>
        <w:drawing>
          <wp:inline distT="0" distB="0" distL="0" distR="0" wp14:anchorId="3DB409C0" wp14:editId="05E91E18">
            <wp:extent cx="4356100" cy="956604"/>
            <wp:effectExtent l="0" t="0" r="12700" b="8890"/>
            <wp:docPr id="13" name="Grafico 13">
              <a:extLst xmlns:a="http://schemas.openxmlformats.org/drawingml/2006/main">
                <a:ext uri="{FF2B5EF4-FFF2-40B4-BE49-F238E27FC236}">
                  <a16:creationId xmlns:a16="http://schemas.microsoft.com/office/drawing/2014/main" id="{C032295F-18AE-9E49-A3B3-22763B695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D38B4E" w14:textId="77777777" w:rsidR="004C6DD4" w:rsidRDefault="004C6DD4" w:rsidP="00672A1A"/>
    <w:p w14:paraId="510BF159" w14:textId="2086B7A0" w:rsidR="006F611F" w:rsidRPr="00DF4FE3" w:rsidRDefault="006F611F" w:rsidP="00E36B3D">
      <w:pPr>
        <w:pStyle w:val="ListParagraph"/>
        <w:numPr>
          <w:ilvl w:val="1"/>
          <w:numId w:val="9"/>
        </w:numPr>
        <w:rPr>
          <w:rFonts w:asciiTheme="majorHAnsi" w:eastAsiaTheme="majorEastAsia" w:hAnsiTheme="majorHAnsi" w:cstheme="majorBidi"/>
          <w:color w:val="1F3763" w:themeColor="accent1" w:themeShade="7F"/>
          <w:sz w:val="24"/>
          <w:szCs w:val="24"/>
        </w:rPr>
      </w:pPr>
      <w:r w:rsidRPr="00897474">
        <w:rPr>
          <w:rFonts w:asciiTheme="majorHAnsi" w:eastAsiaTheme="majorEastAsia" w:hAnsiTheme="majorHAnsi" w:cstheme="majorBidi"/>
          <w:color w:val="1F3763" w:themeColor="accent1" w:themeShade="7F"/>
          <w:sz w:val="24"/>
          <w:szCs w:val="24"/>
          <w:lang w:val="en-US"/>
        </w:rPr>
        <w:t>Competition</w:t>
      </w:r>
    </w:p>
    <w:p w14:paraId="6B3F2FDE" w14:textId="67F8D29C" w:rsidR="006F611F" w:rsidRDefault="000F6256" w:rsidP="00954B59">
      <w:pPr>
        <w:jc w:val="both"/>
      </w:pPr>
      <w:r>
        <w:t>The Cypriot telecoms market has a double edged sword to it in the sense that the incumbent,</w:t>
      </w:r>
      <w:r w:rsidR="00B86E27">
        <w:t xml:space="preserve"> also offers some of the best prices in the market</w:t>
      </w:r>
      <w:r w:rsidR="00E24649">
        <w:t xml:space="preserve">, as </w:t>
      </w:r>
      <w:r w:rsidR="00C557DC">
        <w:t xml:space="preserve">can </w:t>
      </w:r>
      <w:r>
        <w:t xml:space="preserve">be seen below. </w:t>
      </w:r>
      <w:proofErr w:type="spellStart"/>
      <w:r>
        <w:t>Cyta</w:t>
      </w:r>
      <w:proofErr w:type="spellEnd"/>
      <w:r>
        <w:t xml:space="preserve"> has the lowest monthly cost of all providers and is the only one who </w:t>
      </w:r>
      <w:r w:rsidR="00897474">
        <w:t>offers to</w:t>
      </w:r>
      <w:r>
        <w:t xml:space="preserve"> construct a connection to currently poorly connected houses. </w:t>
      </w:r>
    </w:p>
    <w:p w14:paraId="4B19B67D" w14:textId="68EE0221" w:rsidR="000F6256" w:rsidRDefault="000F6256" w:rsidP="00954B59">
      <w:pPr>
        <w:jc w:val="both"/>
      </w:pPr>
      <w:r>
        <w:t xml:space="preserve">This means that if </w:t>
      </w:r>
      <w:proofErr w:type="spellStart"/>
      <w:r>
        <w:t>Cyta</w:t>
      </w:r>
      <w:proofErr w:type="spellEnd"/>
      <w:r>
        <w:t xml:space="preserve"> increases its market share, we can expect the prices to decrease. Which mean</w:t>
      </w:r>
      <w:r w:rsidR="002D5961">
        <w:t>s</w:t>
      </w:r>
      <w:r>
        <w:t xml:space="preserve"> that in the case of Cyprus, monopoly power has rather limited negative effects on market power. </w:t>
      </w:r>
    </w:p>
    <w:tbl>
      <w:tblPr>
        <w:tblW w:w="9384" w:type="dxa"/>
        <w:tblLook w:val="04A0" w:firstRow="1" w:lastRow="0" w:firstColumn="1" w:lastColumn="0" w:noHBand="0" w:noVBand="1"/>
      </w:tblPr>
      <w:tblGrid>
        <w:gridCol w:w="3563"/>
        <w:gridCol w:w="1754"/>
        <w:gridCol w:w="1474"/>
        <w:gridCol w:w="2593"/>
      </w:tblGrid>
      <w:tr w:rsidR="003F3C0C" w:rsidRPr="001D22E0" w14:paraId="70665E94" w14:textId="77777777" w:rsidTr="00897474">
        <w:trPr>
          <w:trHeight w:val="304"/>
        </w:trPr>
        <w:tc>
          <w:tcPr>
            <w:tcW w:w="3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33C5B" w14:textId="17429A25" w:rsidR="003F3C0C" w:rsidRPr="001D22E0" w:rsidRDefault="003F3C0C" w:rsidP="00A65F31">
            <w:pPr>
              <w:rPr>
                <w:rFonts w:ascii="Calibri" w:eastAsia="Calibri" w:hAnsi="Calibri" w:cs="Calibri"/>
                <w:b/>
                <w:bCs/>
                <w:color w:val="000000" w:themeColor="text1"/>
                <w:sz w:val="20"/>
                <w:szCs w:val="20"/>
              </w:rPr>
            </w:pPr>
            <w:r w:rsidRPr="001D22E0">
              <w:rPr>
                <w:rFonts w:ascii="Calibri" w:eastAsia="Calibri" w:hAnsi="Calibri" w:cs="Calibri"/>
                <w:b/>
                <w:bCs/>
                <w:color w:val="000000" w:themeColor="text1"/>
                <w:sz w:val="20"/>
                <w:szCs w:val="20"/>
              </w:rPr>
              <w:t>Provi</w:t>
            </w:r>
            <w:r w:rsidR="00B75DAA" w:rsidRPr="001D22E0">
              <w:rPr>
                <w:rFonts w:ascii="Calibri" w:eastAsia="Calibri" w:hAnsi="Calibri" w:cs="Calibri"/>
                <w:b/>
                <w:bCs/>
                <w:color w:val="000000" w:themeColor="text1"/>
                <w:sz w:val="20"/>
                <w:szCs w:val="20"/>
              </w:rPr>
              <w:t>d</w:t>
            </w:r>
            <w:r w:rsidRPr="001D22E0">
              <w:rPr>
                <w:rFonts w:ascii="Calibri" w:eastAsia="Calibri" w:hAnsi="Calibri" w:cs="Calibri"/>
                <w:b/>
                <w:bCs/>
                <w:color w:val="000000" w:themeColor="text1"/>
                <w:sz w:val="20"/>
                <w:szCs w:val="20"/>
              </w:rPr>
              <w:t>er(speed)</w:t>
            </w:r>
          </w:p>
        </w:tc>
        <w:tc>
          <w:tcPr>
            <w:tcW w:w="1754" w:type="dxa"/>
            <w:tcBorders>
              <w:top w:val="single" w:sz="4" w:space="0" w:color="auto"/>
              <w:left w:val="nil"/>
              <w:bottom w:val="single" w:sz="4" w:space="0" w:color="auto"/>
              <w:right w:val="single" w:sz="4" w:space="0" w:color="auto"/>
            </w:tcBorders>
            <w:shd w:val="clear" w:color="auto" w:fill="auto"/>
            <w:noWrap/>
            <w:vAlign w:val="bottom"/>
            <w:hideMark/>
          </w:tcPr>
          <w:p w14:paraId="30DF339F" w14:textId="0D171532" w:rsidR="003F3C0C" w:rsidRPr="001D22E0" w:rsidRDefault="003F3C0C" w:rsidP="00A65F31">
            <w:pPr>
              <w:rPr>
                <w:rFonts w:ascii="Calibri" w:eastAsia="Calibri" w:hAnsi="Calibri" w:cs="Calibri"/>
                <w:b/>
                <w:bCs/>
                <w:color w:val="000000" w:themeColor="text1"/>
                <w:sz w:val="20"/>
                <w:szCs w:val="20"/>
              </w:rPr>
            </w:pPr>
            <w:r w:rsidRPr="001D22E0">
              <w:rPr>
                <w:rFonts w:ascii="Calibri" w:eastAsia="Calibri" w:hAnsi="Calibri" w:cs="Calibri"/>
                <w:b/>
                <w:bCs/>
                <w:color w:val="000000" w:themeColor="text1"/>
                <w:sz w:val="20"/>
                <w:szCs w:val="20"/>
              </w:rPr>
              <w:t>Existing customer annual rate</w:t>
            </w:r>
            <w:r w:rsidR="00984B61" w:rsidRPr="001D22E0">
              <w:rPr>
                <w:rFonts w:ascii="Calibri" w:eastAsia="Calibri" w:hAnsi="Calibri" w:cs="Calibri"/>
                <w:b/>
                <w:bCs/>
                <w:color w:val="000000" w:themeColor="text1"/>
                <w:sz w:val="20"/>
                <w:szCs w:val="20"/>
              </w:rPr>
              <w:t xml:space="preserve"> (Euro)</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7DCC15F4" w14:textId="2408289D" w:rsidR="003F3C0C" w:rsidRPr="001D22E0" w:rsidRDefault="003F3C0C" w:rsidP="00A65F31">
            <w:pPr>
              <w:rPr>
                <w:rFonts w:ascii="Calibri" w:eastAsia="Calibri" w:hAnsi="Calibri" w:cs="Calibri"/>
                <w:b/>
                <w:bCs/>
                <w:color w:val="000000" w:themeColor="text1"/>
                <w:sz w:val="20"/>
                <w:szCs w:val="20"/>
              </w:rPr>
            </w:pPr>
            <w:r w:rsidRPr="001D22E0">
              <w:rPr>
                <w:rFonts w:ascii="Calibri" w:eastAsia="Calibri" w:hAnsi="Calibri" w:cs="Calibri"/>
                <w:b/>
                <w:bCs/>
                <w:color w:val="000000" w:themeColor="text1"/>
                <w:sz w:val="20"/>
                <w:szCs w:val="20"/>
              </w:rPr>
              <w:t>New customer annual rate</w:t>
            </w:r>
            <w:r w:rsidR="00984B61" w:rsidRPr="001D22E0">
              <w:rPr>
                <w:rFonts w:ascii="Calibri" w:eastAsia="Calibri" w:hAnsi="Calibri" w:cs="Calibri"/>
                <w:b/>
                <w:bCs/>
                <w:color w:val="000000" w:themeColor="text1"/>
                <w:sz w:val="20"/>
                <w:szCs w:val="20"/>
              </w:rPr>
              <w:t xml:space="preserve"> (Euro)</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9731E84" w14:textId="78A41332" w:rsidR="003F3C0C" w:rsidRPr="001D22E0" w:rsidRDefault="003F3C0C" w:rsidP="00A65F31">
            <w:pPr>
              <w:rPr>
                <w:rFonts w:ascii="Calibri" w:eastAsia="Calibri" w:hAnsi="Calibri" w:cs="Calibri"/>
                <w:b/>
                <w:bCs/>
                <w:color w:val="000000" w:themeColor="text1"/>
                <w:sz w:val="20"/>
                <w:szCs w:val="20"/>
              </w:rPr>
            </w:pPr>
            <w:r w:rsidRPr="001D22E0">
              <w:rPr>
                <w:rFonts w:ascii="Calibri" w:eastAsia="Calibri" w:hAnsi="Calibri" w:cs="Calibri"/>
                <w:b/>
                <w:bCs/>
                <w:color w:val="000000" w:themeColor="text1"/>
                <w:sz w:val="20"/>
                <w:szCs w:val="20"/>
              </w:rPr>
              <w:t>Installation for a new customer</w:t>
            </w:r>
            <w:r w:rsidR="001D22E0" w:rsidRPr="001D22E0">
              <w:rPr>
                <w:rFonts w:ascii="Calibri" w:eastAsia="Calibri" w:hAnsi="Calibri" w:cs="Calibri"/>
                <w:b/>
                <w:bCs/>
                <w:color w:val="000000" w:themeColor="text1"/>
                <w:sz w:val="20"/>
                <w:szCs w:val="20"/>
              </w:rPr>
              <w:t xml:space="preserve"> (Euro)</w:t>
            </w:r>
          </w:p>
        </w:tc>
      </w:tr>
      <w:tr w:rsidR="003F3C0C" w:rsidRPr="001D22E0" w14:paraId="0347017A" w14:textId="77777777" w:rsidTr="00CA6F41">
        <w:trPr>
          <w:trHeight w:val="304"/>
        </w:trPr>
        <w:tc>
          <w:tcPr>
            <w:tcW w:w="3563" w:type="dxa"/>
            <w:tcBorders>
              <w:top w:val="nil"/>
              <w:left w:val="single" w:sz="4" w:space="0" w:color="auto"/>
              <w:bottom w:val="single" w:sz="4" w:space="0" w:color="auto"/>
              <w:right w:val="single" w:sz="4" w:space="0" w:color="auto"/>
            </w:tcBorders>
            <w:shd w:val="clear" w:color="auto" w:fill="auto"/>
            <w:noWrap/>
            <w:vAlign w:val="bottom"/>
            <w:hideMark/>
          </w:tcPr>
          <w:p w14:paraId="22474F8D" w14:textId="3B00A988" w:rsidR="003F3C0C" w:rsidRPr="001D22E0" w:rsidRDefault="003F3C0C" w:rsidP="003F3C0C">
            <w:pPr>
              <w:spacing w:after="0" w:line="240" w:lineRule="auto"/>
              <w:rPr>
                <w:rFonts w:ascii="Calibri" w:eastAsia="Times New Roman" w:hAnsi="Calibri" w:cs="Calibri"/>
                <w:color w:val="000000"/>
              </w:rPr>
            </w:pPr>
            <w:proofErr w:type="spellStart"/>
            <w:r w:rsidRPr="001D22E0">
              <w:rPr>
                <w:rFonts w:ascii="Calibri" w:eastAsia="Times New Roman" w:hAnsi="Calibri" w:cs="Calibri"/>
                <w:color w:val="000000"/>
              </w:rPr>
              <w:t>Cyta</w:t>
            </w:r>
            <w:proofErr w:type="spellEnd"/>
            <w:r w:rsidRPr="001D22E0">
              <w:rPr>
                <w:rFonts w:ascii="Calibri" w:eastAsia="Times New Roman" w:hAnsi="Calibri" w:cs="Calibri"/>
                <w:color w:val="000000"/>
              </w:rPr>
              <w:t>(300Mbps)</w:t>
            </w:r>
            <w:r w:rsidRPr="001D22E0">
              <w:rPr>
                <w:rStyle w:val="FootnoteReference"/>
                <w:rFonts w:ascii="Calibri" w:eastAsia="Times New Roman" w:hAnsi="Calibri" w:cs="Calibri"/>
                <w:color w:val="000000"/>
              </w:rPr>
              <w:footnoteReference w:id="15"/>
            </w:r>
            <w:r w:rsidR="0054525D" w:rsidRPr="001D22E0">
              <w:rPr>
                <w:rStyle w:val="FootnoteReference"/>
                <w:rFonts w:ascii="Calibri" w:eastAsia="Times New Roman" w:hAnsi="Calibri" w:cs="Calibri"/>
                <w:color w:val="000000"/>
              </w:rPr>
              <w:footnoteReference w:id="16"/>
            </w:r>
          </w:p>
        </w:tc>
        <w:tc>
          <w:tcPr>
            <w:tcW w:w="1754" w:type="dxa"/>
            <w:tcBorders>
              <w:top w:val="nil"/>
              <w:left w:val="nil"/>
              <w:bottom w:val="single" w:sz="4" w:space="0" w:color="auto"/>
              <w:right w:val="single" w:sz="4" w:space="0" w:color="auto"/>
            </w:tcBorders>
            <w:shd w:val="clear" w:color="auto" w:fill="auto"/>
            <w:noWrap/>
            <w:vAlign w:val="bottom"/>
            <w:hideMark/>
          </w:tcPr>
          <w:p w14:paraId="24C38A66"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475.68</w:t>
            </w:r>
          </w:p>
        </w:tc>
        <w:tc>
          <w:tcPr>
            <w:tcW w:w="1474" w:type="dxa"/>
            <w:tcBorders>
              <w:top w:val="nil"/>
              <w:left w:val="nil"/>
              <w:bottom w:val="single" w:sz="4" w:space="0" w:color="auto"/>
              <w:right w:val="single" w:sz="4" w:space="0" w:color="auto"/>
            </w:tcBorders>
            <w:shd w:val="clear" w:color="auto" w:fill="auto"/>
            <w:noWrap/>
            <w:vAlign w:val="bottom"/>
            <w:hideMark/>
          </w:tcPr>
          <w:p w14:paraId="7CA12B0A" w14:textId="77777777" w:rsidR="003F3C0C" w:rsidRPr="00CA6F41" w:rsidRDefault="003F3C0C" w:rsidP="003F3C0C">
            <w:pPr>
              <w:spacing w:after="0" w:line="240" w:lineRule="auto"/>
              <w:jc w:val="right"/>
              <w:rPr>
                <w:rFonts w:ascii="Calibri" w:eastAsia="Times New Roman" w:hAnsi="Calibri" w:cs="Calibri"/>
                <w:color w:val="000000"/>
              </w:rPr>
            </w:pPr>
            <w:r w:rsidRPr="00CA6F41">
              <w:rPr>
                <w:rFonts w:ascii="Calibri" w:eastAsia="Times New Roman" w:hAnsi="Calibri" w:cs="Calibri"/>
                <w:color w:val="000000"/>
              </w:rPr>
              <w:t>622.8</w:t>
            </w:r>
          </w:p>
        </w:tc>
        <w:tc>
          <w:tcPr>
            <w:tcW w:w="2593" w:type="dxa"/>
            <w:tcBorders>
              <w:top w:val="nil"/>
              <w:left w:val="nil"/>
              <w:bottom w:val="single" w:sz="4" w:space="0" w:color="auto"/>
              <w:right w:val="single" w:sz="4" w:space="0" w:color="auto"/>
            </w:tcBorders>
            <w:shd w:val="clear" w:color="auto" w:fill="auto"/>
            <w:noWrap/>
            <w:vAlign w:val="bottom"/>
            <w:hideMark/>
          </w:tcPr>
          <w:p w14:paraId="4DFD237B"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111.4</w:t>
            </w:r>
          </w:p>
        </w:tc>
      </w:tr>
      <w:tr w:rsidR="003F3C0C" w:rsidRPr="001D22E0" w14:paraId="55A4B40F" w14:textId="77777777" w:rsidTr="00897474">
        <w:trPr>
          <w:trHeight w:val="304"/>
        </w:trPr>
        <w:tc>
          <w:tcPr>
            <w:tcW w:w="3563" w:type="dxa"/>
            <w:tcBorders>
              <w:top w:val="nil"/>
              <w:left w:val="single" w:sz="4" w:space="0" w:color="auto"/>
              <w:bottom w:val="single" w:sz="4" w:space="0" w:color="auto"/>
              <w:right w:val="single" w:sz="4" w:space="0" w:color="auto"/>
            </w:tcBorders>
            <w:shd w:val="clear" w:color="auto" w:fill="auto"/>
            <w:noWrap/>
            <w:vAlign w:val="bottom"/>
            <w:hideMark/>
          </w:tcPr>
          <w:p w14:paraId="561045FD" w14:textId="6144D78A" w:rsidR="003F3C0C" w:rsidRPr="001D22E0" w:rsidRDefault="003F3C0C" w:rsidP="003F3C0C">
            <w:pPr>
              <w:spacing w:after="0" w:line="240" w:lineRule="auto"/>
              <w:rPr>
                <w:rFonts w:ascii="Calibri" w:eastAsia="Times New Roman" w:hAnsi="Calibri" w:cs="Calibri"/>
                <w:color w:val="000000"/>
              </w:rPr>
            </w:pPr>
            <w:r w:rsidRPr="001D22E0">
              <w:rPr>
                <w:rFonts w:ascii="Calibri" w:eastAsia="Times New Roman" w:hAnsi="Calibri" w:cs="Calibri"/>
                <w:color w:val="000000"/>
              </w:rPr>
              <w:t>Epic(300Mpbs)</w:t>
            </w:r>
            <w:r w:rsidR="0054525D" w:rsidRPr="001D22E0">
              <w:rPr>
                <w:rStyle w:val="FootnoteReference"/>
                <w:rFonts w:ascii="Calibri" w:eastAsia="Times New Roman" w:hAnsi="Calibri" w:cs="Calibri"/>
                <w:color w:val="000000"/>
              </w:rPr>
              <w:footnoteReference w:id="17"/>
            </w:r>
          </w:p>
        </w:tc>
        <w:tc>
          <w:tcPr>
            <w:tcW w:w="1754" w:type="dxa"/>
            <w:tcBorders>
              <w:top w:val="nil"/>
              <w:left w:val="nil"/>
              <w:bottom w:val="single" w:sz="4" w:space="0" w:color="auto"/>
              <w:right w:val="single" w:sz="4" w:space="0" w:color="auto"/>
            </w:tcBorders>
            <w:shd w:val="clear" w:color="auto" w:fill="auto"/>
            <w:noWrap/>
            <w:vAlign w:val="bottom"/>
            <w:hideMark/>
          </w:tcPr>
          <w:p w14:paraId="4959DC3E"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509.88</w:t>
            </w:r>
          </w:p>
        </w:tc>
        <w:tc>
          <w:tcPr>
            <w:tcW w:w="1474" w:type="dxa"/>
            <w:tcBorders>
              <w:top w:val="nil"/>
              <w:left w:val="nil"/>
              <w:bottom w:val="single" w:sz="4" w:space="0" w:color="auto"/>
              <w:right w:val="single" w:sz="4" w:space="0" w:color="auto"/>
            </w:tcBorders>
            <w:shd w:val="clear" w:color="auto" w:fill="auto"/>
            <w:noWrap/>
            <w:vAlign w:val="bottom"/>
            <w:hideMark/>
          </w:tcPr>
          <w:p w14:paraId="1763257F"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719.88</w:t>
            </w:r>
          </w:p>
        </w:tc>
        <w:tc>
          <w:tcPr>
            <w:tcW w:w="2593" w:type="dxa"/>
            <w:tcBorders>
              <w:top w:val="nil"/>
              <w:left w:val="nil"/>
              <w:bottom w:val="single" w:sz="4" w:space="0" w:color="auto"/>
              <w:right w:val="single" w:sz="4" w:space="0" w:color="auto"/>
            </w:tcBorders>
            <w:shd w:val="clear" w:color="auto" w:fill="auto"/>
            <w:noWrap/>
            <w:vAlign w:val="bottom"/>
            <w:hideMark/>
          </w:tcPr>
          <w:p w14:paraId="51A22CFD"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182</w:t>
            </w:r>
          </w:p>
        </w:tc>
      </w:tr>
      <w:tr w:rsidR="003F3C0C" w:rsidRPr="001D22E0" w14:paraId="19E1B45A" w14:textId="77777777" w:rsidTr="00897474">
        <w:trPr>
          <w:trHeight w:val="304"/>
        </w:trPr>
        <w:tc>
          <w:tcPr>
            <w:tcW w:w="3563" w:type="dxa"/>
            <w:tcBorders>
              <w:top w:val="nil"/>
              <w:left w:val="single" w:sz="4" w:space="0" w:color="auto"/>
              <w:bottom w:val="single" w:sz="4" w:space="0" w:color="auto"/>
              <w:right w:val="single" w:sz="4" w:space="0" w:color="auto"/>
            </w:tcBorders>
            <w:shd w:val="clear" w:color="auto" w:fill="auto"/>
            <w:noWrap/>
            <w:vAlign w:val="bottom"/>
            <w:hideMark/>
          </w:tcPr>
          <w:p w14:paraId="2A9C8E99" w14:textId="0698E9CE" w:rsidR="003F3C0C" w:rsidRPr="001D22E0" w:rsidRDefault="003F3C0C" w:rsidP="003F3C0C">
            <w:pPr>
              <w:spacing w:after="0" w:line="240" w:lineRule="auto"/>
              <w:rPr>
                <w:rFonts w:ascii="Calibri" w:eastAsia="Times New Roman" w:hAnsi="Calibri" w:cs="Calibri"/>
                <w:color w:val="000000"/>
              </w:rPr>
            </w:pPr>
            <w:proofErr w:type="spellStart"/>
            <w:r w:rsidRPr="001D22E0">
              <w:rPr>
                <w:rFonts w:ascii="Calibri" w:eastAsia="Times New Roman" w:hAnsi="Calibri" w:cs="Calibri"/>
                <w:color w:val="000000"/>
              </w:rPr>
              <w:lastRenderedPageBreak/>
              <w:t>Primetel</w:t>
            </w:r>
            <w:proofErr w:type="spellEnd"/>
            <w:r w:rsidRPr="001D22E0">
              <w:rPr>
                <w:rFonts w:ascii="Calibri" w:eastAsia="Times New Roman" w:hAnsi="Calibri" w:cs="Calibri"/>
                <w:color w:val="000000"/>
              </w:rPr>
              <w:t>(250Mbps)</w:t>
            </w:r>
            <w:r w:rsidR="0054525D" w:rsidRPr="001D22E0">
              <w:rPr>
                <w:rStyle w:val="FootnoteReference"/>
                <w:rFonts w:ascii="Calibri" w:eastAsia="Times New Roman" w:hAnsi="Calibri" w:cs="Calibri"/>
                <w:color w:val="000000"/>
              </w:rPr>
              <w:footnoteReference w:id="18"/>
            </w:r>
          </w:p>
        </w:tc>
        <w:tc>
          <w:tcPr>
            <w:tcW w:w="1754" w:type="dxa"/>
            <w:tcBorders>
              <w:top w:val="nil"/>
              <w:left w:val="nil"/>
              <w:bottom w:val="single" w:sz="4" w:space="0" w:color="auto"/>
              <w:right w:val="single" w:sz="4" w:space="0" w:color="auto"/>
            </w:tcBorders>
            <w:shd w:val="clear" w:color="auto" w:fill="auto"/>
            <w:noWrap/>
            <w:vAlign w:val="bottom"/>
            <w:hideMark/>
          </w:tcPr>
          <w:p w14:paraId="531753AE"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509.88</w:t>
            </w:r>
          </w:p>
        </w:tc>
        <w:tc>
          <w:tcPr>
            <w:tcW w:w="1474" w:type="dxa"/>
            <w:tcBorders>
              <w:top w:val="nil"/>
              <w:left w:val="nil"/>
              <w:bottom w:val="single" w:sz="4" w:space="0" w:color="auto"/>
              <w:right w:val="single" w:sz="4" w:space="0" w:color="auto"/>
            </w:tcBorders>
            <w:shd w:val="clear" w:color="auto" w:fill="auto"/>
            <w:noWrap/>
            <w:vAlign w:val="bottom"/>
            <w:hideMark/>
          </w:tcPr>
          <w:p w14:paraId="40F21AB8"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509.88</w:t>
            </w:r>
          </w:p>
        </w:tc>
        <w:tc>
          <w:tcPr>
            <w:tcW w:w="2593" w:type="dxa"/>
            <w:tcBorders>
              <w:top w:val="nil"/>
              <w:left w:val="nil"/>
              <w:bottom w:val="single" w:sz="4" w:space="0" w:color="auto"/>
              <w:right w:val="single" w:sz="4" w:space="0" w:color="auto"/>
            </w:tcBorders>
            <w:shd w:val="clear" w:color="auto" w:fill="auto"/>
            <w:noWrap/>
            <w:vAlign w:val="bottom"/>
            <w:hideMark/>
          </w:tcPr>
          <w:p w14:paraId="22F7DCE3" w14:textId="45BA6215"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182</w:t>
            </w:r>
            <w:r w:rsidR="0054525D" w:rsidRPr="001D22E0">
              <w:rPr>
                <w:rStyle w:val="FootnoteReference"/>
                <w:rFonts w:ascii="Calibri" w:eastAsia="Times New Roman" w:hAnsi="Calibri" w:cs="Calibri"/>
                <w:color w:val="000000"/>
              </w:rPr>
              <w:footnoteReference w:id="19"/>
            </w:r>
          </w:p>
        </w:tc>
      </w:tr>
      <w:tr w:rsidR="003F3C0C" w:rsidRPr="003F3C0C" w14:paraId="19616BEE" w14:textId="77777777" w:rsidTr="00897474">
        <w:trPr>
          <w:trHeight w:val="304"/>
        </w:trPr>
        <w:tc>
          <w:tcPr>
            <w:tcW w:w="3563" w:type="dxa"/>
            <w:tcBorders>
              <w:top w:val="nil"/>
              <w:left w:val="single" w:sz="4" w:space="0" w:color="auto"/>
              <w:bottom w:val="single" w:sz="4" w:space="0" w:color="auto"/>
              <w:right w:val="single" w:sz="4" w:space="0" w:color="auto"/>
            </w:tcBorders>
            <w:shd w:val="clear" w:color="auto" w:fill="auto"/>
            <w:noWrap/>
            <w:vAlign w:val="bottom"/>
            <w:hideMark/>
          </w:tcPr>
          <w:p w14:paraId="02D0A9E8" w14:textId="77922B28" w:rsidR="003F3C0C" w:rsidRPr="001D22E0" w:rsidRDefault="003F3C0C" w:rsidP="003F3C0C">
            <w:pPr>
              <w:spacing w:after="0" w:line="240" w:lineRule="auto"/>
              <w:rPr>
                <w:rFonts w:ascii="Calibri" w:eastAsia="Times New Roman" w:hAnsi="Calibri" w:cs="Calibri"/>
                <w:color w:val="000000"/>
              </w:rPr>
            </w:pPr>
            <w:proofErr w:type="spellStart"/>
            <w:r w:rsidRPr="001D22E0">
              <w:rPr>
                <w:rFonts w:ascii="Calibri" w:eastAsia="Times New Roman" w:hAnsi="Calibri" w:cs="Calibri"/>
                <w:color w:val="000000"/>
              </w:rPr>
              <w:t>Cablenet</w:t>
            </w:r>
            <w:proofErr w:type="spellEnd"/>
            <w:r w:rsidRPr="001D22E0">
              <w:rPr>
                <w:rFonts w:ascii="Calibri" w:eastAsia="Times New Roman" w:hAnsi="Calibri" w:cs="Calibri"/>
                <w:color w:val="000000"/>
              </w:rPr>
              <w:t>(200Mbps)</w:t>
            </w:r>
            <w:r w:rsidR="0054525D" w:rsidRPr="001D22E0">
              <w:rPr>
                <w:rStyle w:val="FootnoteReference"/>
                <w:rFonts w:ascii="Calibri" w:eastAsia="Times New Roman" w:hAnsi="Calibri" w:cs="Calibri"/>
                <w:color w:val="000000"/>
              </w:rPr>
              <w:footnoteReference w:id="20"/>
            </w:r>
          </w:p>
        </w:tc>
        <w:tc>
          <w:tcPr>
            <w:tcW w:w="1754" w:type="dxa"/>
            <w:tcBorders>
              <w:top w:val="nil"/>
              <w:left w:val="nil"/>
              <w:bottom w:val="single" w:sz="4" w:space="0" w:color="auto"/>
              <w:right w:val="single" w:sz="4" w:space="0" w:color="auto"/>
            </w:tcBorders>
            <w:shd w:val="clear" w:color="auto" w:fill="auto"/>
            <w:noWrap/>
            <w:vAlign w:val="bottom"/>
            <w:hideMark/>
          </w:tcPr>
          <w:p w14:paraId="1A12C828"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598.8</w:t>
            </w:r>
          </w:p>
        </w:tc>
        <w:tc>
          <w:tcPr>
            <w:tcW w:w="1474" w:type="dxa"/>
            <w:tcBorders>
              <w:top w:val="nil"/>
              <w:left w:val="nil"/>
              <w:bottom w:val="single" w:sz="4" w:space="0" w:color="auto"/>
              <w:right w:val="single" w:sz="4" w:space="0" w:color="auto"/>
            </w:tcBorders>
            <w:shd w:val="clear" w:color="auto" w:fill="auto"/>
            <w:noWrap/>
            <w:vAlign w:val="bottom"/>
            <w:hideMark/>
          </w:tcPr>
          <w:p w14:paraId="5D9553B7" w14:textId="77777777" w:rsidR="003F3C0C" w:rsidRPr="001D22E0"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598.8</w:t>
            </w:r>
          </w:p>
        </w:tc>
        <w:tc>
          <w:tcPr>
            <w:tcW w:w="2593" w:type="dxa"/>
            <w:tcBorders>
              <w:top w:val="nil"/>
              <w:left w:val="nil"/>
              <w:bottom w:val="single" w:sz="4" w:space="0" w:color="auto"/>
              <w:right w:val="single" w:sz="4" w:space="0" w:color="auto"/>
            </w:tcBorders>
            <w:shd w:val="clear" w:color="auto" w:fill="auto"/>
            <w:noWrap/>
            <w:vAlign w:val="bottom"/>
            <w:hideMark/>
          </w:tcPr>
          <w:p w14:paraId="44B97244" w14:textId="77777777" w:rsidR="003F3C0C" w:rsidRPr="003F3C0C" w:rsidRDefault="003F3C0C" w:rsidP="003F3C0C">
            <w:pPr>
              <w:spacing w:after="0" w:line="240" w:lineRule="auto"/>
              <w:jc w:val="right"/>
              <w:rPr>
                <w:rFonts w:ascii="Calibri" w:eastAsia="Times New Roman" w:hAnsi="Calibri" w:cs="Calibri"/>
                <w:color w:val="000000"/>
              </w:rPr>
            </w:pPr>
            <w:r w:rsidRPr="001D22E0">
              <w:rPr>
                <w:rFonts w:ascii="Calibri" w:eastAsia="Times New Roman" w:hAnsi="Calibri" w:cs="Calibri"/>
                <w:color w:val="000000"/>
              </w:rPr>
              <w:t>182</w:t>
            </w:r>
          </w:p>
        </w:tc>
      </w:tr>
    </w:tbl>
    <w:p w14:paraId="0F8B98F8" w14:textId="77777777" w:rsidR="003F3C0C" w:rsidRDefault="003F3C0C" w:rsidP="00672A1A"/>
    <w:p w14:paraId="104A72B6" w14:textId="0AF6C5B8" w:rsidR="0054525D" w:rsidRPr="0087347B" w:rsidRDefault="0054525D" w:rsidP="00672A1A">
      <w:r>
        <w:t>To get a better sense of these prices, refer to the graph below:</w:t>
      </w:r>
    </w:p>
    <w:p w14:paraId="6E8D6A1D" w14:textId="658B9165" w:rsidR="000F6256" w:rsidRDefault="00FF739C" w:rsidP="00672A1A">
      <w:r w:rsidRPr="00FF739C">
        <w:rPr>
          <w:noProof/>
          <w:lang w:val="el-GR" w:eastAsia="el-GR"/>
        </w:rPr>
        <w:drawing>
          <wp:inline distT="0" distB="0" distL="0" distR="0" wp14:anchorId="0E558223" wp14:editId="3FD7031A">
            <wp:extent cx="5943600" cy="260782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07829"/>
                    </a:xfrm>
                    <a:prstGeom prst="rect">
                      <a:avLst/>
                    </a:prstGeom>
                  </pic:spPr>
                </pic:pic>
              </a:graphicData>
            </a:graphic>
          </wp:inline>
        </w:drawing>
      </w:r>
    </w:p>
    <w:p w14:paraId="57310504" w14:textId="713EA2C1" w:rsidR="00FF739C" w:rsidRDefault="00FF739C" w:rsidP="00954B59">
      <w:pPr>
        <w:jc w:val="both"/>
      </w:pPr>
      <w:r>
        <w:t xml:space="preserve">The interpretation of the graph is as follows. </w:t>
      </w:r>
      <w:proofErr w:type="spellStart"/>
      <w:r>
        <w:t>Primetel</w:t>
      </w:r>
      <w:proofErr w:type="spellEnd"/>
      <w:r>
        <w:t xml:space="preserve"> starts off with the most cost competitive package per year but after a certain amount of years, </w:t>
      </w:r>
      <w:proofErr w:type="spellStart"/>
      <w:r>
        <w:t>Cyta</w:t>
      </w:r>
      <w:proofErr w:type="spellEnd"/>
      <w:r>
        <w:t xml:space="preserve"> has a lower average cost to the consumer. On the other hand, </w:t>
      </w:r>
      <w:proofErr w:type="spellStart"/>
      <w:r>
        <w:t>Cablenet</w:t>
      </w:r>
      <w:proofErr w:type="spellEnd"/>
      <w:r>
        <w:t xml:space="preserve"> has the most consistently high prices even after the fixed costs have been paid off.</w:t>
      </w:r>
    </w:p>
    <w:p w14:paraId="403B6D32" w14:textId="608FE740" w:rsidR="000F6256" w:rsidRDefault="000F6256" w:rsidP="00954B59">
      <w:pPr>
        <w:jc w:val="both"/>
      </w:pPr>
      <w:r>
        <w:t xml:space="preserve">Additionally, </w:t>
      </w:r>
      <w:proofErr w:type="spellStart"/>
      <w:r>
        <w:t>Cyta</w:t>
      </w:r>
      <w:proofErr w:type="spellEnd"/>
      <w:r>
        <w:t xml:space="preserve">, being the incumbent, must abide by regulations that other providers do not have to. For example, </w:t>
      </w:r>
      <w:proofErr w:type="spellStart"/>
      <w:r>
        <w:t>Cyta</w:t>
      </w:r>
      <w:proofErr w:type="spellEnd"/>
      <w:r>
        <w:t xml:space="preserve"> </w:t>
      </w:r>
      <w:r w:rsidR="00D45358">
        <w:t xml:space="preserve">must </w:t>
      </w:r>
      <w:r w:rsidR="00C557DC">
        <w:t xml:space="preserve">provide access to </w:t>
      </w:r>
      <w:r w:rsidR="00D45358">
        <w:t xml:space="preserve">its network at a </w:t>
      </w:r>
      <w:r w:rsidR="00897474">
        <w:t>regulated</w:t>
      </w:r>
      <w:r w:rsidR="00D45358">
        <w:t xml:space="preserve"> price such that it cannot gain undue advantage on its competitors. On the other hand, </w:t>
      </w:r>
      <w:proofErr w:type="spellStart"/>
      <w:r w:rsidR="00D45358">
        <w:t>Cablenet</w:t>
      </w:r>
      <w:proofErr w:type="spellEnd"/>
      <w:r w:rsidR="00D45358">
        <w:t xml:space="preserve">, has </w:t>
      </w:r>
      <w:r w:rsidR="00897474">
        <w:t>a fully private network that is</w:t>
      </w:r>
      <w:r w:rsidR="00D45358">
        <w:t xml:space="preserve"> not subject to the same terms. This </w:t>
      </w:r>
      <w:r w:rsidR="00786C86">
        <w:t xml:space="preserve">structure means that </w:t>
      </w:r>
      <w:proofErr w:type="spellStart"/>
      <w:r w:rsidR="00786C86">
        <w:t>Cablenet</w:t>
      </w:r>
      <w:proofErr w:type="spellEnd"/>
      <w:r w:rsidR="00786C86">
        <w:t xml:space="preserve"> is likely to capture a higher share of the final retail price, which further weakens the incumbents market power. </w:t>
      </w:r>
    </w:p>
    <w:p w14:paraId="1BAE4F09" w14:textId="2604649A" w:rsidR="0037722B" w:rsidRDefault="0037722B" w:rsidP="00954B59">
      <w:pPr>
        <w:jc w:val="both"/>
      </w:pPr>
      <w:r>
        <w:t xml:space="preserve">As described above then, </w:t>
      </w:r>
      <w:proofErr w:type="spellStart"/>
      <w:r>
        <w:t>Cyta</w:t>
      </w:r>
      <w:proofErr w:type="spellEnd"/>
      <w:r>
        <w:t>, being a strong presence in numerous market</w:t>
      </w:r>
      <w:r w:rsidR="00C557DC">
        <w:t xml:space="preserve"> segments</w:t>
      </w:r>
      <w:r>
        <w:t xml:space="preserve"> faces two layers of </w:t>
      </w:r>
      <w:r w:rsidR="00897474">
        <w:t>competition;</w:t>
      </w:r>
      <w:r>
        <w:t xml:space="preserve"> one layer is</w:t>
      </w:r>
      <w:r w:rsidR="002903E0">
        <w:t xml:space="preserve"> on network production from </w:t>
      </w:r>
      <w:proofErr w:type="spellStart"/>
      <w:r w:rsidR="002903E0">
        <w:t>Cablenet</w:t>
      </w:r>
      <w:proofErr w:type="spellEnd"/>
      <w:r w:rsidR="002903E0">
        <w:t xml:space="preserve">, and the other on service provision by all 3 other </w:t>
      </w:r>
      <w:r w:rsidR="00C557DC">
        <w:t>operators</w:t>
      </w:r>
      <w:r w:rsidR="002903E0">
        <w:t xml:space="preserve">. This means </w:t>
      </w:r>
      <w:r w:rsidR="00786C86">
        <w:t>that every</w:t>
      </w:r>
      <w:r w:rsidR="002903E0">
        <w:t xml:space="preserve"> part of the supply chain </w:t>
      </w:r>
      <w:r w:rsidR="00786C86">
        <w:t xml:space="preserve">is </w:t>
      </w:r>
      <w:r w:rsidR="002903E0">
        <w:t xml:space="preserve">subject to competitive pressure. </w:t>
      </w:r>
      <w:r w:rsidR="00786C86">
        <w:t>We</w:t>
      </w:r>
      <w:r w:rsidR="0033258D">
        <w:t xml:space="preserve"> therefore</w:t>
      </w:r>
      <w:r w:rsidR="00786C86">
        <w:t xml:space="preserve"> assess the competitive effects to be </w:t>
      </w:r>
      <w:r w:rsidR="0033258D">
        <w:t>quite mild or even against the incumbent.</w:t>
      </w:r>
    </w:p>
    <w:p w14:paraId="039CA02A" w14:textId="02FF5E59" w:rsidR="003013EC" w:rsidRDefault="003013EC" w:rsidP="00672A1A"/>
    <w:p w14:paraId="19D33A86" w14:textId="71085DC7" w:rsidR="004C6DD4" w:rsidRDefault="004C6DD4" w:rsidP="00672A1A">
      <w:r>
        <w:t>Expected impact of the scheme according to criterion 5: Competition</w:t>
      </w:r>
    </w:p>
    <w:p w14:paraId="5CBB4496" w14:textId="2A037F33" w:rsidR="004C6DD4" w:rsidRDefault="0018747D" w:rsidP="00672A1A">
      <w:r>
        <w:rPr>
          <w:noProof/>
        </w:rPr>
        <w:lastRenderedPageBreak/>
        <w:drawing>
          <wp:inline distT="0" distB="0" distL="0" distR="0" wp14:anchorId="0F17E14D" wp14:editId="46F28A31">
            <wp:extent cx="4349750" cy="950058"/>
            <wp:effectExtent l="0" t="0" r="6350" b="15240"/>
            <wp:docPr id="15" name="Grafico 15">
              <a:extLst xmlns:a="http://schemas.openxmlformats.org/drawingml/2006/main">
                <a:ext uri="{FF2B5EF4-FFF2-40B4-BE49-F238E27FC236}">
                  <a16:creationId xmlns:a16="http://schemas.microsoft.com/office/drawing/2014/main" id="{9619E06E-EF3C-B54B-AC98-3A0A28423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EECFDC" w14:textId="77777777" w:rsidR="004C6DD4" w:rsidRDefault="004C6DD4" w:rsidP="00672A1A"/>
    <w:p w14:paraId="6F558B51" w14:textId="52B7DED8" w:rsidR="00D71328" w:rsidRPr="00D71328" w:rsidRDefault="00D71328" w:rsidP="00E048D0">
      <w:pPr>
        <w:pStyle w:val="Heading2"/>
        <w:numPr>
          <w:ilvl w:val="1"/>
          <w:numId w:val="9"/>
        </w:numPr>
        <w:rPr>
          <w:lang w:val="en-GB"/>
        </w:rPr>
      </w:pPr>
      <w:r w:rsidRPr="00A65F31">
        <w:rPr>
          <w:lang w:val="en-GB"/>
        </w:rPr>
        <w:t>Network effect</w:t>
      </w:r>
    </w:p>
    <w:p w14:paraId="7B8BAFA7" w14:textId="38DE8F15" w:rsidR="00D71328" w:rsidRDefault="00D71328" w:rsidP="00672A1A"/>
    <w:p w14:paraId="5CC07D1E" w14:textId="2E0BB8B2" w:rsidR="002D5961" w:rsidRDefault="00C557DC" w:rsidP="00954B59">
      <w:pPr>
        <w:jc w:val="both"/>
      </w:pPr>
      <w:r w:rsidRPr="006A6C7F">
        <w:t xml:space="preserve">A boost in demand would immediately decrease the average cost of connecting households to the network. As a concrete example, imagine a </w:t>
      </w:r>
      <w:r>
        <w:t>distribution point (cabinet)</w:t>
      </w:r>
      <w:r w:rsidRPr="006A6C7F">
        <w:t xml:space="preserve"> that is connecting to </w:t>
      </w:r>
      <w:r>
        <w:t xml:space="preserve">several </w:t>
      </w:r>
      <w:r w:rsidRPr="006A6C7F">
        <w:t xml:space="preserve">houses. This </w:t>
      </w:r>
      <w:r>
        <w:t xml:space="preserve">distribution point </w:t>
      </w:r>
      <w:r w:rsidRPr="006A6C7F">
        <w:t>has a fixed cost to</w:t>
      </w:r>
      <w:r w:rsidRPr="0054525D">
        <w:t xml:space="preserve"> </w:t>
      </w:r>
      <w:r w:rsidRPr="006A6C7F">
        <w:t xml:space="preserve">operate and the marginal cost of operating each house is relatively small. An increase in demand, especially new connections, is likely to mean that each </w:t>
      </w:r>
      <w:r>
        <w:t>distribution point</w:t>
      </w:r>
      <w:r w:rsidRPr="006A6C7F">
        <w:t xml:space="preserve"> connects to more houses. This </w:t>
      </w:r>
      <w:r>
        <w:t>implies</w:t>
      </w:r>
      <w:r w:rsidRPr="006A6C7F">
        <w:t xml:space="preserve"> it would allow for a spreading of the fixed cost of operation over a higher number of houses</w:t>
      </w:r>
      <w:r w:rsidR="008B2892">
        <w:t xml:space="preserve"> / users</w:t>
      </w:r>
      <w:r>
        <w:t xml:space="preserve">. This new </w:t>
      </w:r>
      <w:r w:rsidRPr="006A6C7F">
        <w:t xml:space="preserve">lower average cost, </w:t>
      </w:r>
      <w:r>
        <w:t xml:space="preserve">is likely to lead to a reduction in prices in a competitive environment. This is a desired effect in Cyprus, where currently retail prices are high in comparison to the EU average. </w:t>
      </w:r>
    </w:p>
    <w:p w14:paraId="271F6CD4" w14:textId="5AA17C50" w:rsidR="00C557DC" w:rsidRDefault="0028796B">
      <w:pPr>
        <w:jc w:val="both"/>
      </w:pPr>
      <w:r>
        <w:t xml:space="preserve">Therefore the increase in demand generated through the voucher scheme will likely lead to a </w:t>
      </w:r>
      <w:r w:rsidR="00596396">
        <w:t>lowering</w:t>
      </w:r>
      <w:r>
        <w:t xml:space="preserve"> of </w:t>
      </w:r>
      <w:r w:rsidR="00596396">
        <w:t>subscription</w:t>
      </w:r>
      <w:r>
        <w:t xml:space="preserve"> costs on the higher speed </w:t>
      </w:r>
      <w:r w:rsidR="00596396">
        <w:t xml:space="preserve">contracts. This in turn </w:t>
      </w:r>
      <w:r w:rsidR="003C2F41">
        <w:t xml:space="preserve">will likely increase the demand for high speed connections even from consumers not benefiting directly from a voucher, as prices come down. </w:t>
      </w:r>
      <w:r w:rsidR="00C557DC">
        <w:t xml:space="preserve">As such we expect the scheme to have a positive effect on the competitive environment, and on customer demand beyond the immediate beneficiaries of the scheme. </w:t>
      </w:r>
    </w:p>
    <w:p w14:paraId="002AE441" w14:textId="3239DB7E" w:rsidR="009E0DE6" w:rsidRDefault="009E0DE6">
      <w:pPr>
        <w:jc w:val="both"/>
      </w:pPr>
    </w:p>
    <w:p w14:paraId="34B961A1" w14:textId="77777777" w:rsidR="009E0DE6" w:rsidRDefault="009E0DE6" w:rsidP="009E0DE6"/>
    <w:p w14:paraId="7B9ECDD0" w14:textId="4BA4CDE0" w:rsidR="00C557DC" w:rsidRDefault="009E0DE6" w:rsidP="00C557DC">
      <w:r>
        <w:t>Expected impact of the scheme according to criterion 6: Network effect</w:t>
      </w:r>
    </w:p>
    <w:p w14:paraId="2AE0B446" w14:textId="091BD25B" w:rsidR="0018747D" w:rsidRDefault="0018747D" w:rsidP="00C557DC">
      <w:r>
        <w:rPr>
          <w:noProof/>
        </w:rPr>
        <w:drawing>
          <wp:inline distT="0" distB="0" distL="0" distR="0" wp14:anchorId="4851AF14" wp14:editId="3FD0ADFE">
            <wp:extent cx="4171950" cy="928370"/>
            <wp:effectExtent l="0" t="0" r="6350" b="11430"/>
            <wp:docPr id="16" name="Grafico 16">
              <a:extLst xmlns:a="http://schemas.openxmlformats.org/drawingml/2006/main">
                <a:ext uri="{FF2B5EF4-FFF2-40B4-BE49-F238E27FC236}">
                  <a16:creationId xmlns:a16="http://schemas.microsoft.com/office/drawing/2014/main" id="{2BFDAD6D-1C11-7149-962E-5CAAAA270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7F7F29" w14:textId="77777777" w:rsidR="009E0DE6" w:rsidRPr="008D738C" w:rsidRDefault="009E0DE6" w:rsidP="00C557DC"/>
    <w:p w14:paraId="5B660B58" w14:textId="28DCE3AB" w:rsidR="00C17927" w:rsidRDefault="00C17927" w:rsidP="00E048D0">
      <w:pPr>
        <w:pStyle w:val="Heading2"/>
        <w:numPr>
          <w:ilvl w:val="1"/>
          <w:numId w:val="9"/>
        </w:numPr>
      </w:pPr>
      <w:r>
        <w:t>Technological effects</w:t>
      </w:r>
    </w:p>
    <w:p w14:paraId="22157560" w14:textId="77777777" w:rsidR="003C2F41" w:rsidRPr="003C2F41" w:rsidRDefault="003C2F41" w:rsidP="003C2F41"/>
    <w:p w14:paraId="5D21328F" w14:textId="7F7234F1" w:rsidR="00AF0113" w:rsidRDefault="00AF0113" w:rsidP="00954B59">
      <w:pPr>
        <w:jc w:val="both"/>
      </w:pPr>
      <w:r>
        <w:t xml:space="preserve">Under symmetric circumstances a flat subsidy should benefit all players equally. If however there are conditions attached to the subsidy then a differential ability to meet those conditions may imply that the subsidy will not have neutral effects. An especially important </w:t>
      </w:r>
      <w:r w:rsidR="0033258D">
        <w:t>feature</w:t>
      </w:r>
      <w:r>
        <w:t xml:space="preserve"> which will violate the non-neutrality of the subsidy are the heterogenous </w:t>
      </w:r>
      <w:r w:rsidR="00B366F7">
        <w:t xml:space="preserve">technological abilities. </w:t>
      </w:r>
    </w:p>
    <w:p w14:paraId="3C171E4C" w14:textId="559C756D" w:rsidR="00B366F7" w:rsidRDefault="00E31B01" w:rsidP="00954B59">
      <w:pPr>
        <w:jc w:val="both"/>
      </w:pPr>
      <w:r>
        <w:lastRenderedPageBreak/>
        <w:t xml:space="preserve">The current structure of the market is such that the basic services are DSL and the upgraded services being Cable with very few households having the </w:t>
      </w:r>
      <w:r w:rsidR="0033258D">
        <w:t>ultra-fast</w:t>
      </w:r>
      <w:r>
        <w:t xml:space="preserve"> </w:t>
      </w:r>
      <w:r w:rsidR="00897474">
        <w:t>services (</w:t>
      </w:r>
      <w:r>
        <w:t xml:space="preserve">FTTH). </w:t>
      </w:r>
      <w:r w:rsidR="00AF0113">
        <w:t xml:space="preserve">The main operator that provides cable is </w:t>
      </w:r>
      <w:proofErr w:type="spellStart"/>
      <w:r w:rsidR="00AF0113">
        <w:t>Cablenet</w:t>
      </w:r>
      <w:proofErr w:type="spellEnd"/>
      <w:r w:rsidR="00AF0113">
        <w:t xml:space="preserve"> with </w:t>
      </w:r>
      <w:proofErr w:type="spellStart"/>
      <w:r w:rsidR="005D2617">
        <w:t>Primetel</w:t>
      </w:r>
      <w:proofErr w:type="spellEnd"/>
      <w:r w:rsidR="005D2617">
        <w:t xml:space="preserve"> </w:t>
      </w:r>
      <w:r w:rsidR="00AF0113">
        <w:t>and Epic slowly developing similar capabilities</w:t>
      </w:r>
      <w:r w:rsidR="009E0DE6">
        <w:t xml:space="preserve"> over </w:t>
      </w:r>
      <w:proofErr w:type="spellStart"/>
      <w:r w:rsidR="009E0DE6">
        <w:t>fibre</w:t>
      </w:r>
      <w:proofErr w:type="spellEnd"/>
      <w:r w:rsidR="00AF0113">
        <w:t xml:space="preserve">. </w:t>
      </w:r>
      <w:r w:rsidR="00B366F7">
        <w:t xml:space="preserve">In general, </w:t>
      </w:r>
      <w:proofErr w:type="spellStart"/>
      <w:r w:rsidR="00B366F7">
        <w:t>Cyta</w:t>
      </w:r>
      <w:proofErr w:type="spellEnd"/>
      <w:r w:rsidR="00B366F7">
        <w:t xml:space="preserve"> is used relatively more frequently among users who opt for slower connections. </w:t>
      </w:r>
    </w:p>
    <w:p w14:paraId="61F94687" w14:textId="41A395B2" w:rsidR="00B366F7" w:rsidRPr="00E31B01" w:rsidRDefault="00B366F7" w:rsidP="00954B59">
      <w:pPr>
        <w:jc w:val="both"/>
      </w:pPr>
      <w:r>
        <w:t xml:space="preserve">As such, since consumers choose other providers </w:t>
      </w:r>
      <w:r w:rsidR="00EA1D3F">
        <w:t xml:space="preserve">than the incumbent </w:t>
      </w:r>
      <w:r>
        <w:t xml:space="preserve">when opting for faster speeds, it is expected that this trend will continue should the demand rise. Since the voucher is expected and intended to increase the internet speed of consumers, it would also be reasonable to expect that consumers will shift to the </w:t>
      </w:r>
      <w:r w:rsidR="002C004C">
        <w:t>“challenger”</w:t>
      </w:r>
      <w:r>
        <w:t xml:space="preserve"> providers who are more popular </w:t>
      </w:r>
      <w:r w:rsidR="002C004C">
        <w:t>for</w:t>
      </w:r>
      <w:r>
        <w:t xml:space="preserve"> the higher </w:t>
      </w:r>
      <w:r w:rsidR="003E301D">
        <w:t>connectivity</w:t>
      </w:r>
      <w:r w:rsidR="002C004C">
        <w:t xml:space="preserve"> subscriptions</w:t>
      </w:r>
      <w:r>
        <w:t xml:space="preserve">. This implies that </w:t>
      </w:r>
      <w:r w:rsidR="003E301D">
        <w:t xml:space="preserve">the effect of the subsidy on the market will be pro-competitive. </w:t>
      </w:r>
    </w:p>
    <w:p w14:paraId="715A5062" w14:textId="33363F2B" w:rsidR="00CB637C" w:rsidRDefault="00CB637C" w:rsidP="004A5C44"/>
    <w:p w14:paraId="3EF1582F" w14:textId="77777777" w:rsidR="009E0DE6" w:rsidRDefault="009E0DE6" w:rsidP="009E0DE6"/>
    <w:p w14:paraId="4C1B8174" w14:textId="05B0F735" w:rsidR="009E0DE6" w:rsidRDefault="009E0DE6" w:rsidP="004A5C44">
      <w:r>
        <w:t>Expected impact of the scheme according to criterion 7: Technology effect</w:t>
      </w:r>
    </w:p>
    <w:p w14:paraId="63BDECA1" w14:textId="74A0612F" w:rsidR="002B67AC" w:rsidRDefault="002B67AC" w:rsidP="004A5C44">
      <w:r>
        <w:rPr>
          <w:noProof/>
        </w:rPr>
        <w:drawing>
          <wp:inline distT="0" distB="0" distL="0" distR="0" wp14:anchorId="366E24F9" wp14:editId="759E69D5">
            <wp:extent cx="4374515" cy="914400"/>
            <wp:effectExtent l="0" t="0" r="6985" b="12700"/>
            <wp:docPr id="17" name="Grafico 17">
              <a:extLst xmlns:a="http://schemas.openxmlformats.org/drawingml/2006/main">
                <a:ext uri="{FF2B5EF4-FFF2-40B4-BE49-F238E27FC236}">
                  <a16:creationId xmlns:a16="http://schemas.microsoft.com/office/drawing/2014/main" id="{066B8C90-17DB-F44C-81C2-BD09F8DC4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796492" w14:textId="77777777" w:rsidR="009E0DE6" w:rsidRDefault="009E0DE6" w:rsidP="004A5C44"/>
    <w:p w14:paraId="6A4D34B0" w14:textId="54F9D25D" w:rsidR="00CB637C" w:rsidRDefault="00CB637C" w:rsidP="00E048D0">
      <w:pPr>
        <w:pStyle w:val="Heading1"/>
        <w:numPr>
          <w:ilvl w:val="0"/>
          <w:numId w:val="9"/>
        </w:numPr>
      </w:pPr>
      <w:r>
        <w:t>Conclusion</w:t>
      </w:r>
    </w:p>
    <w:p w14:paraId="3C8177FF" w14:textId="77777777" w:rsidR="00E048D0" w:rsidRDefault="00E048D0" w:rsidP="004A5C44"/>
    <w:p w14:paraId="30B2A0D3" w14:textId="070A984D" w:rsidR="00280125" w:rsidRDefault="00A356CF" w:rsidP="004A5C44">
      <w:r>
        <w:t>A</w:t>
      </w:r>
      <w:r w:rsidR="00C17927">
        <w:t xml:space="preserve">lthough </w:t>
      </w:r>
      <w:r>
        <w:t xml:space="preserve">from a theoretical point of view </w:t>
      </w:r>
      <w:r w:rsidR="00C17927">
        <w:t xml:space="preserve">a subsidy has potentially anti-competitive effects, </w:t>
      </w:r>
      <w:r w:rsidR="00280125">
        <w:t xml:space="preserve">there could be both benefits and low risks in having a demand subsidy on the Cypriot market for fixed broadband. </w:t>
      </w:r>
    </w:p>
    <w:p w14:paraId="70F5A41D" w14:textId="77777777" w:rsidR="00AD0887" w:rsidRDefault="00280125" w:rsidP="00280125">
      <w:r>
        <w:t>First</w:t>
      </w:r>
      <w:r w:rsidR="00D112B3">
        <w:t>ly</w:t>
      </w:r>
      <w:r>
        <w:t>, the voucher scheme envisioned by the Cypriot authorities is ambitious. It is ambitious in the sense that a significantly high proportion of Cypriot households will be eligible to the scheme -- 82K out of 350K. It is legitimate in the sense that although the island enjoys a good network coverage, the take-up is low which makes Cyprus lag behind compared to the EU average.</w:t>
      </w:r>
    </w:p>
    <w:p w14:paraId="740B29EF" w14:textId="368D783D" w:rsidR="00CB637C" w:rsidRDefault="00280125" w:rsidP="00280125">
      <w:r>
        <w:t>Second</w:t>
      </w:r>
      <w:r w:rsidR="00415F7E">
        <w:t>ly</w:t>
      </w:r>
      <w:r>
        <w:t xml:space="preserve"> and importantly, we believe that the voucher scheme presented by the Cypr</w:t>
      </w:r>
      <w:r w:rsidR="00A415CA">
        <w:t>us</w:t>
      </w:r>
      <w:r>
        <w:t xml:space="preserve"> authorities will have limited distortive effects on competition.  In short, our argument revolves around the observation that the i</w:t>
      </w:r>
      <w:r w:rsidR="00C17927">
        <w:t>ncumbent</w:t>
      </w:r>
      <w:r>
        <w:t xml:space="preserve">, </w:t>
      </w:r>
      <w:proofErr w:type="spellStart"/>
      <w:r>
        <w:t>Cyta</w:t>
      </w:r>
      <w:proofErr w:type="spellEnd"/>
      <w:r>
        <w:t>,</w:t>
      </w:r>
      <w:r w:rsidR="00C17927">
        <w:t xml:space="preserve"> does not specialize in high speed internet and faces regulatory pressures that do block funneling of the subsidy</w:t>
      </w:r>
      <w:r>
        <w:t xml:space="preserve">. </w:t>
      </w:r>
      <w:r w:rsidR="00C17927">
        <w:t>Additionally, the incumbent is not in fact a force leading towards anti-competitive practices</w:t>
      </w:r>
      <w:r>
        <w:t>,</w:t>
      </w:r>
      <w:r w:rsidR="00C17927">
        <w:t xml:space="preserve"> but </w:t>
      </w:r>
      <w:r w:rsidR="00415F7E">
        <w:t>currently</w:t>
      </w:r>
      <w:r>
        <w:t xml:space="preserve"> </w:t>
      </w:r>
      <w:r w:rsidR="00C17927">
        <w:t xml:space="preserve">sets a standard with lower prices. </w:t>
      </w:r>
    </w:p>
    <w:p w14:paraId="2F7D4EBB" w14:textId="1078AB68" w:rsidR="002B67AC" w:rsidRDefault="00A415CA" w:rsidP="00280125">
      <w:r>
        <w:t xml:space="preserve">The table below summaries our assessment around five criteria. On many points the scheme is likely to be neutral and have no significant impact on the relative share of market by the operators. On prices the scheme is likely to bring down the prices, which currently are extremely high in Cyprus in comparison with its European peers. On a few other axes the scheme could have a pro-competitive aspect, notably if </w:t>
      </w:r>
      <w:proofErr w:type="spellStart"/>
      <w:r>
        <w:t>Cablenet</w:t>
      </w:r>
      <w:proofErr w:type="spellEnd"/>
      <w:r>
        <w:t xml:space="preserve"> introduced DOCSIS 3.1 with a view to service the required speeds under the scheme. </w:t>
      </w:r>
    </w:p>
    <w:p w14:paraId="0054790C" w14:textId="77777777" w:rsidR="00056733" w:rsidRDefault="00056733" w:rsidP="00280125"/>
    <w:tbl>
      <w:tblPr>
        <w:tblStyle w:val="TableGrid"/>
        <w:tblW w:w="10729" w:type="dxa"/>
        <w:jc w:val="center"/>
        <w:tblInd w:w="0" w:type="dxa"/>
        <w:tblLook w:val="04A0" w:firstRow="1" w:lastRow="0" w:firstColumn="1" w:lastColumn="0" w:noHBand="0" w:noVBand="1"/>
      </w:tblPr>
      <w:tblGrid>
        <w:gridCol w:w="4413"/>
        <w:gridCol w:w="6316"/>
      </w:tblGrid>
      <w:tr w:rsidR="00037EA6" w:rsidRPr="00A555D8" w14:paraId="4E552CF6" w14:textId="77777777" w:rsidTr="00037EA6">
        <w:trPr>
          <w:trHeight w:val="530"/>
          <w:jc w:val="center"/>
        </w:trPr>
        <w:tc>
          <w:tcPr>
            <w:tcW w:w="6167" w:type="dxa"/>
          </w:tcPr>
          <w:p w14:paraId="6CAAAFCB" w14:textId="0AD7CD36" w:rsidR="00F96FFA" w:rsidRPr="00F96FFA" w:rsidRDefault="00F96FFA" w:rsidP="00F96FFA">
            <w:pPr>
              <w:jc w:val="center"/>
              <w:rPr>
                <w:b/>
                <w:bCs/>
                <w:sz w:val="28"/>
                <w:szCs w:val="28"/>
              </w:rPr>
            </w:pPr>
            <w:r w:rsidRPr="00F96FFA">
              <w:rPr>
                <w:b/>
                <w:bCs/>
                <w:sz w:val="28"/>
                <w:szCs w:val="28"/>
              </w:rPr>
              <w:lastRenderedPageBreak/>
              <w:t>Criterion</w:t>
            </w:r>
          </w:p>
        </w:tc>
        <w:tc>
          <w:tcPr>
            <w:tcW w:w="4562" w:type="dxa"/>
          </w:tcPr>
          <w:p w14:paraId="6B26E612" w14:textId="3AE1FDF1" w:rsidR="00F96FFA" w:rsidRPr="00F96FFA" w:rsidRDefault="00F96FFA" w:rsidP="00F96FFA">
            <w:pPr>
              <w:jc w:val="center"/>
              <w:rPr>
                <w:b/>
                <w:bCs/>
                <w:sz w:val="28"/>
                <w:szCs w:val="28"/>
              </w:rPr>
            </w:pPr>
            <w:r w:rsidRPr="00F96FFA">
              <w:rPr>
                <w:b/>
                <w:bCs/>
                <w:sz w:val="28"/>
                <w:szCs w:val="28"/>
              </w:rPr>
              <w:t>Expected impact</w:t>
            </w:r>
          </w:p>
        </w:tc>
      </w:tr>
      <w:tr w:rsidR="00037EA6" w:rsidRPr="00A555D8" w14:paraId="1AA0176F" w14:textId="77777777" w:rsidTr="00037EA6">
        <w:trPr>
          <w:trHeight w:val="490"/>
          <w:jc w:val="center"/>
        </w:trPr>
        <w:tc>
          <w:tcPr>
            <w:tcW w:w="6167" w:type="dxa"/>
          </w:tcPr>
          <w:p w14:paraId="7ADB7F2C" w14:textId="025C4EC9" w:rsidR="002B67AC" w:rsidRPr="00F96FFA" w:rsidRDefault="002B67AC" w:rsidP="00F96FFA">
            <w:pPr>
              <w:rPr>
                <w:b/>
                <w:bCs/>
                <w:sz w:val="24"/>
                <w:szCs w:val="24"/>
              </w:rPr>
            </w:pPr>
            <w:r w:rsidRPr="00F96FFA">
              <w:rPr>
                <w:b/>
                <w:bCs/>
                <w:sz w:val="24"/>
                <w:szCs w:val="24"/>
              </w:rPr>
              <w:t>Criterion 1: Bundling</w:t>
            </w:r>
          </w:p>
        </w:tc>
        <w:tc>
          <w:tcPr>
            <w:tcW w:w="4562" w:type="dxa"/>
          </w:tcPr>
          <w:p w14:paraId="51AAA59B" w14:textId="1467D351" w:rsidR="002B67AC" w:rsidRPr="00F96FFA" w:rsidRDefault="00037EA6" w:rsidP="00F96FFA">
            <w:pPr>
              <w:jc w:val="center"/>
              <w:rPr>
                <w:b/>
                <w:bCs/>
                <w:sz w:val="24"/>
                <w:szCs w:val="24"/>
              </w:rPr>
            </w:pPr>
            <w:r>
              <w:rPr>
                <w:noProof/>
              </w:rPr>
              <w:drawing>
                <wp:inline distT="0" distB="0" distL="0" distR="0" wp14:anchorId="315D95CC" wp14:editId="3813DD9A">
                  <wp:extent cx="3715971" cy="703384"/>
                  <wp:effectExtent l="0" t="0" r="18415" b="8255"/>
                  <wp:docPr id="9" name="Gra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37EA6" w:rsidRPr="00A555D8" w14:paraId="0A6176D2" w14:textId="77777777" w:rsidTr="00037EA6">
        <w:trPr>
          <w:trHeight w:val="530"/>
          <w:jc w:val="center"/>
        </w:trPr>
        <w:tc>
          <w:tcPr>
            <w:tcW w:w="6167" w:type="dxa"/>
          </w:tcPr>
          <w:p w14:paraId="0AAFB4ED" w14:textId="46523235" w:rsidR="002B67AC" w:rsidRPr="00F96FFA" w:rsidRDefault="002B67AC" w:rsidP="00F96FFA">
            <w:pPr>
              <w:rPr>
                <w:b/>
                <w:bCs/>
                <w:sz w:val="24"/>
                <w:szCs w:val="24"/>
              </w:rPr>
            </w:pPr>
            <w:r w:rsidRPr="00F96FFA">
              <w:rPr>
                <w:b/>
                <w:bCs/>
                <w:sz w:val="24"/>
                <w:szCs w:val="24"/>
              </w:rPr>
              <w:t>Criterion 2: Pricing</w:t>
            </w:r>
          </w:p>
        </w:tc>
        <w:tc>
          <w:tcPr>
            <w:tcW w:w="4562" w:type="dxa"/>
          </w:tcPr>
          <w:p w14:paraId="11BC9309" w14:textId="175BE841" w:rsidR="002B67AC" w:rsidRPr="00F96FFA" w:rsidRDefault="00037EA6" w:rsidP="00F96FFA">
            <w:pPr>
              <w:jc w:val="center"/>
              <w:rPr>
                <w:b/>
                <w:bCs/>
                <w:sz w:val="24"/>
                <w:szCs w:val="24"/>
              </w:rPr>
            </w:pPr>
            <w:r>
              <w:rPr>
                <w:noProof/>
              </w:rPr>
              <w:drawing>
                <wp:inline distT="0" distB="0" distL="0" distR="0" wp14:anchorId="68D32CFE" wp14:editId="629FB62C">
                  <wp:extent cx="3744106" cy="633095"/>
                  <wp:effectExtent l="0" t="0" r="15240" b="14605"/>
                  <wp:docPr id="8" name="Grafico 8">
                    <a:extLst xmlns:a="http://schemas.openxmlformats.org/drawingml/2006/main">
                      <a:ext uri="{FF2B5EF4-FFF2-40B4-BE49-F238E27FC236}">
                        <a16:creationId xmlns:a16="http://schemas.microsoft.com/office/drawing/2014/main" id="{EA59B5DB-5FD2-B741-8123-C3B8D60D4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037EA6" w:rsidRPr="00A555D8" w14:paraId="0E278EA6" w14:textId="77777777" w:rsidTr="00037EA6">
        <w:trPr>
          <w:trHeight w:val="490"/>
          <w:jc w:val="center"/>
        </w:trPr>
        <w:tc>
          <w:tcPr>
            <w:tcW w:w="6167" w:type="dxa"/>
          </w:tcPr>
          <w:p w14:paraId="581812C1" w14:textId="3F99BD0D" w:rsidR="00F96FFA" w:rsidRPr="00F96FFA" w:rsidRDefault="00F96FFA" w:rsidP="00F96FFA">
            <w:pPr>
              <w:rPr>
                <w:b/>
                <w:bCs/>
                <w:sz w:val="24"/>
                <w:szCs w:val="24"/>
              </w:rPr>
            </w:pPr>
            <w:r w:rsidRPr="00F96FFA">
              <w:rPr>
                <w:b/>
                <w:bCs/>
                <w:sz w:val="24"/>
                <w:szCs w:val="24"/>
              </w:rPr>
              <w:t>Criterion 3: Lock in</w:t>
            </w:r>
          </w:p>
        </w:tc>
        <w:tc>
          <w:tcPr>
            <w:tcW w:w="4562" w:type="dxa"/>
          </w:tcPr>
          <w:p w14:paraId="2E94665B" w14:textId="554E7A36" w:rsidR="00F96FFA" w:rsidRPr="00F96FFA" w:rsidRDefault="00037EA6" w:rsidP="00F96FFA">
            <w:pPr>
              <w:jc w:val="center"/>
              <w:rPr>
                <w:b/>
                <w:bCs/>
                <w:sz w:val="24"/>
                <w:szCs w:val="24"/>
              </w:rPr>
            </w:pPr>
            <w:r>
              <w:rPr>
                <w:noProof/>
              </w:rPr>
              <w:drawing>
                <wp:inline distT="0" distB="0" distL="0" distR="0" wp14:anchorId="2BEDEA76" wp14:editId="39768860">
                  <wp:extent cx="3727792" cy="645502"/>
                  <wp:effectExtent l="0" t="0" r="6350" b="15240"/>
                  <wp:docPr id="7" name="Grafico 7">
                    <a:extLst xmlns:a="http://schemas.openxmlformats.org/drawingml/2006/main">
                      <a:ext uri="{FF2B5EF4-FFF2-40B4-BE49-F238E27FC236}">
                        <a16:creationId xmlns:a16="http://schemas.microsoft.com/office/drawing/2014/main" id="{97B6755C-05E8-694F-86BE-F41CB990F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037EA6" w:rsidRPr="00A555D8" w14:paraId="69F04C3A" w14:textId="77777777" w:rsidTr="00037EA6">
        <w:trPr>
          <w:trHeight w:val="530"/>
          <w:jc w:val="center"/>
        </w:trPr>
        <w:tc>
          <w:tcPr>
            <w:tcW w:w="6167" w:type="dxa"/>
          </w:tcPr>
          <w:p w14:paraId="1E9824C3" w14:textId="0173A976" w:rsidR="00F96FFA" w:rsidRPr="00F96FFA" w:rsidRDefault="00F96FFA" w:rsidP="00F96FFA">
            <w:pPr>
              <w:rPr>
                <w:b/>
                <w:bCs/>
                <w:sz w:val="24"/>
                <w:szCs w:val="24"/>
              </w:rPr>
            </w:pPr>
            <w:r w:rsidRPr="00F96FFA">
              <w:rPr>
                <w:b/>
                <w:bCs/>
                <w:sz w:val="24"/>
                <w:szCs w:val="24"/>
              </w:rPr>
              <w:t>Criterion 4: Wholesale prices</w:t>
            </w:r>
          </w:p>
        </w:tc>
        <w:tc>
          <w:tcPr>
            <w:tcW w:w="4562" w:type="dxa"/>
          </w:tcPr>
          <w:p w14:paraId="4DC717FE" w14:textId="3BA50582" w:rsidR="00F96FFA" w:rsidRPr="00F96FFA" w:rsidRDefault="00037EA6" w:rsidP="00F96FFA">
            <w:pPr>
              <w:jc w:val="center"/>
              <w:rPr>
                <w:b/>
                <w:bCs/>
                <w:sz w:val="24"/>
                <w:szCs w:val="24"/>
              </w:rPr>
            </w:pPr>
            <w:r>
              <w:rPr>
                <w:noProof/>
              </w:rPr>
              <w:drawing>
                <wp:inline distT="0" distB="0" distL="0" distR="0" wp14:anchorId="63728A96" wp14:editId="6B1A8681">
                  <wp:extent cx="3750945" cy="618685"/>
                  <wp:effectExtent l="0" t="0" r="8255" b="16510"/>
                  <wp:docPr id="6" name="Grafico 6">
                    <a:extLst xmlns:a="http://schemas.openxmlformats.org/drawingml/2006/main">
                      <a:ext uri="{FF2B5EF4-FFF2-40B4-BE49-F238E27FC236}">
                        <a16:creationId xmlns:a16="http://schemas.microsoft.com/office/drawing/2014/main" id="{C032295F-18AE-9E49-A3B3-22763B695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037EA6" w:rsidRPr="00A555D8" w14:paraId="2A16006E" w14:textId="77777777" w:rsidTr="00037EA6">
        <w:trPr>
          <w:trHeight w:val="490"/>
          <w:jc w:val="center"/>
        </w:trPr>
        <w:tc>
          <w:tcPr>
            <w:tcW w:w="6167" w:type="dxa"/>
          </w:tcPr>
          <w:p w14:paraId="42A94EEC" w14:textId="152EC523" w:rsidR="002B67AC" w:rsidRPr="00F96FFA" w:rsidRDefault="002B67AC" w:rsidP="00F96FFA">
            <w:pPr>
              <w:rPr>
                <w:b/>
                <w:bCs/>
                <w:sz w:val="24"/>
                <w:szCs w:val="24"/>
              </w:rPr>
            </w:pPr>
            <w:r w:rsidRPr="00F96FFA">
              <w:rPr>
                <w:b/>
                <w:bCs/>
                <w:sz w:val="24"/>
                <w:szCs w:val="24"/>
              </w:rPr>
              <w:t>Criterion 5: Competition</w:t>
            </w:r>
          </w:p>
        </w:tc>
        <w:tc>
          <w:tcPr>
            <w:tcW w:w="4562" w:type="dxa"/>
          </w:tcPr>
          <w:p w14:paraId="74458541" w14:textId="650B3520" w:rsidR="002B67AC" w:rsidRPr="00F96FFA" w:rsidRDefault="00037EA6" w:rsidP="00F96FFA">
            <w:pPr>
              <w:jc w:val="center"/>
              <w:rPr>
                <w:b/>
                <w:bCs/>
                <w:sz w:val="24"/>
                <w:szCs w:val="24"/>
              </w:rPr>
            </w:pPr>
            <w:r>
              <w:rPr>
                <w:noProof/>
              </w:rPr>
              <w:drawing>
                <wp:inline distT="0" distB="0" distL="0" distR="0" wp14:anchorId="02A9796C" wp14:editId="44F018DE">
                  <wp:extent cx="3829050" cy="590843"/>
                  <wp:effectExtent l="0" t="0" r="6350" b="6350"/>
                  <wp:docPr id="5" name="Grafico 5">
                    <a:extLst xmlns:a="http://schemas.openxmlformats.org/drawingml/2006/main">
                      <a:ext uri="{FF2B5EF4-FFF2-40B4-BE49-F238E27FC236}">
                        <a16:creationId xmlns:a16="http://schemas.microsoft.com/office/drawing/2014/main" id="{9619E06E-EF3C-B54B-AC98-3A0A28423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037EA6" w:rsidRPr="00A555D8" w14:paraId="5B7C10A4" w14:textId="77777777" w:rsidTr="00037EA6">
        <w:trPr>
          <w:trHeight w:val="530"/>
          <w:jc w:val="center"/>
        </w:trPr>
        <w:tc>
          <w:tcPr>
            <w:tcW w:w="6167" w:type="dxa"/>
          </w:tcPr>
          <w:p w14:paraId="291B5281" w14:textId="3C82B29B" w:rsidR="002B67AC" w:rsidRPr="00F96FFA" w:rsidRDefault="002B67AC" w:rsidP="00F96FFA">
            <w:pPr>
              <w:rPr>
                <w:b/>
                <w:bCs/>
                <w:sz w:val="24"/>
                <w:szCs w:val="24"/>
              </w:rPr>
            </w:pPr>
            <w:r w:rsidRPr="00F96FFA">
              <w:rPr>
                <w:b/>
                <w:bCs/>
                <w:sz w:val="24"/>
                <w:szCs w:val="24"/>
              </w:rPr>
              <w:t>Criterion 6: Network effect</w:t>
            </w:r>
          </w:p>
        </w:tc>
        <w:tc>
          <w:tcPr>
            <w:tcW w:w="4562" w:type="dxa"/>
          </w:tcPr>
          <w:p w14:paraId="1838F0D6" w14:textId="21C91381" w:rsidR="002B67AC" w:rsidRPr="00F96FFA" w:rsidRDefault="00037EA6" w:rsidP="00F96FFA">
            <w:pPr>
              <w:jc w:val="center"/>
              <w:rPr>
                <w:b/>
                <w:bCs/>
                <w:sz w:val="24"/>
                <w:szCs w:val="24"/>
              </w:rPr>
            </w:pPr>
            <w:r>
              <w:rPr>
                <w:noProof/>
              </w:rPr>
              <w:drawing>
                <wp:inline distT="0" distB="0" distL="0" distR="0" wp14:anchorId="0D15756C" wp14:editId="304527DB">
                  <wp:extent cx="3862070" cy="618881"/>
                  <wp:effectExtent l="0" t="0" r="11430" b="16510"/>
                  <wp:docPr id="4" name="Grafico 4">
                    <a:extLst xmlns:a="http://schemas.openxmlformats.org/drawingml/2006/main">
                      <a:ext uri="{FF2B5EF4-FFF2-40B4-BE49-F238E27FC236}">
                        <a16:creationId xmlns:a16="http://schemas.microsoft.com/office/drawing/2014/main" id="{2BFDAD6D-1C11-7149-962E-5CAAAA270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037EA6" w:rsidRPr="00A555D8" w14:paraId="6B6F6FE7" w14:textId="77777777" w:rsidTr="00037EA6">
        <w:trPr>
          <w:trHeight w:val="530"/>
          <w:jc w:val="center"/>
        </w:trPr>
        <w:tc>
          <w:tcPr>
            <w:tcW w:w="6167" w:type="dxa"/>
          </w:tcPr>
          <w:p w14:paraId="419747AF" w14:textId="63EFB4C6" w:rsidR="00F96FFA" w:rsidRPr="00F96FFA" w:rsidRDefault="00F96FFA" w:rsidP="00037EA6">
            <w:pPr>
              <w:rPr>
                <w:b/>
                <w:bCs/>
                <w:sz w:val="24"/>
                <w:szCs w:val="24"/>
              </w:rPr>
            </w:pPr>
            <w:r w:rsidRPr="00F96FFA">
              <w:rPr>
                <w:b/>
                <w:bCs/>
                <w:sz w:val="24"/>
                <w:szCs w:val="24"/>
              </w:rPr>
              <w:t>Criterion 7: Technology effect</w:t>
            </w:r>
          </w:p>
        </w:tc>
        <w:tc>
          <w:tcPr>
            <w:tcW w:w="4562" w:type="dxa"/>
          </w:tcPr>
          <w:p w14:paraId="63A5D1D3" w14:textId="7DACB5CD" w:rsidR="00F96FFA" w:rsidRPr="00F96FFA" w:rsidRDefault="00037EA6" w:rsidP="00F96FFA">
            <w:pPr>
              <w:jc w:val="center"/>
              <w:rPr>
                <w:b/>
                <w:bCs/>
                <w:sz w:val="24"/>
                <w:szCs w:val="24"/>
              </w:rPr>
            </w:pPr>
            <w:r>
              <w:rPr>
                <w:noProof/>
              </w:rPr>
              <w:drawing>
                <wp:inline distT="0" distB="0" distL="0" distR="0" wp14:anchorId="1E81EECC" wp14:editId="1F8F920F">
                  <wp:extent cx="3814982" cy="618490"/>
                  <wp:effectExtent l="0" t="0" r="8255" b="16510"/>
                  <wp:docPr id="3" name="Grafico 3">
                    <a:extLst xmlns:a="http://schemas.openxmlformats.org/drawingml/2006/main">
                      <a:ext uri="{FF2B5EF4-FFF2-40B4-BE49-F238E27FC236}">
                        <a16:creationId xmlns:a16="http://schemas.microsoft.com/office/drawing/2014/main" id="{066B8C90-17DB-F44C-81C2-BD09F8DC4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14:paraId="73661240" w14:textId="0C0BD50D" w:rsidR="008760E6" w:rsidRPr="004A5C44" w:rsidRDefault="008760E6" w:rsidP="002B67AC">
      <w:pPr>
        <w:jc w:val="center"/>
      </w:pPr>
    </w:p>
    <w:sectPr w:rsidR="008760E6" w:rsidRPr="004A5C44" w:rsidSect="00A555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AEDA" w14:textId="77777777" w:rsidR="00C51AF2" w:rsidRDefault="00C51AF2" w:rsidP="0007260C">
      <w:pPr>
        <w:spacing w:after="0" w:line="240" w:lineRule="auto"/>
      </w:pPr>
      <w:r>
        <w:separator/>
      </w:r>
    </w:p>
  </w:endnote>
  <w:endnote w:type="continuationSeparator" w:id="0">
    <w:p w14:paraId="3998901D" w14:textId="77777777" w:rsidR="00C51AF2" w:rsidRDefault="00C51AF2" w:rsidP="0007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EF5A" w14:textId="77777777" w:rsidR="00C51AF2" w:rsidRDefault="00C51AF2" w:rsidP="0007260C">
      <w:pPr>
        <w:spacing w:after="0" w:line="240" w:lineRule="auto"/>
      </w:pPr>
      <w:r>
        <w:separator/>
      </w:r>
    </w:p>
  </w:footnote>
  <w:footnote w:type="continuationSeparator" w:id="0">
    <w:p w14:paraId="60B12CDA" w14:textId="77777777" w:rsidR="00C51AF2" w:rsidRDefault="00C51AF2" w:rsidP="0007260C">
      <w:pPr>
        <w:spacing w:after="0" w:line="240" w:lineRule="auto"/>
      </w:pPr>
      <w:r>
        <w:continuationSeparator/>
      </w:r>
    </w:p>
  </w:footnote>
  <w:footnote w:id="1">
    <w:p w14:paraId="318F8578" w14:textId="47F70BEA" w:rsidR="00EB3EF6" w:rsidRDefault="00EB3EF6" w:rsidP="00EB3EF6">
      <w:pPr>
        <w:pStyle w:val="FootnoteText"/>
      </w:pPr>
      <w:r>
        <w:rPr>
          <w:rStyle w:val="FootnoteReference"/>
        </w:rPr>
        <w:footnoteRef/>
      </w:r>
      <w:r>
        <w:t xml:space="preserve"> This data is collected by the national regulatory authority of Cyprus</w:t>
      </w:r>
      <w:r w:rsidR="001A3546">
        <w:t xml:space="preserve"> (h</w:t>
      </w:r>
      <w:r>
        <w:t>enceforth, NRA)</w:t>
      </w:r>
      <w:r w:rsidR="00DC0521">
        <w:t xml:space="preserve">. </w:t>
      </w:r>
    </w:p>
  </w:footnote>
  <w:footnote w:id="2">
    <w:p w14:paraId="6A000982" w14:textId="5416E6EA" w:rsidR="00EB3EF6" w:rsidRPr="000E48D3" w:rsidRDefault="00EB3EF6" w:rsidP="00EB3EF6">
      <w:pPr>
        <w:pStyle w:val="FootnoteText"/>
      </w:pPr>
      <w:r>
        <w:rPr>
          <w:rStyle w:val="FootnoteReference"/>
        </w:rPr>
        <w:footnoteRef/>
      </w:r>
      <w:r w:rsidR="001A3546">
        <w:t xml:space="preserve"> The Her</w:t>
      </w:r>
      <w:r>
        <w:t>finda</w:t>
      </w:r>
      <w:r w:rsidR="001A3546">
        <w:t>h</w:t>
      </w:r>
      <w:r>
        <w:t>l Index is computed by squaring the market shares*100 and summing them</w:t>
      </w:r>
    </w:p>
  </w:footnote>
  <w:footnote w:id="3">
    <w:p w14:paraId="0D62CCCA" w14:textId="591F0AC4" w:rsidR="007B2F97" w:rsidRPr="007B2F97" w:rsidRDefault="007B2F97" w:rsidP="003D6E9B">
      <w:r>
        <w:rPr>
          <w:rStyle w:val="FootnoteReference"/>
        </w:rPr>
        <w:footnoteRef/>
      </w:r>
      <w:r>
        <w:t xml:space="preserve"> </w:t>
      </w:r>
      <w:hyperlink r:id="rId1" w:history="1">
        <w:r>
          <w:rPr>
            <w:rStyle w:val="Hyperlink"/>
          </w:rPr>
          <w:t>https://www.bouygues.com/wp-content/uploads/2021/01/bytel-cmd-jan-2021_.pdf</w:t>
        </w:r>
      </w:hyperlink>
    </w:p>
  </w:footnote>
  <w:footnote w:id="4">
    <w:p w14:paraId="7AE6B6CB" w14:textId="77777777" w:rsidR="00A356CF" w:rsidRPr="00196D25" w:rsidRDefault="00A356CF" w:rsidP="00A356CF">
      <w:pPr>
        <w:pStyle w:val="FootnoteText"/>
      </w:pPr>
      <w:r>
        <w:rPr>
          <w:rStyle w:val="FootnoteReference"/>
        </w:rPr>
        <w:footnoteRef/>
      </w:r>
      <w:r>
        <w:t xml:space="preserve"> </w:t>
      </w:r>
      <w:r w:rsidRPr="00196D25">
        <w:t>https://point-topic.com/free-analysis/greece-broadband-availability-take-up-and-pricing/#:~:text=Greece%20ISP%20market%20shares,%25%20share%20(Q2%202020).</w:t>
      </w:r>
    </w:p>
  </w:footnote>
  <w:footnote w:id="5">
    <w:p w14:paraId="2B778631" w14:textId="77777777" w:rsidR="00F91DD3" w:rsidRDefault="00F91DD3" w:rsidP="00F91DD3">
      <w:pPr>
        <w:pStyle w:val="FootnoteText"/>
      </w:pPr>
      <w:r>
        <w:rPr>
          <w:rStyle w:val="FootnoteReference"/>
        </w:rPr>
        <w:footnoteRef/>
      </w:r>
      <w:r>
        <w:t xml:space="preserve"> </w:t>
      </w:r>
      <w:r w:rsidRPr="00001D4F">
        <w:t>https://maltaprofile.info/article/telecoms-ict</w:t>
      </w:r>
    </w:p>
  </w:footnote>
  <w:footnote w:id="6">
    <w:p w14:paraId="3D8CB0B2" w14:textId="7DA491DC" w:rsidR="00B75DAA" w:rsidRPr="00E40A2B" w:rsidRDefault="00B75DAA">
      <w:pPr>
        <w:pStyle w:val="FootnoteText"/>
      </w:pPr>
      <w:r>
        <w:rPr>
          <w:rStyle w:val="FootnoteReference"/>
        </w:rPr>
        <w:footnoteRef/>
      </w:r>
      <w:r w:rsidR="00E51E01">
        <w:t xml:space="preserve"> Up-gradable </w:t>
      </w:r>
      <w:r w:rsidR="00CE2EE6">
        <w:t xml:space="preserve">within three days </w:t>
      </w:r>
      <w:r w:rsidR="00E51E01">
        <w:t xml:space="preserve">to </w:t>
      </w:r>
      <w:r w:rsidRPr="00E31B01">
        <w:t>1 Gbps download speed, and 200 M</w:t>
      </w:r>
      <w:r>
        <w:t>bps upload</w:t>
      </w:r>
    </w:p>
  </w:footnote>
  <w:footnote w:id="7">
    <w:p w14:paraId="2A03DC48" w14:textId="77777777" w:rsidR="00A356CF" w:rsidRDefault="00A356CF" w:rsidP="00A356CF">
      <w:pPr>
        <w:pStyle w:val="FootnoteText"/>
      </w:pPr>
      <w:r>
        <w:rPr>
          <w:rStyle w:val="FootnoteReference"/>
        </w:rPr>
        <w:footnoteRef/>
      </w:r>
      <w:r>
        <w:t xml:space="preserve"> </w:t>
      </w:r>
      <w:r w:rsidRPr="00D76F7D">
        <w:t>https://digital-strategy.ec.europa.eu/en/policies/desi</w:t>
      </w:r>
    </w:p>
  </w:footnote>
  <w:footnote w:id="8">
    <w:p w14:paraId="5CAEA5FE" w14:textId="77777777" w:rsidR="00D03FE5" w:rsidRDefault="00D03FE5" w:rsidP="00D03FE5">
      <w:pPr>
        <w:pStyle w:val="FootnoteText"/>
      </w:pPr>
      <w:r>
        <w:rPr>
          <w:rStyle w:val="FootnoteReference"/>
        </w:rPr>
        <w:footnoteRef/>
      </w:r>
      <w:r>
        <w:t xml:space="preserve"> This data is collected by the national regulatory authority of </w:t>
      </w:r>
      <w:proofErr w:type="gramStart"/>
      <w:r>
        <w:t>Cyprus(</w:t>
      </w:r>
      <w:proofErr w:type="gramEnd"/>
      <w:r>
        <w:t>Henceforth, NRA)</w:t>
      </w:r>
    </w:p>
  </w:footnote>
  <w:footnote w:id="9">
    <w:p w14:paraId="3322E59B" w14:textId="77777777" w:rsidR="00D03FE5" w:rsidRPr="000E48D3" w:rsidRDefault="00D03FE5" w:rsidP="00D03FE5">
      <w:pPr>
        <w:pStyle w:val="FootnoteText"/>
      </w:pPr>
      <w:r>
        <w:rPr>
          <w:rStyle w:val="FootnoteReference"/>
        </w:rPr>
        <w:footnoteRef/>
      </w:r>
      <w:r>
        <w:t xml:space="preserve"> The </w:t>
      </w:r>
      <w:proofErr w:type="spellStart"/>
      <w:r>
        <w:t>Hershfindal</w:t>
      </w:r>
      <w:proofErr w:type="spellEnd"/>
      <w:r>
        <w:t xml:space="preserve"> Index is computed by squaring the market shares*100 and summing them</w:t>
      </w:r>
    </w:p>
  </w:footnote>
  <w:footnote w:id="10">
    <w:p w14:paraId="6999491E" w14:textId="5447C90E" w:rsidR="00B75DAA" w:rsidRDefault="00B75DAA">
      <w:pPr>
        <w:pStyle w:val="FootnoteText"/>
      </w:pPr>
      <w:r>
        <w:rPr>
          <w:rStyle w:val="FootnoteReference"/>
        </w:rPr>
        <w:footnoteRef/>
      </w:r>
      <w:r>
        <w:t xml:space="preserve"> Digital Economy and Society 2022, </w:t>
      </w:r>
      <w:proofErr w:type="gramStart"/>
      <w:r>
        <w:t>Cyprus(</w:t>
      </w:r>
      <w:proofErr w:type="gramEnd"/>
      <w:r>
        <w:t>DESI), pg.4</w:t>
      </w:r>
    </w:p>
  </w:footnote>
  <w:footnote w:id="11">
    <w:p w14:paraId="4C7E319B" w14:textId="1EA05B96" w:rsidR="00B75DAA" w:rsidRDefault="00B75DAA">
      <w:pPr>
        <w:pStyle w:val="FootnoteText"/>
      </w:pPr>
      <w:r>
        <w:rPr>
          <w:rStyle w:val="FootnoteReference"/>
        </w:rPr>
        <w:footnoteRef/>
      </w:r>
      <w:r>
        <w:t xml:space="preserve"> Digital Economy and Society Index (DESI) 2021 Thematic chapters</w:t>
      </w:r>
    </w:p>
  </w:footnote>
  <w:footnote w:id="12">
    <w:p w14:paraId="0A86AFB9" w14:textId="77777777" w:rsidR="00B75DAA" w:rsidRDefault="00B75DAA" w:rsidP="0033258D">
      <w:pPr>
        <w:pStyle w:val="FootnoteText"/>
      </w:pPr>
      <w:r>
        <w:rPr>
          <w:rStyle w:val="FootnoteReference"/>
        </w:rPr>
        <w:footnoteRef/>
      </w:r>
      <w:r>
        <w:t xml:space="preserve"> NRA data</w:t>
      </w:r>
    </w:p>
  </w:footnote>
  <w:footnote w:id="13">
    <w:p w14:paraId="6C10072D" w14:textId="77777777" w:rsidR="00B75DAA" w:rsidRDefault="00B75DAA" w:rsidP="0033258D">
      <w:pPr>
        <w:pStyle w:val="FootnoteText"/>
      </w:pPr>
      <w:r>
        <w:rPr>
          <w:rStyle w:val="FootnoteReference"/>
        </w:rPr>
        <w:footnoteRef/>
      </w:r>
      <w:r>
        <w:t xml:space="preserve"> NRA data</w:t>
      </w:r>
    </w:p>
  </w:footnote>
  <w:footnote w:id="14">
    <w:p w14:paraId="236FCA89" w14:textId="7DA724F7" w:rsidR="00091C3C" w:rsidRPr="00897474" w:rsidRDefault="00091C3C" w:rsidP="00954B59">
      <w:pPr>
        <w:pStyle w:val="FootnoteText"/>
        <w:jc w:val="both"/>
        <w:rPr>
          <w:lang w:val="fr-FR"/>
        </w:rPr>
      </w:pPr>
      <w:r>
        <w:rPr>
          <w:rStyle w:val="FootnoteReference"/>
        </w:rPr>
        <w:footnoteRef/>
      </w:r>
      <w:r>
        <w:t xml:space="preserve"> “But when one of the competitors owns a bottleneck, it is less </w:t>
      </w:r>
      <w:proofErr w:type="gramStart"/>
      <w:r w:rsidR="00897474">
        <w:t>clears</w:t>
      </w:r>
      <w:proofErr w:type="gramEnd"/>
      <w:r>
        <w:t xml:space="preserve"> that flexible regulation, in which the operator enjoys downward flexibility in the competitive segments (and thus can respond to competitive moves) but no upward flexibility, is dominated by deregulation. The situation we have described shows that the operator would have much less incentive to exclude rivals if its final price itself were constrained, for he would not be able to exploit his monopoly power in the competitive segment once the rivals are excluded. We thus conclude that the deregulation of competitive segments is costly, since it substantially increases the monitoring requirements. It should be noted, though, that this deregulation, while complicating the regulation of access, reduces the regulatory burden in the relevant retail markets, especially when these markets experience frequent technological and pricing innovations.”</w:t>
      </w:r>
      <w:r w:rsidRPr="00897474">
        <w:t xml:space="preserve"> </w:t>
      </w:r>
      <w:proofErr w:type="spellStart"/>
      <w:r w:rsidRPr="00A356CF">
        <w:rPr>
          <w:lang w:val="fr-BE"/>
        </w:rPr>
        <w:t>Competition</w:t>
      </w:r>
      <w:proofErr w:type="spellEnd"/>
      <w:r w:rsidRPr="00897474">
        <w:rPr>
          <w:lang w:val="fr-FR"/>
        </w:rPr>
        <w:t xml:space="preserve"> in </w:t>
      </w:r>
      <w:proofErr w:type="spellStart"/>
      <w:r w:rsidRPr="00897474">
        <w:rPr>
          <w:lang w:val="fr-FR"/>
        </w:rPr>
        <w:t>Telecommunications</w:t>
      </w:r>
      <w:proofErr w:type="spellEnd"/>
      <w:r w:rsidRPr="00897474">
        <w:rPr>
          <w:lang w:val="fr-FR"/>
        </w:rPr>
        <w:t xml:space="preserve">, Jean Tirole, Jean Jacques Laffont, 1999, MIT PRESS, page </w:t>
      </w:r>
      <w:r>
        <w:rPr>
          <w:lang w:val="fr-FR"/>
        </w:rPr>
        <w:t>163</w:t>
      </w:r>
    </w:p>
  </w:footnote>
  <w:footnote w:id="15">
    <w:p w14:paraId="027645BE" w14:textId="594A9C5A" w:rsidR="00B75DAA" w:rsidRDefault="00B75DAA">
      <w:pPr>
        <w:pStyle w:val="FootnoteText"/>
      </w:pPr>
      <w:r>
        <w:rPr>
          <w:rStyle w:val="FootnoteReference"/>
        </w:rPr>
        <w:footnoteRef/>
      </w:r>
      <w:r>
        <w:t xml:space="preserve"> Note that </w:t>
      </w:r>
      <w:proofErr w:type="spellStart"/>
      <w:r>
        <w:t>Cyta</w:t>
      </w:r>
      <w:proofErr w:type="spellEnd"/>
      <w:r>
        <w:t xml:space="preserve"> offer a cheaper installation cost for existing customers but we assume a </w:t>
      </w:r>
      <w:proofErr w:type="gramStart"/>
      <w:r w:rsidR="00897474">
        <w:t>worst case</w:t>
      </w:r>
      <w:proofErr w:type="gramEnd"/>
      <w:r>
        <w:t xml:space="preserve"> scenario and take the higher price</w:t>
      </w:r>
      <w:r w:rsidR="002D1C0D">
        <w:t xml:space="preserve">, we highlight in yellow </w:t>
      </w:r>
    </w:p>
  </w:footnote>
  <w:footnote w:id="16">
    <w:p w14:paraId="2374AAD0" w14:textId="20276D24" w:rsidR="00B75DAA" w:rsidRDefault="00B75DAA">
      <w:pPr>
        <w:pStyle w:val="FootnoteText"/>
      </w:pPr>
      <w:r>
        <w:rPr>
          <w:rStyle w:val="FootnoteReference"/>
        </w:rPr>
        <w:footnoteRef/>
      </w:r>
      <w:r>
        <w:t xml:space="preserve"> </w:t>
      </w:r>
      <w:hyperlink r:id="rId2" w:history="1">
        <w:r w:rsidRPr="00FC5B7D">
          <w:rPr>
            <w:rStyle w:val="Hyperlink"/>
            <w:rFonts w:ascii="Calibri" w:eastAsia="Calibri" w:hAnsi="Calibri" w:cs="Calibri"/>
            <w:i/>
            <w:iCs/>
            <w:sz w:val="18"/>
            <w:szCs w:val="18"/>
          </w:rPr>
          <w:t>https://www.cyta.com.cy/cyta-fiber</w:t>
        </w:r>
      </w:hyperlink>
    </w:p>
  </w:footnote>
  <w:footnote w:id="17">
    <w:p w14:paraId="706EAE0D" w14:textId="61182088" w:rsidR="00B75DAA" w:rsidRPr="00FC5B7D" w:rsidRDefault="00B75DAA" w:rsidP="0054525D">
      <w:pPr>
        <w:rPr>
          <w:sz w:val="18"/>
          <w:szCs w:val="18"/>
        </w:rPr>
      </w:pPr>
      <w:r>
        <w:rPr>
          <w:rStyle w:val="FootnoteReference"/>
        </w:rPr>
        <w:footnoteRef/>
      </w:r>
      <w:r>
        <w:t xml:space="preserve"> </w:t>
      </w:r>
      <w:hyperlink r:id="rId3" w:history="1">
        <w:r w:rsidRPr="00FC5B7D">
          <w:rPr>
            <w:rStyle w:val="Hyperlink"/>
            <w:rFonts w:ascii="Calibri" w:eastAsia="Calibri" w:hAnsi="Calibri" w:cs="Calibri"/>
            <w:i/>
            <w:iCs/>
            <w:sz w:val="18"/>
            <w:szCs w:val="18"/>
          </w:rPr>
          <w:t>https://www.epic.com.cy/el/page/RqyDTLifS/epic-fiber</w:t>
        </w:r>
      </w:hyperlink>
    </w:p>
    <w:p w14:paraId="290DC331" w14:textId="7CAD134A" w:rsidR="00B75DAA" w:rsidRDefault="00B75DAA">
      <w:pPr>
        <w:pStyle w:val="FootnoteText"/>
      </w:pPr>
    </w:p>
  </w:footnote>
  <w:footnote w:id="18">
    <w:p w14:paraId="27318805" w14:textId="323BEC27" w:rsidR="00B75DAA" w:rsidRPr="00FC5B7D" w:rsidRDefault="00B75DAA" w:rsidP="0054525D">
      <w:pPr>
        <w:rPr>
          <w:sz w:val="18"/>
          <w:szCs w:val="18"/>
        </w:rPr>
      </w:pPr>
      <w:r>
        <w:rPr>
          <w:rStyle w:val="FootnoteReference"/>
        </w:rPr>
        <w:footnoteRef/>
      </w:r>
      <w:r>
        <w:t xml:space="preserve"> </w:t>
      </w:r>
      <w:hyperlink r:id="rId4" w:history="1">
        <w:r w:rsidRPr="00FC5B7D">
          <w:rPr>
            <w:rStyle w:val="Hyperlink"/>
            <w:rFonts w:ascii="Calibri" w:eastAsia="Calibri" w:hAnsi="Calibri" w:cs="Calibri"/>
            <w:i/>
            <w:iCs/>
            <w:sz w:val="18"/>
            <w:szCs w:val="18"/>
          </w:rPr>
          <w:t>https://primetel.com.cy/home-fiber-plans-en</w:t>
        </w:r>
      </w:hyperlink>
    </w:p>
    <w:p w14:paraId="334E4A32" w14:textId="7A6DC67D" w:rsidR="00B75DAA" w:rsidRDefault="00B75DAA">
      <w:pPr>
        <w:pStyle w:val="FootnoteText"/>
      </w:pPr>
    </w:p>
  </w:footnote>
  <w:footnote w:id="19">
    <w:p w14:paraId="1A51A010" w14:textId="72C4A172" w:rsidR="00B75DAA" w:rsidRDefault="00B75DAA">
      <w:pPr>
        <w:pStyle w:val="FootnoteText"/>
      </w:pPr>
      <w:r>
        <w:rPr>
          <w:rStyle w:val="FootnoteReference"/>
        </w:rPr>
        <w:footnoteRef/>
      </w:r>
      <w:r>
        <w:t xml:space="preserve"> Note that we do not have data on </w:t>
      </w:r>
      <w:proofErr w:type="spellStart"/>
      <w:r>
        <w:t>Primetel</w:t>
      </w:r>
      <w:proofErr w:type="spellEnd"/>
      <w:r>
        <w:t xml:space="preserve"> and </w:t>
      </w:r>
      <w:proofErr w:type="spellStart"/>
      <w:r>
        <w:t>Cablenet</w:t>
      </w:r>
      <w:proofErr w:type="spellEnd"/>
      <w:r>
        <w:t xml:space="preserve"> Installation price for new customers</w:t>
      </w:r>
    </w:p>
  </w:footnote>
  <w:footnote w:id="20">
    <w:p w14:paraId="3D8E99B0" w14:textId="0352AF38" w:rsidR="00B75DAA" w:rsidRDefault="00B75DAA">
      <w:pPr>
        <w:pStyle w:val="FootnoteText"/>
      </w:pPr>
      <w:r>
        <w:rPr>
          <w:rStyle w:val="FootnoteReference"/>
        </w:rPr>
        <w:footnoteRef/>
      </w:r>
      <w:r>
        <w:t xml:space="preserve"> </w:t>
      </w:r>
      <w:hyperlink r:id="rId5" w:history="1">
        <w:r w:rsidRPr="00FC5B7D">
          <w:rPr>
            <w:rStyle w:val="Hyperlink"/>
            <w:rFonts w:ascii="Calibri" w:eastAsia="Calibri" w:hAnsi="Calibri" w:cs="Calibri"/>
            <w:i/>
            <w:iCs/>
            <w:sz w:val="18"/>
            <w:szCs w:val="18"/>
          </w:rPr>
          <w:t>https://cablenet.com.cy/%cf%80%ce%b1%ce%ba%ce%b5%cf%84%ce%b1-internet-3/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680DD9"/>
    <w:multiLevelType w:val="hybridMultilevel"/>
    <w:tmpl w:val="27C89046"/>
    <w:lvl w:ilvl="0" w:tplc="9FEA642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7AE13F0"/>
    <w:multiLevelType w:val="hybridMultilevel"/>
    <w:tmpl w:val="FF54F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32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4A6146"/>
    <w:multiLevelType w:val="multilevel"/>
    <w:tmpl w:val="EC88D3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C2E1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A66E7A"/>
    <w:multiLevelType w:val="hybridMultilevel"/>
    <w:tmpl w:val="760E7006"/>
    <w:lvl w:ilvl="0" w:tplc="4F0867BE">
      <w:start w:val="4"/>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38B1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0844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9337294">
    <w:abstractNumId w:val="8"/>
  </w:num>
  <w:num w:numId="2" w16cid:durableId="1844202600">
    <w:abstractNumId w:val="3"/>
  </w:num>
  <w:num w:numId="3" w16cid:durableId="2128965891">
    <w:abstractNumId w:val="5"/>
  </w:num>
  <w:num w:numId="4" w16cid:durableId="1455372381">
    <w:abstractNumId w:val="0"/>
  </w:num>
  <w:num w:numId="5" w16cid:durableId="1553925847">
    <w:abstractNumId w:val="4"/>
  </w:num>
  <w:num w:numId="6" w16cid:durableId="2116750152">
    <w:abstractNumId w:val="7"/>
  </w:num>
  <w:num w:numId="7" w16cid:durableId="2046099489">
    <w:abstractNumId w:val="2"/>
  </w:num>
  <w:num w:numId="8" w16cid:durableId="1551265344">
    <w:abstractNumId w:val="9"/>
  </w:num>
  <w:num w:numId="9" w16cid:durableId="2112629930">
    <w:abstractNumId w:val="6"/>
  </w:num>
  <w:num w:numId="10" w16cid:durableId="107022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D8"/>
    <w:rsid w:val="00001D4F"/>
    <w:rsid w:val="000045EB"/>
    <w:rsid w:val="0000672B"/>
    <w:rsid w:val="00022C00"/>
    <w:rsid w:val="0002409C"/>
    <w:rsid w:val="00026287"/>
    <w:rsid w:val="00030F18"/>
    <w:rsid w:val="00037EA6"/>
    <w:rsid w:val="000410DD"/>
    <w:rsid w:val="00041509"/>
    <w:rsid w:val="0004670D"/>
    <w:rsid w:val="0005572F"/>
    <w:rsid w:val="00056733"/>
    <w:rsid w:val="00061E6B"/>
    <w:rsid w:val="0007260C"/>
    <w:rsid w:val="00086B98"/>
    <w:rsid w:val="00090EAD"/>
    <w:rsid w:val="00091C3C"/>
    <w:rsid w:val="000A1E19"/>
    <w:rsid w:val="000C7C5F"/>
    <w:rsid w:val="000D093A"/>
    <w:rsid w:val="000D7405"/>
    <w:rsid w:val="000E48D3"/>
    <w:rsid w:val="000E56F1"/>
    <w:rsid w:val="000F0791"/>
    <w:rsid w:val="000F4C73"/>
    <w:rsid w:val="000F6256"/>
    <w:rsid w:val="00133F2C"/>
    <w:rsid w:val="00143843"/>
    <w:rsid w:val="001620BC"/>
    <w:rsid w:val="001701B8"/>
    <w:rsid w:val="001749DC"/>
    <w:rsid w:val="0018747D"/>
    <w:rsid w:val="00194F55"/>
    <w:rsid w:val="00196793"/>
    <w:rsid w:val="001A3546"/>
    <w:rsid w:val="001A7985"/>
    <w:rsid w:val="001C705E"/>
    <w:rsid w:val="001D22E0"/>
    <w:rsid w:val="001F512F"/>
    <w:rsid w:val="002014CB"/>
    <w:rsid w:val="002073F6"/>
    <w:rsid w:val="00210388"/>
    <w:rsid w:val="00213C6C"/>
    <w:rsid w:val="0023637D"/>
    <w:rsid w:val="002533CA"/>
    <w:rsid w:val="00257639"/>
    <w:rsid w:val="00260BC7"/>
    <w:rsid w:val="00263DEF"/>
    <w:rsid w:val="00264A03"/>
    <w:rsid w:val="002766E3"/>
    <w:rsid w:val="00280125"/>
    <w:rsid w:val="00280678"/>
    <w:rsid w:val="0028796B"/>
    <w:rsid w:val="002903E0"/>
    <w:rsid w:val="00291B8D"/>
    <w:rsid w:val="002A328F"/>
    <w:rsid w:val="002A663F"/>
    <w:rsid w:val="002B2EF5"/>
    <w:rsid w:val="002B5E99"/>
    <w:rsid w:val="002B67AC"/>
    <w:rsid w:val="002C004C"/>
    <w:rsid w:val="002D1C0D"/>
    <w:rsid w:val="002D5961"/>
    <w:rsid w:val="003013EC"/>
    <w:rsid w:val="003302E4"/>
    <w:rsid w:val="00331BB1"/>
    <w:rsid w:val="0033258D"/>
    <w:rsid w:val="00356319"/>
    <w:rsid w:val="0037033E"/>
    <w:rsid w:val="00372534"/>
    <w:rsid w:val="0037722B"/>
    <w:rsid w:val="00384ABA"/>
    <w:rsid w:val="003A67A2"/>
    <w:rsid w:val="003C2F41"/>
    <w:rsid w:val="003C456C"/>
    <w:rsid w:val="003D6E9B"/>
    <w:rsid w:val="003E301D"/>
    <w:rsid w:val="003F3C0C"/>
    <w:rsid w:val="00415F7E"/>
    <w:rsid w:val="00417C88"/>
    <w:rsid w:val="004305DD"/>
    <w:rsid w:val="00432282"/>
    <w:rsid w:val="0045521D"/>
    <w:rsid w:val="0045577E"/>
    <w:rsid w:val="004579E7"/>
    <w:rsid w:val="00480999"/>
    <w:rsid w:val="00496A35"/>
    <w:rsid w:val="004A5C44"/>
    <w:rsid w:val="004C0C40"/>
    <w:rsid w:val="004C6DD4"/>
    <w:rsid w:val="004C7329"/>
    <w:rsid w:val="004D1824"/>
    <w:rsid w:val="004D353C"/>
    <w:rsid w:val="004E384C"/>
    <w:rsid w:val="004E4C5F"/>
    <w:rsid w:val="004F5A7A"/>
    <w:rsid w:val="005054F4"/>
    <w:rsid w:val="00526D32"/>
    <w:rsid w:val="00535170"/>
    <w:rsid w:val="00536CBE"/>
    <w:rsid w:val="0054525D"/>
    <w:rsid w:val="005474DB"/>
    <w:rsid w:val="00551CFA"/>
    <w:rsid w:val="005529F7"/>
    <w:rsid w:val="005705DD"/>
    <w:rsid w:val="00574B38"/>
    <w:rsid w:val="0058282A"/>
    <w:rsid w:val="00593AAF"/>
    <w:rsid w:val="00596396"/>
    <w:rsid w:val="005C63CD"/>
    <w:rsid w:val="005D2617"/>
    <w:rsid w:val="005E0271"/>
    <w:rsid w:val="005F3CD3"/>
    <w:rsid w:val="006275CB"/>
    <w:rsid w:val="00633BF3"/>
    <w:rsid w:val="006437B4"/>
    <w:rsid w:val="006567F9"/>
    <w:rsid w:val="00666AB8"/>
    <w:rsid w:val="0066762C"/>
    <w:rsid w:val="00672A1A"/>
    <w:rsid w:val="00677B28"/>
    <w:rsid w:val="006E54D6"/>
    <w:rsid w:val="006F611F"/>
    <w:rsid w:val="00707CE7"/>
    <w:rsid w:val="007174C1"/>
    <w:rsid w:val="00730316"/>
    <w:rsid w:val="007370A5"/>
    <w:rsid w:val="00740A14"/>
    <w:rsid w:val="00744EA2"/>
    <w:rsid w:val="00751C61"/>
    <w:rsid w:val="0077285F"/>
    <w:rsid w:val="0077661F"/>
    <w:rsid w:val="00786C86"/>
    <w:rsid w:val="00793D86"/>
    <w:rsid w:val="0079585D"/>
    <w:rsid w:val="007B2F97"/>
    <w:rsid w:val="007C3D93"/>
    <w:rsid w:val="007E3872"/>
    <w:rsid w:val="00805B14"/>
    <w:rsid w:val="00806B68"/>
    <w:rsid w:val="00810D3D"/>
    <w:rsid w:val="0082356B"/>
    <w:rsid w:val="00860FEE"/>
    <w:rsid w:val="0087347B"/>
    <w:rsid w:val="008760E6"/>
    <w:rsid w:val="00881529"/>
    <w:rsid w:val="00887388"/>
    <w:rsid w:val="008940D8"/>
    <w:rsid w:val="00897474"/>
    <w:rsid w:val="008B2892"/>
    <w:rsid w:val="008C5A30"/>
    <w:rsid w:val="008D1885"/>
    <w:rsid w:val="008D246E"/>
    <w:rsid w:val="008D738C"/>
    <w:rsid w:val="008E115D"/>
    <w:rsid w:val="00902005"/>
    <w:rsid w:val="00911749"/>
    <w:rsid w:val="00924EEA"/>
    <w:rsid w:val="009316EA"/>
    <w:rsid w:val="00936620"/>
    <w:rsid w:val="009530DA"/>
    <w:rsid w:val="00954B59"/>
    <w:rsid w:val="00960526"/>
    <w:rsid w:val="00975156"/>
    <w:rsid w:val="00984B61"/>
    <w:rsid w:val="009B25FD"/>
    <w:rsid w:val="009D026A"/>
    <w:rsid w:val="009E0DE6"/>
    <w:rsid w:val="009E26C4"/>
    <w:rsid w:val="009F3627"/>
    <w:rsid w:val="009F43D2"/>
    <w:rsid w:val="00A16075"/>
    <w:rsid w:val="00A3115A"/>
    <w:rsid w:val="00A3268A"/>
    <w:rsid w:val="00A3423D"/>
    <w:rsid w:val="00A356CF"/>
    <w:rsid w:val="00A415CA"/>
    <w:rsid w:val="00A555D8"/>
    <w:rsid w:val="00A65F31"/>
    <w:rsid w:val="00A778E8"/>
    <w:rsid w:val="00AB2FC1"/>
    <w:rsid w:val="00AB5A30"/>
    <w:rsid w:val="00AB6986"/>
    <w:rsid w:val="00AD0887"/>
    <w:rsid w:val="00AE43E0"/>
    <w:rsid w:val="00AE590D"/>
    <w:rsid w:val="00AE672B"/>
    <w:rsid w:val="00AF0113"/>
    <w:rsid w:val="00AF759A"/>
    <w:rsid w:val="00B01C0F"/>
    <w:rsid w:val="00B2104E"/>
    <w:rsid w:val="00B2275F"/>
    <w:rsid w:val="00B2731F"/>
    <w:rsid w:val="00B27B19"/>
    <w:rsid w:val="00B366F7"/>
    <w:rsid w:val="00B736C7"/>
    <w:rsid w:val="00B75DAA"/>
    <w:rsid w:val="00B85331"/>
    <w:rsid w:val="00B86275"/>
    <w:rsid w:val="00B86E27"/>
    <w:rsid w:val="00B90E3A"/>
    <w:rsid w:val="00B93EA2"/>
    <w:rsid w:val="00BA1B61"/>
    <w:rsid w:val="00BB0B9F"/>
    <w:rsid w:val="00BE218D"/>
    <w:rsid w:val="00C01F4E"/>
    <w:rsid w:val="00C10527"/>
    <w:rsid w:val="00C17927"/>
    <w:rsid w:val="00C24B47"/>
    <w:rsid w:val="00C3250D"/>
    <w:rsid w:val="00C3761B"/>
    <w:rsid w:val="00C418B4"/>
    <w:rsid w:val="00C51AF2"/>
    <w:rsid w:val="00C557DC"/>
    <w:rsid w:val="00C6733B"/>
    <w:rsid w:val="00C7471C"/>
    <w:rsid w:val="00C877CE"/>
    <w:rsid w:val="00CA0C9D"/>
    <w:rsid w:val="00CA6F41"/>
    <w:rsid w:val="00CB637C"/>
    <w:rsid w:val="00CC09A8"/>
    <w:rsid w:val="00CD0F6A"/>
    <w:rsid w:val="00CE2EE6"/>
    <w:rsid w:val="00CE4F1B"/>
    <w:rsid w:val="00CF17E6"/>
    <w:rsid w:val="00D03FE5"/>
    <w:rsid w:val="00D112B3"/>
    <w:rsid w:val="00D1301D"/>
    <w:rsid w:val="00D142BD"/>
    <w:rsid w:val="00D328E4"/>
    <w:rsid w:val="00D45358"/>
    <w:rsid w:val="00D71328"/>
    <w:rsid w:val="00D76F7D"/>
    <w:rsid w:val="00DA3EB6"/>
    <w:rsid w:val="00DA73CD"/>
    <w:rsid w:val="00DB1C67"/>
    <w:rsid w:val="00DB4F05"/>
    <w:rsid w:val="00DC0521"/>
    <w:rsid w:val="00DC5138"/>
    <w:rsid w:val="00DD7BCB"/>
    <w:rsid w:val="00DF4FE3"/>
    <w:rsid w:val="00E048D0"/>
    <w:rsid w:val="00E15A8F"/>
    <w:rsid w:val="00E202B2"/>
    <w:rsid w:val="00E24649"/>
    <w:rsid w:val="00E31B01"/>
    <w:rsid w:val="00E36B3D"/>
    <w:rsid w:val="00E40A2B"/>
    <w:rsid w:val="00E51E01"/>
    <w:rsid w:val="00E56849"/>
    <w:rsid w:val="00E96CF4"/>
    <w:rsid w:val="00EA0652"/>
    <w:rsid w:val="00EA1D3F"/>
    <w:rsid w:val="00EA7F1C"/>
    <w:rsid w:val="00EB3EF6"/>
    <w:rsid w:val="00EB5BD6"/>
    <w:rsid w:val="00EC0CC0"/>
    <w:rsid w:val="00EC4B11"/>
    <w:rsid w:val="00ED3525"/>
    <w:rsid w:val="00EF0FF6"/>
    <w:rsid w:val="00EF48BA"/>
    <w:rsid w:val="00F142E2"/>
    <w:rsid w:val="00F1478F"/>
    <w:rsid w:val="00F214E3"/>
    <w:rsid w:val="00F322CF"/>
    <w:rsid w:val="00F654D2"/>
    <w:rsid w:val="00F85362"/>
    <w:rsid w:val="00F91DD3"/>
    <w:rsid w:val="00F95586"/>
    <w:rsid w:val="00F96FFA"/>
    <w:rsid w:val="00FB35B3"/>
    <w:rsid w:val="00FC01C9"/>
    <w:rsid w:val="00FC38CB"/>
    <w:rsid w:val="00FD6A27"/>
    <w:rsid w:val="00FE616A"/>
    <w:rsid w:val="00FF4A55"/>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BC83"/>
  <w15:docId w15:val="{C9D633A5-0CD7-4CEE-AA0A-EA7E5E69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0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9F7"/>
    <w:pPr>
      <w:spacing w:line="256" w:lineRule="auto"/>
      <w:ind w:left="720"/>
      <w:contextualSpacing/>
    </w:pPr>
    <w:rPr>
      <w:lang w:val="fr-FR"/>
    </w:rPr>
  </w:style>
  <w:style w:type="character" w:styleId="CommentReference">
    <w:name w:val="annotation reference"/>
    <w:basedOn w:val="DefaultParagraphFont"/>
    <w:uiPriority w:val="99"/>
    <w:semiHidden/>
    <w:unhideWhenUsed/>
    <w:rsid w:val="004A5C44"/>
    <w:rPr>
      <w:sz w:val="16"/>
      <w:szCs w:val="16"/>
    </w:rPr>
  </w:style>
  <w:style w:type="paragraph" w:styleId="CommentText">
    <w:name w:val="annotation text"/>
    <w:basedOn w:val="Normal"/>
    <w:link w:val="CommentTextChar"/>
    <w:uiPriority w:val="99"/>
    <w:unhideWhenUsed/>
    <w:rsid w:val="004A5C44"/>
    <w:pPr>
      <w:spacing w:line="240" w:lineRule="auto"/>
    </w:pPr>
    <w:rPr>
      <w:sz w:val="20"/>
      <w:szCs w:val="20"/>
    </w:rPr>
  </w:style>
  <w:style w:type="character" w:customStyle="1" w:styleId="CommentTextChar">
    <w:name w:val="Comment Text Char"/>
    <w:basedOn w:val="DefaultParagraphFont"/>
    <w:link w:val="CommentText"/>
    <w:uiPriority w:val="99"/>
    <w:rsid w:val="004A5C44"/>
    <w:rPr>
      <w:sz w:val="20"/>
      <w:szCs w:val="20"/>
    </w:rPr>
  </w:style>
  <w:style w:type="paragraph" w:styleId="CommentSubject">
    <w:name w:val="annotation subject"/>
    <w:basedOn w:val="CommentText"/>
    <w:next w:val="CommentText"/>
    <w:link w:val="CommentSubjectChar"/>
    <w:uiPriority w:val="99"/>
    <w:semiHidden/>
    <w:unhideWhenUsed/>
    <w:rsid w:val="004A5C44"/>
    <w:rPr>
      <w:b/>
      <w:bCs/>
    </w:rPr>
  </w:style>
  <w:style w:type="character" w:customStyle="1" w:styleId="CommentSubjectChar">
    <w:name w:val="Comment Subject Char"/>
    <w:basedOn w:val="CommentTextChar"/>
    <w:link w:val="CommentSubject"/>
    <w:uiPriority w:val="99"/>
    <w:semiHidden/>
    <w:rsid w:val="004A5C44"/>
    <w:rPr>
      <w:b/>
      <w:bCs/>
      <w:sz w:val="20"/>
      <w:szCs w:val="20"/>
    </w:rPr>
  </w:style>
  <w:style w:type="paragraph" w:styleId="FootnoteText">
    <w:name w:val="footnote text"/>
    <w:basedOn w:val="Normal"/>
    <w:link w:val="FootnoteTextChar"/>
    <w:uiPriority w:val="99"/>
    <w:semiHidden/>
    <w:unhideWhenUsed/>
    <w:rsid w:val="00072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60C"/>
    <w:rPr>
      <w:sz w:val="20"/>
      <w:szCs w:val="20"/>
    </w:rPr>
  </w:style>
  <w:style w:type="character" w:styleId="FootnoteReference">
    <w:name w:val="footnote reference"/>
    <w:basedOn w:val="DefaultParagraphFont"/>
    <w:uiPriority w:val="99"/>
    <w:semiHidden/>
    <w:unhideWhenUsed/>
    <w:rsid w:val="0007260C"/>
    <w:rPr>
      <w:vertAlign w:val="superscript"/>
    </w:rPr>
  </w:style>
  <w:style w:type="paragraph" w:styleId="Revision">
    <w:name w:val="Revision"/>
    <w:hidden/>
    <w:uiPriority w:val="99"/>
    <w:semiHidden/>
    <w:rsid w:val="003E301D"/>
    <w:pPr>
      <w:spacing w:after="0" w:line="240" w:lineRule="auto"/>
    </w:pPr>
  </w:style>
  <w:style w:type="character" w:styleId="Hyperlink">
    <w:name w:val="Hyperlink"/>
    <w:basedOn w:val="DefaultParagraphFont"/>
    <w:uiPriority w:val="99"/>
    <w:unhideWhenUsed/>
    <w:rsid w:val="000F6256"/>
    <w:rPr>
      <w:color w:val="0563C1"/>
      <w:u w:val="single"/>
    </w:rPr>
  </w:style>
  <w:style w:type="character" w:customStyle="1" w:styleId="Heading1Char">
    <w:name w:val="Heading 1 Char"/>
    <w:basedOn w:val="DefaultParagraphFont"/>
    <w:link w:val="Heading1"/>
    <w:uiPriority w:val="9"/>
    <w:rsid w:val="00A3423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423D"/>
    <w:pPr>
      <w:spacing w:after="0" w:line="240" w:lineRule="auto"/>
    </w:pPr>
  </w:style>
  <w:style w:type="paragraph" w:styleId="BalloonText">
    <w:name w:val="Balloon Text"/>
    <w:basedOn w:val="Normal"/>
    <w:link w:val="BalloonTextChar"/>
    <w:uiPriority w:val="99"/>
    <w:semiHidden/>
    <w:unhideWhenUsed/>
    <w:rsid w:val="00EB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BD6"/>
    <w:rPr>
      <w:rFonts w:ascii="Tahoma" w:hAnsi="Tahoma" w:cs="Tahoma"/>
      <w:sz w:val="16"/>
      <w:szCs w:val="16"/>
    </w:rPr>
  </w:style>
  <w:style w:type="table" w:styleId="TableGrid">
    <w:name w:val="Table Grid"/>
    <w:basedOn w:val="TableNormal"/>
    <w:uiPriority w:val="39"/>
    <w:rsid w:val="007B2F9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67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6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6366">
      <w:bodyDiv w:val="1"/>
      <w:marLeft w:val="0"/>
      <w:marRight w:val="0"/>
      <w:marTop w:val="0"/>
      <w:marBottom w:val="0"/>
      <w:divBdr>
        <w:top w:val="none" w:sz="0" w:space="0" w:color="auto"/>
        <w:left w:val="none" w:sz="0" w:space="0" w:color="auto"/>
        <w:bottom w:val="none" w:sz="0" w:space="0" w:color="auto"/>
        <w:right w:val="none" w:sz="0" w:space="0" w:color="auto"/>
      </w:divBdr>
    </w:div>
    <w:div w:id="541357520">
      <w:bodyDiv w:val="1"/>
      <w:marLeft w:val="0"/>
      <w:marRight w:val="0"/>
      <w:marTop w:val="0"/>
      <w:marBottom w:val="0"/>
      <w:divBdr>
        <w:top w:val="none" w:sz="0" w:space="0" w:color="auto"/>
        <w:left w:val="none" w:sz="0" w:space="0" w:color="auto"/>
        <w:bottom w:val="none" w:sz="0" w:space="0" w:color="auto"/>
        <w:right w:val="none" w:sz="0" w:space="0" w:color="auto"/>
      </w:divBdr>
    </w:div>
    <w:div w:id="757168629">
      <w:bodyDiv w:val="1"/>
      <w:marLeft w:val="0"/>
      <w:marRight w:val="0"/>
      <w:marTop w:val="0"/>
      <w:marBottom w:val="0"/>
      <w:divBdr>
        <w:top w:val="none" w:sz="0" w:space="0" w:color="auto"/>
        <w:left w:val="none" w:sz="0" w:space="0" w:color="auto"/>
        <w:bottom w:val="none" w:sz="0" w:space="0" w:color="auto"/>
        <w:right w:val="none" w:sz="0" w:space="0" w:color="auto"/>
      </w:divBdr>
    </w:div>
    <w:div w:id="889613509">
      <w:bodyDiv w:val="1"/>
      <w:marLeft w:val="0"/>
      <w:marRight w:val="0"/>
      <w:marTop w:val="0"/>
      <w:marBottom w:val="0"/>
      <w:divBdr>
        <w:top w:val="none" w:sz="0" w:space="0" w:color="auto"/>
        <w:left w:val="none" w:sz="0" w:space="0" w:color="auto"/>
        <w:bottom w:val="none" w:sz="0" w:space="0" w:color="auto"/>
        <w:right w:val="none" w:sz="0" w:space="0" w:color="auto"/>
      </w:divBdr>
    </w:div>
    <w:div w:id="915365092">
      <w:bodyDiv w:val="1"/>
      <w:marLeft w:val="0"/>
      <w:marRight w:val="0"/>
      <w:marTop w:val="0"/>
      <w:marBottom w:val="0"/>
      <w:divBdr>
        <w:top w:val="none" w:sz="0" w:space="0" w:color="auto"/>
        <w:left w:val="none" w:sz="0" w:space="0" w:color="auto"/>
        <w:bottom w:val="none" w:sz="0" w:space="0" w:color="auto"/>
        <w:right w:val="none" w:sz="0" w:space="0" w:color="auto"/>
      </w:divBdr>
    </w:div>
    <w:div w:id="1078022617">
      <w:bodyDiv w:val="1"/>
      <w:marLeft w:val="0"/>
      <w:marRight w:val="0"/>
      <w:marTop w:val="0"/>
      <w:marBottom w:val="0"/>
      <w:divBdr>
        <w:top w:val="none" w:sz="0" w:space="0" w:color="auto"/>
        <w:left w:val="none" w:sz="0" w:space="0" w:color="auto"/>
        <w:bottom w:val="none" w:sz="0" w:space="0" w:color="auto"/>
        <w:right w:val="none" w:sz="0" w:space="0" w:color="auto"/>
      </w:divBdr>
    </w:div>
    <w:div w:id="1093938721">
      <w:bodyDiv w:val="1"/>
      <w:marLeft w:val="0"/>
      <w:marRight w:val="0"/>
      <w:marTop w:val="0"/>
      <w:marBottom w:val="0"/>
      <w:divBdr>
        <w:top w:val="none" w:sz="0" w:space="0" w:color="auto"/>
        <w:left w:val="none" w:sz="0" w:space="0" w:color="auto"/>
        <w:bottom w:val="none" w:sz="0" w:space="0" w:color="auto"/>
        <w:right w:val="none" w:sz="0" w:space="0" w:color="auto"/>
      </w:divBdr>
    </w:div>
    <w:div w:id="1344552303">
      <w:bodyDiv w:val="1"/>
      <w:marLeft w:val="0"/>
      <w:marRight w:val="0"/>
      <w:marTop w:val="0"/>
      <w:marBottom w:val="0"/>
      <w:divBdr>
        <w:top w:val="none" w:sz="0" w:space="0" w:color="auto"/>
        <w:left w:val="none" w:sz="0" w:space="0" w:color="auto"/>
        <w:bottom w:val="none" w:sz="0" w:space="0" w:color="auto"/>
        <w:right w:val="none" w:sz="0" w:space="0" w:color="auto"/>
      </w:divBdr>
    </w:div>
    <w:div w:id="1674213317">
      <w:bodyDiv w:val="1"/>
      <w:marLeft w:val="0"/>
      <w:marRight w:val="0"/>
      <w:marTop w:val="0"/>
      <w:marBottom w:val="0"/>
      <w:divBdr>
        <w:top w:val="none" w:sz="0" w:space="0" w:color="auto"/>
        <w:left w:val="none" w:sz="0" w:space="0" w:color="auto"/>
        <w:bottom w:val="none" w:sz="0" w:space="0" w:color="auto"/>
        <w:right w:val="none" w:sz="0" w:space="0" w:color="auto"/>
      </w:divBdr>
    </w:div>
    <w:div w:id="1964074984">
      <w:bodyDiv w:val="1"/>
      <w:marLeft w:val="0"/>
      <w:marRight w:val="0"/>
      <w:marTop w:val="0"/>
      <w:marBottom w:val="0"/>
      <w:divBdr>
        <w:top w:val="none" w:sz="0" w:space="0" w:color="auto"/>
        <w:left w:val="none" w:sz="0" w:space="0" w:color="auto"/>
        <w:bottom w:val="none" w:sz="0" w:space="0" w:color="auto"/>
        <w:right w:val="none" w:sz="0" w:space="0" w:color="auto"/>
      </w:divBdr>
    </w:div>
    <w:div w:id="2003582322">
      <w:bodyDiv w:val="1"/>
      <w:marLeft w:val="0"/>
      <w:marRight w:val="0"/>
      <w:marTop w:val="0"/>
      <w:marBottom w:val="0"/>
      <w:divBdr>
        <w:top w:val="none" w:sz="0" w:space="0" w:color="auto"/>
        <w:left w:val="none" w:sz="0" w:space="0" w:color="auto"/>
        <w:bottom w:val="none" w:sz="0" w:space="0" w:color="auto"/>
        <w:right w:val="none" w:sz="0" w:space="0" w:color="auto"/>
      </w:divBdr>
    </w:div>
    <w:div w:id="2120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customXml" Target="../customXml/item3.xml"/><Relationship Id="rId21" Type="http://schemas.openxmlformats.org/officeDocument/2006/relationships/chart" Target="charts/chart8.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chart" Target="charts/chart12.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1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chart" Target="charts/chart14.xml"/></Relationships>
</file>

<file path=word/_rels/footnotes.xml.rels><?xml version="1.0" encoding="UTF-8" standalone="yes"?>
<Relationships xmlns="http://schemas.openxmlformats.org/package/2006/relationships"><Relationship Id="rId3" Type="http://schemas.openxmlformats.org/officeDocument/2006/relationships/hyperlink" Target="https://www.epic.com.cy/el/page/RqyDTLifS/epic-fiber" TargetMode="External"/><Relationship Id="rId2" Type="http://schemas.openxmlformats.org/officeDocument/2006/relationships/hyperlink" Target="https://www.cyta.com.cy/cyta-fiber" TargetMode="External"/><Relationship Id="rId1" Type="http://schemas.openxmlformats.org/officeDocument/2006/relationships/hyperlink" Target="https://www.bouygues.com/wp-content/uploads/2021/01/bytel-cmd-jan-2021_.pdf" TargetMode="External"/><Relationship Id="rId5" Type="http://schemas.openxmlformats.org/officeDocument/2006/relationships/hyperlink" Target="https://cablenet.com.cy/%cf%80%ce%b1%ce%ba%ce%b5%cf%84%ce%b1-internet-3/" TargetMode="External"/><Relationship Id="rId4" Type="http://schemas.openxmlformats.org/officeDocument/2006/relationships/hyperlink" Target="https://primetel.com.cy/home-fiber-plans-en" TargetMode="External"/></Relationships>
</file>

<file path=word/charts/_rels/chart1.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angelocerqueti\Desktop\Impact%20evaluation%20graphic%20.xlsx" TargetMode="External"/></Relationships>
</file>

<file path=word/charts/_rels/chart10.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Users\angelocerqueti\Desktop\Impact%20evaluation%20graphic%20.xlsx" TargetMode="External"/></Relationships>
</file>

<file path=word/charts/_rels/chart11.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Users\angelocerqueti\Desktop\Impact%20evaluation%20graphic%20.xlsx" TargetMode="External"/></Relationships>
</file>

<file path=word/charts/_rels/chart12.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Users\angelocerqueti\Desktop\Impact%20evaluation%20graphic%20.xlsx" TargetMode="External"/></Relationships>
</file>

<file path=word/charts/_rels/chart13.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Users\angelocerqueti\Desktop\Impact%20evaluation%20graphic%20.xlsx" TargetMode="External"/></Relationships>
</file>

<file path=word/charts/_rels/chart14.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Users\angelocerqueti\Desktop\Impact%20evaluation%20graphic%20.xlsx" TargetMode="External"/></Relationships>
</file>

<file path=word/charts/_rels/chart2.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angelocerqueti\Desktop\Impact%20evaluation%20graphic%20.xlsx" TargetMode="External"/></Relationships>
</file>

<file path=word/charts/_rels/chart3.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angelocerqueti\Desktop\Impact%20evaluation%20graphic%20.xlsx" TargetMode="External"/></Relationships>
</file>

<file path=word/charts/_rels/chart4.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angelocerqueti\Desktop\Impact%20evaluation%20graphic%20.xlsx" TargetMode="External"/></Relationships>
</file>

<file path=word/charts/_rels/chart5.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angelocerqueti\Desktop\Impact%20evaluation%20graphic%20.xlsx" TargetMode="External"/></Relationships>
</file>

<file path=word/charts/_rels/chart6.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angelocerqueti\Desktop\Impact%20evaluation%20graphic%20.xlsx" TargetMode="External"/></Relationships>
</file>

<file path=word/charts/_rels/chart7.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Users\angelocerqueti\Desktop\Impact%20evaluation%20graphic%20.xlsx" TargetMode="External"/></Relationships>
</file>

<file path=word/charts/_rels/chart8.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Users\angelocerqueti\Desktop\Impact%20evaluation%20graphic%20.xlsx" TargetMode="External"/></Relationships>
</file>

<file path=word/charts/_rels/chart9.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Users\angelocerqueti\Desktop\Impact%20evaluation%20graphic%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3B39-0E4E-A5F4-41A794A97C4F}"/>
              </c:ext>
            </c:extLst>
          </c:dPt>
          <c:dPt>
            <c:idx val="1"/>
            <c:invertIfNegative val="0"/>
            <c:bubble3D val="0"/>
            <c:spPr>
              <a:noFill/>
              <a:ln>
                <a:noFill/>
              </a:ln>
              <a:effectLst/>
            </c:spPr>
            <c:extLst>
              <c:ext xmlns:c16="http://schemas.microsoft.com/office/drawing/2014/chart" uri="{C3380CC4-5D6E-409C-BE32-E72D297353CC}">
                <c16:uniqueId val="{00000003-3B39-0E4E-A5F4-41A794A97C4F}"/>
              </c:ext>
            </c:extLst>
          </c:dPt>
          <c:cat>
            <c:strRef>
              <c:f>'1'!$A$3:$A$4</c:f>
              <c:strCache>
                <c:ptCount val="2"/>
                <c:pt idx="0">
                  <c:v>Slices</c:v>
                </c:pt>
                <c:pt idx="1">
                  <c:v>Indicator</c:v>
                </c:pt>
              </c:strCache>
            </c:strRef>
          </c:cat>
          <c:val>
            <c:numRef>
              <c:f>'1'!$B$3:$B$4</c:f>
              <c:numCache>
                <c:formatCode>0%</c:formatCode>
                <c:ptCount val="2"/>
                <c:pt idx="0">
                  <c:v>0.1</c:v>
                </c:pt>
                <c:pt idx="1">
                  <c:v>0.48499999999999999</c:v>
                </c:pt>
              </c:numCache>
            </c:numRef>
          </c:val>
          <c:extLst>
            <c:ext xmlns:c16="http://schemas.microsoft.com/office/drawing/2014/chart" uri="{C3380CC4-5D6E-409C-BE32-E72D297353CC}">
              <c16:uniqueId val="{00000004-3B39-0E4E-A5F4-41A794A97C4F}"/>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3B39-0E4E-A5F4-41A794A97C4F}"/>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3B39-0E4E-A5F4-41A794A97C4F}"/>
              </c:ext>
            </c:extLst>
          </c:dPt>
          <c:cat>
            <c:strRef>
              <c:f>'1'!$A$3:$A$4</c:f>
              <c:strCache>
                <c:ptCount val="2"/>
                <c:pt idx="0">
                  <c:v>Slices</c:v>
                </c:pt>
                <c:pt idx="1">
                  <c:v>Indicator</c:v>
                </c:pt>
              </c:strCache>
            </c:strRef>
          </c:cat>
          <c:val>
            <c:numRef>
              <c:f>'1'!$C$3:$C$4</c:f>
              <c:numCache>
                <c:formatCode>0%</c:formatCode>
                <c:ptCount val="2"/>
                <c:pt idx="0">
                  <c:v>0.1</c:v>
                </c:pt>
                <c:pt idx="1">
                  <c:v>0.03</c:v>
                </c:pt>
              </c:numCache>
            </c:numRef>
          </c:val>
          <c:extLst>
            <c:ext xmlns:c16="http://schemas.microsoft.com/office/drawing/2014/chart" uri="{C3380CC4-5D6E-409C-BE32-E72D297353CC}">
              <c16:uniqueId val="{00000009-3B39-0E4E-A5F4-41A794A97C4F}"/>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3B39-0E4E-A5F4-41A794A97C4F}"/>
              </c:ext>
            </c:extLst>
          </c:dPt>
          <c:cat>
            <c:strRef>
              <c:f>'1'!$A$3:$A$4</c:f>
              <c:strCache>
                <c:ptCount val="2"/>
                <c:pt idx="0">
                  <c:v>Slices</c:v>
                </c:pt>
                <c:pt idx="1">
                  <c:v>Indicator</c:v>
                </c:pt>
              </c:strCache>
            </c:strRef>
          </c:cat>
          <c:val>
            <c:numRef>
              <c:f>'1'!$D$3:$D$4</c:f>
              <c:numCache>
                <c:formatCode>0%</c:formatCode>
                <c:ptCount val="2"/>
                <c:pt idx="0">
                  <c:v>0.1</c:v>
                </c:pt>
                <c:pt idx="1">
                  <c:v>0.48499999999999999</c:v>
                </c:pt>
              </c:numCache>
            </c:numRef>
          </c:val>
          <c:extLst>
            <c:ext xmlns:c16="http://schemas.microsoft.com/office/drawing/2014/chart" uri="{C3380CC4-5D6E-409C-BE32-E72D297353CC}">
              <c16:uniqueId val="{0000000C-3B39-0E4E-A5F4-41A794A97C4F}"/>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3B39-0E4E-A5F4-41A794A97C4F}"/>
              </c:ext>
            </c:extLst>
          </c:dPt>
          <c:cat>
            <c:strRef>
              <c:f>'1'!$A$3:$A$4</c:f>
              <c:strCache>
                <c:ptCount val="2"/>
                <c:pt idx="0">
                  <c:v>Slices</c:v>
                </c:pt>
                <c:pt idx="1">
                  <c:v>Indicator</c:v>
                </c:pt>
              </c:strCache>
            </c:strRef>
          </c:cat>
          <c:val>
            <c:numRef>
              <c:f>'1'!$E$3:$E$4</c:f>
              <c:numCache>
                <c:formatCode>General</c:formatCode>
                <c:ptCount val="2"/>
                <c:pt idx="0" formatCode="0%">
                  <c:v>0.1</c:v>
                </c:pt>
              </c:numCache>
            </c:numRef>
          </c:val>
          <c:extLst>
            <c:ext xmlns:c16="http://schemas.microsoft.com/office/drawing/2014/chart" uri="{C3380CC4-5D6E-409C-BE32-E72D297353CC}">
              <c16:uniqueId val="{0000000E-3B39-0E4E-A5F4-41A794A97C4F}"/>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3B39-0E4E-A5F4-41A794A97C4F}"/>
              </c:ext>
            </c:extLst>
          </c:dPt>
          <c:cat>
            <c:strRef>
              <c:f>'1'!$A$3:$A$4</c:f>
              <c:strCache>
                <c:ptCount val="2"/>
                <c:pt idx="0">
                  <c:v>Slices</c:v>
                </c:pt>
                <c:pt idx="1">
                  <c:v>Indicator</c:v>
                </c:pt>
              </c:strCache>
            </c:strRef>
          </c:cat>
          <c:val>
            <c:numRef>
              <c:f>'1'!$F$3:$F$4</c:f>
              <c:numCache>
                <c:formatCode>General</c:formatCode>
                <c:ptCount val="2"/>
                <c:pt idx="0" formatCode="0%">
                  <c:v>0.1</c:v>
                </c:pt>
              </c:numCache>
            </c:numRef>
          </c:val>
          <c:extLst>
            <c:ext xmlns:c16="http://schemas.microsoft.com/office/drawing/2014/chart" uri="{C3380CC4-5D6E-409C-BE32-E72D297353CC}">
              <c16:uniqueId val="{00000010-3B39-0E4E-A5F4-41A794A97C4F}"/>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3B39-0E4E-A5F4-41A794A97C4F}"/>
              </c:ext>
            </c:extLst>
          </c:dPt>
          <c:cat>
            <c:strRef>
              <c:f>'1'!$A$3:$A$4</c:f>
              <c:strCache>
                <c:ptCount val="2"/>
                <c:pt idx="0">
                  <c:v>Slices</c:v>
                </c:pt>
                <c:pt idx="1">
                  <c:v>Indicator</c:v>
                </c:pt>
              </c:strCache>
            </c:strRef>
          </c:cat>
          <c:val>
            <c:numRef>
              <c:f>'1'!$G$3:$G$4</c:f>
              <c:numCache>
                <c:formatCode>General</c:formatCode>
                <c:ptCount val="2"/>
                <c:pt idx="0" formatCode="0%">
                  <c:v>0.1</c:v>
                </c:pt>
              </c:numCache>
            </c:numRef>
          </c:val>
          <c:extLst>
            <c:ext xmlns:c16="http://schemas.microsoft.com/office/drawing/2014/chart" uri="{C3380CC4-5D6E-409C-BE32-E72D297353CC}">
              <c16:uniqueId val="{00000012-3B39-0E4E-A5F4-41A794A97C4F}"/>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3B39-0E4E-A5F4-41A794A97C4F}"/>
              </c:ext>
            </c:extLst>
          </c:dPt>
          <c:cat>
            <c:strRef>
              <c:f>'1'!$A$3:$A$4</c:f>
              <c:strCache>
                <c:ptCount val="2"/>
                <c:pt idx="0">
                  <c:v>Slices</c:v>
                </c:pt>
                <c:pt idx="1">
                  <c:v>Indicator</c:v>
                </c:pt>
              </c:strCache>
            </c:strRef>
          </c:cat>
          <c:val>
            <c:numRef>
              <c:f>'1'!$H$3:$H$4</c:f>
              <c:numCache>
                <c:formatCode>General</c:formatCode>
                <c:ptCount val="2"/>
                <c:pt idx="0" formatCode="0%">
                  <c:v>0.1</c:v>
                </c:pt>
              </c:numCache>
            </c:numRef>
          </c:val>
          <c:extLst>
            <c:ext xmlns:c16="http://schemas.microsoft.com/office/drawing/2014/chart" uri="{C3380CC4-5D6E-409C-BE32-E72D297353CC}">
              <c16:uniqueId val="{00000015-3B39-0E4E-A5F4-41A794A97C4F}"/>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3B39-0E4E-A5F4-41A794A97C4F}"/>
              </c:ext>
            </c:extLst>
          </c:dPt>
          <c:cat>
            <c:strRef>
              <c:f>'1'!$A$3:$A$4</c:f>
              <c:strCache>
                <c:ptCount val="2"/>
                <c:pt idx="0">
                  <c:v>Slices</c:v>
                </c:pt>
                <c:pt idx="1">
                  <c:v>Indicator</c:v>
                </c:pt>
              </c:strCache>
            </c:strRef>
          </c:cat>
          <c:val>
            <c:numRef>
              <c:f>'1'!$I$3:$I$4</c:f>
              <c:numCache>
                <c:formatCode>General</c:formatCode>
                <c:ptCount val="2"/>
                <c:pt idx="0" formatCode="0%">
                  <c:v>0.1</c:v>
                </c:pt>
              </c:numCache>
            </c:numRef>
          </c:val>
          <c:extLst>
            <c:ext xmlns:c16="http://schemas.microsoft.com/office/drawing/2014/chart" uri="{C3380CC4-5D6E-409C-BE32-E72D297353CC}">
              <c16:uniqueId val="{00000018-3B39-0E4E-A5F4-41A794A97C4F}"/>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3B39-0E4E-A5F4-41A794A97C4F}"/>
              </c:ext>
            </c:extLst>
          </c:dPt>
          <c:cat>
            <c:strRef>
              <c:f>'1'!$A$3:$A$4</c:f>
              <c:strCache>
                <c:ptCount val="2"/>
                <c:pt idx="0">
                  <c:v>Slices</c:v>
                </c:pt>
                <c:pt idx="1">
                  <c:v>Indicator</c:v>
                </c:pt>
              </c:strCache>
            </c:strRef>
          </c:cat>
          <c:val>
            <c:numRef>
              <c:f>'1'!$J$3:$J$4</c:f>
              <c:numCache>
                <c:formatCode>General</c:formatCode>
                <c:ptCount val="2"/>
                <c:pt idx="0" formatCode="0%">
                  <c:v>0.1</c:v>
                </c:pt>
              </c:numCache>
            </c:numRef>
          </c:val>
          <c:extLst>
            <c:ext xmlns:c16="http://schemas.microsoft.com/office/drawing/2014/chart" uri="{C3380CC4-5D6E-409C-BE32-E72D297353CC}">
              <c16:uniqueId val="{0000001B-3B39-0E4E-A5F4-41A794A97C4F}"/>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3B39-0E4E-A5F4-41A794A97C4F}"/>
              </c:ext>
            </c:extLst>
          </c:dPt>
          <c:cat>
            <c:strRef>
              <c:f>'1'!$A$3:$A$4</c:f>
              <c:strCache>
                <c:ptCount val="2"/>
                <c:pt idx="0">
                  <c:v>Slices</c:v>
                </c:pt>
                <c:pt idx="1">
                  <c:v>Indicator</c:v>
                </c:pt>
              </c:strCache>
            </c:strRef>
          </c:cat>
          <c:val>
            <c:numRef>
              <c:f>'1'!$K$3:$K$4</c:f>
              <c:numCache>
                <c:formatCode>General</c:formatCode>
                <c:ptCount val="2"/>
                <c:pt idx="0" formatCode="0%">
                  <c:v>0.1</c:v>
                </c:pt>
              </c:numCache>
            </c:numRef>
          </c:val>
          <c:extLst>
            <c:ext xmlns:c16="http://schemas.microsoft.com/office/drawing/2014/chart" uri="{C3380CC4-5D6E-409C-BE32-E72D297353CC}">
              <c16:uniqueId val="{0000001E-3B39-0E4E-A5F4-41A794A97C4F}"/>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DC61-7E49-9A63-1F023C69C96E}"/>
              </c:ext>
            </c:extLst>
          </c:dPt>
          <c:dPt>
            <c:idx val="1"/>
            <c:invertIfNegative val="0"/>
            <c:bubble3D val="0"/>
            <c:spPr>
              <a:noFill/>
              <a:ln>
                <a:noFill/>
              </a:ln>
              <a:effectLst/>
            </c:spPr>
            <c:extLst>
              <c:ext xmlns:c16="http://schemas.microsoft.com/office/drawing/2014/chart" uri="{C3380CC4-5D6E-409C-BE32-E72D297353CC}">
                <c16:uniqueId val="{00000003-DC61-7E49-9A63-1F023C69C96E}"/>
              </c:ext>
            </c:extLst>
          </c:dPt>
          <c:cat>
            <c:strRef>
              <c:f>'1 (3)'!$A$3:$A$4</c:f>
              <c:strCache>
                <c:ptCount val="2"/>
                <c:pt idx="0">
                  <c:v>Slices</c:v>
                </c:pt>
                <c:pt idx="1">
                  <c:v>Indicator</c:v>
                </c:pt>
              </c:strCache>
            </c:strRef>
          </c:cat>
          <c:val>
            <c:numRef>
              <c:f>'1 (3)'!$B$3:$B$4</c:f>
              <c:numCache>
                <c:formatCode>0%</c:formatCode>
                <c:ptCount val="2"/>
                <c:pt idx="0">
                  <c:v>0.1</c:v>
                </c:pt>
                <c:pt idx="1">
                  <c:v>0.48499999999999999</c:v>
                </c:pt>
              </c:numCache>
            </c:numRef>
          </c:val>
          <c:extLst>
            <c:ext xmlns:c16="http://schemas.microsoft.com/office/drawing/2014/chart" uri="{C3380CC4-5D6E-409C-BE32-E72D297353CC}">
              <c16:uniqueId val="{00000004-DC61-7E49-9A63-1F023C69C96E}"/>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DC61-7E49-9A63-1F023C69C96E}"/>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DC61-7E49-9A63-1F023C69C96E}"/>
              </c:ext>
            </c:extLst>
          </c:dPt>
          <c:cat>
            <c:strRef>
              <c:f>'1 (3)'!$A$3:$A$4</c:f>
              <c:strCache>
                <c:ptCount val="2"/>
                <c:pt idx="0">
                  <c:v>Slices</c:v>
                </c:pt>
                <c:pt idx="1">
                  <c:v>Indicator</c:v>
                </c:pt>
              </c:strCache>
            </c:strRef>
          </c:cat>
          <c:val>
            <c:numRef>
              <c:f>'1 (3)'!$C$3:$C$4</c:f>
              <c:numCache>
                <c:formatCode>0%</c:formatCode>
                <c:ptCount val="2"/>
                <c:pt idx="0">
                  <c:v>0.1</c:v>
                </c:pt>
                <c:pt idx="1">
                  <c:v>0.03</c:v>
                </c:pt>
              </c:numCache>
            </c:numRef>
          </c:val>
          <c:extLst>
            <c:ext xmlns:c16="http://schemas.microsoft.com/office/drawing/2014/chart" uri="{C3380CC4-5D6E-409C-BE32-E72D297353CC}">
              <c16:uniqueId val="{00000009-DC61-7E49-9A63-1F023C69C96E}"/>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DC61-7E49-9A63-1F023C69C96E}"/>
              </c:ext>
            </c:extLst>
          </c:dPt>
          <c:cat>
            <c:strRef>
              <c:f>'1 (3)'!$A$3:$A$4</c:f>
              <c:strCache>
                <c:ptCount val="2"/>
                <c:pt idx="0">
                  <c:v>Slices</c:v>
                </c:pt>
                <c:pt idx="1">
                  <c:v>Indicator</c:v>
                </c:pt>
              </c:strCache>
            </c:strRef>
          </c:cat>
          <c:val>
            <c:numRef>
              <c:f>'1 (3)'!$D$3:$D$4</c:f>
              <c:numCache>
                <c:formatCode>0%</c:formatCode>
                <c:ptCount val="2"/>
                <c:pt idx="0">
                  <c:v>0.1</c:v>
                </c:pt>
                <c:pt idx="1">
                  <c:v>0.48499999999999999</c:v>
                </c:pt>
              </c:numCache>
            </c:numRef>
          </c:val>
          <c:extLst>
            <c:ext xmlns:c16="http://schemas.microsoft.com/office/drawing/2014/chart" uri="{C3380CC4-5D6E-409C-BE32-E72D297353CC}">
              <c16:uniqueId val="{0000000C-DC61-7E49-9A63-1F023C69C96E}"/>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DC61-7E49-9A63-1F023C69C96E}"/>
              </c:ext>
            </c:extLst>
          </c:dPt>
          <c:cat>
            <c:strRef>
              <c:f>'1 (3)'!$A$3:$A$4</c:f>
              <c:strCache>
                <c:ptCount val="2"/>
                <c:pt idx="0">
                  <c:v>Slices</c:v>
                </c:pt>
                <c:pt idx="1">
                  <c:v>Indicator</c:v>
                </c:pt>
              </c:strCache>
            </c:strRef>
          </c:cat>
          <c:val>
            <c:numRef>
              <c:f>'1 (3)'!$E$3:$E$4</c:f>
              <c:numCache>
                <c:formatCode>General</c:formatCode>
                <c:ptCount val="2"/>
                <c:pt idx="0" formatCode="0%">
                  <c:v>0.1</c:v>
                </c:pt>
              </c:numCache>
            </c:numRef>
          </c:val>
          <c:extLst>
            <c:ext xmlns:c16="http://schemas.microsoft.com/office/drawing/2014/chart" uri="{C3380CC4-5D6E-409C-BE32-E72D297353CC}">
              <c16:uniqueId val="{0000000E-DC61-7E49-9A63-1F023C69C96E}"/>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DC61-7E49-9A63-1F023C69C96E}"/>
              </c:ext>
            </c:extLst>
          </c:dPt>
          <c:cat>
            <c:strRef>
              <c:f>'1 (3)'!$A$3:$A$4</c:f>
              <c:strCache>
                <c:ptCount val="2"/>
                <c:pt idx="0">
                  <c:v>Slices</c:v>
                </c:pt>
                <c:pt idx="1">
                  <c:v>Indicator</c:v>
                </c:pt>
              </c:strCache>
            </c:strRef>
          </c:cat>
          <c:val>
            <c:numRef>
              <c:f>'1 (3)'!$F$3:$F$4</c:f>
              <c:numCache>
                <c:formatCode>General</c:formatCode>
                <c:ptCount val="2"/>
                <c:pt idx="0" formatCode="0%">
                  <c:v>0.1</c:v>
                </c:pt>
              </c:numCache>
            </c:numRef>
          </c:val>
          <c:extLst>
            <c:ext xmlns:c16="http://schemas.microsoft.com/office/drawing/2014/chart" uri="{C3380CC4-5D6E-409C-BE32-E72D297353CC}">
              <c16:uniqueId val="{00000010-DC61-7E49-9A63-1F023C69C96E}"/>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DC61-7E49-9A63-1F023C69C96E}"/>
              </c:ext>
            </c:extLst>
          </c:dPt>
          <c:cat>
            <c:strRef>
              <c:f>'1 (3)'!$A$3:$A$4</c:f>
              <c:strCache>
                <c:ptCount val="2"/>
                <c:pt idx="0">
                  <c:v>Slices</c:v>
                </c:pt>
                <c:pt idx="1">
                  <c:v>Indicator</c:v>
                </c:pt>
              </c:strCache>
            </c:strRef>
          </c:cat>
          <c:val>
            <c:numRef>
              <c:f>'1 (3)'!$G$3:$G$4</c:f>
              <c:numCache>
                <c:formatCode>General</c:formatCode>
                <c:ptCount val="2"/>
                <c:pt idx="0" formatCode="0%">
                  <c:v>0.1</c:v>
                </c:pt>
              </c:numCache>
            </c:numRef>
          </c:val>
          <c:extLst>
            <c:ext xmlns:c16="http://schemas.microsoft.com/office/drawing/2014/chart" uri="{C3380CC4-5D6E-409C-BE32-E72D297353CC}">
              <c16:uniqueId val="{00000012-DC61-7E49-9A63-1F023C69C96E}"/>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DC61-7E49-9A63-1F023C69C96E}"/>
              </c:ext>
            </c:extLst>
          </c:dPt>
          <c:cat>
            <c:strRef>
              <c:f>'1 (3)'!$A$3:$A$4</c:f>
              <c:strCache>
                <c:ptCount val="2"/>
                <c:pt idx="0">
                  <c:v>Slices</c:v>
                </c:pt>
                <c:pt idx="1">
                  <c:v>Indicator</c:v>
                </c:pt>
              </c:strCache>
            </c:strRef>
          </c:cat>
          <c:val>
            <c:numRef>
              <c:f>'1 (3)'!$H$3:$H$4</c:f>
              <c:numCache>
                <c:formatCode>General</c:formatCode>
                <c:ptCount val="2"/>
                <c:pt idx="0" formatCode="0%">
                  <c:v>0.1</c:v>
                </c:pt>
              </c:numCache>
            </c:numRef>
          </c:val>
          <c:extLst>
            <c:ext xmlns:c16="http://schemas.microsoft.com/office/drawing/2014/chart" uri="{C3380CC4-5D6E-409C-BE32-E72D297353CC}">
              <c16:uniqueId val="{00000015-DC61-7E49-9A63-1F023C69C96E}"/>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DC61-7E49-9A63-1F023C69C96E}"/>
              </c:ext>
            </c:extLst>
          </c:dPt>
          <c:cat>
            <c:strRef>
              <c:f>'1 (3)'!$A$3:$A$4</c:f>
              <c:strCache>
                <c:ptCount val="2"/>
                <c:pt idx="0">
                  <c:v>Slices</c:v>
                </c:pt>
                <c:pt idx="1">
                  <c:v>Indicator</c:v>
                </c:pt>
              </c:strCache>
            </c:strRef>
          </c:cat>
          <c:val>
            <c:numRef>
              <c:f>'1 (3)'!$I$3:$I$4</c:f>
              <c:numCache>
                <c:formatCode>General</c:formatCode>
                <c:ptCount val="2"/>
                <c:pt idx="0" formatCode="0%">
                  <c:v>0.1</c:v>
                </c:pt>
              </c:numCache>
            </c:numRef>
          </c:val>
          <c:extLst>
            <c:ext xmlns:c16="http://schemas.microsoft.com/office/drawing/2014/chart" uri="{C3380CC4-5D6E-409C-BE32-E72D297353CC}">
              <c16:uniqueId val="{00000018-DC61-7E49-9A63-1F023C69C96E}"/>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DC61-7E49-9A63-1F023C69C96E}"/>
              </c:ext>
            </c:extLst>
          </c:dPt>
          <c:cat>
            <c:strRef>
              <c:f>'1 (3)'!$A$3:$A$4</c:f>
              <c:strCache>
                <c:ptCount val="2"/>
                <c:pt idx="0">
                  <c:v>Slices</c:v>
                </c:pt>
                <c:pt idx="1">
                  <c:v>Indicator</c:v>
                </c:pt>
              </c:strCache>
            </c:strRef>
          </c:cat>
          <c:val>
            <c:numRef>
              <c:f>'1 (3)'!$J$3:$J$4</c:f>
              <c:numCache>
                <c:formatCode>General</c:formatCode>
                <c:ptCount val="2"/>
                <c:pt idx="0" formatCode="0%">
                  <c:v>0.1</c:v>
                </c:pt>
              </c:numCache>
            </c:numRef>
          </c:val>
          <c:extLst>
            <c:ext xmlns:c16="http://schemas.microsoft.com/office/drawing/2014/chart" uri="{C3380CC4-5D6E-409C-BE32-E72D297353CC}">
              <c16:uniqueId val="{0000001B-DC61-7E49-9A63-1F023C69C96E}"/>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DC61-7E49-9A63-1F023C69C96E}"/>
              </c:ext>
            </c:extLst>
          </c:dPt>
          <c:cat>
            <c:strRef>
              <c:f>'1 (3)'!$A$3:$A$4</c:f>
              <c:strCache>
                <c:ptCount val="2"/>
                <c:pt idx="0">
                  <c:v>Slices</c:v>
                </c:pt>
                <c:pt idx="1">
                  <c:v>Indicator</c:v>
                </c:pt>
              </c:strCache>
            </c:strRef>
          </c:cat>
          <c:val>
            <c:numRef>
              <c:f>'1 (3)'!$K$3:$K$4</c:f>
              <c:numCache>
                <c:formatCode>General</c:formatCode>
                <c:ptCount val="2"/>
                <c:pt idx="0" formatCode="0%">
                  <c:v>0.1</c:v>
                </c:pt>
              </c:numCache>
            </c:numRef>
          </c:val>
          <c:extLst>
            <c:ext xmlns:c16="http://schemas.microsoft.com/office/drawing/2014/chart" uri="{C3380CC4-5D6E-409C-BE32-E72D297353CC}">
              <c16:uniqueId val="{0000001E-DC61-7E49-9A63-1F023C69C96E}"/>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F991-C24D-87C4-F1B063787675}"/>
              </c:ext>
            </c:extLst>
          </c:dPt>
          <c:dPt>
            <c:idx val="1"/>
            <c:invertIfNegative val="0"/>
            <c:bubble3D val="0"/>
            <c:spPr>
              <a:noFill/>
              <a:ln>
                <a:noFill/>
              </a:ln>
              <a:effectLst/>
            </c:spPr>
            <c:extLst>
              <c:ext xmlns:c16="http://schemas.microsoft.com/office/drawing/2014/chart" uri="{C3380CC4-5D6E-409C-BE32-E72D297353CC}">
                <c16:uniqueId val="{00000003-F991-C24D-87C4-F1B063787675}"/>
              </c:ext>
            </c:extLst>
          </c:dPt>
          <c:cat>
            <c:strRef>
              <c:f>'1 (4)'!$A$3:$A$4</c:f>
              <c:strCache>
                <c:ptCount val="2"/>
                <c:pt idx="0">
                  <c:v>Slices</c:v>
                </c:pt>
                <c:pt idx="1">
                  <c:v>Indicator</c:v>
                </c:pt>
              </c:strCache>
            </c:strRef>
          </c:cat>
          <c:val>
            <c:numRef>
              <c:f>'1 (4)'!$B$3:$B$4</c:f>
              <c:numCache>
                <c:formatCode>0%</c:formatCode>
                <c:ptCount val="2"/>
                <c:pt idx="0">
                  <c:v>0.1</c:v>
                </c:pt>
                <c:pt idx="1">
                  <c:v>0.48499999999999999</c:v>
                </c:pt>
              </c:numCache>
            </c:numRef>
          </c:val>
          <c:extLst>
            <c:ext xmlns:c16="http://schemas.microsoft.com/office/drawing/2014/chart" uri="{C3380CC4-5D6E-409C-BE32-E72D297353CC}">
              <c16:uniqueId val="{00000004-F991-C24D-87C4-F1B063787675}"/>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F991-C24D-87C4-F1B063787675}"/>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F991-C24D-87C4-F1B063787675}"/>
              </c:ext>
            </c:extLst>
          </c:dPt>
          <c:cat>
            <c:strRef>
              <c:f>'1 (4)'!$A$3:$A$4</c:f>
              <c:strCache>
                <c:ptCount val="2"/>
                <c:pt idx="0">
                  <c:v>Slices</c:v>
                </c:pt>
                <c:pt idx="1">
                  <c:v>Indicator</c:v>
                </c:pt>
              </c:strCache>
            </c:strRef>
          </c:cat>
          <c:val>
            <c:numRef>
              <c:f>'1 (4)'!$C$3:$C$4</c:f>
              <c:numCache>
                <c:formatCode>0%</c:formatCode>
                <c:ptCount val="2"/>
                <c:pt idx="0">
                  <c:v>0.1</c:v>
                </c:pt>
                <c:pt idx="1">
                  <c:v>0.03</c:v>
                </c:pt>
              </c:numCache>
            </c:numRef>
          </c:val>
          <c:extLst>
            <c:ext xmlns:c16="http://schemas.microsoft.com/office/drawing/2014/chart" uri="{C3380CC4-5D6E-409C-BE32-E72D297353CC}">
              <c16:uniqueId val="{00000009-F991-C24D-87C4-F1B063787675}"/>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F991-C24D-87C4-F1B063787675}"/>
              </c:ext>
            </c:extLst>
          </c:dPt>
          <c:cat>
            <c:strRef>
              <c:f>'1 (4)'!$A$3:$A$4</c:f>
              <c:strCache>
                <c:ptCount val="2"/>
                <c:pt idx="0">
                  <c:v>Slices</c:v>
                </c:pt>
                <c:pt idx="1">
                  <c:v>Indicator</c:v>
                </c:pt>
              </c:strCache>
            </c:strRef>
          </c:cat>
          <c:val>
            <c:numRef>
              <c:f>'1 (4)'!$D$3:$D$4</c:f>
              <c:numCache>
                <c:formatCode>0%</c:formatCode>
                <c:ptCount val="2"/>
                <c:pt idx="0">
                  <c:v>0.1</c:v>
                </c:pt>
                <c:pt idx="1">
                  <c:v>0.48499999999999999</c:v>
                </c:pt>
              </c:numCache>
            </c:numRef>
          </c:val>
          <c:extLst>
            <c:ext xmlns:c16="http://schemas.microsoft.com/office/drawing/2014/chart" uri="{C3380CC4-5D6E-409C-BE32-E72D297353CC}">
              <c16:uniqueId val="{0000000C-F991-C24D-87C4-F1B063787675}"/>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F991-C24D-87C4-F1B063787675}"/>
              </c:ext>
            </c:extLst>
          </c:dPt>
          <c:cat>
            <c:strRef>
              <c:f>'1 (4)'!$A$3:$A$4</c:f>
              <c:strCache>
                <c:ptCount val="2"/>
                <c:pt idx="0">
                  <c:v>Slices</c:v>
                </c:pt>
                <c:pt idx="1">
                  <c:v>Indicator</c:v>
                </c:pt>
              </c:strCache>
            </c:strRef>
          </c:cat>
          <c:val>
            <c:numRef>
              <c:f>'1 (4)'!$E$3:$E$4</c:f>
              <c:numCache>
                <c:formatCode>General</c:formatCode>
                <c:ptCount val="2"/>
                <c:pt idx="0" formatCode="0%">
                  <c:v>0.1</c:v>
                </c:pt>
              </c:numCache>
            </c:numRef>
          </c:val>
          <c:extLst>
            <c:ext xmlns:c16="http://schemas.microsoft.com/office/drawing/2014/chart" uri="{C3380CC4-5D6E-409C-BE32-E72D297353CC}">
              <c16:uniqueId val="{0000000E-F991-C24D-87C4-F1B063787675}"/>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F991-C24D-87C4-F1B063787675}"/>
              </c:ext>
            </c:extLst>
          </c:dPt>
          <c:cat>
            <c:strRef>
              <c:f>'1 (4)'!$A$3:$A$4</c:f>
              <c:strCache>
                <c:ptCount val="2"/>
                <c:pt idx="0">
                  <c:v>Slices</c:v>
                </c:pt>
                <c:pt idx="1">
                  <c:v>Indicator</c:v>
                </c:pt>
              </c:strCache>
            </c:strRef>
          </c:cat>
          <c:val>
            <c:numRef>
              <c:f>'1 (4)'!$F$3:$F$4</c:f>
              <c:numCache>
                <c:formatCode>General</c:formatCode>
                <c:ptCount val="2"/>
                <c:pt idx="0" formatCode="0%">
                  <c:v>0.1</c:v>
                </c:pt>
              </c:numCache>
            </c:numRef>
          </c:val>
          <c:extLst>
            <c:ext xmlns:c16="http://schemas.microsoft.com/office/drawing/2014/chart" uri="{C3380CC4-5D6E-409C-BE32-E72D297353CC}">
              <c16:uniqueId val="{00000010-F991-C24D-87C4-F1B063787675}"/>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F991-C24D-87C4-F1B063787675}"/>
              </c:ext>
            </c:extLst>
          </c:dPt>
          <c:cat>
            <c:strRef>
              <c:f>'1 (4)'!$A$3:$A$4</c:f>
              <c:strCache>
                <c:ptCount val="2"/>
                <c:pt idx="0">
                  <c:v>Slices</c:v>
                </c:pt>
                <c:pt idx="1">
                  <c:v>Indicator</c:v>
                </c:pt>
              </c:strCache>
            </c:strRef>
          </c:cat>
          <c:val>
            <c:numRef>
              <c:f>'1 (4)'!$G$3:$G$4</c:f>
              <c:numCache>
                <c:formatCode>General</c:formatCode>
                <c:ptCount val="2"/>
                <c:pt idx="0" formatCode="0%">
                  <c:v>0.1</c:v>
                </c:pt>
              </c:numCache>
            </c:numRef>
          </c:val>
          <c:extLst>
            <c:ext xmlns:c16="http://schemas.microsoft.com/office/drawing/2014/chart" uri="{C3380CC4-5D6E-409C-BE32-E72D297353CC}">
              <c16:uniqueId val="{00000012-F991-C24D-87C4-F1B063787675}"/>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F991-C24D-87C4-F1B063787675}"/>
              </c:ext>
            </c:extLst>
          </c:dPt>
          <c:cat>
            <c:strRef>
              <c:f>'1 (4)'!$A$3:$A$4</c:f>
              <c:strCache>
                <c:ptCount val="2"/>
                <c:pt idx="0">
                  <c:v>Slices</c:v>
                </c:pt>
                <c:pt idx="1">
                  <c:v>Indicator</c:v>
                </c:pt>
              </c:strCache>
            </c:strRef>
          </c:cat>
          <c:val>
            <c:numRef>
              <c:f>'1 (4)'!$H$3:$H$4</c:f>
              <c:numCache>
                <c:formatCode>General</c:formatCode>
                <c:ptCount val="2"/>
                <c:pt idx="0" formatCode="0%">
                  <c:v>0.1</c:v>
                </c:pt>
              </c:numCache>
            </c:numRef>
          </c:val>
          <c:extLst>
            <c:ext xmlns:c16="http://schemas.microsoft.com/office/drawing/2014/chart" uri="{C3380CC4-5D6E-409C-BE32-E72D297353CC}">
              <c16:uniqueId val="{00000015-F991-C24D-87C4-F1B063787675}"/>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F991-C24D-87C4-F1B063787675}"/>
              </c:ext>
            </c:extLst>
          </c:dPt>
          <c:cat>
            <c:strRef>
              <c:f>'1 (4)'!$A$3:$A$4</c:f>
              <c:strCache>
                <c:ptCount val="2"/>
                <c:pt idx="0">
                  <c:v>Slices</c:v>
                </c:pt>
                <c:pt idx="1">
                  <c:v>Indicator</c:v>
                </c:pt>
              </c:strCache>
            </c:strRef>
          </c:cat>
          <c:val>
            <c:numRef>
              <c:f>'1 (4)'!$I$3:$I$4</c:f>
              <c:numCache>
                <c:formatCode>General</c:formatCode>
                <c:ptCount val="2"/>
                <c:pt idx="0" formatCode="0%">
                  <c:v>0.1</c:v>
                </c:pt>
              </c:numCache>
            </c:numRef>
          </c:val>
          <c:extLst>
            <c:ext xmlns:c16="http://schemas.microsoft.com/office/drawing/2014/chart" uri="{C3380CC4-5D6E-409C-BE32-E72D297353CC}">
              <c16:uniqueId val="{00000018-F991-C24D-87C4-F1B063787675}"/>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F991-C24D-87C4-F1B063787675}"/>
              </c:ext>
            </c:extLst>
          </c:dPt>
          <c:cat>
            <c:strRef>
              <c:f>'1 (4)'!$A$3:$A$4</c:f>
              <c:strCache>
                <c:ptCount val="2"/>
                <c:pt idx="0">
                  <c:v>Slices</c:v>
                </c:pt>
                <c:pt idx="1">
                  <c:v>Indicator</c:v>
                </c:pt>
              </c:strCache>
            </c:strRef>
          </c:cat>
          <c:val>
            <c:numRef>
              <c:f>'1 (4)'!$J$3:$J$4</c:f>
              <c:numCache>
                <c:formatCode>General</c:formatCode>
                <c:ptCount val="2"/>
                <c:pt idx="0" formatCode="0%">
                  <c:v>0.1</c:v>
                </c:pt>
              </c:numCache>
            </c:numRef>
          </c:val>
          <c:extLst>
            <c:ext xmlns:c16="http://schemas.microsoft.com/office/drawing/2014/chart" uri="{C3380CC4-5D6E-409C-BE32-E72D297353CC}">
              <c16:uniqueId val="{0000001B-F991-C24D-87C4-F1B063787675}"/>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F991-C24D-87C4-F1B063787675}"/>
              </c:ext>
            </c:extLst>
          </c:dPt>
          <c:cat>
            <c:strRef>
              <c:f>'1 (4)'!$A$3:$A$4</c:f>
              <c:strCache>
                <c:ptCount val="2"/>
                <c:pt idx="0">
                  <c:v>Slices</c:v>
                </c:pt>
                <c:pt idx="1">
                  <c:v>Indicator</c:v>
                </c:pt>
              </c:strCache>
            </c:strRef>
          </c:cat>
          <c:val>
            <c:numRef>
              <c:f>'1 (4)'!$K$3:$K$4</c:f>
              <c:numCache>
                <c:formatCode>General</c:formatCode>
                <c:ptCount val="2"/>
                <c:pt idx="0" formatCode="0%">
                  <c:v>0.1</c:v>
                </c:pt>
              </c:numCache>
            </c:numRef>
          </c:val>
          <c:extLst>
            <c:ext xmlns:c16="http://schemas.microsoft.com/office/drawing/2014/chart" uri="{C3380CC4-5D6E-409C-BE32-E72D297353CC}">
              <c16:uniqueId val="{0000001E-F991-C24D-87C4-F1B063787675}"/>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0450-6148-97EA-9C5A0736D6DC}"/>
              </c:ext>
            </c:extLst>
          </c:dPt>
          <c:dPt>
            <c:idx val="1"/>
            <c:invertIfNegative val="0"/>
            <c:bubble3D val="0"/>
            <c:spPr>
              <a:noFill/>
              <a:ln>
                <a:noFill/>
              </a:ln>
              <a:effectLst/>
            </c:spPr>
            <c:extLst>
              <c:ext xmlns:c16="http://schemas.microsoft.com/office/drawing/2014/chart" uri="{C3380CC4-5D6E-409C-BE32-E72D297353CC}">
                <c16:uniqueId val="{00000003-0450-6148-97EA-9C5A0736D6DC}"/>
              </c:ext>
            </c:extLst>
          </c:dPt>
          <c:cat>
            <c:strRef>
              <c:f>'1 (5)'!$A$3:$A$4</c:f>
              <c:strCache>
                <c:ptCount val="2"/>
                <c:pt idx="0">
                  <c:v>Slices</c:v>
                </c:pt>
                <c:pt idx="1">
                  <c:v>Indicator</c:v>
                </c:pt>
              </c:strCache>
            </c:strRef>
          </c:cat>
          <c:val>
            <c:numRef>
              <c:f>'1 (5)'!$B$3:$B$4</c:f>
              <c:numCache>
                <c:formatCode>0%</c:formatCode>
                <c:ptCount val="2"/>
                <c:pt idx="0">
                  <c:v>0.1</c:v>
                </c:pt>
                <c:pt idx="1">
                  <c:v>0.73499999999999999</c:v>
                </c:pt>
              </c:numCache>
            </c:numRef>
          </c:val>
          <c:extLst>
            <c:ext xmlns:c16="http://schemas.microsoft.com/office/drawing/2014/chart" uri="{C3380CC4-5D6E-409C-BE32-E72D297353CC}">
              <c16:uniqueId val="{00000004-0450-6148-97EA-9C5A0736D6DC}"/>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0450-6148-97EA-9C5A0736D6DC}"/>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0450-6148-97EA-9C5A0736D6DC}"/>
              </c:ext>
            </c:extLst>
          </c:dPt>
          <c:cat>
            <c:strRef>
              <c:f>'1 (5)'!$A$3:$A$4</c:f>
              <c:strCache>
                <c:ptCount val="2"/>
                <c:pt idx="0">
                  <c:v>Slices</c:v>
                </c:pt>
                <c:pt idx="1">
                  <c:v>Indicator</c:v>
                </c:pt>
              </c:strCache>
            </c:strRef>
          </c:cat>
          <c:val>
            <c:numRef>
              <c:f>'1 (5)'!$C$3:$C$4</c:f>
              <c:numCache>
                <c:formatCode>0%</c:formatCode>
                <c:ptCount val="2"/>
                <c:pt idx="0">
                  <c:v>0.1</c:v>
                </c:pt>
                <c:pt idx="1">
                  <c:v>0.03</c:v>
                </c:pt>
              </c:numCache>
            </c:numRef>
          </c:val>
          <c:extLst>
            <c:ext xmlns:c16="http://schemas.microsoft.com/office/drawing/2014/chart" uri="{C3380CC4-5D6E-409C-BE32-E72D297353CC}">
              <c16:uniqueId val="{00000009-0450-6148-97EA-9C5A0736D6DC}"/>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0450-6148-97EA-9C5A0736D6DC}"/>
              </c:ext>
            </c:extLst>
          </c:dPt>
          <c:cat>
            <c:strRef>
              <c:f>'1 (5)'!$A$3:$A$4</c:f>
              <c:strCache>
                <c:ptCount val="2"/>
                <c:pt idx="0">
                  <c:v>Slices</c:v>
                </c:pt>
                <c:pt idx="1">
                  <c:v>Indicator</c:v>
                </c:pt>
              </c:strCache>
            </c:strRef>
          </c:cat>
          <c:val>
            <c:numRef>
              <c:f>'1 (5)'!$D$3:$D$4</c:f>
              <c:numCache>
                <c:formatCode>0%</c:formatCode>
                <c:ptCount val="2"/>
                <c:pt idx="0">
                  <c:v>0.1</c:v>
                </c:pt>
                <c:pt idx="1">
                  <c:v>0.23499999999999999</c:v>
                </c:pt>
              </c:numCache>
            </c:numRef>
          </c:val>
          <c:extLst>
            <c:ext xmlns:c16="http://schemas.microsoft.com/office/drawing/2014/chart" uri="{C3380CC4-5D6E-409C-BE32-E72D297353CC}">
              <c16:uniqueId val="{0000000C-0450-6148-97EA-9C5A0736D6DC}"/>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0450-6148-97EA-9C5A0736D6DC}"/>
              </c:ext>
            </c:extLst>
          </c:dPt>
          <c:cat>
            <c:strRef>
              <c:f>'1 (5)'!$A$3:$A$4</c:f>
              <c:strCache>
                <c:ptCount val="2"/>
                <c:pt idx="0">
                  <c:v>Slices</c:v>
                </c:pt>
                <c:pt idx="1">
                  <c:v>Indicator</c:v>
                </c:pt>
              </c:strCache>
            </c:strRef>
          </c:cat>
          <c:val>
            <c:numRef>
              <c:f>'1 (5)'!$E$3:$E$4</c:f>
              <c:numCache>
                <c:formatCode>General</c:formatCode>
                <c:ptCount val="2"/>
                <c:pt idx="0" formatCode="0%">
                  <c:v>0.1</c:v>
                </c:pt>
              </c:numCache>
            </c:numRef>
          </c:val>
          <c:extLst>
            <c:ext xmlns:c16="http://schemas.microsoft.com/office/drawing/2014/chart" uri="{C3380CC4-5D6E-409C-BE32-E72D297353CC}">
              <c16:uniqueId val="{0000000E-0450-6148-97EA-9C5A0736D6DC}"/>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0450-6148-97EA-9C5A0736D6DC}"/>
              </c:ext>
            </c:extLst>
          </c:dPt>
          <c:cat>
            <c:strRef>
              <c:f>'1 (5)'!$A$3:$A$4</c:f>
              <c:strCache>
                <c:ptCount val="2"/>
                <c:pt idx="0">
                  <c:v>Slices</c:v>
                </c:pt>
                <c:pt idx="1">
                  <c:v>Indicator</c:v>
                </c:pt>
              </c:strCache>
            </c:strRef>
          </c:cat>
          <c:val>
            <c:numRef>
              <c:f>'1 (5)'!$F$3:$F$4</c:f>
              <c:numCache>
                <c:formatCode>General</c:formatCode>
                <c:ptCount val="2"/>
                <c:pt idx="0" formatCode="0%">
                  <c:v>0.1</c:v>
                </c:pt>
              </c:numCache>
            </c:numRef>
          </c:val>
          <c:extLst>
            <c:ext xmlns:c16="http://schemas.microsoft.com/office/drawing/2014/chart" uri="{C3380CC4-5D6E-409C-BE32-E72D297353CC}">
              <c16:uniqueId val="{00000010-0450-6148-97EA-9C5A0736D6DC}"/>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0450-6148-97EA-9C5A0736D6DC}"/>
              </c:ext>
            </c:extLst>
          </c:dPt>
          <c:cat>
            <c:strRef>
              <c:f>'1 (5)'!$A$3:$A$4</c:f>
              <c:strCache>
                <c:ptCount val="2"/>
                <c:pt idx="0">
                  <c:v>Slices</c:v>
                </c:pt>
                <c:pt idx="1">
                  <c:v>Indicator</c:v>
                </c:pt>
              </c:strCache>
            </c:strRef>
          </c:cat>
          <c:val>
            <c:numRef>
              <c:f>'1 (5)'!$G$3:$G$4</c:f>
              <c:numCache>
                <c:formatCode>General</c:formatCode>
                <c:ptCount val="2"/>
                <c:pt idx="0" formatCode="0%">
                  <c:v>0.1</c:v>
                </c:pt>
              </c:numCache>
            </c:numRef>
          </c:val>
          <c:extLst>
            <c:ext xmlns:c16="http://schemas.microsoft.com/office/drawing/2014/chart" uri="{C3380CC4-5D6E-409C-BE32-E72D297353CC}">
              <c16:uniqueId val="{00000012-0450-6148-97EA-9C5A0736D6DC}"/>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0450-6148-97EA-9C5A0736D6DC}"/>
              </c:ext>
            </c:extLst>
          </c:dPt>
          <c:cat>
            <c:strRef>
              <c:f>'1 (5)'!$A$3:$A$4</c:f>
              <c:strCache>
                <c:ptCount val="2"/>
                <c:pt idx="0">
                  <c:v>Slices</c:v>
                </c:pt>
                <c:pt idx="1">
                  <c:v>Indicator</c:v>
                </c:pt>
              </c:strCache>
            </c:strRef>
          </c:cat>
          <c:val>
            <c:numRef>
              <c:f>'1 (5)'!$H$3:$H$4</c:f>
              <c:numCache>
                <c:formatCode>General</c:formatCode>
                <c:ptCount val="2"/>
                <c:pt idx="0" formatCode="0%">
                  <c:v>0.1</c:v>
                </c:pt>
              </c:numCache>
            </c:numRef>
          </c:val>
          <c:extLst>
            <c:ext xmlns:c16="http://schemas.microsoft.com/office/drawing/2014/chart" uri="{C3380CC4-5D6E-409C-BE32-E72D297353CC}">
              <c16:uniqueId val="{00000015-0450-6148-97EA-9C5A0736D6DC}"/>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0450-6148-97EA-9C5A0736D6DC}"/>
              </c:ext>
            </c:extLst>
          </c:dPt>
          <c:cat>
            <c:strRef>
              <c:f>'1 (5)'!$A$3:$A$4</c:f>
              <c:strCache>
                <c:ptCount val="2"/>
                <c:pt idx="0">
                  <c:v>Slices</c:v>
                </c:pt>
                <c:pt idx="1">
                  <c:v>Indicator</c:v>
                </c:pt>
              </c:strCache>
            </c:strRef>
          </c:cat>
          <c:val>
            <c:numRef>
              <c:f>'1 (5)'!$I$3:$I$4</c:f>
              <c:numCache>
                <c:formatCode>General</c:formatCode>
                <c:ptCount val="2"/>
                <c:pt idx="0" formatCode="0%">
                  <c:v>0.1</c:v>
                </c:pt>
              </c:numCache>
            </c:numRef>
          </c:val>
          <c:extLst>
            <c:ext xmlns:c16="http://schemas.microsoft.com/office/drawing/2014/chart" uri="{C3380CC4-5D6E-409C-BE32-E72D297353CC}">
              <c16:uniqueId val="{00000018-0450-6148-97EA-9C5A0736D6DC}"/>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0450-6148-97EA-9C5A0736D6DC}"/>
              </c:ext>
            </c:extLst>
          </c:dPt>
          <c:cat>
            <c:strRef>
              <c:f>'1 (5)'!$A$3:$A$4</c:f>
              <c:strCache>
                <c:ptCount val="2"/>
                <c:pt idx="0">
                  <c:v>Slices</c:v>
                </c:pt>
                <c:pt idx="1">
                  <c:v>Indicator</c:v>
                </c:pt>
              </c:strCache>
            </c:strRef>
          </c:cat>
          <c:val>
            <c:numRef>
              <c:f>'1 (5)'!$J$3:$J$4</c:f>
              <c:numCache>
                <c:formatCode>General</c:formatCode>
                <c:ptCount val="2"/>
                <c:pt idx="0" formatCode="0%">
                  <c:v>0.1</c:v>
                </c:pt>
              </c:numCache>
            </c:numRef>
          </c:val>
          <c:extLst>
            <c:ext xmlns:c16="http://schemas.microsoft.com/office/drawing/2014/chart" uri="{C3380CC4-5D6E-409C-BE32-E72D297353CC}">
              <c16:uniqueId val="{0000001B-0450-6148-97EA-9C5A0736D6DC}"/>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0450-6148-97EA-9C5A0736D6DC}"/>
              </c:ext>
            </c:extLst>
          </c:dPt>
          <c:cat>
            <c:strRef>
              <c:f>'1 (5)'!$A$3:$A$4</c:f>
              <c:strCache>
                <c:ptCount val="2"/>
                <c:pt idx="0">
                  <c:v>Slices</c:v>
                </c:pt>
                <c:pt idx="1">
                  <c:v>Indicator</c:v>
                </c:pt>
              </c:strCache>
            </c:strRef>
          </c:cat>
          <c:val>
            <c:numRef>
              <c:f>'1 (5)'!$K$3:$K$4</c:f>
              <c:numCache>
                <c:formatCode>General</c:formatCode>
                <c:ptCount val="2"/>
                <c:pt idx="0" formatCode="0%">
                  <c:v>0.1</c:v>
                </c:pt>
              </c:numCache>
            </c:numRef>
          </c:val>
          <c:extLst>
            <c:ext xmlns:c16="http://schemas.microsoft.com/office/drawing/2014/chart" uri="{C3380CC4-5D6E-409C-BE32-E72D297353CC}">
              <c16:uniqueId val="{0000001E-0450-6148-97EA-9C5A0736D6DC}"/>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D020-9C49-9E29-DB61906ECE26}"/>
              </c:ext>
            </c:extLst>
          </c:dPt>
          <c:dPt>
            <c:idx val="1"/>
            <c:invertIfNegative val="0"/>
            <c:bubble3D val="0"/>
            <c:spPr>
              <a:noFill/>
              <a:ln>
                <a:noFill/>
              </a:ln>
              <a:effectLst/>
            </c:spPr>
            <c:extLst>
              <c:ext xmlns:c16="http://schemas.microsoft.com/office/drawing/2014/chart" uri="{C3380CC4-5D6E-409C-BE32-E72D297353CC}">
                <c16:uniqueId val="{00000003-D020-9C49-9E29-DB61906ECE26}"/>
              </c:ext>
            </c:extLst>
          </c:dPt>
          <c:cat>
            <c:strRef>
              <c:f>'1 (6)'!$A$3:$A$4</c:f>
              <c:strCache>
                <c:ptCount val="2"/>
                <c:pt idx="0">
                  <c:v>Slices</c:v>
                </c:pt>
                <c:pt idx="1">
                  <c:v>Indicator</c:v>
                </c:pt>
              </c:strCache>
            </c:strRef>
          </c:cat>
          <c:val>
            <c:numRef>
              <c:f>'1 (6)'!$B$3:$B$4</c:f>
              <c:numCache>
                <c:formatCode>0%</c:formatCode>
                <c:ptCount val="2"/>
                <c:pt idx="0">
                  <c:v>0.1</c:v>
                </c:pt>
                <c:pt idx="1">
                  <c:v>0.63500000000000001</c:v>
                </c:pt>
              </c:numCache>
            </c:numRef>
          </c:val>
          <c:extLst>
            <c:ext xmlns:c16="http://schemas.microsoft.com/office/drawing/2014/chart" uri="{C3380CC4-5D6E-409C-BE32-E72D297353CC}">
              <c16:uniqueId val="{00000004-D020-9C49-9E29-DB61906ECE26}"/>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D020-9C49-9E29-DB61906ECE26}"/>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D020-9C49-9E29-DB61906ECE26}"/>
              </c:ext>
            </c:extLst>
          </c:dPt>
          <c:cat>
            <c:strRef>
              <c:f>'1 (6)'!$A$3:$A$4</c:f>
              <c:strCache>
                <c:ptCount val="2"/>
                <c:pt idx="0">
                  <c:v>Slices</c:v>
                </c:pt>
                <c:pt idx="1">
                  <c:v>Indicator</c:v>
                </c:pt>
              </c:strCache>
            </c:strRef>
          </c:cat>
          <c:val>
            <c:numRef>
              <c:f>'1 (6)'!$C$3:$C$4</c:f>
              <c:numCache>
                <c:formatCode>0%</c:formatCode>
                <c:ptCount val="2"/>
                <c:pt idx="0">
                  <c:v>0.1</c:v>
                </c:pt>
                <c:pt idx="1">
                  <c:v>0.03</c:v>
                </c:pt>
              </c:numCache>
            </c:numRef>
          </c:val>
          <c:extLst>
            <c:ext xmlns:c16="http://schemas.microsoft.com/office/drawing/2014/chart" uri="{C3380CC4-5D6E-409C-BE32-E72D297353CC}">
              <c16:uniqueId val="{00000009-D020-9C49-9E29-DB61906ECE26}"/>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D020-9C49-9E29-DB61906ECE26}"/>
              </c:ext>
            </c:extLst>
          </c:dPt>
          <c:cat>
            <c:strRef>
              <c:f>'1 (6)'!$A$3:$A$4</c:f>
              <c:strCache>
                <c:ptCount val="2"/>
                <c:pt idx="0">
                  <c:v>Slices</c:v>
                </c:pt>
                <c:pt idx="1">
                  <c:v>Indicator</c:v>
                </c:pt>
              </c:strCache>
            </c:strRef>
          </c:cat>
          <c:val>
            <c:numRef>
              <c:f>'1 (6)'!$D$3:$D$4</c:f>
              <c:numCache>
                <c:formatCode>0%</c:formatCode>
                <c:ptCount val="2"/>
                <c:pt idx="0">
                  <c:v>0.1</c:v>
                </c:pt>
                <c:pt idx="1">
                  <c:v>0.33499999999999996</c:v>
                </c:pt>
              </c:numCache>
            </c:numRef>
          </c:val>
          <c:extLst>
            <c:ext xmlns:c16="http://schemas.microsoft.com/office/drawing/2014/chart" uri="{C3380CC4-5D6E-409C-BE32-E72D297353CC}">
              <c16:uniqueId val="{0000000C-D020-9C49-9E29-DB61906ECE26}"/>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D020-9C49-9E29-DB61906ECE26}"/>
              </c:ext>
            </c:extLst>
          </c:dPt>
          <c:cat>
            <c:strRef>
              <c:f>'1 (6)'!$A$3:$A$4</c:f>
              <c:strCache>
                <c:ptCount val="2"/>
                <c:pt idx="0">
                  <c:v>Slices</c:v>
                </c:pt>
                <c:pt idx="1">
                  <c:v>Indicator</c:v>
                </c:pt>
              </c:strCache>
            </c:strRef>
          </c:cat>
          <c:val>
            <c:numRef>
              <c:f>'1 (6)'!$E$3:$E$4</c:f>
              <c:numCache>
                <c:formatCode>General</c:formatCode>
                <c:ptCount val="2"/>
                <c:pt idx="0" formatCode="0%">
                  <c:v>0.1</c:v>
                </c:pt>
              </c:numCache>
            </c:numRef>
          </c:val>
          <c:extLst>
            <c:ext xmlns:c16="http://schemas.microsoft.com/office/drawing/2014/chart" uri="{C3380CC4-5D6E-409C-BE32-E72D297353CC}">
              <c16:uniqueId val="{0000000E-D020-9C49-9E29-DB61906ECE26}"/>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D020-9C49-9E29-DB61906ECE26}"/>
              </c:ext>
            </c:extLst>
          </c:dPt>
          <c:cat>
            <c:strRef>
              <c:f>'1 (6)'!$A$3:$A$4</c:f>
              <c:strCache>
                <c:ptCount val="2"/>
                <c:pt idx="0">
                  <c:v>Slices</c:v>
                </c:pt>
                <c:pt idx="1">
                  <c:v>Indicator</c:v>
                </c:pt>
              </c:strCache>
            </c:strRef>
          </c:cat>
          <c:val>
            <c:numRef>
              <c:f>'1 (6)'!$F$3:$F$4</c:f>
              <c:numCache>
                <c:formatCode>General</c:formatCode>
                <c:ptCount val="2"/>
                <c:pt idx="0" formatCode="0%">
                  <c:v>0.1</c:v>
                </c:pt>
              </c:numCache>
            </c:numRef>
          </c:val>
          <c:extLst>
            <c:ext xmlns:c16="http://schemas.microsoft.com/office/drawing/2014/chart" uri="{C3380CC4-5D6E-409C-BE32-E72D297353CC}">
              <c16:uniqueId val="{00000010-D020-9C49-9E29-DB61906ECE26}"/>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D020-9C49-9E29-DB61906ECE26}"/>
              </c:ext>
            </c:extLst>
          </c:dPt>
          <c:cat>
            <c:strRef>
              <c:f>'1 (6)'!$A$3:$A$4</c:f>
              <c:strCache>
                <c:ptCount val="2"/>
                <c:pt idx="0">
                  <c:v>Slices</c:v>
                </c:pt>
                <c:pt idx="1">
                  <c:v>Indicator</c:v>
                </c:pt>
              </c:strCache>
            </c:strRef>
          </c:cat>
          <c:val>
            <c:numRef>
              <c:f>'1 (6)'!$G$3:$G$4</c:f>
              <c:numCache>
                <c:formatCode>General</c:formatCode>
                <c:ptCount val="2"/>
                <c:pt idx="0" formatCode="0%">
                  <c:v>0.1</c:v>
                </c:pt>
              </c:numCache>
            </c:numRef>
          </c:val>
          <c:extLst>
            <c:ext xmlns:c16="http://schemas.microsoft.com/office/drawing/2014/chart" uri="{C3380CC4-5D6E-409C-BE32-E72D297353CC}">
              <c16:uniqueId val="{00000012-D020-9C49-9E29-DB61906ECE26}"/>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D020-9C49-9E29-DB61906ECE26}"/>
              </c:ext>
            </c:extLst>
          </c:dPt>
          <c:cat>
            <c:strRef>
              <c:f>'1 (6)'!$A$3:$A$4</c:f>
              <c:strCache>
                <c:ptCount val="2"/>
                <c:pt idx="0">
                  <c:v>Slices</c:v>
                </c:pt>
                <c:pt idx="1">
                  <c:v>Indicator</c:v>
                </c:pt>
              </c:strCache>
            </c:strRef>
          </c:cat>
          <c:val>
            <c:numRef>
              <c:f>'1 (6)'!$H$3:$H$4</c:f>
              <c:numCache>
                <c:formatCode>General</c:formatCode>
                <c:ptCount val="2"/>
                <c:pt idx="0" formatCode="0%">
                  <c:v>0.1</c:v>
                </c:pt>
              </c:numCache>
            </c:numRef>
          </c:val>
          <c:extLst>
            <c:ext xmlns:c16="http://schemas.microsoft.com/office/drawing/2014/chart" uri="{C3380CC4-5D6E-409C-BE32-E72D297353CC}">
              <c16:uniqueId val="{00000015-D020-9C49-9E29-DB61906ECE26}"/>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D020-9C49-9E29-DB61906ECE26}"/>
              </c:ext>
            </c:extLst>
          </c:dPt>
          <c:cat>
            <c:strRef>
              <c:f>'1 (6)'!$A$3:$A$4</c:f>
              <c:strCache>
                <c:ptCount val="2"/>
                <c:pt idx="0">
                  <c:v>Slices</c:v>
                </c:pt>
                <c:pt idx="1">
                  <c:v>Indicator</c:v>
                </c:pt>
              </c:strCache>
            </c:strRef>
          </c:cat>
          <c:val>
            <c:numRef>
              <c:f>'1 (6)'!$I$3:$I$4</c:f>
              <c:numCache>
                <c:formatCode>General</c:formatCode>
                <c:ptCount val="2"/>
                <c:pt idx="0" formatCode="0%">
                  <c:v>0.1</c:v>
                </c:pt>
              </c:numCache>
            </c:numRef>
          </c:val>
          <c:extLst>
            <c:ext xmlns:c16="http://schemas.microsoft.com/office/drawing/2014/chart" uri="{C3380CC4-5D6E-409C-BE32-E72D297353CC}">
              <c16:uniqueId val="{00000018-D020-9C49-9E29-DB61906ECE26}"/>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D020-9C49-9E29-DB61906ECE26}"/>
              </c:ext>
            </c:extLst>
          </c:dPt>
          <c:cat>
            <c:strRef>
              <c:f>'1 (6)'!$A$3:$A$4</c:f>
              <c:strCache>
                <c:ptCount val="2"/>
                <c:pt idx="0">
                  <c:v>Slices</c:v>
                </c:pt>
                <c:pt idx="1">
                  <c:v>Indicator</c:v>
                </c:pt>
              </c:strCache>
            </c:strRef>
          </c:cat>
          <c:val>
            <c:numRef>
              <c:f>'1 (6)'!$J$3:$J$4</c:f>
              <c:numCache>
                <c:formatCode>General</c:formatCode>
                <c:ptCount val="2"/>
                <c:pt idx="0" formatCode="0%">
                  <c:v>0.1</c:v>
                </c:pt>
              </c:numCache>
            </c:numRef>
          </c:val>
          <c:extLst>
            <c:ext xmlns:c16="http://schemas.microsoft.com/office/drawing/2014/chart" uri="{C3380CC4-5D6E-409C-BE32-E72D297353CC}">
              <c16:uniqueId val="{0000001B-D020-9C49-9E29-DB61906ECE26}"/>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D020-9C49-9E29-DB61906ECE26}"/>
              </c:ext>
            </c:extLst>
          </c:dPt>
          <c:cat>
            <c:strRef>
              <c:f>'1 (6)'!$A$3:$A$4</c:f>
              <c:strCache>
                <c:ptCount val="2"/>
                <c:pt idx="0">
                  <c:v>Slices</c:v>
                </c:pt>
                <c:pt idx="1">
                  <c:v>Indicator</c:v>
                </c:pt>
              </c:strCache>
            </c:strRef>
          </c:cat>
          <c:val>
            <c:numRef>
              <c:f>'1 (6)'!$K$3:$K$4</c:f>
              <c:numCache>
                <c:formatCode>General</c:formatCode>
                <c:ptCount val="2"/>
                <c:pt idx="0" formatCode="0%">
                  <c:v>0.1</c:v>
                </c:pt>
              </c:numCache>
            </c:numRef>
          </c:val>
          <c:extLst>
            <c:ext xmlns:c16="http://schemas.microsoft.com/office/drawing/2014/chart" uri="{C3380CC4-5D6E-409C-BE32-E72D297353CC}">
              <c16:uniqueId val="{0000001E-D020-9C49-9E29-DB61906ECE26}"/>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BC0D-0D42-90B0-7F94DA88D9B6}"/>
              </c:ext>
            </c:extLst>
          </c:dPt>
          <c:dPt>
            <c:idx val="1"/>
            <c:invertIfNegative val="0"/>
            <c:bubble3D val="0"/>
            <c:spPr>
              <a:noFill/>
              <a:ln>
                <a:noFill/>
              </a:ln>
              <a:effectLst/>
            </c:spPr>
            <c:extLst>
              <c:ext xmlns:c16="http://schemas.microsoft.com/office/drawing/2014/chart" uri="{C3380CC4-5D6E-409C-BE32-E72D297353CC}">
                <c16:uniqueId val="{00000003-BC0D-0D42-90B0-7F94DA88D9B6}"/>
              </c:ext>
            </c:extLst>
          </c:dPt>
          <c:cat>
            <c:strRef>
              <c:f>'1 (7)'!$A$3:$A$4</c:f>
              <c:strCache>
                <c:ptCount val="2"/>
                <c:pt idx="0">
                  <c:v>Slices</c:v>
                </c:pt>
                <c:pt idx="1">
                  <c:v>Indicator</c:v>
                </c:pt>
              </c:strCache>
            </c:strRef>
          </c:cat>
          <c:val>
            <c:numRef>
              <c:f>'1 (7)'!$B$3:$B$4</c:f>
              <c:numCache>
                <c:formatCode>0%</c:formatCode>
                <c:ptCount val="2"/>
                <c:pt idx="0">
                  <c:v>0.1</c:v>
                </c:pt>
                <c:pt idx="1">
                  <c:v>0.63500000000000001</c:v>
                </c:pt>
              </c:numCache>
            </c:numRef>
          </c:val>
          <c:extLst>
            <c:ext xmlns:c16="http://schemas.microsoft.com/office/drawing/2014/chart" uri="{C3380CC4-5D6E-409C-BE32-E72D297353CC}">
              <c16:uniqueId val="{00000004-BC0D-0D42-90B0-7F94DA88D9B6}"/>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BC0D-0D42-90B0-7F94DA88D9B6}"/>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BC0D-0D42-90B0-7F94DA88D9B6}"/>
              </c:ext>
            </c:extLst>
          </c:dPt>
          <c:cat>
            <c:strRef>
              <c:f>'1 (7)'!$A$3:$A$4</c:f>
              <c:strCache>
                <c:ptCount val="2"/>
                <c:pt idx="0">
                  <c:v>Slices</c:v>
                </c:pt>
                <c:pt idx="1">
                  <c:v>Indicator</c:v>
                </c:pt>
              </c:strCache>
            </c:strRef>
          </c:cat>
          <c:val>
            <c:numRef>
              <c:f>'1 (7)'!$C$3:$C$4</c:f>
              <c:numCache>
                <c:formatCode>0%</c:formatCode>
                <c:ptCount val="2"/>
                <c:pt idx="0">
                  <c:v>0.1</c:v>
                </c:pt>
                <c:pt idx="1">
                  <c:v>0.03</c:v>
                </c:pt>
              </c:numCache>
            </c:numRef>
          </c:val>
          <c:extLst>
            <c:ext xmlns:c16="http://schemas.microsoft.com/office/drawing/2014/chart" uri="{C3380CC4-5D6E-409C-BE32-E72D297353CC}">
              <c16:uniqueId val="{00000009-BC0D-0D42-90B0-7F94DA88D9B6}"/>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BC0D-0D42-90B0-7F94DA88D9B6}"/>
              </c:ext>
            </c:extLst>
          </c:dPt>
          <c:cat>
            <c:strRef>
              <c:f>'1 (7)'!$A$3:$A$4</c:f>
              <c:strCache>
                <c:ptCount val="2"/>
                <c:pt idx="0">
                  <c:v>Slices</c:v>
                </c:pt>
                <c:pt idx="1">
                  <c:v>Indicator</c:v>
                </c:pt>
              </c:strCache>
            </c:strRef>
          </c:cat>
          <c:val>
            <c:numRef>
              <c:f>'1 (7)'!$D$3:$D$4</c:f>
              <c:numCache>
                <c:formatCode>0%</c:formatCode>
                <c:ptCount val="2"/>
                <c:pt idx="0">
                  <c:v>0.1</c:v>
                </c:pt>
                <c:pt idx="1">
                  <c:v>0.33499999999999996</c:v>
                </c:pt>
              </c:numCache>
            </c:numRef>
          </c:val>
          <c:extLst>
            <c:ext xmlns:c16="http://schemas.microsoft.com/office/drawing/2014/chart" uri="{C3380CC4-5D6E-409C-BE32-E72D297353CC}">
              <c16:uniqueId val="{0000000C-BC0D-0D42-90B0-7F94DA88D9B6}"/>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BC0D-0D42-90B0-7F94DA88D9B6}"/>
              </c:ext>
            </c:extLst>
          </c:dPt>
          <c:cat>
            <c:strRef>
              <c:f>'1 (7)'!$A$3:$A$4</c:f>
              <c:strCache>
                <c:ptCount val="2"/>
                <c:pt idx="0">
                  <c:v>Slices</c:v>
                </c:pt>
                <c:pt idx="1">
                  <c:v>Indicator</c:v>
                </c:pt>
              </c:strCache>
            </c:strRef>
          </c:cat>
          <c:val>
            <c:numRef>
              <c:f>'1 (7)'!$E$3:$E$4</c:f>
              <c:numCache>
                <c:formatCode>General</c:formatCode>
                <c:ptCount val="2"/>
                <c:pt idx="0" formatCode="0%">
                  <c:v>0.1</c:v>
                </c:pt>
              </c:numCache>
            </c:numRef>
          </c:val>
          <c:extLst>
            <c:ext xmlns:c16="http://schemas.microsoft.com/office/drawing/2014/chart" uri="{C3380CC4-5D6E-409C-BE32-E72D297353CC}">
              <c16:uniqueId val="{0000000E-BC0D-0D42-90B0-7F94DA88D9B6}"/>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BC0D-0D42-90B0-7F94DA88D9B6}"/>
              </c:ext>
            </c:extLst>
          </c:dPt>
          <c:cat>
            <c:strRef>
              <c:f>'1 (7)'!$A$3:$A$4</c:f>
              <c:strCache>
                <c:ptCount val="2"/>
                <c:pt idx="0">
                  <c:v>Slices</c:v>
                </c:pt>
                <c:pt idx="1">
                  <c:v>Indicator</c:v>
                </c:pt>
              </c:strCache>
            </c:strRef>
          </c:cat>
          <c:val>
            <c:numRef>
              <c:f>'1 (7)'!$F$3:$F$4</c:f>
              <c:numCache>
                <c:formatCode>General</c:formatCode>
                <c:ptCount val="2"/>
                <c:pt idx="0" formatCode="0%">
                  <c:v>0.1</c:v>
                </c:pt>
              </c:numCache>
            </c:numRef>
          </c:val>
          <c:extLst>
            <c:ext xmlns:c16="http://schemas.microsoft.com/office/drawing/2014/chart" uri="{C3380CC4-5D6E-409C-BE32-E72D297353CC}">
              <c16:uniqueId val="{00000010-BC0D-0D42-90B0-7F94DA88D9B6}"/>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BC0D-0D42-90B0-7F94DA88D9B6}"/>
              </c:ext>
            </c:extLst>
          </c:dPt>
          <c:cat>
            <c:strRef>
              <c:f>'1 (7)'!$A$3:$A$4</c:f>
              <c:strCache>
                <c:ptCount val="2"/>
                <c:pt idx="0">
                  <c:v>Slices</c:v>
                </c:pt>
                <c:pt idx="1">
                  <c:v>Indicator</c:v>
                </c:pt>
              </c:strCache>
            </c:strRef>
          </c:cat>
          <c:val>
            <c:numRef>
              <c:f>'1 (7)'!$G$3:$G$4</c:f>
              <c:numCache>
                <c:formatCode>General</c:formatCode>
                <c:ptCount val="2"/>
                <c:pt idx="0" formatCode="0%">
                  <c:v>0.1</c:v>
                </c:pt>
              </c:numCache>
            </c:numRef>
          </c:val>
          <c:extLst>
            <c:ext xmlns:c16="http://schemas.microsoft.com/office/drawing/2014/chart" uri="{C3380CC4-5D6E-409C-BE32-E72D297353CC}">
              <c16:uniqueId val="{00000012-BC0D-0D42-90B0-7F94DA88D9B6}"/>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BC0D-0D42-90B0-7F94DA88D9B6}"/>
              </c:ext>
            </c:extLst>
          </c:dPt>
          <c:cat>
            <c:strRef>
              <c:f>'1 (7)'!$A$3:$A$4</c:f>
              <c:strCache>
                <c:ptCount val="2"/>
                <c:pt idx="0">
                  <c:v>Slices</c:v>
                </c:pt>
                <c:pt idx="1">
                  <c:v>Indicator</c:v>
                </c:pt>
              </c:strCache>
            </c:strRef>
          </c:cat>
          <c:val>
            <c:numRef>
              <c:f>'1 (7)'!$H$3:$H$4</c:f>
              <c:numCache>
                <c:formatCode>General</c:formatCode>
                <c:ptCount val="2"/>
                <c:pt idx="0" formatCode="0%">
                  <c:v>0.1</c:v>
                </c:pt>
              </c:numCache>
            </c:numRef>
          </c:val>
          <c:extLst>
            <c:ext xmlns:c16="http://schemas.microsoft.com/office/drawing/2014/chart" uri="{C3380CC4-5D6E-409C-BE32-E72D297353CC}">
              <c16:uniqueId val="{00000015-BC0D-0D42-90B0-7F94DA88D9B6}"/>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BC0D-0D42-90B0-7F94DA88D9B6}"/>
              </c:ext>
            </c:extLst>
          </c:dPt>
          <c:cat>
            <c:strRef>
              <c:f>'1 (7)'!$A$3:$A$4</c:f>
              <c:strCache>
                <c:ptCount val="2"/>
                <c:pt idx="0">
                  <c:v>Slices</c:v>
                </c:pt>
                <c:pt idx="1">
                  <c:v>Indicator</c:v>
                </c:pt>
              </c:strCache>
            </c:strRef>
          </c:cat>
          <c:val>
            <c:numRef>
              <c:f>'1 (7)'!$I$3:$I$4</c:f>
              <c:numCache>
                <c:formatCode>General</c:formatCode>
                <c:ptCount val="2"/>
                <c:pt idx="0" formatCode="0%">
                  <c:v>0.1</c:v>
                </c:pt>
              </c:numCache>
            </c:numRef>
          </c:val>
          <c:extLst>
            <c:ext xmlns:c16="http://schemas.microsoft.com/office/drawing/2014/chart" uri="{C3380CC4-5D6E-409C-BE32-E72D297353CC}">
              <c16:uniqueId val="{00000018-BC0D-0D42-90B0-7F94DA88D9B6}"/>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BC0D-0D42-90B0-7F94DA88D9B6}"/>
              </c:ext>
            </c:extLst>
          </c:dPt>
          <c:cat>
            <c:strRef>
              <c:f>'1 (7)'!$A$3:$A$4</c:f>
              <c:strCache>
                <c:ptCount val="2"/>
                <c:pt idx="0">
                  <c:v>Slices</c:v>
                </c:pt>
                <c:pt idx="1">
                  <c:v>Indicator</c:v>
                </c:pt>
              </c:strCache>
            </c:strRef>
          </c:cat>
          <c:val>
            <c:numRef>
              <c:f>'1 (7)'!$J$3:$J$4</c:f>
              <c:numCache>
                <c:formatCode>General</c:formatCode>
                <c:ptCount val="2"/>
                <c:pt idx="0" formatCode="0%">
                  <c:v>0.1</c:v>
                </c:pt>
              </c:numCache>
            </c:numRef>
          </c:val>
          <c:extLst>
            <c:ext xmlns:c16="http://schemas.microsoft.com/office/drawing/2014/chart" uri="{C3380CC4-5D6E-409C-BE32-E72D297353CC}">
              <c16:uniqueId val="{0000001B-BC0D-0D42-90B0-7F94DA88D9B6}"/>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BC0D-0D42-90B0-7F94DA88D9B6}"/>
              </c:ext>
            </c:extLst>
          </c:dPt>
          <c:cat>
            <c:strRef>
              <c:f>'1 (7)'!$A$3:$A$4</c:f>
              <c:strCache>
                <c:ptCount val="2"/>
                <c:pt idx="0">
                  <c:v>Slices</c:v>
                </c:pt>
                <c:pt idx="1">
                  <c:v>Indicator</c:v>
                </c:pt>
              </c:strCache>
            </c:strRef>
          </c:cat>
          <c:val>
            <c:numRef>
              <c:f>'1 (7)'!$K$3:$K$4</c:f>
              <c:numCache>
                <c:formatCode>General</c:formatCode>
                <c:ptCount val="2"/>
                <c:pt idx="0" formatCode="0%">
                  <c:v>0.1</c:v>
                </c:pt>
              </c:numCache>
            </c:numRef>
          </c:val>
          <c:extLst>
            <c:ext xmlns:c16="http://schemas.microsoft.com/office/drawing/2014/chart" uri="{C3380CC4-5D6E-409C-BE32-E72D297353CC}">
              <c16:uniqueId val="{0000001E-BC0D-0D42-90B0-7F94DA88D9B6}"/>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28DE-9C40-83B4-178C435A6B4A}"/>
              </c:ext>
            </c:extLst>
          </c:dPt>
          <c:dPt>
            <c:idx val="1"/>
            <c:invertIfNegative val="0"/>
            <c:bubble3D val="0"/>
            <c:spPr>
              <a:noFill/>
              <a:ln>
                <a:noFill/>
              </a:ln>
              <a:effectLst/>
            </c:spPr>
            <c:extLst>
              <c:ext xmlns:c16="http://schemas.microsoft.com/office/drawing/2014/chart" uri="{C3380CC4-5D6E-409C-BE32-E72D297353CC}">
                <c16:uniqueId val="{00000003-28DE-9C40-83B4-178C435A6B4A}"/>
              </c:ext>
            </c:extLst>
          </c:dPt>
          <c:cat>
            <c:strRef>
              <c:f>'1 (2)'!$A$3:$A$4</c:f>
              <c:strCache>
                <c:ptCount val="2"/>
                <c:pt idx="0">
                  <c:v>Slices</c:v>
                </c:pt>
                <c:pt idx="1">
                  <c:v>Indicator</c:v>
                </c:pt>
              </c:strCache>
            </c:strRef>
          </c:cat>
          <c:val>
            <c:numRef>
              <c:f>'1 (2)'!$B$3:$B$4</c:f>
              <c:numCache>
                <c:formatCode>0%</c:formatCode>
                <c:ptCount val="2"/>
                <c:pt idx="0">
                  <c:v>0.1</c:v>
                </c:pt>
                <c:pt idx="1">
                  <c:v>0.78500000000000003</c:v>
                </c:pt>
              </c:numCache>
            </c:numRef>
          </c:val>
          <c:extLst>
            <c:ext xmlns:c16="http://schemas.microsoft.com/office/drawing/2014/chart" uri="{C3380CC4-5D6E-409C-BE32-E72D297353CC}">
              <c16:uniqueId val="{00000004-28DE-9C40-83B4-178C435A6B4A}"/>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28DE-9C40-83B4-178C435A6B4A}"/>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28DE-9C40-83B4-178C435A6B4A}"/>
              </c:ext>
            </c:extLst>
          </c:dPt>
          <c:cat>
            <c:strRef>
              <c:f>'1 (2)'!$A$3:$A$4</c:f>
              <c:strCache>
                <c:ptCount val="2"/>
                <c:pt idx="0">
                  <c:v>Slices</c:v>
                </c:pt>
                <c:pt idx="1">
                  <c:v>Indicator</c:v>
                </c:pt>
              </c:strCache>
            </c:strRef>
          </c:cat>
          <c:val>
            <c:numRef>
              <c:f>'1 (2)'!$C$3:$C$4</c:f>
              <c:numCache>
                <c:formatCode>0%</c:formatCode>
                <c:ptCount val="2"/>
                <c:pt idx="0">
                  <c:v>0.1</c:v>
                </c:pt>
                <c:pt idx="1">
                  <c:v>0.03</c:v>
                </c:pt>
              </c:numCache>
            </c:numRef>
          </c:val>
          <c:extLst>
            <c:ext xmlns:c16="http://schemas.microsoft.com/office/drawing/2014/chart" uri="{C3380CC4-5D6E-409C-BE32-E72D297353CC}">
              <c16:uniqueId val="{00000009-28DE-9C40-83B4-178C435A6B4A}"/>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28DE-9C40-83B4-178C435A6B4A}"/>
              </c:ext>
            </c:extLst>
          </c:dPt>
          <c:cat>
            <c:strRef>
              <c:f>'1 (2)'!$A$3:$A$4</c:f>
              <c:strCache>
                <c:ptCount val="2"/>
                <c:pt idx="0">
                  <c:v>Slices</c:v>
                </c:pt>
                <c:pt idx="1">
                  <c:v>Indicator</c:v>
                </c:pt>
              </c:strCache>
            </c:strRef>
          </c:cat>
          <c:val>
            <c:numRef>
              <c:f>'1 (2)'!$D$3:$D$4</c:f>
              <c:numCache>
                <c:formatCode>0%</c:formatCode>
                <c:ptCount val="2"/>
                <c:pt idx="0">
                  <c:v>0.1</c:v>
                </c:pt>
                <c:pt idx="1">
                  <c:v>0.18499999999999994</c:v>
                </c:pt>
              </c:numCache>
            </c:numRef>
          </c:val>
          <c:extLst>
            <c:ext xmlns:c16="http://schemas.microsoft.com/office/drawing/2014/chart" uri="{C3380CC4-5D6E-409C-BE32-E72D297353CC}">
              <c16:uniqueId val="{0000000C-28DE-9C40-83B4-178C435A6B4A}"/>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28DE-9C40-83B4-178C435A6B4A}"/>
              </c:ext>
            </c:extLst>
          </c:dPt>
          <c:cat>
            <c:strRef>
              <c:f>'1 (2)'!$A$3:$A$4</c:f>
              <c:strCache>
                <c:ptCount val="2"/>
                <c:pt idx="0">
                  <c:v>Slices</c:v>
                </c:pt>
                <c:pt idx="1">
                  <c:v>Indicator</c:v>
                </c:pt>
              </c:strCache>
            </c:strRef>
          </c:cat>
          <c:val>
            <c:numRef>
              <c:f>'1 (2)'!$E$3:$E$4</c:f>
              <c:numCache>
                <c:formatCode>General</c:formatCode>
                <c:ptCount val="2"/>
                <c:pt idx="0" formatCode="0%">
                  <c:v>0.1</c:v>
                </c:pt>
              </c:numCache>
            </c:numRef>
          </c:val>
          <c:extLst>
            <c:ext xmlns:c16="http://schemas.microsoft.com/office/drawing/2014/chart" uri="{C3380CC4-5D6E-409C-BE32-E72D297353CC}">
              <c16:uniqueId val="{0000000E-28DE-9C40-83B4-178C435A6B4A}"/>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28DE-9C40-83B4-178C435A6B4A}"/>
              </c:ext>
            </c:extLst>
          </c:dPt>
          <c:cat>
            <c:strRef>
              <c:f>'1 (2)'!$A$3:$A$4</c:f>
              <c:strCache>
                <c:ptCount val="2"/>
                <c:pt idx="0">
                  <c:v>Slices</c:v>
                </c:pt>
                <c:pt idx="1">
                  <c:v>Indicator</c:v>
                </c:pt>
              </c:strCache>
            </c:strRef>
          </c:cat>
          <c:val>
            <c:numRef>
              <c:f>'1 (2)'!$F$3:$F$4</c:f>
              <c:numCache>
                <c:formatCode>General</c:formatCode>
                <c:ptCount val="2"/>
                <c:pt idx="0" formatCode="0%">
                  <c:v>0.1</c:v>
                </c:pt>
              </c:numCache>
            </c:numRef>
          </c:val>
          <c:extLst>
            <c:ext xmlns:c16="http://schemas.microsoft.com/office/drawing/2014/chart" uri="{C3380CC4-5D6E-409C-BE32-E72D297353CC}">
              <c16:uniqueId val="{00000010-28DE-9C40-83B4-178C435A6B4A}"/>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28DE-9C40-83B4-178C435A6B4A}"/>
              </c:ext>
            </c:extLst>
          </c:dPt>
          <c:cat>
            <c:strRef>
              <c:f>'1 (2)'!$A$3:$A$4</c:f>
              <c:strCache>
                <c:ptCount val="2"/>
                <c:pt idx="0">
                  <c:v>Slices</c:v>
                </c:pt>
                <c:pt idx="1">
                  <c:v>Indicator</c:v>
                </c:pt>
              </c:strCache>
            </c:strRef>
          </c:cat>
          <c:val>
            <c:numRef>
              <c:f>'1 (2)'!$G$3:$G$4</c:f>
              <c:numCache>
                <c:formatCode>General</c:formatCode>
                <c:ptCount val="2"/>
                <c:pt idx="0" formatCode="0%">
                  <c:v>0.1</c:v>
                </c:pt>
              </c:numCache>
            </c:numRef>
          </c:val>
          <c:extLst>
            <c:ext xmlns:c16="http://schemas.microsoft.com/office/drawing/2014/chart" uri="{C3380CC4-5D6E-409C-BE32-E72D297353CC}">
              <c16:uniqueId val="{00000012-28DE-9C40-83B4-178C435A6B4A}"/>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28DE-9C40-83B4-178C435A6B4A}"/>
              </c:ext>
            </c:extLst>
          </c:dPt>
          <c:cat>
            <c:strRef>
              <c:f>'1 (2)'!$A$3:$A$4</c:f>
              <c:strCache>
                <c:ptCount val="2"/>
                <c:pt idx="0">
                  <c:v>Slices</c:v>
                </c:pt>
                <c:pt idx="1">
                  <c:v>Indicator</c:v>
                </c:pt>
              </c:strCache>
            </c:strRef>
          </c:cat>
          <c:val>
            <c:numRef>
              <c:f>'1 (2)'!$H$3:$H$4</c:f>
              <c:numCache>
                <c:formatCode>General</c:formatCode>
                <c:ptCount val="2"/>
                <c:pt idx="0" formatCode="0%">
                  <c:v>0.1</c:v>
                </c:pt>
              </c:numCache>
            </c:numRef>
          </c:val>
          <c:extLst>
            <c:ext xmlns:c16="http://schemas.microsoft.com/office/drawing/2014/chart" uri="{C3380CC4-5D6E-409C-BE32-E72D297353CC}">
              <c16:uniqueId val="{00000015-28DE-9C40-83B4-178C435A6B4A}"/>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28DE-9C40-83B4-178C435A6B4A}"/>
              </c:ext>
            </c:extLst>
          </c:dPt>
          <c:cat>
            <c:strRef>
              <c:f>'1 (2)'!$A$3:$A$4</c:f>
              <c:strCache>
                <c:ptCount val="2"/>
                <c:pt idx="0">
                  <c:v>Slices</c:v>
                </c:pt>
                <c:pt idx="1">
                  <c:v>Indicator</c:v>
                </c:pt>
              </c:strCache>
            </c:strRef>
          </c:cat>
          <c:val>
            <c:numRef>
              <c:f>'1 (2)'!$I$3:$I$4</c:f>
              <c:numCache>
                <c:formatCode>General</c:formatCode>
                <c:ptCount val="2"/>
                <c:pt idx="0" formatCode="0%">
                  <c:v>0.1</c:v>
                </c:pt>
              </c:numCache>
            </c:numRef>
          </c:val>
          <c:extLst>
            <c:ext xmlns:c16="http://schemas.microsoft.com/office/drawing/2014/chart" uri="{C3380CC4-5D6E-409C-BE32-E72D297353CC}">
              <c16:uniqueId val="{00000018-28DE-9C40-83B4-178C435A6B4A}"/>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28DE-9C40-83B4-178C435A6B4A}"/>
              </c:ext>
            </c:extLst>
          </c:dPt>
          <c:cat>
            <c:strRef>
              <c:f>'1 (2)'!$A$3:$A$4</c:f>
              <c:strCache>
                <c:ptCount val="2"/>
                <c:pt idx="0">
                  <c:v>Slices</c:v>
                </c:pt>
                <c:pt idx="1">
                  <c:v>Indicator</c:v>
                </c:pt>
              </c:strCache>
            </c:strRef>
          </c:cat>
          <c:val>
            <c:numRef>
              <c:f>'1 (2)'!$J$3:$J$4</c:f>
              <c:numCache>
                <c:formatCode>General</c:formatCode>
                <c:ptCount val="2"/>
                <c:pt idx="0" formatCode="0%">
                  <c:v>0.1</c:v>
                </c:pt>
              </c:numCache>
            </c:numRef>
          </c:val>
          <c:extLst>
            <c:ext xmlns:c16="http://schemas.microsoft.com/office/drawing/2014/chart" uri="{C3380CC4-5D6E-409C-BE32-E72D297353CC}">
              <c16:uniqueId val="{0000001B-28DE-9C40-83B4-178C435A6B4A}"/>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28DE-9C40-83B4-178C435A6B4A}"/>
              </c:ext>
            </c:extLst>
          </c:dPt>
          <c:cat>
            <c:strRef>
              <c:f>'1 (2)'!$A$3:$A$4</c:f>
              <c:strCache>
                <c:ptCount val="2"/>
                <c:pt idx="0">
                  <c:v>Slices</c:v>
                </c:pt>
                <c:pt idx="1">
                  <c:v>Indicator</c:v>
                </c:pt>
              </c:strCache>
            </c:strRef>
          </c:cat>
          <c:val>
            <c:numRef>
              <c:f>'1 (2)'!$K$3:$K$4</c:f>
              <c:numCache>
                <c:formatCode>General</c:formatCode>
                <c:ptCount val="2"/>
                <c:pt idx="0" formatCode="0%">
                  <c:v>0.1</c:v>
                </c:pt>
              </c:numCache>
            </c:numRef>
          </c:val>
          <c:extLst>
            <c:ext xmlns:c16="http://schemas.microsoft.com/office/drawing/2014/chart" uri="{C3380CC4-5D6E-409C-BE32-E72D297353CC}">
              <c16:uniqueId val="{0000001E-28DE-9C40-83B4-178C435A6B4A}"/>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FCE7-1F4A-BFCB-9307A58C9999}"/>
              </c:ext>
            </c:extLst>
          </c:dPt>
          <c:dPt>
            <c:idx val="1"/>
            <c:invertIfNegative val="0"/>
            <c:bubble3D val="0"/>
            <c:spPr>
              <a:noFill/>
              <a:ln>
                <a:noFill/>
              </a:ln>
              <a:effectLst/>
            </c:spPr>
            <c:extLst>
              <c:ext xmlns:c16="http://schemas.microsoft.com/office/drawing/2014/chart" uri="{C3380CC4-5D6E-409C-BE32-E72D297353CC}">
                <c16:uniqueId val="{00000003-FCE7-1F4A-BFCB-9307A58C9999}"/>
              </c:ext>
            </c:extLst>
          </c:dPt>
          <c:cat>
            <c:strRef>
              <c:f>'1 (3)'!$A$3:$A$4</c:f>
              <c:strCache>
                <c:ptCount val="2"/>
                <c:pt idx="0">
                  <c:v>Slices</c:v>
                </c:pt>
                <c:pt idx="1">
                  <c:v>Indicator</c:v>
                </c:pt>
              </c:strCache>
            </c:strRef>
          </c:cat>
          <c:val>
            <c:numRef>
              <c:f>'1 (3)'!$B$3:$B$4</c:f>
              <c:numCache>
                <c:formatCode>0%</c:formatCode>
                <c:ptCount val="2"/>
                <c:pt idx="0">
                  <c:v>0.1</c:v>
                </c:pt>
                <c:pt idx="1">
                  <c:v>0.48499999999999999</c:v>
                </c:pt>
              </c:numCache>
            </c:numRef>
          </c:val>
          <c:extLst>
            <c:ext xmlns:c16="http://schemas.microsoft.com/office/drawing/2014/chart" uri="{C3380CC4-5D6E-409C-BE32-E72D297353CC}">
              <c16:uniqueId val="{00000004-FCE7-1F4A-BFCB-9307A58C9999}"/>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FCE7-1F4A-BFCB-9307A58C9999}"/>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FCE7-1F4A-BFCB-9307A58C9999}"/>
              </c:ext>
            </c:extLst>
          </c:dPt>
          <c:cat>
            <c:strRef>
              <c:f>'1 (3)'!$A$3:$A$4</c:f>
              <c:strCache>
                <c:ptCount val="2"/>
                <c:pt idx="0">
                  <c:v>Slices</c:v>
                </c:pt>
                <c:pt idx="1">
                  <c:v>Indicator</c:v>
                </c:pt>
              </c:strCache>
            </c:strRef>
          </c:cat>
          <c:val>
            <c:numRef>
              <c:f>'1 (3)'!$C$3:$C$4</c:f>
              <c:numCache>
                <c:formatCode>0%</c:formatCode>
                <c:ptCount val="2"/>
                <c:pt idx="0">
                  <c:v>0.1</c:v>
                </c:pt>
                <c:pt idx="1">
                  <c:v>0.03</c:v>
                </c:pt>
              </c:numCache>
            </c:numRef>
          </c:val>
          <c:extLst>
            <c:ext xmlns:c16="http://schemas.microsoft.com/office/drawing/2014/chart" uri="{C3380CC4-5D6E-409C-BE32-E72D297353CC}">
              <c16:uniqueId val="{00000009-FCE7-1F4A-BFCB-9307A58C9999}"/>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FCE7-1F4A-BFCB-9307A58C9999}"/>
              </c:ext>
            </c:extLst>
          </c:dPt>
          <c:cat>
            <c:strRef>
              <c:f>'1 (3)'!$A$3:$A$4</c:f>
              <c:strCache>
                <c:ptCount val="2"/>
                <c:pt idx="0">
                  <c:v>Slices</c:v>
                </c:pt>
                <c:pt idx="1">
                  <c:v>Indicator</c:v>
                </c:pt>
              </c:strCache>
            </c:strRef>
          </c:cat>
          <c:val>
            <c:numRef>
              <c:f>'1 (3)'!$D$3:$D$4</c:f>
              <c:numCache>
                <c:formatCode>0%</c:formatCode>
                <c:ptCount val="2"/>
                <c:pt idx="0">
                  <c:v>0.1</c:v>
                </c:pt>
                <c:pt idx="1">
                  <c:v>0.48499999999999999</c:v>
                </c:pt>
              </c:numCache>
            </c:numRef>
          </c:val>
          <c:extLst>
            <c:ext xmlns:c16="http://schemas.microsoft.com/office/drawing/2014/chart" uri="{C3380CC4-5D6E-409C-BE32-E72D297353CC}">
              <c16:uniqueId val="{0000000C-FCE7-1F4A-BFCB-9307A58C9999}"/>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FCE7-1F4A-BFCB-9307A58C9999}"/>
              </c:ext>
            </c:extLst>
          </c:dPt>
          <c:cat>
            <c:strRef>
              <c:f>'1 (3)'!$A$3:$A$4</c:f>
              <c:strCache>
                <c:ptCount val="2"/>
                <c:pt idx="0">
                  <c:v>Slices</c:v>
                </c:pt>
                <c:pt idx="1">
                  <c:v>Indicator</c:v>
                </c:pt>
              </c:strCache>
            </c:strRef>
          </c:cat>
          <c:val>
            <c:numRef>
              <c:f>'1 (3)'!$E$3:$E$4</c:f>
              <c:numCache>
                <c:formatCode>General</c:formatCode>
                <c:ptCount val="2"/>
                <c:pt idx="0" formatCode="0%">
                  <c:v>0.1</c:v>
                </c:pt>
              </c:numCache>
            </c:numRef>
          </c:val>
          <c:extLst>
            <c:ext xmlns:c16="http://schemas.microsoft.com/office/drawing/2014/chart" uri="{C3380CC4-5D6E-409C-BE32-E72D297353CC}">
              <c16:uniqueId val="{0000000E-FCE7-1F4A-BFCB-9307A58C9999}"/>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FCE7-1F4A-BFCB-9307A58C9999}"/>
              </c:ext>
            </c:extLst>
          </c:dPt>
          <c:cat>
            <c:strRef>
              <c:f>'1 (3)'!$A$3:$A$4</c:f>
              <c:strCache>
                <c:ptCount val="2"/>
                <c:pt idx="0">
                  <c:v>Slices</c:v>
                </c:pt>
                <c:pt idx="1">
                  <c:v>Indicator</c:v>
                </c:pt>
              </c:strCache>
            </c:strRef>
          </c:cat>
          <c:val>
            <c:numRef>
              <c:f>'1 (3)'!$F$3:$F$4</c:f>
              <c:numCache>
                <c:formatCode>General</c:formatCode>
                <c:ptCount val="2"/>
                <c:pt idx="0" formatCode="0%">
                  <c:v>0.1</c:v>
                </c:pt>
              </c:numCache>
            </c:numRef>
          </c:val>
          <c:extLst>
            <c:ext xmlns:c16="http://schemas.microsoft.com/office/drawing/2014/chart" uri="{C3380CC4-5D6E-409C-BE32-E72D297353CC}">
              <c16:uniqueId val="{00000010-FCE7-1F4A-BFCB-9307A58C9999}"/>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FCE7-1F4A-BFCB-9307A58C9999}"/>
              </c:ext>
            </c:extLst>
          </c:dPt>
          <c:cat>
            <c:strRef>
              <c:f>'1 (3)'!$A$3:$A$4</c:f>
              <c:strCache>
                <c:ptCount val="2"/>
                <c:pt idx="0">
                  <c:v>Slices</c:v>
                </c:pt>
                <c:pt idx="1">
                  <c:v>Indicator</c:v>
                </c:pt>
              </c:strCache>
            </c:strRef>
          </c:cat>
          <c:val>
            <c:numRef>
              <c:f>'1 (3)'!$G$3:$G$4</c:f>
              <c:numCache>
                <c:formatCode>General</c:formatCode>
                <c:ptCount val="2"/>
                <c:pt idx="0" formatCode="0%">
                  <c:v>0.1</c:v>
                </c:pt>
              </c:numCache>
            </c:numRef>
          </c:val>
          <c:extLst>
            <c:ext xmlns:c16="http://schemas.microsoft.com/office/drawing/2014/chart" uri="{C3380CC4-5D6E-409C-BE32-E72D297353CC}">
              <c16:uniqueId val="{00000012-FCE7-1F4A-BFCB-9307A58C9999}"/>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FCE7-1F4A-BFCB-9307A58C9999}"/>
              </c:ext>
            </c:extLst>
          </c:dPt>
          <c:cat>
            <c:strRef>
              <c:f>'1 (3)'!$A$3:$A$4</c:f>
              <c:strCache>
                <c:ptCount val="2"/>
                <c:pt idx="0">
                  <c:v>Slices</c:v>
                </c:pt>
                <c:pt idx="1">
                  <c:v>Indicator</c:v>
                </c:pt>
              </c:strCache>
            </c:strRef>
          </c:cat>
          <c:val>
            <c:numRef>
              <c:f>'1 (3)'!$H$3:$H$4</c:f>
              <c:numCache>
                <c:formatCode>General</c:formatCode>
                <c:ptCount val="2"/>
                <c:pt idx="0" formatCode="0%">
                  <c:v>0.1</c:v>
                </c:pt>
              </c:numCache>
            </c:numRef>
          </c:val>
          <c:extLst>
            <c:ext xmlns:c16="http://schemas.microsoft.com/office/drawing/2014/chart" uri="{C3380CC4-5D6E-409C-BE32-E72D297353CC}">
              <c16:uniqueId val="{00000015-FCE7-1F4A-BFCB-9307A58C9999}"/>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FCE7-1F4A-BFCB-9307A58C9999}"/>
              </c:ext>
            </c:extLst>
          </c:dPt>
          <c:cat>
            <c:strRef>
              <c:f>'1 (3)'!$A$3:$A$4</c:f>
              <c:strCache>
                <c:ptCount val="2"/>
                <c:pt idx="0">
                  <c:v>Slices</c:v>
                </c:pt>
                <c:pt idx="1">
                  <c:v>Indicator</c:v>
                </c:pt>
              </c:strCache>
            </c:strRef>
          </c:cat>
          <c:val>
            <c:numRef>
              <c:f>'1 (3)'!$I$3:$I$4</c:f>
              <c:numCache>
                <c:formatCode>General</c:formatCode>
                <c:ptCount val="2"/>
                <c:pt idx="0" formatCode="0%">
                  <c:v>0.1</c:v>
                </c:pt>
              </c:numCache>
            </c:numRef>
          </c:val>
          <c:extLst>
            <c:ext xmlns:c16="http://schemas.microsoft.com/office/drawing/2014/chart" uri="{C3380CC4-5D6E-409C-BE32-E72D297353CC}">
              <c16:uniqueId val="{00000018-FCE7-1F4A-BFCB-9307A58C9999}"/>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FCE7-1F4A-BFCB-9307A58C9999}"/>
              </c:ext>
            </c:extLst>
          </c:dPt>
          <c:cat>
            <c:strRef>
              <c:f>'1 (3)'!$A$3:$A$4</c:f>
              <c:strCache>
                <c:ptCount val="2"/>
                <c:pt idx="0">
                  <c:v>Slices</c:v>
                </c:pt>
                <c:pt idx="1">
                  <c:v>Indicator</c:v>
                </c:pt>
              </c:strCache>
            </c:strRef>
          </c:cat>
          <c:val>
            <c:numRef>
              <c:f>'1 (3)'!$J$3:$J$4</c:f>
              <c:numCache>
                <c:formatCode>General</c:formatCode>
                <c:ptCount val="2"/>
                <c:pt idx="0" formatCode="0%">
                  <c:v>0.1</c:v>
                </c:pt>
              </c:numCache>
            </c:numRef>
          </c:val>
          <c:extLst>
            <c:ext xmlns:c16="http://schemas.microsoft.com/office/drawing/2014/chart" uri="{C3380CC4-5D6E-409C-BE32-E72D297353CC}">
              <c16:uniqueId val="{0000001B-FCE7-1F4A-BFCB-9307A58C9999}"/>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FCE7-1F4A-BFCB-9307A58C9999}"/>
              </c:ext>
            </c:extLst>
          </c:dPt>
          <c:cat>
            <c:strRef>
              <c:f>'1 (3)'!$A$3:$A$4</c:f>
              <c:strCache>
                <c:ptCount val="2"/>
                <c:pt idx="0">
                  <c:v>Slices</c:v>
                </c:pt>
                <c:pt idx="1">
                  <c:v>Indicator</c:v>
                </c:pt>
              </c:strCache>
            </c:strRef>
          </c:cat>
          <c:val>
            <c:numRef>
              <c:f>'1 (3)'!$K$3:$K$4</c:f>
              <c:numCache>
                <c:formatCode>General</c:formatCode>
                <c:ptCount val="2"/>
                <c:pt idx="0" formatCode="0%">
                  <c:v>0.1</c:v>
                </c:pt>
              </c:numCache>
            </c:numRef>
          </c:val>
          <c:extLst>
            <c:ext xmlns:c16="http://schemas.microsoft.com/office/drawing/2014/chart" uri="{C3380CC4-5D6E-409C-BE32-E72D297353CC}">
              <c16:uniqueId val="{0000001E-FCE7-1F4A-BFCB-9307A58C9999}"/>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1C35-ED4F-8AE4-678706B60127}"/>
              </c:ext>
            </c:extLst>
          </c:dPt>
          <c:dPt>
            <c:idx val="1"/>
            <c:invertIfNegative val="0"/>
            <c:bubble3D val="0"/>
            <c:spPr>
              <a:noFill/>
              <a:ln>
                <a:noFill/>
              </a:ln>
              <a:effectLst/>
            </c:spPr>
            <c:extLst>
              <c:ext xmlns:c16="http://schemas.microsoft.com/office/drawing/2014/chart" uri="{C3380CC4-5D6E-409C-BE32-E72D297353CC}">
                <c16:uniqueId val="{00000003-1C35-ED4F-8AE4-678706B60127}"/>
              </c:ext>
            </c:extLst>
          </c:dPt>
          <c:cat>
            <c:strRef>
              <c:f>'1 (4)'!$A$3:$A$4</c:f>
              <c:strCache>
                <c:ptCount val="2"/>
                <c:pt idx="0">
                  <c:v>Slices</c:v>
                </c:pt>
                <c:pt idx="1">
                  <c:v>Indicator</c:v>
                </c:pt>
              </c:strCache>
            </c:strRef>
          </c:cat>
          <c:val>
            <c:numRef>
              <c:f>'1 (4)'!$B$3:$B$4</c:f>
              <c:numCache>
                <c:formatCode>0%</c:formatCode>
                <c:ptCount val="2"/>
                <c:pt idx="0">
                  <c:v>0.1</c:v>
                </c:pt>
                <c:pt idx="1">
                  <c:v>0.48499999999999999</c:v>
                </c:pt>
              </c:numCache>
            </c:numRef>
          </c:val>
          <c:extLst>
            <c:ext xmlns:c16="http://schemas.microsoft.com/office/drawing/2014/chart" uri="{C3380CC4-5D6E-409C-BE32-E72D297353CC}">
              <c16:uniqueId val="{00000004-1C35-ED4F-8AE4-678706B60127}"/>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1C35-ED4F-8AE4-678706B60127}"/>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1C35-ED4F-8AE4-678706B60127}"/>
              </c:ext>
            </c:extLst>
          </c:dPt>
          <c:cat>
            <c:strRef>
              <c:f>'1 (4)'!$A$3:$A$4</c:f>
              <c:strCache>
                <c:ptCount val="2"/>
                <c:pt idx="0">
                  <c:v>Slices</c:v>
                </c:pt>
                <c:pt idx="1">
                  <c:v>Indicator</c:v>
                </c:pt>
              </c:strCache>
            </c:strRef>
          </c:cat>
          <c:val>
            <c:numRef>
              <c:f>'1 (4)'!$C$3:$C$4</c:f>
              <c:numCache>
                <c:formatCode>0%</c:formatCode>
                <c:ptCount val="2"/>
                <c:pt idx="0">
                  <c:v>0.1</c:v>
                </c:pt>
                <c:pt idx="1">
                  <c:v>0.03</c:v>
                </c:pt>
              </c:numCache>
            </c:numRef>
          </c:val>
          <c:extLst>
            <c:ext xmlns:c16="http://schemas.microsoft.com/office/drawing/2014/chart" uri="{C3380CC4-5D6E-409C-BE32-E72D297353CC}">
              <c16:uniqueId val="{00000009-1C35-ED4F-8AE4-678706B60127}"/>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1C35-ED4F-8AE4-678706B60127}"/>
              </c:ext>
            </c:extLst>
          </c:dPt>
          <c:cat>
            <c:strRef>
              <c:f>'1 (4)'!$A$3:$A$4</c:f>
              <c:strCache>
                <c:ptCount val="2"/>
                <c:pt idx="0">
                  <c:v>Slices</c:v>
                </c:pt>
                <c:pt idx="1">
                  <c:v>Indicator</c:v>
                </c:pt>
              </c:strCache>
            </c:strRef>
          </c:cat>
          <c:val>
            <c:numRef>
              <c:f>'1 (4)'!$D$3:$D$4</c:f>
              <c:numCache>
                <c:formatCode>0%</c:formatCode>
                <c:ptCount val="2"/>
                <c:pt idx="0">
                  <c:v>0.1</c:v>
                </c:pt>
                <c:pt idx="1">
                  <c:v>0.48499999999999999</c:v>
                </c:pt>
              </c:numCache>
            </c:numRef>
          </c:val>
          <c:extLst>
            <c:ext xmlns:c16="http://schemas.microsoft.com/office/drawing/2014/chart" uri="{C3380CC4-5D6E-409C-BE32-E72D297353CC}">
              <c16:uniqueId val="{0000000C-1C35-ED4F-8AE4-678706B60127}"/>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1C35-ED4F-8AE4-678706B60127}"/>
              </c:ext>
            </c:extLst>
          </c:dPt>
          <c:cat>
            <c:strRef>
              <c:f>'1 (4)'!$A$3:$A$4</c:f>
              <c:strCache>
                <c:ptCount val="2"/>
                <c:pt idx="0">
                  <c:v>Slices</c:v>
                </c:pt>
                <c:pt idx="1">
                  <c:v>Indicator</c:v>
                </c:pt>
              </c:strCache>
            </c:strRef>
          </c:cat>
          <c:val>
            <c:numRef>
              <c:f>'1 (4)'!$E$3:$E$4</c:f>
              <c:numCache>
                <c:formatCode>General</c:formatCode>
                <c:ptCount val="2"/>
                <c:pt idx="0" formatCode="0%">
                  <c:v>0.1</c:v>
                </c:pt>
              </c:numCache>
            </c:numRef>
          </c:val>
          <c:extLst>
            <c:ext xmlns:c16="http://schemas.microsoft.com/office/drawing/2014/chart" uri="{C3380CC4-5D6E-409C-BE32-E72D297353CC}">
              <c16:uniqueId val="{0000000E-1C35-ED4F-8AE4-678706B60127}"/>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1C35-ED4F-8AE4-678706B60127}"/>
              </c:ext>
            </c:extLst>
          </c:dPt>
          <c:cat>
            <c:strRef>
              <c:f>'1 (4)'!$A$3:$A$4</c:f>
              <c:strCache>
                <c:ptCount val="2"/>
                <c:pt idx="0">
                  <c:v>Slices</c:v>
                </c:pt>
                <c:pt idx="1">
                  <c:v>Indicator</c:v>
                </c:pt>
              </c:strCache>
            </c:strRef>
          </c:cat>
          <c:val>
            <c:numRef>
              <c:f>'1 (4)'!$F$3:$F$4</c:f>
              <c:numCache>
                <c:formatCode>General</c:formatCode>
                <c:ptCount val="2"/>
                <c:pt idx="0" formatCode="0%">
                  <c:v>0.1</c:v>
                </c:pt>
              </c:numCache>
            </c:numRef>
          </c:val>
          <c:extLst>
            <c:ext xmlns:c16="http://schemas.microsoft.com/office/drawing/2014/chart" uri="{C3380CC4-5D6E-409C-BE32-E72D297353CC}">
              <c16:uniqueId val="{00000010-1C35-ED4F-8AE4-678706B60127}"/>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1C35-ED4F-8AE4-678706B60127}"/>
              </c:ext>
            </c:extLst>
          </c:dPt>
          <c:cat>
            <c:strRef>
              <c:f>'1 (4)'!$A$3:$A$4</c:f>
              <c:strCache>
                <c:ptCount val="2"/>
                <c:pt idx="0">
                  <c:v>Slices</c:v>
                </c:pt>
                <c:pt idx="1">
                  <c:v>Indicator</c:v>
                </c:pt>
              </c:strCache>
            </c:strRef>
          </c:cat>
          <c:val>
            <c:numRef>
              <c:f>'1 (4)'!$G$3:$G$4</c:f>
              <c:numCache>
                <c:formatCode>General</c:formatCode>
                <c:ptCount val="2"/>
                <c:pt idx="0" formatCode="0%">
                  <c:v>0.1</c:v>
                </c:pt>
              </c:numCache>
            </c:numRef>
          </c:val>
          <c:extLst>
            <c:ext xmlns:c16="http://schemas.microsoft.com/office/drawing/2014/chart" uri="{C3380CC4-5D6E-409C-BE32-E72D297353CC}">
              <c16:uniqueId val="{00000012-1C35-ED4F-8AE4-678706B60127}"/>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1C35-ED4F-8AE4-678706B60127}"/>
              </c:ext>
            </c:extLst>
          </c:dPt>
          <c:cat>
            <c:strRef>
              <c:f>'1 (4)'!$A$3:$A$4</c:f>
              <c:strCache>
                <c:ptCount val="2"/>
                <c:pt idx="0">
                  <c:v>Slices</c:v>
                </c:pt>
                <c:pt idx="1">
                  <c:v>Indicator</c:v>
                </c:pt>
              </c:strCache>
            </c:strRef>
          </c:cat>
          <c:val>
            <c:numRef>
              <c:f>'1 (4)'!$H$3:$H$4</c:f>
              <c:numCache>
                <c:formatCode>General</c:formatCode>
                <c:ptCount val="2"/>
                <c:pt idx="0" formatCode="0%">
                  <c:v>0.1</c:v>
                </c:pt>
              </c:numCache>
            </c:numRef>
          </c:val>
          <c:extLst>
            <c:ext xmlns:c16="http://schemas.microsoft.com/office/drawing/2014/chart" uri="{C3380CC4-5D6E-409C-BE32-E72D297353CC}">
              <c16:uniqueId val="{00000015-1C35-ED4F-8AE4-678706B60127}"/>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1C35-ED4F-8AE4-678706B60127}"/>
              </c:ext>
            </c:extLst>
          </c:dPt>
          <c:cat>
            <c:strRef>
              <c:f>'1 (4)'!$A$3:$A$4</c:f>
              <c:strCache>
                <c:ptCount val="2"/>
                <c:pt idx="0">
                  <c:v>Slices</c:v>
                </c:pt>
                <c:pt idx="1">
                  <c:v>Indicator</c:v>
                </c:pt>
              </c:strCache>
            </c:strRef>
          </c:cat>
          <c:val>
            <c:numRef>
              <c:f>'1 (4)'!$I$3:$I$4</c:f>
              <c:numCache>
                <c:formatCode>General</c:formatCode>
                <c:ptCount val="2"/>
                <c:pt idx="0" formatCode="0%">
                  <c:v>0.1</c:v>
                </c:pt>
              </c:numCache>
            </c:numRef>
          </c:val>
          <c:extLst>
            <c:ext xmlns:c16="http://schemas.microsoft.com/office/drawing/2014/chart" uri="{C3380CC4-5D6E-409C-BE32-E72D297353CC}">
              <c16:uniqueId val="{00000018-1C35-ED4F-8AE4-678706B60127}"/>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1C35-ED4F-8AE4-678706B60127}"/>
              </c:ext>
            </c:extLst>
          </c:dPt>
          <c:cat>
            <c:strRef>
              <c:f>'1 (4)'!$A$3:$A$4</c:f>
              <c:strCache>
                <c:ptCount val="2"/>
                <c:pt idx="0">
                  <c:v>Slices</c:v>
                </c:pt>
                <c:pt idx="1">
                  <c:v>Indicator</c:v>
                </c:pt>
              </c:strCache>
            </c:strRef>
          </c:cat>
          <c:val>
            <c:numRef>
              <c:f>'1 (4)'!$J$3:$J$4</c:f>
              <c:numCache>
                <c:formatCode>General</c:formatCode>
                <c:ptCount val="2"/>
                <c:pt idx="0" formatCode="0%">
                  <c:v>0.1</c:v>
                </c:pt>
              </c:numCache>
            </c:numRef>
          </c:val>
          <c:extLst>
            <c:ext xmlns:c16="http://schemas.microsoft.com/office/drawing/2014/chart" uri="{C3380CC4-5D6E-409C-BE32-E72D297353CC}">
              <c16:uniqueId val="{0000001B-1C35-ED4F-8AE4-678706B60127}"/>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1C35-ED4F-8AE4-678706B60127}"/>
              </c:ext>
            </c:extLst>
          </c:dPt>
          <c:cat>
            <c:strRef>
              <c:f>'1 (4)'!$A$3:$A$4</c:f>
              <c:strCache>
                <c:ptCount val="2"/>
                <c:pt idx="0">
                  <c:v>Slices</c:v>
                </c:pt>
                <c:pt idx="1">
                  <c:v>Indicator</c:v>
                </c:pt>
              </c:strCache>
            </c:strRef>
          </c:cat>
          <c:val>
            <c:numRef>
              <c:f>'1 (4)'!$K$3:$K$4</c:f>
              <c:numCache>
                <c:formatCode>General</c:formatCode>
                <c:ptCount val="2"/>
                <c:pt idx="0" formatCode="0%">
                  <c:v>0.1</c:v>
                </c:pt>
              </c:numCache>
            </c:numRef>
          </c:val>
          <c:extLst>
            <c:ext xmlns:c16="http://schemas.microsoft.com/office/drawing/2014/chart" uri="{C3380CC4-5D6E-409C-BE32-E72D297353CC}">
              <c16:uniqueId val="{0000001E-1C35-ED4F-8AE4-678706B60127}"/>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339D-724A-A029-0106A796AEAE}"/>
              </c:ext>
            </c:extLst>
          </c:dPt>
          <c:dPt>
            <c:idx val="1"/>
            <c:invertIfNegative val="0"/>
            <c:bubble3D val="0"/>
            <c:spPr>
              <a:noFill/>
              <a:ln>
                <a:noFill/>
              </a:ln>
              <a:effectLst/>
            </c:spPr>
            <c:extLst>
              <c:ext xmlns:c16="http://schemas.microsoft.com/office/drawing/2014/chart" uri="{C3380CC4-5D6E-409C-BE32-E72D297353CC}">
                <c16:uniqueId val="{00000003-339D-724A-A029-0106A796AEAE}"/>
              </c:ext>
            </c:extLst>
          </c:dPt>
          <c:cat>
            <c:strRef>
              <c:f>'1 (5)'!$A$3:$A$4</c:f>
              <c:strCache>
                <c:ptCount val="2"/>
                <c:pt idx="0">
                  <c:v>Slices</c:v>
                </c:pt>
                <c:pt idx="1">
                  <c:v>Indicator</c:v>
                </c:pt>
              </c:strCache>
            </c:strRef>
          </c:cat>
          <c:val>
            <c:numRef>
              <c:f>'1 (5)'!$B$3:$B$4</c:f>
              <c:numCache>
                <c:formatCode>0%</c:formatCode>
                <c:ptCount val="2"/>
                <c:pt idx="0">
                  <c:v>0.1</c:v>
                </c:pt>
                <c:pt idx="1">
                  <c:v>0.73499999999999999</c:v>
                </c:pt>
              </c:numCache>
            </c:numRef>
          </c:val>
          <c:extLst>
            <c:ext xmlns:c16="http://schemas.microsoft.com/office/drawing/2014/chart" uri="{C3380CC4-5D6E-409C-BE32-E72D297353CC}">
              <c16:uniqueId val="{00000004-339D-724A-A029-0106A796AEAE}"/>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339D-724A-A029-0106A796AEAE}"/>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339D-724A-A029-0106A796AEAE}"/>
              </c:ext>
            </c:extLst>
          </c:dPt>
          <c:cat>
            <c:strRef>
              <c:f>'1 (5)'!$A$3:$A$4</c:f>
              <c:strCache>
                <c:ptCount val="2"/>
                <c:pt idx="0">
                  <c:v>Slices</c:v>
                </c:pt>
                <c:pt idx="1">
                  <c:v>Indicator</c:v>
                </c:pt>
              </c:strCache>
            </c:strRef>
          </c:cat>
          <c:val>
            <c:numRef>
              <c:f>'1 (5)'!$C$3:$C$4</c:f>
              <c:numCache>
                <c:formatCode>0%</c:formatCode>
                <c:ptCount val="2"/>
                <c:pt idx="0">
                  <c:v>0.1</c:v>
                </c:pt>
                <c:pt idx="1">
                  <c:v>0.03</c:v>
                </c:pt>
              </c:numCache>
            </c:numRef>
          </c:val>
          <c:extLst>
            <c:ext xmlns:c16="http://schemas.microsoft.com/office/drawing/2014/chart" uri="{C3380CC4-5D6E-409C-BE32-E72D297353CC}">
              <c16:uniqueId val="{00000009-339D-724A-A029-0106A796AEAE}"/>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339D-724A-A029-0106A796AEAE}"/>
              </c:ext>
            </c:extLst>
          </c:dPt>
          <c:cat>
            <c:strRef>
              <c:f>'1 (5)'!$A$3:$A$4</c:f>
              <c:strCache>
                <c:ptCount val="2"/>
                <c:pt idx="0">
                  <c:v>Slices</c:v>
                </c:pt>
                <c:pt idx="1">
                  <c:v>Indicator</c:v>
                </c:pt>
              </c:strCache>
            </c:strRef>
          </c:cat>
          <c:val>
            <c:numRef>
              <c:f>'1 (5)'!$D$3:$D$4</c:f>
              <c:numCache>
                <c:formatCode>0%</c:formatCode>
                <c:ptCount val="2"/>
                <c:pt idx="0">
                  <c:v>0.1</c:v>
                </c:pt>
                <c:pt idx="1">
                  <c:v>0.23499999999999999</c:v>
                </c:pt>
              </c:numCache>
            </c:numRef>
          </c:val>
          <c:extLst>
            <c:ext xmlns:c16="http://schemas.microsoft.com/office/drawing/2014/chart" uri="{C3380CC4-5D6E-409C-BE32-E72D297353CC}">
              <c16:uniqueId val="{0000000C-339D-724A-A029-0106A796AEAE}"/>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339D-724A-A029-0106A796AEAE}"/>
              </c:ext>
            </c:extLst>
          </c:dPt>
          <c:cat>
            <c:strRef>
              <c:f>'1 (5)'!$A$3:$A$4</c:f>
              <c:strCache>
                <c:ptCount val="2"/>
                <c:pt idx="0">
                  <c:v>Slices</c:v>
                </c:pt>
                <c:pt idx="1">
                  <c:v>Indicator</c:v>
                </c:pt>
              </c:strCache>
            </c:strRef>
          </c:cat>
          <c:val>
            <c:numRef>
              <c:f>'1 (5)'!$E$3:$E$4</c:f>
              <c:numCache>
                <c:formatCode>General</c:formatCode>
                <c:ptCount val="2"/>
                <c:pt idx="0" formatCode="0%">
                  <c:v>0.1</c:v>
                </c:pt>
              </c:numCache>
            </c:numRef>
          </c:val>
          <c:extLst>
            <c:ext xmlns:c16="http://schemas.microsoft.com/office/drawing/2014/chart" uri="{C3380CC4-5D6E-409C-BE32-E72D297353CC}">
              <c16:uniqueId val="{0000000E-339D-724A-A029-0106A796AEAE}"/>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339D-724A-A029-0106A796AEAE}"/>
              </c:ext>
            </c:extLst>
          </c:dPt>
          <c:cat>
            <c:strRef>
              <c:f>'1 (5)'!$A$3:$A$4</c:f>
              <c:strCache>
                <c:ptCount val="2"/>
                <c:pt idx="0">
                  <c:v>Slices</c:v>
                </c:pt>
                <c:pt idx="1">
                  <c:v>Indicator</c:v>
                </c:pt>
              </c:strCache>
            </c:strRef>
          </c:cat>
          <c:val>
            <c:numRef>
              <c:f>'1 (5)'!$F$3:$F$4</c:f>
              <c:numCache>
                <c:formatCode>General</c:formatCode>
                <c:ptCount val="2"/>
                <c:pt idx="0" formatCode="0%">
                  <c:v>0.1</c:v>
                </c:pt>
              </c:numCache>
            </c:numRef>
          </c:val>
          <c:extLst>
            <c:ext xmlns:c16="http://schemas.microsoft.com/office/drawing/2014/chart" uri="{C3380CC4-5D6E-409C-BE32-E72D297353CC}">
              <c16:uniqueId val="{00000010-339D-724A-A029-0106A796AEAE}"/>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339D-724A-A029-0106A796AEAE}"/>
              </c:ext>
            </c:extLst>
          </c:dPt>
          <c:cat>
            <c:strRef>
              <c:f>'1 (5)'!$A$3:$A$4</c:f>
              <c:strCache>
                <c:ptCount val="2"/>
                <c:pt idx="0">
                  <c:v>Slices</c:v>
                </c:pt>
                <c:pt idx="1">
                  <c:v>Indicator</c:v>
                </c:pt>
              </c:strCache>
            </c:strRef>
          </c:cat>
          <c:val>
            <c:numRef>
              <c:f>'1 (5)'!$G$3:$G$4</c:f>
              <c:numCache>
                <c:formatCode>General</c:formatCode>
                <c:ptCount val="2"/>
                <c:pt idx="0" formatCode="0%">
                  <c:v>0.1</c:v>
                </c:pt>
              </c:numCache>
            </c:numRef>
          </c:val>
          <c:extLst>
            <c:ext xmlns:c16="http://schemas.microsoft.com/office/drawing/2014/chart" uri="{C3380CC4-5D6E-409C-BE32-E72D297353CC}">
              <c16:uniqueId val="{00000012-339D-724A-A029-0106A796AEAE}"/>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339D-724A-A029-0106A796AEAE}"/>
              </c:ext>
            </c:extLst>
          </c:dPt>
          <c:cat>
            <c:strRef>
              <c:f>'1 (5)'!$A$3:$A$4</c:f>
              <c:strCache>
                <c:ptCount val="2"/>
                <c:pt idx="0">
                  <c:v>Slices</c:v>
                </c:pt>
                <c:pt idx="1">
                  <c:v>Indicator</c:v>
                </c:pt>
              </c:strCache>
            </c:strRef>
          </c:cat>
          <c:val>
            <c:numRef>
              <c:f>'1 (5)'!$H$3:$H$4</c:f>
              <c:numCache>
                <c:formatCode>General</c:formatCode>
                <c:ptCount val="2"/>
                <c:pt idx="0" formatCode="0%">
                  <c:v>0.1</c:v>
                </c:pt>
              </c:numCache>
            </c:numRef>
          </c:val>
          <c:extLst>
            <c:ext xmlns:c16="http://schemas.microsoft.com/office/drawing/2014/chart" uri="{C3380CC4-5D6E-409C-BE32-E72D297353CC}">
              <c16:uniqueId val="{00000015-339D-724A-A029-0106A796AEAE}"/>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339D-724A-A029-0106A796AEAE}"/>
              </c:ext>
            </c:extLst>
          </c:dPt>
          <c:cat>
            <c:strRef>
              <c:f>'1 (5)'!$A$3:$A$4</c:f>
              <c:strCache>
                <c:ptCount val="2"/>
                <c:pt idx="0">
                  <c:v>Slices</c:v>
                </c:pt>
                <c:pt idx="1">
                  <c:v>Indicator</c:v>
                </c:pt>
              </c:strCache>
            </c:strRef>
          </c:cat>
          <c:val>
            <c:numRef>
              <c:f>'1 (5)'!$I$3:$I$4</c:f>
              <c:numCache>
                <c:formatCode>General</c:formatCode>
                <c:ptCount val="2"/>
                <c:pt idx="0" formatCode="0%">
                  <c:v>0.1</c:v>
                </c:pt>
              </c:numCache>
            </c:numRef>
          </c:val>
          <c:extLst>
            <c:ext xmlns:c16="http://schemas.microsoft.com/office/drawing/2014/chart" uri="{C3380CC4-5D6E-409C-BE32-E72D297353CC}">
              <c16:uniqueId val="{00000018-339D-724A-A029-0106A796AEAE}"/>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339D-724A-A029-0106A796AEAE}"/>
              </c:ext>
            </c:extLst>
          </c:dPt>
          <c:cat>
            <c:strRef>
              <c:f>'1 (5)'!$A$3:$A$4</c:f>
              <c:strCache>
                <c:ptCount val="2"/>
                <c:pt idx="0">
                  <c:v>Slices</c:v>
                </c:pt>
                <c:pt idx="1">
                  <c:v>Indicator</c:v>
                </c:pt>
              </c:strCache>
            </c:strRef>
          </c:cat>
          <c:val>
            <c:numRef>
              <c:f>'1 (5)'!$J$3:$J$4</c:f>
              <c:numCache>
                <c:formatCode>General</c:formatCode>
                <c:ptCount val="2"/>
                <c:pt idx="0" formatCode="0%">
                  <c:v>0.1</c:v>
                </c:pt>
              </c:numCache>
            </c:numRef>
          </c:val>
          <c:extLst>
            <c:ext xmlns:c16="http://schemas.microsoft.com/office/drawing/2014/chart" uri="{C3380CC4-5D6E-409C-BE32-E72D297353CC}">
              <c16:uniqueId val="{0000001B-339D-724A-A029-0106A796AEAE}"/>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339D-724A-A029-0106A796AEAE}"/>
              </c:ext>
            </c:extLst>
          </c:dPt>
          <c:cat>
            <c:strRef>
              <c:f>'1 (5)'!$A$3:$A$4</c:f>
              <c:strCache>
                <c:ptCount val="2"/>
                <c:pt idx="0">
                  <c:v>Slices</c:v>
                </c:pt>
                <c:pt idx="1">
                  <c:v>Indicator</c:v>
                </c:pt>
              </c:strCache>
            </c:strRef>
          </c:cat>
          <c:val>
            <c:numRef>
              <c:f>'1 (5)'!$K$3:$K$4</c:f>
              <c:numCache>
                <c:formatCode>General</c:formatCode>
                <c:ptCount val="2"/>
                <c:pt idx="0" formatCode="0%">
                  <c:v>0.1</c:v>
                </c:pt>
              </c:numCache>
            </c:numRef>
          </c:val>
          <c:extLst>
            <c:ext xmlns:c16="http://schemas.microsoft.com/office/drawing/2014/chart" uri="{C3380CC4-5D6E-409C-BE32-E72D297353CC}">
              <c16:uniqueId val="{0000001E-339D-724A-A029-0106A796AEAE}"/>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9FA7-E54C-A1A2-31B7069C76B7}"/>
              </c:ext>
            </c:extLst>
          </c:dPt>
          <c:dPt>
            <c:idx val="1"/>
            <c:invertIfNegative val="0"/>
            <c:bubble3D val="0"/>
            <c:spPr>
              <a:noFill/>
              <a:ln>
                <a:noFill/>
              </a:ln>
              <a:effectLst/>
            </c:spPr>
            <c:extLst>
              <c:ext xmlns:c16="http://schemas.microsoft.com/office/drawing/2014/chart" uri="{C3380CC4-5D6E-409C-BE32-E72D297353CC}">
                <c16:uniqueId val="{00000003-9FA7-E54C-A1A2-31B7069C76B7}"/>
              </c:ext>
            </c:extLst>
          </c:dPt>
          <c:cat>
            <c:strRef>
              <c:f>'1 (6)'!$A$3:$A$4</c:f>
              <c:strCache>
                <c:ptCount val="2"/>
                <c:pt idx="0">
                  <c:v>Slices</c:v>
                </c:pt>
                <c:pt idx="1">
                  <c:v>Indicator</c:v>
                </c:pt>
              </c:strCache>
            </c:strRef>
          </c:cat>
          <c:val>
            <c:numRef>
              <c:f>'1 (6)'!$B$3:$B$4</c:f>
              <c:numCache>
                <c:formatCode>0%</c:formatCode>
                <c:ptCount val="2"/>
                <c:pt idx="0">
                  <c:v>0.1</c:v>
                </c:pt>
                <c:pt idx="1">
                  <c:v>0.63500000000000001</c:v>
                </c:pt>
              </c:numCache>
            </c:numRef>
          </c:val>
          <c:extLst>
            <c:ext xmlns:c16="http://schemas.microsoft.com/office/drawing/2014/chart" uri="{C3380CC4-5D6E-409C-BE32-E72D297353CC}">
              <c16:uniqueId val="{00000004-9FA7-E54C-A1A2-31B7069C76B7}"/>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9FA7-E54C-A1A2-31B7069C76B7}"/>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9FA7-E54C-A1A2-31B7069C76B7}"/>
              </c:ext>
            </c:extLst>
          </c:dPt>
          <c:cat>
            <c:strRef>
              <c:f>'1 (6)'!$A$3:$A$4</c:f>
              <c:strCache>
                <c:ptCount val="2"/>
                <c:pt idx="0">
                  <c:v>Slices</c:v>
                </c:pt>
                <c:pt idx="1">
                  <c:v>Indicator</c:v>
                </c:pt>
              </c:strCache>
            </c:strRef>
          </c:cat>
          <c:val>
            <c:numRef>
              <c:f>'1 (6)'!$C$3:$C$4</c:f>
              <c:numCache>
                <c:formatCode>0%</c:formatCode>
                <c:ptCount val="2"/>
                <c:pt idx="0">
                  <c:v>0.1</c:v>
                </c:pt>
                <c:pt idx="1">
                  <c:v>0.03</c:v>
                </c:pt>
              </c:numCache>
            </c:numRef>
          </c:val>
          <c:extLst>
            <c:ext xmlns:c16="http://schemas.microsoft.com/office/drawing/2014/chart" uri="{C3380CC4-5D6E-409C-BE32-E72D297353CC}">
              <c16:uniqueId val="{00000009-9FA7-E54C-A1A2-31B7069C76B7}"/>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9FA7-E54C-A1A2-31B7069C76B7}"/>
              </c:ext>
            </c:extLst>
          </c:dPt>
          <c:cat>
            <c:strRef>
              <c:f>'1 (6)'!$A$3:$A$4</c:f>
              <c:strCache>
                <c:ptCount val="2"/>
                <c:pt idx="0">
                  <c:v>Slices</c:v>
                </c:pt>
                <c:pt idx="1">
                  <c:v>Indicator</c:v>
                </c:pt>
              </c:strCache>
            </c:strRef>
          </c:cat>
          <c:val>
            <c:numRef>
              <c:f>'1 (6)'!$D$3:$D$4</c:f>
              <c:numCache>
                <c:formatCode>0%</c:formatCode>
                <c:ptCount val="2"/>
                <c:pt idx="0">
                  <c:v>0.1</c:v>
                </c:pt>
                <c:pt idx="1">
                  <c:v>0.33499999999999996</c:v>
                </c:pt>
              </c:numCache>
            </c:numRef>
          </c:val>
          <c:extLst>
            <c:ext xmlns:c16="http://schemas.microsoft.com/office/drawing/2014/chart" uri="{C3380CC4-5D6E-409C-BE32-E72D297353CC}">
              <c16:uniqueId val="{0000000C-9FA7-E54C-A1A2-31B7069C76B7}"/>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9FA7-E54C-A1A2-31B7069C76B7}"/>
              </c:ext>
            </c:extLst>
          </c:dPt>
          <c:cat>
            <c:strRef>
              <c:f>'1 (6)'!$A$3:$A$4</c:f>
              <c:strCache>
                <c:ptCount val="2"/>
                <c:pt idx="0">
                  <c:v>Slices</c:v>
                </c:pt>
                <c:pt idx="1">
                  <c:v>Indicator</c:v>
                </c:pt>
              </c:strCache>
            </c:strRef>
          </c:cat>
          <c:val>
            <c:numRef>
              <c:f>'1 (6)'!$E$3:$E$4</c:f>
              <c:numCache>
                <c:formatCode>General</c:formatCode>
                <c:ptCount val="2"/>
                <c:pt idx="0" formatCode="0%">
                  <c:v>0.1</c:v>
                </c:pt>
              </c:numCache>
            </c:numRef>
          </c:val>
          <c:extLst>
            <c:ext xmlns:c16="http://schemas.microsoft.com/office/drawing/2014/chart" uri="{C3380CC4-5D6E-409C-BE32-E72D297353CC}">
              <c16:uniqueId val="{0000000E-9FA7-E54C-A1A2-31B7069C76B7}"/>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9FA7-E54C-A1A2-31B7069C76B7}"/>
              </c:ext>
            </c:extLst>
          </c:dPt>
          <c:cat>
            <c:strRef>
              <c:f>'1 (6)'!$A$3:$A$4</c:f>
              <c:strCache>
                <c:ptCount val="2"/>
                <c:pt idx="0">
                  <c:v>Slices</c:v>
                </c:pt>
                <c:pt idx="1">
                  <c:v>Indicator</c:v>
                </c:pt>
              </c:strCache>
            </c:strRef>
          </c:cat>
          <c:val>
            <c:numRef>
              <c:f>'1 (6)'!$F$3:$F$4</c:f>
              <c:numCache>
                <c:formatCode>General</c:formatCode>
                <c:ptCount val="2"/>
                <c:pt idx="0" formatCode="0%">
                  <c:v>0.1</c:v>
                </c:pt>
              </c:numCache>
            </c:numRef>
          </c:val>
          <c:extLst>
            <c:ext xmlns:c16="http://schemas.microsoft.com/office/drawing/2014/chart" uri="{C3380CC4-5D6E-409C-BE32-E72D297353CC}">
              <c16:uniqueId val="{00000010-9FA7-E54C-A1A2-31B7069C76B7}"/>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9FA7-E54C-A1A2-31B7069C76B7}"/>
              </c:ext>
            </c:extLst>
          </c:dPt>
          <c:cat>
            <c:strRef>
              <c:f>'1 (6)'!$A$3:$A$4</c:f>
              <c:strCache>
                <c:ptCount val="2"/>
                <c:pt idx="0">
                  <c:v>Slices</c:v>
                </c:pt>
                <c:pt idx="1">
                  <c:v>Indicator</c:v>
                </c:pt>
              </c:strCache>
            </c:strRef>
          </c:cat>
          <c:val>
            <c:numRef>
              <c:f>'1 (6)'!$G$3:$G$4</c:f>
              <c:numCache>
                <c:formatCode>General</c:formatCode>
                <c:ptCount val="2"/>
                <c:pt idx="0" formatCode="0%">
                  <c:v>0.1</c:v>
                </c:pt>
              </c:numCache>
            </c:numRef>
          </c:val>
          <c:extLst>
            <c:ext xmlns:c16="http://schemas.microsoft.com/office/drawing/2014/chart" uri="{C3380CC4-5D6E-409C-BE32-E72D297353CC}">
              <c16:uniqueId val="{00000012-9FA7-E54C-A1A2-31B7069C76B7}"/>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9FA7-E54C-A1A2-31B7069C76B7}"/>
              </c:ext>
            </c:extLst>
          </c:dPt>
          <c:cat>
            <c:strRef>
              <c:f>'1 (6)'!$A$3:$A$4</c:f>
              <c:strCache>
                <c:ptCount val="2"/>
                <c:pt idx="0">
                  <c:v>Slices</c:v>
                </c:pt>
                <c:pt idx="1">
                  <c:v>Indicator</c:v>
                </c:pt>
              </c:strCache>
            </c:strRef>
          </c:cat>
          <c:val>
            <c:numRef>
              <c:f>'1 (6)'!$H$3:$H$4</c:f>
              <c:numCache>
                <c:formatCode>General</c:formatCode>
                <c:ptCount val="2"/>
                <c:pt idx="0" formatCode="0%">
                  <c:v>0.1</c:v>
                </c:pt>
              </c:numCache>
            </c:numRef>
          </c:val>
          <c:extLst>
            <c:ext xmlns:c16="http://schemas.microsoft.com/office/drawing/2014/chart" uri="{C3380CC4-5D6E-409C-BE32-E72D297353CC}">
              <c16:uniqueId val="{00000015-9FA7-E54C-A1A2-31B7069C76B7}"/>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9FA7-E54C-A1A2-31B7069C76B7}"/>
              </c:ext>
            </c:extLst>
          </c:dPt>
          <c:cat>
            <c:strRef>
              <c:f>'1 (6)'!$A$3:$A$4</c:f>
              <c:strCache>
                <c:ptCount val="2"/>
                <c:pt idx="0">
                  <c:v>Slices</c:v>
                </c:pt>
                <c:pt idx="1">
                  <c:v>Indicator</c:v>
                </c:pt>
              </c:strCache>
            </c:strRef>
          </c:cat>
          <c:val>
            <c:numRef>
              <c:f>'1 (6)'!$I$3:$I$4</c:f>
              <c:numCache>
                <c:formatCode>General</c:formatCode>
                <c:ptCount val="2"/>
                <c:pt idx="0" formatCode="0%">
                  <c:v>0.1</c:v>
                </c:pt>
              </c:numCache>
            </c:numRef>
          </c:val>
          <c:extLst>
            <c:ext xmlns:c16="http://schemas.microsoft.com/office/drawing/2014/chart" uri="{C3380CC4-5D6E-409C-BE32-E72D297353CC}">
              <c16:uniqueId val="{00000018-9FA7-E54C-A1A2-31B7069C76B7}"/>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9FA7-E54C-A1A2-31B7069C76B7}"/>
              </c:ext>
            </c:extLst>
          </c:dPt>
          <c:cat>
            <c:strRef>
              <c:f>'1 (6)'!$A$3:$A$4</c:f>
              <c:strCache>
                <c:ptCount val="2"/>
                <c:pt idx="0">
                  <c:v>Slices</c:v>
                </c:pt>
                <c:pt idx="1">
                  <c:v>Indicator</c:v>
                </c:pt>
              </c:strCache>
            </c:strRef>
          </c:cat>
          <c:val>
            <c:numRef>
              <c:f>'1 (6)'!$J$3:$J$4</c:f>
              <c:numCache>
                <c:formatCode>General</c:formatCode>
                <c:ptCount val="2"/>
                <c:pt idx="0" formatCode="0%">
                  <c:v>0.1</c:v>
                </c:pt>
              </c:numCache>
            </c:numRef>
          </c:val>
          <c:extLst>
            <c:ext xmlns:c16="http://schemas.microsoft.com/office/drawing/2014/chart" uri="{C3380CC4-5D6E-409C-BE32-E72D297353CC}">
              <c16:uniqueId val="{0000001B-9FA7-E54C-A1A2-31B7069C76B7}"/>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9FA7-E54C-A1A2-31B7069C76B7}"/>
              </c:ext>
            </c:extLst>
          </c:dPt>
          <c:cat>
            <c:strRef>
              <c:f>'1 (6)'!$A$3:$A$4</c:f>
              <c:strCache>
                <c:ptCount val="2"/>
                <c:pt idx="0">
                  <c:v>Slices</c:v>
                </c:pt>
                <c:pt idx="1">
                  <c:v>Indicator</c:v>
                </c:pt>
              </c:strCache>
            </c:strRef>
          </c:cat>
          <c:val>
            <c:numRef>
              <c:f>'1 (6)'!$K$3:$K$4</c:f>
              <c:numCache>
                <c:formatCode>General</c:formatCode>
                <c:ptCount val="2"/>
                <c:pt idx="0" formatCode="0%">
                  <c:v>0.1</c:v>
                </c:pt>
              </c:numCache>
            </c:numRef>
          </c:val>
          <c:extLst>
            <c:ext xmlns:c16="http://schemas.microsoft.com/office/drawing/2014/chart" uri="{C3380CC4-5D6E-409C-BE32-E72D297353CC}">
              <c16:uniqueId val="{0000001E-9FA7-E54C-A1A2-31B7069C76B7}"/>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8170-7A42-83E0-FC75F43B44F8}"/>
              </c:ext>
            </c:extLst>
          </c:dPt>
          <c:dPt>
            <c:idx val="1"/>
            <c:invertIfNegative val="0"/>
            <c:bubble3D val="0"/>
            <c:spPr>
              <a:noFill/>
              <a:ln>
                <a:noFill/>
              </a:ln>
              <a:effectLst/>
            </c:spPr>
            <c:extLst>
              <c:ext xmlns:c16="http://schemas.microsoft.com/office/drawing/2014/chart" uri="{C3380CC4-5D6E-409C-BE32-E72D297353CC}">
                <c16:uniqueId val="{00000003-8170-7A42-83E0-FC75F43B44F8}"/>
              </c:ext>
            </c:extLst>
          </c:dPt>
          <c:cat>
            <c:strRef>
              <c:f>'1 (7)'!$A$3:$A$4</c:f>
              <c:strCache>
                <c:ptCount val="2"/>
                <c:pt idx="0">
                  <c:v>Slices</c:v>
                </c:pt>
                <c:pt idx="1">
                  <c:v>Indicator</c:v>
                </c:pt>
              </c:strCache>
            </c:strRef>
          </c:cat>
          <c:val>
            <c:numRef>
              <c:f>'1 (7)'!$B$3:$B$4</c:f>
              <c:numCache>
                <c:formatCode>0%</c:formatCode>
                <c:ptCount val="2"/>
                <c:pt idx="0">
                  <c:v>0.1</c:v>
                </c:pt>
                <c:pt idx="1">
                  <c:v>0.63500000000000001</c:v>
                </c:pt>
              </c:numCache>
            </c:numRef>
          </c:val>
          <c:extLst>
            <c:ext xmlns:c16="http://schemas.microsoft.com/office/drawing/2014/chart" uri="{C3380CC4-5D6E-409C-BE32-E72D297353CC}">
              <c16:uniqueId val="{00000004-8170-7A42-83E0-FC75F43B44F8}"/>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8170-7A42-83E0-FC75F43B44F8}"/>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8170-7A42-83E0-FC75F43B44F8}"/>
              </c:ext>
            </c:extLst>
          </c:dPt>
          <c:cat>
            <c:strRef>
              <c:f>'1 (7)'!$A$3:$A$4</c:f>
              <c:strCache>
                <c:ptCount val="2"/>
                <c:pt idx="0">
                  <c:v>Slices</c:v>
                </c:pt>
                <c:pt idx="1">
                  <c:v>Indicator</c:v>
                </c:pt>
              </c:strCache>
            </c:strRef>
          </c:cat>
          <c:val>
            <c:numRef>
              <c:f>'1 (7)'!$C$3:$C$4</c:f>
              <c:numCache>
                <c:formatCode>0%</c:formatCode>
                <c:ptCount val="2"/>
                <c:pt idx="0">
                  <c:v>0.1</c:v>
                </c:pt>
                <c:pt idx="1">
                  <c:v>0.03</c:v>
                </c:pt>
              </c:numCache>
            </c:numRef>
          </c:val>
          <c:extLst>
            <c:ext xmlns:c16="http://schemas.microsoft.com/office/drawing/2014/chart" uri="{C3380CC4-5D6E-409C-BE32-E72D297353CC}">
              <c16:uniqueId val="{00000009-8170-7A42-83E0-FC75F43B44F8}"/>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8170-7A42-83E0-FC75F43B44F8}"/>
              </c:ext>
            </c:extLst>
          </c:dPt>
          <c:cat>
            <c:strRef>
              <c:f>'1 (7)'!$A$3:$A$4</c:f>
              <c:strCache>
                <c:ptCount val="2"/>
                <c:pt idx="0">
                  <c:v>Slices</c:v>
                </c:pt>
                <c:pt idx="1">
                  <c:v>Indicator</c:v>
                </c:pt>
              </c:strCache>
            </c:strRef>
          </c:cat>
          <c:val>
            <c:numRef>
              <c:f>'1 (7)'!$D$3:$D$4</c:f>
              <c:numCache>
                <c:formatCode>0%</c:formatCode>
                <c:ptCount val="2"/>
                <c:pt idx="0">
                  <c:v>0.1</c:v>
                </c:pt>
                <c:pt idx="1">
                  <c:v>0.33499999999999996</c:v>
                </c:pt>
              </c:numCache>
            </c:numRef>
          </c:val>
          <c:extLst>
            <c:ext xmlns:c16="http://schemas.microsoft.com/office/drawing/2014/chart" uri="{C3380CC4-5D6E-409C-BE32-E72D297353CC}">
              <c16:uniqueId val="{0000000C-8170-7A42-83E0-FC75F43B44F8}"/>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8170-7A42-83E0-FC75F43B44F8}"/>
              </c:ext>
            </c:extLst>
          </c:dPt>
          <c:cat>
            <c:strRef>
              <c:f>'1 (7)'!$A$3:$A$4</c:f>
              <c:strCache>
                <c:ptCount val="2"/>
                <c:pt idx="0">
                  <c:v>Slices</c:v>
                </c:pt>
                <c:pt idx="1">
                  <c:v>Indicator</c:v>
                </c:pt>
              </c:strCache>
            </c:strRef>
          </c:cat>
          <c:val>
            <c:numRef>
              <c:f>'1 (7)'!$E$3:$E$4</c:f>
              <c:numCache>
                <c:formatCode>General</c:formatCode>
                <c:ptCount val="2"/>
                <c:pt idx="0" formatCode="0%">
                  <c:v>0.1</c:v>
                </c:pt>
              </c:numCache>
            </c:numRef>
          </c:val>
          <c:extLst>
            <c:ext xmlns:c16="http://schemas.microsoft.com/office/drawing/2014/chart" uri="{C3380CC4-5D6E-409C-BE32-E72D297353CC}">
              <c16:uniqueId val="{0000000E-8170-7A42-83E0-FC75F43B44F8}"/>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8170-7A42-83E0-FC75F43B44F8}"/>
              </c:ext>
            </c:extLst>
          </c:dPt>
          <c:cat>
            <c:strRef>
              <c:f>'1 (7)'!$A$3:$A$4</c:f>
              <c:strCache>
                <c:ptCount val="2"/>
                <c:pt idx="0">
                  <c:v>Slices</c:v>
                </c:pt>
                <c:pt idx="1">
                  <c:v>Indicator</c:v>
                </c:pt>
              </c:strCache>
            </c:strRef>
          </c:cat>
          <c:val>
            <c:numRef>
              <c:f>'1 (7)'!$F$3:$F$4</c:f>
              <c:numCache>
                <c:formatCode>General</c:formatCode>
                <c:ptCount val="2"/>
                <c:pt idx="0" formatCode="0%">
                  <c:v>0.1</c:v>
                </c:pt>
              </c:numCache>
            </c:numRef>
          </c:val>
          <c:extLst>
            <c:ext xmlns:c16="http://schemas.microsoft.com/office/drawing/2014/chart" uri="{C3380CC4-5D6E-409C-BE32-E72D297353CC}">
              <c16:uniqueId val="{00000010-8170-7A42-83E0-FC75F43B44F8}"/>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8170-7A42-83E0-FC75F43B44F8}"/>
              </c:ext>
            </c:extLst>
          </c:dPt>
          <c:cat>
            <c:strRef>
              <c:f>'1 (7)'!$A$3:$A$4</c:f>
              <c:strCache>
                <c:ptCount val="2"/>
                <c:pt idx="0">
                  <c:v>Slices</c:v>
                </c:pt>
                <c:pt idx="1">
                  <c:v>Indicator</c:v>
                </c:pt>
              </c:strCache>
            </c:strRef>
          </c:cat>
          <c:val>
            <c:numRef>
              <c:f>'1 (7)'!$G$3:$G$4</c:f>
              <c:numCache>
                <c:formatCode>General</c:formatCode>
                <c:ptCount val="2"/>
                <c:pt idx="0" formatCode="0%">
                  <c:v>0.1</c:v>
                </c:pt>
              </c:numCache>
            </c:numRef>
          </c:val>
          <c:extLst>
            <c:ext xmlns:c16="http://schemas.microsoft.com/office/drawing/2014/chart" uri="{C3380CC4-5D6E-409C-BE32-E72D297353CC}">
              <c16:uniqueId val="{00000012-8170-7A42-83E0-FC75F43B44F8}"/>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8170-7A42-83E0-FC75F43B44F8}"/>
              </c:ext>
            </c:extLst>
          </c:dPt>
          <c:cat>
            <c:strRef>
              <c:f>'1 (7)'!$A$3:$A$4</c:f>
              <c:strCache>
                <c:ptCount val="2"/>
                <c:pt idx="0">
                  <c:v>Slices</c:v>
                </c:pt>
                <c:pt idx="1">
                  <c:v>Indicator</c:v>
                </c:pt>
              </c:strCache>
            </c:strRef>
          </c:cat>
          <c:val>
            <c:numRef>
              <c:f>'1 (7)'!$H$3:$H$4</c:f>
              <c:numCache>
                <c:formatCode>General</c:formatCode>
                <c:ptCount val="2"/>
                <c:pt idx="0" formatCode="0%">
                  <c:v>0.1</c:v>
                </c:pt>
              </c:numCache>
            </c:numRef>
          </c:val>
          <c:extLst>
            <c:ext xmlns:c16="http://schemas.microsoft.com/office/drawing/2014/chart" uri="{C3380CC4-5D6E-409C-BE32-E72D297353CC}">
              <c16:uniqueId val="{00000015-8170-7A42-83E0-FC75F43B44F8}"/>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8170-7A42-83E0-FC75F43B44F8}"/>
              </c:ext>
            </c:extLst>
          </c:dPt>
          <c:cat>
            <c:strRef>
              <c:f>'1 (7)'!$A$3:$A$4</c:f>
              <c:strCache>
                <c:ptCount val="2"/>
                <c:pt idx="0">
                  <c:v>Slices</c:v>
                </c:pt>
                <c:pt idx="1">
                  <c:v>Indicator</c:v>
                </c:pt>
              </c:strCache>
            </c:strRef>
          </c:cat>
          <c:val>
            <c:numRef>
              <c:f>'1 (7)'!$I$3:$I$4</c:f>
              <c:numCache>
                <c:formatCode>General</c:formatCode>
                <c:ptCount val="2"/>
                <c:pt idx="0" formatCode="0%">
                  <c:v>0.1</c:v>
                </c:pt>
              </c:numCache>
            </c:numRef>
          </c:val>
          <c:extLst>
            <c:ext xmlns:c16="http://schemas.microsoft.com/office/drawing/2014/chart" uri="{C3380CC4-5D6E-409C-BE32-E72D297353CC}">
              <c16:uniqueId val="{00000018-8170-7A42-83E0-FC75F43B44F8}"/>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8170-7A42-83E0-FC75F43B44F8}"/>
              </c:ext>
            </c:extLst>
          </c:dPt>
          <c:cat>
            <c:strRef>
              <c:f>'1 (7)'!$A$3:$A$4</c:f>
              <c:strCache>
                <c:ptCount val="2"/>
                <c:pt idx="0">
                  <c:v>Slices</c:v>
                </c:pt>
                <c:pt idx="1">
                  <c:v>Indicator</c:v>
                </c:pt>
              </c:strCache>
            </c:strRef>
          </c:cat>
          <c:val>
            <c:numRef>
              <c:f>'1 (7)'!$J$3:$J$4</c:f>
              <c:numCache>
                <c:formatCode>General</c:formatCode>
                <c:ptCount val="2"/>
                <c:pt idx="0" formatCode="0%">
                  <c:v>0.1</c:v>
                </c:pt>
              </c:numCache>
            </c:numRef>
          </c:val>
          <c:extLst>
            <c:ext xmlns:c16="http://schemas.microsoft.com/office/drawing/2014/chart" uri="{C3380CC4-5D6E-409C-BE32-E72D297353CC}">
              <c16:uniqueId val="{0000001B-8170-7A42-83E0-FC75F43B44F8}"/>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8170-7A42-83E0-FC75F43B44F8}"/>
              </c:ext>
            </c:extLst>
          </c:dPt>
          <c:cat>
            <c:strRef>
              <c:f>'1 (7)'!$A$3:$A$4</c:f>
              <c:strCache>
                <c:ptCount val="2"/>
                <c:pt idx="0">
                  <c:v>Slices</c:v>
                </c:pt>
                <c:pt idx="1">
                  <c:v>Indicator</c:v>
                </c:pt>
              </c:strCache>
            </c:strRef>
          </c:cat>
          <c:val>
            <c:numRef>
              <c:f>'1 (7)'!$K$3:$K$4</c:f>
              <c:numCache>
                <c:formatCode>General</c:formatCode>
                <c:ptCount val="2"/>
                <c:pt idx="0" formatCode="0%">
                  <c:v>0.1</c:v>
                </c:pt>
              </c:numCache>
            </c:numRef>
          </c:val>
          <c:extLst>
            <c:ext xmlns:c16="http://schemas.microsoft.com/office/drawing/2014/chart" uri="{C3380CC4-5D6E-409C-BE32-E72D297353CC}">
              <c16:uniqueId val="{0000001E-8170-7A42-83E0-FC75F43B44F8}"/>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EE5D-5049-B8E7-BBD1FA4D2054}"/>
              </c:ext>
            </c:extLst>
          </c:dPt>
          <c:dPt>
            <c:idx val="1"/>
            <c:invertIfNegative val="0"/>
            <c:bubble3D val="0"/>
            <c:spPr>
              <a:noFill/>
              <a:ln>
                <a:noFill/>
              </a:ln>
              <a:effectLst/>
            </c:spPr>
            <c:extLst>
              <c:ext xmlns:c16="http://schemas.microsoft.com/office/drawing/2014/chart" uri="{C3380CC4-5D6E-409C-BE32-E72D297353CC}">
                <c16:uniqueId val="{00000003-EE5D-5049-B8E7-BBD1FA4D2054}"/>
              </c:ext>
            </c:extLst>
          </c:dPt>
          <c:cat>
            <c:strRef>
              <c:f>'1'!$A$3:$A$4</c:f>
              <c:strCache>
                <c:ptCount val="2"/>
                <c:pt idx="0">
                  <c:v>Slices</c:v>
                </c:pt>
                <c:pt idx="1">
                  <c:v>Indicator</c:v>
                </c:pt>
              </c:strCache>
            </c:strRef>
          </c:cat>
          <c:val>
            <c:numRef>
              <c:f>'1'!$B$3:$B$4</c:f>
              <c:numCache>
                <c:formatCode>0%</c:formatCode>
                <c:ptCount val="2"/>
                <c:pt idx="0">
                  <c:v>0.1</c:v>
                </c:pt>
                <c:pt idx="1">
                  <c:v>0.48499999999999999</c:v>
                </c:pt>
              </c:numCache>
            </c:numRef>
          </c:val>
          <c:extLst>
            <c:ext xmlns:c16="http://schemas.microsoft.com/office/drawing/2014/chart" uri="{C3380CC4-5D6E-409C-BE32-E72D297353CC}">
              <c16:uniqueId val="{00000004-EE5D-5049-B8E7-BBD1FA4D2054}"/>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EE5D-5049-B8E7-BBD1FA4D2054}"/>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EE5D-5049-B8E7-BBD1FA4D2054}"/>
              </c:ext>
            </c:extLst>
          </c:dPt>
          <c:cat>
            <c:strRef>
              <c:f>'1'!$A$3:$A$4</c:f>
              <c:strCache>
                <c:ptCount val="2"/>
                <c:pt idx="0">
                  <c:v>Slices</c:v>
                </c:pt>
                <c:pt idx="1">
                  <c:v>Indicator</c:v>
                </c:pt>
              </c:strCache>
            </c:strRef>
          </c:cat>
          <c:val>
            <c:numRef>
              <c:f>'1'!$C$3:$C$4</c:f>
              <c:numCache>
                <c:formatCode>0%</c:formatCode>
                <c:ptCount val="2"/>
                <c:pt idx="0">
                  <c:v>0.1</c:v>
                </c:pt>
                <c:pt idx="1">
                  <c:v>0.03</c:v>
                </c:pt>
              </c:numCache>
            </c:numRef>
          </c:val>
          <c:extLst>
            <c:ext xmlns:c16="http://schemas.microsoft.com/office/drawing/2014/chart" uri="{C3380CC4-5D6E-409C-BE32-E72D297353CC}">
              <c16:uniqueId val="{00000009-EE5D-5049-B8E7-BBD1FA4D2054}"/>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EE5D-5049-B8E7-BBD1FA4D2054}"/>
              </c:ext>
            </c:extLst>
          </c:dPt>
          <c:cat>
            <c:strRef>
              <c:f>'1'!$A$3:$A$4</c:f>
              <c:strCache>
                <c:ptCount val="2"/>
                <c:pt idx="0">
                  <c:v>Slices</c:v>
                </c:pt>
                <c:pt idx="1">
                  <c:v>Indicator</c:v>
                </c:pt>
              </c:strCache>
            </c:strRef>
          </c:cat>
          <c:val>
            <c:numRef>
              <c:f>'1'!$D$3:$D$4</c:f>
              <c:numCache>
                <c:formatCode>0%</c:formatCode>
                <c:ptCount val="2"/>
                <c:pt idx="0">
                  <c:v>0.1</c:v>
                </c:pt>
                <c:pt idx="1">
                  <c:v>0.48499999999999999</c:v>
                </c:pt>
              </c:numCache>
            </c:numRef>
          </c:val>
          <c:extLst>
            <c:ext xmlns:c16="http://schemas.microsoft.com/office/drawing/2014/chart" uri="{C3380CC4-5D6E-409C-BE32-E72D297353CC}">
              <c16:uniqueId val="{0000000C-EE5D-5049-B8E7-BBD1FA4D2054}"/>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EE5D-5049-B8E7-BBD1FA4D2054}"/>
              </c:ext>
            </c:extLst>
          </c:dPt>
          <c:cat>
            <c:strRef>
              <c:f>'1'!$A$3:$A$4</c:f>
              <c:strCache>
                <c:ptCount val="2"/>
                <c:pt idx="0">
                  <c:v>Slices</c:v>
                </c:pt>
                <c:pt idx="1">
                  <c:v>Indicator</c:v>
                </c:pt>
              </c:strCache>
            </c:strRef>
          </c:cat>
          <c:val>
            <c:numRef>
              <c:f>'1'!$E$3:$E$4</c:f>
              <c:numCache>
                <c:formatCode>General</c:formatCode>
                <c:ptCount val="2"/>
                <c:pt idx="0" formatCode="0%">
                  <c:v>0.1</c:v>
                </c:pt>
              </c:numCache>
            </c:numRef>
          </c:val>
          <c:extLst>
            <c:ext xmlns:c16="http://schemas.microsoft.com/office/drawing/2014/chart" uri="{C3380CC4-5D6E-409C-BE32-E72D297353CC}">
              <c16:uniqueId val="{0000000E-EE5D-5049-B8E7-BBD1FA4D2054}"/>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EE5D-5049-B8E7-BBD1FA4D2054}"/>
              </c:ext>
            </c:extLst>
          </c:dPt>
          <c:cat>
            <c:strRef>
              <c:f>'1'!$A$3:$A$4</c:f>
              <c:strCache>
                <c:ptCount val="2"/>
                <c:pt idx="0">
                  <c:v>Slices</c:v>
                </c:pt>
                <c:pt idx="1">
                  <c:v>Indicator</c:v>
                </c:pt>
              </c:strCache>
            </c:strRef>
          </c:cat>
          <c:val>
            <c:numRef>
              <c:f>'1'!$F$3:$F$4</c:f>
              <c:numCache>
                <c:formatCode>General</c:formatCode>
                <c:ptCount val="2"/>
                <c:pt idx="0" formatCode="0%">
                  <c:v>0.1</c:v>
                </c:pt>
              </c:numCache>
            </c:numRef>
          </c:val>
          <c:extLst>
            <c:ext xmlns:c16="http://schemas.microsoft.com/office/drawing/2014/chart" uri="{C3380CC4-5D6E-409C-BE32-E72D297353CC}">
              <c16:uniqueId val="{00000010-EE5D-5049-B8E7-BBD1FA4D2054}"/>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EE5D-5049-B8E7-BBD1FA4D2054}"/>
              </c:ext>
            </c:extLst>
          </c:dPt>
          <c:cat>
            <c:strRef>
              <c:f>'1'!$A$3:$A$4</c:f>
              <c:strCache>
                <c:ptCount val="2"/>
                <c:pt idx="0">
                  <c:v>Slices</c:v>
                </c:pt>
                <c:pt idx="1">
                  <c:v>Indicator</c:v>
                </c:pt>
              </c:strCache>
            </c:strRef>
          </c:cat>
          <c:val>
            <c:numRef>
              <c:f>'1'!$G$3:$G$4</c:f>
              <c:numCache>
                <c:formatCode>General</c:formatCode>
                <c:ptCount val="2"/>
                <c:pt idx="0" formatCode="0%">
                  <c:v>0.1</c:v>
                </c:pt>
              </c:numCache>
            </c:numRef>
          </c:val>
          <c:extLst>
            <c:ext xmlns:c16="http://schemas.microsoft.com/office/drawing/2014/chart" uri="{C3380CC4-5D6E-409C-BE32-E72D297353CC}">
              <c16:uniqueId val="{00000012-EE5D-5049-B8E7-BBD1FA4D2054}"/>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EE5D-5049-B8E7-BBD1FA4D2054}"/>
              </c:ext>
            </c:extLst>
          </c:dPt>
          <c:cat>
            <c:strRef>
              <c:f>'1'!$A$3:$A$4</c:f>
              <c:strCache>
                <c:ptCount val="2"/>
                <c:pt idx="0">
                  <c:v>Slices</c:v>
                </c:pt>
                <c:pt idx="1">
                  <c:v>Indicator</c:v>
                </c:pt>
              </c:strCache>
            </c:strRef>
          </c:cat>
          <c:val>
            <c:numRef>
              <c:f>'1'!$H$3:$H$4</c:f>
              <c:numCache>
                <c:formatCode>General</c:formatCode>
                <c:ptCount val="2"/>
                <c:pt idx="0" formatCode="0%">
                  <c:v>0.1</c:v>
                </c:pt>
              </c:numCache>
            </c:numRef>
          </c:val>
          <c:extLst>
            <c:ext xmlns:c16="http://schemas.microsoft.com/office/drawing/2014/chart" uri="{C3380CC4-5D6E-409C-BE32-E72D297353CC}">
              <c16:uniqueId val="{00000015-EE5D-5049-B8E7-BBD1FA4D2054}"/>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EE5D-5049-B8E7-BBD1FA4D2054}"/>
              </c:ext>
            </c:extLst>
          </c:dPt>
          <c:cat>
            <c:strRef>
              <c:f>'1'!$A$3:$A$4</c:f>
              <c:strCache>
                <c:ptCount val="2"/>
                <c:pt idx="0">
                  <c:v>Slices</c:v>
                </c:pt>
                <c:pt idx="1">
                  <c:v>Indicator</c:v>
                </c:pt>
              </c:strCache>
            </c:strRef>
          </c:cat>
          <c:val>
            <c:numRef>
              <c:f>'1'!$I$3:$I$4</c:f>
              <c:numCache>
                <c:formatCode>General</c:formatCode>
                <c:ptCount val="2"/>
                <c:pt idx="0" formatCode="0%">
                  <c:v>0.1</c:v>
                </c:pt>
              </c:numCache>
            </c:numRef>
          </c:val>
          <c:extLst>
            <c:ext xmlns:c16="http://schemas.microsoft.com/office/drawing/2014/chart" uri="{C3380CC4-5D6E-409C-BE32-E72D297353CC}">
              <c16:uniqueId val="{00000018-EE5D-5049-B8E7-BBD1FA4D2054}"/>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EE5D-5049-B8E7-BBD1FA4D2054}"/>
              </c:ext>
            </c:extLst>
          </c:dPt>
          <c:cat>
            <c:strRef>
              <c:f>'1'!$A$3:$A$4</c:f>
              <c:strCache>
                <c:ptCount val="2"/>
                <c:pt idx="0">
                  <c:v>Slices</c:v>
                </c:pt>
                <c:pt idx="1">
                  <c:v>Indicator</c:v>
                </c:pt>
              </c:strCache>
            </c:strRef>
          </c:cat>
          <c:val>
            <c:numRef>
              <c:f>'1'!$J$3:$J$4</c:f>
              <c:numCache>
                <c:formatCode>General</c:formatCode>
                <c:ptCount val="2"/>
                <c:pt idx="0" formatCode="0%">
                  <c:v>0.1</c:v>
                </c:pt>
              </c:numCache>
            </c:numRef>
          </c:val>
          <c:extLst>
            <c:ext xmlns:c16="http://schemas.microsoft.com/office/drawing/2014/chart" uri="{C3380CC4-5D6E-409C-BE32-E72D297353CC}">
              <c16:uniqueId val="{0000001B-EE5D-5049-B8E7-BBD1FA4D2054}"/>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EE5D-5049-B8E7-BBD1FA4D2054}"/>
              </c:ext>
            </c:extLst>
          </c:dPt>
          <c:cat>
            <c:strRef>
              <c:f>'1'!$A$3:$A$4</c:f>
              <c:strCache>
                <c:ptCount val="2"/>
                <c:pt idx="0">
                  <c:v>Slices</c:v>
                </c:pt>
                <c:pt idx="1">
                  <c:v>Indicator</c:v>
                </c:pt>
              </c:strCache>
            </c:strRef>
          </c:cat>
          <c:val>
            <c:numRef>
              <c:f>'1'!$K$3:$K$4</c:f>
              <c:numCache>
                <c:formatCode>General</c:formatCode>
                <c:ptCount val="2"/>
                <c:pt idx="0" formatCode="0%">
                  <c:v>0.1</c:v>
                </c:pt>
              </c:numCache>
            </c:numRef>
          </c:val>
          <c:extLst>
            <c:ext xmlns:c16="http://schemas.microsoft.com/office/drawing/2014/chart" uri="{C3380CC4-5D6E-409C-BE32-E72D297353CC}">
              <c16:uniqueId val="{0000001E-EE5D-5049-B8E7-BBD1FA4D2054}"/>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99999999999999E-2"/>
          <c:y val="0.42410151646180522"/>
          <c:w val="0.90922222222222226"/>
          <c:h val="0.43750460932424606"/>
        </c:manualLayout>
      </c:layout>
      <c:barChart>
        <c:barDir val="bar"/>
        <c:grouping val="stack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7F34-4A46-9D23-2E80DBAE26FE}"/>
              </c:ext>
            </c:extLst>
          </c:dPt>
          <c:dPt>
            <c:idx val="1"/>
            <c:invertIfNegative val="0"/>
            <c:bubble3D val="0"/>
            <c:spPr>
              <a:noFill/>
              <a:ln>
                <a:noFill/>
              </a:ln>
              <a:effectLst/>
            </c:spPr>
            <c:extLst>
              <c:ext xmlns:c16="http://schemas.microsoft.com/office/drawing/2014/chart" uri="{C3380CC4-5D6E-409C-BE32-E72D297353CC}">
                <c16:uniqueId val="{00000003-7F34-4A46-9D23-2E80DBAE26FE}"/>
              </c:ext>
            </c:extLst>
          </c:dPt>
          <c:cat>
            <c:strRef>
              <c:f>'1 (2)'!$A$3:$A$4</c:f>
              <c:strCache>
                <c:ptCount val="2"/>
                <c:pt idx="0">
                  <c:v>Slices</c:v>
                </c:pt>
                <c:pt idx="1">
                  <c:v>Indicator</c:v>
                </c:pt>
              </c:strCache>
            </c:strRef>
          </c:cat>
          <c:val>
            <c:numRef>
              <c:f>'1 (2)'!$B$3:$B$4</c:f>
              <c:numCache>
                <c:formatCode>0%</c:formatCode>
                <c:ptCount val="2"/>
                <c:pt idx="0">
                  <c:v>0.1</c:v>
                </c:pt>
                <c:pt idx="1">
                  <c:v>0.78500000000000003</c:v>
                </c:pt>
              </c:numCache>
            </c:numRef>
          </c:val>
          <c:extLst>
            <c:ext xmlns:c16="http://schemas.microsoft.com/office/drawing/2014/chart" uri="{C3380CC4-5D6E-409C-BE32-E72D297353CC}">
              <c16:uniqueId val="{00000004-7F34-4A46-9D23-2E80DBAE26FE}"/>
            </c:ext>
          </c:extLst>
        </c:ser>
        <c:ser>
          <c:idx val="1"/>
          <c:order val="1"/>
          <c:spPr>
            <a:solidFill>
              <a:schemeClr val="accent2"/>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6-7F34-4A46-9D23-2E80DBAE26FE}"/>
              </c:ext>
            </c:extLst>
          </c:dPt>
          <c:dPt>
            <c:idx val="1"/>
            <c:invertIfNegative val="0"/>
            <c:bubble3D val="0"/>
            <c:spPr>
              <a:blipFill>
                <a:blip xmlns:r="http://schemas.openxmlformats.org/officeDocument/2006/relationships" r:embed="rId3"/>
                <a:stretch>
                  <a:fillRect/>
                </a:stretch>
              </a:blipFill>
              <a:ln>
                <a:noFill/>
              </a:ln>
              <a:effectLst/>
            </c:spPr>
            <c:extLst>
              <c:ext xmlns:c16="http://schemas.microsoft.com/office/drawing/2014/chart" uri="{C3380CC4-5D6E-409C-BE32-E72D297353CC}">
                <c16:uniqueId val="{00000008-7F34-4A46-9D23-2E80DBAE26FE}"/>
              </c:ext>
            </c:extLst>
          </c:dPt>
          <c:cat>
            <c:strRef>
              <c:f>'1 (2)'!$A$3:$A$4</c:f>
              <c:strCache>
                <c:ptCount val="2"/>
                <c:pt idx="0">
                  <c:v>Slices</c:v>
                </c:pt>
                <c:pt idx="1">
                  <c:v>Indicator</c:v>
                </c:pt>
              </c:strCache>
            </c:strRef>
          </c:cat>
          <c:val>
            <c:numRef>
              <c:f>'1 (2)'!$C$3:$C$4</c:f>
              <c:numCache>
                <c:formatCode>0%</c:formatCode>
                <c:ptCount val="2"/>
                <c:pt idx="0">
                  <c:v>0.1</c:v>
                </c:pt>
                <c:pt idx="1">
                  <c:v>0.03</c:v>
                </c:pt>
              </c:numCache>
            </c:numRef>
          </c:val>
          <c:extLst>
            <c:ext xmlns:c16="http://schemas.microsoft.com/office/drawing/2014/chart" uri="{C3380CC4-5D6E-409C-BE32-E72D297353CC}">
              <c16:uniqueId val="{00000009-7F34-4A46-9D23-2E80DBAE26FE}"/>
            </c:ext>
          </c:extLst>
        </c:ser>
        <c:ser>
          <c:idx val="2"/>
          <c:order val="2"/>
          <c:spPr>
            <a:noFill/>
            <a:ln>
              <a:noFill/>
            </a:ln>
            <a:effectLst/>
          </c:spPr>
          <c:invertIfNegative val="0"/>
          <c:dPt>
            <c:idx val="0"/>
            <c:invertIfNegative val="0"/>
            <c:bubble3D val="0"/>
            <c:spPr>
              <a:solidFill>
                <a:srgbClr val="FF5050"/>
              </a:solidFill>
              <a:ln>
                <a:noFill/>
              </a:ln>
              <a:effectLst/>
            </c:spPr>
            <c:extLst>
              <c:ext xmlns:c16="http://schemas.microsoft.com/office/drawing/2014/chart" uri="{C3380CC4-5D6E-409C-BE32-E72D297353CC}">
                <c16:uniqueId val="{0000000B-7F34-4A46-9D23-2E80DBAE26FE}"/>
              </c:ext>
            </c:extLst>
          </c:dPt>
          <c:cat>
            <c:strRef>
              <c:f>'1 (2)'!$A$3:$A$4</c:f>
              <c:strCache>
                <c:ptCount val="2"/>
                <c:pt idx="0">
                  <c:v>Slices</c:v>
                </c:pt>
                <c:pt idx="1">
                  <c:v>Indicator</c:v>
                </c:pt>
              </c:strCache>
            </c:strRef>
          </c:cat>
          <c:val>
            <c:numRef>
              <c:f>'1 (2)'!$D$3:$D$4</c:f>
              <c:numCache>
                <c:formatCode>0%</c:formatCode>
                <c:ptCount val="2"/>
                <c:pt idx="0">
                  <c:v>0.1</c:v>
                </c:pt>
                <c:pt idx="1">
                  <c:v>0.18499999999999994</c:v>
                </c:pt>
              </c:numCache>
            </c:numRef>
          </c:val>
          <c:extLst>
            <c:ext xmlns:c16="http://schemas.microsoft.com/office/drawing/2014/chart" uri="{C3380CC4-5D6E-409C-BE32-E72D297353CC}">
              <c16:uniqueId val="{0000000C-7F34-4A46-9D23-2E80DBAE26FE}"/>
            </c:ext>
          </c:extLst>
        </c:ser>
        <c:ser>
          <c:idx val="3"/>
          <c:order val="3"/>
          <c:spPr>
            <a:solidFill>
              <a:srgbClr val="FF7C80"/>
            </a:solidFill>
            <a:ln>
              <a:noFill/>
            </a:ln>
            <a:effectLst/>
          </c:spPr>
          <c:invertIfNegative val="0"/>
          <c:dPt>
            <c:idx val="0"/>
            <c:invertIfNegative val="0"/>
            <c:bubble3D val="0"/>
            <c:extLst>
              <c:ext xmlns:c16="http://schemas.microsoft.com/office/drawing/2014/chart" uri="{C3380CC4-5D6E-409C-BE32-E72D297353CC}">
                <c16:uniqueId val="{0000000D-7F34-4A46-9D23-2E80DBAE26FE}"/>
              </c:ext>
            </c:extLst>
          </c:dPt>
          <c:cat>
            <c:strRef>
              <c:f>'1 (2)'!$A$3:$A$4</c:f>
              <c:strCache>
                <c:ptCount val="2"/>
                <c:pt idx="0">
                  <c:v>Slices</c:v>
                </c:pt>
                <c:pt idx="1">
                  <c:v>Indicator</c:v>
                </c:pt>
              </c:strCache>
            </c:strRef>
          </c:cat>
          <c:val>
            <c:numRef>
              <c:f>'1 (2)'!$E$3:$E$4</c:f>
              <c:numCache>
                <c:formatCode>General</c:formatCode>
                <c:ptCount val="2"/>
                <c:pt idx="0" formatCode="0%">
                  <c:v>0.1</c:v>
                </c:pt>
              </c:numCache>
            </c:numRef>
          </c:val>
          <c:extLst>
            <c:ext xmlns:c16="http://schemas.microsoft.com/office/drawing/2014/chart" uri="{C3380CC4-5D6E-409C-BE32-E72D297353CC}">
              <c16:uniqueId val="{0000000E-7F34-4A46-9D23-2E80DBAE26FE}"/>
            </c:ext>
          </c:extLst>
        </c:ser>
        <c:ser>
          <c:idx val="4"/>
          <c:order val="4"/>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0F-7F34-4A46-9D23-2E80DBAE26FE}"/>
              </c:ext>
            </c:extLst>
          </c:dPt>
          <c:cat>
            <c:strRef>
              <c:f>'1 (2)'!$A$3:$A$4</c:f>
              <c:strCache>
                <c:ptCount val="2"/>
                <c:pt idx="0">
                  <c:v>Slices</c:v>
                </c:pt>
                <c:pt idx="1">
                  <c:v>Indicator</c:v>
                </c:pt>
              </c:strCache>
            </c:strRef>
          </c:cat>
          <c:val>
            <c:numRef>
              <c:f>'1 (2)'!$F$3:$F$4</c:f>
              <c:numCache>
                <c:formatCode>General</c:formatCode>
                <c:ptCount val="2"/>
                <c:pt idx="0" formatCode="0%">
                  <c:v>0.1</c:v>
                </c:pt>
              </c:numCache>
            </c:numRef>
          </c:val>
          <c:extLst>
            <c:ext xmlns:c16="http://schemas.microsoft.com/office/drawing/2014/chart" uri="{C3380CC4-5D6E-409C-BE32-E72D297353CC}">
              <c16:uniqueId val="{00000010-7F34-4A46-9D23-2E80DBAE26FE}"/>
            </c:ext>
          </c:extLst>
        </c:ser>
        <c:ser>
          <c:idx val="5"/>
          <c:order val="5"/>
          <c:spPr>
            <a:solidFill>
              <a:sysClr val="window" lastClr="FFFFFF"/>
            </a:solidFill>
            <a:ln>
              <a:noFill/>
            </a:ln>
            <a:effectLst/>
          </c:spPr>
          <c:invertIfNegative val="0"/>
          <c:dPt>
            <c:idx val="0"/>
            <c:invertIfNegative val="0"/>
            <c:bubble3D val="0"/>
            <c:extLst>
              <c:ext xmlns:c16="http://schemas.microsoft.com/office/drawing/2014/chart" uri="{C3380CC4-5D6E-409C-BE32-E72D297353CC}">
                <c16:uniqueId val="{00000011-7F34-4A46-9D23-2E80DBAE26FE}"/>
              </c:ext>
            </c:extLst>
          </c:dPt>
          <c:cat>
            <c:strRef>
              <c:f>'1 (2)'!$A$3:$A$4</c:f>
              <c:strCache>
                <c:ptCount val="2"/>
                <c:pt idx="0">
                  <c:v>Slices</c:v>
                </c:pt>
                <c:pt idx="1">
                  <c:v>Indicator</c:v>
                </c:pt>
              </c:strCache>
            </c:strRef>
          </c:cat>
          <c:val>
            <c:numRef>
              <c:f>'1 (2)'!$G$3:$G$4</c:f>
              <c:numCache>
                <c:formatCode>General</c:formatCode>
                <c:ptCount val="2"/>
                <c:pt idx="0" formatCode="0%">
                  <c:v>0.1</c:v>
                </c:pt>
              </c:numCache>
            </c:numRef>
          </c:val>
          <c:extLst>
            <c:ext xmlns:c16="http://schemas.microsoft.com/office/drawing/2014/chart" uri="{C3380CC4-5D6E-409C-BE32-E72D297353CC}">
              <c16:uniqueId val="{00000012-7F34-4A46-9D23-2E80DBAE26FE}"/>
            </c:ext>
          </c:extLst>
        </c:ser>
        <c:ser>
          <c:idx val="6"/>
          <c:order val="6"/>
          <c:spPr>
            <a:solidFill>
              <a:schemeClr val="accent1">
                <a:lumMod val="60000"/>
              </a:schemeClr>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4-7F34-4A46-9D23-2E80DBAE26FE}"/>
              </c:ext>
            </c:extLst>
          </c:dPt>
          <c:cat>
            <c:strRef>
              <c:f>'1 (2)'!$A$3:$A$4</c:f>
              <c:strCache>
                <c:ptCount val="2"/>
                <c:pt idx="0">
                  <c:v>Slices</c:v>
                </c:pt>
                <c:pt idx="1">
                  <c:v>Indicator</c:v>
                </c:pt>
              </c:strCache>
            </c:strRef>
          </c:cat>
          <c:val>
            <c:numRef>
              <c:f>'1 (2)'!$H$3:$H$4</c:f>
              <c:numCache>
                <c:formatCode>General</c:formatCode>
                <c:ptCount val="2"/>
                <c:pt idx="0" formatCode="0%">
                  <c:v>0.1</c:v>
                </c:pt>
              </c:numCache>
            </c:numRef>
          </c:val>
          <c:extLst>
            <c:ext xmlns:c16="http://schemas.microsoft.com/office/drawing/2014/chart" uri="{C3380CC4-5D6E-409C-BE32-E72D297353CC}">
              <c16:uniqueId val="{00000015-7F34-4A46-9D23-2E80DBAE26FE}"/>
            </c:ext>
          </c:extLst>
        </c:ser>
        <c:ser>
          <c:idx val="7"/>
          <c:order val="7"/>
          <c:spPr>
            <a:solidFill>
              <a:schemeClr val="accent2">
                <a:lumMod val="60000"/>
              </a:schemeClr>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7-7F34-4A46-9D23-2E80DBAE26FE}"/>
              </c:ext>
            </c:extLst>
          </c:dPt>
          <c:cat>
            <c:strRef>
              <c:f>'1 (2)'!$A$3:$A$4</c:f>
              <c:strCache>
                <c:ptCount val="2"/>
                <c:pt idx="0">
                  <c:v>Slices</c:v>
                </c:pt>
                <c:pt idx="1">
                  <c:v>Indicator</c:v>
                </c:pt>
              </c:strCache>
            </c:strRef>
          </c:cat>
          <c:val>
            <c:numRef>
              <c:f>'1 (2)'!$I$3:$I$4</c:f>
              <c:numCache>
                <c:formatCode>General</c:formatCode>
                <c:ptCount val="2"/>
                <c:pt idx="0" formatCode="0%">
                  <c:v>0.1</c:v>
                </c:pt>
              </c:numCache>
            </c:numRef>
          </c:val>
          <c:extLst>
            <c:ext xmlns:c16="http://schemas.microsoft.com/office/drawing/2014/chart" uri="{C3380CC4-5D6E-409C-BE32-E72D297353CC}">
              <c16:uniqueId val="{00000018-7F34-4A46-9D23-2E80DBAE26FE}"/>
            </c:ext>
          </c:extLst>
        </c:ser>
        <c:ser>
          <c:idx val="8"/>
          <c:order val="8"/>
          <c:spPr>
            <a:solidFill>
              <a:schemeClr val="accent3">
                <a:lumMod val="60000"/>
              </a:schemeClr>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1A-7F34-4A46-9D23-2E80DBAE26FE}"/>
              </c:ext>
            </c:extLst>
          </c:dPt>
          <c:cat>
            <c:strRef>
              <c:f>'1 (2)'!$A$3:$A$4</c:f>
              <c:strCache>
                <c:ptCount val="2"/>
                <c:pt idx="0">
                  <c:v>Slices</c:v>
                </c:pt>
                <c:pt idx="1">
                  <c:v>Indicator</c:v>
                </c:pt>
              </c:strCache>
            </c:strRef>
          </c:cat>
          <c:val>
            <c:numRef>
              <c:f>'1 (2)'!$J$3:$J$4</c:f>
              <c:numCache>
                <c:formatCode>General</c:formatCode>
                <c:ptCount val="2"/>
                <c:pt idx="0" formatCode="0%">
                  <c:v>0.1</c:v>
                </c:pt>
              </c:numCache>
            </c:numRef>
          </c:val>
          <c:extLst>
            <c:ext xmlns:c16="http://schemas.microsoft.com/office/drawing/2014/chart" uri="{C3380CC4-5D6E-409C-BE32-E72D297353CC}">
              <c16:uniqueId val="{0000001B-7F34-4A46-9D23-2E80DBAE26FE}"/>
            </c:ext>
          </c:extLst>
        </c:ser>
        <c:ser>
          <c:idx val="9"/>
          <c:order val="9"/>
          <c:spPr>
            <a:solidFill>
              <a:schemeClr val="accent4">
                <a:lumMod val="60000"/>
              </a:schemeClr>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1D-7F34-4A46-9D23-2E80DBAE26FE}"/>
              </c:ext>
            </c:extLst>
          </c:dPt>
          <c:cat>
            <c:strRef>
              <c:f>'1 (2)'!$A$3:$A$4</c:f>
              <c:strCache>
                <c:ptCount val="2"/>
                <c:pt idx="0">
                  <c:v>Slices</c:v>
                </c:pt>
                <c:pt idx="1">
                  <c:v>Indicator</c:v>
                </c:pt>
              </c:strCache>
            </c:strRef>
          </c:cat>
          <c:val>
            <c:numRef>
              <c:f>'1 (2)'!$K$3:$K$4</c:f>
              <c:numCache>
                <c:formatCode>General</c:formatCode>
                <c:ptCount val="2"/>
                <c:pt idx="0" formatCode="0%">
                  <c:v>0.1</c:v>
                </c:pt>
              </c:numCache>
            </c:numRef>
          </c:val>
          <c:extLst>
            <c:ext xmlns:c16="http://schemas.microsoft.com/office/drawing/2014/chart" uri="{C3380CC4-5D6E-409C-BE32-E72D297353CC}">
              <c16:uniqueId val="{0000001E-7F34-4A46-9D23-2E80DBAE26FE}"/>
            </c:ext>
          </c:extLst>
        </c:ser>
        <c:dLbls>
          <c:showLegendKey val="0"/>
          <c:showVal val="0"/>
          <c:showCatName val="0"/>
          <c:showSerName val="0"/>
          <c:showPercent val="0"/>
          <c:showBubbleSize val="0"/>
        </c:dLbls>
        <c:gapWidth val="0"/>
        <c:overlap val="100"/>
        <c:axId val="115465056"/>
        <c:axId val="171116280"/>
      </c:barChart>
      <c:catAx>
        <c:axId val="115465056"/>
        <c:scaling>
          <c:orientation val="minMax"/>
        </c:scaling>
        <c:delete val="1"/>
        <c:axPos val="l"/>
        <c:numFmt formatCode="General" sourceLinked="1"/>
        <c:majorTickMark val="none"/>
        <c:minorTickMark val="none"/>
        <c:tickLblPos val="nextTo"/>
        <c:crossAx val="171116280"/>
        <c:crosses val="autoZero"/>
        <c:auto val="1"/>
        <c:lblAlgn val="ctr"/>
        <c:lblOffset val="100"/>
        <c:noMultiLvlLbl val="0"/>
      </c:catAx>
      <c:valAx>
        <c:axId val="171116280"/>
        <c:scaling>
          <c:orientation val="minMax"/>
          <c:max val="1"/>
          <c:min val="0"/>
        </c:scaling>
        <c:delete val="1"/>
        <c:axPos val="b"/>
        <c:numFmt formatCode="0%" sourceLinked="1"/>
        <c:majorTickMark val="out"/>
        <c:minorTickMark val="out"/>
        <c:tickLblPos val="nextTo"/>
        <c:crossAx val="11546505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accent4"/>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ce91ab5-f4f8-4f5c-be2c-6e939cf56b4e">3NNXZP44VJMY-144017572-273151</_dlc_DocId>
    <_dlc_DocIdUrl xmlns="dce91ab5-f4f8-4f5c-be2c-6e939cf56b4e">
      <Url>https://schuman365.sharepoint.com/sites/SchumanDocuments/_layouts/15/DocIdRedir.aspx?ID=3NNXZP44VJMY-144017572-273151</Url>
      <Description>3NNXZP44VJMY-144017572-273151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86236A78094D4CA850A88219E38A51" ma:contentTypeVersion="12" ma:contentTypeDescription="Create a new document." ma:contentTypeScope="" ma:versionID="9aca56d6058819ccde39ecd937821aef">
  <xsd:schema xmlns:xsd="http://www.w3.org/2001/XMLSchema" xmlns:xs="http://www.w3.org/2001/XMLSchema" xmlns:p="http://schemas.microsoft.com/office/2006/metadata/properties" xmlns:ns2="dce91ab5-f4f8-4f5c-be2c-6e939cf56b4e" xmlns:ns3="80727dee-c108-46a0-a6db-6e847fee1a81" targetNamespace="http://schemas.microsoft.com/office/2006/metadata/properties" ma:root="true" ma:fieldsID="384fa08362f504cd194ab15e6b130f33" ns2:_="" ns3:_="">
    <xsd:import namespace="dce91ab5-f4f8-4f5c-be2c-6e939cf56b4e"/>
    <xsd:import namespace="80727dee-c108-46a0-a6db-6e847fee1a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1ab5-f4f8-4f5c-be2c-6e939cf56b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27dee-c108-46a0-a6db-6e847fee1a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574C8-91CC-4692-B321-802587D4BCCB}">
  <ds:schemaRefs>
    <ds:schemaRef ds:uri="http://schemas.microsoft.com/office/2006/metadata/properties"/>
    <ds:schemaRef ds:uri="http://schemas.microsoft.com/office/infopath/2007/PartnerControls"/>
    <ds:schemaRef ds:uri="dce91ab5-f4f8-4f5c-be2c-6e939cf56b4e"/>
  </ds:schemaRefs>
</ds:datastoreItem>
</file>

<file path=customXml/itemProps2.xml><?xml version="1.0" encoding="utf-8"?>
<ds:datastoreItem xmlns:ds="http://schemas.openxmlformats.org/officeDocument/2006/customXml" ds:itemID="{F32E22B4-5797-4746-8001-9838869E9639}">
  <ds:schemaRefs>
    <ds:schemaRef ds:uri="http://schemas.microsoft.com/sharepoint/v3/contenttype/forms"/>
  </ds:schemaRefs>
</ds:datastoreItem>
</file>

<file path=customXml/itemProps3.xml><?xml version="1.0" encoding="utf-8"?>
<ds:datastoreItem xmlns:ds="http://schemas.openxmlformats.org/officeDocument/2006/customXml" ds:itemID="{CC315E36-19A4-4DE1-A188-3D67209F9CF9}">
  <ds:schemaRefs>
    <ds:schemaRef ds:uri="http://schemas.microsoft.com/sharepoint/events"/>
  </ds:schemaRefs>
</ds:datastoreItem>
</file>

<file path=customXml/itemProps4.xml><?xml version="1.0" encoding="utf-8"?>
<ds:datastoreItem xmlns:ds="http://schemas.openxmlformats.org/officeDocument/2006/customXml" ds:itemID="{289E7A83-EDDF-433D-BCDF-0A6FC17A2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1ab5-f4f8-4f5c-be2c-6e939cf56b4e"/>
    <ds:schemaRef ds:uri="80727dee-c108-46a0-a6db-6e847fee1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099B3A-DF03-48FA-B20C-26220996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3604</Words>
  <Characters>20546</Characters>
  <Application>Microsoft Office Word</Application>
  <DocSecurity>0</DocSecurity>
  <Lines>171</Lines>
  <Paragraphs>48</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Hewlett-Packard Company</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Diomides Mavroyiannis</dc:creator>
  <cp:lastModifiedBy>Diomides Mavroyiannis</cp:lastModifiedBy>
  <cp:revision>2</cp:revision>
  <dcterms:created xsi:type="dcterms:W3CDTF">2022-06-22T17:31:00Z</dcterms:created>
  <dcterms:modified xsi:type="dcterms:W3CDTF">2022-06-22T17:31:00Z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0x0101002886236A78094D4CA850A88219E38A51</vt:lpwstr>
  </property>
  <property fmtid="{D5CDD505-2E9C-101B-9397-08002B2CF9AE}" pid="3" name="_dlc_DocIdItemGuid">
    <vt:lpwstr>779be705-4df2-459a-b460-5acd0aacdc33</vt:lpwstr>
  </property>
</Properties>
</file>