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3E4FB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6334452D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674EC0F0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534C9F1D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3D80F2E7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16F359D1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10C96EDC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1AAEAFC9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3A9A7EE6" w14:textId="77777777" w:rsidR="00A274BD" w:rsidRDefault="00A274BD" w:rsidP="00A274BD">
      <w:pPr>
        <w:spacing w:line="240" w:lineRule="auto"/>
        <w:jc w:val="center"/>
        <w:rPr>
          <w:rFonts w:cs="Arial"/>
          <w:b/>
          <w:sz w:val="32"/>
          <w:szCs w:val="22"/>
          <w:lang w:val="en-GB"/>
        </w:rPr>
      </w:pPr>
    </w:p>
    <w:p w14:paraId="5402FEF7" w14:textId="77777777" w:rsidR="00EA378C" w:rsidRPr="00A274BD" w:rsidRDefault="00EA378C" w:rsidP="00A274BD">
      <w:pPr>
        <w:spacing w:after="120" w:line="240" w:lineRule="auto"/>
        <w:jc w:val="center"/>
        <w:rPr>
          <w:b/>
          <w:color w:val="000000" w:themeColor="text1"/>
          <w:sz w:val="32"/>
          <w:szCs w:val="22"/>
          <w:lang w:val="en-US"/>
        </w:rPr>
      </w:pPr>
    </w:p>
    <w:p w14:paraId="11FC3987" w14:textId="77777777" w:rsidR="00A274BD" w:rsidRPr="00A16672" w:rsidRDefault="00A274BD" w:rsidP="00A274BD">
      <w:pPr>
        <w:spacing w:after="240" w:line="240" w:lineRule="auto"/>
        <w:jc w:val="center"/>
        <w:rPr>
          <w:b/>
          <w:color w:val="000000" w:themeColor="text1"/>
          <w:sz w:val="40"/>
          <w:lang w:val="en-US"/>
        </w:rPr>
      </w:pPr>
      <w:r w:rsidRPr="00A16672">
        <w:rPr>
          <w:b/>
          <w:color w:val="000000" w:themeColor="text1"/>
          <w:sz w:val="40"/>
          <w:lang w:val="en-US"/>
        </w:rPr>
        <w:t>Project Portfolio</w:t>
      </w:r>
    </w:p>
    <w:p w14:paraId="1437A3D2" w14:textId="77777777" w:rsidR="00FF51C7" w:rsidRPr="00A16672" w:rsidRDefault="00FF51C7" w:rsidP="00A274BD">
      <w:pPr>
        <w:spacing w:after="240" w:line="240" w:lineRule="auto"/>
        <w:jc w:val="center"/>
        <w:rPr>
          <w:b/>
          <w:color w:val="000000" w:themeColor="text1"/>
          <w:sz w:val="32"/>
          <w:lang w:val="en-US"/>
        </w:rPr>
      </w:pPr>
    </w:p>
    <w:p w14:paraId="35947679" w14:textId="77777777" w:rsidR="00FF51C7" w:rsidRPr="00A16672" w:rsidRDefault="00FF51C7" w:rsidP="00A274BD">
      <w:pPr>
        <w:spacing w:after="240" w:line="240" w:lineRule="auto"/>
        <w:jc w:val="center"/>
        <w:rPr>
          <w:b/>
          <w:color w:val="000000" w:themeColor="text1"/>
          <w:sz w:val="32"/>
          <w:lang w:val="en-US"/>
        </w:rPr>
      </w:pPr>
    </w:p>
    <w:p w14:paraId="6CB86562" w14:textId="393A3805" w:rsidR="00F255C0" w:rsidRPr="00577F0F" w:rsidRDefault="00577F0F" w:rsidP="00FB71D8">
      <w:pPr>
        <w:spacing w:line="240" w:lineRule="auto"/>
        <w:jc w:val="center"/>
        <w:rPr>
          <w:b/>
          <w:color w:val="000000" w:themeColor="text1"/>
          <w:sz w:val="32"/>
          <w:lang w:val="en-US"/>
        </w:rPr>
      </w:pPr>
      <w:proofErr w:type="spellStart"/>
      <w:r>
        <w:rPr>
          <w:b/>
          <w:color w:val="000000" w:themeColor="text1"/>
          <w:sz w:val="32"/>
          <w:lang w:val="en-US"/>
        </w:rPr>
        <w:t>Entreprise</w:t>
      </w:r>
      <w:proofErr w:type="spellEnd"/>
      <w:r>
        <w:rPr>
          <w:b/>
          <w:color w:val="000000" w:themeColor="text1"/>
          <w:sz w:val="32"/>
          <w:lang w:val="en-US"/>
        </w:rPr>
        <w:t xml:space="preserve"> name</w:t>
      </w:r>
    </w:p>
    <w:p w14:paraId="42D39602" w14:textId="7DD093A6" w:rsidR="00FF51C7" w:rsidRPr="00A16672" w:rsidRDefault="00277985" w:rsidP="00FB71D8">
      <w:pPr>
        <w:spacing w:line="240" w:lineRule="auto"/>
        <w:jc w:val="center"/>
        <w:rPr>
          <w:color w:val="000000" w:themeColor="text1"/>
          <w:sz w:val="22"/>
          <w:lang w:val="en-US"/>
        </w:rPr>
      </w:pPr>
      <w:r w:rsidRPr="00A16672">
        <w:rPr>
          <w:color w:val="000000" w:themeColor="text1"/>
          <w:sz w:val="22"/>
          <w:lang w:val="en-US"/>
        </w:rPr>
        <w:t>City</w:t>
      </w:r>
      <w:r w:rsidR="00FF51C7" w:rsidRPr="00A16672">
        <w:rPr>
          <w:color w:val="000000" w:themeColor="text1"/>
          <w:sz w:val="22"/>
          <w:lang w:val="en-US"/>
        </w:rPr>
        <w:t xml:space="preserve">, </w:t>
      </w:r>
      <w:r w:rsidR="00577F0F">
        <w:rPr>
          <w:color w:val="000000" w:themeColor="text1"/>
          <w:sz w:val="22"/>
          <w:lang w:val="en-US"/>
        </w:rPr>
        <w:t>Country</w:t>
      </w:r>
    </w:p>
    <w:p w14:paraId="4A2EAEC1" w14:textId="77777777" w:rsidR="00FB71D8" w:rsidRPr="00A16672" w:rsidRDefault="00FB71D8" w:rsidP="00FB71D8">
      <w:pPr>
        <w:spacing w:line="240" w:lineRule="auto"/>
        <w:rPr>
          <w:color w:val="000000" w:themeColor="text1"/>
          <w:sz w:val="22"/>
          <w:lang w:val="en-US"/>
        </w:rPr>
      </w:pPr>
    </w:p>
    <w:p w14:paraId="7BF30EC2" w14:textId="77777777" w:rsidR="00FB71D8" w:rsidRPr="00A16672" w:rsidRDefault="00FB71D8" w:rsidP="00FB71D8">
      <w:pPr>
        <w:spacing w:line="240" w:lineRule="auto"/>
        <w:rPr>
          <w:color w:val="000000" w:themeColor="text1"/>
          <w:sz w:val="22"/>
          <w:lang w:val="en-US"/>
        </w:rPr>
      </w:pPr>
    </w:p>
    <w:p w14:paraId="368A10DA" w14:textId="77777777" w:rsidR="00B55D32" w:rsidRPr="00A16672" w:rsidRDefault="00FB71D8" w:rsidP="00FB71D8">
      <w:pPr>
        <w:spacing w:after="120" w:line="240" w:lineRule="auto"/>
        <w:rPr>
          <w:b/>
          <w:color w:val="000000" w:themeColor="text1"/>
          <w:sz w:val="22"/>
          <w:szCs w:val="22"/>
          <w:lang w:val="en-US"/>
        </w:rPr>
      </w:pPr>
      <w:r w:rsidRPr="00A16672">
        <w:rPr>
          <w:b/>
          <w:noProof/>
          <w:color w:val="000000" w:themeColor="text1"/>
          <w:sz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24462B" wp14:editId="28AF4765">
                <wp:simplePos x="0" y="0"/>
                <wp:positionH relativeFrom="column">
                  <wp:posOffset>1995805</wp:posOffset>
                </wp:positionH>
                <wp:positionV relativeFrom="paragraph">
                  <wp:posOffset>22859</wp:posOffset>
                </wp:positionV>
                <wp:extent cx="1988820" cy="790575"/>
                <wp:effectExtent l="0" t="0" r="1143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6682C" w14:textId="3EAE9449" w:rsidR="004A5D71" w:rsidRPr="00277985" w:rsidRDefault="004A5D71" w:rsidP="00277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462B" id="Rechteck 3" o:spid="_x0000_s1026" style="position:absolute;margin-left:157.15pt;margin-top:1.8pt;width:156.6pt;height:6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" filled="f" strokecolor="black [3213]" strokeweight=".5pt">
                <v:textbox>
                  <w:txbxContent>
                    <w:p w14:paraId="5196682C" w14:textId="3EAE9449" w:rsidR="004A5D71" w:rsidRPr="00277985" w:rsidRDefault="004A5D71" w:rsidP="00277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B55615" w14:textId="77777777" w:rsidR="00FF51C7" w:rsidRPr="00A16672" w:rsidRDefault="00FF51C7" w:rsidP="00FF51C7">
      <w:pPr>
        <w:spacing w:after="120" w:line="240" w:lineRule="auto"/>
        <w:rPr>
          <w:b/>
          <w:color w:val="000000" w:themeColor="text1"/>
          <w:sz w:val="22"/>
          <w:szCs w:val="22"/>
          <w:lang w:val="en-US"/>
        </w:rPr>
      </w:pPr>
    </w:p>
    <w:p w14:paraId="6CB44A21" w14:textId="77777777" w:rsidR="00FB71D8" w:rsidRPr="00A16672" w:rsidRDefault="00FB71D8" w:rsidP="00FF51C7">
      <w:pPr>
        <w:spacing w:after="120" w:line="240" w:lineRule="auto"/>
        <w:rPr>
          <w:b/>
          <w:color w:val="000000" w:themeColor="text1"/>
          <w:sz w:val="22"/>
          <w:szCs w:val="22"/>
          <w:lang w:val="en-US"/>
        </w:rPr>
      </w:pPr>
    </w:p>
    <w:p w14:paraId="5B8CC068" w14:textId="77777777" w:rsidR="00FB71D8" w:rsidRPr="00A16672" w:rsidRDefault="00FB71D8" w:rsidP="00B55D32">
      <w:pPr>
        <w:spacing w:after="120" w:line="240" w:lineRule="auto"/>
        <w:jc w:val="center"/>
        <w:rPr>
          <w:b/>
          <w:color w:val="000000" w:themeColor="text1"/>
          <w:sz w:val="22"/>
          <w:szCs w:val="22"/>
          <w:lang w:val="en-US"/>
        </w:rPr>
      </w:pPr>
    </w:p>
    <w:p w14:paraId="41BE4FB1" w14:textId="46BA38D1" w:rsidR="00B55D32" w:rsidRPr="00A16672" w:rsidRDefault="00A0094E" w:rsidP="00B55D32">
      <w:pPr>
        <w:spacing w:after="120" w:line="240" w:lineRule="auto"/>
        <w:jc w:val="center"/>
        <w:rPr>
          <w:rFonts w:cs="Arial"/>
          <w:b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Work streams</w:t>
      </w:r>
      <w:r w:rsidR="00B55D32" w:rsidRPr="00A16672">
        <w:rPr>
          <w:b/>
          <w:color w:val="000000" w:themeColor="text1"/>
          <w:sz w:val="22"/>
          <w:szCs w:val="22"/>
          <w:lang w:val="en-US"/>
        </w:rPr>
        <w:t xml:space="preserve"> “</w:t>
      </w:r>
      <w:r w:rsidR="00277985" w:rsidRPr="00A16672">
        <w:rPr>
          <w:rFonts w:cs="Arial"/>
          <w:b/>
          <w:sz w:val="22"/>
          <w:szCs w:val="22"/>
          <w:lang w:val="en-US"/>
        </w:rPr>
        <w:t>XXX</w:t>
      </w:r>
      <w:r w:rsidR="00B55D32" w:rsidRPr="00A16672">
        <w:rPr>
          <w:rFonts w:cs="Arial"/>
          <w:b/>
          <w:sz w:val="22"/>
          <w:szCs w:val="22"/>
          <w:lang w:val="en-US"/>
        </w:rPr>
        <w:t>”</w:t>
      </w:r>
      <w:r>
        <w:rPr>
          <w:rFonts w:cs="Arial"/>
          <w:b/>
          <w:sz w:val="22"/>
          <w:szCs w:val="22"/>
          <w:lang w:val="en-US"/>
        </w:rPr>
        <w:t>, “YYY”, etc. in the strategic value chain</w:t>
      </w:r>
    </w:p>
    <w:p w14:paraId="3D040115" w14:textId="77777777" w:rsidR="00B55D32" w:rsidRPr="00A16672" w:rsidRDefault="00B55D32" w:rsidP="00A274BD">
      <w:pPr>
        <w:spacing w:line="240" w:lineRule="auto"/>
        <w:jc w:val="center"/>
        <w:rPr>
          <w:b/>
          <w:color w:val="000000" w:themeColor="text1"/>
          <w:sz w:val="32"/>
          <w:lang w:val="en-US"/>
        </w:rPr>
      </w:pPr>
    </w:p>
    <w:p w14:paraId="5DAA5CEA" w14:textId="77777777" w:rsidR="00FB71D8" w:rsidRPr="00A16672" w:rsidRDefault="00FB71D8">
      <w:pPr>
        <w:spacing w:after="200"/>
        <w:rPr>
          <w:lang w:val="en-US"/>
        </w:rPr>
      </w:pPr>
      <w:r w:rsidRPr="00A16672">
        <w:rPr>
          <w:b/>
          <w:lang w:val="en-US"/>
        </w:rPr>
        <w:br w:type="page"/>
      </w:r>
    </w:p>
    <w:p w14:paraId="6BBB787D" w14:textId="77777777" w:rsidR="000D3006" w:rsidRPr="00A16672" w:rsidRDefault="000D3006" w:rsidP="00EA378C">
      <w:pPr>
        <w:pStyle w:val="ITberschriftAohneNr"/>
        <w:spacing w:beforeLines="60" w:before="144" w:afterLines="60" w:after="144"/>
        <w:rPr>
          <w:b w:val="0"/>
          <w:sz w:val="20"/>
          <w:lang w:val="en-US"/>
        </w:rPr>
      </w:pPr>
    </w:p>
    <w:sdt>
      <w:sdtPr>
        <w:rPr>
          <w:b w:val="0"/>
          <w:bCs w:val="0"/>
          <w:noProof w:val="0"/>
        </w:rPr>
        <w:id w:val="-295146957"/>
        <w:docPartObj>
          <w:docPartGallery w:val="Table of Contents"/>
          <w:docPartUnique/>
        </w:docPartObj>
      </w:sdtPr>
      <w:sdtEndPr/>
      <w:sdtContent>
        <w:p w14:paraId="68AA78D3" w14:textId="77777777" w:rsidR="009C49E3" w:rsidRDefault="00BD1368">
          <w:pPr>
            <w:pStyle w:val="TOC1"/>
          </w:pPr>
          <w:r w:rsidRPr="00A16672">
            <w:rPr>
              <w:sz w:val="24"/>
              <w:szCs w:val="24"/>
              <w:lang w:val="en-US"/>
            </w:rPr>
            <w:t>Table of Content</w:t>
          </w:r>
          <w:r w:rsidR="00A274BD" w:rsidRPr="00504B99">
            <w:rPr>
              <w:sz w:val="24"/>
              <w:szCs w:val="24"/>
            </w:rPr>
            <w:fldChar w:fldCharType="begin"/>
          </w:r>
          <w:r w:rsidR="00A274BD" w:rsidRPr="00A16672">
            <w:rPr>
              <w:sz w:val="24"/>
              <w:szCs w:val="24"/>
              <w:lang w:val="en-US"/>
            </w:rPr>
            <w:instrText xml:space="preserve"> TOC \o "1-3" \h \z \u </w:instrText>
          </w:r>
          <w:r w:rsidR="00A274BD" w:rsidRPr="00504B99">
            <w:rPr>
              <w:sz w:val="24"/>
              <w:szCs w:val="24"/>
            </w:rPr>
            <w:fldChar w:fldCharType="separate"/>
          </w:r>
        </w:p>
        <w:p w14:paraId="6EEA1463" w14:textId="7A3FCAA3" w:rsidR="009C49E3" w:rsidRDefault="00155B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13" w:history="1">
            <w:r w:rsidR="009C49E3" w:rsidRPr="00620085">
              <w:rPr>
                <w:rStyle w:val="Hyperlink"/>
              </w:rPr>
              <w:t>1</w:t>
            </w:r>
            <w:r w:rsidR="009C49E3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</w:rPr>
              <w:t>Project Outline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_Toc31883613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4</w:t>
            </w:r>
            <w:r w:rsidR="009C49E3">
              <w:rPr>
                <w:webHidden/>
              </w:rPr>
              <w:fldChar w:fldCharType="end"/>
            </w:r>
          </w:hyperlink>
        </w:p>
        <w:p w14:paraId="251CFCB9" w14:textId="483E5506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14" w:history="1">
            <w:r w:rsidR="009C49E3" w:rsidRPr="00620085">
              <w:rPr>
                <w:rStyle w:val="Hyperlink"/>
                <w:lang w:val="en-US"/>
              </w:rPr>
              <w:t>1.1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US"/>
              </w:rPr>
              <w:t>Company Presentation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_Toc31883614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4</w:t>
            </w:r>
            <w:r w:rsidR="009C49E3">
              <w:rPr>
                <w:webHidden/>
              </w:rPr>
              <w:fldChar w:fldCharType="end"/>
            </w:r>
          </w:hyperlink>
        </w:p>
        <w:p w14:paraId="64180844" w14:textId="083EF425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15" w:history="1">
            <w:r w:rsidR="009C49E3" w:rsidRPr="00620085">
              <w:rPr>
                <w:rStyle w:val="Hyperlink"/>
                <w:lang w:val="en-US"/>
              </w:rPr>
              <w:t>1.2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US"/>
              </w:rPr>
              <w:t>Objectives of the company in the IPCEI in all technical fields it’s involved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_Toc31883615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4</w:t>
            </w:r>
            <w:r w:rsidR="009C49E3">
              <w:rPr>
                <w:webHidden/>
              </w:rPr>
              <w:fldChar w:fldCharType="end"/>
            </w:r>
          </w:hyperlink>
        </w:p>
        <w:p w14:paraId="0902085A" w14:textId="3BB5BC3E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16" w:history="1">
            <w:r w:rsidR="009C49E3" w:rsidRPr="00620085">
              <w:rPr>
                <w:rStyle w:val="Hyperlink"/>
                <w:lang w:val="en-GB"/>
              </w:rPr>
              <w:t>1.3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R&amp;D Projects Before IPCEI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_Toc31883616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4</w:t>
            </w:r>
            <w:r w:rsidR="009C49E3">
              <w:rPr>
                <w:webHidden/>
              </w:rPr>
              <w:fldChar w:fldCharType="end"/>
            </w:r>
          </w:hyperlink>
        </w:p>
        <w:p w14:paraId="2E070A89" w14:textId="05E6B2F2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17" w:history="1">
            <w:r w:rsidR="009C49E3" w:rsidRPr="00620085">
              <w:rPr>
                <w:rStyle w:val="Hyperlink"/>
                <w:lang w:val="en-GB"/>
              </w:rPr>
              <w:t>1.4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Technology and Challenges – R&amp;D&amp;I Activities within IPCEI in all technical fields it’s involved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_Toc31883617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4</w:t>
            </w:r>
            <w:r w:rsidR="009C49E3">
              <w:rPr>
                <w:webHidden/>
              </w:rPr>
              <w:fldChar w:fldCharType="end"/>
            </w:r>
          </w:hyperlink>
        </w:p>
        <w:p w14:paraId="5F2BF931" w14:textId="1AA89475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18" w:history="1">
            <w:r w:rsidR="009C49E3" w:rsidRPr="00620085">
              <w:rPr>
                <w:rStyle w:val="Hyperlink"/>
                <w:noProof/>
                <w:lang w:val="en-GB"/>
              </w:rPr>
              <w:t>1.4.1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State of the art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_Toc31883618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4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3503BB52" w14:textId="6910E121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19" w:history="1">
            <w:r w:rsidR="009C49E3" w:rsidRPr="00620085">
              <w:rPr>
                <w:rStyle w:val="Hyperlink"/>
                <w:noProof/>
                <w:lang w:val="en-GB"/>
              </w:rPr>
              <w:t>1.4.2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Technical locks that prevent improvements in the field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_Toc31883619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5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6B360F8E" w14:textId="6C00FAC5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0" w:history="1">
            <w:r w:rsidR="009C49E3" w:rsidRPr="00620085">
              <w:rPr>
                <w:rStyle w:val="Hyperlink"/>
                <w:noProof/>
                <w:lang w:val="en-GB"/>
              </w:rPr>
              <w:t>1.4.3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Objectives and technical challenges in the project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_Toc31883620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5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13FFA177" w14:textId="3DC2AD97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21" w:history="1">
            <w:r w:rsidR="009C49E3" w:rsidRPr="00620085">
              <w:rPr>
                <w:rStyle w:val="Hyperlink"/>
                <w:lang w:val="en-GB"/>
              </w:rPr>
              <w:t>1.5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First Industrial Deployment (FID)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_Toc31883621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5</w:t>
            </w:r>
            <w:r w:rsidR="009C49E3">
              <w:rPr>
                <w:webHidden/>
              </w:rPr>
              <w:fldChar w:fldCharType="end"/>
            </w:r>
          </w:hyperlink>
        </w:p>
        <w:p w14:paraId="50E214D7" w14:textId="6F6E407A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2" w:history="1">
            <w:r w:rsidR="009C49E3" w:rsidRPr="00620085">
              <w:rPr>
                <w:rStyle w:val="Hyperlink"/>
                <w:noProof/>
                <w:lang w:val="en-GB"/>
              </w:rPr>
              <w:t>1.5.1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Purpose of the FID phase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_Toc31883622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5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0C46684E" w14:textId="1CFB06CD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3" w:history="1">
            <w:r w:rsidR="009C49E3" w:rsidRPr="00620085">
              <w:rPr>
                <w:rStyle w:val="Hyperlink"/>
                <w:noProof/>
                <w:lang w:val="en-GB"/>
              </w:rPr>
              <w:t>1.5.2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Technical challenges in the FID phase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_Toc31883623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5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041C36E8" w14:textId="03901527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4" w:history="1">
            <w:r w:rsidR="009C49E3" w:rsidRPr="00620085">
              <w:rPr>
                <w:rStyle w:val="Hyperlink"/>
                <w:noProof/>
                <w:lang w:val="en-GB"/>
              </w:rPr>
              <w:t>1.5.3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Transition from the FID phase to the mass production / commercialisation phase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_Toc31883624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6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49730918" w14:textId="5488BF45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5" w:history="1">
            <w:r w:rsidR="009C49E3" w:rsidRPr="00620085">
              <w:rPr>
                <w:rStyle w:val="Hyperlink"/>
                <w:noProof/>
                <w:lang w:val="en-GB"/>
              </w:rPr>
              <w:t>1.5.4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Sales in the FID phase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_Toc31883625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6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5D30BB01" w14:textId="7944ADA1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26" w:history="1">
            <w:r w:rsidR="009C49E3" w:rsidRPr="00620085">
              <w:rPr>
                <w:rStyle w:val="Hyperlink"/>
                <w:lang w:val="en-GB"/>
              </w:rPr>
              <w:t>1.6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Intellectual Property Rights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_Toc31883626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6</w:t>
            </w:r>
            <w:r w:rsidR="009C49E3">
              <w:rPr>
                <w:webHidden/>
              </w:rPr>
              <w:fldChar w:fldCharType="end"/>
            </w:r>
          </w:hyperlink>
        </w:p>
        <w:p w14:paraId="3182F4AC" w14:textId="52899499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7" w:history="1">
            <w:r w:rsidR="009C49E3" w:rsidRPr="00620085">
              <w:rPr>
                <w:rStyle w:val="Hyperlink"/>
                <w:noProof/>
                <w:lang w:val="en-GB"/>
              </w:rPr>
              <w:t>1.6.1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IP management principles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_Toc31883627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6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07F14620" w14:textId="59A6C65D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8" w:history="1">
            <w:r w:rsidR="009C49E3" w:rsidRPr="00620085">
              <w:rPr>
                <w:rStyle w:val="Hyperlink"/>
                <w:noProof/>
                <w:lang w:val="en-GB"/>
              </w:rPr>
              <w:t>1.6.2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IP protection principles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_Toc31883628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6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4E1BF2B8" w14:textId="0B9EF634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29" w:history="1">
            <w:r w:rsidR="009C49E3" w:rsidRPr="00620085">
              <w:rPr>
                <w:rStyle w:val="Hyperlink"/>
                <w:noProof/>
                <w:lang w:val="en-GB"/>
              </w:rPr>
              <w:t>1.6.3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IP exploitation principles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_Toc31883629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7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213B666B" w14:textId="3DCC10EF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30" w:history="1">
            <w:r w:rsidR="009C49E3" w:rsidRPr="00620085">
              <w:rPr>
                <w:rStyle w:val="Hyperlink"/>
                <w:lang w:val="en-GB"/>
              </w:rPr>
              <w:t>1.7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Work Plan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_Toc31883630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7</w:t>
            </w:r>
            <w:r w:rsidR="009C49E3">
              <w:rPr>
                <w:webHidden/>
              </w:rPr>
              <w:fldChar w:fldCharType="end"/>
            </w:r>
          </w:hyperlink>
        </w:p>
        <w:p w14:paraId="7ED4EE16" w14:textId="1BDAB11B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31" w:history="1">
            <w:r w:rsidR="009C49E3" w:rsidRPr="00620085">
              <w:rPr>
                <w:rStyle w:val="Hyperlink"/>
                <w:lang w:val="en-GB"/>
              </w:rPr>
              <w:t>1.8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Investment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_Toc31883631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7</w:t>
            </w:r>
            <w:r w:rsidR="009C49E3">
              <w:rPr>
                <w:webHidden/>
              </w:rPr>
              <w:fldChar w:fldCharType="end"/>
            </w:r>
          </w:hyperlink>
        </w:p>
        <w:p w14:paraId="49BEAC51" w14:textId="0BDA481D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32" w:history="1">
            <w:r w:rsidR="009C49E3" w:rsidRPr="00620085">
              <w:rPr>
                <w:rStyle w:val="Hyperlink"/>
                <w:noProof/>
                <w:lang w:val="en-US"/>
              </w:rPr>
              <w:t>1.8.1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US"/>
              </w:rPr>
              <w:t>Tools and Equipment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_Toc31883632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7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32E56FAD" w14:textId="4A608080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33" w:history="1">
            <w:r w:rsidR="009C49E3" w:rsidRPr="00620085">
              <w:rPr>
                <w:rStyle w:val="Hyperlink"/>
                <w:noProof/>
                <w:lang w:val="en-US"/>
              </w:rPr>
              <w:t>1.8.2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US"/>
              </w:rPr>
              <w:t>Construction of Buildings/Laboratory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_Toc31883633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8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26FA07EE" w14:textId="31C4A369" w:rsidR="009C49E3" w:rsidRDefault="00155B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34" w:history="1">
            <w:r w:rsidR="009C49E3" w:rsidRPr="00620085">
              <w:rPr>
                <w:rStyle w:val="Hyperlink"/>
              </w:rPr>
              <w:t>2</w:t>
            </w:r>
            <w:r w:rsidR="009C49E3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</w:rPr>
              <w:t>Budget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_Toc31883634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9</w:t>
            </w:r>
            <w:r w:rsidR="009C49E3">
              <w:rPr>
                <w:webHidden/>
              </w:rPr>
              <w:fldChar w:fldCharType="end"/>
            </w:r>
          </w:hyperlink>
        </w:p>
        <w:p w14:paraId="610F0542" w14:textId="6A1FB644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35" w:history="1">
            <w:r w:rsidR="009C49E3" w:rsidRPr="00620085">
              <w:rPr>
                <w:rStyle w:val="Hyperlink"/>
                <w:lang w:val="en-GB"/>
              </w:rPr>
              <w:t>2.1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Eligible Costs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_Toc31883635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9</w:t>
            </w:r>
            <w:r w:rsidR="009C49E3">
              <w:rPr>
                <w:webHidden/>
              </w:rPr>
              <w:fldChar w:fldCharType="end"/>
            </w:r>
          </w:hyperlink>
        </w:p>
        <w:p w14:paraId="18499FFA" w14:textId="3465CCCF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36" w:history="1">
            <w:r w:rsidR="009C49E3" w:rsidRPr="00620085">
              <w:rPr>
                <w:rStyle w:val="Hyperlink"/>
                <w:lang w:val="en-US"/>
              </w:rPr>
              <w:t>2.2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US"/>
              </w:rPr>
              <w:t>State Aid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_Toc31883636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9</w:t>
            </w:r>
            <w:r w:rsidR="009C49E3">
              <w:rPr>
                <w:webHidden/>
              </w:rPr>
              <w:fldChar w:fldCharType="end"/>
            </w:r>
          </w:hyperlink>
        </w:p>
        <w:p w14:paraId="5B8AFBFB" w14:textId="1A008DC2" w:rsidR="009C49E3" w:rsidRDefault="00155B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37" w:history="1">
            <w:r w:rsidR="009C49E3" w:rsidRPr="00620085">
              <w:rPr>
                <w:rStyle w:val="Hyperlink"/>
                <w:lang w:val="en-GB"/>
              </w:rPr>
              <w:t>3</w:t>
            </w:r>
            <w:r w:rsidR="009C49E3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Spill-over Effects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_Toc31883637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10</w:t>
            </w:r>
            <w:r w:rsidR="009C49E3">
              <w:rPr>
                <w:webHidden/>
              </w:rPr>
              <w:fldChar w:fldCharType="end"/>
            </w:r>
          </w:hyperlink>
        </w:p>
        <w:p w14:paraId="7DF1B4EE" w14:textId="7AC3575B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38" w:history="1">
            <w:r w:rsidR="009C49E3" w:rsidRPr="00620085">
              <w:rPr>
                <w:rStyle w:val="Hyperlink"/>
                <w:lang w:val="en-GB"/>
              </w:rPr>
              <w:t>3.1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Spill-over by non-protected results diffusion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_Toc31883638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10</w:t>
            </w:r>
            <w:r w:rsidR="009C49E3">
              <w:rPr>
                <w:webHidden/>
              </w:rPr>
              <w:fldChar w:fldCharType="end"/>
            </w:r>
          </w:hyperlink>
        </w:p>
        <w:p w14:paraId="3CB70C1E" w14:textId="654336C1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39" w:history="1">
            <w:r w:rsidR="009C49E3" w:rsidRPr="00620085">
              <w:rPr>
                <w:rStyle w:val="Hyperlink"/>
                <w:lang w:val="en-GB"/>
              </w:rPr>
              <w:t>3.2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Spill-over by IP protected results diffusion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_Toc31883639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10</w:t>
            </w:r>
            <w:r w:rsidR="009C49E3">
              <w:rPr>
                <w:webHidden/>
              </w:rPr>
              <w:fldChar w:fldCharType="end"/>
            </w:r>
          </w:hyperlink>
        </w:p>
        <w:p w14:paraId="5558A5E7" w14:textId="7948F5F9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0" w:history="1">
            <w:r w:rsidR="009C49E3" w:rsidRPr="00620085">
              <w:rPr>
                <w:rStyle w:val="Hyperlink"/>
                <w:lang w:val="en-GB"/>
              </w:rPr>
              <w:t>3.3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Spill-over in FID phases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_Toc31883640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10</w:t>
            </w:r>
            <w:r w:rsidR="009C49E3">
              <w:rPr>
                <w:webHidden/>
              </w:rPr>
              <w:fldChar w:fldCharType="end"/>
            </w:r>
          </w:hyperlink>
        </w:p>
        <w:p w14:paraId="44E161F0" w14:textId="7C19BD2D" w:rsidR="009C49E3" w:rsidRDefault="00155B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41" w:history="1">
            <w:r w:rsidR="009C49E3" w:rsidRPr="00620085">
              <w:rPr>
                <w:rStyle w:val="Hyperlink"/>
                <w:lang w:val="en-GB"/>
              </w:rPr>
              <w:t>4</w:t>
            </w:r>
            <w:r w:rsidR="009C49E3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Other positive effect on the market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_Toc31883641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11</w:t>
            </w:r>
            <w:r w:rsidR="009C49E3">
              <w:rPr>
                <w:webHidden/>
              </w:rPr>
              <w:fldChar w:fldCharType="end"/>
            </w:r>
          </w:hyperlink>
        </w:p>
        <w:p w14:paraId="157717EC" w14:textId="08E6EAF7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2" w:history="1">
            <w:r w:rsidR="009C49E3" w:rsidRPr="00620085">
              <w:rPr>
                <w:rStyle w:val="Hyperlink"/>
                <w:lang w:val="en-GB"/>
              </w:rPr>
              <w:t>4.1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Impact of the Project on Employment and New Investments in Europe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_Toc31883642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11</w:t>
            </w:r>
            <w:r w:rsidR="009C49E3">
              <w:rPr>
                <w:webHidden/>
              </w:rPr>
              <w:fldChar w:fldCharType="end"/>
            </w:r>
          </w:hyperlink>
        </w:p>
        <w:p w14:paraId="14DD6326" w14:textId="7099DA72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3" w:history="1">
            <w:r w:rsidR="009C49E3" w:rsidRPr="00620085">
              <w:rPr>
                <w:rStyle w:val="Hyperlink"/>
                <w:lang w:val="en-GB"/>
              </w:rPr>
              <w:t>4.2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Environmental protection and reduction in energy dependence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_Toc31883643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11</w:t>
            </w:r>
            <w:r w:rsidR="009C49E3">
              <w:rPr>
                <w:webHidden/>
              </w:rPr>
              <w:fldChar w:fldCharType="end"/>
            </w:r>
          </w:hyperlink>
        </w:p>
        <w:p w14:paraId="0C3154F1" w14:textId="6273B15D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4" w:history="1">
            <w:r w:rsidR="009C49E3" w:rsidRPr="00620085">
              <w:rPr>
                <w:rStyle w:val="Hyperlink"/>
                <w:lang w:val="en-GB"/>
              </w:rPr>
              <w:t>4.3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Coordination problems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_Toc31883644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11</w:t>
            </w:r>
            <w:r w:rsidR="009C49E3">
              <w:rPr>
                <w:webHidden/>
              </w:rPr>
              <w:fldChar w:fldCharType="end"/>
            </w:r>
          </w:hyperlink>
        </w:p>
        <w:p w14:paraId="5B945480" w14:textId="2FE24C76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5" w:history="1">
            <w:r w:rsidR="009C49E3" w:rsidRPr="00620085">
              <w:rPr>
                <w:rStyle w:val="Hyperlink"/>
                <w:lang w:val="en-GB"/>
              </w:rPr>
              <w:t>4.4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Imperfect and asymmetric information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_Toc31883645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11</w:t>
            </w:r>
            <w:r w:rsidR="009C49E3">
              <w:rPr>
                <w:webHidden/>
              </w:rPr>
              <w:fldChar w:fldCharType="end"/>
            </w:r>
          </w:hyperlink>
        </w:p>
        <w:p w14:paraId="647AA01E" w14:textId="49E36542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6" w:history="1">
            <w:r w:rsidR="009C49E3" w:rsidRPr="00620085">
              <w:rPr>
                <w:rStyle w:val="Hyperlink"/>
                <w:lang w:val="en-US"/>
              </w:rPr>
              <w:t>4.5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US"/>
              </w:rPr>
              <w:t>Adequacy of the state aid instrument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_Toc31883646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11</w:t>
            </w:r>
            <w:r w:rsidR="009C49E3">
              <w:rPr>
                <w:webHidden/>
              </w:rPr>
              <w:fldChar w:fldCharType="end"/>
            </w:r>
          </w:hyperlink>
        </w:p>
        <w:p w14:paraId="4F5D9522" w14:textId="42BB6195" w:rsidR="009C49E3" w:rsidRDefault="00155B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47" w:history="1">
            <w:r w:rsidR="009C49E3" w:rsidRPr="00620085">
              <w:rPr>
                <w:rStyle w:val="Hyperlink"/>
                <w:lang w:val="en-GB"/>
              </w:rPr>
              <w:t>5</w:t>
            </w:r>
            <w:r w:rsidR="009C49E3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Incentive effect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_Toc31883647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12</w:t>
            </w:r>
            <w:r w:rsidR="009C49E3">
              <w:rPr>
                <w:webHidden/>
              </w:rPr>
              <w:fldChar w:fldCharType="end"/>
            </w:r>
          </w:hyperlink>
        </w:p>
        <w:p w14:paraId="542F2B51" w14:textId="07D8E8CE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8" w:history="1">
            <w:r w:rsidR="009C49E3" w:rsidRPr="00620085">
              <w:rPr>
                <w:rStyle w:val="Hyperlink"/>
                <w:lang w:val="en-GB"/>
              </w:rPr>
              <w:t>5.1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Absence of similar projects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_Toc31883648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12</w:t>
            </w:r>
            <w:r w:rsidR="009C49E3">
              <w:rPr>
                <w:webHidden/>
              </w:rPr>
              <w:fldChar w:fldCharType="end"/>
            </w:r>
          </w:hyperlink>
        </w:p>
        <w:p w14:paraId="309DA6D5" w14:textId="6931EB5C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49" w:history="1">
            <w:r w:rsidR="009C49E3" w:rsidRPr="00620085">
              <w:rPr>
                <w:rStyle w:val="Hyperlink"/>
                <w:lang w:val="en-GB"/>
              </w:rPr>
              <w:t>5.2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Start date of the project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_Toc31883649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12</w:t>
            </w:r>
            <w:r w:rsidR="009C49E3">
              <w:rPr>
                <w:webHidden/>
              </w:rPr>
              <w:fldChar w:fldCharType="end"/>
            </w:r>
          </w:hyperlink>
        </w:p>
        <w:p w14:paraId="2B15FC24" w14:textId="7BCDF4A7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50" w:history="1">
            <w:r w:rsidR="009C49E3" w:rsidRPr="00620085">
              <w:rPr>
                <w:rStyle w:val="Hyperlink"/>
                <w:lang w:val="en-GB"/>
              </w:rPr>
              <w:t>5.3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Counterfactual scenario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_Toc31883650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12</w:t>
            </w:r>
            <w:r w:rsidR="009C49E3">
              <w:rPr>
                <w:webHidden/>
              </w:rPr>
              <w:fldChar w:fldCharType="end"/>
            </w:r>
          </w:hyperlink>
        </w:p>
        <w:p w14:paraId="0576C4DA" w14:textId="60421FEF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51" w:history="1">
            <w:r w:rsidR="009C49E3" w:rsidRPr="00620085">
              <w:rPr>
                <w:rStyle w:val="Hyperlink"/>
                <w:lang w:val="en-GB"/>
              </w:rPr>
              <w:t>5.4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Increase in R&amp;D and FID efforts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_Toc31883651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12</w:t>
            </w:r>
            <w:r w:rsidR="009C49E3">
              <w:rPr>
                <w:webHidden/>
              </w:rPr>
              <w:fldChar w:fldCharType="end"/>
            </w:r>
          </w:hyperlink>
        </w:p>
        <w:p w14:paraId="386A9585" w14:textId="73F0FF45" w:rsidR="009C49E3" w:rsidRDefault="00155B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52" w:history="1">
            <w:r w:rsidR="009C49E3" w:rsidRPr="00620085">
              <w:rPr>
                <w:rStyle w:val="Hyperlink"/>
                <w:lang w:val="en-GB"/>
              </w:rPr>
              <w:t>6</w:t>
            </w:r>
            <w:r w:rsidR="009C49E3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Elaboration on Terms of the Funding Gap Questionnaire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_Toc31883652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13</w:t>
            </w:r>
            <w:r w:rsidR="009C49E3">
              <w:rPr>
                <w:webHidden/>
              </w:rPr>
              <w:fldChar w:fldCharType="end"/>
            </w:r>
          </w:hyperlink>
        </w:p>
        <w:p w14:paraId="6BF6DD3D" w14:textId="748461DD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53" w:history="1">
            <w:r w:rsidR="009C49E3" w:rsidRPr="00620085">
              <w:rPr>
                <w:rStyle w:val="Hyperlink"/>
                <w:lang w:val="en-US"/>
              </w:rPr>
              <w:t>6.1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US"/>
              </w:rPr>
              <w:t>Main hypothesis of the business plan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_Toc31883653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13</w:t>
            </w:r>
            <w:r w:rsidR="009C49E3">
              <w:rPr>
                <w:webHidden/>
              </w:rPr>
              <w:fldChar w:fldCharType="end"/>
            </w:r>
          </w:hyperlink>
        </w:p>
        <w:p w14:paraId="789269C3" w14:textId="5E7CDC15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54" w:history="1">
            <w:r w:rsidR="009C49E3" w:rsidRPr="00620085">
              <w:rPr>
                <w:rStyle w:val="Hyperlink"/>
                <w:lang w:val="en-GB"/>
              </w:rPr>
              <w:t>6.2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Necessity of state aid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_Toc31883654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13</w:t>
            </w:r>
            <w:r w:rsidR="009C49E3">
              <w:rPr>
                <w:webHidden/>
              </w:rPr>
              <w:fldChar w:fldCharType="end"/>
            </w:r>
          </w:hyperlink>
        </w:p>
        <w:p w14:paraId="23F060BE" w14:textId="3524F4F8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55" w:history="1">
            <w:r w:rsidR="009C49E3" w:rsidRPr="00620085">
              <w:rPr>
                <w:rStyle w:val="Hyperlink"/>
                <w:lang w:val="en-GB"/>
              </w:rPr>
              <w:t>6.3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Proportionality of state aid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_Toc31883655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13</w:t>
            </w:r>
            <w:r w:rsidR="009C49E3">
              <w:rPr>
                <w:webHidden/>
              </w:rPr>
              <w:fldChar w:fldCharType="end"/>
            </w:r>
          </w:hyperlink>
        </w:p>
        <w:p w14:paraId="57BC1916" w14:textId="68428563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56" w:history="1">
            <w:r w:rsidR="009C49E3" w:rsidRPr="00620085">
              <w:rPr>
                <w:rStyle w:val="Hyperlink"/>
                <w:noProof/>
                <w:lang w:val="en-GB"/>
              </w:rPr>
              <w:t>6.3.1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Firm’s hurdle rate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_Toc31883656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14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661B4671" w14:textId="1695C96B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57" w:history="1">
            <w:r w:rsidR="009C49E3" w:rsidRPr="00620085">
              <w:rPr>
                <w:rStyle w:val="Hyperlink"/>
                <w:noProof/>
                <w:lang w:val="en-US"/>
              </w:rPr>
              <w:t>6.3.2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US"/>
              </w:rPr>
              <w:t>Project’s funding gap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_Toc31883657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14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3F6A5B01" w14:textId="4C566CCC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58" w:history="1">
            <w:r w:rsidR="009C49E3" w:rsidRPr="00620085">
              <w:rPr>
                <w:rStyle w:val="Hyperlink"/>
                <w:noProof/>
                <w:lang w:val="en-US"/>
              </w:rPr>
              <w:t>6.3.3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US"/>
              </w:rPr>
              <w:t>State aid intensity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_Toc31883658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14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6E321C2A" w14:textId="16176DAA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59" w:history="1">
            <w:r w:rsidR="009C49E3" w:rsidRPr="00620085">
              <w:rPr>
                <w:rStyle w:val="Hyperlink"/>
                <w:noProof/>
                <w:lang w:val="en-US"/>
              </w:rPr>
              <w:t>6.3.4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US"/>
              </w:rPr>
              <w:t>State aid cumulation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_Toc31883659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14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136F5931" w14:textId="69291EF0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60" w:history="1">
            <w:r w:rsidR="009C49E3" w:rsidRPr="00620085">
              <w:rPr>
                <w:rStyle w:val="Hyperlink"/>
                <w:noProof/>
                <w:lang w:val="en-GB"/>
              </w:rPr>
              <w:t>6.3.5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Open selection proceeding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_Toc31883660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14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31BD6FDD" w14:textId="04BC703F" w:rsidR="009C49E3" w:rsidRDefault="00155B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61" w:history="1">
            <w:r w:rsidR="009C49E3" w:rsidRPr="00620085">
              <w:rPr>
                <w:rStyle w:val="Hyperlink"/>
                <w:lang w:val="en-GB"/>
              </w:rPr>
              <w:t>7</w:t>
            </w:r>
            <w:r w:rsidR="009C49E3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Limitation of distortion of competition and trade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_Toc31883661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16</w:t>
            </w:r>
            <w:r w:rsidR="009C49E3">
              <w:rPr>
                <w:webHidden/>
              </w:rPr>
              <w:fldChar w:fldCharType="end"/>
            </w:r>
          </w:hyperlink>
        </w:p>
        <w:p w14:paraId="4B793A91" w14:textId="080EC460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62" w:history="1">
            <w:r w:rsidR="009C49E3" w:rsidRPr="00620085">
              <w:rPr>
                <w:rStyle w:val="Hyperlink"/>
                <w:lang w:val="en-GB"/>
              </w:rPr>
              <w:t>7.1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Market affected by the state aid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_Toc31883662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16</w:t>
            </w:r>
            <w:r w:rsidR="009C49E3">
              <w:rPr>
                <w:webHidden/>
              </w:rPr>
              <w:fldChar w:fldCharType="end"/>
            </w:r>
          </w:hyperlink>
        </w:p>
        <w:p w14:paraId="04C898E2" w14:textId="58E8E3F0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63" w:history="1">
            <w:r w:rsidR="009C49E3" w:rsidRPr="00620085">
              <w:rPr>
                <w:rStyle w:val="Hyperlink"/>
                <w:noProof/>
                <w:lang w:val="en-GB"/>
              </w:rPr>
              <w:t>7.1.1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Definition of the relevant market(s)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_Toc31883663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16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1E9DBF2A" w14:textId="12B29E09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64" w:history="1">
            <w:r w:rsidR="009C49E3" w:rsidRPr="00620085">
              <w:rPr>
                <w:rStyle w:val="Hyperlink"/>
                <w:noProof/>
                <w:lang w:val="en-GB"/>
              </w:rPr>
              <w:t>7.1.2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Current Industry Sector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_Toc31883664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16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24BB766A" w14:textId="19764455" w:rsidR="009C49E3" w:rsidRDefault="00155BFE">
          <w:pPr>
            <w:pStyle w:val="TOC3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fr-FR" w:eastAsia="fr-FR"/>
            </w:rPr>
          </w:pPr>
          <w:hyperlink w:anchor="_Toc31883665" w:history="1">
            <w:r w:rsidR="009C49E3" w:rsidRPr="00620085">
              <w:rPr>
                <w:rStyle w:val="Hyperlink"/>
                <w:noProof/>
                <w:lang w:val="en-GB"/>
              </w:rPr>
              <w:t>7.1.3</w:t>
            </w:r>
            <w:r w:rsidR="009C49E3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noProof/>
                <w:lang w:val="en-GB"/>
              </w:rPr>
              <w:t>Market Situation / Share today and after IPCEI</w:t>
            </w:r>
            <w:r w:rsidR="009C49E3">
              <w:rPr>
                <w:noProof/>
                <w:webHidden/>
              </w:rPr>
              <w:tab/>
            </w:r>
            <w:r w:rsidR="009C49E3">
              <w:rPr>
                <w:noProof/>
                <w:webHidden/>
              </w:rPr>
              <w:fldChar w:fldCharType="begin"/>
            </w:r>
            <w:r w:rsidR="009C49E3">
              <w:rPr>
                <w:noProof/>
                <w:webHidden/>
              </w:rPr>
              <w:instrText xml:space="preserve"> PAGEREF _Toc31883665 \h </w:instrText>
            </w:r>
            <w:r w:rsidR="009C49E3">
              <w:rPr>
                <w:noProof/>
                <w:webHidden/>
              </w:rPr>
            </w:r>
            <w:r w:rsidR="009C49E3">
              <w:rPr>
                <w:noProof/>
                <w:webHidden/>
              </w:rPr>
              <w:fldChar w:fldCharType="separate"/>
            </w:r>
            <w:r w:rsidR="009C49E3">
              <w:rPr>
                <w:noProof/>
                <w:webHidden/>
              </w:rPr>
              <w:t>16</w:t>
            </w:r>
            <w:r w:rsidR="009C49E3">
              <w:rPr>
                <w:noProof/>
                <w:webHidden/>
              </w:rPr>
              <w:fldChar w:fldCharType="end"/>
            </w:r>
          </w:hyperlink>
        </w:p>
        <w:p w14:paraId="46BA9746" w14:textId="728B8574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66" w:history="1">
            <w:r w:rsidR="009C49E3" w:rsidRPr="00620085">
              <w:rPr>
                <w:rStyle w:val="Hyperlink"/>
                <w:lang w:val="en-GB"/>
              </w:rPr>
              <w:t>7.2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No strengthening or creation of market power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_Toc31883666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16</w:t>
            </w:r>
            <w:r w:rsidR="009C49E3">
              <w:rPr>
                <w:webHidden/>
              </w:rPr>
              <w:fldChar w:fldCharType="end"/>
            </w:r>
          </w:hyperlink>
        </w:p>
        <w:p w14:paraId="7F4A3F4D" w14:textId="4E6D9888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67" w:history="1">
            <w:r w:rsidR="009C49E3" w:rsidRPr="00620085">
              <w:rPr>
                <w:rStyle w:val="Hyperlink"/>
                <w:lang w:val="en-GB"/>
              </w:rPr>
              <w:t>7.3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Limiting distortion of dynamic incentives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_Toc31883667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16</w:t>
            </w:r>
            <w:r w:rsidR="009C49E3">
              <w:rPr>
                <w:webHidden/>
              </w:rPr>
              <w:fldChar w:fldCharType="end"/>
            </w:r>
          </w:hyperlink>
        </w:p>
        <w:p w14:paraId="5E6B7C3C" w14:textId="594B2728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68" w:history="1">
            <w:r w:rsidR="009C49E3" w:rsidRPr="00620085">
              <w:rPr>
                <w:rStyle w:val="Hyperlink"/>
                <w:lang w:val="en-GB"/>
              </w:rPr>
              <w:t>7.4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No maintaining of an inefficient market structure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_Toc31883668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16</w:t>
            </w:r>
            <w:r w:rsidR="009C49E3">
              <w:rPr>
                <w:webHidden/>
              </w:rPr>
              <w:fldChar w:fldCharType="end"/>
            </w:r>
          </w:hyperlink>
        </w:p>
        <w:p w14:paraId="5C89EF06" w14:textId="5910037C" w:rsidR="009C49E3" w:rsidRDefault="00155BFE">
          <w:pPr>
            <w:pStyle w:val="TOC2"/>
            <w:rPr>
              <w:rFonts w:asciiTheme="minorHAnsi" w:eastAsiaTheme="minorEastAsia" w:hAnsiTheme="minorHAnsi" w:cstheme="minorBidi"/>
              <w:bCs w:val="0"/>
              <w:iCs w:val="0"/>
              <w:sz w:val="24"/>
              <w:szCs w:val="24"/>
              <w:lang w:val="fr-FR" w:eastAsia="fr-FR"/>
            </w:rPr>
          </w:pPr>
          <w:hyperlink w:anchor="_Toc31883669" w:history="1">
            <w:r w:rsidR="009C49E3" w:rsidRPr="00620085">
              <w:rPr>
                <w:rStyle w:val="Hyperlink"/>
                <w:lang w:val="en-GB"/>
              </w:rPr>
              <w:t>7.5</w:t>
            </w:r>
            <w:r w:rsidR="009C49E3">
              <w:rPr>
                <w:rFonts w:asciiTheme="minorHAnsi" w:eastAsiaTheme="minorEastAsia" w:hAnsiTheme="minorHAnsi" w:cstheme="minorBidi"/>
                <w:bCs w:val="0"/>
                <w:i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No effect on location activities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_Toc31883669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16</w:t>
            </w:r>
            <w:r w:rsidR="009C49E3">
              <w:rPr>
                <w:webHidden/>
              </w:rPr>
              <w:fldChar w:fldCharType="end"/>
            </w:r>
          </w:hyperlink>
        </w:p>
        <w:p w14:paraId="32A3A23B" w14:textId="6497C1A8" w:rsidR="009C49E3" w:rsidRDefault="00155BF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4"/>
              <w:szCs w:val="24"/>
              <w:lang w:val="fr-FR" w:eastAsia="fr-FR"/>
            </w:rPr>
          </w:pPr>
          <w:hyperlink w:anchor="_Toc31883670" w:history="1">
            <w:r w:rsidR="009C49E3" w:rsidRPr="00620085">
              <w:rPr>
                <w:rStyle w:val="Hyperlink"/>
                <w:lang w:val="en-GB"/>
              </w:rPr>
              <w:t>8</w:t>
            </w:r>
            <w:r w:rsidR="009C49E3">
              <w:rPr>
                <w:rFonts w:asciiTheme="minorHAnsi" w:eastAsiaTheme="minorEastAsia" w:hAnsiTheme="minorHAnsi" w:cstheme="minorBidi"/>
                <w:b w:val="0"/>
                <w:bCs w:val="0"/>
                <w:sz w:val="24"/>
                <w:szCs w:val="24"/>
                <w:lang w:val="fr-FR" w:eastAsia="fr-FR"/>
              </w:rPr>
              <w:tab/>
            </w:r>
            <w:r w:rsidR="009C49E3" w:rsidRPr="00620085">
              <w:rPr>
                <w:rStyle w:val="Hyperlink"/>
                <w:lang w:val="en-GB"/>
              </w:rPr>
              <w:t>Annex to the Portfolio</w:t>
            </w:r>
            <w:r w:rsidR="009C49E3">
              <w:rPr>
                <w:webHidden/>
              </w:rPr>
              <w:tab/>
            </w:r>
            <w:r w:rsidR="009C49E3">
              <w:rPr>
                <w:webHidden/>
              </w:rPr>
              <w:fldChar w:fldCharType="begin"/>
            </w:r>
            <w:r w:rsidR="009C49E3">
              <w:rPr>
                <w:webHidden/>
              </w:rPr>
              <w:instrText xml:space="preserve"> PAGEREF _Toc31883670 \h </w:instrText>
            </w:r>
            <w:r w:rsidR="009C49E3">
              <w:rPr>
                <w:webHidden/>
              </w:rPr>
            </w:r>
            <w:r w:rsidR="009C49E3">
              <w:rPr>
                <w:webHidden/>
              </w:rPr>
              <w:fldChar w:fldCharType="separate"/>
            </w:r>
            <w:r w:rsidR="009C49E3">
              <w:rPr>
                <w:webHidden/>
              </w:rPr>
              <w:t>17</w:t>
            </w:r>
            <w:r w:rsidR="009C49E3">
              <w:rPr>
                <w:webHidden/>
              </w:rPr>
              <w:fldChar w:fldCharType="end"/>
            </w:r>
          </w:hyperlink>
        </w:p>
        <w:p w14:paraId="36953B36" w14:textId="77777777" w:rsidR="00A274BD" w:rsidRPr="00A16672" w:rsidRDefault="00A274BD" w:rsidP="00EA378C">
          <w:pPr>
            <w:spacing w:beforeLines="60" w:before="144" w:afterLines="60" w:after="144"/>
            <w:rPr>
              <w:sz w:val="28"/>
            </w:rPr>
          </w:pPr>
          <w:r w:rsidRPr="00504B99">
            <w:rPr>
              <w:b/>
              <w:sz w:val="24"/>
              <w:szCs w:val="24"/>
            </w:rPr>
            <w:fldChar w:fldCharType="end"/>
          </w:r>
        </w:p>
      </w:sdtContent>
    </w:sdt>
    <w:p w14:paraId="160D48B5" w14:textId="77777777" w:rsidR="007C13B3" w:rsidRPr="00504B99" w:rsidRDefault="007C13B3">
      <w:pPr>
        <w:spacing w:after="200"/>
        <w:rPr>
          <w:sz w:val="28"/>
        </w:rPr>
      </w:pPr>
      <w:r w:rsidRPr="000956E9">
        <w:rPr>
          <w:sz w:val="28"/>
        </w:rPr>
        <w:br w:type="page"/>
      </w:r>
    </w:p>
    <w:p w14:paraId="16AB032D" w14:textId="77777777" w:rsidR="00A274BD" w:rsidRPr="00504B99" w:rsidRDefault="00A274BD" w:rsidP="00A274BD">
      <w:pPr>
        <w:pStyle w:val="ITberschrift1"/>
      </w:pPr>
      <w:bookmarkStart w:id="0" w:name="_Toc495919885"/>
      <w:bookmarkStart w:id="1" w:name="_Toc31883613"/>
      <w:r w:rsidRPr="00504B99">
        <w:lastRenderedPageBreak/>
        <w:t>Project Outline</w:t>
      </w:r>
      <w:bookmarkEnd w:id="0"/>
      <w:bookmarkEnd w:id="1"/>
    </w:p>
    <w:p w14:paraId="39A58A66" w14:textId="60BD2310" w:rsidR="00FB71D8" w:rsidRPr="00504B99" w:rsidRDefault="00F96B3D" w:rsidP="00A274BD">
      <w:pPr>
        <w:pStyle w:val="ITberschrift11"/>
        <w:rPr>
          <w:lang w:val="en-US"/>
        </w:rPr>
      </w:pPr>
      <w:bookmarkStart w:id="2" w:name="_Toc31883614"/>
      <w:r w:rsidRPr="00504B99">
        <w:rPr>
          <w:lang w:val="en-US"/>
        </w:rPr>
        <w:t xml:space="preserve">Company </w:t>
      </w:r>
      <w:r w:rsidR="00DD5ED5" w:rsidRPr="00504B99">
        <w:rPr>
          <w:lang w:val="en-US"/>
        </w:rPr>
        <w:t>P</w:t>
      </w:r>
      <w:r w:rsidRPr="00504B99">
        <w:rPr>
          <w:lang w:val="en-US"/>
        </w:rPr>
        <w:t>resentation</w:t>
      </w:r>
      <w:bookmarkEnd w:id="2"/>
    </w:p>
    <w:p w14:paraId="1EBB359C" w14:textId="09097440" w:rsidR="009C5620" w:rsidRDefault="00FB71D8" w:rsidP="00A16672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>Please give a brief description of your company and type of company</w:t>
      </w:r>
    </w:p>
    <w:p w14:paraId="21FEA4EE" w14:textId="2639A245" w:rsidR="002A164F" w:rsidRPr="001A39B6" w:rsidRDefault="002A164F" w:rsidP="001A39B6">
      <w:pPr>
        <w:pStyle w:val="ITAbsatzohneNr"/>
        <w:jc w:val="both"/>
        <w:rPr>
          <w:iCs/>
          <w:lang w:val="en-GB"/>
        </w:rPr>
      </w:pPr>
    </w:p>
    <w:p w14:paraId="4E295750" w14:textId="7A9749F6" w:rsidR="00492ADB" w:rsidRPr="00492ADB" w:rsidRDefault="00492ADB" w:rsidP="00492ADB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 w:rsidR="00681D60"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5DE22BFB" w14:textId="22EA3097" w:rsidR="003E172F" w:rsidRPr="00492ADB" w:rsidRDefault="003E172F" w:rsidP="003E172F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 xml:space="preserve">Don’t use too </w:t>
      </w:r>
      <w:r w:rsidR="00DB53A2">
        <w:rPr>
          <w:color w:val="009193"/>
          <w:lang w:val="en-GB"/>
        </w:rPr>
        <w:t>many</w:t>
      </w:r>
      <w:r>
        <w:rPr>
          <w:color w:val="009193"/>
          <w:lang w:val="en-GB"/>
        </w:rPr>
        <w:t xml:space="preserve"> words like “number one”, “leader”, “best in the market”, etc.</w:t>
      </w:r>
    </w:p>
    <w:p w14:paraId="230778CC" w14:textId="084B7A15" w:rsidR="00492ADB" w:rsidRPr="00492ADB" w:rsidRDefault="00492ADB" w:rsidP="00492ADB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Identify existing markets</w:t>
      </w:r>
    </w:p>
    <w:p w14:paraId="70B1F0B0" w14:textId="19328A71" w:rsidR="00492ADB" w:rsidRPr="00492ADB" w:rsidRDefault="00492ADB" w:rsidP="00492ADB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Explain R&amp;D strategy</w:t>
      </w:r>
    </w:p>
    <w:p w14:paraId="756B942F" w14:textId="7BFCE5A9" w:rsidR="00492ADB" w:rsidRPr="00492ADB" w:rsidRDefault="003E172F" w:rsidP="00492ADB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D</w:t>
      </w:r>
      <w:r w:rsidR="00492ADB">
        <w:rPr>
          <w:color w:val="009193"/>
          <w:lang w:val="en-GB"/>
        </w:rPr>
        <w:t>on’t use “we” but explicitly mention the company’s name</w:t>
      </w:r>
      <w:r w:rsidR="007A012B">
        <w:rPr>
          <w:color w:val="009193"/>
          <w:lang w:val="en-GB"/>
        </w:rPr>
        <w:t xml:space="preserve"> in all the document</w:t>
      </w:r>
    </w:p>
    <w:p w14:paraId="410A0DCF" w14:textId="67E6E3B3" w:rsidR="002A164F" w:rsidRPr="0071745F" w:rsidRDefault="002A164F" w:rsidP="00716808">
      <w:pPr>
        <w:pStyle w:val="ITAbsatzohneNr"/>
        <w:jc w:val="both"/>
        <w:rPr>
          <w:iCs/>
          <w:lang w:val="en-GB"/>
        </w:rPr>
      </w:pPr>
    </w:p>
    <w:p w14:paraId="0F047140" w14:textId="52F6FDBB" w:rsidR="00A274BD" w:rsidRPr="00A16672" w:rsidRDefault="00FB71D8" w:rsidP="00A274BD">
      <w:pPr>
        <w:pStyle w:val="ITberschrift11"/>
        <w:rPr>
          <w:lang w:val="en-US"/>
        </w:rPr>
      </w:pPr>
      <w:bookmarkStart w:id="3" w:name="_Toc31883615"/>
      <w:r w:rsidRPr="00A16672">
        <w:rPr>
          <w:lang w:val="en-US"/>
        </w:rPr>
        <w:t>O</w:t>
      </w:r>
      <w:r w:rsidR="00DD5ED5" w:rsidRPr="00A16672">
        <w:rPr>
          <w:lang w:val="en-US"/>
        </w:rPr>
        <w:t>bjectives of</w:t>
      </w:r>
      <w:r w:rsidR="009C5620" w:rsidRPr="00A16672">
        <w:rPr>
          <w:lang w:val="en-US"/>
        </w:rPr>
        <w:t xml:space="preserve"> the company in the IPCEI in all technical fields it’s involved</w:t>
      </w:r>
      <w:bookmarkEnd w:id="3"/>
    </w:p>
    <w:p w14:paraId="387953FB" w14:textId="3953B618" w:rsidR="00277985" w:rsidRDefault="00F96B3D" w:rsidP="00504B99">
      <w:pPr>
        <w:pStyle w:val="ITAbsatzohneNr"/>
        <w:jc w:val="both"/>
        <w:rPr>
          <w:i/>
          <w:lang w:val="en-GB"/>
        </w:rPr>
      </w:pPr>
      <w:r w:rsidRPr="00A16672">
        <w:rPr>
          <w:i/>
          <w:lang w:val="en-GB"/>
        </w:rPr>
        <w:t xml:space="preserve">Please give a brief description of the overall objectives of </w:t>
      </w:r>
      <w:r w:rsidR="00F407AE" w:rsidRPr="00A16672">
        <w:rPr>
          <w:i/>
          <w:lang w:val="en-GB"/>
        </w:rPr>
        <w:t>activities in all technical fields you’re involved, linking objectives between technical field</w:t>
      </w:r>
      <w:r w:rsidR="003E172F">
        <w:rPr>
          <w:i/>
          <w:lang w:val="en-GB"/>
        </w:rPr>
        <w:t>s</w:t>
      </w:r>
      <w:r w:rsidR="00F407AE" w:rsidRPr="00A16672">
        <w:rPr>
          <w:i/>
          <w:lang w:val="en-GB"/>
        </w:rPr>
        <w:t>.</w:t>
      </w:r>
    </w:p>
    <w:p w14:paraId="2DA5F363" w14:textId="77777777" w:rsidR="00187264" w:rsidRPr="001A39B6" w:rsidRDefault="00187264" w:rsidP="00504B99">
      <w:pPr>
        <w:pStyle w:val="ITAbsatzohneNr"/>
        <w:jc w:val="both"/>
        <w:rPr>
          <w:iCs/>
          <w:lang w:val="en-GB"/>
        </w:rPr>
      </w:pPr>
    </w:p>
    <w:p w14:paraId="4C123895" w14:textId="4ADB16DF" w:rsidR="00492ADB" w:rsidRPr="00492ADB" w:rsidRDefault="00492ADB" w:rsidP="00492ADB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 w:rsidR="00681D60"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72119BB2" w14:textId="004268A2" w:rsidR="00492ADB" w:rsidRPr="00492ADB" w:rsidRDefault="00492ADB" w:rsidP="00492ADB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 w:rsidRPr="00492ADB">
        <w:rPr>
          <w:color w:val="009193"/>
          <w:lang w:val="en-GB"/>
        </w:rPr>
        <w:t xml:space="preserve">Clarify the market intended to be served by the company through the IPCEI in terms of </w:t>
      </w:r>
      <w:r w:rsidR="000F5740">
        <w:rPr>
          <w:color w:val="009193"/>
          <w:lang w:val="en-GB"/>
        </w:rPr>
        <w:t xml:space="preserve">products, </w:t>
      </w:r>
      <w:r w:rsidR="00681D60">
        <w:rPr>
          <w:color w:val="009193"/>
          <w:lang w:val="en-GB"/>
        </w:rPr>
        <w:t xml:space="preserve">potential </w:t>
      </w:r>
      <w:r w:rsidRPr="00492ADB">
        <w:rPr>
          <w:color w:val="009193"/>
          <w:lang w:val="en-GB"/>
        </w:rPr>
        <w:t xml:space="preserve">customers, </w:t>
      </w:r>
      <w:r w:rsidR="000F5740">
        <w:rPr>
          <w:color w:val="009193"/>
          <w:lang w:val="en-GB"/>
        </w:rPr>
        <w:t>applications, geographical coverage</w:t>
      </w:r>
    </w:p>
    <w:p w14:paraId="0D4AC8E3" w14:textId="5F569D4A" w:rsidR="00492ADB" w:rsidRPr="00492ADB" w:rsidRDefault="00681D60" w:rsidP="00492ADB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M</w:t>
      </w:r>
      <w:r w:rsidR="00492ADB" w:rsidRPr="00492ADB">
        <w:rPr>
          <w:color w:val="009193"/>
          <w:lang w:val="en-GB"/>
        </w:rPr>
        <w:t>ention the key potential suppliers impacted by the company</w:t>
      </w:r>
      <w:r>
        <w:rPr>
          <w:color w:val="009193"/>
          <w:lang w:val="en-GB"/>
        </w:rPr>
        <w:t>’s</w:t>
      </w:r>
      <w:r w:rsidR="00492ADB" w:rsidRPr="00492ADB">
        <w:rPr>
          <w:color w:val="009193"/>
          <w:lang w:val="en-GB"/>
        </w:rPr>
        <w:t xml:space="preserve"> planned production</w:t>
      </w:r>
    </w:p>
    <w:p w14:paraId="3C74334C" w14:textId="394E693A" w:rsidR="00A56A86" w:rsidRPr="00492ADB" w:rsidRDefault="00A56A86" w:rsidP="00A56A86">
      <w:pPr>
        <w:pStyle w:val="ITAbsatzohneNr"/>
        <w:numPr>
          <w:ilvl w:val="0"/>
          <w:numId w:val="31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Use a table to summarize the information at the end of the section</w:t>
      </w:r>
    </w:p>
    <w:p w14:paraId="5779DC23" w14:textId="77777777" w:rsidR="0071745F" w:rsidRPr="0071745F" w:rsidRDefault="0071745F" w:rsidP="0071745F">
      <w:pPr>
        <w:pStyle w:val="ITAbsatzohneNr"/>
        <w:jc w:val="both"/>
        <w:rPr>
          <w:iCs/>
          <w:lang w:val="en-GB"/>
        </w:rPr>
      </w:pPr>
    </w:p>
    <w:p w14:paraId="219792B6" w14:textId="77777777" w:rsidR="00A274BD" w:rsidRPr="00504B99" w:rsidRDefault="00F96B3D" w:rsidP="00A274BD">
      <w:pPr>
        <w:pStyle w:val="ITberschrift11"/>
        <w:rPr>
          <w:lang w:val="en-GB"/>
        </w:rPr>
      </w:pPr>
      <w:bookmarkStart w:id="4" w:name="_Toc31883616"/>
      <w:r w:rsidRPr="000956E9">
        <w:rPr>
          <w:lang w:val="en-GB"/>
        </w:rPr>
        <w:t xml:space="preserve">R&amp;D </w:t>
      </w:r>
      <w:r w:rsidR="00DD5ED5" w:rsidRPr="00504B99">
        <w:rPr>
          <w:lang w:val="en-GB"/>
        </w:rPr>
        <w:t>P</w:t>
      </w:r>
      <w:r w:rsidRPr="00504B99">
        <w:rPr>
          <w:lang w:val="en-GB"/>
        </w:rPr>
        <w:t xml:space="preserve">rojects </w:t>
      </w:r>
      <w:r w:rsidR="00DD5ED5" w:rsidRPr="00504B99">
        <w:rPr>
          <w:lang w:val="en-GB"/>
        </w:rPr>
        <w:t>B</w:t>
      </w:r>
      <w:r w:rsidRPr="00504B99">
        <w:rPr>
          <w:lang w:val="en-GB"/>
        </w:rPr>
        <w:t>efore IPCEI</w:t>
      </w:r>
      <w:bookmarkEnd w:id="4"/>
    </w:p>
    <w:p w14:paraId="4EE41161" w14:textId="77777777" w:rsidR="00277985" w:rsidRDefault="00F96B3D" w:rsidP="00504B99">
      <w:pPr>
        <w:pStyle w:val="ITAbsatzohneNr"/>
        <w:jc w:val="both"/>
        <w:rPr>
          <w:i/>
          <w:lang w:val="en-GB"/>
        </w:rPr>
      </w:pPr>
      <w:r w:rsidRPr="00504B99">
        <w:rPr>
          <w:i/>
          <w:lang w:val="en-GB"/>
        </w:rPr>
        <w:t>Description of the R&amp;D-parts which were necessary for the IPCEI project and that were carried out before start of the project</w:t>
      </w:r>
      <w:r w:rsidR="00A16672">
        <w:rPr>
          <w:i/>
          <w:lang w:val="en-GB"/>
        </w:rPr>
        <w:t xml:space="preserve"> (background)</w:t>
      </w:r>
      <w:r w:rsidR="009C5620" w:rsidRPr="00A16672">
        <w:rPr>
          <w:i/>
          <w:lang w:val="en-GB"/>
        </w:rPr>
        <w:t>.</w:t>
      </w:r>
    </w:p>
    <w:p w14:paraId="00086F69" w14:textId="77777777" w:rsidR="00FD566D" w:rsidRPr="001A39B6" w:rsidRDefault="00FD566D" w:rsidP="00504B99">
      <w:pPr>
        <w:pStyle w:val="ITAbsatzohneNr"/>
        <w:jc w:val="both"/>
        <w:rPr>
          <w:iCs/>
          <w:lang w:val="en-GB"/>
        </w:rPr>
      </w:pPr>
    </w:p>
    <w:p w14:paraId="4CB2CC22" w14:textId="77777777" w:rsidR="0081659D" w:rsidRPr="00492ADB" w:rsidRDefault="0081659D" w:rsidP="0081659D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5EA6CEE8" w14:textId="60DEF924" w:rsidR="00FD566D" w:rsidRDefault="00FD566D" w:rsidP="00FD566D">
      <w:pPr>
        <w:pStyle w:val="ITAbsatzohneNr"/>
        <w:numPr>
          <w:ilvl w:val="0"/>
          <w:numId w:val="29"/>
        </w:numPr>
        <w:jc w:val="both"/>
        <w:rPr>
          <w:color w:val="009193"/>
          <w:lang w:val="en-GB"/>
        </w:rPr>
      </w:pPr>
      <w:r w:rsidRPr="0081659D">
        <w:rPr>
          <w:color w:val="009193"/>
          <w:lang w:val="en-GB"/>
        </w:rPr>
        <w:t xml:space="preserve">Indicate in which projects </w:t>
      </w:r>
      <w:r w:rsidR="00A91A93">
        <w:rPr>
          <w:color w:val="009193"/>
          <w:lang w:val="en-GB"/>
        </w:rPr>
        <w:t xml:space="preserve">(name, dates, partners, objective, funding) </w:t>
      </w:r>
      <w:r w:rsidRPr="0081659D">
        <w:rPr>
          <w:color w:val="009193"/>
          <w:lang w:val="en-GB"/>
        </w:rPr>
        <w:t>the company was involved</w:t>
      </w:r>
      <w:r w:rsidR="0081659D">
        <w:rPr>
          <w:color w:val="009193"/>
          <w:lang w:val="en-GB"/>
        </w:rPr>
        <w:t xml:space="preserve"> before the IPCEI</w:t>
      </w:r>
      <w:r w:rsidRPr="0081659D">
        <w:rPr>
          <w:color w:val="009193"/>
          <w:lang w:val="en-GB"/>
        </w:rPr>
        <w:t xml:space="preserve"> </w:t>
      </w:r>
      <w:r w:rsidR="0081659D">
        <w:rPr>
          <w:color w:val="009193"/>
          <w:lang w:val="en-GB"/>
        </w:rPr>
        <w:t>in the same scientific and technological fields as well as</w:t>
      </w:r>
      <w:r w:rsidRPr="0081659D">
        <w:rPr>
          <w:color w:val="009193"/>
          <w:lang w:val="en-GB"/>
        </w:rPr>
        <w:t xml:space="preserve"> </w:t>
      </w:r>
      <w:r w:rsidR="0081659D">
        <w:rPr>
          <w:color w:val="009193"/>
          <w:lang w:val="en-GB"/>
        </w:rPr>
        <w:t>its</w:t>
      </w:r>
      <w:r w:rsidRPr="0081659D">
        <w:rPr>
          <w:color w:val="009193"/>
          <w:lang w:val="en-GB"/>
        </w:rPr>
        <w:t xml:space="preserve"> role</w:t>
      </w:r>
      <w:r w:rsidR="0081659D">
        <w:rPr>
          <w:color w:val="009193"/>
          <w:lang w:val="en-GB"/>
        </w:rPr>
        <w:t> </w:t>
      </w:r>
      <w:r w:rsidRPr="0081659D">
        <w:rPr>
          <w:color w:val="009193"/>
          <w:lang w:val="en-GB"/>
        </w:rPr>
        <w:t>/</w:t>
      </w:r>
      <w:r w:rsidR="0081659D">
        <w:rPr>
          <w:color w:val="009193"/>
          <w:lang w:val="en-GB"/>
        </w:rPr>
        <w:t> </w:t>
      </w:r>
      <w:r w:rsidRPr="0081659D">
        <w:rPr>
          <w:color w:val="009193"/>
          <w:lang w:val="en-GB"/>
        </w:rPr>
        <w:t>contribution</w:t>
      </w:r>
      <w:r w:rsidR="0081659D">
        <w:rPr>
          <w:color w:val="009193"/>
          <w:lang w:val="en-GB"/>
        </w:rPr>
        <w:t> / main results</w:t>
      </w:r>
    </w:p>
    <w:p w14:paraId="302DE595" w14:textId="216B2759" w:rsidR="00A56A86" w:rsidRDefault="00A56A86" w:rsidP="00A56A86">
      <w:pPr>
        <w:pStyle w:val="ITAbsatzohneNr"/>
        <w:numPr>
          <w:ilvl w:val="0"/>
          <w:numId w:val="29"/>
        </w:numPr>
        <w:jc w:val="both"/>
        <w:rPr>
          <w:color w:val="009193"/>
          <w:lang w:val="en-GB"/>
        </w:rPr>
      </w:pPr>
      <w:r w:rsidRPr="0081659D">
        <w:rPr>
          <w:color w:val="009193"/>
          <w:lang w:val="en-GB"/>
        </w:rPr>
        <w:t xml:space="preserve">Indicate in which projects </w:t>
      </w:r>
      <w:r>
        <w:rPr>
          <w:color w:val="009193"/>
          <w:lang w:val="en-GB"/>
        </w:rPr>
        <w:t xml:space="preserve">(name, dates, partners, objective, funding) </w:t>
      </w:r>
      <w:r w:rsidRPr="0081659D">
        <w:rPr>
          <w:color w:val="009193"/>
          <w:lang w:val="en-GB"/>
        </w:rPr>
        <w:t>the company was involved</w:t>
      </w:r>
      <w:r>
        <w:rPr>
          <w:color w:val="009193"/>
          <w:lang w:val="en-GB"/>
        </w:rPr>
        <w:t xml:space="preserve"> before the IPCEI</w:t>
      </w:r>
      <w:r w:rsidRPr="0081659D">
        <w:rPr>
          <w:color w:val="009193"/>
          <w:lang w:val="en-GB"/>
        </w:rPr>
        <w:t xml:space="preserve"> </w:t>
      </w:r>
      <w:r>
        <w:rPr>
          <w:color w:val="009193"/>
          <w:lang w:val="en-GB"/>
        </w:rPr>
        <w:t>in the same scientific and technological fields as well as</w:t>
      </w:r>
      <w:r w:rsidRPr="0081659D">
        <w:rPr>
          <w:color w:val="009193"/>
          <w:lang w:val="en-GB"/>
        </w:rPr>
        <w:t xml:space="preserve"> </w:t>
      </w:r>
      <w:r>
        <w:rPr>
          <w:color w:val="009193"/>
          <w:lang w:val="en-GB"/>
        </w:rPr>
        <w:t>its</w:t>
      </w:r>
      <w:r w:rsidRPr="0081659D">
        <w:rPr>
          <w:color w:val="009193"/>
          <w:lang w:val="en-GB"/>
        </w:rPr>
        <w:t xml:space="preserve"> role</w:t>
      </w:r>
      <w:r>
        <w:rPr>
          <w:color w:val="009193"/>
          <w:lang w:val="en-GB"/>
        </w:rPr>
        <w:t> </w:t>
      </w:r>
      <w:r w:rsidRPr="0081659D">
        <w:rPr>
          <w:color w:val="009193"/>
          <w:lang w:val="en-GB"/>
        </w:rPr>
        <w:t>/</w:t>
      </w:r>
      <w:r>
        <w:rPr>
          <w:color w:val="009193"/>
          <w:lang w:val="en-GB"/>
        </w:rPr>
        <w:t> </w:t>
      </w:r>
      <w:r w:rsidRPr="0081659D">
        <w:rPr>
          <w:color w:val="009193"/>
          <w:lang w:val="en-GB"/>
        </w:rPr>
        <w:t>contribution</w:t>
      </w:r>
      <w:r>
        <w:rPr>
          <w:color w:val="009193"/>
          <w:lang w:val="en-GB"/>
        </w:rPr>
        <w:t> / main results</w:t>
      </w:r>
    </w:p>
    <w:p w14:paraId="26D13629" w14:textId="62DE9672" w:rsidR="00C4040C" w:rsidRPr="00C4040C" w:rsidRDefault="00C4040C" w:rsidP="00C4040C">
      <w:pPr>
        <w:pStyle w:val="ITAbsatzohneNr"/>
        <w:numPr>
          <w:ilvl w:val="0"/>
          <w:numId w:val="29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Use a table to summarize the information at the end of the section</w:t>
      </w:r>
    </w:p>
    <w:p w14:paraId="1B5DDF5D" w14:textId="77777777" w:rsidR="00A91A93" w:rsidRPr="0071745F" w:rsidRDefault="00A91A93" w:rsidP="00A91A93">
      <w:pPr>
        <w:pStyle w:val="ITAbsatzohneNr"/>
        <w:jc w:val="both"/>
        <w:rPr>
          <w:iCs/>
          <w:lang w:val="en-GB"/>
        </w:rPr>
      </w:pPr>
    </w:p>
    <w:p w14:paraId="1E7B9819" w14:textId="77777777" w:rsidR="00F96B3D" w:rsidRPr="000956E9" w:rsidRDefault="00F96B3D" w:rsidP="00504B99">
      <w:pPr>
        <w:pStyle w:val="ITberschrift11"/>
        <w:jc w:val="both"/>
        <w:rPr>
          <w:lang w:val="en-GB"/>
        </w:rPr>
      </w:pPr>
      <w:bookmarkStart w:id="5" w:name="_Toc31883617"/>
      <w:r w:rsidRPr="00A16672">
        <w:rPr>
          <w:lang w:val="en-GB"/>
        </w:rPr>
        <w:t>Technology and Challenges – R&amp;D&amp;I Activities within IPCEI</w:t>
      </w:r>
      <w:r w:rsidR="009C5620" w:rsidRPr="00A16672">
        <w:rPr>
          <w:lang w:val="en-GB"/>
        </w:rPr>
        <w:t xml:space="preserve"> in all technical fi</w:t>
      </w:r>
      <w:r w:rsidR="00C7449B">
        <w:rPr>
          <w:lang w:val="en-GB"/>
        </w:rPr>
        <w:t>e</w:t>
      </w:r>
      <w:r w:rsidR="009C5620" w:rsidRPr="00A16672">
        <w:rPr>
          <w:lang w:val="en-GB"/>
        </w:rPr>
        <w:t>lds it’s involved</w:t>
      </w:r>
      <w:bookmarkEnd w:id="5"/>
    </w:p>
    <w:p w14:paraId="0686B31A" w14:textId="77777777" w:rsidR="00F96B3D" w:rsidRDefault="00A16672" w:rsidP="00F96B3D">
      <w:pPr>
        <w:pStyle w:val="ITAbsatzohneNr"/>
        <w:rPr>
          <w:i/>
          <w:lang w:val="en-GB"/>
        </w:rPr>
      </w:pPr>
      <w:r>
        <w:rPr>
          <w:i/>
          <w:lang w:val="en-GB"/>
        </w:rPr>
        <w:t xml:space="preserve">For each WP describe the state of art, the technical locks, the objective and the technical challenge to solve de technical </w:t>
      </w:r>
      <w:r w:rsidR="00C7449B">
        <w:rPr>
          <w:i/>
          <w:lang w:val="en-GB"/>
        </w:rPr>
        <w:t>locks.</w:t>
      </w:r>
    </w:p>
    <w:p w14:paraId="177C4032" w14:textId="77777777" w:rsidR="00E25B41" w:rsidRPr="001A39B6" w:rsidRDefault="00E25B41" w:rsidP="001A39B6">
      <w:pPr>
        <w:pStyle w:val="ITAbsatzohneNr"/>
        <w:jc w:val="both"/>
        <w:rPr>
          <w:iCs/>
          <w:lang w:val="en-GB"/>
        </w:rPr>
      </w:pPr>
    </w:p>
    <w:p w14:paraId="7B548AE7" w14:textId="5B289859" w:rsidR="00127A71" w:rsidRPr="00881738" w:rsidRDefault="00127A71" w:rsidP="00A56A86">
      <w:pPr>
        <w:pStyle w:val="ITberschrift111"/>
        <w:rPr>
          <w:lang w:val="en-GB"/>
        </w:rPr>
      </w:pPr>
      <w:bookmarkStart w:id="6" w:name="_Toc31883618"/>
      <w:r w:rsidRPr="00881738">
        <w:rPr>
          <w:lang w:val="en-GB"/>
        </w:rPr>
        <w:t>State of the art</w:t>
      </w:r>
      <w:bookmarkEnd w:id="6"/>
      <w:r w:rsidRPr="00881738">
        <w:rPr>
          <w:lang w:val="en-GB"/>
        </w:rPr>
        <w:t xml:space="preserve"> </w:t>
      </w:r>
    </w:p>
    <w:p w14:paraId="5BDA3CC9" w14:textId="77777777" w:rsidR="00A56A86" w:rsidRPr="00492ADB" w:rsidRDefault="00A56A86" w:rsidP="00A56A86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38496307" w14:textId="0DF8AFA8" w:rsidR="002C34A6" w:rsidRDefault="00A56A86" w:rsidP="00D946B5">
      <w:pPr>
        <w:pStyle w:val="ITAbsatzohneNr"/>
        <w:numPr>
          <w:ilvl w:val="0"/>
          <w:numId w:val="22"/>
        </w:numPr>
        <w:jc w:val="both"/>
        <w:rPr>
          <w:color w:val="4F6228" w:themeColor="accent3" w:themeShade="80"/>
          <w:lang w:val="en-GB"/>
        </w:rPr>
      </w:pPr>
      <w:r>
        <w:rPr>
          <w:color w:val="009193"/>
          <w:lang w:val="en-GB"/>
        </w:rPr>
        <w:t>For</w:t>
      </w:r>
      <w:r w:rsidRPr="00A56A86">
        <w:rPr>
          <w:color w:val="009193"/>
          <w:lang w:val="en-GB"/>
        </w:rPr>
        <w:t xml:space="preserve"> each WP</w:t>
      </w:r>
      <w:r>
        <w:rPr>
          <w:color w:val="009193"/>
          <w:lang w:val="en-GB"/>
        </w:rPr>
        <w:t>, d</w:t>
      </w:r>
      <w:r w:rsidR="005849FF" w:rsidRPr="00A56A86">
        <w:rPr>
          <w:color w:val="009193"/>
          <w:lang w:val="en-GB"/>
        </w:rPr>
        <w:t xml:space="preserve">escribe what is the current </w:t>
      </w:r>
      <w:r>
        <w:rPr>
          <w:color w:val="009193"/>
          <w:lang w:val="en-GB"/>
        </w:rPr>
        <w:t>s</w:t>
      </w:r>
      <w:r w:rsidR="005849FF" w:rsidRPr="00A56A86">
        <w:rPr>
          <w:color w:val="009193"/>
          <w:lang w:val="en-GB"/>
        </w:rPr>
        <w:t>tate</w:t>
      </w:r>
      <w:r>
        <w:rPr>
          <w:color w:val="009193"/>
          <w:lang w:val="en-GB"/>
        </w:rPr>
        <w:t xml:space="preserve"> </w:t>
      </w:r>
      <w:r w:rsidR="005849FF" w:rsidRPr="00A56A86">
        <w:rPr>
          <w:color w:val="009193"/>
          <w:lang w:val="en-GB"/>
        </w:rPr>
        <w:t>of</w:t>
      </w:r>
      <w:r>
        <w:rPr>
          <w:color w:val="009193"/>
          <w:lang w:val="en-GB"/>
        </w:rPr>
        <w:t xml:space="preserve"> the a</w:t>
      </w:r>
      <w:r w:rsidR="005849FF" w:rsidRPr="00A56A86">
        <w:rPr>
          <w:color w:val="009193"/>
          <w:lang w:val="en-GB"/>
        </w:rPr>
        <w:t xml:space="preserve">rt </w:t>
      </w:r>
      <w:r>
        <w:rPr>
          <w:color w:val="009193"/>
          <w:lang w:val="en-GB"/>
        </w:rPr>
        <w:t>as well as the</w:t>
      </w:r>
      <w:r w:rsidR="002C34A6" w:rsidRPr="00A56A86">
        <w:rPr>
          <w:color w:val="009193"/>
          <w:lang w:val="en-GB"/>
        </w:rPr>
        <w:t xml:space="preserve"> relevant </w:t>
      </w:r>
      <w:r w:rsidR="00513D77">
        <w:rPr>
          <w:color w:val="009193"/>
          <w:lang w:val="en-GB"/>
        </w:rPr>
        <w:t xml:space="preserve">technical </w:t>
      </w:r>
      <w:r w:rsidR="002C34A6" w:rsidRPr="00A56A86">
        <w:rPr>
          <w:color w:val="009193"/>
          <w:lang w:val="en-GB"/>
        </w:rPr>
        <w:t>KPI</w:t>
      </w:r>
      <w:r>
        <w:rPr>
          <w:color w:val="009193"/>
          <w:lang w:val="en-GB"/>
        </w:rPr>
        <w:t>s</w:t>
      </w:r>
      <w:r w:rsidR="00513D77">
        <w:rPr>
          <w:color w:val="009193"/>
          <w:lang w:val="en-GB"/>
        </w:rPr>
        <w:t xml:space="preserve"> (not costs-related)</w:t>
      </w:r>
    </w:p>
    <w:p w14:paraId="4A339745" w14:textId="77777777" w:rsidR="00C4040C" w:rsidRPr="00C4040C" w:rsidRDefault="00C4040C" w:rsidP="00C4040C">
      <w:pPr>
        <w:pStyle w:val="ITAbsatzohneNr"/>
        <w:numPr>
          <w:ilvl w:val="0"/>
          <w:numId w:val="22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Use a table to summarize the information at the end of the section</w:t>
      </w:r>
    </w:p>
    <w:p w14:paraId="47D46ADC" w14:textId="5DF8A066" w:rsidR="00C4040C" w:rsidRPr="0071745F" w:rsidRDefault="00C4040C" w:rsidP="00C4040C">
      <w:pPr>
        <w:pStyle w:val="ITAbsatzohneNr"/>
        <w:jc w:val="both"/>
        <w:rPr>
          <w:iCs/>
          <w:lang w:val="en-GB"/>
        </w:rPr>
      </w:pPr>
    </w:p>
    <w:p w14:paraId="41EED8C4" w14:textId="041BD87A" w:rsidR="00127A71" w:rsidRPr="00881738" w:rsidRDefault="00127A71" w:rsidP="00A56A86">
      <w:pPr>
        <w:pStyle w:val="ITberschrift111"/>
        <w:rPr>
          <w:lang w:val="en-GB"/>
        </w:rPr>
      </w:pPr>
      <w:bookmarkStart w:id="7" w:name="_Toc31883619"/>
      <w:r w:rsidRPr="00881738">
        <w:rPr>
          <w:lang w:val="en-GB"/>
        </w:rPr>
        <w:lastRenderedPageBreak/>
        <w:t xml:space="preserve">Technical locks </w:t>
      </w:r>
      <w:r w:rsidR="00632B47">
        <w:rPr>
          <w:lang w:val="en-GB"/>
        </w:rPr>
        <w:t>that prevent improvements in the field</w:t>
      </w:r>
      <w:bookmarkEnd w:id="7"/>
    </w:p>
    <w:p w14:paraId="7F1473AB" w14:textId="77777777" w:rsidR="00632B47" w:rsidRPr="00492ADB" w:rsidRDefault="00632B47" w:rsidP="00632B47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38CE54BC" w14:textId="3B137293" w:rsidR="002C34A6" w:rsidRPr="00632B47" w:rsidRDefault="00632B47" w:rsidP="00632B47">
      <w:pPr>
        <w:pStyle w:val="ITAbsatzohneNr"/>
        <w:numPr>
          <w:ilvl w:val="0"/>
          <w:numId w:val="22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For each WP, s</w:t>
      </w:r>
      <w:r w:rsidR="00FD566D" w:rsidRPr="00632B47">
        <w:rPr>
          <w:color w:val="009193"/>
          <w:lang w:val="en-GB"/>
        </w:rPr>
        <w:t xml:space="preserve">pecify what </w:t>
      </w:r>
      <w:r>
        <w:rPr>
          <w:color w:val="009193"/>
          <w:lang w:val="en-GB"/>
        </w:rPr>
        <w:t>technical</w:t>
      </w:r>
      <w:r w:rsidR="00FD566D" w:rsidRPr="00632B47">
        <w:rPr>
          <w:color w:val="009193"/>
          <w:lang w:val="en-GB"/>
        </w:rPr>
        <w:t xml:space="preserve"> obstacles </w:t>
      </w:r>
      <w:r>
        <w:rPr>
          <w:color w:val="009193"/>
          <w:lang w:val="en-GB"/>
        </w:rPr>
        <w:t xml:space="preserve">the sector </w:t>
      </w:r>
      <w:r w:rsidR="00FD566D" w:rsidRPr="00632B47">
        <w:rPr>
          <w:color w:val="009193"/>
          <w:lang w:val="en-GB"/>
        </w:rPr>
        <w:t>encounter</w:t>
      </w:r>
      <w:r>
        <w:rPr>
          <w:color w:val="009193"/>
          <w:lang w:val="en-GB"/>
        </w:rPr>
        <w:t>s that prevent further improvements in the field (</w:t>
      </w:r>
      <w:r w:rsidR="002C34A6" w:rsidRPr="00632B47">
        <w:rPr>
          <w:color w:val="009193"/>
          <w:lang w:val="en-GB"/>
        </w:rPr>
        <w:t>current limits of the state of the art</w:t>
      </w:r>
      <w:r>
        <w:rPr>
          <w:color w:val="009193"/>
          <w:lang w:val="en-GB"/>
        </w:rPr>
        <w:t>)</w:t>
      </w:r>
    </w:p>
    <w:p w14:paraId="2BC88807" w14:textId="77777777" w:rsidR="00B12A1B" w:rsidRPr="00C4040C" w:rsidRDefault="00B12A1B" w:rsidP="00B12A1B">
      <w:pPr>
        <w:pStyle w:val="ITAbsatzohneNr"/>
        <w:numPr>
          <w:ilvl w:val="0"/>
          <w:numId w:val="22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Use a table to summarize the information at the end of the section</w:t>
      </w:r>
    </w:p>
    <w:p w14:paraId="39F64924" w14:textId="3FBB8C84" w:rsidR="001505C8" w:rsidRPr="00B12A1B" w:rsidRDefault="001505C8" w:rsidP="00B12A1B">
      <w:pPr>
        <w:pStyle w:val="ITAbsatzohneNr"/>
        <w:jc w:val="both"/>
        <w:rPr>
          <w:iCs/>
          <w:lang w:val="en-GB"/>
        </w:rPr>
      </w:pPr>
    </w:p>
    <w:p w14:paraId="137C8814" w14:textId="076C4276" w:rsidR="00E25B41" w:rsidRPr="00181E9B" w:rsidRDefault="001505C8" w:rsidP="00881738">
      <w:pPr>
        <w:pStyle w:val="ITberschrift111"/>
        <w:rPr>
          <w:lang w:val="en-GB"/>
        </w:rPr>
      </w:pPr>
      <w:bookmarkStart w:id="8" w:name="_Toc31883620"/>
      <w:r w:rsidRPr="00181E9B">
        <w:rPr>
          <w:lang w:val="en-GB"/>
        </w:rPr>
        <w:t>Objectives and technical challenges in the project</w:t>
      </w:r>
      <w:bookmarkEnd w:id="8"/>
    </w:p>
    <w:p w14:paraId="06178CE0" w14:textId="77777777" w:rsidR="00632B47" w:rsidRPr="00492ADB" w:rsidRDefault="00632B47" w:rsidP="00632B47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505FB44C" w14:textId="2F74EB4D" w:rsidR="00E60E5D" w:rsidRDefault="00632B47" w:rsidP="00760FCB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 xml:space="preserve">For each WP, </w:t>
      </w:r>
      <w:r w:rsidR="00760FCB">
        <w:rPr>
          <w:color w:val="009193"/>
          <w:lang w:val="en-GB"/>
        </w:rPr>
        <w:t>d</w:t>
      </w:r>
      <w:r w:rsidR="001505C8" w:rsidRPr="00760FCB">
        <w:rPr>
          <w:color w:val="009193"/>
          <w:lang w:val="en-GB"/>
        </w:rPr>
        <w:t xml:space="preserve">escribe in sufficient detail the </w:t>
      </w:r>
      <w:r w:rsidR="005E71E4">
        <w:rPr>
          <w:color w:val="009193"/>
          <w:lang w:val="en-GB"/>
        </w:rPr>
        <w:t>objectives</w:t>
      </w:r>
      <w:r w:rsidR="00A05F04">
        <w:rPr>
          <w:color w:val="009193"/>
          <w:lang w:val="en-GB"/>
        </w:rPr>
        <w:t> / innovations</w:t>
      </w:r>
      <w:r w:rsidR="005E71E4">
        <w:rPr>
          <w:color w:val="009193"/>
          <w:lang w:val="en-GB"/>
        </w:rPr>
        <w:t xml:space="preserve"> </w:t>
      </w:r>
      <w:r w:rsidR="001505C8" w:rsidRPr="00760FCB">
        <w:rPr>
          <w:color w:val="009193"/>
          <w:lang w:val="en-GB"/>
        </w:rPr>
        <w:t xml:space="preserve">that the company </w:t>
      </w:r>
      <w:r w:rsidR="005E71E4">
        <w:rPr>
          <w:color w:val="009193"/>
          <w:lang w:val="en-GB"/>
        </w:rPr>
        <w:t>aim</w:t>
      </w:r>
      <w:r w:rsidR="00E60E5D">
        <w:rPr>
          <w:color w:val="009193"/>
          <w:lang w:val="en-GB"/>
        </w:rPr>
        <w:t>s</w:t>
      </w:r>
      <w:r w:rsidR="005E71E4">
        <w:rPr>
          <w:color w:val="009193"/>
          <w:lang w:val="en-GB"/>
        </w:rPr>
        <w:t xml:space="preserve"> at in the</w:t>
      </w:r>
      <w:r w:rsidR="001505C8" w:rsidRPr="00760FCB">
        <w:rPr>
          <w:color w:val="009193"/>
          <w:lang w:val="en-GB"/>
        </w:rPr>
        <w:t xml:space="preserve"> IPCEI </w:t>
      </w:r>
      <w:r w:rsidR="00E60E5D">
        <w:rPr>
          <w:color w:val="009193"/>
          <w:lang w:val="en-GB"/>
        </w:rPr>
        <w:t xml:space="preserve">with the associated </w:t>
      </w:r>
      <w:r w:rsidR="00513D77">
        <w:rPr>
          <w:color w:val="009193"/>
          <w:lang w:val="en-GB"/>
        </w:rPr>
        <w:t xml:space="preserve">technical </w:t>
      </w:r>
      <w:r w:rsidR="00E60E5D">
        <w:rPr>
          <w:color w:val="009193"/>
          <w:lang w:val="en-GB"/>
        </w:rPr>
        <w:t>KPIs (the “what?”)</w:t>
      </w:r>
    </w:p>
    <w:p w14:paraId="35CA276A" w14:textId="2CEE9B28" w:rsidR="0028748B" w:rsidRDefault="0028748B" w:rsidP="0028748B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For each WP, prove that</w:t>
      </w:r>
      <w:r w:rsidRPr="00760FCB">
        <w:rPr>
          <w:color w:val="009193"/>
          <w:lang w:val="en-GB"/>
        </w:rPr>
        <w:t xml:space="preserve"> the</w:t>
      </w:r>
      <w:r>
        <w:rPr>
          <w:color w:val="009193"/>
          <w:lang w:val="en-GB"/>
        </w:rPr>
        <w:t>se</w:t>
      </w:r>
      <w:r w:rsidRPr="00760FCB">
        <w:rPr>
          <w:color w:val="009193"/>
          <w:lang w:val="en-GB"/>
        </w:rPr>
        <w:t xml:space="preserve"> </w:t>
      </w:r>
      <w:r w:rsidR="00A05F04">
        <w:rPr>
          <w:color w:val="009193"/>
          <w:lang w:val="en-GB"/>
        </w:rPr>
        <w:t xml:space="preserve">objectives / innovations </w:t>
      </w:r>
      <w:r>
        <w:rPr>
          <w:color w:val="009193"/>
          <w:lang w:val="en-GB"/>
        </w:rPr>
        <w:t>have never been met on the market so far</w:t>
      </w:r>
      <w:r w:rsidR="00A05F04">
        <w:rPr>
          <w:color w:val="009193"/>
          <w:lang w:val="en-GB"/>
        </w:rPr>
        <w:t xml:space="preserve"> (new to the world)</w:t>
      </w:r>
    </w:p>
    <w:p w14:paraId="51A19D08" w14:textId="51EC874F" w:rsidR="001505C8" w:rsidRPr="00760FCB" w:rsidRDefault="0028748B" w:rsidP="0028748B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For each WP,</w:t>
      </w:r>
      <w:r w:rsidR="001505C8" w:rsidRPr="00760FCB">
        <w:rPr>
          <w:color w:val="009193"/>
          <w:lang w:val="en-GB"/>
        </w:rPr>
        <w:t xml:space="preserve"> </w:t>
      </w:r>
      <w:r w:rsidR="00A05F04">
        <w:rPr>
          <w:color w:val="009193"/>
          <w:lang w:val="en-GB"/>
        </w:rPr>
        <w:t>d</w:t>
      </w:r>
      <w:r w:rsidR="00A05F04" w:rsidRPr="00760FCB">
        <w:rPr>
          <w:color w:val="009193"/>
          <w:lang w:val="en-GB"/>
        </w:rPr>
        <w:t xml:space="preserve">escribe in sufficient detail </w:t>
      </w:r>
      <w:r w:rsidR="001505C8" w:rsidRPr="00760FCB">
        <w:rPr>
          <w:color w:val="009193"/>
          <w:lang w:val="en-GB"/>
        </w:rPr>
        <w:t xml:space="preserve">what activities will </w:t>
      </w:r>
      <w:r>
        <w:rPr>
          <w:color w:val="009193"/>
          <w:lang w:val="en-GB"/>
        </w:rPr>
        <w:t xml:space="preserve">be carried out </w:t>
      </w:r>
      <w:r w:rsidR="00A05F04">
        <w:rPr>
          <w:color w:val="009193"/>
          <w:lang w:val="en-GB"/>
        </w:rPr>
        <w:t xml:space="preserve">to reach the objectives (the “how?”); they have to </w:t>
      </w:r>
      <w:r w:rsidR="001505C8" w:rsidRPr="00760FCB">
        <w:rPr>
          <w:color w:val="009193"/>
          <w:lang w:val="en-GB"/>
        </w:rPr>
        <w:t>bring about fundamental novelty in the light of the state of the art</w:t>
      </w:r>
    </w:p>
    <w:p w14:paraId="6A8D8B1E" w14:textId="6818CA0D" w:rsidR="00D46259" w:rsidRPr="00C4040C" w:rsidRDefault="00D46259" w:rsidP="00D46259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Use a table to summarize the information at the end of the section</w:t>
      </w:r>
      <w:r w:rsidR="00947FD2">
        <w:rPr>
          <w:color w:val="009193"/>
          <w:lang w:val="en-GB"/>
        </w:rPr>
        <w:t>, for example:</w:t>
      </w:r>
    </w:p>
    <w:p w14:paraId="531EF33C" w14:textId="77777777" w:rsidR="00D46259" w:rsidRPr="00B12A1B" w:rsidRDefault="00D46259" w:rsidP="00D46259">
      <w:pPr>
        <w:pStyle w:val="ITAbsatzohneNr"/>
        <w:jc w:val="both"/>
        <w:rPr>
          <w:iCs/>
          <w:lang w:val="en-GB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694"/>
        <w:gridCol w:w="2461"/>
        <w:gridCol w:w="2460"/>
        <w:gridCol w:w="2457"/>
      </w:tblGrid>
      <w:tr w:rsidR="00947FD2" w:rsidRPr="00947FD2" w14:paraId="1D7A9C3B" w14:textId="77777777" w:rsidTr="00947FD2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09A5" w14:textId="77777777" w:rsidR="00B9437B" w:rsidRPr="00947FD2" w:rsidRDefault="00B9437B" w:rsidP="00947FD2">
            <w:pPr>
              <w:pStyle w:val="ITStandard"/>
              <w:jc w:val="center"/>
              <w:rPr>
                <w:color w:val="009193"/>
                <w:lang w:val="en-US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9AE12" w14:textId="2F8848D2" w:rsidR="00B9437B" w:rsidRPr="00947FD2" w:rsidRDefault="00B9437B" w:rsidP="00947FD2">
            <w:pPr>
              <w:pStyle w:val="ITStandard"/>
              <w:jc w:val="center"/>
              <w:rPr>
                <w:color w:val="009193"/>
                <w:lang w:val="en-US"/>
              </w:rPr>
            </w:pPr>
            <w:r w:rsidRPr="00947FD2">
              <w:rPr>
                <w:b/>
                <w:color w:val="009193"/>
                <w:lang w:val="en-US"/>
              </w:rPr>
              <w:t>What</w:t>
            </w:r>
            <w:r w:rsidR="00B12A1B" w:rsidRPr="00947FD2">
              <w:rPr>
                <w:b/>
                <w:color w:val="009193"/>
                <w:lang w:val="en-US"/>
              </w:rPr>
              <w:t>?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7CC0C" w14:textId="7D4975BC" w:rsidR="00B9437B" w:rsidRPr="00947FD2" w:rsidRDefault="00947FD2" w:rsidP="00947FD2">
            <w:pPr>
              <w:pStyle w:val="ITStandard"/>
              <w:jc w:val="center"/>
              <w:rPr>
                <w:color w:val="009193"/>
                <w:lang w:val="en-US"/>
              </w:rPr>
            </w:pPr>
            <w:r>
              <w:rPr>
                <w:b/>
                <w:color w:val="009193"/>
                <w:lang w:val="en-US"/>
              </w:rPr>
              <w:t>KPI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BBB3A" w14:textId="2B8AEE54" w:rsidR="00B9437B" w:rsidRPr="00947FD2" w:rsidRDefault="00947FD2" w:rsidP="00947FD2">
            <w:pPr>
              <w:pStyle w:val="ITStandard"/>
              <w:jc w:val="center"/>
              <w:rPr>
                <w:color w:val="009193"/>
                <w:lang w:val="en-US"/>
              </w:rPr>
            </w:pPr>
            <w:r>
              <w:rPr>
                <w:b/>
                <w:color w:val="009193"/>
                <w:lang w:val="en-US"/>
              </w:rPr>
              <w:t>How?</w:t>
            </w:r>
          </w:p>
        </w:tc>
      </w:tr>
      <w:tr w:rsidR="00947FD2" w:rsidRPr="00947FD2" w14:paraId="2C38783B" w14:textId="77777777" w:rsidTr="00947FD2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362A" w14:textId="0BE5CAEF" w:rsidR="00B9437B" w:rsidRPr="00947FD2" w:rsidRDefault="00392E18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WP</w:t>
            </w:r>
            <w:r w:rsidR="00B9437B" w:rsidRPr="00947FD2">
              <w:rPr>
                <w:color w:val="009193"/>
                <w:lang w:val="en-US"/>
              </w:rPr>
              <w:t>1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9B9C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88BE8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C341F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</w:tr>
      <w:tr w:rsidR="00947FD2" w:rsidRPr="00947FD2" w14:paraId="6CA87FB0" w14:textId="77777777" w:rsidTr="00947FD2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949A7" w14:textId="09A6F211" w:rsidR="00B9437B" w:rsidRPr="00947FD2" w:rsidRDefault="00392E18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WP</w:t>
            </w:r>
            <w:r w:rsidR="00B9437B" w:rsidRPr="00947FD2">
              <w:rPr>
                <w:color w:val="009193"/>
                <w:lang w:val="en-US"/>
              </w:rPr>
              <w:t>2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B3375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D44A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9EAFC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</w:tr>
      <w:tr w:rsidR="00947FD2" w:rsidRPr="00947FD2" w14:paraId="2521FA70" w14:textId="77777777" w:rsidTr="00947FD2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78158" w14:textId="2D924A6D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……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9D0EE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10AA2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D055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</w:tr>
      <w:tr w:rsidR="00947FD2" w:rsidRPr="00947FD2" w14:paraId="376477A5" w14:textId="77777777" w:rsidTr="00947FD2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5EF3" w14:textId="4AA7156E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……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55F7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2955C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8BFD7" w14:textId="77777777" w:rsidR="00B9437B" w:rsidRPr="00947FD2" w:rsidRDefault="00B9437B">
            <w:pPr>
              <w:pStyle w:val="ITStandard"/>
              <w:rPr>
                <w:color w:val="009193"/>
                <w:lang w:val="en-US"/>
              </w:rPr>
            </w:pPr>
          </w:p>
        </w:tc>
      </w:tr>
    </w:tbl>
    <w:p w14:paraId="244EB4EF" w14:textId="77777777" w:rsidR="00B9437B" w:rsidRPr="006D1221" w:rsidRDefault="00B9437B" w:rsidP="006D1221">
      <w:pPr>
        <w:pStyle w:val="ITAbsatzohneNr"/>
        <w:jc w:val="both"/>
        <w:rPr>
          <w:iCs/>
          <w:lang w:val="en-GB"/>
        </w:rPr>
      </w:pPr>
    </w:p>
    <w:p w14:paraId="7891B2E0" w14:textId="77777777" w:rsidR="008A6C79" w:rsidRPr="00A16672" w:rsidRDefault="008A6C79" w:rsidP="008A6C79">
      <w:pPr>
        <w:pStyle w:val="ITberschrift11"/>
        <w:rPr>
          <w:lang w:val="en-GB"/>
        </w:rPr>
      </w:pPr>
      <w:bookmarkStart w:id="9" w:name="_Toc31883621"/>
      <w:r w:rsidRPr="00A16672">
        <w:rPr>
          <w:lang w:val="en-GB"/>
        </w:rPr>
        <w:t>First Industrial Deployment</w:t>
      </w:r>
      <w:r w:rsidR="00C7449B">
        <w:rPr>
          <w:lang w:val="en-GB"/>
        </w:rPr>
        <w:t xml:space="preserve"> (FID)</w:t>
      </w:r>
      <w:bookmarkEnd w:id="9"/>
    </w:p>
    <w:p w14:paraId="088831B1" w14:textId="77777777" w:rsidR="00F96B3D" w:rsidRDefault="00A16672" w:rsidP="00F96B3D">
      <w:pPr>
        <w:pStyle w:val="ITAbsatzohneNr"/>
        <w:rPr>
          <w:i/>
          <w:lang w:val="en-GB"/>
        </w:rPr>
      </w:pPr>
      <w:r>
        <w:rPr>
          <w:i/>
          <w:lang w:val="en-GB"/>
        </w:rPr>
        <w:t xml:space="preserve">For each WP describe the FID investment and linked </w:t>
      </w:r>
      <w:proofErr w:type="spellStart"/>
      <w:r w:rsidR="00C7449B">
        <w:rPr>
          <w:i/>
          <w:lang w:val="en-GB"/>
        </w:rPr>
        <w:t>O</w:t>
      </w:r>
      <w:r>
        <w:rPr>
          <w:i/>
          <w:lang w:val="en-GB"/>
        </w:rPr>
        <w:t>pex</w:t>
      </w:r>
      <w:proofErr w:type="spellEnd"/>
      <w:r>
        <w:rPr>
          <w:i/>
          <w:lang w:val="en-GB"/>
        </w:rPr>
        <w:t xml:space="preserve"> insisting on the description of beginning of FID (after R&amp;D phases) and the end of FID (before mass production). </w:t>
      </w:r>
    </w:p>
    <w:p w14:paraId="6BE6FF95" w14:textId="77777777" w:rsidR="00A16672" w:rsidRPr="00A16672" w:rsidRDefault="000956E9" w:rsidP="00F96B3D">
      <w:pPr>
        <w:pStyle w:val="ITAbsatzohneNr"/>
        <w:rPr>
          <w:i/>
          <w:lang w:val="en-GB"/>
        </w:rPr>
      </w:pPr>
      <w:r>
        <w:rPr>
          <w:i/>
          <w:lang w:val="en-GB"/>
        </w:rPr>
        <w:t>Cf.</w:t>
      </w:r>
      <w:r w:rsidR="00A16672">
        <w:rPr>
          <w:i/>
          <w:lang w:val="en-GB"/>
        </w:rPr>
        <w:t xml:space="preserve"> FID definition in Guidelines. </w:t>
      </w:r>
    </w:p>
    <w:p w14:paraId="17E7DE62" w14:textId="09289BFA" w:rsidR="00B14044" w:rsidRDefault="00B14044" w:rsidP="00B14044">
      <w:pPr>
        <w:pStyle w:val="ITAbsatzohneNr"/>
        <w:rPr>
          <w:lang w:val="en-GB"/>
        </w:rPr>
      </w:pPr>
    </w:p>
    <w:p w14:paraId="3D6E3AD6" w14:textId="647AE837" w:rsidR="00431384" w:rsidRPr="00881738" w:rsidRDefault="00431384" w:rsidP="00431384">
      <w:pPr>
        <w:pStyle w:val="ITberschrift111"/>
        <w:rPr>
          <w:lang w:val="en-GB"/>
        </w:rPr>
      </w:pPr>
      <w:bookmarkStart w:id="10" w:name="_Toc31883622"/>
      <w:r>
        <w:rPr>
          <w:lang w:val="en-GB"/>
        </w:rPr>
        <w:t>Purpose of the FID phase</w:t>
      </w:r>
      <w:bookmarkEnd w:id="10"/>
    </w:p>
    <w:p w14:paraId="3B9BFB50" w14:textId="77777777" w:rsidR="00CF3100" w:rsidRPr="00492ADB" w:rsidRDefault="00CF3100" w:rsidP="00CF3100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11D261A4" w14:textId="4D8B3CB1" w:rsidR="005F732A" w:rsidRDefault="005F732A" w:rsidP="005F732A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 xml:space="preserve">According to the </w:t>
      </w:r>
      <w:r w:rsidRPr="005F732A">
        <w:rPr>
          <w:color w:val="009193"/>
          <w:lang w:val="en-GB"/>
        </w:rPr>
        <w:t>footnote (1) to the annex of the IPCEI Communication</w:t>
      </w:r>
      <w:r>
        <w:rPr>
          <w:color w:val="009193"/>
          <w:lang w:val="en-GB"/>
        </w:rPr>
        <w:t>, “</w:t>
      </w:r>
      <w:r w:rsidRPr="005F732A">
        <w:rPr>
          <w:color w:val="009193"/>
          <w:lang w:val="en-GB"/>
        </w:rPr>
        <w:t xml:space="preserve">First industrial deployment refers to the upscaling of pilot facilities, </w:t>
      </w:r>
      <w:r w:rsidRPr="005F732A">
        <w:rPr>
          <w:b/>
          <w:bCs/>
          <w:color w:val="009193"/>
          <w:u w:val="single"/>
          <w:lang w:val="en-GB"/>
        </w:rPr>
        <w:t>or</w:t>
      </w:r>
      <w:r w:rsidRPr="005F732A">
        <w:rPr>
          <w:color w:val="009193"/>
          <w:lang w:val="en-GB"/>
        </w:rPr>
        <w:t xml:space="preserve"> to the first-in-kind equipment and facilities which cover the steps subsequent to the pilot line including the testing phase</w:t>
      </w:r>
      <w:r>
        <w:rPr>
          <w:color w:val="009193"/>
          <w:lang w:val="en-GB"/>
        </w:rPr>
        <w:t>” (our emphasis); please make your choice in one of the two possibilities</w:t>
      </w:r>
    </w:p>
    <w:p w14:paraId="4451FAD3" w14:textId="6D932101" w:rsidR="005F732A" w:rsidRDefault="005F732A" w:rsidP="005F732A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 w:rsidRPr="005F732A">
        <w:rPr>
          <w:color w:val="009193"/>
          <w:lang w:val="en-GB"/>
        </w:rPr>
        <w:t>Explain in detail</w:t>
      </w:r>
      <w:r>
        <w:rPr>
          <w:color w:val="009193"/>
          <w:lang w:val="en-GB"/>
        </w:rPr>
        <w:t xml:space="preserve"> what the objective</w:t>
      </w:r>
      <w:r w:rsidR="000A70C8">
        <w:rPr>
          <w:color w:val="009193"/>
          <w:lang w:val="en-GB"/>
        </w:rPr>
        <w:t>s</w:t>
      </w:r>
      <w:r>
        <w:rPr>
          <w:color w:val="009193"/>
          <w:lang w:val="en-GB"/>
        </w:rPr>
        <w:t xml:space="preserve"> of the FID phase </w:t>
      </w:r>
      <w:r w:rsidR="000A70C8">
        <w:rPr>
          <w:color w:val="009193"/>
          <w:lang w:val="en-GB"/>
        </w:rPr>
        <w:t>are (the “what?”)</w:t>
      </w:r>
      <w:r>
        <w:rPr>
          <w:color w:val="009193"/>
          <w:lang w:val="en-GB"/>
        </w:rPr>
        <w:t xml:space="preserve">, </w:t>
      </w:r>
      <w:r w:rsidR="000A70C8">
        <w:rPr>
          <w:color w:val="009193"/>
          <w:lang w:val="en-GB"/>
        </w:rPr>
        <w:t xml:space="preserve">provide </w:t>
      </w:r>
      <w:r>
        <w:rPr>
          <w:color w:val="009193"/>
          <w:lang w:val="en-GB"/>
        </w:rPr>
        <w:t>the start date and the end date</w:t>
      </w:r>
    </w:p>
    <w:p w14:paraId="29E45F2E" w14:textId="5A2B601E" w:rsidR="005F732A" w:rsidRDefault="005F732A" w:rsidP="005F732A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 w:rsidRPr="005F732A">
        <w:rPr>
          <w:color w:val="009193"/>
          <w:lang w:val="en-GB"/>
        </w:rPr>
        <w:t>Explain in detail</w:t>
      </w:r>
      <w:r>
        <w:rPr>
          <w:color w:val="009193"/>
          <w:lang w:val="en-GB"/>
        </w:rPr>
        <w:t xml:space="preserve"> what activities will be carried out to reach these objectives</w:t>
      </w:r>
      <w:r w:rsidR="000A70C8">
        <w:rPr>
          <w:color w:val="009193"/>
          <w:lang w:val="en-GB"/>
        </w:rPr>
        <w:t xml:space="preserve"> (the “how?”)</w:t>
      </w:r>
    </w:p>
    <w:p w14:paraId="4D134C71" w14:textId="4636EE0B" w:rsidR="00431384" w:rsidRDefault="00431384" w:rsidP="00431384">
      <w:pPr>
        <w:pStyle w:val="ITAbsatzohneNr"/>
        <w:jc w:val="both"/>
        <w:rPr>
          <w:color w:val="009193"/>
          <w:lang w:val="en-GB"/>
        </w:rPr>
      </w:pPr>
    </w:p>
    <w:p w14:paraId="594F8B53" w14:textId="07CEEFDF" w:rsidR="00431384" w:rsidRPr="00881738" w:rsidRDefault="00431384" w:rsidP="00431384">
      <w:pPr>
        <w:pStyle w:val="ITberschrift111"/>
        <w:rPr>
          <w:lang w:val="en-GB"/>
        </w:rPr>
      </w:pPr>
      <w:bookmarkStart w:id="11" w:name="_Toc31883623"/>
      <w:r>
        <w:rPr>
          <w:lang w:val="en-GB"/>
        </w:rPr>
        <w:t>Technical challenges in the FID phase</w:t>
      </w:r>
      <w:bookmarkEnd w:id="11"/>
    </w:p>
    <w:p w14:paraId="4326001E" w14:textId="77777777" w:rsidR="00431384" w:rsidRPr="00492ADB" w:rsidRDefault="00431384" w:rsidP="00431384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1A536B09" w14:textId="7B70A770" w:rsidR="00392E18" w:rsidRDefault="009B3A92" w:rsidP="001145E6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lastRenderedPageBreak/>
        <w:t>According to letter (g)</w:t>
      </w:r>
      <w:r w:rsidR="00431384">
        <w:rPr>
          <w:color w:val="009193"/>
          <w:lang w:val="en-GB"/>
        </w:rPr>
        <w:t xml:space="preserve"> in </w:t>
      </w:r>
      <w:r w:rsidR="00431384" w:rsidRPr="005F732A">
        <w:rPr>
          <w:color w:val="009193"/>
          <w:lang w:val="en-GB"/>
        </w:rPr>
        <w:t>the annex of the IPCEI Communication</w:t>
      </w:r>
      <w:r>
        <w:rPr>
          <w:color w:val="009193"/>
          <w:lang w:val="en-GB"/>
        </w:rPr>
        <w:t xml:space="preserve">, “the industrial deployment [must] follow on from an R&amp;D&amp;I activity </w:t>
      </w:r>
      <w:r w:rsidR="000A70C8">
        <w:rPr>
          <w:color w:val="009193"/>
          <w:lang w:val="en-GB"/>
        </w:rPr>
        <w:t>and itself contain a very important R&amp;D&amp;I component which constitutes an integral and necessary element for the successful implementation of the project”; p</w:t>
      </w:r>
      <w:r w:rsidR="005F732A">
        <w:rPr>
          <w:color w:val="009193"/>
          <w:lang w:val="en-GB"/>
        </w:rPr>
        <w:t>rove that the FID phase has a strong R&amp;D content</w:t>
      </w:r>
      <w:r w:rsidR="00846602" w:rsidRPr="005F732A">
        <w:rPr>
          <w:color w:val="009193"/>
          <w:lang w:val="en-GB"/>
        </w:rPr>
        <w:t>,</w:t>
      </w:r>
      <w:r w:rsidR="005F732A">
        <w:rPr>
          <w:color w:val="009193"/>
          <w:lang w:val="en-GB"/>
        </w:rPr>
        <w:t xml:space="preserve"> i.e.</w:t>
      </w:r>
      <w:r w:rsidR="00846602" w:rsidRPr="005F732A">
        <w:rPr>
          <w:color w:val="009193"/>
          <w:lang w:val="en-GB"/>
        </w:rPr>
        <w:t xml:space="preserve"> explain and quantify as far as possible the RDI efforts needed to overcome the </w:t>
      </w:r>
      <w:r w:rsidR="005F732A">
        <w:rPr>
          <w:color w:val="009193"/>
          <w:lang w:val="en-GB"/>
        </w:rPr>
        <w:t xml:space="preserve">technical </w:t>
      </w:r>
      <w:r w:rsidR="00846602" w:rsidRPr="005F732A">
        <w:rPr>
          <w:color w:val="009193"/>
          <w:lang w:val="en-GB"/>
        </w:rPr>
        <w:t>challenges expected during the FID</w:t>
      </w:r>
      <w:r w:rsidR="005F732A">
        <w:rPr>
          <w:color w:val="009193"/>
          <w:lang w:val="en-GB"/>
        </w:rPr>
        <w:t xml:space="preserve"> (without a strong R&amp;D content, the FID costs will not be eligible to public funding)</w:t>
      </w:r>
    </w:p>
    <w:p w14:paraId="0CDCACB4" w14:textId="77777777" w:rsidR="00431384" w:rsidRPr="00C4040C" w:rsidRDefault="00431384" w:rsidP="00431384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Use a table to summarize the information at the end of the section, for example:</w:t>
      </w:r>
    </w:p>
    <w:p w14:paraId="08DA3588" w14:textId="77777777" w:rsidR="00431384" w:rsidRPr="0025715E" w:rsidRDefault="00431384" w:rsidP="00431384">
      <w:pPr>
        <w:pStyle w:val="ITAbsatzohneNr"/>
        <w:rPr>
          <w:lang w:val="en-GB"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694"/>
        <w:gridCol w:w="2461"/>
        <w:gridCol w:w="2460"/>
        <w:gridCol w:w="2457"/>
      </w:tblGrid>
      <w:tr w:rsidR="00431384" w:rsidRPr="00947FD2" w14:paraId="35BFDD97" w14:textId="77777777" w:rsidTr="008D1378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46877" w14:textId="77777777" w:rsidR="00431384" w:rsidRPr="00947FD2" w:rsidRDefault="00431384" w:rsidP="008D1378">
            <w:pPr>
              <w:pStyle w:val="ITStandard"/>
              <w:jc w:val="center"/>
              <w:rPr>
                <w:color w:val="009193"/>
                <w:lang w:val="en-US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870B3" w14:textId="77777777" w:rsidR="00431384" w:rsidRPr="00947FD2" w:rsidRDefault="00431384" w:rsidP="008D1378">
            <w:pPr>
              <w:pStyle w:val="ITStandard"/>
              <w:jc w:val="center"/>
              <w:rPr>
                <w:color w:val="009193"/>
                <w:lang w:val="en-US"/>
              </w:rPr>
            </w:pPr>
            <w:r w:rsidRPr="00947FD2">
              <w:rPr>
                <w:b/>
                <w:color w:val="009193"/>
                <w:lang w:val="en-US"/>
              </w:rPr>
              <w:t>What?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6A34" w14:textId="77777777" w:rsidR="00431384" w:rsidRPr="00947FD2" w:rsidRDefault="00431384" w:rsidP="008D1378">
            <w:pPr>
              <w:pStyle w:val="ITStandard"/>
              <w:jc w:val="center"/>
              <w:rPr>
                <w:color w:val="009193"/>
                <w:lang w:val="en-US"/>
              </w:rPr>
            </w:pPr>
            <w:r>
              <w:rPr>
                <w:b/>
                <w:color w:val="009193"/>
                <w:lang w:val="en-US"/>
              </w:rPr>
              <w:t>KPI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F2B60" w14:textId="77777777" w:rsidR="00431384" w:rsidRPr="00947FD2" w:rsidRDefault="00431384" w:rsidP="008D1378">
            <w:pPr>
              <w:pStyle w:val="ITStandard"/>
              <w:jc w:val="center"/>
              <w:rPr>
                <w:color w:val="009193"/>
                <w:lang w:val="en-US"/>
              </w:rPr>
            </w:pPr>
            <w:r>
              <w:rPr>
                <w:b/>
                <w:color w:val="009193"/>
                <w:lang w:val="en-US"/>
              </w:rPr>
              <w:t>How?</w:t>
            </w:r>
          </w:p>
        </w:tc>
      </w:tr>
      <w:tr w:rsidR="00431384" w:rsidRPr="00947FD2" w14:paraId="64B629F4" w14:textId="77777777" w:rsidTr="008D1378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4A9EC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WP</w:t>
            </w:r>
            <w:r>
              <w:rPr>
                <w:color w:val="009193"/>
                <w:lang w:val="en-US"/>
              </w:rPr>
              <w:t>3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81D2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C533E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5866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</w:tr>
      <w:tr w:rsidR="00431384" w:rsidRPr="00947FD2" w14:paraId="1AA66F14" w14:textId="77777777" w:rsidTr="008D1378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45ADF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WP</w:t>
            </w:r>
            <w:r>
              <w:rPr>
                <w:color w:val="009193"/>
                <w:lang w:val="en-US"/>
              </w:rPr>
              <w:t>4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DFB2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A2D5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B7FE7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</w:tr>
      <w:tr w:rsidR="00431384" w:rsidRPr="00947FD2" w14:paraId="50C627EF" w14:textId="77777777" w:rsidTr="008D1378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0018B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……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822F0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12B54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FCB3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</w:tr>
      <w:tr w:rsidR="00431384" w:rsidRPr="00947FD2" w14:paraId="513EA8AD" w14:textId="77777777" w:rsidTr="008D1378">
        <w:trPr>
          <w:trHeight w:val="567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6CB8C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  <w:r w:rsidRPr="00947FD2">
              <w:rPr>
                <w:color w:val="009193"/>
                <w:lang w:val="en-US"/>
              </w:rPr>
              <w:t>……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9DE5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FA1D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EC8C" w14:textId="77777777" w:rsidR="00431384" w:rsidRPr="00947FD2" w:rsidRDefault="00431384" w:rsidP="008D1378">
            <w:pPr>
              <w:pStyle w:val="ITStandard"/>
              <w:rPr>
                <w:color w:val="009193"/>
                <w:lang w:val="en-US"/>
              </w:rPr>
            </w:pPr>
          </w:p>
        </w:tc>
      </w:tr>
    </w:tbl>
    <w:p w14:paraId="6BD9CB50" w14:textId="77777777" w:rsidR="00431384" w:rsidRPr="0025715E" w:rsidRDefault="00431384" w:rsidP="00431384">
      <w:pPr>
        <w:pStyle w:val="ITAbsatzohneNr"/>
        <w:rPr>
          <w:lang w:val="en-GB"/>
        </w:rPr>
      </w:pPr>
    </w:p>
    <w:p w14:paraId="2BD45C10" w14:textId="77777777" w:rsidR="00431384" w:rsidRDefault="00431384" w:rsidP="00431384">
      <w:pPr>
        <w:pStyle w:val="ITAbsatzohneNr"/>
        <w:jc w:val="both"/>
        <w:rPr>
          <w:color w:val="009193"/>
          <w:lang w:val="en-GB"/>
        </w:rPr>
      </w:pPr>
    </w:p>
    <w:p w14:paraId="496BCA12" w14:textId="5DD78C58" w:rsidR="00431384" w:rsidRPr="00881738" w:rsidRDefault="00431384" w:rsidP="00431384">
      <w:pPr>
        <w:pStyle w:val="ITberschrift111"/>
        <w:rPr>
          <w:lang w:val="en-GB"/>
        </w:rPr>
      </w:pPr>
      <w:bookmarkStart w:id="12" w:name="_Toc31883624"/>
      <w:r>
        <w:rPr>
          <w:lang w:val="en-GB"/>
        </w:rPr>
        <w:t>Transition from the FID phase to the mass production / commercialisation phase</w:t>
      </w:r>
      <w:bookmarkEnd w:id="12"/>
    </w:p>
    <w:p w14:paraId="473402AF" w14:textId="77777777" w:rsidR="00431384" w:rsidRPr="00492ADB" w:rsidRDefault="00431384" w:rsidP="00431384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19D02867" w14:textId="1F043BEB" w:rsidR="001145E6" w:rsidRPr="001145E6" w:rsidRDefault="001145E6" w:rsidP="001145E6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 xml:space="preserve">Define which KPIs will be used and the associated values </w:t>
      </w:r>
      <w:r w:rsidRPr="001145E6">
        <w:rPr>
          <w:color w:val="009193"/>
          <w:lang w:val="en-GB"/>
        </w:rPr>
        <w:t>to decide that the FID phase is over and the Mass production / commercialisation starts</w:t>
      </w:r>
    </w:p>
    <w:p w14:paraId="1EBC1B5C" w14:textId="558DC152" w:rsidR="00431384" w:rsidRPr="00881738" w:rsidRDefault="009C49E3" w:rsidP="00431384">
      <w:pPr>
        <w:pStyle w:val="ITberschrift111"/>
        <w:rPr>
          <w:lang w:val="en-GB"/>
        </w:rPr>
      </w:pPr>
      <w:bookmarkStart w:id="13" w:name="_Toc31883625"/>
      <w:r>
        <w:rPr>
          <w:lang w:val="en-GB"/>
        </w:rPr>
        <w:t>Revenues</w:t>
      </w:r>
      <w:r w:rsidR="00431384">
        <w:rPr>
          <w:lang w:val="en-GB"/>
        </w:rPr>
        <w:t xml:space="preserve"> in the FID phase</w:t>
      </w:r>
      <w:bookmarkEnd w:id="13"/>
    </w:p>
    <w:p w14:paraId="317247DA" w14:textId="77777777" w:rsidR="00431384" w:rsidRPr="00492ADB" w:rsidRDefault="00431384" w:rsidP="00431384">
      <w:pPr>
        <w:pStyle w:val="ITAbsatzohneNr"/>
        <w:jc w:val="both"/>
        <w:rPr>
          <w:b/>
          <w:color w:val="009193"/>
          <w:lang w:val="en-GB"/>
        </w:rPr>
      </w:pPr>
      <w:r w:rsidRPr="00492ADB">
        <w:rPr>
          <w:b/>
          <w:color w:val="009193"/>
          <w:lang w:val="en-GB"/>
        </w:rPr>
        <w:t xml:space="preserve">e2 </w:t>
      </w:r>
      <w:r>
        <w:rPr>
          <w:b/>
          <w:color w:val="009193"/>
          <w:lang w:val="en-GB"/>
        </w:rPr>
        <w:t xml:space="preserve">additional </w:t>
      </w:r>
      <w:r w:rsidRPr="00492ADB">
        <w:rPr>
          <w:b/>
          <w:color w:val="009193"/>
          <w:lang w:val="en-GB"/>
        </w:rPr>
        <w:t>recommendations:</w:t>
      </w:r>
    </w:p>
    <w:p w14:paraId="0A66A4B2" w14:textId="172D154F" w:rsidR="00782002" w:rsidRPr="0087468B" w:rsidRDefault="0087468B" w:rsidP="0087468B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If</w:t>
      </w:r>
      <w:r w:rsidR="00782002" w:rsidRPr="0087468B">
        <w:rPr>
          <w:color w:val="009193"/>
          <w:lang w:val="en-GB"/>
        </w:rPr>
        <w:t xml:space="preserve"> the company decides to </w:t>
      </w:r>
      <w:r w:rsidR="00392E18" w:rsidRPr="0087468B">
        <w:rPr>
          <w:color w:val="009193"/>
          <w:lang w:val="en-GB"/>
        </w:rPr>
        <w:t xml:space="preserve">have </w:t>
      </w:r>
      <w:r w:rsidR="009C49E3">
        <w:rPr>
          <w:color w:val="009193"/>
          <w:lang w:val="en-GB"/>
        </w:rPr>
        <w:t>revenues</w:t>
      </w:r>
      <w:r w:rsidR="00782002" w:rsidRPr="0087468B">
        <w:rPr>
          <w:color w:val="009193"/>
          <w:lang w:val="en-GB"/>
        </w:rPr>
        <w:t xml:space="preserve"> during the FID phase</w:t>
      </w:r>
      <w:r>
        <w:rPr>
          <w:color w:val="009193"/>
          <w:lang w:val="en-GB"/>
        </w:rPr>
        <w:t>,</w:t>
      </w:r>
      <w:r w:rsidR="00782002" w:rsidRPr="0087468B">
        <w:rPr>
          <w:color w:val="009193"/>
          <w:lang w:val="en-GB"/>
        </w:rPr>
        <w:t xml:space="preserve"> provide detailed, convincing explanations why the company consider that the </w:t>
      </w:r>
      <w:r w:rsidR="002B4D25">
        <w:rPr>
          <w:color w:val="009193"/>
          <w:lang w:val="en-GB"/>
        </w:rPr>
        <w:t>amount</w:t>
      </w:r>
      <w:r w:rsidR="00782002" w:rsidRPr="0087468B">
        <w:rPr>
          <w:color w:val="009193"/>
          <w:lang w:val="en-GB"/>
        </w:rPr>
        <w:t xml:space="preserve"> of sales during the FID phase should not be viewed as norma</w:t>
      </w:r>
      <w:r w:rsidR="006321D5" w:rsidRPr="0087468B">
        <w:rPr>
          <w:color w:val="009193"/>
          <w:lang w:val="en-GB"/>
        </w:rPr>
        <w:t>l sales / commercial activities</w:t>
      </w:r>
      <w:r>
        <w:rPr>
          <w:color w:val="009193"/>
          <w:lang w:val="en-GB"/>
        </w:rPr>
        <w:t>; explain the</w:t>
      </w:r>
      <w:r w:rsidR="006321D5" w:rsidRPr="0087468B">
        <w:rPr>
          <w:color w:val="009193"/>
          <w:lang w:val="en-GB"/>
        </w:rPr>
        <w:t xml:space="preserve"> nature of these sales during the FID </w:t>
      </w:r>
      <w:r>
        <w:rPr>
          <w:color w:val="009193"/>
          <w:lang w:val="en-GB"/>
        </w:rPr>
        <w:t>phase:</w:t>
      </w:r>
      <w:r w:rsidR="006321D5" w:rsidRPr="0087468B">
        <w:rPr>
          <w:color w:val="009193"/>
          <w:lang w:val="en-GB"/>
        </w:rPr>
        <w:t xml:space="preserve"> what kind of products will be sold, to whom and for what purpose</w:t>
      </w:r>
      <w:r>
        <w:rPr>
          <w:color w:val="009193"/>
          <w:lang w:val="en-GB"/>
        </w:rPr>
        <w:t>s</w:t>
      </w:r>
      <w:r w:rsidR="006321D5" w:rsidRPr="0087468B">
        <w:rPr>
          <w:color w:val="009193"/>
          <w:lang w:val="en-GB"/>
        </w:rPr>
        <w:t>?</w:t>
      </w:r>
    </w:p>
    <w:p w14:paraId="381518A5" w14:textId="601A88D2" w:rsidR="00782002" w:rsidRPr="0087468B" w:rsidRDefault="00782002" w:rsidP="0087468B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 w:rsidRPr="0087468B">
        <w:rPr>
          <w:color w:val="009193"/>
          <w:lang w:val="en-GB"/>
        </w:rPr>
        <w:t xml:space="preserve">Note: </w:t>
      </w:r>
      <w:r w:rsidR="0087468B">
        <w:rPr>
          <w:color w:val="009193"/>
          <w:lang w:val="en-GB"/>
        </w:rPr>
        <w:t xml:space="preserve">typically, </w:t>
      </w:r>
      <w:r w:rsidRPr="0087468B">
        <w:rPr>
          <w:color w:val="009193"/>
          <w:lang w:val="en-GB"/>
        </w:rPr>
        <w:t>samples and testing or feedback sales can be reconciled with the concept of FID under the IPCEI Communication</w:t>
      </w:r>
      <w:r w:rsidR="0087468B">
        <w:rPr>
          <w:color w:val="009193"/>
          <w:lang w:val="en-GB"/>
        </w:rPr>
        <w:t>;</w:t>
      </w:r>
      <w:r w:rsidRPr="0087468B">
        <w:rPr>
          <w:color w:val="009193"/>
          <w:lang w:val="en-GB"/>
        </w:rPr>
        <w:t xml:space="preserve"> </w:t>
      </w:r>
      <w:r w:rsidR="006321D5" w:rsidRPr="0087468B">
        <w:rPr>
          <w:color w:val="009193"/>
          <w:lang w:val="en-GB"/>
        </w:rPr>
        <w:t>however</w:t>
      </w:r>
      <w:r w:rsidR="0087468B">
        <w:rPr>
          <w:color w:val="009193"/>
          <w:lang w:val="en-GB"/>
        </w:rPr>
        <w:t>,</w:t>
      </w:r>
      <w:r w:rsidR="006321D5" w:rsidRPr="0087468B">
        <w:rPr>
          <w:color w:val="009193"/>
          <w:lang w:val="en-GB"/>
        </w:rPr>
        <w:t xml:space="preserve"> </w:t>
      </w:r>
      <w:r w:rsidRPr="0087468B">
        <w:rPr>
          <w:color w:val="009193"/>
          <w:lang w:val="en-GB"/>
        </w:rPr>
        <w:t>important volumes and revenues of sales typically correspond to commercial activities under the IPCEI Communication</w:t>
      </w:r>
      <w:r w:rsidR="0087468B">
        <w:rPr>
          <w:color w:val="009193"/>
          <w:lang w:val="en-GB"/>
        </w:rPr>
        <w:t>; the sales shall not be larger that 30% of steady state commercial sales</w:t>
      </w:r>
    </w:p>
    <w:p w14:paraId="23EA64DE" w14:textId="77777777" w:rsidR="00F35822" w:rsidRPr="0025715E" w:rsidRDefault="00F35822" w:rsidP="0025715E">
      <w:pPr>
        <w:pStyle w:val="ITAbsatzohneNr"/>
        <w:rPr>
          <w:lang w:val="en-GB"/>
        </w:rPr>
      </w:pPr>
    </w:p>
    <w:p w14:paraId="354B14C4" w14:textId="3D26EE28" w:rsidR="00FB71D8" w:rsidRPr="00504B99" w:rsidRDefault="00FB71D8" w:rsidP="00FB71D8">
      <w:pPr>
        <w:pStyle w:val="ITberschrift11"/>
        <w:rPr>
          <w:lang w:val="en-GB"/>
        </w:rPr>
      </w:pPr>
      <w:bookmarkStart w:id="14" w:name="_Toc31883626"/>
      <w:r w:rsidRPr="00504B99">
        <w:rPr>
          <w:lang w:val="en-GB"/>
        </w:rPr>
        <w:t>I</w:t>
      </w:r>
      <w:r w:rsidR="00DD5ED5" w:rsidRPr="00504B99">
        <w:rPr>
          <w:lang w:val="en-GB"/>
        </w:rPr>
        <w:t>ntellectual Property Rights</w:t>
      </w:r>
      <w:bookmarkEnd w:id="14"/>
    </w:p>
    <w:p w14:paraId="1C6881C4" w14:textId="77777777" w:rsidR="000956E9" w:rsidRPr="00E455D4" w:rsidRDefault="000956E9" w:rsidP="00FB71D8">
      <w:pPr>
        <w:pStyle w:val="ITAbsatzohneNr"/>
        <w:rPr>
          <w:i/>
          <w:lang w:val="en-GB"/>
        </w:rPr>
      </w:pPr>
      <w:r w:rsidRPr="00E455D4">
        <w:rPr>
          <w:i/>
          <w:lang w:val="en-GB"/>
        </w:rPr>
        <w:t>IP management principles</w:t>
      </w:r>
    </w:p>
    <w:p w14:paraId="7046F885" w14:textId="77777777" w:rsidR="00F407AE" w:rsidRPr="00E455D4" w:rsidRDefault="000956E9" w:rsidP="00FB71D8">
      <w:pPr>
        <w:pStyle w:val="ITAbsatzohneNr"/>
        <w:rPr>
          <w:i/>
          <w:lang w:val="en-GB"/>
        </w:rPr>
      </w:pPr>
      <w:r w:rsidRPr="00E455D4">
        <w:rPr>
          <w:i/>
          <w:lang w:val="en-GB"/>
        </w:rPr>
        <w:t>IP protections principles</w:t>
      </w:r>
    </w:p>
    <w:p w14:paraId="6DB8E89F" w14:textId="77777777" w:rsidR="000956E9" w:rsidRPr="00E455D4" w:rsidRDefault="000956E9" w:rsidP="00FB71D8">
      <w:pPr>
        <w:pStyle w:val="ITAbsatzohneNr"/>
        <w:rPr>
          <w:i/>
          <w:lang w:val="en-GB"/>
        </w:rPr>
      </w:pPr>
      <w:r w:rsidRPr="00E455D4">
        <w:rPr>
          <w:i/>
          <w:lang w:val="en-GB"/>
        </w:rPr>
        <w:t>IP exploitation principles</w:t>
      </w:r>
    </w:p>
    <w:p w14:paraId="0AF94819" w14:textId="77777777" w:rsidR="00881738" w:rsidRDefault="00881738" w:rsidP="00FB71D8">
      <w:pPr>
        <w:pStyle w:val="ITAbsatzohneNr"/>
        <w:rPr>
          <w:i/>
          <w:lang w:val="fr-FR"/>
        </w:rPr>
      </w:pPr>
    </w:p>
    <w:p w14:paraId="39F083D0" w14:textId="0158C254" w:rsidR="00881738" w:rsidRDefault="00881738" w:rsidP="00881738">
      <w:pPr>
        <w:pStyle w:val="ITberschrift111"/>
        <w:rPr>
          <w:lang w:val="en-GB"/>
        </w:rPr>
      </w:pPr>
      <w:bookmarkStart w:id="15" w:name="_Toc31883627"/>
      <w:r w:rsidRPr="00E455D4">
        <w:rPr>
          <w:lang w:val="en-GB"/>
        </w:rPr>
        <w:t>IP management principles</w:t>
      </w:r>
      <w:bookmarkEnd w:id="15"/>
    </w:p>
    <w:p w14:paraId="665284AE" w14:textId="5F2A8EEC" w:rsidR="00E455D4" w:rsidRDefault="00E455D4" w:rsidP="00E455D4">
      <w:pPr>
        <w:pStyle w:val="ITAbsatzohneNr"/>
        <w:jc w:val="both"/>
        <w:rPr>
          <w:b/>
          <w:color w:val="009193"/>
          <w:lang w:val="en-GB"/>
        </w:rPr>
      </w:pPr>
      <w:r w:rsidRPr="00E455D4">
        <w:rPr>
          <w:b/>
          <w:color w:val="009193"/>
          <w:lang w:val="en-GB"/>
        </w:rPr>
        <w:t>e2 additional recommendations:</w:t>
      </w:r>
    </w:p>
    <w:p w14:paraId="3977CD6B" w14:textId="135EE286" w:rsidR="00E455D4" w:rsidRPr="0087468B" w:rsidRDefault="00E455D4" w:rsidP="00E455D4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Briefly describe here the company’s general IP management principles</w:t>
      </w:r>
    </w:p>
    <w:p w14:paraId="7EB9D044" w14:textId="77777777" w:rsidR="00E455D4" w:rsidRPr="00E455D4" w:rsidRDefault="00E455D4" w:rsidP="00E455D4">
      <w:pPr>
        <w:pStyle w:val="ITAbsatzohneNr"/>
        <w:rPr>
          <w:lang w:val="en-GB"/>
        </w:rPr>
      </w:pPr>
    </w:p>
    <w:p w14:paraId="5AFD9369" w14:textId="3549C717" w:rsidR="00881738" w:rsidRDefault="00881738" w:rsidP="00881738">
      <w:pPr>
        <w:pStyle w:val="ITberschrift111"/>
        <w:rPr>
          <w:lang w:val="en-GB"/>
        </w:rPr>
      </w:pPr>
      <w:bookmarkStart w:id="16" w:name="_Toc31883628"/>
      <w:r w:rsidRPr="00E455D4">
        <w:rPr>
          <w:lang w:val="en-GB"/>
        </w:rPr>
        <w:t>IP protection principles</w:t>
      </w:r>
      <w:bookmarkEnd w:id="16"/>
    </w:p>
    <w:p w14:paraId="5668BE95" w14:textId="77777777" w:rsidR="00E455D4" w:rsidRDefault="00E455D4" w:rsidP="00E455D4">
      <w:pPr>
        <w:pStyle w:val="ITAbsatzohneNr"/>
        <w:jc w:val="both"/>
        <w:rPr>
          <w:b/>
          <w:color w:val="009193"/>
          <w:lang w:val="en-GB"/>
        </w:rPr>
      </w:pPr>
      <w:r w:rsidRPr="00E455D4">
        <w:rPr>
          <w:b/>
          <w:color w:val="009193"/>
          <w:lang w:val="en-GB"/>
        </w:rPr>
        <w:lastRenderedPageBreak/>
        <w:t>e2 additional recommendations:</w:t>
      </w:r>
    </w:p>
    <w:p w14:paraId="0B64443B" w14:textId="091DC1E8" w:rsidR="00E455D4" w:rsidRPr="0087468B" w:rsidRDefault="00E455D4" w:rsidP="00E455D4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Describe here the IP protection principles that will be followed in the IPCEI</w:t>
      </w:r>
    </w:p>
    <w:p w14:paraId="209A46B4" w14:textId="77777777" w:rsidR="00E455D4" w:rsidRPr="00E455D4" w:rsidRDefault="00E455D4" w:rsidP="00E455D4">
      <w:pPr>
        <w:pStyle w:val="ITAbsatzohneNr"/>
        <w:rPr>
          <w:lang w:val="en-GB"/>
        </w:rPr>
      </w:pPr>
    </w:p>
    <w:p w14:paraId="4D0CFC9C" w14:textId="77777777" w:rsidR="00881738" w:rsidRPr="00E455D4" w:rsidRDefault="00881738" w:rsidP="00881738">
      <w:pPr>
        <w:pStyle w:val="ITberschrift111"/>
        <w:rPr>
          <w:lang w:val="en-GB"/>
        </w:rPr>
      </w:pPr>
      <w:bookmarkStart w:id="17" w:name="_Toc31883629"/>
      <w:r w:rsidRPr="00E455D4">
        <w:rPr>
          <w:lang w:val="en-GB"/>
        </w:rPr>
        <w:t>IP exploitation principles</w:t>
      </w:r>
      <w:bookmarkEnd w:id="17"/>
    </w:p>
    <w:p w14:paraId="77426DBF" w14:textId="77777777" w:rsidR="00E455D4" w:rsidRDefault="00E455D4" w:rsidP="00E455D4">
      <w:pPr>
        <w:pStyle w:val="ITAbsatzohneNr"/>
        <w:jc w:val="both"/>
        <w:rPr>
          <w:b/>
          <w:color w:val="009193"/>
          <w:lang w:val="en-GB"/>
        </w:rPr>
      </w:pPr>
      <w:r w:rsidRPr="00E455D4">
        <w:rPr>
          <w:b/>
          <w:color w:val="009193"/>
          <w:lang w:val="en-GB"/>
        </w:rPr>
        <w:t>e2 additional recommendations:</w:t>
      </w:r>
    </w:p>
    <w:p w14:paraId="4A792D0D" w14:textId="0AE83D64" w:rsidR="00E455D4" w:rsidRPr="0087468B" w:rsidRDefault="00E455D4" w:rsidP="00E455D4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Describe here the IP exploitation principles that will be followed in the IPCEI; please note that the company will be requested to commit to grant licences on IP protected results from the IPCEI on FRAND conditions</w:t>
      </w:r>
      <w:r w:rsidR="00474B68">
        <w:rPr>
          <w:color w:val="009193"/>
          <w:lang w:val="en-GB"/>
        </w:rPr>
        <w:t xml:space="preserve"> </w:t>
      </w:r>
      <w:r w:rsidR="00D03412">
        <w:rPr>
          <w:color w:val="009193"/>
          <w:lang w:val="en-GB"/>
        </w:rPr>
        <w:t xml:space="preserve">if it requires a large State aid amount </w:t>
      </w:r>
      <w:r w:rsidR="00474B68">
        <w:rPr>
          <w:color w:val="009193"/>
          <w:lang w:val="en-GB"/>
        </w:rPr>
        <w:t xml:space="preserve">(see below chapter 3 on </w:t>
      </w:r>
      <w:proofErr w:type="spellStart"/>
      <w:r w:rsidR="00474B68">
        <w:rPr>
          <w:color w:val="009193"/>
          <w:lang w:val="en-GB"/>
        </w:rPr>
        <w:t>Spillovers</w:t>
      </w:r>
      <w:proofErr w:type="spellEnd"/>
      <w:r w:rsidR="00474B68">
        <w:rPr>
          <w:color w:val="009193"/>
          <w:lang w:val="en-GB"/>
        </w:rPr>
        <w:t>)</w:t>
      </w:r>
    </w:p>
    <w:p w14:paraId="25C21E85" w14:textId="77777777" w:rsidR="00E455D4" w:rsidRPr="00E455D4" w:rsidRDefault="00E455D4" w:rsidP="00E455D4">
      <w:pPr>
        <w:pStyle w:val="ITAbsatzohneNr"/>
        <w:rPr>
          <w:lang w:val="en-GB"/>
        </w:rPr>
      </w:pPr>
    </w:p>
    <w:p w14:paraId="4AB8E1F1" w14:textId="4384B6A8" w:rsidR="00EA378C" w:rsidRPr="00504B99" w:rsidRDefault="00EA378C" w:rsidP="00EA378C">
      <w:pPr>
        <w:pStyle w:val="ITberschrift11"/>
        <w:rPr>
          <w:lang w:val="en-GB"/>
        </w:rPr>
      </w:pPr>
      <w:bookmarkStart w:id="18" w:name="_Toc31883630"/>
      <w:r w:rsidRPr="000956E9">
        <w:rPr>
          <w:lang w:val="en-GB"/>
        </w:rPr>
        <w:t>Work P</w:t>
      </w:r>
      <w:r w:rsidR="008A6C79" w:rsidRPr="00504B99">
        <w:rPr>
          <w:lang w:val="en-GB"/>
        </w:rPr>
        <w:t>lan</w:t>
      </w:r>
      <w:bookmarkEnd w:id="18"/>
    </w:p>
    <w:p w14:paraId="31C0B2BE" w14:textId="66D48F45" w:rsidR="00DD5ED5" w:rsidRPr="00504B99" w:rsidRDefault="00DD5ED5" w:rsidP="00DD5ED5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>Please describe your work plan in respect to the described work in the T</w:t>
      </w:r>
      <w:r w:rsidR="004A3076">
        <w:rPr>
          <w:i/>
          <w:lang w:val="en-GB"/>
        </w:rPr>
        <w:t xml:space="preserve">echnical </w:t>
      </w:r>
      <w:r w:rsidRPr="00504B99">
        <w:rPr>
          <w:i/>
          <w:lang w:val="en-GB"/>
        </w:rPr>
        <w:t>F</w:t>
      </w:r>
      <w:r w:rsidR="004A3076">
        <w:rPr>
          <w:i/>
          <w:lang w:val="en-GB"/>
        </w:rPr>
        <w:t>ields</w:t>
      </w:r>
      <w:r w:rsidR="00B25DB6">
        <w:rPr>
          <w:i/>
          <w:lang w:val="en-GB"/>
        </w:rPr>
        <w:t xml:space="preserve"> (TF)</w:t>
      </w:r>
      <w:r w:rsidRPr="00504B99">
        <w:rPr>
          <w:i/>
          <w:lang w:val="en-GB"/>
        </w:rPr>
        <w:t xml:space="preserve"> annex.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8"/>
        <w:gridCol w:w="709"/>
        <w:gridCol w:w="850"/>
        <w:gridCol w:w="4176"/>
        <w:gridCol w:w="1227"/>
        <w:gridCol w:w="1254"/>
      </w:tblGrid>
      <w:tr w:rsidR="004A5D71" w:rsidRPr="00504B99" w14:paraId="6E64427B" w14:textId="77777777" w:rsidTr="00902932">
        <w:trPr>
          <w:trHeight w:val="765"/>
        </w:trPr>
        <w:tc>
          <w:tcPr>
            <w:tcW w:w="738" w:type="dxa"/>
            <w:vAlign w:val="center"/>
          </w:tcPr>
          <w:p w14:paraId="4895F4D8" w14:textId="61C324EE" w:rsidR="004A5D71" w:rsidRPr="000956E9" w:rsidRDefault="004A5D71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0956E9">
              <w:rPr>
                <w:rFonts w:cs="Arial"/>
                <w:b/>
                <w:bCs/>
                <w:sz w:val="22"/>
                <w:szCs w:val="22"/>
                <w:lang w:val="en-GB"/>
              </w:rPr>
              <w:t>TF</w:t>
            </w:r>
            <w:r w:rsidR="00902932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n</w:t>
            </w:r>
            <w:r w:rsidR="00E21010">
              <w:rPr>
                <w:rFonts w:cs="Arial"/>
                <w:b/>
                <w:bCs/>
                <w:sz w:val="22"/>
                <w:szCs w:val="22"/>
                <w:lang w:val="en-GB"/>
              </w:rPr>
              <w:t>o.</w:t>
            </w:r>
          </w:p>
        </w:tc>
        <w:tc>
          <w:tcPr>
            <w:tcW w:w="709" w:type="dxa"/>
            <w:vAlign w:val="center"/>
            <w:hideMark/>
          </w:tcPr>
          <w:p w14:paraId="3BDEE9CC" w14:textId="1A82CCF2" w:rsidR="004A5D71" w:rsidRPr="00504B99" w:rsidRDefault="004A5D71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/>
              </w:rPr>
              <w:t>WP</w:t>
            </w:r>
            <w:r w:rsidR="00902932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n</w:t>
            </w:r>
            <w:r w:rsidR="00E21010">
              <w:rPr>
                <w:rFonts w:cs="Arial"/>
                <w:b/>
                <w:bCs/>
                <w:sz w:val="22"/>
                <w:szCs w:val="22"/>
                <w:lang w:val="en-GB"/>
              </w:rPr>
              <w:t>o.</w:t>
            </w:r>
          </w:p>
        </w:tc>
        <w:tc>
          <w:tcPr>
            <w:tcW w:w="850" w:type="dxa"/>
            <w:vAlign w:val="center"/>
          </w:tcPr>
          <w:p w14:paraId="4242127A" w14:textId="10F6D380" w:rsidR="004A5D71" w:rsidRPr="00504B99" w:rsidRDefault="004A5D71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R&amp;D / FID</w:t>
            </w:r>
          </w:p>
        </w:tc>
        <w:tc>
          <w:tcPr>
            <w:tcW w:w="4176" w:type="dxa"/>
            <w:vAlign w:val="center"/>
            <w:hideMark/>
          </w:tcPr>
          <w:p w14:paraId="71BBFD17" w14:textId="3F6935CF" w:rsidR="004A5D71" w:rsidRPr="00504B99" w:rsidRDefault="004A5D71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/>
              </w:rPr>
              <w:t>Title</w:t>
            </w:r>
          </w:p>
        </w:tc>
        <w:tc>
          <w:tcPr>
            <w:tcW w:w="1227" w:type="dxa"/>
            <w:vAlign w:val="center"/>
            <w:hideMark/>
          </w:tcPr>
          <w:p w14:paraId="53E94E38" w14:textId="32AA0323" w:rsidR="004A5D71" w:rsidRPr="00504B99" w:rsidRDefault="004A5D71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/>
              </w:rPr>
              <w:t>Person Months (</w:t>
            </w:r>
            <w:r w:rsidR="003971F9">
              <w:rPr>
                <w:rFonts w:cs="Arial"/>
                <w:b/>
                <w:bCs/>
                <w:sz w:val="22"/>
                <w:szCs w:val="22"/>
                <w:lang w:val="en-GB"/>
              </w:rPr>
              <w:t>global)</w:t>
            </w:r>
          </w:p>
        </w:tc>
        <w:tc>
          <w:tcPr>
            <w:tcW w:w="1254" w:type="dxa"/>
            <w:vAlign w:val="center"/>
            <w:hideMark/>
          </w:tcPr>
          <w:p w14:paraId="386AA5B7" w14:textId="6F0F259E" w:rsidR="004A5D71" w:rsidRPr="00504B99" w:rsidRDefault="004A5D71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P</w:t>
            </w:r>
            <w:r w:rsidR="003971F9">
              <w:rPr>
                <w:rFonts w:cs="Arial"/>
                <w:b/>
                <w:bCs/>
                <w:sz w:val="22"/>
                <w:szCs w:val="22"/>
                <w:lang w:val="en-US"/>
              </w:rPr>
              <w:t xml:space="preserve">erson 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M</w:t>
            </w:r>
            <w:r w:rsidR="003971F9">
              <w:rPr>
                <w:rFonts w:cs="Arial"/>
                <w:b/>
                <w:bCs/>
                <w:sz w:val="22"/>
                <w:szCs w:val="22"/>
                <w:lang w:val="en-US"/>
              </w:rPr>
              <w:t>onths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br/>
              <w:t>(R&amp;D&amp;I)</w:t>
            </w:r>
          </w:p>
        </w:tc>
      </w:tr>
      <w:tr w:rsidR="00D22A34" w:rsidRPr="00504B99" w14:paraId="3ECB2DB5" w14:textId="77777777" w:rsidTr="00C623E2">
        <w:trPr>
          <w:trHeight w:val="360"/>
        </w:trPr>
        <w:tc>
          <w:tcPr>
            <w:tcW w:w="738" w:type="dxa"/>
            <w:vAlign w:val="center"/>
          </w:tcPr>
          <w:p w14:paraId="270F9621" w14:textId="77777777" w:rsidR="00D22A34" w:rsidRPr="00504B99" w:rsidRDefault="00D22A34" w:rsidP="00C623E2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  <w:hideMark/>
          </w:tcPr>
          <w:p w14:paraId="1BFF30A7" w14:textId="4716B1A2" w:rsidR="00D22A34" w:rsidRPr="00504B99" w:rsidRDefault="00D22A34" w:rsidP="00C623E2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27FA4725" w14:textId="77777777" w:rsidR="00D22A34" w:rsidRPr="00504B99" w:rsidRDefault="00D22A34" w:rsidP="00C623E2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  <w:hideMark/>
          </w:tcPr>
          <w:p w14:paraId="47880D10" w14:textId="77777777" w:rsidR="00D22A34" w:rsidRPr="00504B99" w:rsidRDefault="00D22A34" w:rsidP="00C623E2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27" w:type="dxa"/>
            <w:vAlign w:val="center"/>
            <w:hideMark/>
          </w:tcPr>
          <w:p w14:paraId="496A089C" w14:textId="77777777" w:rsidR="00D22A34" w:rsidRPr="00504B99" w:rsidRDefault="00D22A34" w:rsidP="00C623E2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54" w:type="dxa"/>
            <w:vAlign w:val="center"/>
            <w:hideMark/>
          </w:tcPr>
          <w:p w14:paraId="03D934CC" w14:textId="77777777" w:rsidR="00D22A34" w:rsidRPr="00504B99" w:rsidRDefault="00D22A34" w:rsidP="00C623E2">
            <w:pPr>
              <w:pStyle w:val="ITAbsatzohneNr"/>
              <w:keepNext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</w:tr>
      <w:tr w:rsidR="004A5D71" w:rsidRPr="00504B99" w14:paraId="5A99DA0D" w14:textId="77777777" w:rsidTr="00D5110B">
        <w:trPr>
          <w:trHeight w:val="360"/>
        </w:trPr>
        <w:tc>
          <w:tcPr>
            <w:tcW w:w="738" w:type="dxa"/>
          </w:tcPr>
          <w:p w14:paraId="18C0ED95" w14:textId="77777777" w:rsidR="004A5D71" w:rsidRPr="00504B99" w:rsidRDefault="004A5D71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hideMark/>
          </w:tcPr>
          <w:p w14:paraId="3C673F07" w14:textId="13A54A0E" w:rsidR="004A5D71" w:rsidRPr="00504B99" w:rsidRDefault="004A5D71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19BC3714" w14:textId="77777777" w:rsidR="004A5D71" w:rsidRPr="00504B99" w:rsidRDefault="004A5D71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176" w:type="dxa"/>
            <w:hideMark/>
          </w:tcPr>
          <w:p w14:paraId="5FE9B779" w14:textId="55C8F718" w:rsidR="004A5D71" w:rsidRPr="00504B99" w:rsidRDefault="004A5D71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27" w:type="dxa"/>
            <w:hideMark/>
          </w:tcPr>
          <w:p w14:paraId="2430852F" w14:textId="77777777" w:rsidR="004A5D71" w:rsidRPr="00504B99" w:rsidRDefault="004A5D71" w:rsidP="00FF51C7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54" w:type="dxa"/>
            <w:hideMark/>
          </w:tcPr>
          <w:p w14:paraId="747228F3" w14:textId="77777777" w:rsidR="004A5D71" w:rsidRPr="00504B99" w:rsidRDefault="004A5D71" w:rsidP="00FF51C7">
            <w:pPr>
              <w:pStyle w:val="ITAbsatzohneNr"/>
              <w:keepNext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</w:tr>
      <w:tr w:rsidR="00D22A34" w:rsidRPr="00504B99" w14:paraId="2EA5BBF1" w14:textId="77777777" w:rsidTr="00C623E2">
        <w:trPr>
          <w:trHeight w:val="360"/>
        </w:trPr>
        <w:tc>
          <w:tcPr>
            <w:tcW w:w="738" w:type="dxa"/>
            <w:vAlign w:val="center"/>
          </w:tcPr>
          <w:p w14:paraId="3BCF4497" w14:textId="77777777" w:rsidR="00D22A34" w:rsidRPr="00504B99" w:rsidRDefault="00D22A34" w:rsidP="00C623E2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  <w:hideMark/>
          </w:tcPr>
          <w:p w14:paraId="198720B0" w14:textId="77777777" w:rsidR="00D22A34" w:rsidRPr="00504B99" w:rsidRDefault="00D22A34" w:rsidP="00C623E2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6FFDAC84" w14:textId="77777777" w:rsidR="00D22A34" w:rsidRPr="00504B99" w:rsidRDefault="00D22A34" w:rsidP="00C623E2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  <w:hideMark/>
          </w:tcPr>
          <w:p w14:paraId="71D04713" w14:textId="77777777" w:rsidR="00D22A34" w:rsidRPr="00504B99" w:rsidRDefault="00D22A34" w:rsidP="00C623E2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27" w:type="dxa"/>
            <w:vAlign w:val="center"/>
            <w:hideMark/>
          </w:tcPr>
          <w:p w14:paraId="5E439F4F" w14:textId="77777777" w:rsidR="00D22A34" w:rsidRPr="00504B99" w:rsidRDefault="00D22A34" w:rsidP="00C623E2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54" w:type="dxa"/>
            <w:vAlign w:val="center"/>
            <w:hideMark/>
          </w:tcPr>
          <w:p w14:paraId="634379D5" w14:textId="77777777" w:rsidR="00D22A34" w:rsidRPr="00504B99" w:rsidRDefault="00D22A34" w:rsidP="00C623E2">
            <w:pPr>
              <w:pStyle w:val="ITAbsatzohneNr"/>
              <w:keepNext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</w:tr>
      <w:tr w:rsidR="004A5D71" w:rsidRPr="00504B99" w14:paraId="23C036D0" w14:textId="77777777" w:rsidTr="00902932">
        <w:trPr>
          <w:trHeight w:val="360"/>
        </w:trPr>
        <w:tc>
          <w:tcPr>
            <w:tcW w:w="738" w:type="dxa"/>
            <w:vAlign w:val="center"/>
          </w:tcPr>
          <w:p w14:paraId="5B4F1497" w14:textId="77777777" w:rsidR="004A5D71" w:rsidRPr="00504B99" w:rsidRDefault="004A5D71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03D5C5F7" w14:textId="77777777" w:rsidR="004A5D71" w:rsidRPr="00504B99" w:rsidRDefault="004A5D71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75D66D43" w14:textId="77777777" w:rsidR="004A5D71" w:rsidRPr="00504B99" w:rsidRDefault="004A5D71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3B1857CB" w14:textId="6499A832" w:rsidR="004A5D71" w:rsidRPr="00504B99" w:rsidRDefault="004A5D71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27" w:type="dxa"/>
            <w:vAlign w:val="center"/>
          </w:tcPr>
          <w:p w14:paraId="2FECD007" w14:textId="77777777" w:rsidR="004A5D71" w:rsidRPr="00504B99" w:rsidRDefault="004A5D71" w:rsidP="00FF51C7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54" w:type="dxa"/>
            <w:vAlign w:val="center"/>
          </w:tcPr>
          <w:p w14:paraId="2AF568BF" w14:textId="77777777" w:rsidR="004A5D71" w:rsidRPr="00504B99" w:rsidRDefault="004A5D71" w:rsidP="00FF51C7">
            <w:pPr>
              <w:pStyle w:val="ITAbsatzohneNr"/>
              <w:keepNext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</w:tr>
      <w:tr w:rsidR="004A5D71" w:rsidRPr="00504B99" w14:paraId="25763171" w14:textId="77777777" w:rsidTr="00902932">
        <w:trPr>
          <w:trHeight w:val="360"/>
        </w:trPr>
        <w:tc>
          <w:tcPr>
            <w:tcW w:w="738" w:type="dxa"/>
            <w:vAlign w:val="center"/>
          </w:tcPr>
          <w:p w14:paraId="200391B9" w14:textId="77777777" w:rsidR="004A5D71" w:rsidRPr="00504B99" w:rsidRDefault="004A5D71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43FA169C" w14:textId="77777777" w:rsidR="004A5D71" w:rsidRPr="00504B99" w:rsidRDefault="004A5D71" w:rsidP="00EA378C">
            <w:pPr>
              <w:pStyle w:val="ITAbsatzohneNr"/>
              <w:rPr>
                <w:rFonts w:cs="Arial"/>
                <w:sz w:val="22"/>
                <w:szCs w:val="22"/>
              </w:rPr>
            </w:pPr>
          </w:p>
        </w:tc>
        <w:tc>
          <w:tcPr>
            <w:tcW w:w="850" w:type="dxa"/>
          </w:tcPr>
          <w:p w14:paraId="0474E163" w14:textId="77777777" w:rsidR="004A5D71" w:rsidRPr="00504B99" w:rsidRDefault="004A5D71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176" w:type="dxa"/>
            <w:vAlign w:val="center"/>
          </w:tcPr>
          <w:p w14:paraId="6C42458C" w14:textId="3E2AA125" w:rsidR="004A5D71" w:rsidRPr="00504B99" w:rsidRDefault="004A5D71" w:rsidP="00B14044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  <w:r w:rsidRPr="00504B99">
              <w:rPr>
                <w:rFonts w:cs="Arial"/>
                <w:bCs/>
                <w:sz w:val="22"/>
                <w:szCs w:val="22"/>
              </w:rPr>
              <w:t>Total PM</w:t>
            </w:r>
          </w:p>
        </w:tc>
        <w:tc>
          <w:tcPr>
            <w:tcW w:w="1227" w:type="dxa"/>
            <w:vAlign w:val="center"/>
          </w:tcPr>
          <w:p w14:paraId="4572F4C2" w14:textId="77777777" w:rsidR="004A5D71" w:rsidRPr="00504B99" w:rsidRDefault="004A5D71" w:rsidP="00FF51C7">
            <w:pPr>
              <w:pStyle w:val="ITAbsatzohneNr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254" w:type="dxa"/>
            <w:vAlign w:val="center"/>
          </w:tcPr>
          <w:p w14:paraId="66249BB4" w14:textId="77777777" w:rsidR="004A5D71" w:rsidRPr="00504B99" w:rsidRDefault="004A5D71" w:rsidP="00FF51C7">
            <w:pPr>
              <w:pStyle w:val="ITAbsatzohneNr"/>
              <w:keepNext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</w:tr>
    </w:tbl>
    <w:p w14:paraId="425388DA" w14:textId="1ECF8E5F" w:rsidR="00EA378C" w:rsidRPr="00504B99" w:rsidRDefault="00AD6721" w:rsidP="00AD6721">
      <w:pPr>
        <w:pStyle w:val="Caption"/>
        <w:rPr>
          <w:sz w:val="24"/>
          <w:szCs w:val="24"/>
          <w:lang w:val="en-US"/>
        </w:rPr>
      </w:pPr>
      <w:r w:rsidRPr="00504B99">
        <w:rPr>
          <w:lang w:val="en-US"/>
        </w:rPr>
        <w:t xml:space="preserve">Table </w:t>
      </w:r>
      <w:r w:rsidR="008A6C79" w:rsidRPr="00504B99">
        <w:rPr>
          <w:lang w:val="en-US"/>
        </w:rPr>
        <w:fldChar w:fldCharType="begin"/>
      </w:r>
      <w:r w:rsidR="008A6C79" w:rsidRPr="00504B99">
        <w:rPr>
          <w:lang w:val="en-US"/>
        </w:rPr>
        <w:instrText xml:space="preserve"> SEQ Table \* ARABIC </w:instrText>
      </w:r>
      <w:r w:rsidR="008A6C79" w:rsidRPr="00504B99">
        <w:rPr>
          <w:lang w:val="en-US"/>
        </w:rPr>
        <w:fldChar w:fldCharType="separate"/>
      </w:r>
      <w:r w:rsidR="003971F9">
        <w:rPr>
          <w:noProof/>
          <w:lang w:val="en-US"/>
        </w:rPr>
        <w:t>1</w:t>
      </w:r>
      <w:r w:rsidR="008A6C79" w:rsidRPr="00504B99">
        <w:rPr>
          <w:lang w:val="en-US"/>
        </w:rPr>
        <w:fldChar w:fldCharType="end"/>
      </w:r>
      <w:r w:rsidRPr="00504B99">
        <w:rPr>
          <w:lang w:val="en-US"/>
        </w:rPr>
        <w:t>: Work Packages</w:t>
      </w:r>
      <w:r w:rsidR="00FF51C7" w:rsidRPr="00504B99">
        <w:rPr>
          <w:lang w:val="en-US"/>
        </w:rPr>
        <w:t xml:space="preserve"> (WP)</w:t>
      </w:r>
      <w:r w:rsidRPr="00504B99">
        <w:rPr>
          <w:lang w:val="en-US"/>
        </w:rPr>
        <w:t xml:space="preserve"> vs. </w:t>
      </w:r>
      <w:r w:rsidR="008A6C79" w:rsidRPr="00504B99">
        <w:rPr>
          <w:lang w:val="en-US"/>
        </w:rPr>
        <w:t xml:space="preserve">Person </w:t>
      </w:r>
      <w:r w:rsidRPr="00504B99">
        <w:rPr>
          <w:lang w:val="en-US"/>
        </w:rPr>
        <w:t>Month</w:t>
      </w:r>
      <w:r w:rsidR="008A6C79" w:rsidRPr="00504B99">
        <w:rPr>
          <w:lang w:val="en-US"/>
        </w:rPr>
        <w:t>s</w:t>
      </w:r>
      <w:r w:rsidRPr="00504B99">
        <w:rPr>
          <w:lang w:val="en-US"/>
        </w:rPr>
        <w:t xml:space="preserve"> (</w:t>
      </w:r>
      <w:r w:rsidR="00F96B3D" w:rsidRPr="00504B99">
        <w:rPr>
          <w:lang w:val="en-US"/>
        </w:rPr>
        <w:t>P</w:t>
      </w:r>
      <w:r w:rsidRPr="00504B99">
        <w:rPr>
          <w:lang w:val="en-US"/>
        </w:rPr>
        <w:t xml:space="preserve">M) </w:t>
      </w:r>
    </w:p>
    <w:p w14:paraId="3DC6007D" w14:textId="77777777" w:rsidR="00417FD3" w:rsidRDefault="00417FD3" w:rsidP="00417FD3">
      <w:pPr>
        <w:pStyle w:val="ITAbsatzohneNr"/>
        <w:jc w:val="both"/>
        <w:rPr>
          <w:b/>
          <w:color w:val="009193"/>
          <w:lang w:val="en-GB"/>
        </w:rPr>
      </w:pPr>
      <w:r w:rsidRPr="00E455D4">
        <w:rPr>
          <w:b/>
          <w:color w:val="009193"/>
          <w:lang w:val="en-GB"/>
        </w:rPr>
        <w:t>e2 additional recommendations:</w:t>
      </w:r>
    </w:p>
    <w:p w14:paraId="700D9027" w14:textId="6B2B4469" w:rsidR="00417FD3" w:rsidRDefault="00902932" w:rsidP="00417FD3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Please remember that FID “</w:t>
      </w:r>
      <w:r w:rsidRPr="00902932">
        <w:rPr>
          <w:color w:val="009193"/>
          <w:lang w:val="en-GB"/>
        </w:rPr>
        <w:t>must allow for the development of a new product or service with high research and innovation content and/or the deployment of a fundamentally innovative production process</w:t>
      </w:r>
      <w:r>
        <w:rPr>
          <w:color w:val="009193"/>
          <w:lang w:val="en-GB"/>
        </w:rPr>
        <w:t>”; FID costs will be eligible only if FID activities have a strong R&amp;D content</w:t>
      </w:r>
    </w:p>
    <w:p w14:paraId="621E128B" w14:textId="77777777" w:rsidR="00E21010" w:rsidRPr="00E455D4" w:rsidRDefault="00E21010" w:rsidP="00E21010">
      <w:pPr>
        <w:pStyle w:val="ITAbsatzohneNr"/>
        <w:rPr>
          <w:lang w:val="en-GB"/>
        </w:rPr>
      </w:pPr>
    </w:p>
    <w:p w14:paraId="745E97E9" w14:textId="77777777" w:rsidR="00A274BD" w:rsidRPr="00504B99" w:rsidRDefault="00A274BD" w:rsidP="00A274BD">
      <w:pPr>
        <w:pStyle w:val="ITberschrift11"/>
        <w:rPr>
          <w:lang w:val="en-GB"/>
        </w:rPr>
      </w:pPr>
      <w:bookmarkStart w:id="19" w:name="_Toc31883631"/>
      <w:r w:rsidRPr="00504B99">
        <w:rPr>
          <w:lang w:val="en-GB"/>
        </w:rPr>
        <w:t>Investment</w:t>
      </w:r>
      <w:bookmarkEnd w:id="19"/>
      <w:r w:rsidR="00FF51C7" w:rsidRPr="00504B99">
        <w:rPr>
          <w:lang w:val="en-GB"/>
        </w:rPr>
        <w:t xml:space="preserve"> </w:t>
      </w:r>
    </w:p>
    <w:p w14:paraId="6BF6C5C5" w14:textId="77777777" w:rsidR="00592595" w:rsidRPr="00504B99" w:rsidRDefault="00592595" w:rsidP="00592595">
      <w:pPr>
        <w:pStyle w:val="ITberschrift111"/>
        <w:rPr>
          <w:rStyle w:val="ITStandardZchn"/>
          <w:sz w:val="22"/>
          <w:szCs w:val="22"/>
          <w:lang w:val="en-US"/>
        </w:rPr>
      </w:pPr>
      <w:bookmarkStart w:id="20" w:name="_Toc31883632"/>
      <w:r w:rsidRPr="00504B99">
        <w:rPr>
          <w:rStyle w:val="ITStandardZchn"/>
          <w:sz w:val="22"/>
          <w:szCs w:val="22"/>
          <w:lang w:val="en-US"/>
        </w:rPr>
        <w:t>Tools and Equipment</w:t>
      </w:r>
      <w:bookmarkEnd w:id="20"/>
    </w:p>
    <w:p w14:paraId="750E07C8" w14:textId="4DE25200" w:rsidR="00F96B3D" w:rsidRPr="00A16672" w:rsidRDefault="00C26617" w:rsidP="00504B99">
      <w:pPr>
        <w:pStyle w:val="ITAbsatzohneNr"/>
        <w:jc w:val="both"/>
        <w:rPr>
          <w:i/>
          <w:lang w:val="en-GB"/>
        </w:rPr>
      </w:pPr>
      <w:r w:rsidRPr="00504B99">
        <w:rPr>
          <w:i/>
          <w:lang w:val="en-GB"/>
        </w:rPr>
        <w:t>Please cluster your investment by technology classification</w:t>
      </w:r>
      <w:r w:rsidR="004766EF" w:rsidRPr="00504B99">
        <w:rPr>
          <w:i/>
          <w:lang w:val="en-GB"/>
        </w:rPr>
        <w:t xml:space="preserve">. </w:t>
      </w:r>
      <w:r w:rsidRPr="00504B99">
        <w:rPr>
          <w:i/>
          <w:lang w:val="en-GB"/>
        </w:rPr>
        <w:t>Pleas</w:t>
      </w:r>
      <w:r w:rsidR="004766EF" w:rsidRPr="00504B99">
        <w:rPr>
          <w:i/>
          <w:lang w:val="en-GB"/>
        </w:rPr>
        <w:t>e</w:t>
      </w:r>
      <w:r w:rsidRPr="00504B99">
        <w:rPr>
          <w:i/>
          <w:lang w:val="en-GB"/>
        </w:rPr>
        <w:t xml:space="preserve"> provide also a brief and simple description</w:t>
      </w:r>
      <w:r w:rsidR="004766EF" w:rsidRPr="00504B99">
        <w:rPr>
          <w:i/>
          <w:lang w:val="en-GB"/>
        </w:rPr>
        <w:t xml:space="preserve"> of 1 or 2 sentences</w:t>
      </w:r>
      <w:r w:rsidRPr="00504B99">
        <w:rPr>
          <w:i/>
          <w:lang w:val="en-GB"/>
        </w:rPr>
        <w:t xml:space="preserve"> to the table (what is the purpose of the investment</w:t>
      </w:r>
      <w:r w:rsidR="00D5110B">
        <w:rPr>
          <w:i/>
          <w:lang w:val="en-GB"/>
        </w:rPr>
        <w:t>?</w:t>
      </w:r>
      <w:r w:rsidRPr="00504B99">
        <w:rPr>
          <w:i/>
          <w:lang w:val="en-GB"/>
        </w:rPr>
        <w:t>).</w:t>
      </w:r>
    </w:p>
    <w:p w14:paraId="364D6F2E" w14:textId="77777777" w:rsidR="008F56E4" w:rsidRPr="000956E9" w:rsidRDefault="008F56E4" w:rsidP="008F56E4">
      <w:pPr>
        <w:pStyle w:val="ITAbsatzohneNr"/>
        <w:rPr>
          <w:lang w:val="en-GB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3431"/>
        <w:gridCol w:w="1452"/>
        <w:gridCol w:w="816"/>
        <w:gridCol w:w="850"/>
        <w:gridCol w:w="822"/>
      </w:tblGrid>
      <w:tr w:rsidR="00F407AE" w:rsidRPr="00504B99" w14:paraId="7B810CA9" w14:textId="77777777" w:rsidTr="003971F9">
        <w:trPr>
          <w:divId w:val="425922551"/>
          <w:trHeight w:val="540"/>
        </w:trPr>
        <w:tc>
          <w:tcPr>
            <w:tcW w:w="1668" w:type="dxa"/>
            <w:hideMark/>
          </w:tcPr>
          <w:p w14:paraId="53AF045D" w14:textId="2DC1B819" w:rsidR="00F407AE" w:rsidRPr="00504B99" w:rsidRDefault="00F407AE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Technology</w:t>
            </w:r>
          </w:p>
          <w:p w14:paraId="7C4736A7" w14:textId="77777777" w:rsidR="00F407AE" w:rsidRPr="00504B99" w:rsidRDefault="00F407AE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Classification</w:t>
            </w:r>
          </w:p>
        </w:tc>
        <w:tc>
          <w:tcPr>
            <w:tcW w:w="850" w:type="dxa"/>
            <w:hideMark/>
          </w:tcPr>
          <w:p w14:paraId="5308A0D3" w14:textId="7BC05E56" w:rsidR="00F407AE" w:rsidRPr="00504B99" w:rsidRDefault="00F407AE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No. of Tools</w:t>
            </w:r>
          </w:p>
        </w:tc>
        <w:tc>
          <w:tcPr>
            <w:tcW w:w="3431" w:type="dxa"/>
            <w:hideMark/>
          </w:tcPr>
          <w:p w14:paraId="0D0E97BF" w14:textId="77777777" w:rsidR="00F407AE" w:rsidRPr="00504B99" w:rsidRDefault="00F407AE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Examples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of Tools</w:t>
            </w:r>
          </w:p>
        </w:tc>
        <w:tc>
          <w:tcPr>
            <w:tcW w:w="1452" w:type="dxa"/>
            <w:hideMark/>
          </w:tcPr>
          <w:p w14:paraId="03E02CBE" w14:textId="77777777" w:rsidR="00F407AE" w:rsidRPr="00504B99" w:rsidRDefault="00F407AE" w:rsidP="003971F9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sz w:val="22"/>
                <w:szCs w:val="22"/>
                <w:lang w:val="en-US"/>
              </w:rPr>
              <w:t>Investment Cost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[EUR]</w:t>
            </w:r>
          </w:p>
        </w:tc>
        <w:tc>
          <w:tcPr>
            <w:tcW w:w="816" w:type="dxa"/>
            <w:hideMark/>
          </w:tcPr>
          <w:p w14:paraId="4A212AE6" w14:textId="1B958205" w:rsidR="00F407AE" w:rsidRPr="00504B99" w:rsidRDefault="00F407AE" w:rsidP="003971F9">
            <w:pPr>
              <w:pStyle w:val="ITAbsatzohneNr"/>
              <w:jc w:val="center"/>
              <w:rPr>
                <w:rFonts w:cs="Arial"/>
                <w:b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sz w:val="22"/>
                <w:szCs w:val="22"/>
                <w:lang w:val="en-GB"/>
              </w:rPr>
              <w:t>Year*</w:t>
            </w:r>
          </w:p>
        </w:tc>
        <w:tc>
          <w:tcPr>
            <w:tcW w:w="850" w:type="dxa"/>
          </w:tcPr>
          <w:p w14:paraId="75778408" w14:textId="6522E6C4" w:rsidR="00F407AE" w:rsidRPr="00504B99" w:rsidRDefault="00F407AE" w:rsidP="003971F9">
            <w:pPr>
              <w:pStyle w:val="ITAbsatzohneNr"/>
              <w:ind w:right="99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TF</w:t>
            </w:r>
            <w:r w:rsidR="003971F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no.</w:t>
            </w:r>
          </w:p>
        </w:tc>
        <w:tc>
          <w:tcPr>
            <w:tcW w:w="822" w:type="dxa"/>
            <w:hideMark/>
          </w:tcPr>
          <w:p w14:paraId="051115E1" w14:textId="237BC4A0" w:rsidR="00F407AE" w:rsidRPr="00504B99" w:rsidRDefault="00F407AE" w:rsidP="003971F9">
            <w:pPr>
              <w:pStyle w:val="ITAbsatzohneNr"/>
              <w:ind w:right="99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WP</w:t>
            </w:r>
            <w:r w:rsidR="003971F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no.</w:t>
            </w:r>
          </w:p>
        </w:tc>
      </w:tr>
      <w:tr w:rsidR="00F407AE" w:rsidRPr="00504B99" w14:paraId="76D11DAB" w14:textId="77777777" w:rsidTr="00D5110B">
        <w:trPr>
          <w:divId w:val="425922551"/>
          <w:trHeight w:val="357"/>
        </w:trPr>
        <w:tc>
          <w:tcPr>
            <w:tcW w:w="1668" w:type="dxa"/>
            <w:noWrap/>
          </w:tcPr>
          <w:p w14:paraId="20CFAAE1" w14:textId="77777777"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noWrap/>
          </w:tcPr>
          <w:p w14:paraId="59DB3A66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4A5C51E4" w14:textId="77777777"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52" w:type="dxa"/>
            <w:noWrap/>
          </w:tcPr>
          <w:p w14:paraId="52BE74D0" w14:textId="77777777" w:rsidR="00F407AE" w:rsidRPr="00504B99" w:rsidRDefault="00F407AE" w:rsidP="008A6C79">
            <w:pPr>
              <w:pStyle w:val="ITAbsatzohneNr"/>
              <w:jc w:val="right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816" w:type="dxa"/>
            <w:noWrap/>
          </w:tcPr>
          <w:p w14:paraId="6F94395C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</w:tcPr>
          <w:p w14:paraId="24696A8C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22" w:type="dxa"/>
            <w:noWrap/>
          </w:tcPr>
          <w:p w14:paraId="7B293487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</w:tr>
      <w:tr w:rsidR="00D5110B" w:rsidRPr="00504B99" w14:paraId="41AD03E4" w14:textId="77777777" w:rsidTr="00D5110B">
        <w:trPr>
          <w:divId w:val="425922551"/>
          <w:trHeight w:val="357"/>
        </w:trPr>
        <w:tc>
          <w:tcPr>
            <w:tcW w:w="1668" w:type="dxa"/>
            <w:noWrap/>
          </w:tcPr>
          <w:p w14:paraId="7573F482" w14:textId="77777777" w:rsidR="00D5110B" w:rsidRPr="00504B99" w:rsidRDefault="00D5110B" w:rsidP="00C623E2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  <w:noWrap/>
          </w:tcPr>
          <w:p w14:paraId="7C78177C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2629DE6B" w14:textId="77777777" w:rsidR="00D5110B" w:rsidRPr="00504B99" w:rsidRDefault="00D5110B" w:rsidP="00C623E2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52" w:type="dxa"/>
            <w:noWrap/>
          </w:tcPr>
          <w:p w14:paraId="2F4677C7" w14:textId="77777777" w:rsidR="00D5110B" w:rsidRPr="00504B99" w:rsidRDefault="00D5110B" w:rsidP="00C623E2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16" w:type="dxa"/>
            <w:noWrap/>
          </w:tcPr>
          <w:p w14:paraId="3D6DDD04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</w:tcPr>
          <w:p w14:paraId="3AC4C67C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22" w:type="dxa"/>
            <w:noWrap/>
          </w:tcPr>
          <w:p w14:paraId="29FF4955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</w:tr>
      <w:tr w:rsidR="00D5110B" w:rsidRPr="00504B99" w14:paraId="00238E0C" w14:textId="77777777" w:rsidTr="00D5110B">
        <w:trPr>
          <w:divId w:val="425922551"/>
          <w:trHeight w:val="357"/>
        </w:trPr>
        <w:tc>
          <w:tcPr>
            <w:tcW w:w="1668" w:type="dxa"/>
            <w:noWrap/>
          </w:tcPr>
          <w:p w14:paraId="257B1CA5" w14:textId="77777777" w:rsidR="00D5110B" w:rsidRPr="00504B99" w:rsidRDefault="00D5110B" w:rsidP="00C623E2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  <w:noWrap/>
          </w:tcPr>
          <w:p w14:paraId="7F069F1C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3C12E5B7" w14:textId="77777777" w:rsidR="00D5110B" w:rsidRPr="00504B99" w:rsidRDefault="00D5110B" w:rsidP="00C623E2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52" w:type="dxa"/>
            <w:noWrap/>
          </w:tcPr>
          <w:p w14:paraId="3C0370BA" w14:textId="77777777" w:rsidR="00D5110B" w:rsidRPr="00504B99" w:rsidRDefault="00D5110B" w:rsidP="00C623E2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16" w:type="dxa"/>
            <w:noWrap/>
          </w:tcPr>
          <w:p w14:paraId="6B0861D7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</w:tcPr>
          <w:p w14:paraId="3B9E5FE1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22" w:type="dxa"/>
            <w:noWrap/>
          </w:tcPr>
          <w:p w14:paraId="45D10E6F" w14:textId="77777777" w:rsidR="00D5110B" w:rsidRPr="00504B99" w:rsidRDefault="00D5110B" w:rsidP="00C623E2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</w:tr>
      <w:tr w:rsidR="00F407AE" w:rsidRPr="00504B99" w14:paraId="2968D34B" w14:textId="77777777" w:rsidTr="00D5110B">
        <w:trPr>
          <w:divId w:val="425922551"/>
          <w:trHeight w:val="357"/>
        </w:trPr>
        <w:tc>
          <w:tcPr>
            <w:tcW w:w="1668" w:type="dxa"/>
            <w:noWrap/>
          </w:tcPr>
          <w:p w14:paraId="4F6C286C" w14:textId="77777777"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  <w:noWrap/>
          </w:tcPr>
          <w:p w14:paraId="0357A874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54E62F39" w14:textId="77777777" w:rsidR="00F407AE" w:rsidRPr="00504B99" w:rsidRDefault="00F407AE" w:rsidP="008A6C79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52" w:type="dxa"/>
            <w:noWrap/>
          </w:tcPr>
          <w:p w14:paraId="1DAE89AE" w14:textId="77777777" w:rsidR="00F407AE" w:rsidRPr="00504B99" w:rsidRDefault="00F407AE" w:rsidP="008A6C79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16" w:type="dxa"/>
            <w:noWrap/>
          </w:tcPr>
          <w:p w14:paraId="4BE4A83C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</w:tcPr>
          <w:p w14:paraId="1E16DF57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22" w:type="dxa"/>
            <w:noWrap/>
          </w:tcPr>
          <w:p w14:paraId="6E82C267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</w:tr>
      <w:tr w:rsidR="00F407AE" w:rsidRPr="00504B99" w14:paraId="66570697" w14:textId="77777777" w:rsidTr="00D5110B">
        <w:trPr>
          <w:divId w:val="425922551"/>
          <w:trHeight w:val="357"/>
        </w:trPr>
        <w:tc>
          <w:tcPr>
            <w:tcW w:w="1668" w:type="dxa"/>
          </w:tcPr>
          <w:p w14:paraId="357EB10C" w14:textId="77777777" w:rsidR="00F407AE" w:rsidRPr="00504B99" w:rsidRDefault="00F407AE" w:rsidP="00D5110B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  <w:noWrap/>
          </w:tcPr>
          <w:p w14:paraId="585AFA2A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353C112C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  <w:r w:rsidRPr="00504B99">
              <w:rPr>
                <w:rFonts w:cs="Arial"/>
                <w:sz w:val="22"/>
                <w:szCs w:val="22"/>
                <w:lang w:val="en-US" w:eastAsia="en-US"/>
              </w:rPr>
              <w:t>Total</w:t>
            </w:r>
          </w:p>
        </w:tc>
        <w:tc>
          <w:tcPr>
            <w:tcW w:w="1452" w:type="dxa"/>
            <w:noWrap/>
          </w:tcPr>
          <w:p w14:paraId="5C6B9EBF" w14:textId="77777777" w:rsidR="00F407AE" w:rsidRPr="00504B99" w:rsidRDefault="00F407AE" w:rsidP="00D5110B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16" w:type="dxa"/>
            <w:noWrap/>
          </w:tcPr>
          <w:p w14:paraId="27B5F675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0" w:type="dxa"/>
          </w:tcPr>
          <w:p w14:paraId="0ABC9DA8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22" w:type="dxa"/>
            <w:noWrap/>
          </w:tcPr>
          <w:p w14:paraId="00F8DD86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</w:tr>
    </w:tbl>
    <w:p w14:paraId="33A4AF71" w14:textId="44975E3B" w:rsidR="00DD5ED5" w:rsidRPr="00504B99" w:rsidRDefault="00DD5ED5">
      <w:pPr>
        <w:pStyle w:val="Caption"/>
        <w:rPr>
          <w:lang w:val="en-GB"/>
        </w:rPr>
      </w:pPr>
      <w:r w:rsidRPr="00504B99">
        <w:rPr>
          <w:lang w:val="en-GB"/>
        </w:rPr>
        <w:t>*</w:t>
      </w:r>
      <w:r w:rsidR="003971F9">
        <w:rPr>
          <w:lang w:val="en-GB"/>
        </w:rPr>
        <w:t>I</w:t>
      </w:r>
      <w:r w:rsidRPr="00504B99">
        <w:rPr>
          <w:lang w:val="en-GB"/>
        </w:rPr>
        <w:t>nvestment year</w:t>
      </w:r>
    </w:p>
    <w:p w14:paraId="4FEB4629" w14:textId="6EB0DCE3" w:rsidR="008A6C79" w:rsidRDefault="008A6C79">
      <w:pPr>
        <w:pStyle w:val="Caption"/>
        <w:rPr>
          <w:lang w:val="en-GB"/>
        </w:rPr>
      </w:pPr>
      <w:r w:rsidRPr="00504B99">
        <w:rPr>
          <w:lang w:val="en-GB"/>
        </w:rPr>
        <w:t xml:space="preserve">Table </w:t>
      </w:r>
      <w:r w:rsidRPr="00504B99">
        <w:fldChar w:fldCharType="begin"/>
      </w:r>
      <w:r w:rsidRPr="00504B99">
        <w:rPr>
          <w:lang w:val="en-GB"/>
        </w:rPr>
        <w:instrText xml:space="preserve"> SEQ Table \* ARABIC </w:instrText>
      </w:r>
      <w:r w:rsidRPr="00504B99">
        <w:fldChar w:fldCharType="separate"/>
      </w:r>
      <w:r w:rsidR="00D769DE" w:rsidRPr="00504B99">
        <w:rPr>
          <w:noProof/>
          <w:lang w:val="en-GB"/>
        </w:rPr>
        <w:t>2</w:t>
      </w:r>
      <w:r w:rsidRPr="00504B99">
        <w:fldChar w:fldCharType="end"/>
      </w:r>
      <w:r w:rsidR="00B14044" w:rsidRPr="00504B99">
        <w:rPr>
          <w:lang w:val="en-GB"/>
        </w:rPr>
        <w:t xml:space="preserve">: Overview of investment </w:t>
      </w:r>
      <w:r w:rsidR="00F96B3D" w:rsidRPr="00504B99">
        <w:rPr>
          <w:lang w:val="en-GB"/>
        </w:rPr>
        <w:t>in tools and equipment</w:t>
      </w:r>
    </w:p>
    <w:p w14:paraId="4C286411" w14:textId="77777777" w:rsidR="00590214" w:rsidRDefault="00590214" w:rsidP="00590214">
      <w:pPr>
        <w:pStyle w:val="ITAbsatzohneNr"/>
        <w:jc w:val="both"/>
        <w:rPr>
          <w:b/>
          <w:color w:val="009193"/>
          <w:lang w:val="en-GB"/>
        </w:rPr>
      </w:pPr>
      <w:r w:rsidRPr="00E455D4">
        <w:rPr>
          <w:b/>
          <w:color w:val="009193"/>
          <w:lang w:val="en-GB"/>
        </w:rPr>
        <w:lastRenderedPageBreak/>
        <w:t>e2 additional recommendations:</w:t>
      </w:r>
    </w:p>
    <w:p w14:paraId="471C14A3" w14:textId="5CECE763" w:rsidR="0087468B" w:rsidRDefault="003971F9" w:rsidP="0087468B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The</w:t>
      </w:r>
      <w:r w:rsidR="0087468B" w:rsidRPr="0087468B">
        <w:rPr>
          <w:color w:val="009193"/>
          <w:lang w:val="en-GB"/>
        </w:rPr>
        <w:t xml:space="preserve"> costs of </w:t>
      </w:r>
      <w:r w:rsidR="00D5110B">
        <w:rPr>
          <w:color w:val="009193"/>
          <w:lang w:val="en-GB"/>
        </w:rPr>
        <w:t>p</w:t>
      </w:r>
      <w:r w:rsidR="0087468B" w:rsidRPr="0087468B">
        <w:rPr>
          <w:color w:val="009193"/>
          <w:lang w:val="en-GB"/>
        </w:rPr>
        <w:t xml:space="preserve">lug &amp; play equipment </w:t>
      </w:r>
      <w:r w:rsidR="00D5110B">
        <w:rPr>
          <w:color w:val="009193"/>
          <w:lang w:val="en-GB"/>
        </w:rPr>
        <w:t xml:space="preserve">(i.e. not modified by R&amp;D activities) </w:t>
      </w:r>
      <w:r w:rsidR="0087468B" w:rsidRPr="0087468B">
        <w:rPr>
          <w:color w:val="009193"/>
          <w:lang w:val="en-GB"/>
        </w:rPr>
        <w:t>are not eligible because they are considered as part of mass production equipment (no R&amp;D content)</w:t>
      </w:r>
    </w:p>
    <w:p w14:paraId="0775B9AE" w14:textId="6451DED6" w:rsidR="00140103" w:rsidRPr="00140103" w:rsidRDefault="00140103" w:rsidP="00140103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 xml:space="preserve">Only the depreciation corresponding to the use of the </w:t>
      </w:r>
      <w:r w:rsidR="00425CCD">
        <w:rPr>
          <w:color w:val="009193"/>
          <w:lang w:val="en-GB"/>
        </w:rPr>
        <w:t>instruments / equipment</w:t>
      </w:r>
      <w:r>
        <w:rPr>
          <w:color w:val="009193"/>
          <w:lang w:val="en-GB"/>
        </w:rPr>
        <w:t xml:space="preserve"> for the IPCEI activities will be considered eligible cost</w:t>
      </w:r>
      <w:r w:rsidR="00425CCD">
        <w:rPr>
          <w:color w:val="009193"/>
          <w:lang w:val="en-GB"/>
        </w:rPr>
        <w:t xml:space="preserve"> (R&amp;D or FID)</w:t>
      </w:r>
    </w:p>
    <w:p w14:paraId="1216D82B" w14:textId="77777777" w:rsidR="0087468B" w:rsidRPr="0087468B" w:rsidRDefault="0087468B" w:rsidP="0087468B">
      <w:pPr>
        <w:rPr>
          <w:lang w:val="en-GB"/>
        </w:rPr>
      </w:pPr>
    </w:p>
    <w:p w14:paraId="0FEF7102" w14:textId="77777777" w:rsidR="00592595" w:rsidRPr="00504B99" w:rsidRDefault="00592595" w:rsidP="00592595">
      <w:pPr>
        <w:pStyle w:val="ITberschrift111"/>
        <w:rPr>
          <w:rStyle w:val="ITStandardZchn"/>
          <w:sz w:val="22"/>
          <w:szCs w:val="22"/>
          <w:lang w:val="en-US"/>
        </w:rPr>
      </w:pPr>
      <w:bookmarkStart w:id="21" w:name="_Toc31883633"/>
      <w:r w:rsidRPr="00504B99">
        <w:rPr>
          <w:rStyle w:val="ITStandardZchn"/>
          <w:sz w:val="22"/>
          <w:szCs w:val="22"/>
          <w:lang w:val="en-US"/>
        </w:rPr>
        <w:t>Construction of Buildings/Laboratory</w:t>
      </w:r>
      <w:bookmarkEnd w:id="21"/>
    </w:p>
    <w:p w14:paraId="76094C3F" w14:textId="42EE1968" w:rsidR="00C26617" w:rsidRPr="00A16672" w:rsidRDefault="00C26617" w:rsidP="00C26617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>Please provide a brief and simple description</w:t>
      </w:r>
      <w:r w:rsidR="004766EF" w:rsidRPr="00504B99">
        <w:rPr>
          <w:i/>
          <w:lang w:val="en-GB"/>
        </w:rPr>
        <w:t xml:space="preserve"> of 1 or 2 sentences</w:t>
      </w:r>
      <w:r w:rsidRPr="00504B99">
        <w:rPr>
          <w:i/>
          <w:lang w:val="en-GB"/>
        </w:rPr>
        <w:t xml:space="preserve"> to the table (what kind of building? for what purpose</w:t>
      </w:r>
      <w:r w:rsidR="00D5110B">
        <w:rPr>
          <w:i/>
          <w:lang w:val="en-GB"/>
        </w:rPr>
        <w:t>?</w:t>
      </w:r>
      <w:r w:rsidRPr="00504B99">
        <w:rPr>
          <w:i/>
          <w:lang w:val="en-GB"/>
        </w:rPr>
        <w:t>). Please cluster your investment so that the table does not exceed 1 page.</w:t>
      </w:r>
    </w:p>
    <w:p w14:paraId="5DBF16FA" w14:textId="77777777" w:rsidR="00277985" w:rsidRPr="000956E9" w:rsidRDefault="00277985" w:rsidP="00277985">
      <w:pPr>
        <w:pStyle w:val="ITAbsatzohneNr"/>
        <w:rPr>
          <w:i/>
          <w:lang w:val="en-GB"/>
        </w:rPr>
      </w:pPr>
    </w:p>
    <w:tbl>
      <w:tblPr>
        <w:tblStyle w:val="TableGrid"/>
        <w:tblW w:w="9891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3431"/>
        <w:gridCol w:w="1452"/>
        <w:gridCol w:w="816"/>
        <w:gridCol w:w="850"/>
        <w:gridCol w:w="824"/>
      </w:tblGrid>
      <w:tr w:rsidR="00F407AE" w:rsidRPr="00504B99" w14:paraId="7A1F9553" w14:textId="77777777" w:rsidTr="00D5110B">
        <w:trPr>
          <w:trHeight w:val="540"/>
        </w:trPr>
        <w:tc>
          <w:tcPr>
            <w:tcW w:w="1668" w:type="dxa"/>
            <w:hideMark/>
          </w:tcPr>
          <w:p w14:paraId="06E16C09" w14:textId="318BD478" w:rsidR="00F407AE" w:rsidRPr="00504B99" w:rsidRDefault="00F407AE" w:rsidP="00D5110B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Technology</w:t>
            </w:r>
          </w:p>
          <w:p w14:paraId="10FA4860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Classification</w:t>
            </w:r>
          </w:p>
        </w:tc>
        <w:tc>
          <w:tcPr>
            <w:tcW w:w="850" w:type="dxa"/>
            <w:hideMark/>
          </w:tcPr>
          <w:p w14:paraId="6CB739B4" w14:textId="5C62D3F6" w:rsidR="00F407AE" w:rsidRPr="00504B99" w:rsidRDefault="00F407AE" w:rsidP="00D5110B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No. of Tools</w:t>
            </w:r>
          </w:p>
        </w:tc>
        <w:tc>
          <w:tcPr>
            <w:tcW w:w="3431" w:type="dxa"/>
            <w:hideMark/>
          </w:tcPr>
          <w:p w14:paraId="4C2D9C63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US"/>
              </w:rPr>
              <w:t>Examples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of Tools</w:t>
            </w:r>
          </w:p>
        </w:tc>
        <w:tc>
          <w:tcPr>
            <w:tcW w:w="1452" w:type="dxa"/>
            <w:hideMark/>
          </w:tcPr>
          <w:p w14:paraId="0CD54E52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sz w:val="22"/>
                <w:szCs w:val="22"/>
                <w:lang w:val="en-US"/>
              </w:rPr>
              <w:t>Investment Cost</w:t>
            </w: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[EUR]</w:t>
            </w:r>
          </w:p>
        </w:tc>
        <w:tc>
          <w:tcPr>
            <w:tcW w:w="816" w:type="dxa"/>
            <w:hideMark/>
          </w:tcPr>
          <w:p w14:paraId="6E2A56C9" w14:textId="566A7270" w:rsidR="00F407AE" w:rsidRPr="00504B99" w:rsidRDefault="00F407AE" w:rsidP="00D5110B">
            <w:pPr>
              <w:pStyle w:val="ITAbsatzohneNr"/>
              <w:jc w:val="center"/>
              <w:rPr>
                <w:rFonts w:cs="Arial"/>
                <w:b/>
                <w:sz w:val="22"/>
                <w:szCs w:val="22"/>
                <w:lang w:val="en-GB"/>
              </w:rPr>
            </w:pPr>
            <w:r w:rsidRPr="00504B99">
              <w:rPr>
                <w:rFonts w:cs="Arial"/>
                <w:b/>
                <w:sz w:val="22"/>
                <w:szCs w:val="22"/>
                <w:lang w:val="en-GB"/>
              </w:rPr>
              <w:t>Year*</w:t>
            </w:r>
          </w:p>
        </w:tc>
        <w:tc>
          <w:tcPr>
            <w:tcW w:w="850" w:type="dxa"/>
          </w:tcPr>
          <w:p w14:paraId="6950434B" w14:textId="5520BA91" w:rsidR="00F407AE" w:rsidRPr="00504B99" w:rsidRDefault="00F407AE" w:rsidP="00D5110B">
            <w:pPr>
              <w:pStyle w:val="ITAbsatzohneNr"/>
              <w:ind w:right="99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TF</w:t>
            </w:r>
            <w:r w:rsidR="00D5110B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no.</w:t>
            </w:r>
          </w:p>
        </w:tc>
        <w:tc>
          <w:tcPr>
            <w:tcW w:w="824" w:type="dxa"/>
            <w:hideMark/>
          </w:tcPr>
          <w:p w14:paraId="47329233" w14:textId="04F5CE65" w:rsidR="00F407AE" w:rsidRPr="00504B99" w:rsidRDefault="00F407AE" w:rsidP="00D5110B">
            <w:pPr>
              <w:pStyle w:val="ITAbsatzohneNr"/>
              <w:ind w:right="99"/>
              <w:jc w:val="center"/>
              <w:rPr>
                <w:rFonts w:cs="Arial"/>
                <w:b/>
                <w:bCs/>
                <w:sz w:val="22"/>
                <w:szCs w:val="22"/>
                <w:lang w:val="en-GB" w:eastAsia="en-US"/>
              </w:rPr>
            </w:pPr>
            <w:r w:rsidRPr="00504B99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>WP</w:t>
            </w:r>
            <w:r w:rsidR="00D5110B">
              <w:rPr>
                <w:rFonts w:cs="Arial"/>
                <w:b/>
                <w:bCs/>
                <w:sz w:val="22"/>
                <w:szCs w:val="22"/>
                <w:lang w:val="en-GB" w:eastAsia="en-US"/>
              </w:rPr>
              <w:t xml:space="preserve"> no.</w:t>
            </w:r>
          </w:p>
        </w:tc>
      </w:tr>
      <w:tr w:rsidR="00D5110B" w:rsidRPr="00504B99" w14:paraId="1378E2B9" w14:textId="77777777" w:rsidTr="00D5110B">
        <w:trPr>
          <w:trHeight w:val="357"/>
        </w:trPr>
        <w:tc>
          <w:tcPr>
            <w:tcW w:w="1668" w:type="dxa"/>
            <w:noWrap/>
          </w:tcPr>
          <w:p w14:paraId="28B09973" w14:textId="77777777" w:rsidR="00D5110B" w:rsidRPr="00504B99" w:rsidRDefault="00D5110B" w:rsidP="00D5110B">
            <w:pPr>
              <w:pStyle w:val="ITAbsatzohneN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noWrap/>
          </w:tcPr>
          <w:p w14:paraId="19FB93D7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63636862" w14:textId="77777777" w:rsidR="00D5110B" w:rsidRPr="00504B99" w:rsidRDefault="00D5110B" w:rsidP="00D5110B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52" w:type="dxa"/>
            <w:noWrap/>
          </w:tcPr>
          <w:p w14:paraId="77A86A2A" w14:textId="77777777" w:rsidR="00D5110B" w:rsidRPr="00504B99" w:rsidRDefault="00D5110B" w:rsidP="00D5110B">
            <w:pPr>
              <w:pStyle w:val="ITAbsatzohneNr"/>
              <w:jc w:val="right"/>
              <w:rPr>
                <w:rFonts w:cs="Arial"/>
                <w:sz w:val="22"/>
                <w:szCs w:val="22"/>
                <w:lang w:val="en-GB"/>
              </w:rPr>
            </w:pPr>
          </w:p>
        </w:tc>
        <w:tc>
          <w:tcPr>
            <w:tcW w:w="816" w:type="dxa"/>
            <w:noWrap/>
          </w:tcPr>
          <w:p w14:paraId="12FDC30C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</w:tcPr>
          <w:p w14:paraId="2C306B84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24" w:type="dxa"/>
            <w:noWrap/>
          </w:tcPr>
          <w:p w14:paraId="58997DB8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</w:tr>
      <w:tr w:rsidR="00D5110B" w:rsidRPr="00504B99" w14:paraId="2B50174F" w14:textId="77777777" w:rsidTr="00D5110B">
        <w:trPr>
          <w:trHeight w:val="357"/>
        </w:trPr>
        <w:tc>
          <w:tcPr>
            <w:tcW w:w="1668" w:type="dxa"/>
            <w:noWrap/>
          </w:tcPr>
          <w:p w14:paraId="1F9E95BF" w14:textId="77777777" w:rsidR="00D5110B" w:rsidRPr="00504B99" w:rsidRDefault="00D5110B" w:rsidP="00D5110B">
            <w:pPr>
              <w:pStyle w:val="ITAbsatzohneN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  <w:noWrap/>
          </w:tcPr>
          <w:p w14:paraId="21E37F41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2F95A34D" w14:textId="77777777" w:rsidR="00D5110B" w:rsidRPr="00504B99" w:rsidRDefault="00D5110B" w:rsidP="00D5110B">
            <w:pPr>
              <w:pStyle w:val="ITAbsatzohneNr"/>
              <w:rPr>
                <w:rFonts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452" w:type="dxa"/>
            <w:noWrap/>
          </w:tcPr>
          <w:p w14:paraId="1AA68DC7" w14:textId="77777777" w:rsidR="00D5110B" w:rsidRPr="00504B99" w:rsidRDefault="00D5110B" w:rsidP="00D5110B">
            <w:pPr>
              <w:pStyle w:val="ITAbsatzohneNr"/>
              <w:jc w:val="right"/>
              <w:rPr>
                <w:rFonts w:cs="Arial"/>
                <w:sz w:val="22"/>
                <w:szCs w:val="22"/>
              </w:rPr>
            </w:pPr>
          </w:p>
        </w:tc>
        <w:tc>
          <w:tcPr>
            <w:tcW w:w="816" w:type="dxa"/>
            <w:noWrap/>
          </w:tcPr>
          <w:p w14:paraId="0299C5BE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</w:tcPr>
          <w:p w14:paraId="6043B136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24" w:type="dxa"/>
            <w:noWrap/>
          </w:tcPr>
          <w:p w14:paraId="1FF23E63" w14:textId="77777777" w:rsidR="00D5110B" w:rsidRPr="00504B99" w:rsidRDefault="00D5110B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</w:tr>
      <w:tr w:rsidR="00F407AE" w:rsidRPr="00504B99" w14:paraId="43CF1344" w14:textId="77777777" w:rsidTr="00D5110B">
        <w:trPr>
          <w:trHeight w:val="357"/>
        </w:trPr>
        <w:tc>
          <w:tcPr>
            <w:tcW w:w="1668" w:type="dxa"/>
          </w:tcPr>
          <w:p w14:paraId="3A9B0625" w14:textId="77777777" w:rsidR="00F407AE" w:rsidRPr="00504B99" w:rsidRDefault="00F407AE" w:rsidP="00436D76">
            <w:pPr>
              <w:pStyle w:val="ITAbsatzohneNr"/>
              <w:rPr>
                <w:rFonts w:cs="Arial"/>
                <w:sz w:val="22"/>
                <w:szCs w:val="22"/>
                <w:lang w:val="fr-FR" w:eastAsia="en-US"/>
              </w:rPr>
            </w:pPr>
          </w:p>
        </w:tc>
        <w:tc>
          <w:tcPr>
            <w:tcW w:w="850" w:type="dxa"/>
            <w:noWrap/>
          </w:tcPr>
          <w:p w14:paraId="6847881D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3431" w:type="dxa"/>
          </w:tcPr>
          <w:p w14:paraId="1B3DB61A" w14:textId="77777777" w:rsidR="00F407AE" w:rsidRPr="00504B99" w:rsidRDefault="00F407AE" w:rsidP="00F96B3D">
            <w:pPr>
              <w:pStyle w:val="ITAbsatzohneNr"/>
              <w:jc w:val="right"/>
              <w:rPr>
                <w:rFonts w:cs="Arial"/>
                <w:sz w:val="22"/>
                <w:szCs w:val="22"/>
                <w:lang w:val="en-US" w:eastAsia="en-US"/>
              </w:rPr>
            </w:pPr>
            <w:r w:rsidRPr="00504B99">
              <w:rPr>
                <w:rFonts w:cs="Arial"/>
                <w:sz w:val="22"/>
                <w:szCs w:val="22"/>
                <w:lang w:val="en-US" w:eastAsia="en-US"/>
              </w:rPr>
              <w:t>Total</w:t>
            </w:r>
          </w:p>
        </w:tc>
        <w:tc>
          <w:tcPr>
            <w:tcW w:w="1452" w:type="dxa"/>
            <w:noWrap/>
          </w:tcPr>
          <w:p w14:paraId="297FB6B3" w14:textId="77777777" w:rsidR="00F407AE" w:rsidRPr="00504B99" w:rsidRDefault="00F407AE" w:rsidP="00436D76">
            <w:pPr>
              <w:pStyle w:val="ITAbsatzohneNr"/>
              <w:jc w:val="right"/>
              <w:rPr>
                <w:rFonts w:cs="Arial"/>
                <w:sz w:val="22"/>
                <w:szCs w:val="22"/>
              </w:rPr>
            </w:pPr>
          </w:p>
        </w:tc>
        <w:tc>
          <w:tcPr>
            <w:tcW w:w="816" w:type="dxa"/>
            <w:noWrap/>
          </w:tcPr>
          <w:p w14:paraId="2390ADCC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</w:tcPr>
          <w:p w14:paraId="00682A81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  <w:tc>
          <w:tcPr>
            <w:tcW w:w="824" w:type="dxa"/>
            <w:noWrap/>
          </w:tcPr>
          <w:p w14:paraId="37333D9A" w14:textId="77777777" w:rsidR="00F407AE" w:rsidRPr="00504B99" w:rsidRDefault="00F407AE" w:rsidP="00D5110B">
            <w:pPr>
              <w:pStyle w:val="ITAbsatzohneNr"/>
              <w:jc w:val="center"/>
              <w:rPr>
                <w:rFonts w:cs="Arial"/>
                <w:sz w:val="22"/>
                <w:szCs w:val="22"/>
                <w:lang w:eastAsia="en-US"/>
              </w:rPr>
            </w:pPr>
          </w:p>
        </w:tc>
      </w:tr>
    </w:tbl>
    <w:p w14:paraId="7A22E327" w14:textId="341D63B1" w:rsidR="00DD5ED5" w:rsidRPr="00504B99" w:rsidRDefault="00DD5ED5" w:rsidP="00F96B3D">
      <w:pPr>
        <w:pStyle w:val="Caption"/>
        <w:rPr>
          <w:lang w:val="en-GB"/>
        </w:rPr>
      </w:pPr>
      <w:r w:rsidRPr="00504B99">
        <w:rPr>
          <w:lang w:val="en-GB"/>
        </w:rPr>
        <w:t>*</w:t>
      </w:r>
      <w:r w:rsidR="00590214">
        <w:rPr>
          <w:lang w:val="en-GB"/>
        </w:rPr>
        <w:t>I</w:t>
      </w:r>
      <w:r w:rsidRPr="00504B99">
        <w:rPr>
          <w:lang w:val="en-GB"/>
        </w:rPr>
        <w:t>nvestment year</w:t>
      </w:r>
    </w:p>
    <w:p w14:paraId="27714C00" w14:textId="75B86436" w:rsidR="00F96B3D" w:rsidRPr="00504B99" w:rsidRDefault="00687DE5" w:rsidP="00F96B3D">
      <w:pPr>
        <w:pStyle w:val="Caption"/>
        <w:rPr>
          <w:lang w:val="en-GB"/>
        </w:rPr>
      </w:pPr>
      <w:r w:rsidRPr="00504B99">
        <w:rPr>
          <w:lang w:val="en-GB"/>
        </w:rPr>
        <w:t xml:space="preserve">Table </w:t>
      </w:r>
      <w:r w:rsidRPr="00504B99">
        <w:fldChar w:fldCharType="begin"/>
      </w:r>
      <w:r w:rsidRPr="00504B99">
        <w:rPr>
          <w:lang w:val="en-GB"/>
        </w:rPr>
        <w:instrText xml:space="preserve"> SEQ Table \* ARABIC </w:instrText>
      </w:r>
      <w:r w:rsidRPr="00504B99">
        <w:fldChar w:fldCharType="separate"/>
      </w:r>
      <w:r>
        <w:rPr>
          <w:noProof/>
          <w:lang w:val="en-GB"/>
        </w:rPr>
        <w:t>3</w:t>
      </w:r>
      <w:r w:rsidRPr="00504B99">
        <w:fldChar w:fldCharType="end"/>
      </w:r>
      <w:r w:rsidRPr="00504B99">
        <w:rPr>
          <w:lang w:val="en-GB"/>
        </w:rPr>
        <w:t xml:space="preserve">: </w:t>
      </w:r>
      <w:r w:rsidR="00F96B3D" w:rsidRPr="00504B99">
        <w:rPr>
          <w:lang w:val="en-GB"/>
        </w:rPr>
        <w:t>Overview of investment in buildings or laboratories</w:t>
      </w:r>
    </w:p>
    <w:p w14:paraId="326EB395" w14:textId="77777777" w:rsidR="00140103" w:rsidRDefault="00140103" w:rsidP="00140103">
      <w:pPr>
        <w:pStyle w:val="ITAbsatzohneNr"/>
        <w:jc w:val="both"/>
        <w:rPr>
          <w:b/>
          <w:color w:val="009193"/>
          <w:lang w:val="en-GB"/>
        </w:rPr>
      </w:pPr>
      <w:r w:rsidRPr="00E455D4">
        <w:rPr>
          <w:b/>
          <w:color w:val="009193"/>
          <w:lang w:val="en-GB"/>
        </w:rPr>
        <w:t>e2 additional recommendations:</w:t>
      </w:r>
    </w:p>
    <w:p w14:paraId="361BA315" w14:textId="022D2681" w:rsidR="006321D5" w:rsidRPr="00140103" w:rsidRDefault="00590214" w:rsidP="00140103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 w:rsidRPr="00140103">
        <w:rPr>
          <w:color w:val="009193"/>
          <w:lang w:val="en-GB"/>
        </w:rPr>
        <w:t>Please explain</w:t>
      </w:r>
      <w:r w:rsidR="006321D5" w:rsidRPr="00140103">
        <w:rPr>
          <w:color w:val="009193"/>
          <w:lang w:val="en-GB"/>
        </w:rPr>
        <w:t xml:space="preserve"> whether the building would be used only for the </w:t>
      </w:r>
      <w:r w:rsidR="00140103">
        <w:rPr>
          <w:color w:val="009193"/>
          <w:lang w:val="en-GB"/>
        </w:rPr>
        <w:t xml:space="preserve">IPCEI </w:t>
      </w:r>
      <w:r w:rsidR="006321D5" w:rsidRPr="00140103">
        <w:rPr>
          <w:color w:val="009193"/>
          <w:lang w:val="en-GB"/>
        </w:rPr>
        <w:t xml:space="preserve">activities </w:t>
      </w:r>
      <w:r w:rsidR="00140103">
        <w:rPr>
          <w:color w:val="009193"/>
          <w:lang w:val="en-GB"/>
        </w:rPr>
        <w:t>or</w:t>
      </w:r>
      <w:r w:rsidR="006321D5" w:rsidRPr="00140103">
        <w:rPr>
          <w:color w:val="009193"/>
          <w:lang w:val="en-GB"/>
        </w:rPr>
        <w:t xml:space="preserve"> also for other activities </w:t>
      </w:r>
      <w:r w:rsidR="00140103">
        <w:rPr>
          <w:color w:val="009193"/>
          <w:lang w:val="en-GB"/>
        </w:rPr>
        <w:t>/ activities carried out</w:t>
      </w:r>
      <w:r w:rsidR="006321D5" w:rsidRPr="00140103">
        <w:rPr>
          <w:color w:val="009193"/>
          <w:lang w:val="en-GB"/>
        </w:rPr>
        <w:t xml:space="preserve"> after the period covered by the IPCEI</w:t>
      </w:r>
    </w:p>
    <w:p w14:paraId="02753C61" w14:textId="7D27AB6D" w:rsidR="006321D5" w:rsidRPr="00140103" w:rsidRDefault="00140103" w:rsidP="00140103">
      <w:pPr>
        <w:pStyle w:val="ITAbsatzohneNr"/>
        <w:numPr>
          <w:ilvl w:val="0"/>
          <w:numId w:val="17"/>
        </w:numPr>
        <w:jc w:val="both"/>
        <w:rPr>
          <w:color w:val="009193"/>
          <w:lang w:val="en-GB"/>
        </w:rPr>
      </w:pPr>
      <w:r>
        <w:rPr>
          <w:color w:val="009193"/>
          <w:lang w:val="en-GB"/>
        </w:rPr>
        <w:t>Only the depreciation corresponding to the use of the building for the IPCEI activities will be considered eligible cost</w:t>
      </w:r>
      <w:r w:rsidR="00712037">
        <w:rPr>
          <w:color w:val="009193"/>
          <w:lang w:val="en-GB"/>
        </w:rPr>
        <w:t xml:space="preserve"> (R&amp;D or FID)</w:t>
      </w:r>
    </w:p>
    <w:p w14:paraId="12573EAF" w14:textId="77777777" w:rsidR="00553345" w:rsidRPr="00504B99" w:rsidRDefault="00553345" w:rsidP="00553345">
      <w:pPr>
        <w:pStyle w:val="ITberschrift1"/>
        <w:numPr>
          <w:ilvl w:val="0"/>
          <w:numId w:val="5"/>
        </w:numPr>
      </w:pPr>
      <w:bookmarkStart w:id="22" w:name="_Toc27129568"/>
      <w:bookmarkStart w:id="23" w:name="_Toc31883634"/>
      <w:r w:rsidRPr="00504B99">
        <w:lastRenderedPageBreak/>
        <w:t>Budget</w:t>
      </w:r>
      <w:bookmarkEnd w:id="22"/>
      <w:bookmarkEnd w:id="23"/>
    </w:p>
    <w:p w14:paraId="380C82F0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24" w:name="_Toc27129569"/>
      <w:bookmarkStart w:id="25" w:name="_Toc31883635"/>
      <w:r w:rsidRPr="00504B99">
        <w:rPr>
          <w:lang w:val="en-GB"/>
        </w:rPr>
        <w:t>Eligible Costs</w:t>
      </w:r>
      <w:bookmarkEnd w:id="24"/>
      <w:bookmarkEnd w:id="25"/>
      <w:r w:rsidRPr="00504B99">
        <w:rPr>
          <w:lang w:val="en-GB"/>
        </w:rPr>
        <w:t xml:space="preserve"> </w:t>
      </w:r>
    </w:p>
    <w:p w14:paraId="5307EFFA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Eligible costs only cover costs made for the purpose and the time span of the IPCEI:</w:t>
      </w:r>
    </w:p>
    <w:p w14:paraId="728E2BE6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The following costs should be listed in a disaggregate manner:</w:t>
      </w:r>
    </w:p>
    <w:p w14:paraId="53370DD7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Costs for each of the R&amp;D activities</w:t>
      </w:r>
    </w:p>
    <w:p w14:paraId="021AD18B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Costs for each of the FID activities</w:t>
      </w:r>
    </w:p>
    <w:p w14:paraId="59E56C34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And, within the FID costs, the costs of R&amp;D carried out in the FID phase should be mentioned; this could give an idea of the overall importance of the R&amp;D</w:t>
      </w:r>
    </w:p>
    <w:p w14:paraId="5174F543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The cut-off date of the R&amp;D and FID phases should be provided explicitly by each company (The template Excel contains vertical lines, showing these cut-offs, these should be adapted per company)</w:t>
      </w:r>
    </w:p>
    <w:p w14:paraId="0EF1EB2D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Eligible costs cover costs up to the end of the FID phase (even if the FID phase goes beyond the national granting period for some companies)</w:t>
      </w:r>
    </w:p>
    <w:p w14:paraId="71D7DD09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• The end result of this step should be one figure: the total amount of eligible costs at the end of the IPCEI, including the FID phase</w:t>
      </w:r>
    </w:p>
    <w:p w14:paraId="01478B40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>Note: all costs mentioned in the Excel sheet are considered by the Member States as eligible costs under the IPCEI Communication.</w:t>
      </w:r>
    </w:p>
    <w:p w14:paraId="30B5B5CC" w14:textId="77777777" w:rsidR="00553345" w:rsidRPr="007B000A" w:rsidRDefault="00553345" w:rsidP="00553345">
      <w:pPr>
        <w:pStyle w:val="ITAbsatzohneNr"/>
        <w:rPr>
          <w:lang w:val="en-GB"/>
        </w:rPr>
      </w:pPr>
    </w:p>
    <w:p w14:paraId="460C18A5" w14:textId="77777777" w:rsidR="00553345" w:rsidRPr="000956E9" w:rsidRDefault="00553345" w:rsidP="00553345">
      <w:pPr>
        <w:rPr>
          <w:lang w:val="en-US"/>
        </w:rPr>
      </w:pPr>
    </w:p>
    <w:p w14:paraId="591A467F" w14:textId="77777777" w:rsidR="00553345" w:rsidRPr="00504B99" w:rsidRDefault="00553345" w:rsidP="00553345">
      <w:pPr>
        <w:pStyle w:val="ITberschrift11"/>
        <w:numPr>
          <w:ilvl w:val="1"/>
          <w:numId w:val="5"/>
        </w:numPr>
        <w:rPr>
          <w:lang w:val="en-US"/>
        </w:rPr>
      </w:pPr>
      <w:bookmarkStart w:id="26" w:name="_Toc27129570"/>
      <w:bookmarkStart w:id="27" w:name="_Toc31883636"/>
      <w:r w:rsidRPr="000956E9">
        <w:rPr>
          <w:lang w:val="en-US"/>
        </w:rPr>
        <w:t>State A</w:t>
      </w:r>
      <w:r w:rsidRPr="00504B99">
        <w:rPr>
          <w:lang w:val="en-US"/>
        </w:rPr>
        <w:t>id</w:t>
      </w:r>
      <w:bookmarkEnd w:id="26"/>
      <w:bookmarkEnd w:id="27"/>
    </w:p>
    <w:p w14:paraId="600F627B" w14:textId="77777777" w:rsidR="00553345" w:rsidRPr="00504B99" w:rsidRDefault="00553345" w:rsidP="00553345">
      <w:pPr>
        <w:pStyle w:val="ITAbsatzohneNr"/>
        <w:spacing w:after="120" w:line="360" w:lineRule="auto"/>
        <w:jc w:val="both"/>
        <w:rPr>
          <w:i/>
          <w:lang w:val="en-GB"/>
        </w:rPr>
      </w:pPr>
      <w:r>
        <w:rPr>
          <w:i/>
          <w:lang w:val="en-GB"/>
        </w:rPr>
        <w:t>Indicate the State aid requirement in nominal terms and discounted terms, as well as the anticipated yearly instalments.</w:t>
      </w:r>
    </w:p>
    <w:p w14:paraId="4941FB8C" w14:textId="77777777" w:rsidR="00553345" w:rsidRPr="00504B99" w:rsidRDefault="00553345" w:rsidP="00553345">
      <w:pPr>
        <w:pStyle w:val="ITAbsatzohneNr"/>
        <w:spacing w:after="120" w:line="360" w:lineRule="auto"/>
        <w:jc w:val="both"/>
        <w:rPr>
          <w:i/>
          <w:lang w:val="en-GB"/>
        </w:rPr>
      </w:pPr>
    </w:p>
    <w:p w14:paraId="035C1529" w14:textId="77777777" w:rsidR="00553345" w:rsidRPr="00504B9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</w:p>
    <w:p w14:paraId="7EA47D90" w14:textId="77777777" w:rsidR="00553345" w:rsidRPr="00504B99" w:rsidRDefault="00553345" w:rsidP="00553345">
      <w:pPr>
        <w:pStyle w:val="ITberschrift1"/>
        <w:numPr>
          <w:ilvl w:val="0"/>
          <w:numId w:val="5"/>
        </w:numPr>
        <w:rPr>
          <w:lang w:val="en-GB"/>
        </w:rPr>
      </w:pPr>
      <w:bookmarkStart w:id="28" w:name="_Toc509925461"/>
      <w:bookmarkStart w:id="29" w:name="_Toc27129571"/>
      <w:bookmarkStart w:id="30" w:name="_Toc31883637"/>
      <w:r w:rsidRPr="00504B99">
        <w:rPr>
          <w:lang w:val="en-GB"/>
        </w:rPr>
        <w:lastRenderedPageBreak/>
        <w:t>Spill-over Effects</w:t>
      </w:r>
      <w:bookmarkEnd w:id="28"/>
      <w:bookmarkEnd w:id="29"/>
      <w:bookmarkEnd w:id="30"/>
    </w:p>
    <w:p w14:paraId="0771FBF2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31" w:name="_Toc509925463"/>
      <w:bookmarkStart w:id="32" w:name="_Toc27129572"/>
      <w:bookmarkStart w:id="33" w:name="_Toc31883638"/>
      <w:r w:rsidRPr="00504B99">
        <w:rPr>
          <w:lang w:val="en-GB"/>
        </w:rPr>
        <w:t xml:space="preserve">Spill-over </w:t>
      </w:r>
      <w:bookmarkEnd w:id="31"/>
      <w:r w:rsidRPr="00504B99">
        <w:rPr>
          <w:lang w:val="en-GB"/>
        </w:rPr>
        <w:t>by non-protected results diffusion</w:t>
      </w:r>
      <w:bookmarkEnd w:id="32"/>
      <w:bookmarkEnd w:id="33"/>
    </w:p>
    <w:p w14:paraId="3ADB257E" w14:textId="77777777" w:rsidR="00553345" w:rsidRPr="00504B99" w:rsidRDefault="00553345" w:rsidP="00553345">
      <w:pPr>
        <w:pStyle w:val="ITAbsatzohneNr"/>
        <w:rPr>
          <w:i/>
          <w:sz w:val="22"/>
          <w:szCs w:val="22"/>
          <w:lang w:val="en-GB"/>
        </w:rPr>
      </w:pPr>
      <w:r w:rsidRPr="00504B99">
        <w:rPr>
          <w:i/>
          <w:sz w:val="22"/>
          <w:szCs w:val="22"/>
          <w:lang w:val="en-GB"/>
        </w:rPr>
        <w:t>Publications and communication on IPCEI results</w:t>
      </w:r>
    </w:p>
    <w:p w14:paraId="043A1D8E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34" w:name="_Toc509925464"/>
      <w:bookmarkStart w:id="35" w:name="_Toc27129573"/>
      <w:bookmarkStart w:id="36" w:name="_Toc31883639"/>
      <w:r w:rsidRPr="000956E9">
        <w:rPr>
          <w:lang w:val="en-GB"/>
        </w:rPr>
        <w:t xml:space="preserve">Spill-over </w:t>
      </w:r>
      <w:bookmarkEnd w:id="34"/>
      <w:r w:rsidRPr="000956E9">
        <w:rPr>
          <w:lang w:val="en-GB"/>
        </w:rPr>
        <w:t>by IP protected results diffusion</w:t>
      </w:r>
      <w:bookmarkEnd w:id="35"/>
      <w:bookmarkEnd w:id="36"/>
    </w:p>
    <w:p w14:paraId="448C8EB4" w14:textId="77777777" w:rsidR="00553345" w:rsidRPr="00504B99" w:rsidRDefault="00553345" w:rsidP="00553345">
      <w:pPr>
        <w:pStyle w:val="ITAbsatzohneNr"/>
        <w:rPr>
          <w:i/>
          <w:sz w:val="22"/>
          <w:szCs w:val="22"/>
          <w:lang w:val="en-GB"/>
        </w:rPr>
      </w:pPr>
      <w:r w:rsidRPr="00504B99">
        <w:rPr>
          <w:i/>
          <w:sz w:val="22"/>
          <w:szCs w:val="22"/>
          <w:lang w:val="en-GB"/>
        </w:rPr>
        <w:t>Kind of licences (rec. Non exclusives FRAND</w:t>
      </w:r>
      <w:r>
        <w:rPr>
          <w:i/>
          <w:sz w:val="22"/>
          <w:szCs w:val="22"/>
          <w:lang w:val="en-GB"/>
        </w:rPr>
        <w:t>)</w:t>
      </w:r>
    </w:p>
    <w:p w14:paraId="5F4B591E" w14:textId="77777777" w:rsidR="00553345" w:rsidRPr="000956E9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37" w:name="_Toc509925465"/>
      <w:bookmarkStart w:id="38" w:name="_Toc27129574"/>
      <w:bookmarkStart w:id="39" w:name="_Toc31883640"/>
      <w:r w:rsidRPr="000956E9">
        <w:rPr>
          <w:lang w:val="en-GB"/>
        </w:rPr>
        <w:t xml:space="preserve">Spill-over </w:t>
      </w:r>
      <w:bookmarkEnd w:id="37"/>
      <w:r w:rsidRPr="000956E9">
        <w:rPr>
          <w:lang w:val="en-GB"/>
        </w:rPr>
        <w:t>in FID phases</w:t>
      </w:r>
      <w:bookmarkEnd w:id="38"/>
      <w:bookmarkEnd w:id="39"/>
    </w:p>
    <w:p w14:paraId="68A6C9E9" w14:textId="77777777" w:rsidR="00553345" w:rsidRPr="000956E9" w:rsidRDefault="00553345" w:rsidP="00553345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>Open infrastructures for SMES, RTO, start-up.</w:t>
      </w:r>
    </w:p>
    <w:p w14:paraId="619CCCB4" w14:textId="77777777" w:rsidR="00553345" w:rsidRPr="000956E9" w:rsidRDefault="00553345" w:rsidP="00553345">
      <w:pPr>
        <w:pStyle w:val="ITAbsatzohneNr"/>
        <w:spacing w:after="120"/>
        <w:jc w:val="both"/>
        <w:rPr>
          <w:i/>
          <w:lang w:val="en-GB"/>
        </w:rPr>
      </w:pPr>
    </w:p>
    <w:p w14:paraId="57660628" w14:textId="77777777" w:rsidR="00553345" w:rsidRPr="000956E9" w:rsidRDefault="00553345" w:rsidP="00553345">
      <w:pPr>
        <w:pStyle w:val="ITberschrift1"/>
        <w:numPr>
          <w:ilvl w:val="0"/>
          <w:numId w:val="5"/>
        </w:numPr>
        <w:rPr>
          <w:lang w:val="en-GB"/>
        </w:rPr>
      </w:pPr>
      <w:bookmarkStart w:id="40" w:name="_Toc27129575"/>
      <w:bookmarkStart w:id="41" w:name="_Toc31883641"/>
      <w:r w:rsidRPr="000956E9">
        <w:rPr>
          <w:lang w:val="en-GB"/>
        </w:rPr>
        <w:lastRenderedPageBreak/>
        <w:t>Other positive effect on the market</w:t>
      </w:r>
      <w:bookmarkEnd w:id="40"/>
      <w:bookmarkEnd w:id="41"/>
      <w:r w:rsidRPr="000956E9">
        <w:rPr>
          <w:lang w:val="en-GB"/>
        </w:rPr>
        <w:t xml:space="preserve"> </w:t>
      </w:r>
    </w:p>
    <w:p w14:paraId="00071489" w14:textId="77777777" w:rsidR="00553345" w:rsidRPr="00504B9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lang w:val="en-GB"/>
        </w:rPr>
        <w:t>Increasing the level of R&amp;D and innovations in Europe</w:t>
      </w:r>
      <w:r>
        <w:rPr>
          <w:lang w:val="en-GB"/>
        </w:rPr>
        <w:t xml:space="preserve">. </w:t>
      </w:r>
      <w:r w:rsidRPr="00504B99">
        <w:rPr>
          <w:i/>
          <w:lang w:val="en-GB"/>
        </w:rPr>
        <w:t>Description of how the project will increase the level of innovation and R&amp;D in the sector and</w:t>
      </w:r>
      <w:r>
        <w:rPr>
          <w:i/>
          <w:lang w:val="en-GB"/>
        </w:rPr>
        <w:t xml:space="preserve"> </w:t>
      </w:r>
      <w:r w:rsidRPr="00504B99">
        <w:rPr>
          <w:i/>
          <w:lang w:val="en-GB"/>
        </w:rPr>
        <w:t>the European economy and society.</w:t>
      </w:r>
    </w:p>
    <w:p w14:paraId="2AAB83BE" w14:textId="77777777" w:rsidR="00553345" w:rsidRPr="00F60A10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42" w:name="_Toc27129576"/>
      <w:bookmarkStart w:id="43" w:name="_Toc31883642"/>
      <w:r w:rsidRPr="00F60A10">
        <w:rPr>
          <w:lang w:val="en-GB"/>
        </w:rPr>
        <w:t>Impact of the Project on Employment and New Investments in Europe</w:t>
      </w:r>
      <w:bookmarkEnd w:id="42"/>
      <w:bookmarkEnd w:id="43"/>
    </w:p>
    <w:p w14:paraId="10E9DDCE" w14:textId="77777777" w:rsidR="00553345" w:rsidRPr="00504B9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>Estimation of the quantitative and qualitative impact of your project on direct and indirect employment and training in European economy and society new investments in Europe.</w:t>
      </w:r>
    </w:p>
    <w:p w14:paraId="76EED76A" w14:textId="77777777" w:rsidR="00553345" w:rsidRPr="00504B99" w:rsidRDefault="00553345" w:rsidP="00553345">
      <w:pPr>
        <w:pStyle w:val="ITberschrift11"/>
        <w:numPr>
          <w:ilvl w:val="1"/>
          <w:numId w:val="38"/>
        </w:numPr>
        <w:rPr>
          <w:lang w:val="en-GB"/>
        </w:rPr>
      </w:pPr>
      <w:bookmarkStart w:id="44" w:name="_Toc27129577"/>
      <w:bookmarkStart w:id="45" w:name="_Toc31883643"/>
      <w:r w:rsidRPr="00504B99">
        <w:rPr>
          <w:lang w:val="en-GB"/>
        </w:rPr>
        <w:t xml:space="preserve">Environmental protection and </w:t>
      </w:r>
      <w:r>
        <w:rPr>
          <w:lang w:val="en-GB"/>
        </w:rPr>
        <w:t xml:space="preserve">reduction in </w:t>
      </w:r>
      <w:r w:rsidRPr="00504B99">
        <w:rPr>
          <w:lang w:val="en-GB"/>
        </w:rPr>
        <w:t>energy dependence</w:t>
      </w:r>
      <w:bookmarkEnd w:id="44"/>
      <w:bookmarkEnd w:id="45"/>
    </w:p>
    <w:p w14:paraId="43CAE476" w14:textId="77777777" w:rsidR="00553345" w:rsidRPr="000956E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A16672">
        <w:rPr>
          <w:i/>
          <w:lang w:val="en-GB"/>
        </w:rPr>
        <w:t xml:space="preserve">Description </w:t>
      </w:r>
      <w:r>
        <w:rPr>
          <w:i/>
          <w:lang w:val="en-GB"/>
        </w:rPr>
        <w:t>of</w:t>
      </w:r>
      <w:r w:rsidRPr="00A16672">
        <w:rPr>
          <w:i/>
          <w:lang w:val="en-GB"/>
        </w:rPr>
        <w:t xml:space="preserve"> the project influence on </w:t>
      </w:r>
      <w:r w:rsidRPr="000956E9">
        <w:rPr>
          <w:i/>
          <w:lang w:val="en-GB"/>
        </w:rPr>
        <w:t xml:space="preserve">environment protection and </w:t>
      </w:r>
      <w:r>
        <w:rPr>
          <w:i/>
          <w:lang w:val="en-GB"/>
        </w:rPr>
        <w:t>on the reduction of</w:t>
      </w:r>
      <w:r w:rsidRPr="000956E9">
        <w:rPr>
          <w:i/>
          <w:lang w:val="en-GB"/>
        </w:rPr>
        <w:t xml:space="preserve"> energy dependence.</w:t>
      </w:r>
    </w:p>
    <w:p w14:paraId="59AB4C85" w14:textId="77777777" w:rsidR="00553345" w:rsidRPr="00504B99" w:rsidRDefault="00553345" w:rsidP="00553345">
      <w:pPr>
        <w:pStyle w:val="ITberschrift11"/>
        <w:numPr>
          <w:ilvl w:val="1"/>
          <w:numId w:val="38"/>
        </w:numPr>
        <w:rPr>
          <w:lang w:val="en-GB"/>
        </w:rPr>
      </w:pPr>
      <w:r w:rsidRPr="00504B99">
        <w:rPr>
          <w:lang w:val="en-GB"/>
        </w:rPr>
        <w:t xml:space="preserve"> </w:t>
      </w:r>
      <w:bookmarkStart w:id="46" w:name="_Toc27129578"/>
      <w:bookmarkStart w:id="47" w:name="_Toc31883644"/>
      <w:r w:rsidRPr="00504B99">
        <w:rPr>
          <w:lang w:val="en-GB"/>
        </w:rPr>
        <w:t>Coordination problems</w:t>
      </w:r>
      <w:bookmarkEnd w:id="46"/>
      <w:bookmarkEnd w:id="47"/>
    </w:p>
    <w:p w14:paraId="1BA3795D" w14:textId="77777777" w:rsidR="00553345" w:rsidRPr="000956E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  <w:r w:rsidRPr="00A16672">
        <w:rPr>
          <w:i/>
          <w:sz w:val="22"/>
          <w:lang w:val="en-US"/>
        </w:rPr>
        <w:t xml:space="preserve">Due to scale and complexity of the IPCEI explain the difficulty to work together </w:t>
      </w:r>
      <w:proofErr w:type="spellStart"/>
      <w:r w:rsidRPr="00A16672">
        <w:rPr>
          <w:i/>
          <w:sz w:val="22"/>
          <w:lang w:val="en-US"/>
        </w:rPr>
        <w:t>particulary</w:t>
      </w:r>
      <w:proofErr w:type="spellEnd"/>
      <w:r w:rsidRPr="00A16672">
        <w:rPr>
          <w:i/>
          <w:sz w:val="22"/>
          <w:lang w:val="en-US"/>
        </w:rPr>
        <w:t xml:space="preserve"> with:</w:t>
      </w:r>
    </w:p>
    <w:p w14:paraId="69739F9A" w14:textId="77777777" w:rsidR="00553345" w:rsidRPr="00504B99" w:rsidRDefault="00553345" w:rsidP="00553345">
      <w:pPr>
        <w:pStyle w:val="ITAbsatzohneNr"/>
        <w:numPr>
          <w:ilvl w:val="0"/>
          <w:numId w:val="39"/>
        </w:numPr>
        <w:spacing w:after="120"/>
        <w:jc w:val="both"/>
        <w:rPr>
          <w:i/>
          <w:sz w:val="22"/>
          <w:lang w:val="en-US"/>
        </w:rPr>
      </w:pPr>
      <w:r w:rsidRPr="000956E9">
        <w:rPr>
          <w:i/>
          <w:sz w:val="22"/>
          <w:lang w:val="en-US"/>
        </w:rPr>
        <w:t>RTOs (not the same objective)</w:t>
      </w:r>
    </w:p>
    <w:p w14:paraId="13BEC757" w14:textId="77777777" w:rsidR="00553345" w:rsidRPr="00504B99" w:rsidRDefault="00553345" w:rsidP="00553345">
      <w:pPr>
        <w:pStyle w:val="ITAbsatzohneNr"/>
        <w:numPr>
          <w:ilvl w:val="0"/>
          <w:numId w:val="39"/>
        </w:numPr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 xml:space="preserve">SMEs, </w:t>
      </w:r>
      <w:r>
        <w:rPr>
          <w:i/>
          <w:sz w:val="22"/>
          <w:lang w:val="en-US"/>
        </w:rPr>
        <w:t>suppliers</w:t>
      </w:r>
      <w:r w:rsidRPr="00504B99">
        <w:rPr>
          <w:i/>
          <w:sz w:val="22"/>
          <w:lang w:val="en-US"/>
        </w:rPr>
        <w:t xml:space="preserve"> and customers (it’s easier to work in customer-supplier logic than in a cooperative)</w:t>
      </w:r>
    </w:p>
    <w:p w14:paraId="18F219C4" w14:textId="77777777" w:rsidR="00553345" w:rsidRPr="00504B99" w:rsidRDefault="00553345" w:rsidP="00553345">
      <w:pPr>
        <w:pStyle w:val="ITAbsatzohneNr"/>
        <w:numPr>
          <w:ilvl w:val="0"/>
          <w:numId w:val="39"/>
        </w:numPr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>Competitors and sectors actors</w:t>
      </w:r>
    </w:p>
    <w:p w14:paraId="1AD340C8" w14:textId="77777777" w:rsidR="00553345" w:rsidRPr="00504B9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>Explain the difficulty due to the necessity to coordinate such a project with such divergent interests.</w:t>
      </w:r>
    </w:p>
    <w:p w14:paraId="3569048F" w14:textId="77777777" w:rsidR="00553345" w:rsidRPr="00A16672" w:rsidRDefault="00553345" w:rsidP="00553345">
      <w:pPr>
        <w:pStyle w:val="ITberschrift11"/>
        <w:numPr>
          <w:ilvl w:val="1"/>
          <w:numId w:val="38"/>
        </w:numPr>
        <w:rPr>
          <w:lang w:val="en-GB"/>
        </w:rPr>
      </w:pPr>
      <w:bookmarkStart w:id="48" w:name="_Toc27129579"/>
      <w:bookmarkStart w:id="49" w:name="_Toc31883645"/>
      <w:r w:rsidRPr="00504B99">
        <w:rPr>
          <w:lang w:val="en-GB"/>
        </w:rPr>
        <w:t>Imperfect and asymmetric information</w:t>
      </w:r>
      <w:bookmarkEnd w:id="48"/>
      <w:bookmarkEnd w:id="49"/>
    </w:p>
    <w:p w14:paraId="18E0BBDE" w14:textId="77777777" w:rsidR="00553345" w:rsidRPr="00504B9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  <w:r w:rsidRPr="000956E9">
        <w:rPr>
          <w:i/>
          <w:sz w:val="22"/>
          <w:lang w:val="en-US"/>
        </w:rPr>
        <w:t xml:space="preserve">Explain the risks of the project </w:t>
      </w:r>
    </w:p>
    <w:p w14:paraId="0093E5EE" w14:textId="77777777" w:rsidR="00553345" w:rsidRPr="00504B9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 xml:space="preserve">Explain the difficulty to access to market finance </w:t>
      </w:r>
    </w:p>
    <w:p w14:paraId="44E88A5E" w14:textId="77777777" w:rsidR="00553345" w:rsidRPr="00504B9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  <w:r w:rsidRPr="00504B99">
        <w:rPr>
          <w:i/>
          <w:sz w:val="22"/>
          <w:lang w:val="en-US"/>
        </w:rPr>
        <w:t>Explain the difficulty to recruit</w:t>
      </w:r>
    </w:p>
    <w:p w14:paraId="281106C0" w14:textId="77777777" w:rsidR="00553345" w:rsidRPr="00504B99" w:rsidRDefault="00553345" w:rsidP="00553345">
      <w:pPr>
        <w:pStyle w:val="ITberschrift11"/>
        <w:numPr>
          <w:ilvl w:val="1"/>
          <w:numId w:val="5"/>
        </w:numPr>
        <w:rPr>
          <w:lang w:val="en-US"/>
        </w:rPr>
      </w:pPr>
      <w:bookmarkStart w:id="50" w:name="_Toc27129580"/>
      <w:bookmarkStart w:id="51" w:name="_Toc31883646"/>
      <w:r w:rsidRPr="00504B99">
        <w:rPr>
          <w:lang w:val="en-US"/>
        </w:rPr>
        <w:t>Adequacy of the state aid instrument</w:t>
      </w:r>
      <w:bookmarkEnd w:id="50"/>
      <w:bookmarkEnd w:id="51"/>
    </w:p>
    <w:p w14:paraId="303CC772" w14:textId="77777777" w:rsidR="00553345" w:rsidRPr="00D51587" w:rsidRDefault="00553345" w:rsidP="00553345">
      <w:pPr>
        <w:pStyle w:val="ITAbsatzohneNr"/>
        <w:rPr>
          <w:i/>
          <w:iCs/>
          <w:lang w:val="en-US"/>
        </w:rPr>
      </w:pPr>
      <w:r w:rsidRPr="00D51587">
        <w:rPr>
          <w:i/>
          <w:iCs/>
          <w:lang w:val="en-US"/>
        </w:rPr>
        <w:t>Explain whether the state aid instrument is adequate to correct the market failure:</w:t>
      </w:r>
    </w:p>
    <w:p w14:paraId="26BC3622" w14:textId="77777777" w:rsidR="00553345" w:rsidRPr="00D51587" w:rsidRDefault="00553345" w:rsidP="00553345">
      <w:pPr>
        <w:pStyle w:val="ITAbsatzohneNr"/>
        <w:numPr>
          <w:ilvl w:val="0"/>
          <w:numId w:val="40"/>
        </w:numPr>
        <w:rPr>
          <w:i/>
          <w:iCs/>
          <w:lang w:val="en-US"/>
        </w:rPr>
      </w:pPr>
      <w:r w:rsidRPr="00D51587">
        <w:rPr>
          <w:i/>
          <w:iCs/>
          <w:lang w:val="en-US"/>
        </w:rPr>
        <w:t>Grant = coordination default and spill over</w:t>
      </w:r>
    </w:p>
    <w:p w14:paraId="1D758867" w14:textId="77777777" w:rsidR="00553345" w:rsidRPr="00D51587" w:rsidRDefault="00553345" w:rsidP="00553345">
      <w:pPr>
        <w:pStyle w:val="ITAbsatzohneNr"/>
        <w:numPr>
          <w:ilvl w:val="0"/>
          <w:numId w:val="40"/>
        </w:numPr>
        <w:rPr>
          <w:i/>
          <w:iCs/>
          <w:lang w:val="en-US"/>
        </w:rPr>
      </w:pPr>
      <w:r w:rsidRPr="00D51587">
        <w:rPr>
          <w:i/>
          <w:iCs/>
          <w:lang w:val="en-US"/>
        </w:rPr>
        <w:t>Financial instrument = Imperfect and asymmetric information</w:t>
      </w:r>
    </w:p>
    <w:p w14:paraId="40FE86EC" w14:textId="77777777" w:rsidR="00553345" w:rsidRPr="00D51587" w:rsidRDefault="00553345" w:rsidP="00553345">
      <w:pPr>
        <w:pStyle w:val="ITAbsatzohneNr"/>
        <w:numPr>
          <w:ilvl w:val="0"/>
          <w:numId w:val="40"/>
        </w:numPr>
        <w:rPr>
          <w:i/>
          <w:iCs/>
          <w:lang w:val="en-US"/>
        </w:rPr>
      </w:pPr>
      <w:r w:rsidRPr="00D51587">
        <w:rPr>
          <w:i/>
          <w:iCs/>
          <w:lang w:val="en-US"/>
        </w:rPr>
        <w:t>Recoverable advance = risks taken in the project prior to marketing</w:t>
      </w:r>
    </w:p>
    <w:p w14:paraId="7F8AEBB7" w14:textId="77777777" w:rsidR="00553345" w:rsidRPr="00504B99" w:rsidRDefault="00553345" w:rsidP="00553345">
      <w:pPr>
        <w:pStyle w:val="ITAbsatzohneNr"/>
        <w:spacing w:after="120"/>
        <w:jc w:val="both"/>
        <w:rPr>
          <w:i/>
          <w:sz w:val="22"/>
          <w:lang w:val="en-US"/>
        </w:rPr>
      </w:pPr>
    </w:p>
    <w:p w14:paraId="0F81BF79" w14:textId="77777777" w:rsidR="00553345" w:rsidRPr="00A16672" w:rsidRDefault="00553345" w:rsidP="00553345">
      <w:pPr>
        <w:pStyle w:val="ITberschrift1"/>
        <w:numPr>
          <w:ilvl w:val="0"/>
          <w:numId w:val="5"/>
        </w:numPr>
        <w:rPr>
          <w:lang w:val="en-GB"/>
        </w:rPr>
      </w:pPr>
      <w:bookmarkStart w:id="52" w:name="_Toc27129581"/>
      <w:bookmarkStart w:id="53" w:name="_Toc31883647"/>
      <w:r>
        <w:rPr>
          <w:lang w:val="en-GB"/>
        </w:rPr>
        <w:lastRenderedPageBreak/>
        <w:t>Incentive effect</w:t>
      </w:r>
      <w:bookmarkEnd w:id="52"/>
      <w:bookmarkEnd w:id="53"/>
    </w:p>
    <w:p w14:paraId="7F9B3F53" w14:textId="77777777" w:rsidR="00553345" w:rsidRPr="000956E9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54" w:name="_Toc27129582"/>
      <w:bookmarkStart w:id="55" w:name="_Toc31883648"/>
      <w:r w:rsidRPr="00A16672">
        <w:rPr>
          <w:lang w:val="en-GB"/>
        </w:rPr>
        <w:t xml:space="preserve">Absence of </w:t>
      </w:r>
      <w:r w:rsidRPr="000956E9">
        <w:rPr>
          <w:lang w:val="en-GB"/>
        </w:rPr>
        <w:t>similar projects</w:t>
      </w:r>
      <w:bookmarkEnd w:id="54"/>
      <w:bookmarkEnd w:id="55"/>
    </w:p>
    <w:p w14:paraId="01D9401A" w14:textId="77777777" w:rsidR="00553345" w:rsidRPr="00504B99" w:rsidRDefault="00553345" w:rsidP="00553345">
      <w:pPr>
        <w:spacing w:after="200"/>
        <w:rPr>
          <w:i/>
          <w:lang w:val="en-GB"/>
        </w:rPr>
      </w:pPr>
      <w:r w:rsidRPr="00504B99">
        <w:rPr>
          <w:i/>
          <w:lang w:val="en-GB"/>
        </w:rPr>
        <w:t>Explain that there is no similar project in Europe</w:t>
      </w:r>
      <w:r>
        <w:rPr>
          <w:i/>
          <w:lang w:val="en-GB"/>
        </w:rPr>
        <w:t>.</w:t>
      </w:r>
    </w:p>
    <w:p w14:paraId="067CDD1F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56" w:name="_Toc27129583"/>
      <w:bookmarkStart w:id="57" w:name="_Toc31883649"/>
      <w:r>
        <w:rPr>
          <w:lang w:val="en-GB"/>
        </w:rPr>
        <w:t xml:space="preserve">Start date of the </w:t>
      </w:r>
      <w:r w:rsidRPr="000956E9">
        <w:rPr>
          <w:lang w:val="en-GB"/>
        </w:rPr>
        <w:t>project</w:t>
      </w:r>
      <w:bookmarkEnd w:id="56"/>
      <w:bookmarkEnd w:id="57"/>
    </w:p>
    <w:p w14:paraId="7F3BA02A" w14:textId="77777777" w:rsidR="00553345" w:rsidRPr="00D51587" w:rsidRDefault="00553345" w:rsidP="00553345">
      <w:pPr>
        <w:pStyle w:val="ITAbsatzohneNr"/>
        <w:rPr>
          <w:i/>
          <w:iCs/>
          <w:lang w:val="en-GB"/>
        </w:rPr>
      </w:pPr>
      <w:r w:rsidRPr="00D51587">
        <w:rPr>
          <w:i/>
          <w:iCs/>
          <w:lang w:val="en-GB"/>
        </w:rPr>
        <w:t xml:space="preserve">Explain that </w:t>
      </w:r>
      <w:r>
        <w:rPr>
          <w:i/>
          <w:iCs/>
          <w:lang w:val="en-GB"/>
        </w:rPr>
        <w:t>the project did not start before the aid application.</w:t>
      </w:r>
    </w:p>
    <w:p w14:paraId="2D7C5B0B" w14:textId="77777777" w:rsidR="00553345" w:rsidRPr="00504B99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58" w:name="_Toc27129584"/>
      <w:bookmarkStart w:id="59" w:name="_Toc31883650"/>
      <w:r w:rsidRPr="00504B99">
        <w:rPr>
          <w:lang w:val="en-GB"/>
        </w:rPr>
        <w:t>Counterfactual scenario</w:t>
      </w:r>
      <w:bookmarkEnd w:id="58"/>
      <w:bookmarkEnd w:id="59"/>
      <w:r w:rsidRPr="00504B99">
        <w:rPr>
          <w:lang w:val="en-GB"/>
        </w:rPr>
        <w:t xml:space="preserve"> </w:t>
      </w:r>
    </w:p>
    <w:p w14:paraId="16BD8001" w14:textId="77777777" w:rsidR="00553345" w:rsidRPr="000956E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A16672">
        <w:rPr>
          <w:i/>
          <w:lang w:val="en-GB"/>
        </w:rPr>
        <w:t xml:space="preserve">Describe explicitly the effect of the state aid incentive effect on your company. </w:t>
      </w:r>
    </w:p>
    <w:p w14:paraId="7EE45304" w14:textId="77777777" w:rsidR="00553345" w:rsidRPr="00504B9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 xml:space="preserve">Describe what will happen when funding will not be realized for the project. If you would not realize the project, how will your company maintain business capacity? </w:t>
      </w:r>
    </w:p>
    <w:p w14:paraId="1851CA8C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>T</w:t>
      </w:r>
      <w:r w:rsidRPr="00FE1B3C">
        <w:rPr>
          <w:i/>
          <w:lang w:val="en-GB"/>
        </w:rPr>
        <w:t>here should also be a counterfactual scenario at the overall IPCEI level, in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order to understand what happens if the IPCEI would not take place. A counterfactual at IPCEI level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could consist in technology developments taking place slower than with the aided IPCEI.</w:t>
      </w:r>
    </w:p>
    <w:p w14:paraId="14D42DB6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Description &amp; substantiation of the counterfactual scenario at company level:</w:t>
      </w:r>
    </w:p>
    <w:p w14:paraId="2AEA5238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The counterfactual scenario should be described in sufficient detail. E.g. a mere statement that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"the company would not undertake the project as planned in its Member State without the aid"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is not sufficient. It should be described in detail if it will not undertake the project at all, or will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undertake it but in a different manner/extent, or will possibly undertake it somewhere else. As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the IPCEI Communication requires, the intended change must be specified (the change in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behaviour which is expected to result from the State aid, that is to say whether a new project is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triggered, or the size, scope or speed of a project is enhanced; The change of behaviour has to be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identified by comparing what would be the expected outcome and level of intended activity with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and without aid).</w:t>
      </w:r>
    </w:p>
    <w:p w14:paraId="7A610389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This description can be in the technological field documents, or, if confidential in nature, in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accompanying company level text document.</w:t>
      </w:r>
    </w:p>
    <w:p w14:paraId="76D18CC3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• It is vital to have sufficient substantiation of the counterfactual, </w:t>
      </w:r>
      <w:proofErr w:type="spellStart"/>
      <w:r w:rsidRPr="00C7449B">
        <w:rPr>
          <w:lang w:val="en-GB"/>
        </w:rPr>
        <w:t>eg.</w:t>
      </w:r>
      <w:proofErr w:type="spellEnd"/>
      <w:r w:rsidRPr="00FE1B3C">
        <w:rPr>
          <w:i/>
          <w:lang w:val="en-GB"/>
        </w:rPr>
        <w:t xml:space="preserve"> </w:t>
      </w:r>
      <w:r w:rsidRPr="00C7449B">
        <w:rPr>
          <w:lang w:val="en-GB"/>
        </w:rPr>
        <w:t>via</w:t>
      </w:r>
      <w:r w:rsidRPr="00FE1B3C">
        <w:rPr>
          <w:i/>
          <w:lang w:val="en-GB"/>
        </w:rPr>
        <w:t xml:space="preserve"> authentic internal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company documents, showing that the company faces a clear choice and how the decision on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whether to carry out the project is taken. This requirement is in line with the documentary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evidence required in RDI State aid cases.</w:t>
      </w:r>
    </w:p>
    <w:p w14:paraId="6012078E" w14:textId="77777777" w:rsidR="00553345" w:rsidRPr="00504B99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60" w:name="_Toc27129585"/>
      <w:bookmarkStart w:id="61" w:name="_Toc31883651"/>
      <w:r>
        <w:rPr>
          <w:lang w:val="en-GB"/>
        </w:rPr>
        <w:t>Increase in R&amp;D and FID efforts</w:t>
      </w:r>
      <w:bookmarkEnd w:id="60"/>
      <w:bookmarkEnd w:id="61"/>
    </w:p>
    <w:p w14:paraId="2EB8B006" w14:textId="77777777" w:rsidR="00553345" w:rsidRPr="00A16672" w:rsidRDefault="00553345" w:rsidP="00553345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>Explain and quantify the increase in R&amp;D and FID efforts that are triggered by the State aid (in terms of size, scope, speed, risk, collaborations, etc.).</w:t>
      </w:r>
    </w:p>
    <w:p w14:paraId="7E459D0F" w14:textId="77777777" w:rsidR="00553345" w:rsidRPr="000956E9" w:rsidRDefault="00553345" w:rsidP="00553345">
      <w:pPr>
        <w:spacing w:after="200"/>
        <w:rPr>
          <w:i/>
          <w:lang w:val="en-GB"/>
        </w:rPr>
      </w:pPr>
    </w:p>
    <w:p w14:paraId="4FA74235" w14:textId="77777777" w:rsidR="00553345" w:rsidRPr="00504B99" w:rsidRDefault="00553345" w:rsidP="00553345">
      <w:pPr>
        <w:pStyle w:val="ITberschrift1"/>
        <w:numPr>
          <w:ilvl w:val="0"/>
          <w:numId w:val="5"/>
        </w:numPr>
        <w:rPr>
          <w:lang w:val="en-GB"/>
        </w:rPr>
      </w:pPr>
      <w:bookmarkStart w:id="62" w:name="_Toc27129586"/>
      <w:bookmarkStart w:id="63" w:name="_Toc31883652"/>
      <w:r w:rsidRPr="00504B99">
        <w:rPr>
          <w:lang w:val="en-GB"/>
        </w:rPr>
        <w:lastRenderedPageBreak/>
        <w:t>Elaboration on Terms of the Funding Gap Questionnaire</w:t>
      </w:r>
      <w:bookmarkEnd w:id="62"/>
      <w:bookmarkEnd w:id="63"/>
    </w:p>
    <w:p w14:paraId="5EA3CB89" w14:textId="77777777" w:rsidR="00553345" w:rsidRPr="00580401" w:rsidRDefault="00553345" w:rsidP="00553345">
      <w:pPr>
        <w:pStyle w:val="ITberschrift11"/>
        <w:numPr>
          <w:ilvl w:val="1"/>
          <w:numId w:val="5"/>
        </w:numPr>
        <w:rPr>
          <w:lang w:val="en-US"/>
        </w:rPr>
      </w:pPr>
      <w:bookmarkStart w:id="64" w:name="_Toc27129587"/>
      <w:bookmarkStart w:id="65" w:name="_Toc31883653"/>
      <w:r>
        <w:rPr>
          <w:lang w:val="en-US"/>
        </w:rPr>
        <w:t>Main hypothesis of the business plan</w:t>
      </w:r>
      <w:bookmarkEnd w:id="64"/>
      <w:bookmarkEnd w:id="65"/>
    </w:p>
    <w:p w14:paraId="4CC43045" w14:textId="77777777" w:rsidR="00553345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Each company should provide all costs and revenues associated with the investment as a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whole and the boundaries of investment should be defined from the perspective of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business investor: the calculation should include all (positive and negative) cash-flows for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what the investor regards as the investment project, at the time these cash-flows are to be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incurred. It is not enough to only submit the eligible costs. For the purpose of calculating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funding gap, what matters are all the costs (eligible or not) associated with the investment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project and all the revenues over the entire lifetime including the mass production phase.</w:t>
      </w:r>
    </w:p>
    <w:p w14:paraId="1D7C9751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66" w:name="_Toc27129588"/>
      <w:bookmarkStart w:id="67" w:name="_Toc31883654"/>
      <w:r w:rsidRPr="00504B99">
        <w:rPr>
          <w:lang w:val="en-GB"/>
        </w:rPr>
        <w:t>Necessity of state aid</w:t>
      </w:r>
      <w:bookmarkEnd w:id="66"/>
      <w:bookmarkEnd w:id="67"/>
    </w:p>
    <w:p w14:paraId="4FC5C682" w14:textId="77777777" w:rsidR="00553345" w:rsidRPr="00504B99" w:rsidRDefault="00553345" w:rsidP="00553345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 xml:space="preserve">Point </w:t>
      </w:r>
      <w:r w:rsidRPr="000956E9">
        <w:rPr>
          <w:i/>
          <w:lang w:val="en-GB"/>
        </w:rPr>
        <w:t>28 of the guide</w:t>
      </w:r>
      <w:r w:rsidRPr="00504B99">
        <w:rPr>
          <w:i/>
          <w:lang w:val="en-GB"/>
        </w:rPr>
        <w:t>lines</w:t>
      </w:r>
    </w:p>
    <w:p w14:paraId="715D3906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68" w:name="_Toc27129589"/>
      <w:bookmarkStart w:id="69" w:name="_Toc31883655"/>
      <w:r w:rsidRPr="00504B99">
        <w:rPr>
          <w:lang w:val="en-GB"/>
        </w:rPr>
        <w:t>Proportionality of state aid</w:t>
      </w:r>
      <w:bookmarkEnd w:id="68"/>
      <w:bookmarkEnd w:id="69"/>
    </w:p>
    <w:p w14:paraId="2061862E" w14:textId="77777777" w:rsidR="00553345" w:rsidRPr="00504B99" w:rsidRDefault="00553345" w:rsidP="00553345">
      <w:pPr>
        <w:pStyle w:val="ITAbsatzohneNr"/>
        <w:rPr>
          <w:i/>
          <w:lang w:val="en-GB"/>
        </w:rPr>
      </w:pPr>
      <w:r w:rsidRPr="00504B99">
        <w:rPr>
          <w:i/>
          <w:lang w:val="en-GB"/>
        </w:rPr>
        <w:t>Point 30 of the guidelines</w:t>
      </w:r>
    </w:p>
    <w:p w14:paraId="586554DF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Excel sheet calculations:</w:t>
      </w:r>
    </w:p>
    <w:p w14:paraId="4275D7C3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a) In the absence of alternative project:</w:t>
      </w:r>
    </w:p>
    <w:p w14:paraId="3DE32B22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If the counterfactual scenario is that there is no alternative project, there is no need for a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counterfactual project tab with calculations in the Excel sheet. The Commission will only assess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the eligible cost and funding gap calculations for the basic scenario.</w:t>
      </w:r>
    </w:p>
    <w:p w14:paraId="4EFA8247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Proportionality of aid amount per beneficiary company: two step check of the IPCEI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Communication in case there is no alternative project:</w:t>
      </w:r>
    </w:p>
    <w:p w14:paraId="7B64D035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1) Identify the eligible costs: The possible eligible costs are listed in the Annex of the IPCEI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Communication. The aid amount for any beneficiary can in no case exceed 100% of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eligible costs;</w:t>
      </w:r>
    </w:p>
    <w:p w14:paraId="6594691A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2) Identify the funding gap.</w:t>
      </w:r>
    </w:p>
    <w:p w14:paraId="0991015C" w14:textId="77777777" w:rsidR="00553345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In general, the </w:t>
      </w:r>
      <w:r>
        <w:rPr>
          <w:i/>
          <w:lang w:val="en-GB"/>
        </w:rPr>
        <w:t xml:space="preserve">discounted </w:t>
      </w:r>
      <w:r w:rsidRPr="00FE1B3C">
        <w:rPr>
          <w:i/>
          <w:lang w:val="en-GB"/>
        </w:rPr>
        <w:t>aid amount corresponds to the funding gap. The aid amount can in no case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exceed the eligible costs established in Step 1.</w:t>
      </w:r>
    </w:p>
    <w:p w14:paraId="1AEDE404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 xml:space="preserve">b) </w:t>
      </w:r>
      <w:r w:rsidRPr="00FE1B3C">
        <w:rPr>
          <w:i/>
          <w:lang w:val="en-GB"/>
        </w:rPr>
        <w:t>In case of a counterfactual alternative project:</w:t>
      </w:r>
    </w:p>
    <w:p w14:paraId="33512CC5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Where there is a counterfactual alternative project, there is a counterfactual tab in the Excel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sheet with full calculation of the net present value of the positive and negative cash flows of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counterfactual project.</w:t>
      </w:r>
    </w:p>
    <w:p w14:paraId="4C2F47B3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Proportionality of aid amount per beneficiary company in the IPCEI Communication in case there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is an alternative project:</w:t>
      </w:r>
    </w:p>
    <w:p w14:paraId="4CDE7877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 xml:space="preserve">Step </w:t>
      </w:r>
      <w:r w:rsidRPr="00FE1B3C">
        <w:rPr>
          <w:i/>
          <w:lang w:val="en-GB"/>
        </w:rPr>
        <w:t>1) Identify the eligible costs in the basic scenario: The possible eligible costs are listed in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Annex of the IPCEI Communication. The aid amount for any beneficiary can in no case exceed</w:t>
      </w:r>
    </w:p>
    <w:p w14:paraId="0DC0504A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100% of the eligible costs;</w:t>
      </w:r>
    </w:p>
    <w:p w14:paraId="25D4DF4E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>
        <w:rPr>
          <w:i/>
          <w:lang w:val="en-GB"/>
        </w:rPr>
        <w:t xml:space="preserve">Step </w:t>
      </w:r>
      <w:r w:rsidRPr="00FE1B3C">
        <w:rPr>
          <w:i/>
          <w:lang w:val="en-GB"/>
        </w:rPr>
        <w:t>2) Identify the difference between the NPV of the alternative project and the NPV of the aided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project in the basic scenario.</w:t>
      </w:r>
    </w:p>
    <w:p w14:paraId="7287848E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In general, the aid amount corresponds to this difference. In the Excel sheet, it would be</w:t>
      </w:r>
      <w:r>
        <w:rPr>
          <w:i/>
          <w:lang w:val="en-GB"/>
        </w:rPr>
        <w:t xml:space="preserve"> convenient</w:t>
      </w:r>
      <w:r w:rsidRPr="00FE1B3C">
        <w:rPr>
          <w:i/>
          <w:lang w:val="en-GB"/>
        </w:rPr>
        <w:t xml:space="preserve"> to insert this calculation at the bottom of the basic scenario tab.</w:t>
      </w:r>
    </w:p>
    <w:p w14:paraId="53F537E4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 xml:space="preserve">The aid amount can in no case exceed the eligible costs established in </w:t>
      </w:r>
      <w:r>
        <w:rPr>
          <w:i/>
          <w:lang w:val="en-GB"/>
        </w:rPr>
        <w:t>s</w:t>
      </w:r>
      <w:r w:rsidRPr="00FE1B3C">
        <w:rPr>
          <w:i/>
          <w:lang w:val="en-GB"/>
        </w:rPr>
        <w:t>tep 1.</w:t>
      </w:r>
    </w:p>
    <w:p w14:paraId="016E0CDC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lastRenderedPageBreak/>
        <w:t xml:space="preserve">• The funding gap calculation is to be done consistent with the </w:t>
      </w:r>
      <w:r>
        <w:rPr>
          <w:i/>
          <w:lang w:val="en-GB"/>
        </w:rPr>
        <w:t>following methodology</w:t>
      </w:r>
      <w:r w:rsidRPr="00FE1B3C">
        <w:rPr>
          <w:i/>
          <w:lang w:val="en-GB"/>
        </w:rPr>
        <w:t>:</w:t>
      </w:r>
    </w:p>
    <w:p w14:paraId="75EFFE07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For the purposes of this IPCEI, it is sufficient to provide the Excel sheet calculations for one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scenario, the basic scenario (no optimistic and pessimistic scenarios and respective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probabilities needed), provided the company is able to justify in the accompanying text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document why this basic scenario is the most probable one.</w:t>
      </w:r>
    </w:p>
    <w:p w14:paraId="12F155E6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The funding gap that must be calculated is the funding gap of the investment project (i.e. all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investment costs and operating costs) to be made by the company for the purpose of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IPCEI.</w:t>
      </w:r>
    </w:p>
    <w:p w14:paraId="4F79013D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The investments made for the IPCEI in R&amp;D and FID by a company will generate revenues.</w:t>
      </w:r>
    </w:p>
    <w:p w14:paraId="70317333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The funding gap is the difference between discounted positive and negative cash flows over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the entire economic lifetime of the investment project, i.e. covering the entire period during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which the investments made generate revenues / the products that are produced thanks to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programme.</w:t>
      </w:r>
      <w:r>
        <w:rPr>
          <w:i/>
          <w:lang w:val="en-GB"/>
        </w:rPr>
        <w:t xml:space="preserve"> T</w:t>
      </w:r>
      <w:r w:rsidRPr="00FE1B3C">
        <w:rPr>
          <w:i/>
          <w:lang w:val="en-GB"/>
        </w:rPr>
        <w:t>he investments are sold on the market. Hence, the funding gap must not be calculated only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for the duration of the IPCEI project, which is up to the end of the FID phase, but must also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cover the ensuing commercial/mass production phase.</w:t>
      </w:r>
    </w:p>
    <w:p w14:paraId="341D56E7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One option is to include in the excel sheet the best estimate projections that the company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has for this entire period.</w:t>
      </w:r>
    </w:p>
    <w:p w14:paraId="649B9AA2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Alternatively, companies could provide data for the explicit forecast horizon of the company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and give a residual/terminal value (i.e. net present value of expected cash flow beyond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explicit forecast horizon for the remaining</w:t>
      </w:r>
      <w:r>
        <w:rPr>
          <w:i/>
          <w:lang w:val="en-GB"/>
        </w:rPr>
        <w:t xml:space="preserve"> years of the economic lifetime</w:t>
      </w:r>
      <w:r w:rsidRPr="00FE1B3C">
        <w:rPr>
          <w:i/>
          <w:lang w:val="en-GB"/>
        </w:rPr>
        <w:t>), discounted to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current value. In that case, the number of years of mass production for which data are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inserted should be realistic.</w:t>
      </w:r>
    </w:p>
    <w:p w14:paraId="408813F7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Practically, in the Excel sheet, after the data for the FID phase and after the data for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reasonable number of years of mass production, a column should be inserted and contain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the terminal value for the costs and for the revenues.</w:t>
      </w:r>
    </w:p>
    <w:p w14:paraId="3F72BFC6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Sales/revenues (positive cash flows): projected sales figures should be used by each company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rather than a formula. These should be the figures actually used by the company in its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 xml:space="preserve">business plan and </w:t>
      </w:r>
      <w:proofErr w:type="gramStart"/>
      <w:r w:rsidRPr="00FE1B3C">
        <w:rPr>
          <w:i/>
          <w:lang w:val="en-GB"/>
        </w:rPr>
        <w:t>decision making</w:t>
      </w:r>
      <w:proofErr w:type="gramEnd"/>
      <w:r w:rsidRPr="00FE1B3C">
        <w:rPr>
          <w:i/>
          <w:lang w:val="en-GB"/>
        </w:rPr>
        <w:t xml:space="preserve"> process. This can be best estimate figures. This data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should overwrite the formula embedded in the Excel sheet which calculates sales/revenues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as a function of costs, an assumption of idle share and an assumption of gross margin. Only if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 company has no sales projections or any best estimate data, and only if it actually uses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formula embedded in the sheet (function of costs, idle share and gross margin) in its business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 xml:space="preserve">plan and </w:t>
      </w:r>
      <w:proofErr w:type="gramStart"/>
      <w:r w:rsidRPr="00FE1B3C">
        <w:rPr>
          <w:i/>
          <w:lang w:val="en-GB"/>
        </w:rPr>
        <w:t>decision making</w:t>
      </w:r>
      <w:proofErr w:type="gramEnd"/>
      <w:r w:rsidRPr="00FE1B3C">
        <w:rPr>
          <w:i/>
          <w:lang w:val="en-GB"/>
        </w:rPr>
        <w:t xml:space="preserve"> process, should it apply the formula.</w:t>
      </w:r>
    </w:p>
    <w:p w14:paraId="3033EEFD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Cash flows should normally be discounted using the weighted average cost of capital (WACC)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of the company. The firm should provide evidence that the discount factor applied is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actual WACC used by the company (e.g. by internal documents showing the applied WACC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for investment analysis). The reason to deviate from the WACC usually applied by the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company should be explained in detail.</w:t>
      </w:r>
    </w:p>
    <w:p w14:paraId="53643481" w14:textId="77777777" w:rsidR="00553345" w:rsidRPr="00FE1B3C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FE1B3C">
        <w:rPr>
          <w:i/>
          <w:lang w:val="en-GB"/>
        </w:rPr>
        <w:t>• The end result of this step should be one figure: the amount of the funding gap, labelled as</w:t>
      </w:r>
      <w:r>
        <w:rPr>
          <w:i/>
          <w:lang w:val="en-GB"/>
        </w:rPr>
        <w:t xml:space="preserve"> </w:t>
      </w:r>
      <w:r w:rsidRPr="00FE1B3C">
        <w:rPr>
          <w:i/>
          <w:lang w:val="en-GB"/>
        </w:rPr>
        <w:t>such in the Excel sheet.</w:t>
      </w:r>
    </w:p>
    <w:p w14:paraId="463F1579" w14:textId="77777777" w:rsidR="00553345" w:rsidRDefault="00553345" w:rsidP="00553345">
      <w:pPr>
        <w:pStyle w:val="ITberschrift111"/>
        <w:numPr>
          <w:ilvl w:val="2"/>
          <w:numId w:val="5"/>
        </w:numPr>
        <w:rPr>
          <w:lang w:val="en-GB"/>
        </w:rPr>
      </w:pPr>
      <w:bookmarkStart w:id="70" w:name="_Toc27129590"/>
      <w:bookmarkStart w:id="71" w:name="_Toc31883656"/>
      <w:r>
        <w:rPr>
          <w:lang w:val="en-GB"/>
        </w:rPr>
        <w:t>Firm’s hurdle rate</w:t>
      </w:r>
      <w:bookmarkEnd w:id="70"/>
      <w:bookmarkEnd w:id="71"/>
    </w:p>
    <w:p w14:paraId="7D27B046" w14:textId="77777777" w:rsidR="00553345" w:rsidRPr="00580401" w:rsidRDefault="00553345" w:rsidP="00553345">
      <w:pPr>
        <w:pStyle w:val="ITberschrift111"/>
        <w:numPr>
          <w:ilvl w:val="2"/>
          <w:numId w:val="5"/>
        </w:numPr>
        <w:rPr>
          <w:lang w:val="en-US"/>
        </w:rPr>
      </w:pPr>
      <w:bookmarkStart w:id="72" w:name="_Toc27129591"/>
      <w:bookmarkStart w:id="73" w:name="_Toc31883657"/>
      <w:r w:rsidRPr="00580401">
        <w:rPr>
          <w:lang w:val="en-US"/>
        </w:rPr>
        <w:t>Project’s funding gap</w:t>
      </w:r>
      <w:bookmarkEnd w:id="72"/>
      <w:bookmarkEnd w:id="73"/>
    </w:p>
    <w:p w14:paraId="76A26E27" w14:textId="77777777" w:rsidR="00553345" w:rsidRPr="00D46F04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D46F04">
        <w:rPr>
          <w:i/>
          <w:lang w:val="en-GB"/>
        </w:rPr>
        <w:t>Explain whereas the State aid (expressed in gross grant equivalent for non-transparent aid) is not exceeding the funding gap</w:t>
      </w:r>
    </w:p>
    <w:p w14:paraId="5068D0C4" w14:textId="77777777" w:rsidR="00553345" w:rsidRPr="00580401" w:rsidRDefault="00553345" w:rsidP="00553345">
      <w:pPr>
        <w:pStyle w:val="ITberschrift111"/>
        <w:numPr>
          <w:ilvl w:val="2"/>
          <w:numId w:val="5"/>
        </w:numPr>
        <w:rPr>
          <w:lang w:val="en-US"/>
        </w:rPr>
      </w:pPr>
      <w:bookmarkStart w:id="74" w:name="_Toc27129592"/>
      <w:bookmarkStart w:id="75" w:name="_Toc31883658"/>
      <w:r w:rsidRPr="00580401">
        <w:rPr>
          <w:lang w:val="en-US"/>
        </w:rPr>
        <w:t>State aid intensity</w:t>
      </w:r>
      <w:bookmarkEnd w:id="74"/>
      <w:bookmarkEnd w:id="75"/>
    </w:p>
    <w:p w14:paraId="601DE01E" w14:textId="77777777" w:rsidR="00553345" w:rsidRPr="00580401" w:rsidRDefault="00553345" w:rsidP="00553345">
      <w:pPr>
        <w:pStyle w:val="ITberschrift111"/>
        <w:numPr>
          <w:ilvl w:val="2"/>
          <w:numId w:val="5"/>
        </w:numPr>
        <w:rPr>
          <w:lang w:val="en-US"/>
        </w:rPr>
      </w:pPr>
      <w:bookmarkStart w:id="76" w:name="_Toc27129593"/>
      <w:bookmarkStart w:id="77" w:name="_Toc31883659"/>
      <w:r w:rsidRPr="00580401">
        <w:rPr>
          <w:lang w:val="en-US"/>
        </w:rPr>
        <w:t>State aid cumulation</w:t>
      </w:r>
      <w:bookmarkEnd w:id="76"/>
      <w:bookmarkEnd w:id="77"/>
    </w:p>
    <w:p w14:paraId="752BD4D5" w14:textId="77777777" w:rsidR="00553345" w:rsidRPr="00504B99" w:rsidRDefault="00553345" w:rsidP="00553345">
      <w:pPr>
        <w:pStyle w:val="ITberschrift111"/>
        <w:numPr>
          <w:ilvl w:val="2"/>
          <w:numId w:val="5"/>
        </w:numPr>
        <w:rPr>
          <w:lang w:val="en-GB"/>
        </w:rPr>
      </w:pPr>
      <w:bookmarkStart w:id="78" w:name="_Toc27129594"/>
      <w:bookmarkStart w:id="79" w:name="_Toc31883660"/>
      <w:r w:rsidRPr="00504B99">
        <w:rPr>
          <w:lang w:val="en-GB"/>
        </w:rPr>
        <w:t>Open selection proceeding</w:t>
      </w:r>
      <w:bookmarkEnd w:id="78"/>
      <w:bookmarkEnd w:id="79"/>
    </w:p>
    <w:p w14:paraId="2D90EBD6" w14:textId="77777777" w:rsidR="00553345" w:rsidRPr="00504B99" w:rsidRDefault="00553345" w:rsidP="00553345">
      <w:pPr>
        <w:pStyle w:val="ITAbsatzohneNr"/>
        <w:spacing w:after="120"/>
        <w:jc w:val="both"/>
        <w:rPr>
          <w:i/>
          <w:lang w:val="en-GB"/>
        </w:rPr>
      </w:pPr>
    </w:p>
    <w:p w14:paraId="2BB43F58" w14:textId="77777777" w:rsidR="00553345" w:rsidRPr="00504B99" w:rsidRDefault="00553345" w:rsidP="00553345">
      <w:pPr>
        <w:pStyle w:val="ITberschrift1"/>
        <w:numPr>
          <w:ilvl w:val="0"/>
          <w:numId w:val="5"/>
        </w:numPr>
        <w:rPr>
          <w:lang w:val="en-GB"/>
        </w:rPr>
      </w:pPr>
      <w:bookmarkStart w:id="80" w:name="_Toc27129595"/>
      <w:bookmarkStart w:id="81" w:name="_Toc31883661"/>
      <w:r>
        <w:rPr>
          <w:lang w:val="en-GB"/>
        </w:rPr>
        <w:lastRenderedPageBreak/>
        <w:t>L</w:t>
      </w:r>
      <w:r w:rsidRPr="00504B99">
        <w:rPr>
          <w:lang w:val="en-GB"/>
        </w:rPr>
        <w:t xml:space="preserve">imitation of distortion of </w:t>
      </w:r>
      <w:r w:rsidRPr="00A16672">
        <w:rPr>
          <w:lang w:val="en-GB"/>
        </w:rPr>
        <w:t>competition and trade</w:t>
      </w:r>
      <w:bookmarkEnd w:id="80"/>
      <w:bookmarkEnd w:id="81"/>
    </w:p>
    <w:p w14:paraId="3CEEDB33" w14:textId="77777777" w:rsidR="00553345" w:rsidRPr="00504B99" w:rsidRDefault="00553345" w:rsidP="00553345">
      <w:pPr>
        <w:pStyle w:val="ITberschrift11"/>
        <w:numPr>
          <w:ilvl w:val="1"/>
          <w:numId w:val="5"/>
        </w:numPr>
        <w:rPr>
          <w:szCs w:val="23"/>
          <w:lang w:val="en-GB"/>
        </w:rPr>
      </w:pPr>
      <w:bookmarkStart w:id="82" w:name="_Toc27129596"/>
      <w:bookmarkStart w:id="83" w:name="_Toc31883662"/>
      <w:r w:rsidRPr="00504B99">
        <w:rPr>
          <w:szCs w:val="23"/>
          <w:lang w:val="en-GB"/>
        </w:rPr>
        <w:t xml:space="preserve">Market </w:t>
      </w:r>
      <w:r>
        <w:rPr>
          <w:szCs w:val="23"/>
          <w:lang w:val="en-GB"/>
        </w:rPr>
        <w:t>affected by the state aid</w:t>
      </w:r>
      <w:bookmarkEnd w:id="82"/>
      <w:bookmarkEnd w:id="83"/>
    </w:p>
    <w:p w14:paraId="325C1144" w14:textId="77777777" w:rsidR="00553345" w:rsidRDefault="00553345" w:rsidP="00553345">
      <w:pPr>
        <w:pStyle w:val="ITberschrift111"/>
        <w:numPr>
          <w:ilvl w:val="2"/>
          <w:numId w:val="5"/>
        </w:numPr>
        <w:rPr>
          <w:lang w:val="en-GB"/>
        </w:rPr>
      </w:pPr>
      <w:bookmarkStart w:id="84" w:name="_Toc27129597"/>
      <w:bookmarkStart w:id="85" w:name="_Toc31883663"/>
      <w:r>
        <w:rPr>
          <w:lang w:val="en-GB"/>
        </w:rPr>
        <w:t>Definition of the relevant market(s)</w:t>
      </w:r>
      <w:bookmarkEnd w:id="84"/>
      <w:bookmarkEnd w:id="85"/>
    </w:p>
    <w:p w14:paraId="110F1A19" w14:textId="77777777" w:rsidR="00553345" w:rsidRPr="00173BCF" w:rsidRDefault="00553345" w:rsidP="00553345">
      <w:pPr>
        <w:pStyle w:val="ITAbsatzohneNr"/>
        <w:rPr>
          <w:i/>
          <w:iCs/>
          <w:lang w:val="en-GB"/>
        </w:rPr>
      </w:pPr>
      <w:r w:rsidRPr="00173BCF">
        <w:rPr>
          <w:i/>
          <w:iCs/>
          <w:lang w:val="en-GB"/>
        </w:rPr>
        <w:t>Describe the product / service that will be commercialised, the competing solutions, the targeted applications, the market segmentation, the geographical subdivisions of the market.</w:t>
      </w:r>
    </w:p>
    <w:p w14:paraId="0B68F3FF" w14:textId="77777777" w:rsidR="00553345" w:rsidRPr="000956E9" w:rsidRDefault="00553345" w:rsidP="00553345">
      <w:pPr>
        <w:pStyle w:val="ITberschrift111"/>
        <w:numPr>
          <w:ilvl w:val="2"/>
          <w:numId w:val="5"/>
        </w:numPr>
        <w:rPr>
          <w:lang w:val="en-GB"/>
        </w:rPr>
      </w:pPr>
      <w:bookmarkStart w:id="86" w:name="_Toc27129598"/>
      <w:bookmarkStart w:id="87" w:name="_Toc31883664"/>
      <w:r w:rsidRPr="00A16672">
        <w:rPr>
          <w:lang w:val="en-GB"/>
        </w:rPr>
        <w:t>Current Industry S</w:t>
      </w:r>
      <w:r w:rsidRPr="000956E9">
        <w:rPr>
          <w:lang w:val="en-GB"/>
        </w:rPr>
        <w:t>ector</w:t>
      </w:r>
      <w:bookmarkEnd w:id="86"/>
      <w:bookmarkEnd w:id="87"/>
    </w:p>
    <w:p w14:paraId="546538FB" w14:textId="77777777" w:rsidR="00553345" w:rsidRPr="00504B9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>Description of the market situation (EU and worldwide) in this sector (market share, competitors)</w:t>
      </w:r>
      <w:r>
        <w:rPr>
          <w:i/>
          <w:lang w:val="en-GB"/>
        </w:rPr>
        <w:t xml:space="preserve"> and recent trends / evolutions.</w:t>
      </w:r>
    </w:p>
    <w:p w14:paraId="4A47C9A1" w14:textId="77777777" w:rsidR="00553345" w:rsidRPr="00504B99" w:rsidRDefault="00553345" w:rsidP="00553345">
      <w:pPr>
        <w:pStyle w:val="ITberschrift111"/>
        <w:numPr>
          <w:ilvl w:val="2"/>
          <w:numId w:val="5"/>
        </w:numPr>
        <w:rPr>
          <w:lang w:val="en-GB"/>
        </w:rPr>
      </w:pPr>
      <w:bookmarkStart w:id="88" w:name="_Toc27129599"/>
      <w:bookmarkStart w:id="89" w:name="_Toc31883665"/>
      <w:r w:rsidRPr="00504B99">
        <w:rPr>
          <w:lang w:val="en-GB"/>
        </w:rPr>
        <w:t xml:space="preserve">Market Situation / Share </w:t>
      </w:r>
      <w:r>
        <w:rPr>
          <w:lang w:val="en-GB"/>
        </w:rPr>
        <w:t xml:space="preserve">today and </w:t>
      </w:r>
      <w:r w:rsidRPr="00504B99">
        <w:rPr>
          <w:lang w:val="en-GB"/>
        </w:rPr>
        <w:t>after IPCEI</w:t>
      </w:r>
      <w:bookmarkEnd w:id="88"/>
      <w:bookmarkEnd w:id="89"/>
    </w:p>
    <w:p w14:paraId="3F0EF42A" w14:textId="77777777" w:rsidR="00553345" w:rsidRPr="00504B99" w:rsidRDefault="00553345" w:rsidP="00553345">
      <w:pPr>
        <w:pStyle w:val="ITAbsatzohneNr"/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>Estimat</w:t>
      </w:r>
      <w:r>
        <w:rPr>
          <w:i/>
          <w:lang w:val="en-GB"/>
        </w:rPr>
        <w:t>e your</w:t>
      </w:r>
      <w:r w:rsidRPr="00504B99">
        <w:rPr>
          <w:i/>
          <w:lang w:val="en-GB"/>
        </w:rPr>
        <w:t xml:space="preserve"> market situation / share (EU and worldwide) </w:t>
      </w:r>
      <w:r>
        <w:rPr>
          <w:i/>
          <w:lang w:val="en-GB"/>
        </w:rPr>
        <w:t xml:space="preserve">and your competitors’ </w:t>
      </w:r>
      <w:r w:rsidRPr="00504B99">
        <w:rPr>
          <w:i/>
          <w:lang w:val="en-GB"/>
        </w:rPr>
        <w:t xml:space="preserve">market situation / share (EU and worldwide) </w:t>
      </w:r>
      <w:r>
        <w:rPr>
          <w:i/>
          <w:lang w:val="en-GB"/>
        </w:rPr>
        <w:t xml:space="preserve">today and </w:t>
      </w:r>
      <w:r w:rsidRPr="00504B99">
        <w:rPr>
          <w:i/>
          <w:lang w:val="en-GB"/>
        </w:rPr>
        <w:t xml:space="preserve">after the project will have been finished </w:t>
      </w:r>
      <w:r>
        <w:rPr>
          <w:i/>
          <w:lang w:val="en-GB"/>
        </w:rPr>
        <w:t xml:space="preserve">in a nominal scenario of </w:t>
      </w:r>
      <w:r w:rsidRPr="00504B99">
        <w:rPr>
          <w:i/>
          <w:lang w:val="en-GB"/>
        </w:rPr>
        <w:t>success.</w:t>
      </w:r>
    </w:p>
    <w:p w14:paraId="3BB9BE75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90" w:name="_Toc27129600"/>
      <w:bookmarkStart w:id="91" w:name="_Toc31883666"/>
      <w:r>
        <w:rPr>
          <w:lang w:val="en-GB"/>
        </w:rPr>
        <w:t>No strengthening or creation of market power</w:t>
      </w:r>
      <w:bookmarkEnd w:id="90"/>
      <w:bookmarkEnd w:id="91"/>
    </w:p>
    <w:p w14:paraId="5FCC681E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92" w:name="_Toc27129601"/>
      <w:bookmarkStart w:id="93" w:name="_Toc31883667"/>
      <w:r>
        <w:rPr>
          <w:lang w:val="en-GB"/>
        </w:rPr>
        <w:t>Limiting distortion of dynamic incentives</w:t>
      </w:r>
      <w:bookmarkEnd w:id="92"/>
      <w:bookmarkEnd w:id="93"/>
    </w:p>
    <w:p w14:paraId="3FC32A07" w14:textId="77777777" w:rsidR="00553345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94" w:name="_Toc27129602"/>
      <w:bookmarkStart w:id="95" w:name="_Toc31883668"/>
      <w:r>
        <w:rPr>
          <w:lang w:val="en-GB"/>
        </w:rPr>
        <w:t>No maintaining of an inefficient market structure</w:t>
      </w:r>
      <w:bookmarkEnd w:id="94"/>
      <w:bookmarkEnd w:id="95"/>
    </w:p>
    <w:p w14:paraId="3D30344C" w14:textId="77777777" w:rsidR="00553345" w:rsidRPr="00504B99" w:rsidRDefault="00553345" w:rsidP="00553345">
      <w:pPr>
        <w:pStyle w:val="ITberschrift11"/>
        <w:numPr>
          <w:ilvl w:val="1"/>
          <w:numId w:val="5"/>
        </w:numPr>
        <w:rPr>
          <w:lang w:val="en-GB"/>
        </w:rPr>
      </w:pPr>
      <w:bookmarkStart w:id="96" w:name="_Toc27129603"/>
      <w:bookmarkStart w:id="97" w:name="_Toc31883669"/>
      <w:r>
        <w:rPr>
          <w:lang w:val="en-GB"/>
        </w:rPr>
        <w:t>No effect on location activities</w:t>
      </w:r>
      <w:bookmarkEnd w:id="96"/>
      <w:bookmarkEnd w:id="97"/>
      <w:r w:rsidRPr="00504B99">
        <w:rPr>
          <w:lang w:val="en-GB"/>
        </w:rPr>
        <w:t xml:space="preserve"> </w:t>
      </w:r>
    </w:p>
    <w:p w14:paraId="7D5314B5" w14:textId="77777777" w:rsidR="00553345" w:rsidRPr="00504B99" w:rsidRDefault="00553345" w:rsidP="00553345">
      <w:pPr>
        <w:pStyle w:val="ITberschrift1"/>
        <w:numPr>
          <w:ilvl w:val="0"/>
          <w:numId w:val="5"/>
        </w:numPr>
        <w:rPr>
          <w:lang w:val="en-GB"/>
        </w:rPr>
      </w:pPr>
      <w:bookmarkStart w:id="98" w:name="_Toc27129604"/>
      <w:bookmarkStart w:id="99" w:name="_Toc31883670"/>
      <w:r w:rsidRPr="00504B99">
        <w:rPr>
          <w:lang w:val="en-GB"/>
        </w:rPr>
        <w:lastRenderedPageBreak/>
        <w:t>Annex to the Portfolio</w:t>
      </w:r>
      <w:bookmarkEnd w:id="98"/>
      <w:bookmarkEnd w:id="99"/>
    </w:p>
    <w:p w14:paraId="774E606E" w14:textId="77777777" w:rsidR="00553345" w:rsidRPr="00504B99" w:rsidRDefault="00553345" w:rsidP="00553345">
      <w:pPr>
        <w:pStyle w:val="ITAbsatzohneNr"/>
        <w:numPr>
          <w:ilvl w:val="0"/>
          <w:numId w:val="7"/>
        </w:numPr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>Funding Gap Questionnaire</w:t>
      </w:r>
    </w:p>
    <w:p w14:paraId="14D665C2" w14:textId="77777777" w:rsidR="00553345" w:rsidRPr="00504B99" w:rsidRDefault="00553345" w:rsidP="00553345">
      <w:pPr>
        <w:pStyle w:val="ITAbsatzohneNr"/>
        <w:numPr>
          <w:ilvl w:val="0"/>
          <w:numId w:val="7"/>
        </w:numPr>
        <w:spacing w:after="120"/>
        <w:jc w:val="both"/>
        <w:rPr>
          <w:i/>
          <w:lang w:val="en-GB"/>
        </w:rPr>
      </w:pPr>
      <w:r w:rsidRPr="00504B99">
        <w:rPr>
          <w:i/>
          <w:lang w:val="en-GB"/>
        </w:rPr>
        <w:t xml:space="preserve">(If necessary) Internal Company Documents </w:t>
      </w:r>
      <w:r>
        <w:rPr>
          <w:i/>
          <w:lang w:val="en-GB"/>
        </w:rPr>
        <w:t>s</w:t>
      </w:r>
      <w:r w:rsidRPr="00504B99">
        <w:rPr>
          <w:i/>
          <w:lang w:val="en-GB"/>
        </w:rPr>
        <w:t xml:space="preserve">ubstantiating the </w:t>
      </w:r>
      <w:r>
        <w:rPr>
          <w:i/>
          <w:lang w:val="en-GB"/>
        </w:rPr>
        <w:t>c</w:t>
      </w:r>
      <w:r w:rsidRPr="00504B99">
        <w:rPr>
          <w:i/>
          <w:lang w:val="en-GB"/>
        </w:rPr>
        <w:t xml:space="preserve">ounterfactual </w:t>
      </w:r>
      <w:r>
        <w:rPr>
          <w:i/>
          <w:lang w:val="en-GB"/>
        </w:rPr>
        <w:t>s</w:t>
      </w:r>
      <w:r w:rsidRPr="00504B99">
        <w:rPr>
          <w:i/>
          <w:lang w:val="en-GB"/>
        </w:rPr>
        <w:t>cenario</w:t>
      </w:r>
    </w:p>
    <w:p w14:paraId="000A7875" w14:textId="77777777" w:rsidR="00553345" w:rsidRPr="00F96B3D" w:rsidRDefault="00553345" w:rsidP="00553345">
      <w:pPr>
        <w:pStyle w:val="ITAbsatzohneNr"/>
        <w:spacing w:after="120"/>
        <w:jc w:val="both"/>
        <w:rPr>
          <w:i/>
          <w:lang w:val="en-GB"/>
        </w:rPr>
      </w:pPr>
    </w:p>
    <w:p w14:paraId="25EB2421" w14:textId="77777777" w:rsidR="00EA378C" w:rsidRPr="00140103" w:rsidRDefault="00EA378C" w:rsidP="00140103">
      <w:pPr>
        <w:pStyle w:val="ITAbsatzohneNr"/>
        <w:jc w:val="both"/>
        <w:rPr>
          <w:color w:val="009193"/>
          <w:lang w:val="en-GB"/>
        </w:rPr>
      </w:pPr>
    </w:p>
    <w:sectPr w:rsidR="00EA378C" w:rsidRPr="00140103" w:rsidSect="002C1BC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BDFE4" w14:textId="77777777" w:rsidR="00155BFE" w:rsidRDefault="00155BFE" w:rsidP="00D50C60">
      <w:r>
        <w:separator/>
      </w:r>
    </w:p>
  </w:endnote>
  <w:endnote w:type="continuationSeparator" w:id="0">
    <w:p w14:paraId="0C244593" w14:textId="77777777" w:rsidR="00155BFE" w:rsidRDefault="00155BFE" w:rsidP="00D50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6717646"/>
      <w:docPartObj>
        <w:docPartGallery w:val="Page Numbers (Bottom of Page)"/>
        <w:docPartUnique/>
      </w:docPartObj>
    </w:sdtPr>
    <w:sdtEndPr/>
    <w:sdtContent>
      <w:p w14:paraId="2423E41F" w14:textId="77777777" w:rsidR="004A5D71" w:rsidRDefault="004A5D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0FF34A56" w14:textId="77777777" w:rsidR="004A5D71" w:rsidRDefault="004A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BB4A8" w14:textId="77777777" w:rsidR="00155BFE" w:rsidRDefault="00155BFE" w:rsidP="00D50C60">
      <w:r>
        <w:separator/>
      </w:r>
    </w:p>
  </w:footnote>
  <w:footnote w:type="continuationSeparator" w:id="0">
    <w:p w14:paraId="1B435C49" w14:textId="77777777" w:rsidR="00155BFE" w:rsidRDefault="00155BFE" w:rsidP="00D50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B5054" w14:textId="02DF2884" w:rsidR="004A5D71" w:rsidRPr="00B55D32" w:rsidRDefault="004A5D71">
    <w:pPr>
      <w:rPr>
        <w:lang w:val="en-US"/>
      </w:rPr>
    </w:pPr>
    <w:r w:rsidRPr="00B55D32">
      <w:rPr>
        <w:lang w:val="en-US"/>
      </w:rPr>
      <w:t xml:space="preserve">IPCEI on </w:t>
    </w:r>
    <w:r w:rsidR="00E513BC">
      <w:rPr>
        <w:lang w:val="en-US"/>
      </w:rPr>
      <w:t>Hydrogen</w:t>
    </w:r>
    <w:r w:rsidR="00E513BC">
      <w:rPr>
        <w:lang w:val="en-US"/>
      </w:rPr>
      <w:tab/>
    </w:r>
    <w:r w:rsidR="00E513BC">
      <w:rPr>
        <w:lang w:val="en-US"/>
      </w:rPr>
      <w:tab/>
    </w:r>
    <w:r w:rsidR="00E513BC">
      <w:rPr>
        <w:lang w:val="en-US"/>
      </w:rPr>
      <w:tab/>
    </w:r>
    <w:r w:rsidR="00E513BC">
      <w:rPr>
        <w:lang w:val="en-US"/>
      </w:rPr>
      <w:tab/>
    </w:r>
    <w:r>
      <w:tab/>
    </w:r>
    <w:r>
      <w:tab/>
    </w:r>
    <w:r>
      <w:tab/>
    </w:r>
    <w:r>
      <w:tab/>
      <w:t xml:space="preserve">               </w:t>
    </w:r>
    <w:r w:rsidRPr="00FF51C7">
      <w:rPr>
        <w:lang w:val="en-US"/>
      </w:rPr>
      <w:t xml:space="preserve"> Confidential</w:t>
    </w:r>
    <w:r w:rsidRPr="00FF51C7">
      <w:rPr>
        <w:lang w:val="en-US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6F9"/>
    <w:multiLevelType w:val="multilevel"/>
    <w:tmpl w:val="ADFE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tyle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5A7BDA"/>
    <w:multiLevelType w:val="hybridMultilevel"/>
    <w:tmpl w:val="48BCA104"/>
    <w:lvl w:ilvl="0" w:tplc="C350650E">
      <w:start w:val="59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DC7B3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D6D2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1A71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EED8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1405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1A58F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129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7432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56288"/>
    <w:multiLevelType w:val="hybridMultilevel"/>
    <w:tmpl w:val="A354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C511D"/>
    <w:multiLevelType w:val="hybridMultilevel"/>
    <w:tmpl w:val="79E856F4"/>
    <w:lvl w:ilvl="0" w:tplc="DF0C4B3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5214"/>
    <w:multiLevelType w:val="hybridMultilevel"/>
    <w:tmpl w:val="905C8010"/>
    <w:lvl w:ilvl="0" w:tplc="49EA1674">
      <w:start w:val="1"/>
      <w:numFmt w:val="upperRoman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C1A67"/>
    <w:multiLevelType w:val="hybridMultilevel"/>
    <w:tmpl w:val="EDE2A88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706A8"/>
    <w:multiLevelType w:val="hybridMultilevel"/>
    <w:tmpl w:val="09FC687C"/>
    <w:lvl w:ilvl="0" w:tplc="BD260ABC">
      <w:start w:val="1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E827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0E43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0FC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A4F5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60C8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CEE3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7A3B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002F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23402F"/>
    <w:multiLevelType w:val="hybridMultilevel"/>
    <w:tmpl w:val="388A7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766F8"/>
    <w:multiLevelType w:val="hybridMultilevel"/>
    <w:tmpl w:val="11485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F4161"/>
    <w:multiLevelType w:val="hybridMultilevel"/>
    <w:tmpl w:val="3102738A"/>
    <w:lvl w:ilvl="0" w:tplc="79181118">
      <w:start w:val="1"/>
      <w:numFmt w:val="decimal"/>
      <w:pStyle w:val="ITAbsatz"/>
      <w:lvlText w:val="%1."/>
      <w:lvlJc w:val="right"/>
      <w:pPr>
        <w:tabs>
          <w:tab w:val="num" w:pos="0"/>
        </w:tabs>
        <w:ind w:left="0" w:hanging="851"/>
      </w:pPr>
      <w:rPr>
        <w:rFonts w:ascii="Arial" w:hAnsi="Arial" w:hint="default"/>
        <w:b w:val="0"/>
        <w:i w:val="0"/>
        <w:color w:val="4D4D4D"/>
        <w:sz w:val="20"/>
      </w:rPr>
    </w:lvl>
    <w:lvl w:ilvl="1" w:tplc="04070019">
      <w:start w:val="1"/>
      <w:numFmt w:val="decimal"/>
      <w:lvlRestart w:val="0"/>
      <w:lvlText w:val="%2."/>
      <w:lvlJc w:val="right"/>
      <w:pPr>
        <w:tabs>
          <w:tab w:val="num" w:pos="1250"/>
        </w:tabs>
        <w:ind w:left="1250" w:hanging="170"/>
      </w:pPr>
      <w:rPr>
        <w:rFonts w:hint="default"/>
        <w:b w:val="0"/>
        <w:i w:val="0"/>
        <w:color w:val="auto"/>
        <w:sz w:val="2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4" w:tplc="0407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b w:val="0"/>
        <w:i w:val="0"/>
        <w:color w:val="4D4D4D"/>
        <w:sz w:val="20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9408F3"/>
    <w:multiLevelType w:val="multilevel"/>
    <w:tmpl w:val="0C36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05C392F"/>
    <w:multiLevelType w:val="hybridMultilevel"/>
    <w:tmpl w:val="E6EA5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128D7"/>
    <w:multiLevelType w:val="hybridMultilevel"/>
    <w:tmpl w:val="0734B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B4730"/>
    <w:multiLevelType w:val="multilevel"/>
    <w:tmpl w:val="41408AC0"/>
    <w:lvl w:ilvl="0">
      <w:start w:val="1"/>
      <w:numFmt w:val="decimal"/>
      <w:pStyle w:val="ITNummerierung"/>
      <w:isLgl/>
      <w:lvlText w:val="%1."/>
      <w:lvlJc w:val="right"/>
      <w:pPr>
        <w:tabs>
          <w:tab w:val="num" w:pos="680"/>
        </w:tabs>
        <w:ind w:left="680" w:hanging="170"/>
      </w:pPr>
      <w:rPr>
        <w:rFonts w:ascii="Arial" w:hAnsi="Arial" w:hint="default"/>
      </w:rPr>
    </w:lvl>
    <w:lvl w:ilvl="1">
      <w:start w:val="1"/>
      <w:numFmt w:val="lowerLetter"/>
      <w:pStyle w:val="ITNummerierung2Ebenea"/>
      <w:lvlText w:val="%2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478B690D"/>
    <w:multiLevelType w:val="multilevel"/>
    <w:tmpl w:val="13700694"/>
    <w:lvl w:ilvl="0">
      <w:start w:val="1"/>
      <w:numFmt w:val="bullet"/>
      <w:lvlRestart w:val="0"/>
      <w:pStyle w:val="ITAufzhlung1Punk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  <w:sz w:val="20"/>
      </w:rPr>
    </w:lvl>
    <w:lvl w:ilvl="1">
      <w:start w:val="1"/>
      <w:numFmt w:val="bullet"/>
      <w:pStyle w:val="ITAufzhlung2Minus"/>
      <w:lvlText w:val="-"/>
      <w:lvlJc w:val="left"/>
      <w:pPr>
        <w:tabs>
          <w:tab w:val="num" w:pos="964"/>
        </w:tabs>
        <w:ind w:left="964" w:hanging="284"/>
      </w:pPr>
      <w:rPr>
        <w:rFonts w:ascii="Arial" w:hAnsi="Arial" w:hint="default"/>
        <w:b w:val="0"/>
        <w:i w:val="0"/>
        <w:color w:val="auto"/>
        <w:sz w:val="24"/>
      </w:rPr>
    </w:lvl>
    <w:lvl w:ilvl="2">
      <w:start w:val="1"/>
      <w:numFmt w:val="bullet"/>
      <w:pStyle w:val="ITAufzhlung3Plus"/>
      <w:lvlText w:val="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pStyle w:val="ITAufzhlung4Pfeil"/>
      <w:lvlText w:val="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pStyle w:val="ITAufzhlung5Doppelpfeil"/>
      <w:lvlText w:val="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5" w15:restartNumberingAfterBreak="0">
    <w:nsid w:val="54161183"/>
    <w:multiLevelType w:val="hybridMultilevel"/>
    <w:tmpl w:val="EDEACC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D63B7"/>
    <w:multiLevelType w:val="hybridMultilevel"/>
    <w:tmpl w:val="78027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426AD"/>
    <w:multiLevelType w:val="hybridMultilevel"/>
    <w:tmpl w:val="F5E4ABCE"/>
    <w:lvl w:ilvl="0" w:tplc="52B8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232D1"/>
    <w:multiLevelType w:val="hybridMultilevel"/>
    <w:tmpl w:val="C5A60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22FE6"/>
    <w:multiLevelType w:val="hybridMultilevel"/>
    <w:tmpl w:val="CB783C36"/>
    <w:lvl w:ilvl="0" w:tplc="54A0D7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F0CC1"/>
    <w:multiLevelType w:val="hybridMultilevel"/>
    <w:tmpl w:val="E2685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222E"/>
    <w:multiLevelType w:val="hybridMultilevel"/>
    <w:tmpl w:val="74C40E42"/>
    <w:lvl w:ilvl="0" w:tplc="52B8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83D8B"/>
    <w:multiLevelType w:val="hybridMultilevel"/>
    <w:tmpl w:val="5ED0A59A"/>
    <w:lvl w:ilvl="0" w:tplc="52B8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A5EC1"/>
    <w:multiLevelType w:val="multilevel"/>
    <w:tmpl w:val="0D060612"/>
    <w:lvl w:ilvl="0">
      <w:start w:val="1"/>
      <w:numFmt w:val="decimal"/>
      <w:pStyle w:val="ITberschrift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ITberschrift1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ITberschrift111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A376DC0"/>
    <w:multiLevelType w:val="hybridMultilevel"/>
    <w:tmpl w:val="BF048628"/>
    <w:lvl w:ilvl="0" w:tplc="17BE3F10">
      <w:start w:val="1"/>
      <w:numFmt w:val="bullet"/>
      <w:lvlRestart w:val="0"/>
      <w:pStyle w:val="ITAnhangAufzhlung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7736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A74C7"/>
    <w:multiLevelType w:val="hybridMultilevel"/>
    <w:tmpl w:val="8D78A95E"/>
    <w:lvl w:ilvl="0" w:tplc="01C061DE">
      <w:start w:val="1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049C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5CA2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80C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DC35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30E8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5A41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4821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824C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4"/>
  </w:num>
  <w:num w:numId="3">
    <w:abstractNumId w:val="14"/>
  </w:num>
  <w:num w:numId="4">
    <w:abstractNumId w:val="13"/>
  </w:num>
  <w:num w:numId="5">
    <w:abstractNumId w:val="23"/>
  </w:num>
  <w:num w:numId="6">
    <w:abstractNumId w:val="23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21"/>
  </w:num>
  <w:num w:numId="18">
    <w:abstractNumId w:val="19"/>
  </w:num>
  <w:num w:numId="19">
    <w:abstractNumId w:val="25"/>
  </w:num>
  <w:num w:numId="20">
    <w:abstractNumId w:val="1"/>
  </w:num>
  <w:num w:numId="21">
    <w:abstractNumId w:val="17"/>
  </w:num>
  <w:num w:numId="22">
    <w:abstractNumId w:val="22"/>
  </w:num>
  <w:num w:numId="23">
    <w:abstractNumId w:val="6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6"/>
  </w:num>
  <w:num w:numId="29">
    <w:abstractNumId w:val="11"/>
  </w:num>
  <w:num w:numId="30">
    <w:abstractNumId w:val="20"/>
  </w:num>
  <w:num w:numId="31">
    <w:abstractNumId w:val="15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23"/>
  </w:num>
  <w:num w:numId="37">
    <w:abstractNumId w:val="23"/>
  </w:num>
  <w:num w:numId="38">
    <w:abstractNumId w:val="23"/>
    <w:lvlOverride w:ilvl="0">
      <w:startOverride w:val="5"/>
    </w:lvlOverride>
    <w:lvlOverride w:ilvl="1">
      <w:startOverride w:val="2"/>
    </w:lvlOverride>
  </w:num>
  <w:num w:numId="39">
    <w:abstractNumId w:val="12"/>
  </w:num>
  <w:num w:numId="4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9725" w:allStyles="1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BD"/>
    <w:rsid w:val="00004E87"/>
    <w:rsid w:val="00012260"/>
    <w:rsid w:val="00022758"/>
    <w:rsid w:val="0003247D"/>
    <w:rsid w:val="00033BBF"/>
    <w:rsid w:val="00035904"/>
    <w:rsid w:val="00035F6A"/>
    <w:rsid w:val="0004432D"/>
    <w:rsid w:val="000531B4"/>
    <w:rsid w:val="00054780"/>
    <w:rsid w:val="00057DF1"/>
    <w:rsid w:val="000600B0"/>
    <w:rsid w:val="00065CA2"/>
    <w:rsid w:val="00065F93"/>
    <w:rsid w:val="000662CF"/>
    <w:rsid w:val="0007013E"/>
    <w:rsid w:val="00073196"/>
    <w:rsid w:val="00080203"/>
    <w:rsid w:val="0008768C"/>
    <w:rsid w:val="00091C82"/>
    <w:rsid w:val="0009391F"/>
    <w:rsid w:val="000956E9"/>
    <w:rsid w:val="000A70C8"/>
    <w:rsid w:val="000B22F4"/>
    <w:rsid w:val="000C2708"/>
    <w:rsid w:val="000C60E1"/>
    <w:rsid w:val="000C73D0"/>
    <w:rsid w:val="000D1EED"/>
    <w:rsid w:val="000D2E0B"/>
    <w:rsid w:val="000D3006"/>
    <w:rsid w:val="000E194F"/>
    <w:rsid w:val="000F1173"/>
    <w:rsid w:val="000F4493"/>
    <w:rsid w:val="000F5740"/>
    <w:rsid w:val="000F7FAB"/>
    <w:rsid w:val="001078BA"/>
    <w:rsid w:val="001145E6"/>
    <w:rsid w:val="0012483C"/>
    <w:rsid w:val="00124C96"/>
    <w:rsid w:val="00127624"/>
    <w:rsid w:val="00127A71"/>
    <w:rsid w:val="00140103"/>
    <w:rsid w:val="00145255"/>
    <w:rsid w:val="001505C8"/>
    <w:rsid w:val="00155BFE"/>
    <w:rsid w:val="0015639D"/>
    <w:rsid w:val="0015776A"/>
    <w:rsid w:val="001623F4"/>
    <w:rsid w:val="00166782"/>
    <w:rsid w:val="001751C2"/>
    <w:rsid w:val="001759A0"/>
    <w:rsid w:val="00181E9B"/>
    <w:rsid w:val="001821DF"/>
    <w:rsid w:val="00183AE8"/>
    <w:rsid w:val="00187264"/>
    <w:rsid w:val="001A39B6"/>
    <w:rsid w:val="001A50E6"/>
    <w:rsid w:val="001A5B0A"/>
    <w:rsid w:val="001B7641"/>
    <w:rsid w:val="001C13DA"/>
    <w:rsid w:val="001D0C1B"/>
    <w:rsid w:val="001D4449"/>
    <w:rsid w:val="001D4D80"/>
    <w:rsid w:val="001E0A06"/>
    <w:rsid w:val="001F3783"/>
    <w:rsid w:val="0020086C"/>
    <w:rsid w:val="00201DB0"/>
    <w:rsid w:val="0021183C"/>
    <w:rsid w:val="0021231E"/>
    <w:rsid w:val="002145BA"/>
    <w:rsid w:val="00221FDF"/>
    <w:rsid w:val="002434C6"/>
    <w:rsid w:val="0025715E"/>
    <w:rsid w:val="00260D41"/>
    <w:rsid w:val="00277985"/>
    <w:rsid w:val="0028748B"/>
    <w:rsid w:val="002A164F"/>
    <w:rsid w:val="002B4D25"/>
    <w:rsid w:val="002C1BC2"/>
    <w:rsid w:val="002C319F"/>
    <w:rsid w:val="002C34A6"/>
    <w:rsid w:val="002C3BF4"/>
    <w:rsid w:val="002C3F71"/>
    <w:rsid w:val="002C6731"/>
    <w:rsid w:val="002E0110"/>
    <w:rsid w:val="002E2ECE"/>
    <w:rsid w:val="002E5B06"/>
    <w:rsid w:val="002E6218"/>
    <w:rsid w:val="00301C83"/>
    <w:rsid w:val="003060D9"/>
    <w:rsid w:val="00313D61"/>
    <w:rsid w:val="00320F71"/>
    <w:rsid w:val="00323743"/>
    <w:rsid w:val="00332090"/>
    <w:rsid w:val="00333BD2"/>
    <w:rsid w:val="00337E43"/>
    <w:rsid w:val="00350B4F"/>
    <w:rsid w:val="00360438"/>
    <w:rsid w:val="003703B6"/>
    <w:rsid w:val="00372BC3"/>
    <w:rsid w:val="00380A4C"/>
    <w:rsid w:val="00382BBC"/>
    <w:rsid w:val="00392E18"/>
    <w:rsid w:val="00393FBB"/>
    <w:rsid w:val="003971F9"/>
    <w:rsid w:val="003A66B1"/>
    <w:rsid w:val="003B0144"/>
    <w:rsid w:val="003B12D0"/>
    <w:rsid w:val="003B715A"/>
    <w:rsid w:val="003E172F"/>
    <w:rsid w:val="003E46BF"/>
    <w:rsid w:val="003F14DF"/>
    <w:rsid w:val="00410AA5"/>
    <w:rsid w:val="00417FD3"/>
    <w:rsid w:val="0042553C"/>
    <w:rsid w:val="004257FC"/>
    <w:rsid w:val="00425CCD"/>
    <w:rsid w:val="00431384"/>
    <w:rsid w:val="00436D76"/>
    <w:rsid w:val="00444B58"/>
    <w:rsid w:val="00447BD7"/>
    <w:rsid w:val="00463789"/>
    <w:rsid w:val="00464C8E"/>
    <w:rsid w:val="004675D8"/>
    <w:rsid w:val="004703BC"/>
    <w:rsid w:val="0047141A"/>
    <w:rsid w:val="00474B68"/>
    <w:rsid w:val="00475932"/>
    <w:rsid w:val="004766EF"/>
    <w:rsid w:val="0048123F"/>
    <w:rsid w:val="0048231B"/>
    <w:rsid w:val="004866C8"/>
    <w:rsid w:val="00492ADB"/>
    <w:rsid w:val="004A0A00"/>
    <w:rsid w:val="004A0FA9"/>
    <w:rsid w:val="004A3076"/>
    <w:rsid w:val="004A5D71"/>
    <w:rsid w:val="004A6B83"/>
    <w:rsid w:val="004A6FAA"/>
    <w:rsid w:val="004A7440"/>
    <w:rsid w:val="004B7277"/>
    <w:rsid w:val="004B76C0"/>
    <w:rsid w:val="004C1F9A"/>
    <w:rsid w:val="004E4CD4"/>
    <w:rsid w:val="004E79F4"/>
    <w:rsid w:val="004F3963"/>
    <w:rsid w:val="004F3D50"/>
    <w:rsid w:val="00502B7B"/>
    <w:rsid w:val="00504B99"/>
    <w:rsid w:val="00510C79"/>
    <w:rsid w:val="00513D77"/>
    <w:rsid w:val="005245D6"/>
    <w:rsid w:val="00530BD5"/>
    <w:rsid w:val="005368D2"/>
    <w:rsid w:val="005443AA"/>
    <w:rsid w:val="00553345"/>
    <w:rsid w:val="00554D5A"/>
    <w:rsid w:val="0055531E"/>
    <w:rsid w:val="005556A4"/>
    <w:rsid w:val="0056447A"/>
    <w:rsid w:val="00571E3D"/>
    <w:rsid w:val="005723CC"/>
    <w:rsid w:val="0057270C"/>
    <w:rsid w:val="00572A07"/>
    <w:rsid w:val="00577F0F"/>
    <w:rsid w:val="005849FF"/>
    <w:rsid w:val="0058699A"/>
    <w:rsid w:val="00586B40"/>
    <w:rsid w:val="00587F8B"/>
    <w:rsid w:val="00590214"/>
    <w:rsid w:val="00591AF3"/>
    <w:rsid w:val="00592595"/>
    <w:rsid w:val="005A24C9"/>
    <w:rsid w:val="005A5033"/>
    <w:rsid w:val="005A51AE"/>
    <w:rsid w:val="005A623C"/>
    <w:rsid w:val="005B74C5"/>
    <w:rsid w:val="005C207C"/>
    <w:rsid w:val="005C6071"/>
    <w:rsid w:val="005D3473"/>
    <w:rsid w:val="005D3A99"/>
    <w:rsid w:val="005D3B52"/>
    <w:rsid w:val="005D4991"/>
    <w:rsid w:val="005E5F7D"/>
    <w:rsid w:val="005E6DD5"/>
    <w:rsid w:val="005E71E4"/>
    <w:rsid w:val="005E7E95"/>
    <w:rsid w:val="005F196A"/>
    <w:rsid w:val="005F2F0E"/>
    <w:rsid w:val="005F57A6"/>
    <w:rsid w:val="005F732A"/>
    <w:rsid w:val="00601D76"/>
    <w:rsid w:val="0060473B"/>
    <w:rsid w:val="006226B0"/>
    <w:rsid w:val="00623D8A"/>
    <w:rsid w:val="0062758E"/>
    <w:rsid w:val="0063133A"/>
    <w:rsid w:val="006321D5"/>
    <w:rsid w:val="00632B47"/>
    <w:rsid w:val="00634D28"/>
    <w:rsid w:val="00640D41"/>
    <w:rsid w:val="006431E8"/>
    <w:rsid w:val="00644BF6"/>
    <w:rsid w:val="00650072"/>
    <w:rsid w:val="006621E1"/>
    <w:rsid w:val="006738B4"/>
    <w:rsid w:val="00674267"/>
    <w:rsid w:val="00681D60"/>
    <w:rsid w:val="00684606"/>
    <w:rsid w:val="006847E3"/>
    <w:rsid w:val="00687683"/>
    <w:rsid w:val="00687DE5"/>
    <w:rsid w:val="00690155"/>
    <w:rsid w:val="006A21AF"/>
    <w:rsid w:val="006A3625"/>
    <w:rsid w:val="006A4D06"/>
    <w:rsid w:val="006D1221"/>
    <w:rsid w:val="006D3C9E"/>
    <w:rsid w:val="006D4B19"/>
    <w:rsid w:val="006D639D"/>
    <w:rsid w:val="006D7181"/>
    <w:rsid w:val="006E1C67"/>
    <w:rsid w:val="006E76B9"/>
    <w:rsid w:val="006F1C09"/>
    <w:rsid w:val="006F260E"/>
    <w:rsid w:val="00701A65"/>
    <w:rsid w:val="00712037"/>
    <w:rsid w:val="00716808"/>
    <w:rsid w:val="0071745F"/>
    <w:rsid w:val="00733819"/>
    <w:rsid w:val="007435F4"/>
    <w:rsid w:val="007461DE"/>
    <w:rsid w:val="00747122"/>
    <w:rsid w:val="00752B8B"/>
    <w:rsid w:val="00760FCB"/>
    <w:rsid w:val="00762DC2"/>
    <w:rsid w:val="00774E9E"/>
    <w:rsid w:val="00782002"/>
    <w:rsid w:val="00784FE3"/>
    <w:rsid w:val="00786835"/>
    <w:rsid w:val="007A012B"/>
    <w:rsid w:val="007A341F"/>
    <w:rsid w:val="007A3D6D"/>
    <w:rsid w:val="007B000A"/>
    <w:rsid w:val="007C13B3"/>
    <w:rsid w:val="007C3F63"/>
    <w:rsid w:val="007D0832"/>
    <w:rsid w:val="007E2EC8"/>
    <w:rsid w:val="007E4B0A"/>
    <w:rsid w:val="007E6A1A"/>
    <w:rsid w:val="0080214B"/>
    <w:rsid w:val="008022FC"/>
    <w:rsid w:val="00815645"/>
    <w:rsid w:val="0081659D"/>
    <w:rsid w:val="00821383"/>
    <w:rsid w:val="008250B0"/>
    <w:rsid w:val="00831717"/>
    <w:rsid w:val="00831B19"/>
    <w:rsid w:val="00834A31"/>
    <w:rsid w:val="00836F7D"/>
    <w:rsid w:val="0083756C"/>
    <w:rsid w:val="00845CF0"/>
    <w:rsid w:val="0084627C"/>
    <w:rsid w:val="00846602"/>
    <w:rsid w:val="00850120"/>
    <w:rsid w:val="00854656"/>
    <w:rsid w:val="0087468B"/>
    <w:rsid w:val="00874799"/>
    <w:rsid w:val="0087676C"/>
    <w:rsid w:val="0087761C"/>
    <w:rsid w:val="008777B1"/>
    <w:rsid w:val="008807A8"/>
    <w:rsid w:val="00881738"/>
    <w:rsid w:val="008868F9"/>
    <w:rsid w:val="008974EC"/>
    <w:rsid w:val="008A47E8"/>
    <w:rsid w:val="008A6C79"/>
    <w:rsid w:val="008D297A"/>
    <w:rsid w:val="008E1FBF"/>
    <w:rsid w:val="008F09C9"/>
    <w:rsid w:val="008F56E4"/>
    <w:rsid w:val="008F5C76"/>
    <w:rsid w:val="00902113"/>
    <w:rsid w:val="00902932"/>
    <w:rsid w:val="00903CF9"/>
    <w:rsid w:val="00912B07"/>
    <w:rsid w:val="00913079"/>
    <w:rsid w:val="009218AD"/>
    <w:rsid w:val="00942F03"/>
    <w:rsid w:val="00947FD2"/>
    <w:rsid w:val="009510DB"/>
    <w:rsid w:val="00952656"/>
    <w:rsid w:val="00955E3C"/>
    <w:rsid w:val="00961B9F"/>
    <w:rsid w:val="00964B26"/>
    <w:rsid w:val="009663DE"/>
    <w:rsid w:val="009767BE"/>
    <w:rsid w:val="00976AFD"/>
    <w:rsid w:val="009803C2"/>
    <w:rsid w:val="00984CA3"/>
    <w:rsid w:val="009857F0"/>
    <w:rsid w:val="009941A7"/>
    <w:rsid w:val="009A312D"/>
    <w:rsid w:val="009A44BA"/>
    <w:rsid w:val="009B3A92"/>
    <w:rsid w:val="009C1921"/>
    <w:rsid w:val="009C49E3"/>
    <w:rsid w:val="009C5620"/>
    <w:rsid w:val="009C7EDE"/>
    <w:rsid w:val="009D1CD4"/>
    <w:rsid w:val="00A0058C"/>
    <w:rsid w:val="00A0094E"/>
    <w:rsid w:val="00A00995"/>
    <w:rsid w:val="00A05F04"/>
    <w:rsid w:val="00A13711"/>
    <w:rsid w:val="00A16672"/>
    <w:rsid w:val="00A24CD3"/>
    <w:rsid w:val="00A274BD"/>
    <w:rsid w:val="00A31A44"/>
    <w:rsid w:val="00A43558"/>
    <w:rsid w:val="00A50B11"/>
    <w:rsid w:val="00A56A86"/>
    <w:rsid w:val="00A70A96"/>
    <w:rsid w:val="00A85E46"/>
    <w:rsid w:val="00A91A93"/>
    <w:rsid w:val="00AB16B2"/>
    <w:rsid w:val="00AC4BCB"/>
    <w:rsid w:val="00AC6DDF"/>
    <w:rsid w:val="00AD1802"/>
    <w:rsid w:val="00AD3D62"/>
    <w:rsid w:val="00AD6721"/>
    <w:rsid w:val="00AD6BDB"/>
    <w:rsid w:val="00AE55A2"/>
    <w:rsid w:val="00AE6208"/>
    <w:rsid w:val="00B02856"/>
    <w:rsid w:val="00B10154"/>
    <w:rsid w:val="00B12A1B"/>
    <w:rsid w:val="00B14044"/>
    <w:rsid w:val="00B208E3"/>
    <w:rsid w:val="00B2528A"/>
    <w:rsid w:val="00B25DB6"/>
    <w:rsid w:val="00B4353C"/>
    <w:rsid w:val="00B47589"/>
    <w:rsid w:val="00B50031"/>
    <w:rsid w:val="00B52E90"/>
    <w:rsid w:val="00B53CEA"/>
    <w:rsid w:val="00B55D32"/>
    <w:rsid w:val="00B61B17"/>
    <w:rsid w:val="00B7333F"/>
    <w:rsid w:val="00B8163D"/>
    <w:rsid w:val="00B81D14"/>
    <w:rsid w:val="00B90BA3"/>
    <w:rsid w:val="00B92328"/>
    <w:rsid w:val="00B9437B"/>
    <w:rsid w:val="00BA1AB7"/>
    <w:rsid w:val="00BA6B25"/>
    <w:rsid w:val="00BB16E4"/>
    <w:rsid w:val="00BB7D51"/>
    <w:rsid w:val="00BC0E11"/>
    <w:rsid w:val="00BC4028"/>
    <w:rsid w:val="00BD1368"/>
    <w:rsid w:val="00BD4261"/>
    <w:rsid w:val="00BD5439"/>
    <w:rsid w:val="00BD7B95"/>
    <w:rsid w:val="00BE0EDC"/>
    <w:rsid w:val="00BF0165"/>
    <w:rsid w:val="00BF070B"/>
    <w:rsid w:val="00C126F3"/>
    <w:rsid w:val="00C14800"/>
    <w:rsid w:val="00C17596"/>
    <w:rsid w:val="00C26617"/>
    <w:rsid w:val="00C346F4"/>
    <w:rsid w:val="00C4040C"/>
    <w:rsid w:val="00C42AE3"/>
    <w:rsid w:val="00C43624"/>
    <w:rsid w:val="00C4441D"/>
    <w:rsid w:val="00C454AC"/>
    <w:rsid w:val="00C52825"/>
    <w:rsid w:val="00C7449B"/>
    <w:rsid w:val="00C80747"/>
    <w:rsid w:val="00C8206C"/>
    <w:rsid w:val="00C85D1F"/>
    <w:rsid w:val="00CB36B5"/>
    <w:rsid w:val="00CB4082"/>
    <w:rsid w:val="00CB623F"/>
    <w:rsid w:val="00CB6346"/>
    <w:rsid w:val="00CC2E74"/>
    <w:rsid w:val="00CD04F3"/>
    <w:rsid w:val="00CD0C89"/>
    <w:rsid w:val="00CD68A3"/>
    <w:rsid w:val="00CF3100"/>
    <w:rsid w:val="00D03412"/>
    <w:rsid w:val="00D11522"/>
    <w:rsid w:val="00D1602B"/>
    <w:rsid w:val="00D22A34"/>
    <w:rsid w:val="00D25875"/>
    <w:rsid w:val="00D3383F"/>
    <w:rsid w:val="00D46259"/>
    <w:rsid w:val="00D50C60"/>
    <w:rsid w:val="00D5110B"/>
    <w:rsid w:val="00D51250"/>
    <w:rsid w:val="00D56CC7"/>
    <w:rsid w:val="00D60C8A"/>
    <w:rsid w:val="00D628CE"/>
    <w:rsid w:val="00D769DE"/>
    <w:rsid w:val="00D868DE"/>
    <w:rsid w:val="00D946B5"/>
    <w:rsid w:val="00DB218E"/>
    <w:rsid w:val="00DB5336"/>
    <w:rsid w:val="00DB53A2"/>
    <w:rsid w:val="00DC1005"/>
    <w:rsid w:val="00DC138F"/>
    <w:rsid w:val="00DC6FC4"/>
    <w:rsid w:val="00DC790A"/>
    <w:rsid w:val="00DD5ED5"/>
    <w:rsid w:val="00DE242C"/>
    <w:rsid w:val="00DF109C"/>
    <w:rsid w:val="00E04588"/>
    <w:rsid w:val="00E04F3D"/>
    <w:rsid w:val="00E172F2"/>
    <w:rsid w:val="00E21010"/>
    <w:rsid w:val="00E212F5"/>
    <w:rsid w:val="00E22E96"/>
    <w:rsid w:val="00E25B41"/>
    <w:rsid w:val="00E27562"/>
    <w:rsid w:val="00E30B20"/>
    <w:rsid w:val="00E37247"/>
    <w:rsid w:val="00E455D4"/>
    <w:rsid w:val="00E45AD6"/>
    <w:rsid w:val="00E46993"/>
    <w:rsid w:val="00E513BC"/>
    <w:rsid w:val="00E5148F"/>
    <w:rsid w:val="00E525E5"/>
    <w:rsid w:val="00E53D1E"/>
    <w:rsid w:val="00E60E5D"/>
    <w:rsid w:val="00E80957"/>
    <w:rsid w:val="00E8677F"/>
    <w:rsid w:val="00E93CFF"/>
    <w:rsid w:val="00EA378C"/>
    <w:rsid w:val="00EA433C"/>
    <w:rsid w:val="00EA5AC2"/>
    <w:rsid w:val="00EB1B69"/>
    <w:rsid w:val="00EF201C"/>
    <w:rsid w:val="00EF4EB3"/>
    <w:rsid w:val="00EF6E86"/>
    <w:rsid w:val="00F15D70"/>
    <w:rsid w:val="00F17CCE"/>
    <w:rsid w:val="00F2403D"/>
    <w:rsid w:val="00F24679"/>
    <w:rsid w:val="00F255C0"/>
    <w:rsid w:val="00F25BF2"/>
    <w:rsid w:val="00F261FA"/>
    <w:rsid w:val="00F304E2"/>
    <w:rsid w:val="00F337FF"/>
    <w:rsid w:val="00F35822"/>
    <w:rsid w:val="00F37363"/>
    <w:rsid w:val="00F407AE"/>
    <w:rsid w:val="00F548CE"/>
    <w:rsid w:val="00F55191"/>
    <w:rsid w:val="00F66936"/>
    <w:rsid w:val="00F90E52"/>
    <w:rsid w:val="00F96B3D"/>
    <w:rsid w:val="00F96C28"/>
    <w:rsid w:val="00F97CEE"/>
    <w:rsid w:val="00FA0116"/>
    <w:rsid w:val="00FA0F10"/>
    <w:rsid w:val="00FB00CF"/>
    <w:rsid w:val="00FB186A"/>
    <w:rsid w:val="00FB49F5"/>
    <w:rsid w:val="00FB71D8"/>
    <w:rsid w:val="00FB7FD0"/>
    <w:rsid w:val="00FC00FE"/>
    <w:rsid w:val="00FD566D"/>
    <w:rsid w:val="00FE00D7"/>
    <w:rsid w:val="00FE1B3C"/>
    <w:rsid w:val="00FF51C7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94732"/>
  <w15:docId w15:val="{64C2159D-E7BC-4F59-8401-707391B7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274BD"/>
    <w:pPr>
      <w:spacing w:after="0"/>
    </w:pPr>
    <w:rPr>
      <w:rFonts w:ascii="Arial" w:hAnsi="Arial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rsid w:val="001D0C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D0C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A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IT Abbildungsverzeichnis"/>
    <w:basedOn w:val="Normal"/>
    <w:next w:val="Normal"/>
    <w:link w:val="TableofFiguresChar"/>
    <w:uiPriority w:val="99"/>
    <w:rsid w:val="001623F4"/>
    <w:pPr>
      <w:keepLines/>
      <w:tabs>
        <w:tab w:val="left" w:pos="1418"/>
        <w:tab w:val="right" w:pos="8505"/>
      </w:tabs>
      <w:spacing w:after="80"/>
      <w:ind w:left="1418" w:right="454" w:hanging="1418"/>
    </w:pPr>
  </w:style>
  <w:style w:type="character" w:customStyle="1" w:styleId="Heading1Char">
    <w:name w:val="Heading 1 Char"/>
    <w:basedOn w:val="DefaultParagraphFont"/>
    <w:link w:val="Heading1"/>
    <w:uiPriority w:val="9"/>
    <w:rsid w:val="001D0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character" w:customStyle="1" w:styleId="TableofFiguresChar">
    <w:name w:val="Table of Figures Char"/>
    <w:aliases w:val="IT Abbildungsverzeichnis Char"/>
    <w:basedOn w:val="DefaultParagraphFont"/>
    <w:link w:val="TableofFigures"/>
    <w:rsid w:val="001623F4"/>
    <w:rPr>
      <w:rFonts w:ascii="Arial" w:hAnsi="Arial" w:cs="Times New Roman"/>
      <w:sz w:val="20"/>
      <w:szCs w:val="20"/>
      <w:lang w:eastAsia="de-DE"/>
    </w:rPr>
  </w:style>
  <w:style w:type="paragraph" w:styleId="ListBullet2">
    <w:name w:val="List Bullet 2"/>
    <w:aliases w:val="IT Minus Ebene 2"/>
    <w:basedOn w:val="Normal"/>
    <w:rsid w:val="00A00995"/>
    <w:pPr>
      <w:tabs>
        <w:tab w:val="num" w:pos="964"/>
      </w:tabs>
      <w:ind w:left="964" w:hanging="284"/>
    </w:pPr>
  </w:style>
  <w:style w:type="paragraph" w:styleId="ListBullet3">
    <w:name w:val="List Bullet 3"/>
    <w:aliases w:val="IT Plus Ebene 2"/>
    <w:basedOn w:val="Normal"/>
    <w:next w:val="ListBullet2"/>
    <w:rsid w:val="00A00995"/>
    <w:pPr>
      <w:tabs>
        <w:tab w:val="num" w:pos="964"/>
      </w:tabs>
      <w:ind w:left="964" w:hanging="284"/>
    </w:pPr>
  </w:style>
  <w:style w:type="paragraph" w:styleId="ListBullet4">
    <w:name w:val="List Bullet 4"/>
    <w:aliases w:val="IT Doppelpfeil Ebene 3"/>
    <w:basedOn w:val="Normal"/>
    <w:rsid w:val="00A00995"/>
    <w:pPr>
      <w:tabs>
        <w:tab w:val="num" w:pos="1247"/>
      </w:tabs>
      <w:ind w:left="1247" w:hanging="283"/>
    </w:pPr>
  </w:style>
  <w:style w:type="paragraph" w:styleId="ListBullet5">
    <w:name w:val="List Bullet 5"/>
    <w:aliases w:val="IT Pfeil Ebene 3"/>
    <w:basedOn w:val="Normal"/>
    <w:rsid w:val="00A00995"/>
    <w:pPr>
      <w:tabs>
        <w:tab w:val="num" w:pos="1247"/>
      </w:tabs>
      <w:ind w:left="1247" w:hanging="283"/>
    </w:pPr>
  </w:style>
  <w:style w:type="paragraph" w:styleId="Caption">
    <w:name w:val="caption"/>
    <w:aliases w:val="IT Beschriftung"/>
    <w:basedOn w:val="Normal"/>
    <w:next w:val="Normal"/>
    <w:link w:val="CaptionChar"/>
    <w:rsid w:val="00AD6721"/>
    <w:pPr>
      <w:spacing w:before="160" w:after="240"/>
    </w:pPr>
    <w:rPr>
      <w:bCs/>
      <w:i/>
    </w:rPr>
  </w:style>
  <w:style w:type="character" w:customStyle="1" w:styleId="CaptionChar">
    <w:name w:val="Caption Char"/>
    <w:aliases w:val="IT Beschriftung Char"/>
    <w:basedOn w:val="DefaultParagraphFont"/>
    <w:link w:val="Caption"/>
    <w:rsid w:val="00AD6721"/>
    <w:rPr>
      <w:rFonts w:ascii="Arial" w:hAnsi="Arial" w:cs="Times New Roman"/>
      <w:bCs/>
      <w:i/>
      <w:sz w:val="20"/>
      <w:szCs w:val="20"/>
      <w:lang w:eastAsia="de-DE"/>
    </w:rPr>
  </w:style>
  <w:style w:type="paragraph" w:customStyle="1" w:styleId="FormatvorlageBeschriftung">
    <w:name w:val="Formatvorlage Beschriftung"/>
    <w:aliases w:val="IT Beschriftung + Fett"/>
    <w:basedOn w:val="Caption"/>
    <w:link w:val="FormatvorlageBeschriftungZchn"/>
    <w:rsid w:val="00A00995"/>
  </w:style>
  <w:style w:type="character" w:customStyle="1" w:styleId="FormatvorlageBeschriftungZchn">
    <w:name w:val="Formatvorlage Beschriftung Zchn"/>
    <w:aliases w:val="IT Beschriftung + Fett Zchn"/>
    <w:basedOn w:val="CaptionChar"/>
    <w:link w:val="FormatvorlageBeschriftung"/>
    <w:rsid w:val="00A00995"/>
    <w:rPr>
      <w:rFonts w:ascii="Arial" w:hAnsi="Arial" w:cs="Times New Roman"/>
      <w:bCs/>
      <w:i/>
      <w:sz w:val="16"/>
      <w:szCs w:val="20"/>
      <w:lang w:eastAsia="de-DE"/>
    </w:rPr>
  </w:style>
  <w:style w:type="paragraph" w:customStyle="1" w:styleId="ITberschriftCohneNr">
    <w:name w:val="IT Überschrift C ohne Nr."/>
    <w:next w:val="Normal"/>
    <w:rsid w:val="00A00995"/>
    <w:pPr>
      <w:spacing w:before="120" w:after="80" w:line="240" w:lineRule="auto"/>
    </w:pPr>
    <w:rPr>
      <w:rFonts w:ascii="Arial" w:hAnsi="Arial" w:cs="Times New Roman"/>
      <w:b/>
      <w:sz w:val="20"/>
      <w:szCs w:val="20"/>
      <w:lang w:eastAsia="de-DE"/>
    </w:rPr>
  </w:style>
  <w:style w:type="paragraph" w:customStyle="1" w:styleId="ITDeckblattKleinsteSchrift">
    <w:name w:val="IT Deckblatt Kleinste Schrift"/>
    <w:basedOn w:val="ITberschriftCohneNr"/>
    <w:rsid w:val="00A00995"/>
    <w:pPr>
      <w:ind w:left="618"/>
    </w:pPr>
    <w:rPr>
      <w:rFonts w:cs="Arial"/>
      <w:b w:val="0"/>
    </w:rPr>
  </w:style>
  <w:style w:type="paragraph" w:customStyle="1" w:styleId="FormatvorlageITDeckblattKleinsteSchriftFett">
    <w:name w:val="Formatvorlage IT Deckblatt Kleinste Schrift + Fett"/>
    <w:basedOn w:val="ITDeckblattKleinsteSchrift"/>
    <w:rsid w:val="00A00995"/>
    <w:rPr>
      <w:b/>
      <w:bCs/>
    </w:rPr>
  </w:style>
  <w:style w:type="paragraph" w:customStyle="1" w:styleId="ITberschriftAohneNr">
    <w:name w:val="IT Überschrift A ohne Nr."/>
    <w:next w:val="Normal"/>
    <w:rsid w:val="00A00995"/>
    <w:pPr>
      <w:spacing w:before="480" w:after="320" w:line="240" w:lineRule="auto"/>
      <w:contextualSpacing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FormatvorlageITberschriftAohneNrVor0pt">
    <w:name w:val="Formatvorlage IT Überschrift A ohne Nr. + Vor:  0 pt"/>
    <w:basedOn w:val="ITberschriftAohneNr"/>
    <w:rsid w:val="00A00995"/>
    <w:pPr>
      <w:spacing w:before="0"/>
    </w:pPr>
    <w:rPr>
      <w:bCs/>
    </w:rPr>
  </w:style>
  <w:style w:type="paragraph" w:styleId="TOC1">
    <w:name w:val="toc 1"/>
    <w:aliases w:val="IT Verzeichnis 1"/>
    <w:basedOn w:val="ITberschriftAohneNr"/>
    <w:next w:val="ITberschriftAohneNr"/>
    <w:uiPriority w:val="39"/>
    <w:rsid w:val="00A00995"/>
    <w:pPr>
      <w:keepNext/>
      <w:tabs>
        <w:tab w:val="left" w:pos="397"/>
        <w:tab w:val="right" w:leader="dot" w:pos="8505"/>
      </w:tabs>
      <w:spacing w:before="80" w:after="40" w:line="280" w:lineRule="exact"/>
      <w:ind w:left="397" w:hanging="397"/>
      <w:contextualSpacing w:val="0"/>
    </w:pPr>
    <w:rPr>
      <w:bCs/>
      <w:noProof/>
      <w:sz w:val="20"/>
    </w:rPr>
  </w:style>
  <w:style w:type="paragraph" w:customStyle="1" w:styleId="FormatvorlageVerzeichnis1">
    <w:name w:val="Formatvorlage Verzeichnis 1"/>
    <w:aliases w:val="IT Verzeichnis 1 + Rechts:  -019 cm"/>
    <w:basedOn w:val="TOC1"/>
    <w:rsid w:val="00A00995"/>
    <w:rPr>
      <w:rFonts w:cs="Arial"/>
    </w:rPr>
  </w:style>
  <w:style w:type="paragraph" w:styleId="TOC2">
    <w:name w:val="toc 2"/>
    <w:aliases w:val="IT Verzeichnis 2"/>
    <w:uiPriority w:val="39"/>
    <w:rsid w:val="00A00995"/>
    <w:pPr>
      <w:tabs>
        <w:tab w:val="left" w:pos="1021"/>
        <w:tab w:val="right" w:leader="dot" w:pos="8504"/>
      </w:tabs>
      <w:spacing w:after="0" w:line="240" w:lineRule="exact"/>
      <w:ind w:left="964" w:hanging="567"/>
    </w:pPr>
    <w:rPr>
      <w:rFonts w:ascii="Arial" w:hAnsi="Arial" w:cs="Times New Roman"/>
      <w:bCs/>
      <w:iCs/>
      <w:noProof/>
      <w:sz w:val="20"/>
      <w:szCs w:val="20"/>
      <w:lang w:eastAsia="de-DE"/>
    </w:rPr>
  </w:style>
  <w:style w:type="paragraph" w:customStyle="1" w:styleId="FormatvorlageVerzeichnis2">
    <w:name w:val="Formatvorlage Verzeichnis 2"/>
    <w:aliases w:val="IT Verzeichnis 2 + Links:  072 cm Hängend:  1..."/>
    <w:basedOn w:val="TOC2"/>
    <w:rsid w:val="00A00995"/>
    <w:pPr>
      <w:tabs>
        <w:tab w:val="clear" w:pos="1021"/>
        <w:tab w:val="left" w:pos="964"/>
      </w:tabs>
    </w:pPr>
    <w:rPr>
      <w:iCs w:val="0"/>
    </w:rPr>
  </w:style>
  <w:style w:type="paragraph" w:styleId="TOC3">
    <w:name w:val="toc 3"/>
    <w:aliases w:val="IT Verzeichnis 3"/>
    <w:uiPriority w:val="39"/>
    <w:rsid w:val="00A00995"/>
    <w:pPr>
      <w:tabs>
        <w:tab w:val="left" w:pos="1701"/>
        <w:tab w:val="right" w:leader="dot" w:pos="8505"/>
      </w:tabs>
      <w:spacing w:before="40" w:after="0" w:line="240" w:lineRule="auto"/>
      <w:ind w:left="1672" w:hanging="680"/>
    </w:pPr>
    <w:rPr>
      <w:rFonts w:ascii="Arial" w:hAnsi="Arial" w:cs="Times New Roman"/>
      <w:sz w:val="20"/>
      <w:szCs w:val="20"/>
      <w:lang w:eastAsia="de-DE"/>
    </w:rPr>
  </w:style>
  <w:style w:type="paragraph" w:customStyle="1" w:styleId="FormatvorlageVerzeichnis3">
    <w:name w:val="Formatvorlage Verzeichnis 3"/>
    <w:aliases w:val="IT Verzeichnis 3 + Links:  075 cm Hängend:  1..."/>
    <w:basedOn w:val="TOC3"/>
    <w:rsid w:val="00A00995"/>
    <w:pPr>
      <w:tabs>
        <w:tab w:val="clear" w:pos="1701"/>
      </w:tabs>
      <w:ind w:left="1588" w:hanging="1021"/>
    </w:pPr>
  </w:style>
  <w:style w:type="paragraph" w:styleId="FootnoteText">
    <w:name w:val="footnote text"/>
    <w:aliases w:val="IT Fußnotentext"/>
    <w:basedOn w:val="Normal"/>
    <w:link w:val="FootnoteTextChar"/>
    <w:rsid w:val="00A00995"/>
    <w:pPr>
      <w:keepLines/>
      <w:spacing w:after="120"/>
      <w:ind w:left="102" w:hanging="102"/>
    </w:pPr>
    <w:rPr>
      <w:sz w:val="16"/>
    </w:rPr>
  </w:style>
  <w:style w:type="character" w:customStyle="1" w:styleId="FootnoteTextChar">
    <w:name w:val="Footnote Text Char"/>
    <w:aliases w:val="IT Fußnotentext Char"/>
    <w:basedOn w:val="DefaultParagraphFont"/>
    <w:link w:val="FootnoteText"/>
    <w:rsid w:val="00A00995"/>
    <w:rPr>
      <w:rFonts w:ascii="Arial" w:hAnsi="Arial" w:cs="Times New Roman"/>
      <w:sz w:val="16"/>
      <w:szCs w:val="20"/>
      <w:lang w:eastAsia="de-DE"/>
    </w:rPr>
  </w:style>
  <w:style w:type="character" w:styleId="FootnoteReference">
    <w:name w:val="footnote reference"/>
    <w:aliases w:val="IT Fußnotenzeichen"/>
    <w:basedOn w:val="DefaultParagraphFont"/>
    <w:rsid w:val="00A00995"/>
    <w:rPr>
      <w:position w:val="6"/>
      <w:sz w:val="16"/>
      <w:vertAlign w:val="superscript"/>
    </w:rPr>
  </w:style>
  <w:style w:type="character" w:styleId="Hyperlink">
    <w:name w:val="Hyperlink"/>
    <w:aliases w:val="IT Hyperlink"/>
    <w:basedOn w:val="DefaultParagraphFont"/>
    <w:uiPriority w:val="99"/>
    <w:rsid w:val="00A00995"/>
    <w:rPr>
      <w:color w:val="000080"/>
      <w:u w:val="single"/>
    </w:rPr>
  </w:style>
  <w:style w:type="paragraph" w:customStyle="1" w:styleId="ITAbsatz">
    <w:name w:val="IT Absatz"/>
    <w:link w:val="ITAbsatzZchnZchn"/>
    <w:rsid w:val="00A00995"/>
    <w:pPr>
      <w:numPr>
        <w:numId w:val="1"/>
      </w:numPr>
      <w:spacing w:after="120" w:line="280" w:lineRule="exact"/>
    </w:pPr>
    <w:rPr>
      <w:rFonts w:ascii="Arial" w:hAnsi="Arial" w:cs="Times New Roman"/>
      <w:sz w:val="20"/>
      <w:szCs w:val="20"/>
      <w:lang w:eastAsia="de-DE"/>
    </w:rPr>
  </w:style>
  <w:style w:type="character" w:customStyle="1" w:styleId="ITAbsatzZchnZchn">
    <w:name w:val="IT Absatz Zchn Zchn"/>
    <w:basedOn w:val="DefaultParagraphFont"/>
    <w:link w:val="ITAbsatz"/>
    <w:rsid w:val="00A00995"/>
    <w:rPr>
      <w:rFonts w:ascii="Arial" w:hAnsi="Arial" w:cs="Times New Roman"/>
      <w:sz w:val="20"/>
      <w:szCs w:val="20"/>
      <w:lang w:eastAsia="de-DE"/>
    </w:rPr>
  </w:style>
  <w:style w:type="paragraph" w:customStyle="1" w:styleId="ITAbsatzohneNr">
    <w:name w:val="IT Absatz ohne Nr."/>
    <w:basedOn w:val="ITAbsatz"/>
    <w:link w:val="ITAbsatzohneNrZchn"/>
    <w:rsid w:val="002C3BF4"/>
    <w:pPr>
      <w:numPr>
        <w:numId w:val="0"/>
      </w:numPr>
      <w:spacing w:after="0"/>
    </w:pPr>
  </w:style>
  <w:style w:type="character" w:customStyle="1" w:styleId="ITAbsatzohneNrZchn">
    <w:name w:val="IT Absatz ohne Nr. Zchn"/>
    <w:basedOn w:val="ITAbsatzZchnZchn"/>
    <w:link w:val="ITAbsatzohneNr"/>
    <w:rsid w:val="002C3BF4"/>
    <w:rPr>
      <w:rFonts w:ascii="Arial" w:hAnsi="Arial" w:cs="Times New Roman"/>
      <w:sz w:val="20"/>
      <w:szCs w:val="20"/>
      <w:lang w:eastAsia="de-DE"/>
    </w:rPr>
  </w:style>
  <w:style w:type="paragraph" w:customStyle="1" w:styleId="ITStandard">
    <w:name w:val="IT Standard"/>
    <w:link w:val="ITStandardZchn"/>
    <w:qFormat/>
    <w:rsid w:val="00BD1368"/>
    <w:pPr>
      <w:spacing w:after="0"/>
      <w:jc w:val="both"/>
    </w:pPr>
    <w:rPr>
      <w:rFonts w:ascii="Arial" w:hAnsi="Arial" w:cs="Times New Roman"/>
      <w:szCs w:val="20"/>
      <w:lang w:eastAsia="de-DE"/>
    </w:rPr>
  </w:style>
  <w:style w:type="character" w:customStyle="1" w:styleId="ITStandardZchn">
    <w:name w:val="IT Standard Zchn"/>
    <w:basedOn w:val="DefaultParagraphFont"/>
    <w:link w:val="ITStandard"/>
    <w:rsid w:val="00BD1368"/>
    <w:rPr>
      <w:rFonts w:ascii="Arial" w:hAnsi="Arial" w:cs="Times New Roman"/>
      <w:szCs w:val="20"/>
      <w:lang w:eastAsia="de-DE"/>
    </w:rPr>
  </w:style>
  <w:style w:type="paragraph" w:customStyle="1" w:styleId="ITAbsatztextimRahmen">
    <w:name w:val="IT Absatztext im Rahmen"/>
    <w:basedOn w:val="ITStandard"/>
    <w:next w:val="ITStandard"/>
    <w:rsid w:val="00A00995"/>
    <w:pPr>
      <w:framePr w:w="8505" w:hSpace="284" w:wrap="notBeside" w:vAnchor="text" w:hAnchor="page" w:x="2269" w:y="1" w:anchorLock="1"/>
      <w:pBdr>
        <w:top w:val="thinThickSmallGap" w:sz="12" w:space="2" w:color="auto"/>
        <w:left w:val="thinThickSmallGap" w:sz="12" w:space="2" w:color="auto"/>
        <w:bottom w:val="thickThinSmallGap" w:sz="12" w:space="4" w:color="auto"/>
        <w:right w:val="thickThinSmallGap" w:sz="12" w:space="2" w:color="auto"/>
      </w:pBdr>
    </w:pPr>
  </w:style>
  <w:style w:type="paragraph" w:customStyle="1" w:styleId="ITAnhangAufzhlung">
    <w:name w:val="IT Anhang Aufzählung"/>
    <w:rsid w:val="00A00995"/>
    <w:pPr>
      <w:numPr>
        <w:numId w:val="2"/>
      </w:numPr>
      <w:spacing w:after="80" w:line="240" w:lineRule="auto"/>
    </w:pPr>
    <w:rPr>
      <w:rFonts w:ascii="Arial" w:hAnsi="Arial" w:cs="Times New Roman"/>
      <w:sz w:val="20"/>
      <w:szCs w:val="20"/>
      <w:lang w:eastAsia="de-DE"/>
    </w:rPr>
  </w:style>
  <w:style w:type="paragraph" w:customStyle="1" w:styleId="ITAnhangberschrift1">
    <w:name w:val="IT Anhang Überschrift 1"/>
    <w:rsid w:val="00A00995"/>
    <w:pPr>
      <w:spacing w:before="480" w:after="240" w:line="240" w:lineRule="auto"/>
    </w:pPr>
    <w:rPr>
      <w:rFonts w:ascii="Arial" w:hAnsi="Arial" w:cs="Times New Roman"/>
      <w:b/>
      <w:sz w:val="32"/>
      <w:szCs w:val="20"/>
      <w:lang w:eastAsia="de-DE"/>
    </w:rPr>
  </w:style>
  <w:style w:type="paragraph" w:customStyle="1" w:styleId="ITAufzhlung">
    <w:name w:val="IT Aufzählung ."/>
    <w:rsid w:val="00A00995"/>
    <w:pPr>
      <w:tabs>
        <w:tab w:val="num" w:pos="284"/>
      </w:tabs>
      <w:spacing w:after="120" w:line="240" w:lineRule="auto"/>
      <w:ind w:left="284" w:hanging="284"/>
    </w:pPr>
    <w:rPr>
      <w:rFonts w:ascii="Arial" w:hAnsi="Arial" w:cs="Times New Roman"/>
      <w:sz w:val="20"/>
      <w:szCs w:val="20"/>
      <w:lang w:eastAsia="de-DE"/>
    </w:rPr>
  </w:style>
  <w:style w:type="paragraph" w:customStyle="1" w:styleId="ITAufzhlung1Punkt">
    <w:name w:val="IT Aufzählung 1 Punkt"/>
    <w:basedOn w:val="ITAbsatzohneNr"/>
    <w:rsid w:val="00A00995"/>
    <w:pPr>
      <w:numPr>
        <w:numId w:val="3"/>
      </w:numPr>
      <w:spacing w:line="240" w:lineRule="auto"/>
    </w:pPr>
  </w:style>
  <w:style w:type="paragraph" w:customStyle="1" w:styleId="ITAufzhlung2Minus">
    <w:name w:val="IT Aufzählung 2 Minus"/>
    <w:basedOn w:val="ITAbsatzohneNr"/>
    <w:rsid w:val="00A00995"/>
    <w:pPr>
      <w:numPr>
        <w:ilvl w:val="1"/>
        <w:numId w:val="3"/>
      </w:numPr>
      <w:spacing w:after="60" w:line="240" w:lineRule="auto"/>
    </w:pPr>
  </w:style>
  <w:style w:type="paragraph" w:customStyle="1" w:styleId="ITAufzhlung3Plus">
    <w:name w:val="IT Aufzählung 3 Plus"/>
    <w:basedOn w:val="ITAufzhlung2Minus"/>
    <w:rsid w:val="00A00995"/>
    <w:pPr>
      <w:numPr>
        <w:ilvl w:val="2"/>
      </w:numPr>
    </w:pPr>
  </w:style>
  <w:style w:type="paragraph" w:customStyle="1" w:styleId="ITAufzhlung4Pfeil">
    <w:name w:val="IT Aufzählung 4 Pfeil"/>
    <w:basedOn w:val="ITAufzhlung2Minus"/>
    <w:rsid w:val="00A00995"/>
    <w:pPr>
      <w:numPr>
        <w:ilvl w:val="3"/>
      </w:numPr>
    </w:pPr>
  </w:style>
  <w:style w:type="paragraph" w:customStyle="1" w:styleId="ITAufzhlung5Doppelpfeil">
    <w:name w:val="IT Aufzählung 5 Doppelpfeil"/>
    <w:basedOn w:val="ITAufzhlung2Minus"/>
    <w:rsid w:val="00A00995"/>
    <w:pPr>
      <w:numPr>
        <w:ilvl w:val="4"/>
      </w:numPr>
    </w:pPr>
  </w:style>
  <w:style w:type="paragraph" w:customStyle="1" w:styleId="ITDeckblattGrteSchrift">
    <w:name w:val="IT Deckblatt Größte Schrift"/>
    <w:basedOn w:val="ITberschriftAohneNr"/>
    <w:rsid w:val="00A00995"/>
    <w:pPr>
      <w:spacing w:line="288" w:lineRule="auto"/>
      <w:jc w:val="right"/>
    </w:pPr>
    <w:rPr>
      <w:rFonts w:cs="Arial"/>
      <w:sz w:val="40"/>
    </w:rPr>
  </w:style>
  <w:style w:type="paragraph" w:customStyle="1" w:styleId="ITDeckblattKleinereSchrift">
    <w:name w:val="IT Deckblatt Kleinere Schrift"/>
    <w:basedOn w:val="ITberschriftCohneNr"/>
    <w:rsid w:val="00A00995"/>
    <w:pPr>
      <w:jc w:val="right"/>
    </w:pPr>
    <w:rPr>
      <w:rFonts w:cs="Arial"/>
      <w:b w:val="0"/>
      <w:sz w:val="24"/>
    </w:rPr>
  </w:style>
  <w:style w:type="paragraph" w:customStyle="1" w:styleId="ITberschriftBohneNr">
    <w:name w:val="IT Überschrift B ohne Nr."/>
    <w:next w:val="ITAbsatzohneNr"/>
    <w:link w:val="ITberschriftBohneNrZchnZchn"/>
    <w:rsid w:val="00A00995"/>
    <w:pPr>
      <w:spacing w:before="180" w:after="120" w:line="240" w:lineRule="auto"/>
      <w:contextualSpacing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BohneNrZchnZchn">
    <w:name w:val="IT Überschrift B ohne Nr. Zchn Zchn"/>
    <w:basedOn w:val="DefaultParagraphFont"/>
    <w:link w:val="ITberschriftBohneNr"/>
    <w:rsid w:val="00A00995"/>
    <w:rPr>
      <w:rFonts w:ascii="Arial" w:hAnsi="Arial" w:cs="Times New Roman"/>
      <w:b/>
      <w:sz w:val="24"/>
      <w:szCs w:val="20"/>
      <w:lang w:eastAsia="de-DE"/>
    </w:rPr>
  </w:style>
  <w:style w:type="paragraph" w:customStyle="1" w:styleId="ITDeckblattMittlereSchrift">
    <w:name w:val="IT Deckblatt Mittlere Schrift"/>
    <w:basedOn w:val="ITberschriftBohneNr"/>
    <w:rsid w:val="00A00995"/>
    <w:pPr>
      <w:jc w:val="right"/>
    </w:pPr>
    <w:rPr>
      <w:sz w:val="28"/>
    </w:rPr>
  </w:style>
  <w:style w:type="paragraph" w:customStyle="1" w:styleId="ITFuzeile">
    <w:name w:val="IT Fußzeile"/>
    <w:link w:val="ITFuzeileZchn"/>
    <w:autoRedefine/>
    <w:rsid w:val="00A00995"/>
    <w:pPr>
      <w:tabs>
        <w:tab w:val="right" w:pos="8500"/>
        <w:tab w:val="right" w:pos="13181"/>
      </w:tabs>
      <w:spacing w:after="0" w:line="240" w:lineRule="auto"/>
      <w:ind w:right="604"/>
    </w:pPr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FuzeileZchn">
    <w:name w:val="IT Fußzeile Zchn"/>
    <w:basedOn w:val="DefaultParagraphFont"/>
    <w:link w:val="ITFuzeile"/>
    <w:rsid w:val="00A00995"/>
    <w:rPr>
      <w:rFonts w:ascii="Arial" w:hAnsi="Arial" w:cs="Times New Roman"/>
      <w:color w:val="808080"/>
      <w:sz w:val="20"/>
      <w:szCs w:val="20"/>
      <w:lang w:eastAsia="de-DE"/>
    </w:rPr>
  </w:style>
  <w:style w:type="character" w:customStyle="1" w:styleId="ITHochgestellt">
    <w:name w:val="IT Hochgestellt"/>
    <w:rsid w:val="00A00995"/>
    <w:rPr>
      <w:bCs/>
      <w:vertAlign w:val="superscript"/>
    </w:rPr>
  </w:style>
  <w:style w:type="character" w:customStyle="1" w:styleId="ITMarkierungblau">
    <w:name w:val="IT Markierung blau"/>
    <w:basedOn w:val="DefaultParagraphFont"/>
    <w:rsid w:val="00A00995"/>
    <w:rPr>
      <w:bdr w:val="none" w:sz="0" w:space="0" w:color="auto"/>
      <w:shd w:val="clear" w:color="auto" w:fill="00FFFF"/>
      <w:lang w:val="de-DE"/>
    </w:rPr>
  </w:style>
  <w:style w:type="character" w:customStyle="1" w:styleId="ITMarkierunggelb">
    <w:name w:val="IT Markierung gelb"/>
    <w:basedOn w:val="DefaultParagraphFont"/>
    <w:rsid w:val="00A00995"/>
    <w:rPr>
      <w:bdr w:val="none" w:sz="0" w:space="0" w:color="auto"/>
      <w:shd w:val="clear" w:color="auto" w:fill="FFFF00"/>
    </w:rPr>
  </w:style>
  <w:style w:type="character" w:customStyle="1" w:styleId="ITMarkierungrot">
    <w:name w:val="IT Markierung rot"/>
    <w:basedOn w:val="DefaultParagraphFont"/>
    <w:rsid w:val="00A00995"/>
    <w:rPr>
      <w:bdr w:val="none" w:sz="0" w:space="0" w:color="auto"/>
      <w:shd w:val="clear" w:color="auto" w:fill="FF0000"/>
    </w:rPr>
  </w:style>
  <w:style w:type="character" w:customStyle="1" w:styleId="ITMarkierungrckgngig">
    <w:name w:val="IT Markierung rückgängig"/>
    <w:basedOn w:val="DefaultParagraphFont"/>
    <w:rsid w:val="00A00995"/>
    <w:rPr>
      <w:shd w:val="clear" w:color="auto" w:fill="auto"/>
    </w:rPr>
  </w:style>
  <w:style w:type="paragraph" w:customStyle="1" w:styleId="ITNummerierung">
    <w:name w:val="IT Nummerierung"/>
    <w:basedOn w:val="Normal"/>
    <w:rsid w:val="00A00995"/>
    <w:pPr>
      <w:widowControl w:val="0"/>
      <w:numPr>
        <w:numId w:val="4"/>
      </w:numPr>
      <w:spacing w:after="120"/>
    </w:pPr>
  </w:style>
  <w:style w:type="paragraph" w:customStyle="1" w:styleId="ITNummerierung2Ebenea">
    <w:name w:val="IT Nummerierung 2. Ebene a)"/>
    <w:basedOn w:val="Normal"/>
    <w:rsid w:val="00A00995"/>
    <w:pPr>
      <w:widowControl w:val="0"/>
      <w:numPr>
        <w:ilvl w:val="1"/>
        <w:numId w:val="4"/>
      </w:numPr>
      <w:spacing w:after="60"/>
    </w:pPr>
    <w:rPr>
      <w:rFonts w:cs="Arial"/>
    </w:rPr>
  </w:style>
  <w:style w:type="paragraph" w:customStyle="1" w:styleId="ITStandardausgeblendet">
    <w:name w:val="IT Standard ausgeblendet"/>
    <w:rsid w:val="00A00995"/>
    <w:pPr>
      <w:spacing w:after="0" w:line="240" w:lineRule="auto"/>
    </w:pPr>
    <w:rPr>
      <w:rFonts w:ascii="Arial" w:hAnsi="Arial" w:cs="Times New Roman"/>
      <w:vanish/>
      <w:color w:val="2CB2AF"/>
      <w:sz w:val="20"/>
      <w:szCs w:val="20"/>
      <w:lang w:eastAsia="de-DE"/>
    </w:rPr>
  </w:style>
  <w:style w:type="character" w:customStyle="1" w:styleId="ITStandard1">
    <w:name w:val="IT Standard1"/>
    <w:basedOn w:val="ITStandardZchn"/>
    <w:rsid w:val="00A00995"/>
    <w:rPr>
      <w:rFonts w:ascii="Arial" w:eastAsia="Times New Roman" w:hAnsi="Arial" w:cs="Times New Roman"/>
      <w:sz w:val="20"/>
      <w:szCs w:val="20"/>
      <w:lang w:val="de-DE" w:eastAsia="de-DE" w:bidi="ar-SA"/>
    </w:rPr>
  </w:style>
  <w:style w:type="paragraph" w:customStyle="1" w:styleId="ITTabelleErsteZeile">
    <w:name w:val="IT Tabelle Erste Zeile"/>
    <w:rsid w:val="00A00995"/>
    <w:pPr>
      <w:framePr w:hSpace="142" w:wrap="notBeside" w:vAnchor="text" w:hAnchor="text" w:y="1"/>
      <w:spacing w:before="120" w:after="120" w:line="240" w:lineRule="auto"/>
    </w:pPr>
    <w:rPr>
      <w:rFonts w:ascii="Arial" w:hAnsi="Arial" w:cs="Times New Roman"/>
      <w:b/>
      <w:bCs/>
      <w:sz w:val="20"/>
      <w:szCs w:val="20"/>
      <w:lang w:eastAsia="de-DE"/>
    </w:rPr>
  </w:style>
  <w:style w:type="paragraph" w:customStyle="1" w:styleId="ITTabelleErsteSpalte">
    <w:name w:val="IT Tabelle Erste Spalte"/>
    <w:basedOn w:val="ITTabelleErsteZeile"/>
    <w:rsid w:val="00A00995"/>
    <w:pPr>
      <w:framePr w:wrap="notBeside"/>
    </w:pPr>
  </w:style>
  <w:style w:type="paragraph" w:customStyle="1" w:styleId="ITTabelleZellen">
    <w:name w:val="IT Tabelle Zellen"/>
    <w:basedOn w:val="ITTabelleErsteZeile"/>
    <w:rsid w:val="00A00995"/>
    <w:pPr>
      <w:framePr w:wrap="notBeside"/>
    </w:pPr>
    <w:rPr>
      <w:b w:val="0"/>
    </w:rPr>
  </w:style>
  <w:style w:type="paragraph" w:customStyle="1" w:styleId="ITberschrift1">
    <w:name w:val="IT Überschrift 1"/>
    <w:next w:val="ITAbsatzohneNr"/>
    <w:link w:val="ITberschrift1ZchnZchn"/>
    <w:qFormat/>
    <w:rsid w:val="0058699A"/>
    <w:pPr>
      <w:pageBreakBefore/>
      <w:widowControl w:val="0"/>
      <w:numPr>
        <w:numId w:val="6"/>
      </w:numPr>
      <w:spacing w:after="320" w:line="240" w:lineRule="auto"/>
      <w:outlineLvl w:val="0"/>
    </w:pPr>
    <w:rPr>
      <w:rFonts w:ascii="Arial" w:hAnsi="Arial" w:cs="Times New Roman"/>
      <w:b/>
      <w:sz w:val="32"/>
      <w:szCs w:val="20"/>
      <w:lang w:eastAsia="de-DE"/>
    </w:rPr>
  </w:style>
  <w:style w:type="character" w:customStyle="1" w:styleId="ITberschrift1ZchnZchn">
    <w:name w:val="IT Überschrift 1 Zchn Zchn"/>
    <w:basedOn w:val="DefaultParagraphFont"/>
    <w:link w:val="ITberschrift1"/>
    <w:rsid w:val="0058699A"/>
    <w:rPr>
      <w:rFonts w:ascii="Arial" w:hAnsi="Arial" w:cs="Times New Roman"/>
      <w:b/>
      <w:sz w:val="32"/>
      <w:szCs w:val="20"/>
      <w:lang w:eastAsia="de-DE"/>
    </w:rPr>
  </w:style>
  <w:style w:type="paragraph" w:customStyle="1" w:styleId="ITberschrift11">
    <w:name w:val="IT Überschrift 1.1"/>
    <w:next w:val="ITAbsatzohneNr"/>
    <w:link w:val="ITberschrift11Zchn"/>
    <w:qFormat/>
    <w:rsid w:val="0058699A"/>
    <w:pPr>
      <w:keepNext/>
      <w:numPr>
        <w:ilvl w:val="1"/>
        <w:numId w:val="6"/>
      </w:numPr>
      <w:spacing w:before="180" w:after="120" w:line="240" w:lineRule="auto"/>
      <w:outlineLvl w:val="1"/>
    </w:pPr>
    <w:rPr>
      <w:rFonts w:ascii="Arial" w:hAnsi="Arial" w:cs="Times New Roman"/>
      <w:b/>
      <w:sz w:val="24"/>
      <w:szCs w:val="20"/>
      <w:lang w:eastAsia="de-DE"/>
    </w:rPr>
  </w:style>
  <w:style w:type="character" w:customStyle="1" w:styleId="ITberschrift11Zchn">
    <w:name w:val="IT Überschrift 1.1 Zchn"/>
    <w:basedOn w:val="DefaultParagraphFont"/>
    <w:link w:val="ITberschrift11"/>
    <w:rsid w:val="0058699A"/>
    <w:rPr>
      <w:rFonts w:ascii="Arial" w:hAnsi="Arial" w:cs="Times New Roman"/>
      <w:b/>
      <w:sz w:val="24"/>
      <w:szCs w:val="20"/>
      <w:lang w:eastAsia="de-DE"/>
    </w:rPr>
  </w:style>
  <w:style w:type="paragraph" w:customStyle="1" w:styleId="ITberschrift111">
    <w:name w:val="IT Überschrift 1.1.1"/>
    <w:next w:val="ITAbsatzohneNr"/>
    <w:qFormat/>
    <w:rsid w:val="00A56A86"/>
    <w:pPr>
      <w:numPr>
        <w:ilvl w:val="2"/>
        <w:numId w:val="6"/>
      </w:numPr>
      <w:spacing w:before="160" w:after="120" w:line="280" w:lineRule="exact"/>
      <w:outlineLvl w:val="2"/>
    </w:pPr>
    <w:rPr>
      <w:rFonts w:ascii="Arial" w:hAnsi="Arial" w:cs="Times New Roman"/>
      <w:b/>
      <w:color w:val="000000" w:themeColor="text1"/>
      <w:sz w:val="20"/>
      <w:szCs w:val="20"/>
      <w:lang w:eastAsia="de-DE"/>
    </w:rPr>
  </w:style>
  <w:style w:type="paragraph" w:customStyle="1" w:styleId="ITZeilenabstandeinfgen">
    <w:name w:val="IT Zeilenabstand einfügen"/>
    <w:basedOn w:val="Normal"/>
    <w:rsid w:val="00A00995"/>
    <w:rPr>
      <w:sz w:val="12"/>
    </w:rPr>
  </w:style>
  <w:style w:type="character" w:customStyle="1" w:styleId="ITZitat">
    <w:name w:val="IT Zitat"/>
    <w:basedOn w:val="DefaultParagraphFont"/>
    <w:rsid w:val="00A00995"/>
    <w:rPr>
      <w:rFonts w:ascii="Arial" w:hAnsi="Arial"/>
      <w:i/>
      <w:spacing w:val="0"/>
    </w:rPr>
  </w:style>
  <w:style w:type="paragraph" w:styleId="CommentText">
    <w:name w:val="annotation text"/>
    <w:aliases w:val="IT Kommentartext"/>
    <w:basedOn w:val="Normal"/>
    <w:link w:val="CommentTextChar"/>
    <w:rsid w:val="00A00995"/>
  </w:style>
  <w:style w:type="character" w:customStyle="1" w:styleId="CommentTextChar">
    <w:name w:val="Comment Text Char"/>
    <w:aliases w:val="IT Kommentartext Char"/>
    <w:basedOn w:val="DefaultParagraphFont"/>
    <w:link w:val="CommentText"/>
    <w:rsid w:val="00A00995"/>
    <w:rPr>
      <w:rFonts w:ascii="Arial" w:hAnsi="Arial" w:cs="Times New Roman"/>
      <w:sz w:val="20"/>
      <w:szCs w:val="20"/>
      <w:lang w:eastAsia="de-DE"/>
    </w:rPr>
  </w:style>
  <w:style w:type="paragraph" w:styleId="CommentSubject">
    <w:name w:val="annotation subject"/>
    <w:aliases w:val="IT Kommentarthema"/>
    <w:basedOn w:val="CommentText"/>
    <w:next w:val="CommentText"/>
    <w:link w:val="CommentSubjectChar"/>
    <w:semiHidden/>
    <w:rsid w:val="00A00995"/>
    <w:rPr>
      <w:b/>
      <w:bCs/>
    </w:rPr>
  </w:style>
  <w:style w:type="character" w:customStyle="1" w:styleId="CommentSubjectChar">
    <w:name w:val="Comment Subject Char"/>
    <w:aliases w:val="IT Kommentarthema Char"/>
    <w:basedOn w:val="CommentTextChar"/>
    <w:link w:val="CommentSubject"/>
    <w:semiHidden/>
    <w:rsid w:val="00A00995"/>
    <w:rPr>
      <w:rFonts w:ascii="Arial" w:hAnsi="Arial" w:cs="Times New Roman"/>
      <w:b/>
      <w:bCs/>
      <w:sz w:val="20"/>
      <w:szCs w:val="20"/>
      <w:lang w:eastAsia="de-DE"/>
    </w:rPr>
  </w:style>
  <w:style w:type="character" w:styleId="CommentReference">
    <w:name w:val="annotation reference"/>
    <w:aliases w:val="IT Kommentarzeichen"/>
    <w:basedOn w:val="DefaultParagraphFont"/>
    <w:uiPriority w:val="99"/>
    <w:semiHidden/>
    <w:rsid w:val="00A00995"/>
    <w:rPr>
      <w:sz w:val="16"/>
      <w:szCs w:val="16"/>
    </w:rPr>
  </w:style>
  <w:style w:type="paragraph" w:styleId="Header">
    <w:name w:val="header"/>
    <w:aliases w:val="IT Kopfzeile"/>
    <w:link w:val="HeaderChar"/>
    <w:rsid w:val="00A00995"/>
    <w:pPr>
      <w:tabs>
        <w:tab w:val="left" w:pos="1247"/>
      </w:tabs>
      <w:spacing w:after="0" w:line="240" w:lineRule="auto"/>
    </w:pPr>
    <w:rPr>
      <w:rFonts w:ascii="Arial" w:hAnsi="Arial" w:cs="Times New Roman"/>
      <w:b/>
      <w:color w:val="808080"/>
      <w:sz w:val="20"/>
      <w:szCs w:val="20"/>
      <w:lang w:eastAsia="de-DE"/>
    </w:rPr>
  </w:style>
  <w:style w:type="character" w:customStyle="1" w:styleId="HeaderChar">
    <w:name w:val="Header Char"/>
    <w:aliases w:val="IT Kopfzeile Char"/>
    <w:basedOn w:val="DefaultParagraphFont"/>
    <w:link w:val="Header"/>
    <w:rsid w:val="00A00995"/>
    <w:rPr>
      <w:rFonts w:ascii="Arial" w:hAnsi="Arial" w:cs="Times New Roman"/>
      <w:b/>
      <w:color w:val="808080"/>
      <w:sz w:val="20"/>
      <w:szCs w:val="20"/>
      <w:lang w:eastAsia="de-DE"/>
    </w:rPr>
  </w:style>
  <w:style w:type="paragraph" w:styleId="TOC4">
    <w:name w:val="toc 4"/>
    <w:aliases w:val="IT Verzeichnis Anhänge"/>
    <w:basedOn w:val="TOC1"/>
    <w:next w:val="Normal"/>
    <w:rsid w:val="00A00995"/>
  </w:style>
  <w:style w:type="paragraph" w:styleId="BalloonText">
    <w:name w:val="Balloon Text"/>
    <w:basedOn w:val="Normal"/>
    <w:link w:val="BalloonTextChar"/>
    <w:uiPriority w:val="99"/>
    <w:semiHidden/>
    <w:unhideWhenUsed/>
    <w:rsid w:val="00A274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BD"/>
    <w:rPr>
      <w:rFonts w:ascii="Tahoma" w:hAnsi="Tahoma" w:cs="Tahoma"/>
      <w:sz w:val="16"/>
      <w:szCs w:val="16"/>
      <w:lang w:eastAsia="de-DE"/>
    </w:rPr>
  </w:style>
  <w:style w:type="paragraph" w:customStyle="1" w:styleId="Default">
    <w:name w:val="Default"/>
    <w:rsid w:val="00A274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D13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368"/>
    <w:rPr>
      <w:rFonts w:ascii="Arial" w:hAnsi="Arial" w:cs="Times New Roman"/>
      <w:sz w:val="20"/>
      <w:szCs w:val="20"/>
      <w:lang w:eastAsia="de-DE"/>
    </w:rPr>
  </w:style>
  <w:style w:type="paragraph" w:styleId="ListParagraph">
    <w:name w:val="List Paragraph"/>
    <w:aliases w:val="Bullet List,FooterText"/>
    <w:basedOn w:val="Normal"/>
    <w:link w:val="ListParagraphChar"/>
    <w:uiPriority w:val="34"/>
    <w:qFormat/>
    <w:rsid w:val="00592595"/>
    <w:pPr>
      <w:ind w:left="720"/>
      <w:contextualSpacing/>
    </w:pPr>
  </w:style>
  <w:style w:type="character" w:customStyle="1" w:styleId="ListParagraphChar">
    <w:name w:val="List Paragraph Char"/>
    <w:aliases w:val="Bullet List Char,FooterText Char"/>
    <w:basedOn w:val="DefaultParagraphFont"/>
    <w:link w:val="ListParagraph"/>
    <w:uiPriority w:val="34"/>
    <w:rsid w:val="00145255"/>
    <w:rPr>
      <w:rFonts w:ascii="Arial" w:hAnsi="Arial" w:cs="Times New Roman"/>
      <w:sz w:val="20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A00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de-DE"/>
    </w:rPr>
  </w:style>
  <w:style w:type="paragraph" w:customStyle="1" w:styleId="N2">
    <w:name w:val="N2"/>
    <w:next w:val="ITAbsatzohneNr"/>
    <w:link w:val="N2Car"/>
    <w:qFormat/>
    <w:rsid w:val="00903CF9"/>
    <w:pPr>
      <w:keepNext/>
      <w:tabs>
        <w:tab w:val="num" w:pos="822"/>
      </w:tabs>
      <w:spacing w:before="420" w:after="360" w:line="240" w:lineRule="auto"/>
      <w:ind w:left="822" w:hanging="680"/>
      <w:outlineLvl w:val="1"/>
    </w:pPr>
    <w:rPr>
      <w:rFonts w:ascii="Arial" w:hAnsi="Arial" w:cs="Times New Roman"/>
      <w:b/>
      <w:sz w:val="24"/>
      <w:szCs w:val="20"/>
      <w:lang w:val="en-GB" w:eastAsia="de-DE"/>
    </w:rPr>
  </w:style>
  <w:style w:type="paragraph" w:customStyle="1" w:styleId="N3">
    <w:name w:val="N3"/>
    <w:next w:val="ITAbsatzohneNr"/>
    <w:qFormat/>
    <w:rsid w:val="00903CF9"/>
    <w:pPr>
      <w:tabs>
        <w:tab w:val="num" w:pos="851"/>
      </w:tabs>
      <w:spacing w:before="280" w:after="240" w:line="280" w:lineRule="exact"/>
      <w:ind w:left="851" w:hanging="851"/>
      <w:outlineLvl w:val="2"/>
    </w:pPr>
    <w:rPr>
      <w:rFonts w:ascii="Arial" w:hAnsi="Arial" w:cs="Times New Roman"/>
      <w:b/>
      <w:szCs w:val="20"/>
      <w:lang w:val="en-GB" w:eastAsia="de-DE"/>
    </w:rPr>
  </w:style>
  <w:style w:type="paragraph" w:customStyle="1" w:styleId="N4">
    <w:name w:val="N4"/>
    <w:basedOn w:val="N3"/>
    <w:qFormat/>
    <w:rsid w:val="00903CF9"/>
    <w:pPr>
      <w:tabs>
        <w:tab w:val="clear" w:pos="851"/>
        <w:tab w:val="num" w:pos="864"/>
      </w:tabs>
      <w:ind w:left="864" w:hanging="864"/>
    </w:pPr>
  </w:style>
  <w:style w:type="paragraph" w:customStyle="1" w:styleId="Style1">
    <w:name w:val="Style1"/>
    <w:basedOn w:val="Normal"/>
    <w:qFormat/>
    <w:rsid w:val="00B92328"/>
    <w:pPr>
      <w:numPr>
        <w:ilvl w:val="2"/>
        <w:numId w:val="25"/>
      </w:numPr>
      <w:spacing w:before="400" w:after="360" w:line="280" w:lineRule="exact"/>
      <w:outlineLvl w:val="2"/>
    </w:pPr>
    <w:rPr>
      <w:b/>
      <w:sz w:val="22"/>
      <w:lang w:val="en-GB"/>
    </w:rPr>
  </w:style>
  <w:style w:type="character" w:customStyle="1" w:styleId="N2Car">
    <w:name w:val="N2 Car"/>
    <w:basedOn w:val="DefaultParagraphFont"/>
    <w:link w:val="N2"/>
    <w:locked/>
    <w:rsid w:val="0048231B"/>
    <w:rPr>
      <w:rFonts w:ascii="Arial" w:hAnsi="Arial" w:cs="Times New Roman"/>
      <w:b/>
      <w:sz w:val="24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90FF2-8C04-A048-83E3-977D0C0BB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4020</Words>
  <Characters>22920</Characters>
  <Application>Microsoft Office Word</Application>
  <DocSecurity>0</DocSecurity>
  <Lines>191</Lines>
  <Paragraphs>53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Project portfolio template</vt:lpstr>
      <vt:lpstr>Project portfolio template</vt:lpstr>
      <vt:lpstr/>
    </vt:vector>
  </TitlesOfParts>
  <Manager/>
  <Company>european economics SAS</Company>
  <LinksUpToDate>false</LinksUpToDate>
  <CharactersWithSpaces>26887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portfolio template</dc:title>
  <dc:subject>IPCEI</dc:subject>
  <dc:creator>Diomides Mavroyiannis</dc:creator>
  <cp:keywords/>
  <dc:description/>
  <cp:lastModifiedBy>Diomides Mavroyiannis</cp:lastModifiedBy>
  <cp:revision>10</cp:revision>
  <cp:lastPrinted>2017-10-25T12:48:00Z</cp:lastPrinted>
  <dcterms:created xsi:type="dcterms:W3CDTF">2020-02-06T11:00:00Z</dcterms:created>
  <dcterms:modified xsi:type="dcterms:W3CDTF">2021-03-26T12:55:00Z</dcterms:modified>
  <cp:category/>
</cp:coreProperties>
</file>