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ABF7BE" w14:textId="77777777" w:rsidR="00D303C6" w:rsidRPr="00F02607" w:rsidRDefault="00D303C6" w:rsidP="00F02607">
      <w:pPr>
        <w:pStyle w:val="Ttulo4"/>
        <w:spacing w:line="360" w:lineRule="auto"/>
        <w:rPr>
          <w:b/>
          <w:color w:val="000000" w:themeColor="text1"/>
          <w:sz w:val="17"/>
          <w:szCs w:val="17"/>
        </w:rPr>
      </w:pPr>
      <w:r w:rsidRPr="00F02607">
        <w:rPr>
          <w:b/>
          <w:color w:val="000000" w:themeColor="text1"/>
          <w:sz w:val="17"/>
          <w:szCs w:val="17"/>
        </w:rPr>
        <w:t>C E DORGIVAL PINHEIRO DE SOUSA</w:t>
      </w:r>
    </w:p>
    <w:p w14:paraId="7C4C01DF" w14:textId="77777777" w:rsidR="00F02607" w:rsidRDefault="00F02607" w:rsidP="00F02607">
      <w:pPr>
        <w:spacing w:line="360" w:lineRule="auto"/>
        <w:jc w:val="center"/>
        <w:rPr>
          <w:rFonts w:cs="Arial"/>
          <w:b/>
          <w:color w:val="000000" w:themeColor="text1"/>
          <w:sz w:val="17"/>
          <w:szCs w:val="17"/>
        </w:rPr>
      </w:pPr>
    </w:p>
    <w:p w14:paraId="0AF0BDA7" w14:textId="77777777" w:rsidR="00BB3A7E" w:rsidRPr="00F02607" w:rsidRDefault="00BB3A7E" w:rsidP="00F02607">
      <w:pPr>
        <w:spacing w:line="360" w:lineRule="auto"/>
        <w:jc w:val="center"/>
        <w:rPr>
          <w:rFonts w:cs="Arial"/>
          <w:b/>
          <w:color w:val="000000" w:themeColor="text1"/>
          <w:sz w:val="17"/>
          <w:szCs w:val="17"/>
          <w:u w:val="single"/>
        </w:rPr>
      </w:pPr>
      <w:r w:rsidRPr="00F02607">
        <w:rPr>
          <w:rFonts w:cs="Arial"/>
          <w:b/>
          <w:noProof/>
          <w:color w:val="000000" w:themeColor="text1"/>
          <w:sz w:val="17"/>
          <w:szCs w:val="17"/>
          <w:u w:val="single"/>
          <w:lang w:eastAsia="pt-BR"/>
        </w:rPr>
        <w:drawing>
          <wp:inline distT="0" distB="0" distL="0" distR="0" wp14:anchorId="07C9EDF3" wp14:editId="68BA4357">
            <wp:extent cx="2505710" cy="1816735"/>
            <wp:effectExtent l="0" t="0" r="8890" b="0"/>
            <wp:docPr id="1" name="Imagem 1" descr="http://t1.gstatic.com/images?q=tbn:ANd9GcS-qqFqOPOW3TXvzD6vm2KMlRz9RUcbcYDE9gN-V3kCAhEw133D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1.gstatic.com/images?q=tbn:ANd9GcS-qqFqOPOW3TXvzD6vm2KMlRz9RUcbcYDE9gN-V3kCAhEw133DJ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86A09" w14:textId="77777777" w:rsidR="00BB3A7E" w:rsidRPr="00F02607" w:rsidRDefault="00D303C6" w:rsidP="00F02607">
      <w:pPr>
        <w:spacing w:line="360" w:lineRule="auto"/>
        <w:jc w:val="center"/>
        <w:rPr>
          <w:rFonts w:cs="Arial"/>
          <w:b/>
          <w:color w:val="000000" w:themeColor="text1"/>
          <w:sz w:val="17"/>
          <w:szCs w:val="17"/>
          <w:u w:val="single"/>
        </w:rPr>
      </w:pPr>
      <w:r w:rsidRPr="00F02607">
        <w:rPr>
          <w:rFonts w:cs="Arial"/>
          <w:b/>
          <w:color w:val="000000" w:themeColor="text1"/>
          <w:sz w:val="17"/>
          <w:szCs w:val="17"/>
          <w:u w:val="single"/>
        </w:rPr>
        <w:t>PROVA DE CIDADANIA E CIVISMO –PROF. HERÊNIO</w:t>
      </w:r>
    </w:p>
    <w:p w14:paraId="67F8C837" w14:textId="171561C1" w:rsidR="007211EA" w:rsidRPr="00FE663C" w:rsidRDefault="00D303C6" w:rsidP="00FE663C">
      <w:pPr>
        <w:pStyle w:val="PargrafodaLista"/>
        <w:numPr>
          <w:ilvl w:val="0"/>
          <w:numId w:val="8"/>
        </w:num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E663C">
        <w:rPr>
          <w:rFonts w:cs="Arial"/>
          <w:b/>
          <w:i/>
          <w:color w:val="000000" w:themeColor="text1"/>
          <w:sz w:val="17"/>
          <w:szCs w:val="17"/>
        </w:rPr>
        <w:t>"A CIDADANIA É RESPONSABILIDADE PERANTE NÓS E PERANTE OS OUTROS, CONSCIÊNCIA DE DEVERES E DE DIREITOS, IMPULSO PARA A SOLIDARIEDADE E PARA A PARTICIPAÇÃO, É SENTIDO DE COMUNIDADE E DE PARTILHA, É INSATISFAÇÃO PERANTE O QUE É INJUSTO OU O QUE ESTÁ MAL, É VONTADE DE APERFEIÇOAR, DE SERVIR, É ESPÍRITO DE INOVAÇÃO, DE AUDÁCIA, DE RISCO, É PENSAMENTO QUE AGE E AÇÃO QUE SE PENSA.”</w:t>
      </w:r>
    </w:p>
    <w:p w14:paraId="4E25C3DD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SAMPAIO, JORGE. EDUCAR PARA A CIDADANIA. LISBOA ED.</w:t>
      </w:r>
    </w:p>
    <w:p w14:paraId="19D7E5FB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 xml:space="preserve">TENDO COMO BASE O TEXTO ACIMA E SEUS CONHECIMENTOS ACERCA DO TEMA, MARQUE A </w:t>
      </w:r>
      <w:r w:rsidR="00514EA2" w:rsidRPr="00F02607">
        <w:rPr>
          <w:rFonts w:cs="Arial"/>
          <w:b/>
          <w:color w:val="000000" w:themeColor="text1"/>
          <w:sz w:val="17"/>
          <w:szCs w:val="17"/>
        </w:rPr>
        <w:t>ALTERNATIVA CORRETA EM RELAÇÃO O</w:t>
      </w:r>
      <w:r w:rsidRPr="00F02607">
        <w:rPr>
          <w:rFonts w:cs="Arial"/>
          <w:b/>
          <w:color w:val="000000" w:themeColor="text1"/>
          <w:sz w:val="17"/>
          <w:szCs w:val="17"/>
        </w:rPr>
        <w:t xml:space="preserve"> TEMA “CIDADANIA”:</w:t>
      </w:r>
    </w:p>
    <w:p w14:paraId="0A9E88DB" w14:textId="3BD37D2E" w:rsidR="007211EA" w:rsidRPr="00F02607" w:rsidRDefault="00D303C6" w:rsidP="00FE663C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 xml:space="preserve">A) NA SOCIEDADE CONTEMPORÂNEA, APENAS OS MEMBRO DA SOCIEDADE COM IDADE SUPERIOR </w:t>
      </w:r>
      <w:r w:rsidR="00FE663C">
        <w:rPr>
          <w:rFonts w:cs="Arial"/>
          <w:b/>
          <w:color w:val="000000" w:themeColor="text1"/>
          <w:sz w:val="17"/>
          <w:szCs w:val="17"/>
        </w:rPr>
        <w:t xml:space="preserve">                                       </w:t>
      </w:r>
      <w:r w:rsidRPr="00F02607">
        <w:rPr>
          <w:rFonts w:cs="Arial"/>
          <w:b/>
          <w:color w:val="000000" w:themeColor="text1"/>
          <w:sz w:val="17"/>
          <w:szCs w:val="17"/>
        </w:rPr>
        <w:t>A 18 ANOS SÃO CONSIDERADOS CIDADÃOS.</w:t>
      </w:r>
    </w:p>
    <w:p w14:paraId="7EF4F5A6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B) O VERDADEIRO CIDADÃO SÓ EXERCE A SUA CIDADANIA PLENA AO VOTAR EM ELEIÇÕES DIRETAS E DEMOCRÁTICAS.</w:t>
      </w:r>
    </w:p>
    <w:p w14:paraId="1680D512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C) A CIDADANIA SÓ É EXERCIDA PELO ESTADO, CUJO GOVERNO DEVE SER ESCOLHIDO DEMOCRATICAMENTE PELO POVO.</w:t>
      </w:r>
    </w:p>
    <w:p w14:paraId="677ADF70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D) A CIDADANIA NA GRÉCIA E NA ROMA ANTIGA ERA ATRIBUÍDA SOMENTE AOS HOMENS E MULHERES LIVRES.</w:t>
      </w:r>
    </w:p>
    <w:p w14:paraId="6FDACBF6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E) SER CIDADÃO É TER CONSCIÊNCIA DE SEUS DIREITOS E DEVERES. DIREITOS À VIDA, À LIBERDADE, À PROPRIEDADE, À IGUALDADE DE DIREITOS, DIREITOS CIVIS, POLÍTICOS E SOCIAIS. MAS TAMBÉM É SABER QUE POSSUI RESPONSABILIDADES E LIMITES DENTRO DA SOCIEDADE, NA NAÇÃO E NO ESTADO.</w:t>
      </w:r>
    </w:p>
    <w:p w14:paraId="37CF9B5F" w14:textId="43A14889" w:rsidR="007211EA" w:rsidRPr="00FE663C" w:rsidRDefault="00D303C6" w:rsidP="00FE663C">
      <w:pPr>
        <w:pStyle w:val="PargrafodaLista"/>
        <w:numPr>
          <w:ilvl w:val="0"/>
          <w:numId w:val="8"/>
        </w:num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E663C">
        <w:rPr>
          <w:rFonts w:cs="Arial"/>
          <w:b/>
          <w:color w:val="000000" w:themeColor="text1"/>
          <w:sz w:val="17"/>
          <w:szCs w:val="17"/>
        </w:rPr>
        <w:t xml:space="preserve">SOBRE O </w:t>
      </w:r>
      <w:r w:rsidRPr="00FE663C">
        <w:rPr>
          <w:rFonts w:cs="Arial"/>
          <w:b/>
          <w:i/>
          <w:color w:val="000000" w:themeColor="text1"/>
          <w:sz w:val="17"/>
          <w:szCs w:val="17"/>
        </w:rPr>
        <w:t>ESTATUTO DA CRIANÇA E DO ADOLESCENTE</w:t>
      </w:r>
      <w:r w:rsidRPr="00FE663C">
        <w:rPr>
          <w:rFonts w:cs="Arial"/>
          <w:b/>
          <w:color w:val="000000" w:themeColor="text1"/>
          <w:sz w:val="17"/>
          <w:szCs w:val="17"/>
        </w:rPr>
        <w:t>, DE 13 DE JULHO DE 1990, MARQUE A ALTERNATIVA ERRADA:</w:t>
      </w:r>
    </w:p>
    <w:p w14:paraId="328860DB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lastRenderedPageBreak/>
        <w:t>A) CONSIDERA-SE CRIANÇA, A PESSOA ATÉ DOZE ANOS DE IDADE INCOMPLETOS, E ADOLESCENTE AQUELA ENTRE DOZE E DEZOITO ANOS DE IDADE.</w:t>
      </w:r>
    </w:p>
    <w:p w14:paraId="34F88721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B) É DEVER DA FAMÍLIA, DA COMUNIDADE, DA SOCIEDADE EM GERAL E DO PODER PÚBLICO ASSEGURAR, COM ABSOLUTA PRIORIDADE, A EFETIVAÇÃO DOS DIREITOS REFERENTES À VIDA, À SAÚDE, À ALIMENTAÇÃO, À EDUCAÇÃO, AO ESPORTE, AO LAZER, À PROFISSIONALIZAÇÃO, À CULTURA, À DIGNIDADE, AO RESPEITO, À LIBERDADE E À CONVIVÊNCIA FAMILIAR E COMUNITÁRIA.</w:t>
      </w:r>
    </w:p>
    <w:p w14:paraId="3D64C119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C) NENHUMA CRIANÇA OU ADOLESCENTE SERÁ OBJETO DE QUALQUER FORMA DE NEGLIGÊNCIA, DISCRIMINAÇÃO, EXPLORAÇÃO, VIOLÊNCIA, CRUELDADE E OPRESSÃO.</w:t>
      </w:r>
    </w:p>
    <w:p w14:paraId="5D50BA31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D) O SISTEMA ÚNICO DE SAÚDE PROMOVERÁ PROGRAMAS DE ASSISTÊNCIA MÉDICA E ODONTOLÓGICA PARA A PREVENÇÃO DAS ENFERMIDADES QUE ORDINARIAMENTE AFETAM A POPULAÇÃO INFANTIL, E CAMPANHAS DE EDUCAÇÃO SANITÁRIA. NÃO É OBRIGATÓRIA A VACINAÇÃO DAS CRIANÇAS, FICANDO A CRITÉRIO DOS PAIS OU RESPONSÁVEIS A SUA REALIZAÇÃO.</w:t>
      </w:r>
    </w:p>
    <w:p w14:paraId="7D03C908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E) SÃO PENALMENTE INIMPUTÁVEIS (QUE NÃO PODE SER RESPONSABILIZADO POR DELITOS COMETIDOS) OS MENORES DE DEZOITO ANOS.</w:t>
      </w:r>
    </w:p>
    <w:p w14:paraId="154432F1" w14:textId="2015B951" w:rsidR="007211EA" w:rsidRPr="00FE663C" w:rsidRDefault="00D303C6" w:rsidP="00FE663C">
      <w:pPr>
        <w:pStyle w:val="PargrafodaLista"/>
        <w:numPr>
          <w:ilvl w:val="0"/>
          <w:numId w:val="8"/>
        </w:num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E663C">
        <w:rPr>
          <w:rFonts w:cs="Arial"/>
          <w:b/>
          <w:color w:val="000000" w:themeColor="text1"/>
          <w:sz w:val="17"/>
          <w:szCs w:val="17"/>
        </w:rPr>
        <w:t>MONTESQUIEU, NA OBRA "O ESPÍRITO DAS LEIS" DE 1748 DEFINIU UM DOS PRECEITOS BÁSICOS DO ESTADO LIBERAL CONTEMPORÂNEO:</w:t>
      </w:r>
    </w:p>
    <w:p w14:paraId="746304EA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A) A ELEIÇÃO DIRETA POR SUFRÁGIO UNIVERSAL.</w:t>
      </w:r>
    </w:p>
    <w:p w14:paraId="15C07C26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B) A CONSTITUIÇÃO DOS TRÊS PODERES: EXECUTIVO, LEGISLATIVO E JUDICIÁRIO.</w:t>
      </w:r>
    </w:p>
    <w:p w14:paraId="14676A17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C) A OBRIGATORIEDADE DE TODO GOVERNO TER UMA CONSTITUIÇÃO E UM PARLAMENTO.</w:t>
      </w:r>
    </w:p>
    <w:p w14:paraId="5E5DB53E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D) O DIREITO À PROPRIEDADE PRIVADA E A LIVRE INICIATIVA ECONÔMICA.</w:t>
      </w:r>
    </w:p>
    <w:p w14:paraId="4BFEF0E7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E) O VOTO CENSITÁRIO.</w:t>
      </w:r>
    </w:p>
    <w:p w14:paraId="0E6C9E8B" w14:textId="0617BC81" w:rsidR="007211EA" w:rsidRPr="00FE663C" w:rsidRDefault="00D303C6" w:rsidP="00FE663C">
      <w:pPr>
        <w:pStyle w:val="PargrafodaLista"/>
        <w:numPr>
          <w:ilvl w:val="0"/>
          <w:numId w:val="8"/>
        </w:num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E663C">
        <w:rPr>
          <w:rFonts w:cs="Arial"/>
          <w:b/>
          <w:color w:val="000000" w:themeColor="text1"/>
          <w:sz w:val="17"/>
          <w:szCs w:val="17"/>
        </w:rPr>
        <w:t>OS “SÍMBOLOS NACIONAIS” OFICIAIS DO BRASIL SÃO:</w:t>
      </w:r>
    </w:p>
    <w:p w14:paraId="780AFF0D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A) A BANDEIRA NACIONAL, A FAIXA PRESIDENCIAL, O SELO NACIONAL E O HINO NACIONAL.</w:t>
      </w:r>
    </w:p>
    <w:p w14:paraId="58E79DA4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B) A BANDEIRA NACIONAL, AS ARMAS DA REPÚBLICA (BRASÃO DA REPÚBLICA), O SELO NACIONAL E O HINO NACIONAL.</w:t>
      </w:r>
    </w:p>
    <w:p w14:paraId="48978999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C) A FAIXA PRESIDENCIAL, A BANDEIRA NACIONAL, O HINO NACIONAL E O BRASÃO DA REPÚBLICA.</w:t>
      </w:r>
    </w:p>
    <w:p w14:paraId="7886976F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D) O HINO NACIONAL, O HINO DA REPÚBLICA, O HINO DA BANDEIRA E O HINO DA INDEPENDÊNCIA.</w:t>
      </w:r>
    </w:p>
    <w:p w14:paraId="5E6C69E5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E) ARMAS DA REPÚBLICA, O HINO NACIONAL, O CRISTO REDENTOR NO RIO DE JANEIRO E A BANDEIRA NACIONAL.</w:t>
      </w:r>
    </w:p>
    <w:p w14:paraId="002757AD" w14:textId="536EA48B" w:rsidR="007211EA" w:rsidRPr="00FE663C" w:rsidRDefault="00D303C6" w:rsidP="00FE663C">
      <w:pPr>
        <w:pStyle w:val="PargrafodaLista"/>
        <w:numPr>
          <w:ilvl w:val="0"/>
          <w:numId w:val="8"/>
        </w:num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E663C">
        <w:rPr>
          <w:rFonts w:cs="Arial"/>
          <w:b/>
          <w:color w:val="000000" w:themeColor="text1"/>
          <w:sz w:val="17"/>
          <w:szCs w:val="17"/>
        </w:rPr>
        <w:t>MARQUE A ALTERNATIVA CORRETA A RESPEITO DAS ELEIÇÕES E DOS MANDATOS DOS SENADORES DA REPÚBLICA.</w:t>
      </w:r>
    </w:p>
    <w:p w14:paraId="005B4764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lastRenderedPageBreak/>
        <w:t>A) O MANDATO É VITALÍCIO.</w:t>
      </w:r>
    </w:p>
    <w:p w14:paraId="48CE7C01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B) O MANDATO É DE 8 ANOS, MAS PRECISA DE UMA CONFIRMAÇÃO DO ELEITOR APÓS OS PRIMEIROS 4 ANOS.</w:t>
      </w:r>
    </w:p>
    <w:p w14:paraId="34780ED0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C) O MANDATO É DE 4 ANOS, E A CADA 4 ANOS HÁ UMA ELEIÇÃO, EM QUE SÃO RENOVADOS 1/3 E 2/3 DO SENADO, ALTERNADAMENTE.</w:t>
      </w:r>
    </w:p>
    <w:p w14:paraId="7CDD1B53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D) O MANDATO É DE 8 ANOS E TODO O SENADO É RENOVADO A CADA 8 ANOS.</w:t>
      </w:r>
    </w:p>
    <w:p w14:paraId="496E3038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E) O MANDATO É DE 8 ANOS, E A CADA 4 ANOS HÁ UMA ELEIÇÃO, EM QUE S</w:t>
      </w:r>
      <w:r w:rsidR="00500AAB" w:rsidRPr="00F02607">
        <w:rPr>
          <w:rFonts w:cs="Arial"/>
          <w:b/>
          <w:color w:val="000000" w:themeColor="text1"/>
          <w:sz w:val="17"/>
          <w:szCs w:val="17"/>
        </w:rPr>
        <w:t>ÃO RENOVADOS 1/3 E 2/3 DO SENADO</w:t>
      </w:r>
      <w:r w:rsidRPr="00F02607">
        <w:rPr>
          <w:rFonts w:cs="Arial"/>
          <w:b/>
          <w:color w:val="000000" w:themeColor="text1"/>
          <w:sz w:val="17"/>
          <w:szCs w:val="17"/>
        </w:rPr>
        <w:t>, ALTERNADAMENTE.</w:t>
      </w:r>
    </w:p>
    <w:p w14:paraId="233CB1EE" w14:textId="46047DEC" w:rsidR="007211EA" w:rsidRPr="00FE663C" w:rsidRDefault="00D303C6" w:rsidP="00FE663C">
      <w:pPr>
        <w:pStyle w:val="PargrafodaLista"/>
        <w:numPr>
          <w:ilvl w:val="0"/>
          <w:numId w:val="8"/>
        </w:num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E663C">
        <w:rPr>
          <w:rFonts w:cs="Arial"/>
          <w:b/>
          <w:color w:val="000000" w:themeColor="text1"/>
          <w:sz w:val="17"/>
          <w:szCs w:val="17"/>
        </w:rPr>
        <w:t>MARQUE A ALTERNATIVA ERRADA A RESPEITO DA ORGANIZAÇÃO POLÍTICA DO GOVERNO BRASILEIRO:</w:t>
      </w:r>
    </w:p>
    <w:p w14:paraId="6A82CC47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A) O MINISTRO DA DEFESA É O CHEFE MÁXIMO DAS FORÇAS ARMADAS.</w:t>
      </w:r>
    </w:p>
    <w:p w14:paraId="36E3B14F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B) CADA ESTADO DA UNIÃO É REPRESENTADO POR TRÊS SENADORES ELEITOS EM VOTAÇÃO MAJORITÁRIA E OS DEPUTADOS ELEITOS SÃO DIVIDIDOS DE ACORDO COM A POPULAÇÃO DE CADA ESTADO, SENDO POR VOTAÇÃO PROPORCIONAL.</w:t>
      </w:r>
    </w:p>
    <w:p w14:paraId="581604A8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C) O PODER EXECUTIVO FEDERAL ESTÁ REPRESENTADO PELO PRESIDENTE DA REPÚBLICA E SEU GABINETE DE MINISTROS E SECRETÁRIOS. É ELEITO PELO VOTO DIRETO, E EXERCE O MANDATO POR QUATRO ANOS, COM POSSIBILIDADE DE UMA REELEIÇÃO EM SEQÜÊNCIA.</w:t>
      </w:r>
    </w:p>
    <w:p w14:paraId="5FBD7C84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D) O BRASIL É A REPÚBLICA FEDERATIVA CONSTITUCIONAL PRESIDENCIALISTA, CONSTITUÍDA POR 26 ESTADOS E UM DISTRITO FEDERAL.</w:t>
      </w:r>
    </w:p>
    <w:p w14:paraId="035ECBD8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E) O PODER LEGISLATIVO É EXERCIDO, NO ÂMBITO FEDERAL, PELO CONGRESSO NACIONAL, FORMADO PELA CÂMARA DOS DEPUTADOS E PELO SENADO FEDERAL.</w:t>
      </w:r>
    </w:p>
    <w:p w14:paraId="66BEC28E" w14:textId="4E5DBF6A" w:rsidR="007211EA" w:rsidRPr="00FE663C" w:rsidRDefault="00D303C6" w:rsidP="00FE663C">
      <w:pPr>
        <w:pStyle w:val="PargrafodaLista"/>
        <w:numPr>
          <w:ilvl w:val="0"/>
          <w:numId w:val="8"/>
        </w:num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E663C">
        <w:rPr>
          <w:rFonts w:cs="Arial"/>
          <w:b/>
          <w:color w:val="000000" w:themeColor="text1"/>
          <w:sz w:val="17"/>
          <w:szCs w:val="17"/>
        </w:rPr>
        <w:t xml:space="preserve">O CHAMADO </w:t>
      </w:r>
      <w:r w:rsidRPr="00FE663C">
        <w:rPr>
          <w:rFonts w:cs="Arial"/>
          <w:b/>
          <w:i/>
          <w:color w:val="000000" w:themeColor="text1"/>
          <w:sz w:val="17"/>
          <w:szCs w:val="17"/>
        </w:rPr>
        <w:t>ESTATUTO DO IDOSO</w:t>
      </w:r>
      <w:r w:rsidRPr="00FE663C">
        <w:rPr>
          <w:rFonts w:cs="Arial"/>
          <w:b/>
          <w:color w:val="000000" w:themeColor="text1"/>
          <w:sz w:val="17"/>
          <w:szCs w:val="17"/>
        </w:rPr>
        <w:t xml:space="preserve"> FOI SANCIONADO PELO PRESIDENTE DA REPÚBLICA, LUIS INÁCIO LULA DA SILVA, EM 1 DE OUTUBRO DE 2003. NAS ALTERNATIVAS ABAIXO, O ESTATUTO NÃO ESTABELECE:</w:t>
      </w:r>
    </w:p>
    <w:p w14:paraId="3F3ABE6B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A) O IDOSO TEM ATENDIMENTO PREFERENCIAL NO SISTEMA ÚNICO DE SAÚDE (SUS).</w:t>
      </w:r>
    </w:p>
    <w:p w14:paraId="4BA7D9E0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B) OS MAIORES DE 65 ANOS TÊM DIREITO AO TRANSPORTE COLETIVO PÚBLICO GRATUITO.</w:t>
      </w:r>
    </w:p>
    <w:p w14:paraId="015E3966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C) PRIORIDADE NA TRAMITAÇÃO DOS PROCESSOS, PROCEDIMENTOS E EXECUÇÃO DOS ATOS E DILIGÊNCIAS JUDICIAIS.</w:t>
      </w:r>
    </w:p>
    <w:p w14:paraId="16CCBB6C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D) ENTRADA GRATUITA A TODOS OS IDOSOS EM EVENTOS CULTURAIS E ESPORTIVOS.</w:t>
      </w:r>
    </w:p>
    <w:p w14:paraId="473EEF02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E) REGULAR OS DIREITOS ASSEGURADOS ÀS PESSOAS COM IDADE IGUAL OU SUPERIOR A 60 (SESSENTA) ANOS.</w:t>
      </w:r>
    </w:p>
    <w:p w14:paraId="5463FDB9" w14:textId="7B06130E" w:rsidR="007211EA" w:rsidRPr="00FE663C" w:rsidRDefault="00D303C6" w:rsidP="00FE663C">
      <w:pPr>
        <w:pStyle w:val="PargrafodaLista"/>
        <w:numPr>
          <w:ilvl w:val="0"/>
          <w:numId w:val="8"/>
        </w:num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E663C">
        <w:rPr>
          <w:rFonts w:cs="Arial"/>
          <w:b/>
          <w:color w:val="000000" w:themeColor="text1"/>
          <w:sz w:val="17"/>
          <w:szCs w:val="17"/>
        </w:rPr>
        <w:t>A CONSTITUIÇÃO DE 1988 FOI A PRIMEIRA A ESTABELECER:</w:t>
      </w:r>
    </w:p>
    <w:p w14:paraId="1B098A36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A) O VOTO FEMININO NO BRASIL</w:t>
      </w:r>
    </w:p>
    <w:p w14:paraId="5807F196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lastRenderedPageBreak/>
        <w:t>B) O VOTO AOS ANALFABETOS, O VOTO OBRIGATÓRIO PARA OS MENORES ENTRE 16 E 18 ANOS, E O FACULTATIVO E PARA OS MAIORES DE 70 ANOS.</w:t>
      </w:r>
    </w:p>
    <w:p w14:paraId="43CBFBA2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C) O VOTO AOS ANALFABETOS E O VOTO FACULTATIVO PARA OS MENORES ENTRE 16 E 18 ANOS E PARA OS MAIORES DE 70 ANOS.</w:t>
      </w:r>
    </w:p>
    <w:p w14:paraId="03813E29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D) O VOTO CENSITÁRIO, BASEADO NA RENDA DO ELEITOR.</w:t>
      </w:r>
    </w:p>
    <w:p w14:paraId="103A693D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E) O VOTO DIREITO E SECRETO.</w:t>
      </w:r>
    </w:p>
    <w:p w14:paraId="2BE4016F" w14:textId="4E2F5513" w:rsidR="007211EA" w:rsidRPr="00FE663C" w:rsidRDefault="00D303C6" w:rsidP="00FE663C">
      <w:pPr>
        <w:pStyle w:val="PargrafodaLista"/>
        <w:numPr>
          <w:ilvl w:val="0"/>
          <w:numId w:val="8"/>
        </w:num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E663C">
        <w:rPr>
          <w:rFonts w:cs="Arial"/>
          <w:b/>
          <w:color w:val="000000" w:themeColor="text1"/>
          <w:sz w:val="17"/>
          <w:szCs w:val="17"/>
        </w:rPr>
        <w:t>A MISSÃO DAS NAÇÕES UNIDAS PARA A ESTABILIZAÇÃO DO HAITI (MINUSTAH), QUE UNE TROPAS DE DEZENAS DE PAÍSES PARA PACIFICAR E ESTABILIZAR O HAITI DEPOIS DE UMA SANGRENTA GUERRA CIVIL É COMANDADA POR QUAL PAÍS?</w:t>
      </w:r>
    </w:p>
    <w:p w14:paraId="6517C29C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A) EUA</w:t>
      </w:r>
    </w:p>
    <w:p w14:paraId="5B91B8DB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B) CUBA</w:t>
      </w:r>
    </w:p>
    <w:p w14:paraId="006D8FC4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C) BRASIL</w:t>
      </w:r>
    </w:p>
    <w:p w14:paraId="0630FC64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D) VENEZUELA</w:t>
      </w:r>
    </w:p>
    <w:p w14:paraId="204F45EC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E) CANADÁ</w:t>
      </w:r>
    </w:p>
    <w:p w14:paraId="26CE2F9F" w14:textId="03A1C4C7" w:rsidR="007211EA" w:rsidRPr="00FE663C" w:rsidRDefault="00D303C6" w:rsidP="00FE663C">
      <w:pPr>
        <w:pStyle w:val="PargrafodaLista"/>
        <w:numPr>
          <w:ilvl w:val="0"/>
          <w:numId w:val="8"/>
        </w:num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E663C">
        <w:rPr>
          <w:rFonts w:cs="Arial"/>
          <w:b/>
          <w:color w:val="000000" w:themeColor="text1"/>
          <w:sz w:val="17"/>
          <w:szCs w:val="17"/>
        </w:rPr>
        <w:t>NO COMEÇO DE 2007, O GOVERNO FEDERAL ANUNCIOU UM ENORME PACOTE DE INVESTIMENTOS EM DIVERSAS ÁREAS, DENTRE ELAS INFRAESTRUTURA, EDUCAÇÃO E SAÚDE, QUE TEM COMO OBJETIVO AUMENTAR O CRESCIMENTO DA ECONOMIA BRASILEIRA NOS PRÓXIMOS ANOS. ESTAMOS FALANDO DO:</w:t>
      </w:r>
    </w:p>
    <w:p w14:paraId="4F05B4F3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 xml:space="preserve">A) </w:t>
      </w:r>
      <w:r w:rsidRPr="00F02607">
        <w:rPr>
          <w:rFonts w:cs="Arial"/>
          <w:b/>
          <w:bCs/>
          <w:color w:val="000000" w:themeColor="text1"/>
          <w:sz w:val="17"/>
          <w:szCs w:val="17"/>
        </w:rPr>
        <w:t>PAC</w:t>
      </w:r>
      <w:r w:rsidRPr="00F02607">
        <w:rPr>
          <w:rFonts w:cs="Arial"/>
          <w:b/>
          <w:color w:val="000000" w:themeColor="text1"/>
          <w:sz w:val="17"/>
          <w:szCs w:val="17"/>
        </w:rPr>
        <w:t xml:space="preserve"> – </w:t>
      </w:r>
      <w:r w:rsidRPr="00F02607">
        <w:rPr>
          <w:rFonts w:cs="Arial"/>
          <w:b/>
          <w:bCs/>
          <w:color w:val="000000" w:themeColor="text1"/>
          <w:sz w:val="17"/>
          <w:szCs w:val="17"/>
        </w:rPr>
        <w:t>PROGRAMA DE ACELERAÇÃO DO COMÉRCIO.</w:t>
      </w:r>
    </w:p>
    <w:p w14:paraId="28FBB53B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 xml:space="preserve">B) </w:t>
      </w:r>
      <w:r w:rsidRPr="00F02607">
        <w:rPr>
          <w:rFonts w:cs="Arial"/>
          <w:b/>
          <w:bCs/>
          <w:color w:val="000000" w:themeColor="text1"/>
          <w:sz w:val="17"/>
          <w:szCs w:val="17"/>
        </w:rPr>
        <w:t>PAC</w:t>
      </w:r>
      <w:r w:rsidRPr="00F02607">
        <w:rPr>
          <w:rFonts w:cs="Arial"/>
          <w:b/>
          <w:color w:val="000000" w:themeColor="text1"/>
          <w:sz w:val="17"/>
          <w:szCs w:val="17"/>
        </w:rPr>
        <w:t xml:space="preserve"> – </w:t>
      </w:r>
      <w:r w:rsidRPr="00F02607">
        <w:rPr>
          <w:rFonts w:cs="Arial"/>
          <w:b/>
          <w:bCs/>
          <w:color w:val="000000" w:themeColor="text1"/>
          <w:sz w:val="17"/>
          <w:szCs w:val="17"/>
        </w:rPr>
        <w:t>PROGRAMA DE ACELERAÇÃO DO CRESCIMENTO.</w:t>
      </w:r>
    </w:p>
    <w:p w14:paraId="5B6461F0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C)</w:t>
      </w:r>
      <w:r w:rsidRPr="00F02607">
        <w:rPr>
          <w:rFonts w:cs="Arial"/>
          <w:b/>
          <w:bCs/>
          <w:color w:val="000000" w:themeColor="text1"/>
          <w:sz w:val="17"/>
          <w:szCs w:val="17"/>
        </w:rPr>
        <w:t xml:space="preserve"> PAC</w:t>
      </w:r>
      <w:r w:rsidRPr="00F02607">
        <w:rPr>
          <w:rFonts w:cs="Arial"/>
          <w:b/>
          <w:color w:val="000000" w:themeColor="text1"/>
          <w:sz w:val="17"/>
          <w:szCs w:val="17"/>
        </w:rPr>
        <w:t xml:space="preserve"> – </w:t>
      </w:r>
      <w:r w:rsidRPr="00F02607">
        <w:rPr>
          <w:rFonts w:cs="Arial"/>
          <w:b/>
          <w:bCs/>
          <w:color w:val="000000" w:themeColor="text1"/>
          <w:sz w:val="17"/>
          <w:szCs w:val="17"/>
        </w:rPr>
        <w:t>PLANO DE ACELERAÇÃO DO CRESCIMENTO.</w:t>
      </w:r>
    </w:p>
    <w:p w14:paraId="350E154C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D)</w:t>
      </w:r>
      <w:r w:rsidRPr="00F02607">
        <w:rPr>
          <w:rFonts w:cs="Arial"/>
          <w:b/>
          <w:bCs/>
          <w:color w:val="000000" w:themeColor="text1"/>
          <w:sz w:val="17"/>
          <w:szCs w:val="17"/>
        </w:rPr>
        <w:t xml:space="preserve"> PCE</w:t>
      </w:r>
      <w:r w:rsidRPr="00F02607">
        <w:rPr>
          <w:rFonts w:cs="Arial"/>
          <w:b/>
          <w:color w:val="000000" w:themeColor="text1"/>
          <w:sz w:val="17"/>
          <w:szCs w:val="17"/>
        </w:rPr>
        <w:t xml:space="preserve"> – </w:t>
      </w:r>
      <w:r w:rsidRPr="00F02607">
        <w:rPr>
          <w:rFonts w:cs="Arial"/>
          <w:b/>
          <w:bCs/>
          <w:color w:val="000000" w:themeColor="text1"/>
          <w:sz w:val="17"/>
          <w:szCs w:val="17"/>
        </w:rPr>
        <w:t>PROGRAMA DE CRESCIMENTO DO EMPREGO.</w:t>
      </w:r>
    </w:p>
    <w:p w14:paraId="7853C7AB" w14:textId="77777777" w:rsidR="007211EA" w:rsidRPr="00F02607" w:rsidRDefault="00D303C6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 xml:space="preserve">E) </w:t>
      </w:r>
      <w:r w:rsidRPr="00F02607">
        <w:rPr>
          <w:rFonts w:cs="Arial"/>
          <w:b/>
          <w:bCs/>
          <w:color w:val="000000" w:themeColor="text1"/>
          <w:sz w:val="17"/>
          <w:szCs w:val="17"/>
        </w:rPr>
        <w:t>PCE</w:t>
      </w:r>
      <w:r w:rsidRPr="00F02607">
        <w:rPr>
          <w:rFonts w:cs="Arial"/>
          <w:b/>
          <w:color w:val="000000" w:themeColor="text1"/>
          <w:sz w:val="17"/>
          <w:szCs w:val="17"/>
        </w:rPr>
        <w:t xml:space="preserve"> – </w:t>
      </w:r>
      <w:r w:rsidRPr="00F02607">
        <w:rPr>
          <w:rFonts w:cs="Arial"/>
          <w:b/>
          <w:bCs/>
          <w:color w:val="000000" w:themeColor="text1"/>
          <w:sz w:val="17"/>
          <w:szCs w:val="17"/>
        </w:rPr>
        <w:t>PLANO DE CRESCIMENTO DA ECONOMIA.</w:t>
      </w:r>
    </w:p>
    <w:p w14:paraId="411FDAC4" w14:textId="77777777" w:rsidR="007211EA" w:rsidRPr="00F02607" w:rsidRDefault="007211EA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</w:p>
    <w:p w14:paraId="7E185D8D" w14:textId="77777777" w:rsidR="0040643B" w:rsidRPr="00F02607" w:rsidRDefault="00500AAB" w:rsidP="00F02607">
      <w:pPr>
        <w:spacing w:line="360" w:lineRule="auto"/>
        <w:rPr>
          <w:rFonts w:cs="Arial"/>
          <w:b/>
          <w:color w:val="000000" w:themeColor="text1"/>
          <w:sz w:val="17"/>
          <w:szCs w:val="17"/>
        </w:rPr>
      </w:pPr>
      <w:r w:rsidRPr="00F02607">
        <w:rPr>
          <w:rFonts w:cs="Arial"/>
          <w:b/>
          <w:color w:val="000000" w:themeColor="text1"/>
          <w:sz w:val="17"/>
          <w:szCs w:val="17"/>
        </w:rPr>
        <w:t>1E, 2D, 3B, 4B, 5</w:t>
      </w:r>
      <w:r w:rsidR="00707BAA" w:rsidRPr="00F02607">
        <w:rPr>
          <w:rFonts w:cs="Arial"/>
          <w:b/>
          <w:color w:val="000000" w:themeColor="text1"/>
          <w:sz w:val="17"/>
          <w:szCs w:val="17"/>
        </w:rPr>
        <w:t>E, 6ª</w:t>
      </w:r>
      <w:r w:rsidR="004B211F">
        <w:rPr>
          <w:rFonts w:cs="Arial"/>
          <w:b/>
          <w:color w:val="000000" w:themeColor="text1"/>
          <w:sz w:val="17"/>
          <w:szCs w:val="17"/>
        </w:rPr>
        <w:tab/>
        <w:t>A</w:t>
      </w:r>
      <w:r w:rsidR="00707BAA" w:rsidRPr="00F02607">
        <w:rPr>
          <w:rFonts w:cs="Arial"/>
          <w:b/>
          <w:color w:val="000000" w:themeColor="text1"/>
          <w:sz w:val="17"/>
          <w:szCs w:val="17"/>
        </w:rPr>
        <w:t>, 7D, 8C, 9C, 10B</w:t>
      </w:r>
    </w:p>
    <w:sectPr w:rsidR="0040643B" w:rsidRPr="00F02607" w:rsidSect="00D303C6">
      <w:pgSz w:w="11906" w:h="16838" w:code="9"/>
      <w:pgMar w:top="709" w:right="1440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C288E"/>
    <w:multiLevelType w:val="hybridMultilevel"/>
    <w:tmpl w:val="79CC2AF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858B9"/>
    <w:multiLevelType w:val="hybridMultilevel"/>
    <w:tmpl w:val="3C28218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D980C57"/>
    <w:multiLevelType w:val="hybridMultilevel"/>
    <w:tmpl w:val="336E5DC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36E08"/>
    <w:multiLevelType w:val="hybridMultilevel"/>
    <w:tmpl w:val="E00A987E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4F577FEC"/>
    <w:multiLevelType w:val="hybridMultilevel"/>
    <w:tmpl w:val="576A0BE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A1B60"/>
    <w:multiLevelType w:val="hybridMultilevel"/>
    <w:tmpl w:val="815C3DD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ED3D46"/>
    <w:multiLevelType w:val="hybridMultilevel"/>
    <w:tmpl w:val="E0D00A1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1EA"/>
    <w:rsid w:val="001A0968"/>
    <w:rsid w:val="001D23DF"/>
    <w:rsid w:val="0028197A"/>
    <w:rsid w:val="0040643B"/>
    <w:rsid w:val="00413E2B"/>
    <w:rsid w:val="0043248E"/>
    <w:rsid w:val="004B211F"/>
    <w:rsid w:val="00500AAB"/>
    <w:rsid w:val="00514EA2"/>
    <w:rsid w:val="00542C26"/>
    <w:rsid w:val="00555CB9"/>
    <w:rsid w:val="00564381"/>
    <w:rsid w:val="006A44E7"/>
    <w:rsid w:val="006D43F1"/>
    <w:rsid w:val="00707BAA"/>
    <w:rsid w:val="007211EA"/>
    <w:rsid w:val="007862F4"/>
    <w:rsid w:val="00836D48"/>
    <w:rsid w:val="009E5C83"/>
    <w:rsid w:val="009E7C09"/>
    <w:rsid w:val="009F4052"/>
    <w:rsid w:val="00BB3A7E"/>
    <w:rsid w:val="00D303C6"/>
    <w:rsid w:val="00F02607"/>
    <w:rsid w:val="00FE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A850B"/>
  <w15:docId w15:val="{94F31890-FDF7-49D1-87E3-887D98EC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ajorBidi"/>
        <w:sz w:val="24"/>
        <w:szCs w:val="24"/>
        <w:lang w:val="pt-BR" w:eastAsia="en-US" w:bidi="ar-SA"/>
      </w:rPr>
    </w:rPrDefault>
    <w:pPrDefault>
      <w:pPr>
        <w:spacing w:before="100" w:beforeAutospacing="1" w:after="100" w:afterAutospacing="1"/>
        <w:ind w:left="357" w:right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052"/>
  </w:style>
  <w:style w:type="paragraph" w:styleId="Ttulo1">
    <w:name w:val="heading 1"/>
    <w:basedOn w:val="Normal"/>
    <w:next w:val="Normal"/>
    <w:link w:val="Ttulo1Char"/>
    <w:uiPriority w:val="9"/>
    <w:qFormat/>
    <w:rsid w:val="00564381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4381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64381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64381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4381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4381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4381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4381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4381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381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564381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564381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64381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4381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4381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4381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4381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4381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64381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564381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564381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4381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564381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564381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564381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564381"/>
  </w:style>
  <w:style w:type="character" w:customStyle="1" w:styleId="SemEspaamentoChar">
    <w:name w:val="Sem Espaçamento Char"/>
    <w:basedOn w:val="Fontepargpadro"/>
    <w:link w:val="SemEspaamento"/>
    <w:uiPriority w:val="1"/>
    <w:rsid w:val="00564381"/>
  </w:style>
  <w:style w:type="paragraph" w:styleId="PargrafodaLista">
    <w:name w:val="List Paragraph"/>
    <w:basedOn w:val="Normal"/>
    <w:uiPriority w:val="34"/>
    <w:qFormat/>
    <w:rsid w:val="00564381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564381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564381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4381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4381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564381"/>
    <w:rPr>
      <w:i/>
      <w:iCs/>
    </w:rPr>
  </w:style>
  <w:style w:type="character" w:styleId="nfaseIntensa">
    <w:name w:val="Intense Emphasis"/>
    <w:uiPriority w:val="21"/>
    <w:qFormat/>
    <w:rsid w:val="00564381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564381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564381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564381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64381"/>
    <w:pPr>
      <w:outlineLvl w:val="9"/>
    </w:pPr>
    <w:rPr>
      <w:lang w:bidi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13E2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13E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4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1016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Herênio Herênio</cp:lastModifiedBy>
  <cp:revision>12</cp:revision>
  <dcterms:created xsi:type="dcterms:W3CDTF">2012-11-12T17:00:00Z</dcterms:created>
  <dcterms:modified xsi:type="dcterms:W3CDTF">2020-09-25T18:17:00Z</dcterms:modified>
</cp:coreProperties>
</file>