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02714D" w14:textId="77777777" w:rsidR="003B272F" w:rsidRDefault="003B272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9"/>
        <w:gridCol w:w="4385"/>
      </w:tblGrid>
      <w:tr w:rsidR="00027313" w:rsidRPr="001749B8" w14:paraId="5E342BAE" w14:textId="77777777" w:rsidTr="004E0E0D">
        <w:tc>
          <w:tcPr>
            <w:tcW w:w="8494" w:type="dxa"/>
            <w:gridSpan w:val="2"/>
            <w:shd w:val="clear" w:color="auto" w:fill="FF0000"/>
          </w:tcPr>
          <w:p w14:paraId="7EC171B5" w14:textId="77777777" w:rsidR="00027313" w:rsidRPr="001749B8" w:rsidRDefault="00027313" w:rsidP="00493BCE">
            <w:pPr>
              <w:tabs>
                <w:tab w:val="left" w:pos="2450"/>
                <w:tab w:val="left" w:pos="2977"/>
                <w:tab w:val="center" w:pos="4139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</w:r>
            <w:r w:rsidRPr="001749B8">
              <w:rPr>
                <w:rFonts w:ascii="Arial" w:hAnsi="Arial" w:cs="Arial"/>
                <w:b/>
              </w:rPr>
              <w:t>H</w:t>
            </w:r>
            <w:r w:rsidR="00493BCE">
              <w:rPr>
                <w:rFonts w:ascii="Arial" w:hAnsi="Arial" w:cs="Arial"/>
                <w:b/>
              </w:rPr>
              <w:t>istoia</w:t>
            </w:r>
            <w:r w:rsidRPr="001749B8">
              <w:rPr>
                <w:rFonts w:ascii="Arial" w:hAnsi="Arial" w:cs="Arial"/>
                <w:b/>
              </w:rPr>
              <w:t xml:space="preserve"> de usuario</w:t>
            </w:r>
          </w:p>
        </w:tc>
      </w:tr>
      <w:tr w:rsidR="00186C0B" w:rsidRPr="001749B8" w14:paraId="1EBC04B9" w14:textId="77777777" w:rsidTr="004E0E0D">
        <w:tc>
          <w:tcPr>
            <w:tcW w:w="4106" w:type="dxa"/>
          </w:tcPr>
          <w:p w14:paraId="127CA707" w14:textId="77777777" w:rsidR="00027313" w:rsidRPr="001749B8" w:rsidRDefault="00027313" w:rsidP="004E0E0D">
            <w:pPr>
              <w:rPr>
                <w:rFonts w:ascii="Arial" w:hAnsi="Arial" w:cs="Arial"/>
                <w:b/>
              </w:rPr>
            </w:pPr>
            <w:r w:rsidRPr="001749B8">
              <w:rPr>
                <w:rFonts w:ascii="Arial" w:hAnsi="Arial" w:cs="Arial"/>
                <w:b/>
              </w:rPr>
              <w:t>Número:1</w:t>
            </w:r>
          </w:p>
        </w:tc>
        <w:tc>
          <w:tcPr>
            <w:tcW w:w="4388" w:type="dxa"/>
          </w:tcPr>
          <w:p w14:paraId="532071D6" w14:textId="503FEE28" w:rsidR="00027313" w:rsidRPr="000F1AF4" w:rsidRDefault="00027313" w:rsidP="00EE16C5">
            <w:pPr>
              <w:rPr>
                <w:rFonts w:ascii="Arial" w:hAnsi="Arial" w:cs="Arial"/>
              </w:rPr>
            </w:pPr>
            <w:r w:rsidRPr="001749B8">
              <w:rPr>
                <w:rFonts w:ascii="Arial" w:hAnsi="Arial" w:cs="Arial"/>
                <w:b/>
              </w:rPr>
              <w:t>Nombre de HU: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EE16C5">
              <w:rPr>
                <w:rFonts w:ascii="Arial" w:hAnsi="Arial" w:cs="Arial"/>
              </w:rPr>
              <w:t>Estad. de Opiniones por Idioma</w:t>
            </w:r>
          </w:p>
        </w:tc>
      </w:tr>
      <w:tr w:rsidR="00027313" w:rsidRPr="001749B8" w14:paraId="66AABD26" w14:textId="77777777" w:rsidTr="004E0E0D">
        <w:tc>
          <w:tcPr>
            <w:tcW w:w="8494" w:type="dxa"/>
            <w:gridSpan w:val="2"/>
          </w:tcPr>
          <w:p w14:paraId="2E0DE8DA" w14:textId="77777777" w:rsidR="00027313" w:rsidRPr="001749B8" w:rsidRDefault="00027313" w:rsidP="00740D62">
            <w:pPr>
              <w:rPr>
                <w:rFonts w:ascii="Arial" w:hAnsi="Arial" w:cs="Arial"/>
                <w:b/>
              </w:rPr>
            </w:pPr>
            <w:r w:rsidRPr="001749B8">
              <w:rPr>
                <w:rFonts w:ascii="Arial" w:hAnsi="Arial" w:cs="Arial"/>
                <w:b/>
              </w:rPr>
              <w:t>Usuario: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740D62">
              <w:rPr>
                <w:rFonts w:ascii="Arial" w:hAnsi="Arial" w:cs="Arial"/>
              </w:rPr>
              <w:t>Cualquier usuario</w:t>
            </w:r>
          </w:p>
        </w:tc>
      </w:tr>
      <w:tr w:rsidR="00186C0B" w:rsidRPr="001749B8" w14:paraId="76EAD9C9" w14:textId="77777777" w:rsidTr="004E0E0D">
        <w:tc>
          <w:tcPr>
            <w:tcW w:w="4106" w:type="dxa"/>
          </w:tcPr>
          <w:p w14:paraId="3F273F5C" w14:textId="77777777" w:rsidR="00027313" w:rsidRPr="001749B8" w:rsidRDefault="00027313" w:rsidP="004E0E0D">
            <w:pPr>
              <w:rPr>
                <w:rFonts w:ascii="Arial" w:hAnsi="Arial" w:cs="Arial"/>
                <w:b/>
              </w:rPr>
            </w:pPr>
            <w:r w:rsidRPr="001749B8">
              <w:rPr>
                <w:rFonts w:ascii="Arial" w:hAnsi="Arial" w:cs="Arial"/>
                <w:b/>
              </w:rPr>
              <w:t>Prioridad en negocio: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0F1AF4">
              <w:rPr>
                <w:rFonts w:ascii="Arial" w:hAnsi="Arial" w:cs="Arial"/>
              </w:rPr>
              <w:t>Alta</w:t>
            </w:r>
          </w:p>
        </w:tc>
        <w:tc>
          <w:tcPr>
            <w:tcW w:w="4388" w:type="dxa"/>
          </w:tcPr>
          <w:p w14:paraId="5FB67D1E" w14:textId="77777777" w:rsidR="00027313" w:rsidRPr="000F1AF4" w:rsidRDefault="00027313" w:rsidP="004E0E0D">
            <w:pPr>
              <w:rPr>
                <w:rFonts w:ascii="Arial" w:hAnsi="Arial" w:cs="Arial"/>
              </w:rPr>
            </w:pPr>
            <w:r w:rsidRPr="001749B8">
              <w:rPr>
                <w:rFonts w:ascii="Arial" w:hAnsi="Arial" w:cs="Arial"/>
                <w:b/>
              </w:rPr>
              <w:t>Riesgo de desarrollo: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Alta</w:t>
            </w:r>
          </w:p>
        </w:tc>
      </w:tr>
      <w:tr w:rsidR="00027313" w:rsidRPr="001749B8" w14:paraId="25004CA7" w14:textId="77777777" w:rsidTr="004E0E0D">
        <w:tc>
          <w:tcPr>
            <w:tcW w:w="8494" w:type="dxa"/>
            <w:gridSpan w:val="2"/>
          </w:tcPr>
          <w:p w14:paraId="5C7E5962" w14:textId="10E815AF" w:rsidR="00934F3B" w:rsidRPr="00EE16C5" w:rsidRDefault="00027313" w:rsidP="004E0E0D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EE16C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Descripción: </w:t>
            </w:r>
            <w:r w:rsidRPr="00EE16C5">
              <w:rPr>
                <w:rFonts w:ascii="Arial" w:hAnsi="Arial" w:cs="Arial"/>
                <w:bCs/>
                <w:sz w:val="24"/>
                <w:szCs w:val="24"/>
              </w:rPr>
              <w:t xml:space="preserve">El </w:t>
            </w:r>
            <w:r w:rsidR="00740D62" w:rsidRPr="00EE16C5">
              <w:rPr>
                <w:rFonts w:ascii="Arial" w:hAnsi="Arial" w:cs="Arial"/>
                <w:bCs/>
                <w:sz w:val="24"/>
                <w:szCs w:val="24"/>
              </w:rPr>
              <w:t>usuario</w:t>
            </w:r>
            <w:r w:rsidRPr="00EE16C5">
              <w:rPr>
                <w:rFonts w:ascii="Arial" w:hAnsi="Arial" w:cs="Arial"/>
                <w:bCs/>
                <w:sz w:val="24"/>
                <w:szCs w:val="24"/>
              </w:rPr>
              <w:t xml:space="preserve"> se dirige al apartado de </w:t>
            </w:r>
            <w:r w:rsidR="00EE16C5" w:rsidRPr="00EE16C5">
              <w:rPr>
                <w:rFonts w:ascii="Arial" w:hAnsi="Arial" w:cs="Arial"/>
                <w:sz w:val="24"/>
                <w:szCs w:val="24"/>
              </w:rPr>
              <w:t>Estad</w:t>
            </w:r>
            <w:r w:rsidR="00EE16C5" w:rsidRPr="00EE16C5">
              <w:rPr>
                <w:rFonts w:ascii="Arial" w:hAnsi="Arial" w:cs="Arial"/>
                <w:sz w:val="24"/>
                <w:szCs w:val="24"/>
                <w:lang w:val="es-MX"/>
              </w:rPr>
              <w:t>í</w:t>
            </w:r>
            <w:r w:rsidR="00EE16C5" w:rsidRPr="00EE16C5">
              <w:rPr>
                <w:rFonts w:ascii="Arial" w:hAnsi="Arial" w:cs="Arial"/>
                <w:sz w:val="24"/>
                <w:szCs w:val="24"/>
              </w:rPr>
              <w:t xml:space="preserve">sticas de opiniones por idioma para ver el comportamiento en la semana </w:t>
            </w:r>
          </w:p>
          <w:p w14:paraId="087CFA40" w14:textId="24CA7177" w:rsidR="00027313" w:rsidRPr="00EE16C5" w:rsidRDefault="00027313" w:rsidP="004E0E0D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EE16C5">
              <w:rPr>
                <w:rFonts w:ascii="Arial" w:hAnsi="Arial" w:cs="Arial"/>
                <w:bCs/>
                <w:sz w:val="24"/>
                <w:szCs w:val="24"/>
              </w:rPr>
              <w:t xml:space="preserve">Paso 1: </w:t>
            </w:r>
            <w:r w:rsidR="00EE16C5" w:rsidRPr="00EE16C5">
              <w:rPr>
                <w:rFonts w:ascii="Arial" w:hAnsi="Arial" w:cs="Arial"/>
                <w:bCs/>
                <w:sz w:val="24"/>
                <w:szCs w:val="24"/>
              </w:rPr>
              <w:t>Ir al apartado correspondiente para estadísticas y seleccionar por idioma.</w:t>
            </w:r>
          </w:p>
          <w:p w14:paraId="6D6E3891" w14:textId="77777777" w:rsidR="00EE16C5" w:rsidRPr="00EE16C5" w:rsidRDefault="00EE16C5" w:rsidP="00EE16C5">
            <w:pPr>
              <w:pStyle w:val="Textocomentario"/>
              <w:numPr>
                <w:ilvl w:val="0"/>
                <w:numId w:val="2"/>
              </w:numPr>
              <w:rPr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>Podrá ver que campaña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se está analizando</w:t>
            </w:r>
          </w:p>
          <w:p w14:paraId="3603FC56" w14:textId="5AE53317" w:rsidR="00027313" w:rsidRPr="00EE16C5" w:rsidRDefault="00EE16C5" w:rsidP="00EE16C5">
            <w:pPr>
              <w:pStyle w:val="Textocomentario"/>
              <w:numPr>
                <w:ilvl w:val="0"/>
                <w:numId w:val="2"/>
              </w:numPr>
              <w:rPr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Tres widgets donde se muestra el Idioma correspondiente, el número de opiniones en ese idioma en la semana y una gráfica de barras que muestra la cantidad de opiniones por día en la semana con ese idioma.</w:t>
            </w:r>
            <w:r w:rsidR="009B3DB0">
              <w:rPr>
                <w:rFonts w:ascii="Arial" w:hAnsi="Arial" w:cs="Arial"/>
                <w:sz w:val="24"/>
                <w:szCs w:val="24"/>
                <w:lang w:val="es-ES"/>
              </w:rPr>
              <w:t xml:space="preserve"> (Hay un cuarto widget que está en desarrollo</w:t>
            </w:r>
            <w:r w:rsidR="0031095D">
              <w:rPr>
                <w:rFonts w:ascii="Arial" w:hAnsi="Arial" w:cs="Arial"/>
                <w:sz w:val="24"/>
                <w:szCs w:val="24"/>
                <w:lang w:val="es-ES"/>
              </w:rPr>
              <w:t xml:space="preserve"> para ver el comportamiento de días atrás en varios momentos del día</w:t>
            </w:r>
            <w:r w:rsidR="009B3DB0">
              <w:rPr>
                <w:rFonts w:ascii="Arial" w:hAnsi="Arial" w:cs="Arial"/>
                <w:sz w:val="24"/>
                <w:szCs w:val="24"/>
                <w:lang w:val="es-ES"/>
              </w:rPr>
              <w:t>)</w:t>
            </w:r>
          </w:p>
          <w:p w14:paraId="51F45226" w14:textId="1668718C" w:rsidR="00027313" w:rsidRPr="00955889" w:rsidRDefault="00EE16C5" w:rsidP="00955889">
            <w:pPr>
              <w:pStyle w:val="Textocomentario"/>
              <w:numPr>
                <w:ilvl w:val="0"/>
                <w:numId w:val="2"/>
              </w:numPr>
              <w:rPr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widget Total de Opiniones muestra el total de opiniones en la semana y cantidad total de opiniones por día en la semana</w:t>
            </w:r>
            <w:r w:rsidR="00955889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  <w:tr w:rsidR="00027313" w:rsidRPr="001749B8" w14:paraId="106BF98C" w14:textId="77777777" w:rsidTr="004E0E0D">
        <w:tc>
          <w:tcPr>
            <w:tcW w:w="8494" w:type="dxa"/>
            <w:gridSpan w:val="2"/>
          </w:tcPr>
          <w:p w14:paraId="17897C23" w14:textId="43133194" w:rsidR="00027313" w:rsidRPr="005B56B8" w:rsidRDefault="00027313" w:rsidP="00A001D6">
            <w:pPr>
              <w:rPr>
                <w:rFonts w:ascii="Arial" w:hAnsi="Arial" w:cs="Arial"/>
              </w:rPr>
            </w:pPr>
            <w:r w:rsidRPr="001749B8">
              <w:rPr>
                <w:rFonts w:ascii="Arial" w:hAnsi="Arial" w:cs="Arial"/>
                <w:b/>
                <w:bCs/>
              </w:rPr>
              <w:t>Observaciones: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A001D6">
              <w:rPr>
                <w:rFonts w:ascii="Arial" w:hAnsi="Arial" w:cs="Arial"/>
                <w:bCs/>
              </w:rPr>
              <w:t>Ninguna</w:t>
            </w:r>
          </w:p>
        </w:tc>
      </w:tr>
      <w:tr w:rsidR="00027313" w:rsidRPr="001749B8" w14:paraId="08C70DFD" w14:textId="77777777" w:rsidTr="004E0E0D">
        <w:tc>
          <w:tcPr>
            <w:tcW w:w="8494" w:type="dxa"/>
            <w:gridSpan w:val="2"/>
          </w:tcPr>
          <w:p w14:paraId="7EBB4CD7" w14:textId="4A56DABB" w:rsidR="00CA29A3" w:rsidRDefault="00027313" w:rsidP="00CA29A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Propuesta de interfaz:</w:t>
            </w:r>
          </w:p>
          <w:p w14:paraId="77872B43" w14:textId="77777777" w:rsidR="00CA29A3" w:rsidRDefault="00CA29A3" w:rsidP="00CA29A3">
            <w:pPr>
              <w:rPr>
                <w:rFonts w:ascii="Arial" w:hAnsi="Arial" w:cs="Arial"/>
                <w:b/>
                <w:bCs/>
              </w:rPr>
            </w:pPr>
          </w:p>
          <w:p w14:paraId="5BCAA920" w14:textId="0A08A033" w:rsidR="00027313" w:rsidRPr="001749B8" w:rsidRDefault="00CA29A3" w:rsidP="00CA29A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drawing>
                <wp:inline distT="0" distB="0" distL="0" distR="0" wp14:anchorId="69D4322C" wp14:editId="33046301">
                  <wp:extent cx="5114925" cy="2162175"/>
                  <wp:effectExtent l="76200" t="76200" r="142875" b="142875"/>
                  <wp:docPr id="3" name="Imagen 3" descr="D:\DOCUMENTOS\My Screen Captures\WisePocket Beta Template y 1 página más - Personal Microsoft Edge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DOCUMENTOS\My Screen Captures\WisePocket Beta Template y 1 página más - Personal Microsoft Edge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4925" cy="216217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r w:rsidR="00EE16C5">
              <w:rPr>
                <w:rFonts w:ascii="Arial" w:hAnsi="Arial" w:cs="Arial"/>
                <w:b/>
                <w:bCs/>
                <w:lang w:val="es-MX" w:eastAsia="es-MX"/>
              </w:rPr>
              <w:drawing>
                <wp:anchor distT="0" distB="0" distL="114300" distR="114300" simplePos="0" relativeHeight="251658240" behindDoc="0" locked="0" layoutInCell="1" allowOverlap="1" wp14:anchorId="5C0E07C9" wp14:editId="2040F86D">
                  <wp:simplePos x="0" y="0"/>
                  <wp:positionH relativeFrom="column">
                    <wp:posOffset>76835</wp:posOffset>
                  </wp:positionH>
                  <wp:positionV relativeFrom="paragraph">
                    <wp:posOffset>73660</wp:posOffset>
                  </wp:positionV>
                  <wp:extent cx="5105400" cy="2000250"/>
                  <wp:effectExtent l="76200" t="76200" r="133350" b="133350"/>
                  <wp:wrapTopAndBottom/>
                  <wp:docPr id="2" name="Imagen 2" descr="D:\DOCUMENTOS\My Screen Captures\WisePocket Beta Template y 1 página más - Personal Microsoft Ed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OCUMENTOS\My Screen Captures\WisePocket Beta Template y 1 página más - Personal Microsoft Ed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5400" cy="200025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77062D3" w14:textId="77777777" w:rsidR="003B272F" w:rsidRDefault="003B272F"/>
    <w:p w14:paraId="0D8C102C" w14:textId="77777777" w:rsidR="003B272F" w:rsidRDefault="003B272F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409"/>
        <w:gridCol w:w="2694"/>
        <w:gridCol w:w="2403"/>
      </w:tblGrid>
      <w:tr w:rsidR="00857B60" w14:paraId="49F14531" w14:textId="77777777" w:rsidTr="004E0E0D">
        <w:tc>
          <w:tcPr>
            <w:tcW w:w="8494" w:type="dxa"/>
            <w:gridSpan w:val="4"/>
            <w:shd w:val="clear" w:color="auto" w:fill="2E74B5" w:themeFill="accent1" w:themeFillShade="BF"/>
          </w:tcPr>
          <w:p w14:paraId="51552174" w14:textId="77777777" w:rsidR="00857B60" w:rsidRPr="00594F8A" w:rsidRDefault="00857B60" w:rsidP="004E0E0D">
            <w:pPr>
              <w:jc w:val="center"/>
              <w:rPr>
                <w:rFonts w:ascii="Arial" w:hAnsi="Arial" w:cs="Arial"/>
                <w:b/>
              </w:rPr>
            </w:pPr>
            <w:r w:rsidRPr="00594F8A">
              <w:rPr>
                <w:rFonts w:ascii="Arial" w:hAnsi="Arial" w:cs="Arial"/>
                <w:b/>
              </w:rPr>
              <w:lastRenderedPageBreak/>
              <w:t>Prueba de Aceptación</w:t>
            </w:r>
            <w:r>
              <w:rPr>
                <w:rFonts w:ascii="Arial" w:hAnsi="Arial" w:cs="Arial"/>
                <w:b/>
              </w:rPr>
              <w:t xml:space="preserve"> HU 1</w:t>
            </w:r>
          </w:p>
        </w:tc>
      </w:tr>
      <w:tr w:rsidR="00857B60" w14:paraId="063CA321" w14:textId="77777777" w:rsidTr="004E0E0D">
        <w:tc>
          <w:tcPr>
            <w:tcW w:w="988" w:type="dxa"/>
          </w:tcPr>
          <w:p w14:paraId="47F851C6" w14:textId="77777777" w:rsidR="00857B60" w:rsidRDefault="00857B60" w:rsidP="004E0E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Prueba</w:t>
            </w:r>
          </w:p>
        </w:tc>
        <w:tc>
          <w:tcPr>
            <w:tcW w:w="2409" w:type="dxa"/>
          </w:tcPr>
          <w:p w14:paraId="1C660521" w14:textId="77777777" w:rsidR="00857B60" w:rsidRDefault="00857B60" w:rsidP="004E0E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Dado</w:t>
            </w:r>
          </w:p>
        </w:tc>
        <w:tc>
          <w:tcPr>
            <w:tcW w:w="2694" w:type="dxa"/>
          </w:tcPr>
          <w:p w14:paraId="10DF818E" w14:textId="77777777" w:rsidR="00857B60" w:rsidRDefault="00857B60" w:rsidP="004E0E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Cuando</w:t>
            </w:r>
          </w:p>
        </w:tc>
        <w:tc>
          <w:tcPr>
            <w:tcW w:w="2403" w:type="dxa"/>
          </w:tcPr>
          <w:p w14:paraId="6979F1C3" w14:textId="77777777" w:rsidR="00857B60" w:rsidRDefault="00857B60" w:rsidP="004E0E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Entonces</w:t>
            </w:r>
          </w:p>
        </w:tc>
      </w:tr>
      <w:tr w:rsidR="00025738" w14:paraId="14FC5929" w14:textId="77777777" w:rsidTr="004E0E0D">
        <w:tc>
          <w:tcPr>
            <w:tcW w:w="988" w:type="dxa"/>
          </w:tcPr>
          <w:p w14:paraId="763CE82D" w14:textId="77777777" w:rsidR="00025738" w:rsidRPr="005C210C" w:rsidRDefault="00025738" w:rsidP="0002573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14:paraId="19A3FEC3" w14:textId="1A02ED32" w:rsidR="00025738" w:rsidRDefault="00025738" w:rsidP="00240B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5C210C">
              <w:rPr>
                <w:rFonts w:ascii="Arial" w:hAnsi="Arial" w:cs="Arial"/>
                <w:sz w:val="20"/>
                <w:szCs w:val="20"/>
              </w:rPr>
              <w:t xml:space="preserve">l apartado de </w:t>
            </w:r>
            <w:r w:rsidR="00240BCA">
              <w:rPr>
                <w:rFonts w:ascii="Arial" w:hAnsi="Arial" w:cs="Arial"/>
                <w:sz w:val="20"/>
                <w:szCs w:val="20"/>
              </w:rPr>
              <w:t>Estad. Por idioma</w:t>
            </w:r>
          </w:p>
        </w:tc>
        <w:tc>
          <w:tcPr>
            <w:tcW w:w="2694" w:type="dxa"/>
          </w:tcPr>
          <w:p w14:paraId="43712E6B" w14:textId="469F27EA" w:rsidR="00025738" w:rsidRDefault="00240BCA" w:rsidP="000257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selecciona la opción estadísticas por idioma</w:t>
            </w:r>
          </w:p>
        </w:tc>
        <w:tc>
          <w:tcPr>
            <w:tcW w:w="2403" w:type="dxa"/>
          </w:tcPr>
          <w:p w14:paraId="680EA5D2" w14:textId="09C82F42" w:rsidR="00025738" w:rsidRDefault="00240BCA" w:rsidP="000257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debe mostrar la campaña que se está analizando</w:t>
            </w:r>
          </w:p>
        </w:tc>
      </w:tr>
      <w:tr w:rsidR="00240BCA" w14:paraId="4D9CE7C9" w14:textId="77777777" w:rsidTr="004E0E0D">
        <w:tc>
          <w:tcPr>
            <w:tcW w:w="988" w:type="dxa"/>
          </w:tcPr>
          <w:p w14:paraId="460EEE41" w14:textId="77777777" w:rsidR="00240BCA" w:rsidRPr="005C210C" w:rsidRDefault="00240BCA" w:rsidP="00240BC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14:paraId="45D710C0" w14:textId="662E8DD8" w:rsidR="00240BCA" w:rsidRDefault="00240BCA" w:rsidP="00240B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5C210C">
              <w:rPr>
                <w:rFonts w:ascii="Arial" w:hAnsi="Arial" w:cs="Arial"/>
                <w:sz w:val="20"/>
                <w:szCs w:val="20"/>
              </w:rPr>
              <w:t xml:space="preserve">l apartado de </w:t>
            </w:r>
            <w:r w:rsidR="00A62C93">
              <w:rPr>
                <w:rFonts w:ascii="Arial" w:hAnsi="Arial" w:cs="Arial"/>
                <w:sz w:val="20"/>
                <w:szCs w:val="20"/>
              </w:rPr>
              <w:t>Estad. Por idioma</w:t>
            </w:r>
          </w:p>
        </w:tc>
        <w:tc>
          <w:tcPr>
            <w:tcW w:w="2694" w:type="dxa"/>
          </w:tcPr>
          <w:p w14:paraId="66AA671F" w14:textId="079125AE" w:rsidR="00240BCA" w:rsidRDefault="00240BCA" w:rsidP="00240B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los widgets de idioma inglés y español</w:t>
            </w:r>
          </w:p>
        </w:tc>
        <w:tc>
          <w:tcPr>
            <w:tcW w:w="2403" w:type="dxa"/>
          </w:tcPr>
          <w:p w14:paraId="3242F424" w14:textId="6EBD81AE" w:rsidR="00240BCA" w:rsidRPr="00C75EDE" w:rsidRDefault="00240BCA" w:rsidP="00240BC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</w:rPr>
              <w:t>La cantidad de opiniones en inglés y español por diá al sumarse debe coincidir con la cantidad total de opiniones en inglés y español en la semana</w:t>
            </w:r>
          </w:p>
        </w:tc>
      </w:tr>
      <w:tr w:rsidR="00240BCA" w14:paraId="36F2795A" w14:textId="77777777" w:rsidTr="004E0E0D">
        <w:tc>
          <w:tcPr>
            <w:tcW w:w="988" w:type="dxa"/>
          </w:tcPr>
          <w:p w14:paraId="1774FAA4" w14:textId="77777777" w:rsidR="00240BCA" w:rsidRPr="005C210C" w:rsidRDefault="00240BCA" w:rsidP="00240BC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14:paraId="7DC01946" w14:textId="7EB1FBE4" w:rsidR="00240BCA" w:rsidRDefault="00240BCA" w:rsidP="00240B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5C210C">
              <w:rPr>
                <w:rFonts w:ascii="Arial" w:hAnsi="Arial" w:cs="Arial"/>
                <w:sz w:val="20"/>
                <w:szCs w:val="20"/>
              </w:rPr>
              <w:t xml:space="preserve">l apartado de </w:t>
            </w:r>
            <w:r w:rsidR="00A62C93">
              <w:rPr>
                <w:rFonts w:ascii="Arial" w:hAnsi="Arial" w:cs="Arial"/>
                <w:sz w:val="20"/>
                <w:szCs w:val="20"/>
              </w:rPr>
              <w:t>Estad. Por idioma</w:t>
            </w:r>
            <w:bookmarkStart w:id="0" w:name="_GoBack"/>
            <w:bookmarkEnd w:id="0"/>
          </w:p>
        </w:tc>
        <w:tc>
          <w:tcPr>
            <w:tcW w:w="2694" w:type="dxa"/>
          </w:tcPr>
          <w:p w14:paraId="4D969F5F" w14:textId="4F66B7A9" w:rsidR="00240BCA" w:rsidRDefault="00A34F1C" w:rsidP="00240B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el widget Total de Opiniones</w:t>
            </w:r>
          </w:p>
        </w:tc>
        <w:tc>
          <w:tcPr>
            <w:tcW w:w="2403" w:type="dxa"/>
          </w:tcPr>
          <w:p w14:paraId="266CCC9D" w14:textId="6678C132" w:rsidR="00240BCA" w:rsidRDefault="00A34F1C" w:rsidP="00A34F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cantidad total de opiniones en inglés y español</w:t>
            </w:r>
            <w:r w:rsidR="007A3796">
              <w:rPr>
                <w:rFonts w:ascii="Arial" w:hAnsi="Arial" w:cs="Arial"/>
                <w:sz w:val="20"/>
                <w:szCs w:val="20"/>
              </w:rPr>
              <w:t>, al sumarse,</w:t>
            </w:r>
            <w:r>
              <w:rPr>
                <w:rFonts w:ascii="Arial" w:hAnsi="Arial" w:cs="Arial"/>
                <w:sz w:val="20"/>
                <w:szCs w:val="20"/>
              </w:rPr>
              <w:t xml:space="preserve"> debe coincidir con el total mostrado en este widget,</w:t>
            </w:r>
            <w:r w:rsidR="007A379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el total de opiniones en la semana y por día en la semana</w:t>
            </w:r>
          </w:p>
        </w:tc>
      </w:tr>
    </w:tbl>
    <w:p w14:paraId="0F265521" w14:textId="45DFB52E" w:rsidR="003B272F" w:rsidRDefault="003B272F"/>
    <w:sectPr w:rsidR="003B272F" w:rsidSect="00CA29A3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77649"/>
    <w:multiLevelType w:val="hybridMultilevel"/>
    <w:tmpl w:val="3F44A2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57235A"/>
    <w:multiLevelType w:val="hybridMultilevel"/>
    <w:tmpl w:val="BA700D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901"/>
    <w:rsid w:val="00025738"/>
    <w:rsid w:val="00027313"/>
    <w:rsid w:val="00114E82"/>
    <w:rsid w:val="00122A58"/>
    <w:rsid w:val="00186C0B"/>
    <w:rsid w:val="001C005C"/>
    <w:rsid w:val="001D3CB2"/>
    <w:rsid w:val="001D401F"/>
    <w:rsid w:val="00240BCA"/>
    <w:rsid w:val="0025417D"/>
    <w:rsid w:val="00277664"/>
    <w:rsid w:val="002942C0"/>
    <w:rsid w:val="003035C3"/>
    <w:rsid w:val="0031095D"/>
    <w:rsid w:val="0037187C"/>
    <w:rsid w:val="00394DE6"/>
    <w:rsid w:val="00395B0C"/>
    <w:rsid w:val="003B272F"/>
    <w:rsid w:val="003D19FE"/>
    <w:rsid w:val="003D47E5"/>
    <w:rsid w:val="003F5901"/>
    <w:rsid w:val="0044558A"/>
    <w:rsid w:val="00463F1D"/>
    <w:rsid w:val="00493BCE"/>
    <w:rsid w:val="004F12E0"/>
    <w:rsid w:val="00582D87"/>
    <w:rsid w:val="005B4682"/>
    <w:rsid w:val="005F214A"/>
    <w:rsid w:val="006173D3"/>
    <w:rsid w:val="006562B3"/>
    <w:rsid w:val="006775BC"/>
    <w:rsid w:val="006C2FA9"/>
    <w:rsid w:val="006F5BA8"/>
    <w:rsid w:val="00714434"/>
    <w:rsid w:val="00716C33"/>
    <w:rsid w:val="0072794C"/>
    <w:rsid w:val="00740D62"/>
    <w:rsid w:val="00745620"/>
    <w:rsid w:val="00777323"/>
    <w:rsid w:val="00785CBC"/>
    <w:rsid w:val="007A3796"/>
    <w:rsid w:val="00800050"/>
    <w:rsid w:val="00857B60"/>
    <w:rsid w:val="0086120A"/>
    <w:rsid w:val="008840D4"/>
    <w:rsid w:val="0088575D"/>
    <w:rsid w:val="008B0846"/>
    <w:rsid w:val="008C0B70"/>
    <w:rsid w:val="00934F3B"/>
    <w:rsid w:val="00955889"/>
    <w:rsid w:val="009B3DB0"/>
    <w:rsid w:val="009D1432"/>
    <w:rsid w:val="009E1519"/>
    <w:rsid w:val="00A001D6"/>
    <w:rsid w:val="00A34B8E"/>
    <w:rsid w:val="00A34F1C"/>
    <w:rsid w:val="00A56333"/>
    <w:rsid w:val="00A62C93"/>
    <w:rsid w:val="00AA453F"/>
    <w:rsid w:val="00B055D5"/>
    <w:rsid w:val="00B439A3"/>
    <w:rsid w:val="00B9388B"/>
    <w:rsid w:val="00BA1920"/>
    <w:rsid w:val="00C75EDE"/>
    <w:rsid w:val="00CA29A3"/>
    <w:rsid w:val="00D33E45"/>
    <w:rsid w:val="00DC4F1D"/>
    <w:rsid w:val="00E218D5"/>
    <w:rsid w:val="00E41187"/>
    <w:rsid w:val="00E44BB7"/>
    <w:rsid w:val="00E8702F"/>
    <w:rsid w:val="00EE16C5"/>
    <w:rsid w:val="00F26B36"/>
    <w:rsid w:val="00F63962"/>
    <w:rsid w:val="00F83B55"/>
    <w:rsid w:val="00FF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5962E"/>
  <w15:chartTrackingRefBased/>
  <w15:docId w15:val="{0D25E6F4-B736-4EED-8296-D55AD8022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B27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B272F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F83B5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F83B5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83B55"/>
    <w:rPr>
      <w:noProof/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83B5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83B55"/>
    <w:rPr>
      <w:b/>
      <w:bCs/>
      <w:noProof/>
      <w:sz w:val="20"/>
      <w:szCs w:val="20"/>
      <w:lang w:val="es-419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3B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3B55"/>
    <w:rPr>
      <w:rFonts w:ascii="Segoe UI" w:hAnsi="Segoe UI" w:cs="Segoe UI"/>
      <w:noProof/>
      <w:sz w:val="18"/>
      <w:szCs w:val="18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241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Ernesto</cp:lastModifiedBy>
  <cp:revision>10</cp:revision>
  <dcterms:created xsi:type="dcterms:W3CDTF">2021-02-10T11:09:00Z</dcterms:created>
  <dcterms:modified xsi:type="dcterms:W3CDTF">2021-05-23T15:52:00Z</dcterms:modified>
</cp:coreProperties>
</file>