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9" w:sz="12" w:space="8"/>
        </w:pBdr>
        <w:spacing w:before="480"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PHASE II</w:t>
      </w:r>
    </w:p>
    <w:p>
      <w:pPr>
        <w:spacing w:before="120" w:after="80"/>
        <w:jc w:val="center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Graph Analytics &amp; UI Integration</w:t>
      </w:r>
    </w:p>
    <w:p>
      <w:pPr>
        <w:spacing w:before="60" w:after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Weeks 3–4  |  Automated Static Analysis &amp; Visualization Tool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🎯  Phase Objective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Transform raw dependency data into an interactive visual network with risk overlays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Implement full graph metric calculations: in-degree, out-degree, betweenness centrality, cycle detection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Build the Risk Heatmap and Candidate Detail views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Reach Milestone 1: full end-to-end demo in the browser with real fixture data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WEEK 3  —  Graph Metrics, Risk Tiers &amp; Interactive Graph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Member 1 — Core &amp; Graph Engine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Goal: Implement full graph metric calculations.</w:t>
      </w:r>
    </w:p>
    <w:p>
      <w:pPr>
        <w:spacing w:before="8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Task 3.1 — In-Degree Calculation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Calculate in_degree for every node: number of other files that import/depend on this 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High in-degree nodes should be flagged — they are widely used and high-risk to change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Store in_degree as a node attribute in the NetworkX graph and in graph.json</w:t>
      </w:r>
    </w:p>
    <w:p>
      <w:pPr>
        <w:spacing w:before="6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Task 3.2 — Out-Degree Calculation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Calculate out_degree: number of files this file depends 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High out-degree nodes are highly coupled and complex to extract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Store out_degree as a node attribute alongside in_degree</w:t>
      </w:r>
    </w:p>
    <w:p>
      <w:pPr>
        <w:spacing w:before="6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Task 3.3 — Betweenness Centrality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Run nx.betweenness_centrality(G) to identify 'bridge' 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Files with high betweenness are architectural bottlenecks — flag clearly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Normalize scores (0.0–1.0 range) and store as node attribute centrality</w:t>
      </w:r>
    </w:p>
    <w:p>
      <w:pPr>
        <w:spacing w:before="6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Task 3.4 — Cyclic Dependency Detection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Use nx.simple_cycles(G) to find all dependency cycles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Tag each node involved in a cycle with {"has_cycle": true}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Export full cycle list as cycles array in graph.json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Log a warning for every cycle detected (cycles indicate extraction risk)</w:t>
      </w:r>
    </w:p>
    <w:p>
      <w:pPr>
        <w:spacing w:before="6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Task 3.5 — Dead Code / Orphan Detection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Flag nodes with in_degree == 0 and not a known entry point as orphaned 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Export orphan list as {"orphans": [...]} in graph.json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Confirm orphan logic does not false-positive on entry-point files (index.php, bootstrap.php)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22"/>
                <w:szCs w:val="22"/>
              </w:rPr>
              <w:t xml:space="preserve">✅  Week 3 — Member 1 Deliverable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graph_metrics.py exporting all metrics per node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Updated graph.json with in_degree, out_degree, centrality, has_cycle, and orphans fields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All metrics passing unit tests with expected values on fixture projects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6B3A" w:sz="4"/>
              <w:left w:val="thick" w:color="1E6B3A" w:sz="12"/>
              <w:bottom w:val="single" w:color="1E6B3A" w:sz="4"/>
              <w:right w:val="single" w:color="1E6B3A" w:sz="4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6B3A"/>
                <w:sz w:val="20"/>
                <w:szCs w:val="20"/>
              </w:rPr>
              <w:t xml:space="preserve">🔗  Integration Point: Share updated graph JSON schema with Member 2 for risk score recalibration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Member 2 — Intelligence &amp; Artifact Engine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Goal: Build the full risk tier categorization system.</w:t>
      </w:r>
    </w:p>
    <w:p>
      <w:pPr>
        <w:spacing w:before="8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Task 3.6 — Recalibrate Scoring Formula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Test the current formula against 20+ sample components from Member 1's graphs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Check that Low / Medium / High distribution is not heavily skewed toward one tier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Adjust weights if distribution is poor; document final weights in SCORING.md</w:t>
      </w:r>
    </w:p>
    <w:p>
      <w:pPr>
        <w:spacing w:before="6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Task 3.7 — Dead Code Classification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Components with in_degree == 0 are flagged with tier = 'orphan'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Recommendation text: 'Safe to delete — no dependents detected'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Verify orphan classification does not conflict with entry-point detection</w:t>
      </w:r>
    </w:p>
    <w:p>
      <w:pPr>
        <w:spacing w:before="6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Task 3.8 — Three-Tier Categorization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Implement tier field: 'extraction_candidate', 'refactor_first', 'do_not_touch'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extraction_candidate: Low risk + Low coupling + No DB access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refactor_first: Medium risk OR has_cycle == true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do_not_touch: High risk OR high centrality (&gt;0.7 normalized)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Verify all components receive a tier assignment (no nulls)</w:t>
      </w:r>
    </w:p>
    <w:p>
      <w:pPr>
        <w:spacing w:before="6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Task 3.9 — Strangler Fig Phase Plan (Draft)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Phase 1: All extraction_candidate components — list names and file paths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Phase 2: refactor_first components after decoupling cycles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Phase 3: Core business logic (highest risk components)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Output a draft Markdown roadmap document stub (full version in Week 5)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22"/>
                <w:szCs w:val="22"/>
              </w:rPr>
              <w:t xml:space="preserve">✅  Week 3 — Member 2 Deliverable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tier_classifier.py with extraction candidate, refactor_first, and do_not_touch logic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Draft Strangler Fig phase plan in markdown format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Updated SCORING.md reflecting recalibrated formula weights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6B3A" w:sz="4"/>
              <w:left w:val="thick" w:color="1E6B3A" w:sz="12"/>
              <w:bottom w:val="single" w:color="1E6B3A" w:sz="4"/>
              <w:right w:val="single" w:color="1E6B3A" w:sz="4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6B3A"/>
                <w:sz w:val="20"/>
                <w:szCs w:val="20"/>
              </w:rPr>
              <w:t xml:space="preserve">🔗  Integration Point: Share tier data with Member 3 for color-coded graph visualization — confirm exact tier string values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Member 3 — Full-Stack &amp; UX Orchestrator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Goal: Render the interactive dependency graph in Streamlit.</w:t>
      </w:r>
    </w:p>
    <w:p>
      <w:pPr>
        <w:spacing w:before="8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Task 3.10 — Implement streamlit-agraph Dependency Graph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Translate graph.json nodes/edges into agraph Node and Edge objects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Color nodes by risk level: green = Low, amber = Medium, red = High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Size nodes proportionally to their betweenness centrality score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Verify orphan nodes are visually distinguishable (e.g., dashed border or grey color)</w:t>
      </w:r>
    </w:p>
    <w:p>
      <w:pPr>
        <w:spacing w:before="6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Task 3.11 — Implement Node Tooltips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On hover: show file name, risk level, risk score, in_degree, out_degree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Configure agraph tooltip display settings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Verify tooltip renders without breaking on nodes with missing optional fields</w:t>
      </w:r>
    </w:p>
    <w:p>
      <w:pPr>
        <w:spacing w:before="6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Task 3.12 — Graph Controls Sidebar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Add filter by risk level (checkboxes: Low, Medium, High)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Add filter by file directory prefix (text input)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Add 'Reset View' button that clears all filters</w:t>
      </w:r>
    </w:p>
    <w:p>
      <w:pPr>
        <w:spacing w:before="6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Task 3.13 — Create Second Streamlit Page: pages/2_Graph.py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Graph takes full-width layout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Sidebar contains all filter controls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Page loads without error when no filters are active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22"/>
                <w:szCs w:val="22"/>
              </w:rPr>
              <w:t xml:space="preserve">✅  Week 3 — Member 3 Deliverable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Interactive dependency graph page in Streamlit with color-coded risk nodes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Hover tooltips showing file metadata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Filter sidebar with risk-level and directory filters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6B3A" w:sz="4"/>
              <w:left w:val="thick" w:color="1E6B3A" w:sz="12"/>
              <w:bottom w:val="single" w:color="1E6B3A" w:sz="4"/>
              <w:right w:val="single" w:color="1E6B3A" w:sz="4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6B3A"/>
                <w:sz w:val="20"/>
                <w:szCs w:val="20"/>
              </w:rPr>
              <w:t xml:space="preserve">🔗  Integration Point: Confirm node/edge schema with Member 1 — verify all required fields are present in graph.json for graph rendering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WEEK 4  —  Performance, Recommendation Engine &amp; Risk Heatmap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Member 1 — Core &amp; Graph Engine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Goal: Optimize parser performance and handle edge cases robustly.</w:t>
      </w:r>
    </w:p>
    <w:p>
      <w:pPr>
        <w:spacing w:before="8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Task 4.1 — Profile &amp; Optimize Parser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Profile parsing performance on a 100-file test project (time the full run)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Identify the 3 slowest operations in the pipeline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Implement parallel file processing using concurrent.futures.ThreadPoolExecutor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Verify parallelism doesn't introduce race conditions on shared data structures</w:t>
      </w:r>
    </w:p>
    <w:p>
      <w:pPr>
        <w:spacing w:before="6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Task 4.2 — File-Level Caching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Cache parsed JSON per file using a hash (SHA-256) of its content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Skip re-parsing unchanged files on subsequent analysis runs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Store cache in a .modernizer_cache/ directory (add to .gitignore)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Add --no-cache flag to force full re-parse</w:t>
      </w:r>
    </w:p>
    <w:p>
      <w:pPr>
        <w:spacing w:before="6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Task 4.3 — Edge Case Handling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Binary files in source dir: detect (check for null bytes) and skip with warning log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PHP files with syntax errors: log error with file path + line number, continue processing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Empty PHP files: return empty component object, don't crash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Very large files (10,000+ lines): apply 5-second per-file timeout, log warning on timeout</w:t>
      </w:r>
    </w:p>
    <w:p>
      <w:pPr>
        <w:spacing w:before="6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Task 4.4 — Create Fixture Projects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tests/fixtures/minimal/ — 5 PHP files, no DB access, simple dependencies, 1 orphan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tests/fixtures/medium/ — 20 PHP files, 1 file with DB access, 1 dependency cycle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Document expected ground truth for each fixture in tests/fixtures/README.md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Share fixture projects with all members for consistent integration testing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22"/>
                <w:szCs w:val="22"/>
              </w:rPr>
              <w:t xml:space="preserve">✅  Week 4 — Member 1 Deliverable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Parser handling 100+ files without crashes with parallelism enabled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File caching operational and reducing re-parse time on second run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tests/fixtures/minimal/ and tests/fixtures/medium/ with documented ground truth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6B3A" w:sz="4"/>
              <w:left w:val="thick" w:color="1E6B3A" w:sz="12"/>
              <w:bottom w:val="single" w:color="1E6B3A" w:sz="4"/>
              <w:right w:val="single" w:color="1E6B3A" w:sz="4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6B3A"/>
                <w:sz w:val="20"/>
                <w:szCs w:val="20"/>
              </w:rPr>
              <w:t xml:space="preserve">🔗  Integration Point: Share fixture projects with all members — all integration tests must pass on the same fixture set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Member 2 — Intelligence &amp; Artifact Engine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Goal: Complete the recommendation engine with effort estimates.</w:t>
      </w:r>
    </w:p>
    <w:p>
      <w:pPr>
        <w:spacing w:before="8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Task 4.5 — Build Recommendation Engine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Rule 1: Low risk + Low coupling → 'Safe to Extract' + effort estimate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Rule 2: High centrality → 'Refactor Before Extraction' + list files that depend on this node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Rule 3: Cyclic dependency → 'Break Cycle First' + list all files involved in the cycle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Rule 4: High in-degree + no DB access → 'Extract as Shared Library'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Each recommendation must include a reason field explaining the rule triggered</w:t>
      </w:r>
    </w:p>
    <w:p>
      <w:pPr>
        <w:spacing w:before="6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Task 4.6 — Effort Estimation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Implement formula: effort_hours = (loc / 50) + (dependencies * 2) + (db_access * 8)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Validate estimates are in the 1–40 hours range on fixture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Log a warning if any estimate falls outside this range (may indicate bad data)</w:t>
      </w:r>
    </w:p>
    <w:p>
      <w:pPr>
        <w:spacing w:before="6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Task 4.7 — Integration Tests for Recommendation Engine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Test Rule 1 branch: verify 'Safe to Extract' is returned for a qualifying component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Test Rule 2 branch: verify high-centrality component triggers 'Refactor Before Extraction'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Test Rule 3 branch: verify cyclic component triggers 'Break Cycle First' with cycle 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Test Rule 4 branch: verify high in-degree + no DB triggers 'Extract as Shared Library'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Test effort estimates are reasonable for all fixture components</w:t>
      </w:r>
    </w:p>
    <w:p>
      <w:pPr>
        <w:spacing w:before="6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Task 4.8 — Update report_generator.py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Add a recommendations section to the Markdown report output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List each component's recommendation and effort estimate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22"/>
                <w:szCs w:val="22"/>
              </w:rPr>
              <w:t xml:space="preserve">✅  Week 4 — Member 2 Deliverable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recommendation_engine.py with all 4 rule branches implemented and tested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Effort estimates validated against fixture projects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Updated report_generator.py including recommendations section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6B3A" w:sz="4"/>
              <w:left w:val="thick" w:color="1E6B3A" w:sz="12"/>
              <w:bottom w:val="single" w:color="1E6B3A" w:sz="4"/>
              <w:right w:val="single" w:color="1E6B3A" w:sz="4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6B3A"/>
                <w:sz w:val="20"/>
                <w:szCs w:val="20"/>
              </w:rPr>
              <w:t xml:space="preserve">🔗  Integration Point: Feed recommendations into Member 3's Candidate Detail view — align on recommendation JSON field names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Member 3 — Full-Stack &amp; UX Orchestrator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Goal: Build the Risk Heatmap panel and Candidate Detail view.</w:t>
      </w:r>
    </w:p>
    <w:p>
      <w:pPr>
        <w:spacing w:before="8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Task 4.9 — Create Risk Heatmap Page: pages/3_Risk_Heatmap.py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Color-coded table: rows = files, columns = risk factors (dependencies, centrality, cycles, DB)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Cell colors: green (safe), yellow (caution), red (danger) per risk factor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Sortable by risk score column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'Download as CSV' button exporting the heatmap data</w:t>
      </w:r>
    </w:p>
    <w:p>
      <w:pPr>
        <w:spacing w:before="6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Task 4.10 — Build Candidate Detail 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Clicking a node in the dependency graph opens a detail sidebar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Sidebar shows: file path, risk score breakdown, recommendation text, effort estimate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Sidebar lists all direct dependencies (files this node imports)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Sidebar lists all direct dependents (files that import this node)</w:t>
      </w:r>
    </w:p>
    <w:p>
      <w:pPr>
        <w:spacing w:before="6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Task 4.11 — Add FastAPI /report Endpoint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Accept {"format": "markdown" | "json"} in request body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Return report generated by Member 2's report_generator.py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Add proper Content-Type headers for each format</w:t>
      </w:r>
    </w:p>
    <w:p>
      <w:pPr>
        <w:spacing w:before="6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Task 4.12 — Wire Download Report Button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'Download Report' button in Streamlit calls /report endpoint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Downloaded file is named analysis_report_YYYY-MM-DD.md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Handle download errors gracefully with a user-visible error message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22"/>
                <w:szCs w:val="22"/>
              </w:rPr>
              <w:t xml:space="preserve">✅  Week 4 — Member 3 Deliverable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Risk Heatmap page at pages/3_Risk_Heatmap.py with CSV download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Candidate Detail sidebar opening on node click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Working /report endpoint and Download Report button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MILESTONE 1  —  End of Week 4 Internal Demo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🏁  Milestone 1 Demo Scenario</w:t>
            </w:r>
          </w:p>
        </w:tc>
      </w:tr>
      <w:tr>
        <w:tc>
          <w:tcPr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✓  1. Open browser at localhost:8501</w:t>
            </w:r>
          </w:p>
        </w:tc>
      </w:tr>
      <w:tr>
        <w:tc>
          <w:tcPr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✓  2. Enter path to tests/fixtures/medium/ — click 'Run Analysis'</w:t>
            </w:r>
          </w:p>
        </w:tc>
      </w:tr>
      <w:tr>
        <w:tc>
          <w:tcPr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✓  3. Summary metrics appear: total files, functions, classes</w:t>
            </w:r>
          </w:p>
        </w:tc>
      </w:tr>
      <w:tr>
        <w:tc>
          <w:tcPr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✓  4. Dependency graph renders with color-coded risk nodes and hover tooltips</w:t>
            </w:r>
          </w:p>
        </w:tc>
      </w:tr>
      <w:tr>
        <w:tc>
          <w:tcPr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✓  5. Risk Heatmap shows green / yellow / red cells correctly</w:t>
            </w:r>
          </w:p>
        </w:tc>
      </w:tr>
      <w:tr>
        <w:tc>
          <w:tcPr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✓  6. Click a node → Candidate Detail sidebar shows risk breakdown and recommendation</w:t>
            </w:r>
          </w:p>
        </w:tc>
      </w:tr>
      <w:tr>
        <w:tc>
          <w:tcPr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✓  7. Click 'Download Report' → Markdown report downloads successfully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22"/>
                <w:szCs w:val="22"/>
              </w:rPr>
              <w:t xml:space="preserve">✅  Milestone 1 Success Criteria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Streamlit UI renders without crashes on the medium/ fixture project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Dependency graph shows correct nodes and edges from graph.json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Risk levels correctly classified: Low / Medium / High with no obvious errors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At least 1 extraction_candidate identified in fixture data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Markdown report downloads successfully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All three members can run the full stack locally on their own machines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All feature branches merged into develop with no merge conflicts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D4E00"/>
                <w:sz w:val="22"/>
                <w:szCs w:val="22"/>
              </w:rPr>
              <w:t xml:space="preserve">⚠️  Pre-Milestone Actions Required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Member 3 merges all feature branches into develop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All members run the full pipeline on the medium/ fixture and log any bugs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All bugs logged as GitHub Issues before Week 5 begins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Integration tests updated to cover the medium/ fixture ground truth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II  —  Checklist &amp; Deliverables Sign-Off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All items below must be checked before Phase III begins.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2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graph_metrics.py with in_degree, out_degree, betweenness centrality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☐ 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Cycle detection: cycles array in graph.json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☐ 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Orphan detection: orphans array in graph.json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☐ 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Parser handling 100+ files without crashes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☐ 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File-level caching operational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☐ 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tests/fixtures/minimal/ and tests/fixtures/medium/ committed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☐ 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tier_classifier.py with 3-tier categorization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☐ 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Strangler Fig phase plan (Markdown)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☐ 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recommendation_engine.py with 4 rule branches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☐ 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Effort estimation formula validated on fixtures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☐ 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report_generator.py with recommendations section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☐ 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dependency graph with color-coded nodes and tooltips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☐ 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sidebar (risk level + directory filters)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☐ 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Heatmap page with CSV download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☐ 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 Detail sidebar on node click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☐ 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/report endpoint and Download Report button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☐ 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Milestone 1 demo completed successfully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☐ 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bugs from demo logged as GitHub Issues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☐ 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feature branches merged into develop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☐  Pending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II  —  Risk Register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D4E00"/>
                <w:sz w:val="22"/>
                <w:szCs w:val="22"/>
              </w:rPr>
              <w:t xml:space="preserve">⚠️  Graph Rendering Performance on Large Fixtures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Risk: streamlit-agraph may struggle to render graphs with 100+ nodes in the browser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Mitigation: Implement node limit (default 50 visible) with 'Show All' toggle; test on medium/ fixture before demo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Owner: Member 3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D4E00"/>
                <w:sz w:val="22"/>
                <w:szCs w:val="22"/>
              </w:rPr>
              <w:t xml:space="preserve">⚠️  Scoring Formula Instability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Risk: Recalibrated formula weights in Week 3 may break existing unit tests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Mitigation: Update test expected values whenever weights change; version the formula in SCORING.md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Owner: Member 2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D4E00"/>
                <w:sz w:val="22"/>
                <w:szCs w:val="22"/>
              </w:rPr>
              <w:t xml:space="preserve">⚠️  Fixture Ground Truth Ambiguity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Risk: Members testing against different expectations for fixture outputs leads to false test failures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Mitigation: Document expected node count, edge count, and risk levels in tests/fixtures/README.md before Week 3 ends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Owner: Member 1 (creates fixtures), All (review ground truth)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top w:val="single" w:color="CCCCCC" w:sz="4" w:space="8"/>
        </w:pBdr>
        <w:spacing w:before="24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FYP Roadmap — Phase II of IV  |  Automated Static Analysis &amp; Visualization Tool  |  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Milestone 1 must be completed before Phase III begins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3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2026-02-26T14:26:52.065Z</dcterms:created>
  <dcterms:modified xsi:type="dcterms:W3CDTF">2026-02-26T14:26:52.065Z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