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A903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8"/>
          <w:szCs w:val="28"/>
        </w:rPr>
      </w:pPr>
      <w:r>
        <w:rPr>
          <w:rFonts w:hint="default" w:ascii="Arial" w:hAnsi="Arial" w:cs="Arial"/>
          <w:sz w:val="28"/>
          <w:szCs w:val="28"/>
        </w:rPr>
        <w:t>Exercícios de conversão numérica</w:t>
      </w:r>
    </w:p>
    <w:p w14:paraId="3D2E7CB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1. Decimal para binário</w:t>
      </w:r>
    </w:p>
    <w:p w14:paraId="7CCA16E5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os números decimais para binário.</w:t>
      </w:r>
    </w:p>
    <w:tbl>
      <w:tblPr>
        <w:tblStyle w:val="5"/>
        <w:tblW w:w="46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2109"/>
        <w:gridCol w:w="1891"/>
      </w:tblGrid>
      <w:tr w14:paraId="45EF0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2E94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Nº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B5D7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Exercício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D99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Resposta</w:t>
            </w:r>
          </w:p>
        </w:tc>
      </w:tr>
      <w:tr w14:paraId="39B30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F325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B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45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36BE1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D29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6A0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D3C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7B80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7BB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877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DE9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2015B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88C9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E5C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305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6BB54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259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63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02E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78108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A571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1DC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5B58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2D07F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54E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956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234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4718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1E0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1F63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9F63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09CD2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50A2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1C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988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23959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EE1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30A6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42B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2D4AF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1AEB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5B2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F71C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3653B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636E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911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9680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676A0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3971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AE6C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623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101101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1F347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BC25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D72C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5D19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130A3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7ABA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57AF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118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2B940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54C7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632B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D470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1001000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12695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2C13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FCC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AC8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1010101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71D83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371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2E1F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F83F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0614A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1A22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5BB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00F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  <w:tr w14:paraId="16568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8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E36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991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  <w:tc>
          <w:tcPr>
            <w:tcW w:w="189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858D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10010110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</w:tr>
    </w:tbl>
    <w:p w14:paraId="747770C9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36EAFE9E">
      <w:pPr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4C0579A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Binário para decimal</w:t>
      </w:r>
    </w:p>
    <w:p w14:paraId="380E35AD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Converta os números binários para decimal.</w:t>
      </w:r>
    </w:p>
    <w:p w14:paraId="07105C88">
      <w:pPr>
        <w:numPr>
          <w:ilvl w:val="0"/>
          <w:numId w:val="0"/>
        </w:numPr>
        <w:rPr>
          <w:rFonts w:hint="default"/>
        </w:rPr>
      </w:pPr>
    </w:p>
    <w:tbl>
      <w:tblPr>
        <w:tblStyle w:val="5"/>
        <w:tblW w:w="47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2117"/>
        <w:gridCol w:w="1949"/>
      </w:tblGrid>
      <w:tr w14:paraId="19E27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33FA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Nº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8FB3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Exercício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13F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Resposta</w:t>
            </w:r>
          </w:p>
        </w:tc>
      </w:tr>
      <w:tr w14:paraId="61B3D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7886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4575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9D9F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665FA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BB99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E07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FC7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151C6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D2C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8483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B533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2387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AD8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E633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0D8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4D3C2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2F7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ADB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E68B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4448B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F50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628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ADB1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70A965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5AF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2A9A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6194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10CB7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F000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10CB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425D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5327C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410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ADE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9DD8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054DD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B22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74E2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F11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4B366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F706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E45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471B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5575C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28E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88B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8AF6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7EF16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4938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49E0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CA7E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52F68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A51A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D876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9187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2F255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D655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64B7A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AF05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5BF94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93EE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083B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101011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709DE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63CD3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A9F0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2AEF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3B9F7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1CB10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32E9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929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111111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33F5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2EFFD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2160D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41E7C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1BA0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  <w:tr w14:paraId="3FA40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6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04D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21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56C49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10010110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19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 w14:paraId="07112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10</w:t>
            </w:r>
          </w:p>
        </w:tc>
      </w:tr>
    </w:tbl>
    <w:p w14:paraId="5FA6E528">
      <w:pPr>
        <w:pStyle w:val="7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64BE2B6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Referências bibliográficas</w:t>
      </w:r>
      <w:bookmarkStart w:id="0" w:name="_GoBack"/>
      <w:bookmarkEnd w:id="0"/>
    </w:p>
    <w:p w14:paraId="163985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FOROUZAN, Behrouz A. </w:t>
      </w:r>
      <w:r>
        <w:rPr>
          <w:rStyle w:val="6"/>
          <w:rFonts w:hint="default" w:ascii="Arial" w:hAnsi="Arial" w:cs="Arial"/>
          <w:sz w:val="22"/>
          <w:szCs w:val="22"/>
        </w:rPr>
        <w:t>Comunicação de Dados e Redes de Computadores</w:t>
      </w:r>
      <w:r>
        <w:rPr>
          <w:rFonts w:hint="default" w:ascii="Arial" w:hAnsi="Arial" w:cs="Arial"/>
          <w:sz w:val="22"/>
          <w:szCs w:val="22"/>
        </w:rPr>
        <w:t>. Porto Alegre: AMGH.</w:t>
      </w:r>
    </w:p>
    <w:p w14:paraId="745E49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STALLINGS, William. </w:t>
      </w:r>
      <w:r>
        <w:rPr>
          <w:rStyle w:val="6"/>
          <w:rFonts w:hint="default" w:ascii="Arial" w:hAnsi="Arial" w:cs="Arial"/>
          <w:sz w:val="22"/>
          <w:szCs w:val="22"/>
        </w:rPr>
        <w:t>Arquitetura e Organização de Computadores</w:t>
      </w:r>
      <w:r>
        <w:rPr>
          <w:rFonts w:hint="default" w:ascii="Arial" w:hAnsi="Arial" w:cs="Arial"/>
          <w:sz w:val="22"/>
          <w:szCs w:val="22"/>
        </w:rPr>
        <w:t>. São Paulo: Pearson.</w:t>
      </w:r>
    </w:p>
    <w:p w14:paraId="539C72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TANENBAUM, Andrew S.; AUSTIN, Todd. </w:t>
      </w:r>
      <w:r>
        <w:rPr>
          <w:rStyle w:val="6"/>
          <w:rFonts w:hint="default" w:ascii="Arial" w:hAnsi="Arial" w:cs="Arial"/>
          <w:sz w:val="22"/>
          <w:szCs w:val="22"/>
        </w:rPr>
        <w:t>Organização Estruturada de Computadores</w:t>
      </w:r>
      <w:r>
        <w:rPr>
          <w:rFonts w:hint="default" w:ascii="Arial" w:hAnsi="Arial" w:cs="Arial"/>
          <w:sz w:val="22"/>
          <w:szCs w:val="22"/>
        </w:rPr>
        <w:t>. São Paulo: Pearson.</w:t>
      </w:r>
    </w:p>
    <w:p w14:paraId="5A58A36C">
      <w:pPr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0E52D9"/>
    <w:multiLevelType w:val="singleLevel"/>
    <w:tmpl w:val="DE0E52D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7A81893A"/>
    <w:multiLevelType w:val="multilevel"/>
    <w:tmpl w:val="7A818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022FD"/>
    <w:rsid w:val="2DDF4741"/>
    <w:rsid w:val="45C35682"/>
    <w:rsid w:val="7FB0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186</Words>
  <Characters>889</Characters>
  <Lines>0</Lines>
  <Paragraphs>0</Paragraphs>
  <TotalTime>3</TotalTime>
  <ScaleCrop>false</ScaleCrop>
  <LinksUpToDate>false</LinksUpToDate>
  <CharactersWithSpaces>940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2026-08-29T21:06:00Z</dcterms:created>
  <dc:creator>Micro</dc:creator>
  <cp:lastModifiedBy>Micro</cp:lastModifiedBy>
  <dcterms:modified xsi:type="dcterms:W3CDTF">2026-08-29T21:33:47Z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04306BDB9841424D8B8211623F0D5B8D_11</vt:lpwstr>
  </property>
  <property fmtid="{D5CDD505-2E9C-101B-9397-08002B2CF9AE}" pid="4" name="KSOTemplateDocerSaveRecord">
    <vt:lpwstr>eyJoZGlkIjoiNDI3Njg1ZGQ3ZDFiMjM2MWViZmRhYmZlZWY1ZDFkZDYifQ==</vt:lpwstr>
  </property>
</Properties>
</file>