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2"/>
          <w:sz w:val="22"/>
          <w:szCs w:val="22"/>
          <w:rFonts w:ascii="Arial" w:hAnsi="Arial"/>
        </w:rPr>
      </w:pPr>
      <w:bookmarkStart w:id="0" w:name="__DdeLink__2286_628237093"/>
      <w:bookmarkEnd w:id="0"/>
      <w:r>
        <w:rPr>
          <w:rFonts w:ascii="Arial" w:hAnsi="Arial"/>
          <w:sz w:val="22"/>
          <w:szCs w:val="22"/>
        </w:rPr>
        <w:t>O gerenciamento de projetos surgiu de uma necessidade de rápida adaptação a novas estratégias de mercado, essas que visam a qualidade de produtos e serviços, por meio do reúso de técnicas já consagradas no desenvolvimento de projetos (PMBOK, 2013).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z w:val="22"/>
          <w:szCs w:val="22"/>
        </w:rPr>
        <w:t xml:space="preserve"> acordo com Heldeman (2005), um projeto é algo </w:t>
      </w:r>
      <w:r>
        <w:rPr>
          <w:rFonts w:eastAsia="Arial" w:cs="Arial" w:ascii="Arial" w:hAnsi="Arial"/>
          <w:sz w:val="22"/>
          <w:szCs w:val="22"/>
        </w:rPr>
        <w:t>não cotidiano e se destina</w:t>
      </w:r>
      <w:r>
        <w:rPr>
          <w:rFonts w:eastAsia="Arial" w:cs="Arial" w:ascii="Arial" w:hAnsi="Arial"/>
          <w:sz w:val="22"/>
          <w:szCs w:val="22"/>
        </w:rPr>
        <w:t xml:space="preserve"> a dar origem a um serviço, produto ou processo único e original. Tem prazo limitado e natureza temporária. </w:t>
      </w:r>
      <w:r>
        <w:rPr>
          <w:rFonts w:eastAsia="Arial" w:cs="Arial" w:ascii="Arial" w:hAnsi="Arial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 xml:space="preserve">erenciamento de projetos, </w:t>
      </w:r>
      <w:r>
        <w:rPr>
          <w:rFonts w:eastAsia="Arial" w:cs="Arial" w:ascii="Arial" w:hAnsi="Arial"/>
          <w:sz w:val="22"/>
          <w:szCs w:val="22"/>
        </w:rPr>
        <w:t xml:space="preserve">é </w:t>
      </w:r>
      <w:r>
        <w:rPr>
          <w:rFonts w:eastAsia="Arial" w:cs="Arial" w:ascii="Arial" w:hAnsi="Arial"/>
          <w:sz w:val="22"/>
          <w:szCs w:val="22"/>
        </w:rPr>
        <w:t xml:space="preserve">portanto, </w:t>
      </w:r>
      <w:r>
        <w:rPr>
          <w:rFonts w:eastAsia="Arial" w:cs="Arial" w:ascii="Arial" w:hAnsi="Arial"/>
          <w:sz w:val="22"/>
          <w:szCs w:val="22"/>
        </w:rPr>
        <w:t>constituído de um conjunto de processos de gerenciamento que envolvem o planejamento, a organização e o controle de todos os aspectos de um projeto (SANTOS e CARVALHO, 2006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). 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Os projetos são divididos em etapas, também chamados de ciclo de vida de um projeto: Iniciação, Organização e Preparação, Execução e Encerramento (PMBOK,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2013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 em todas há necessidade de gestão de recursos humanos seja para a readequação, alocação ou remoção de recursos de humanos.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 xml:space="preserve">De acordo com o PMBOK, documento de </w:t>
      </w:r>
      <w:r>
        <w:rPr>
          <w:rFonts w:eastAsia="Arial" w:cs="Arial" w:ascii="Arial" w:hAnsi="Arial"/>
          <w:sz w:val="22"/>
          <w:szCs w:val="22"/>
        </w:rPr>
        <w:t>referência</w:t>
      </w:r>
      <w:r>
        <w:rPr>
          <w:rFonts w:eastAsia="Arial" w:cs="Arial" w:ascii="Arial" w:hAnsi="Arial"/>
          <w:sz w:val="22"/>
          <w:szCs w:val="22"/>
        </w:rPr>
        <w:t xml:space="preserve"> do gerenciador de projetos </w:t>
      </w:r>
      <w:r>
        <w:rPr>
          <w:rFonts w:eastAsia="Arial" w:cs="Arial" w:ascii="Arial" w:hAnsi="Arial"/>
          <w:sz w:val="22"/>
          <w:szCs w:val="22"/>
        </w:rPr>
        <w:t xml:space="preserve">e criado </w:t>
      </w:r>
      <w:r>
        <w:rPr>
          <w:rFonts w:eastAsia="Arial" w:cs="Arial" w:ascii="Arial" w:hAnsi="Arial"/>
          <w:sz w:val="22"/>
          <w:szCs w:val="22"/>
        </w:rPr>
        <w:t xml:space="preserve">pelo </w:t>
      </w:r>
      <w:r>
        <w:rPr>
          <w:rFonts w:eastAsia="Arial" w:cs="Arial" w:ascii="Arial" w:hAnsi="Arial"/>
          <w:i/>
          <w:iCs/>
          <w:sz w:val="22"/>
          <w:szCs w:val="22"/>
        </w:rPr>
        <w:t>Project Management Institute</w:t>
      </w:r>
      <w:r>
        <w:rPr>
          <w:rFonts w:eastAsia="Arial" w:cs="Arial" w:ascii="Arial" w:hAnsi="Arial"/>
          <w:sz w:val="22"/>
          <w:szCs w:val="22"/>
        </w:rPr>
        <w:t xml:space="preserve"> (</w:t>
      </w:r>
      <w:r>
        <w:rPr>
          <w:rFonts w:eastAsia="Arial" w:cs="Arial" w:ascii="Arial" w:hAnsi="Arial"/>
          <w:i/>
          <w:iCs/>
          <w:sz w:val="22"/>
          <w:szCs w:val="22"/>
        </w:rPr>
        <w:t>PMI</w:t>
      </w:r>
      <w:r>
        <w:rPr>
          <w:rFonts w:eastAsia="Arial" w:cs="Arial" w:ascii="Arial" w:hAnsi="Arial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, um bom gerente de projetos deve possuir um portfólio, que deverá conter sub-portfólios, programas e operações que podem ser usados para a obtenção de resultados precisos e categóricos, moldados para a necessidade de seu plano estratégico, então embora possam parecer interdependentes, essas ferramentas são estratégicas e auxiliam na obtenção de um escopo do projeto, e portanto tem um objetivo. O gerenciamento de portfólios permite entre outras coisas, autorizar a alocação de recursos humanos do projeto </w:t>
      </w:r>
      <w:r>
        <w:rPr>
          <w:rFonts w:eastAsia="Arial" w:cs="Arial" w:ascii="Arial" w:hAnsi="Arial"/>
          <w:sz w:val="22"/>
          <w:szCs w:val="22"/>
        </w:rPr>
        <w:t xml:space="preserve">(PMBOK, </w:t>
      </w:r>
      <w:r>
        <w:rPr>
          <w:rFonts w:eastAsia="Arial" w:cs="Arial" w:ascii="Arial" w:hAnsi="Arial"/>
          <w:sz w:val="22"/>
          <w:szCs w:val="22"/>
        </w:rPr>
        <w:t>2013</w:t>
      </w:r>
      <w:r>
        <w:rPr>
          <w:rFonts w:eastAsia="Arial" w:cs="Arial" w:ascii="Arial" w:hAnsi="Arial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>.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 xml:space="preserve">A alocação de recursos humanos é um problema </w:t>
      </w:r>
      <w:r>
        <w:rPr>
          <w:rFonts w:eastAsia="Arial" w:cs="Arial" w:ascii="Arial" w:hAnsi="Arial"/>
          <w:sz w:val="22"/>
          <w:szCs w:val="22"/>
        </w:rPr>
        <w:t>muito estudado</w:t>
      </w:r>
      <w:r>
        <w:rPr>
          <w:rFonts w:eastAsia="Arial" w:cs="Arial" w:ascii="Arial" w:hAnsi="Arial"/>
          <w:sz w:val="22"/>
          <w:szCs w:val="22"/>
        </w:rPr>
        <w:t xml:space="preserve"> na pesquisa operacional, Otero (2008) descreve dois passos no processo de alocação de recursos humanos em projetos de software: o primeiro é obter o número de engenheiros de software necessários, e o segundo é que esses engenheiros tenham as habilidades requeridas no projeto. O segundo passo é dependente do primeiro e quando não há uma combinação perfeita, a alocação do engenheiro passa a ser </w:t>
      </w:r>
      <w:r>
        <w:rPr>
          <w:rFonts w:eastAsia="Arial" w:cs="Arial" w:ascii="Arial" w:hAnsi="Arial"/>
          <w:sz w:val="22"/>
          <w:szCs w:val="22"/>
        </w:rPr>
        <w:t>analisada recursivamente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na maioria das vezes acaba </w:t>
      </w:r>
      <w:r>
        <w:rPr>
          <w:rFonts w:eastAsia="Arial" w:cs="Arial" w:ascii="Arial" w:hAnsi="Arial"/>
          <w:sz w:val="22"/>
          <w:szCs w:val="22"/>
        </w:rPr>
        <w:t>identificando</w:t>
      </w:r>
      <w:r>
        <w:rPr>
          <w:rFonts w:eastAsia="Arial" w:cs="Arial" w:ascii="Arial" w:hAnsi="Arial"/>
          <w:sz w:val="22"/>
          <w:szCs w:val="22"/>
        </w:rPr>
        <w:t xml:space="preserve"> a </w:t>
      </w:r>
      <w:r>
        <w:rPr>
          <w:rFonts w:eastAsia="Arial" w:cs="Arial" w:ascii="Arial" w:hAnsi="Arial"/>
          <w:sz w:val="22"/>
          <w:szCs w:val="22"/>
        </w:rPr>
        <w:t xml:space="preserve">necessidade de </w:t>
      </w:r>
      <w:r>
        <w:rPr>
          <w:rFonts w:eastAsia="Arial" w:cs="Arial" w:ascii="Arial" w:hAnsi="Arial"/>
          <w:i/>
          <w:iCs/>
          <w:sz w:val="22"/>
          <w:szCs w:val="22"/>
        </w:rPr>
        <w:t>outsourcing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o q</w:t>
      </w:r>
      <w:r>
        <w:rPr>
          <w:rFonts w:eastAsia="Arial" w:cs="Arial" w:ascii="Arial" w:hAnsi="Arial"/>
          <w:sz w:val="22"/>
          <w:szCs w:val="22"/>
        </w:rPr>
        <w:t xml:space="preserve">ue torna </w:t>
      </w:r>
      <w:r>
        <w:rPr>
          <w:rFonts w:eastAsia="Arial" w:cs="Arial" w:ascii="Arial" w:hAnsi="Arial"/>
          <w:sz w:val="22"/>
          <w:szCs w:val="22"/>
        </w:rPr>
        <w:t>o projeto caro e demorado.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 xml:space="preserve">Como mostrado por Coffman Jr., Garey e Jhonson (1997), citado por Rocha (2011, p.23), o problema de alocação de equipes pode ser pensado como um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Problema de Empacotamento</w:t>
      </w:r>
      <w:r>
        <w:rPr>
          <w:rFonts w:eastAsia="Arial" w:cs="Arial" w:ascii="Arial" w:hAnsi="Arial"/>
          <w:sz w:val="22"/>
          <w:szCs w:val="22"/>
        </w:rPr>
        <w:t xml:space="preserve"> (</w:t>
      </w:r>
      <w:r>
        <w:rPr>
          <w:rFonts w:eastAsia="Arial" w:cs="Arial" w:ascii="Arial" w:hAnsi="Arial"/>
          <w:i/>
          <w:iCs/>
          <w:sz w:val="22"/>
          <w:szCs w:val="22"/>
        </w:rPr>
        <w:t>Bin Packing)</w:t>
      </w:r>
      <w:r>
        <w:rPr>
          <w:rFonts w:eastAsia="Arial" w:cs="Arial" w:ascii="Arial" w:hAnsi="Arial"/>
          <w:sz w:val="22"/>
          <w:szCs w:val="22"/>
        </w:rPr>
        <w:t xml:space="preserve">, problema da classe NP-Difícil pertencente a classe mais geral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Problemas da Mochila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(</w:t>
      </w:r>
      <w:r>
        <w:rPr>
          <w:rFonts w:eastAsia="Arial" w:cs="Arial" w:ascii="Arial" w:hAnsi="Arial"/>
          <w:i/>
          <w:iCs/>
          <w:sz w:val="22"/>
          <w:szCs w:val="22"/>
        </w:rPr>
        <w:t>Knapsack Problems)</w:t>
      </w:r>
      <w:r>
        <w:rPr>
          <w:rFonts w:eastAsia="Arial" w:cs="Arial" w:ascii="Arial" w:hAnsi="Arial"/>
          <w:sz w:val="22"/>
          <w:szCs w:val="22"/>
        </w:rPr>
        <w:t xml:space="preserve">, o que demonstra a necessidade de uso de técnicas de otimização. Burdett e Li (1995), </w:t>
      </w:r>
      <w:r>
        <w:rPr>
          <w:rFonts w:eastAsia="Arial" w:cs="Arial" w:ascii="Arial" w:hAnsi="Arial"/>
          <w:sz w:val="22"/>
          <w:szCs w:val="22"/>
        </w:rPr>
        <w:t xml:space="preserve">foram </w:t>
      </w:r>
      <w:r>
        <w:rPr>
          <w:rFonts w:eastAsia="Arial" w:cs="Arial" w:ascii="Arial" w:hAnsi="Arial"/>
          <w:sz w:val="22"/>
          <w:szCs w:val="22"/>
        </w:rPr>
        <w:t>os primeiros a quantificar as capacidades técnicas dos recursos humanos, associá-l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s com atividades e </w:t>
      </w:r>
      <w:r>
        <w:rPr>
          <w:rFonts w:eastAsia="Arial" w:cs="Arial" w:ascii="Arial" w:hAnsi="Arial"/>
          <w:sz w:val="22"/>
          <w:szCs w:val="22"/>
        </w:rPr>
        <w:t xml:space="preserve">combiná-las </w:t>
      </w:r>
      <w:r>
        <w:rPr>
          <w:rFonts w:eastAsia="Arial" w:cs="Arial" w:ascii="Arial" w:hAnsi="Arial"/>
          <w:sz w:val="22"/>
          <w:szCs w:val="22"/>
        </w:rPr>
        <w:t xml:space="preserve">em conjuntos para produzir equipes eficazes em um problema de alocação de recursos </w:t>
      </w:r>
      <w:r>
        <w:rPr>
          <w:rFonts w:eastAsia="Arial" w:cs="Arial" w:ascii="Arial" w:hAnsi="Arial"/>
          <w:sz w:val="22"/>
          <w:szCs w:val="22"/>
        </w:rPr>
        <w:t>humanos</w:t>
      </w:r>
      <w:r>
        <w:rPr>
          <w:rFonts w:eastAsia="Arial" w:cs="Arial" w:ascii="Arial" w:hAnsi="Arial"/>
          <w:sz w:val="22"/>
          <w:szCs w:val="22"/>
        </w:rPr>
        <w:t>.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ab/>
      </w:r>
      <w:r>
        <w:rPr>
          <w:rFonts w:eastAsia="Arial" w:cs="Arial" w:ascii="Arial" w:hAnsi="Arial"/>
          <w:sz w:val="22"/>
          <w:szCs w:val="22"/>
        </w:rPr>
        <w:t xml:space="preserve">Silva (2009) propõe a alocação através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z w:val="22"/>
          <w:szCs w:val="22"/>
        </w:rPr>
        <w:t xml:space="preserve"> programação linear e programação dinâmica, com foco em minimização de tempo e de custos, </w:t>
      </w:r>
      <w:r>
        <w:rPr>
          <w:rFonts w:eastAsia="Arial" w:cs="Arial" w:ascii="Arial" w:hAnsi="Arial"/>
          <w:sz w:val="22"/>
          <w:szCs w:val="22"/>
        </w:rPr>
        <w:t>respectivamente. Silva (2009)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utilizando a programação linear, modelou a alocação como um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 xml:space="preserve">roblema de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esignação, propondo</w:t>
      </w:r>
      <w:r>
        <w:rPr>
          <w:rFonts w:eastAsia="Arial" w:cs="Arial" w:ascii="Arial" w:hAnsi="Arial"/>
          <w:sz w:val="22"/>
          <w:szCs w:val="22"/>
        </w:rPr>
        <w:t xml:space="preserve"> a utilização </w:t>
      </w:r>
      <w:r>
        <w:rPr>
          <w:rFonts w:eastAsia="Arial" w:cs="Arial" w:ascii="Arial" w:hAnsi="Arial"/>
          <w:sz w:val="22"/>
          <w:szCs w:val="22"/>
        </w:rPr>
        <w:t xml:space="preserve">de métricas em especial </w:t>
      </w:r>
      <w:r>
        <w:rPr>
          <w:rFonts w:eastAsia="Arial" w:cs="Arial" w:ascii="Arial" w:hAnsi="Arial"/>
          <w:sz w:val="22"/>
          <w:szCs w:val="22"/>
        </w:rPr>
        <w:t xml:space="preserve">da métrica </w:t>
      </w:r>
      <w:r>
        <w:rPr>
          <w:rFonts w:eastAsia="Arial" w:cs="Arial" w:ascii="Arial" w:hAnsi="Arial"/>
          <w:i/>
          <w:iCs/>
          <w:sz w:val="22"/>
          <w:szCs w:val="22"/>
        </w:rPr>
        <w:t>software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iCs/>
          <w:sz w:val="22"/>
          <w:szCs w:val="22"/>
        </w:rPr>
        <w:t xml:space="preserve">lines of code </w:t>
      </w:r>
      <w:r>
        <w:rPr>
          <w:rFonts w:eastAsia="Arial" w:cs="Arial" w:ascii="Arial" w:hAnsi="Arial"/>
          <w:sz w:val="22"/>
          <w:szCs w:val="22"/>
        </w:rPr>
        <w:t xml:space="preserve">(SLOC), também utilizada por Otero (2008), como fator determinante </w:t>
      </w:r>
      <w:r>
        <w:rPr>
          <w:rFonts w:eastAsia="Arial" w:cs="Arial" w:ascii="Arial" w:hAnsi="Arial"/>
          <w:sz w:val="22"/>
          <w:szCs w:val="22"/>
        </w:rPr>
        <w:t xml:space="preserve">e </w:t>
      </w:r>
      <w:r>
        <w:rPr>
          <w:rFonts w:eastAsia="Arial" w:cs="Arial" w:ascii="Arial" w:hAnsi="Arial"/>
          <w:sz w:val="22"/>
          <w:szCs w:val="22"/>
        </w:rPr>
        <w:t xml:space="preserve">que </w:t>
      </w:r>
      <w:r>
        <w:rPr>
          <w:rFonts w:eastAsia="Arial" w:cs="Arial" w:ascii="Arial" w:hAnsi="Arial"/>
          <w:sz w:val="22"/>
          <w:szCs w:val="22"/>
        </w:rPr>
        <w:t xml:space="preserve">pode </w:t>
      </w:r>
      <w:r>
        <w:rPr>
          <w:rFonts w:eastAsia="Arial" w:cs="Arial" w:ascii="Arial" w:hAnsi="Arial"/>
          <w:sz w:val="22"/>
          <w:szCs w:val="22"/>
        </w:rPr>
        <w:t>indica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 xml:space="preserve"> a quantidade de tempo que será gasto no projeto. 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 xml:space="preserve">Santos (2014) apresenta um modelo para a seleção de equipes dinamicamente distribuídas. Algo que poderia ser modelado para uso na alocação de indivíduos dentro de uma única equipe, auxiliando </w:t>
      </w:r>
      <w:r>
        <w:rPr>
          <w:rFonts w:eastAsia="Arial" w:cs="Arial" w:ascii="Arial" w:hAnsi="Arial"/>
          <w:sz w:val="22"/>
          <w:szCs w:val="22"/>
        </w:rPr>
        <w:t>em sua</w:t>
      </w:r>
      <w:r>
        <w:rPr>
          <w:rFonts w:eastAsia="Arial" w:cs="Arial" w:ascii="Arial" w:hAnsi="Arial"/>
          <w:sz w:val="22"/>
          <w:szCs w:val="22"/>
        </w:rPr>
        <w:t xml:space="preserve"> formação. Para a caracterização, Santos (2014), aplica a lógica </w:t>
      </w:r>
      <w:r>
        <w:rPr>
          <w:rFonts w:eastAsia="Arial" w:cs="Arial" w:ascii="Arial" w:hAnsi="Arial"/>
          <w:i/>
          <w:iCs/>
          <w:sz w:val="22"/>
          <w:szCs w:val="22"/>
        </w:rPr>
        <w:t xml:space="preserve">Fuzzy </w:t>
      </w:r>
      <w:r>
        <w:rPr>
          <w:rFonts w:eastAsia="Arial" w:cs="Arial" w:ascii="Arial" w:hAnsi="Arial"/>
          <w:sz w:val="22"/>
          <w:szCs w:val="22"/>
        </w:rPr>
        <w:t xml:space="preserve">(ZADEH, 1965) que consegue </w:t>
      </w:r>
      <w:r>
        <w:rPr>
          <w:rFonts w:eastAsia="Arial" w:cs="Arial" w:ascii="Arial" w:hAnsi="Arial"/>
          <w:sz w:val="22"/>
          <w:szCs w:val="22"/>
        </w:rPr>
        <w:t xml:space="preserve">representar </w:t>
      </w:r>
      <w:r>
        <w:rPr>
          <w:rFonts w:eastAsia="Arial" w:cs="Arial" w:ascii="Arial" w:hAnsi="Arial"/>
          <w:sz w:val="22"/>
          <w:szCs w:val="22"/>
        </w:rPr>
        <w:t>melhor, comparado a lógica clássica, a complexidade de conhecimento, diminuindo a incerteza sobre a subjetividade do processo.</w:t>
      </w:r>
      <w:r/>
    </w:p>
    <w:p>
      <w:pPr>
        <w:pStyle w:val="Normal"/>
        <w:spacing w:lineRule="auto" w:line="360"/>
        <w:jc w:val="both"/>
      </w:pPr>
      <w:r>
        <w:rPr>
          <w:rFonts w:eastAsia="Arial" w:cs="Arial" w:ascii="Arial" w:hAnsi="Arial"/>
          <w:sz w:val="22"/>
          <w:szCs w:val="22"/>
        </w:rPr>
        <w:t xml:space="preserve">Tendo em vista </w:t>
      </w:r>
      <w:r>
        <w:rPr>
          <w:rFonts w:eastAsia="Arial" w:cs="Arial" w:ascii="Arial" w:hAnsi="Arial"/>
          <w:sz w:val="22"/>
          <w:szCs w:val="22"/>
        </w:rPr>
        <w:t>os problemas de alocação</w:t>
      </w:r>
      <w:r>
        <w:rPr>
          <w:rFonts w:eastAsia="Arial" w:cs="Arial" w:ascii="Arial" w:hAnsi="Arial"/>
          <w:sz w:val="22"/>
          <w:szCs w:val="22"/>
        </w:rPr>
        <w:t xml:space="preserve">, uma forma de auxílio ao gerente de projetos de desenvolvimento de software que reduziria o conjunto de candidatos para a formação de uma equipe, é avaliar e caracterizar suas habilidades. Uma ferramenta de auxílio ao gerente deve avaliar e caracterizar de acordo com as necessidades do projeto, levando em consideração conhecimento de domínio e tecnologias a serem utilizadas no projeto (SANTOS, 2014). </w:t>
      </w:r>
      <w:r/>
    </w:p>
    <w:p>
      <w:pPr>
        <w:pStyle w:val="Normal"/>
        <w:spacing w:lineRule="auto" w:line="360"/>
        <w:ind w:hanging="0"/>
        <w:jc w:val="both"/>
      </w:pPr>
      <w:r>
        <w:rPr>
          <w:rFonts w:eastAsia="Arial" w:cs="Arial" w:ascii="Arial" w:hAnsi="Arial"/>
          <w:sz w:val="22"/>
          <w:szCs w:val="22"/>
        </w:rPr>
        <w:t xml:space="preserve">Os modelos propostos na literatura em grande parte são para ambientes gerais. Porém, em ambientes de desenvolvimento de software, alguns </w:t>
      </w:r>
      <w:r>
        <w:rPr>
          <w:rFonts w:eastAsia="Arial" w:cs="Arial" w:ascii="Arial" w:hAnsi="Arial"/>
          <w:sz w:val="22"/>
          <w:szCs w:val="22"/>
        </w:rPr>
        <w:t>requisitos não-funcionais</w:t>
      </w:r>
      <w:r>
        <w:rPr>
          <w:rFonts w:eastAsia="Arial" w:cs="Arial" w:ascii="Arial" w:hAnsi="Arial"/>
          <w:sz w:val="22"/>
          <w:szCs w:val="22"/>
        </w:rPr>
        <w:t xml:space="preserve"> do projeto </w:t>
      </w:r>
      <w:r>
        <w:rPr>
          <w:rFonts w:eastAsia="Arial" w:cs="Arial" w:ascii="Arial" w:hAnsi="Arial"/>
          <w:sz w:val="22"/>
          <w:szCs w:val="22"/>
        </w:rPr>
        <w:t>podem ser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melhores trabalhados</w:t>
      </w:r>
      <w:r>
        <w:rPr>
          <w:rFonts w:eastAsia="Arial" w:cs="Arial" w:ascii="Arial" w:hAnsi="Arial"/>
          <w:sz w:val="22"/>
          <w:szCs w:val="22"/>
        </w:rPr>
        <w:t>, principalmente durante o planejamento do projeto.</w:t>
      </w:r>
      <w:r/>
    </w:p>
    <w:p>
      <w:pPr>
        <w:pStyle w:val="Normal"/>
        <w:spacing w:lineRule="auto" w:line="360"/>
        <w:ind w:hanging="0"/>
        <w:jc w:val="both"/>
      </w:pPr>
      <w:r>
        <w:rPr>
          <w:rFonts w:ascii="Arial" w:hAnsi="Arial"/>
          <w:sz w:val="22"/>
          <w:szCs w:val="22"/>
        </w:rPr>
        <w:t>De acordo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com </w:t>
      </w:r>
      <w:r>
        <w:rPr>
          <w:rFonts w:ascii="Arial" w:hAnsi="Arial"/>
          <w:sz w:val="22"/>
          <w:szCs w:val="22"/>
        </w:rPr>
        <w:t xml:space="preserve">Pressmam (1995) um engenheiro pode </w:t>
      </w:r>
      <w:r>
        <w:rPr>
          <w:rFonts w:ascii="Arial" w:hAnsi="Arial"/>
          <w:sz w:val="22"/>
          <w:szCs w:val="22"/>
        </w:rPr>
        <w:t>u</w:t>
      </w:r>
      <w:r>
        <w:rPr>
          <w:rFonts w:ascii="Arial" w:hAnsi="Arial"/>
          <w:sz w:val="22"/>
          <w:szCs w:val="22"/>
        </w:rPr>
        <w:t xml:space="preserve">sar métricas </w:t>
      </w:r>
      <w:r>
        <w:rPr>
          <w:rFonts w:ascii="Arial" w:hAnsi="Arial"/>
          <w:sz w:val="22"/>
          <w:szCs w:val="22"/>
        </w:rPr>
        <w:t>de software</w:t>
      </w:r>
      <w:r>
        <w:rPr>
          <w:rFonts w:ascii="Arial" w:hAnsi="Arial"/>
          <w:sz w:val="22"/>
          <w:szCs w:val="22"/>
        </w:rPr>
        <w:t xml:space="preserve"> para desenvolver estratégias melhor</w:t>
      </w:r>
      <w:r>
        <w:rPr>
          <w:rFonts w:ascii="Arial" w:hAnsi="Arial"/>
          <w:sz w:val="22"/>
          <w:szCs w:val="22"/>
        </w:rPr>
        <w:t>ando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processo de software e, como consequência, a qualidade do produto final.</w:t>
      </w:r>
      <w:r>
        <w:rPr>
          <w:rFonts w:ascii="Arial" w:hAnsi="Arial"/>
          <w:sz w:val="22"/>
          <w:szCs w:val="22"/>
        </w:rPr>
        <w:t xml:space="preserve"> O uso de métricas possibilita entre outras coisas realizar uma das atividades mais fundamentais do processo de gerenciamento de projetos: o planejamento (KENDA e SELEME).</w:t>
      </w:r>
      <w:r>
        <w:rPr>
          <w:rFonts w:ascii="Arial" w:hAnsi="Arial"/>
          <w:sz w:val="22"/>
          <w:szCs w:val="22"/>
        </w:rPr>
        <w:t xml:space="preserve"> </w:t>
      </w:r>
      <w:r/>
    </w:p>
    <w:p>
      <w:pPr>
        <w:pStyle w:val="Normal"/>
        <w:spacing w:lineRule="auto" w:line="360"/>
        <w:ind w:hanging="0"/>
        <w:jc w:val="both"/>
      </w:pPr>
      <w:r>
        <w:rPr>
          <w:rFonts w:eastAsia="Arial" w:cs="Arial" w:ascii="Arial" w:hAnsi="Arial"/>
          <w:sz w:val="22"/>
          <w:szCs w:val="22"/>
        </w:rPr>
        <w:t>Para Pressmam (1995) a</w:t>
      </w:r>
      <w:r>
        <w:rPr>
          <w:rFonts w:eastAsia="Arial" w:cs="Arial" w:ascii="Arial" w:hAnsi="Arial"/>
          <w:sz w:val="22"/>
          <w:szCs w:val="22"/>
        </w:rPr>
        <w:t xml:space="preserve">s métricas de software garantem qualidade ao </w:t>
      </w:r>
      <w:r>
        <w:rPr>
          <w:rFonts w:eastAsia="Arial" w:cs="Arial" w:ascii="Arial" w:hAnsi="Arial"/>
          <w:sz w:val="22"/>
          <w:szCs w:val="22"/>
        </w:rPr>
        <w:t>produto final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logo </w:t>
      </w:r>
      <w:r>
        <w:rPr>
          <w:rFonts w:eastAsia="Arial" w:cs="Arial" w:ascii="Arial" w:hAnsi="Arial"/>
          <w:sz w:val="22"/>
          <w:szCs w:val="22"/>
        </w:rPr>
        <w:t xml:space="preserve">a análise de código fonte através de uma </w:t>
      </w:r>
      <w:r>
        <w:rPr>
          <w:rFonts w:eastAsia="Arial" w:cs="Arial" w:ascii="Arial" w:hAnsi="Arial"/>
          <w:sz w:val="22"/>
          <w:szCs w:val="22"/>
        </w:rPr>
        <w:t>ferramenta</w:t>
      </w:r>
      <w:r>
        <w:rPr>
          <w:rFonts w:eastAsia="Arial" w:cs="Arial" w:ascii="Arial" w:hAnsi="Arial"/>
          <w:sz w:val="22"/>
          <w:szCs w:val="22"/>
        </w:rPr>
        <w:t xml:space="preserve"> como a proposta por Oliveira (2015), </w:t>
      </w:r>
      <w:r>
        <w:rPr>
          <w:rFonts w:eastAsia="Arial" w:cs="Arial" w:ascii="Arial" w:hAnsi="Arial"/>
          <w:sz w:val="22"/>
          <w:szCs w:val="22"/>
        </w:rPr>
        <w:t>que analisa as métricas como fatores</w:t>
      </w:r>
      <w:r>
        <w:rPr>
          <w:rFonts w:eastAsia="Arial" w:cs="Arial" w:ascii="Arial" w:hAnsi="Arial"/>
          <w:sz w:val="22"/>
          <w:szCs w:val="22"/>
        </w:rPr>
        <w:t xml:space="preserve"> agr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gador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qualidade, ao cumprir</w:t>
      </w:r>
      <w:r>
        <w:rPr>
          <w:rFonts w:eastAsia="Arial" w:cs="Arial" w:ascii="Arial" w:hAnsi="Arial"/>
          <w:sz w:val="22"/>
          <w:szCs w:val="22"/>
        </w:rPr>
        <w:t>em</w:t>
      </w:r>
      <w:r>
        <w:rPr>
          <w:rFonts w:eastAsia="Arial" w:cs="Arial" w:ascii="Arial" w:hAnsi="Arial"/>
          <w:sz w:val="22"/>
          <w:szCs w:val="22"/>
        </w:rPr>
        <w:t xml:space="preserve"> requisitos não-funcionais de software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o uso </w:t>
      </w:r>
      <w:r>
        <w:rPr>
          <w:rFonts w:eastAsia="Arial" w:cs="Arial" w:ascii="Arial" w:hAnsi="Arial"/>
          <w:sz w:val="22"/>
          <w:szCs w:val="22"/>
        </w:rPr>
        <w:t>de uma ferramenta desse nível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diminui as incertezas sobre o conhecimento e domínio da aplicação </w:t>
      </w:r>
      <w:r>
        <w:rPr>
          <w:rFonts w:eastAsia="Arial" w:cs="Arial" w:ascii="Arial" w:hAnsi="Arial"/>
          <w:sz w:val="22"/>
          <w:szCs w:val="22"/>
        </w:rPr>
        <w:t>pelo recurso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uma vez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 que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a priori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 as habilidades </w:t>
      </w:r>
      <w:r>
        <w:rPr>
          <w:rFonts w:ascii="Arial" w:hAnsi="Arial"/>
          <w:sz w:val="22"/>
          <w:szCs w:val="22"/>
        </w:rPr>
        <w:t xml:space="preserve">em termos de desempenho, usabilidade, confiabilidade, segurança, disponibilidade, manutenção e tecnologias envolvidas passam a ser conhecidas pelo gerente. </w:t>
      </w:r>
      <w:r/>
    </w:p>
    <w:p>
      <w:pPr>
        <w:pStyle w:val="Normal"/>
        <w:spacing w:lineRule="auto" w:line="360"/>
        <w:ind w:hanging="0"/>
        <w:jc w:val="both"/>
      </w:pP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 xml:space="preserve">ste trabalho propõe a criação de uma ferramenta que auxilie o gerente de projetos na alocação de recursos humanos em equipes de projeto de software, para isso utilizando de trabalhos relacionados, será necessário a </w:t>
      </w:r>
      <w:r>
        <w:rPr>
          <w:rFonts w:eastAsia="Arial" w:cs="Arial" w:ascii="Arial" w:hAnsi="Arial"/>
          <w:sz w:val="22"/>
          <w:szCs w:val="22"/>
        </w:rPr>
        <w:t>análise</w:t>
      </w:r>
      <w:r>
        <w:rPr>
          <w:rFonts w:eastAsia="Arial" w:cs="Arial" w:ascii="Arial" w:hAnsi="Arial"/>
          <w:sz w:val="22"/>
          <w:szCs w:val="22"/>
        </w:rPr>
        <w:t xml:space="preserve"> de habilidades dos recursos e </w:t>
      </w:r>
      <w:r>
        <w:rPr>
          <w:rFonts w:eastAsia="Arial" w:cs="Arial" w:ascii="Arial" w:hAnsi="Arial"/>
          <w:sz w:val="22"/>
          <w:szCs w:val="22"/>
        </w:rPr>
        <w:t xml:space="preserve">seus </w:t>
      </w:r>
      <w:r>
        <w:rPr>
          <w:rFonts w:eastAsia="Arial" w:cs="Arial" w:ascii="Arial" w:hAnsi="Arial"/>
          <w:sz w:val="22"/>
          <w:szCs w:val="22"/>
        </w:rPr>
        <w:t>código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 fonte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, ambos </w:t>
      </w:r>
      <w:r>
        <w:rPr>
          <w:rFonts w:eastAsia="Arial" w:cs="Arial" w:ascii="Arial" w:hAnsi="Arial"/>
          <w:sz w:val="22"/>
          <w:szCs w:val="22"/>
        </w:rPr>
        <w:t xml:space="preserve">analisados </w:t>
      </w:r>
      <w:r>
        <w:rPr>
          <w:rFonts w:eastAsia="Arial" w:cs="Arial" w:ascii="Arial" w:hAnsi="Arial"/>
          <w:sz w:val="22"/>
          <w:szCs w:val="22"/>
        </w:rPr>
        <w:t xml:space="preserve">utilizando a lógica </w:t>
      </w:r>
      <w:r>
        <w:rPr>
          <w:rFonts w:eastAsia="Arial" w:cs="Arial" w:ascii="Arial" w:hAnsi="Arial"/>
          <w:i/>
          <w:iCs/>
          <w:sz w:val="22"/>
          <w:szCs w:val="22"/>
        </w:rPr>
        <w:t>fuzzy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. A ferramenta deve apresentar qual é o recurso mais qualificado para compor o projeto. Logo, a abordagem espera reduzir o conjunto de recursos 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>não qualificados, seja por redundância ou por irrelevância dentro do projeto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, avaliando não apenas suas características, como também as características do projeto e requisitos não funcionais a serem atingidos. </w:t>
      </w:r>
      <w:r/>
    </w:p>
    <w:p>
      <w:pPr>
        <w:pStyle w:val="Normal"/>
        <w:spacing w:lineRule="auto" w:line="360"/>
        <w:ind w:hanging="0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uto" w:line="360"/>
        <w:ind w:hanging="0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uto" w:line="360"/>
        <w:ind w:hanging="0"/>
        <w:jc w:val="both"/>
        <w:rPr>
          <w:sz w:val="24"/>
          <w:sz w:val="24"/>
          <w:szCs w:val="24"/>
          <w:rFonts w:ascii="Arial" w:hAnsi="Arial" w:eastAsia="Arial" w:cs="Arial"/>
        </w:rPr>
      </w:pPr>
      <w:bookmarkStart w:id="1" w:name="__DdeLink__2286_628237093"/>
      <w:bookmarkStart w:id="2" w:name="__DdeLink__2286_628237093"/>
      <w:bookmarkEnd w:id="2"/>
      <w:r>
        <w:rPr>
          <w:sz w:val="22"/>
          <w:szCs w:val="22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2198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2017-04-11T12:20:07Z</dcterms:created>
  <dc:language>pt-BR</dc:language>
  <dcterms:modified xsi:type="dcterms:W3CDTF">2017-04-11T17:58:09Z</dcterms:modified>
  <cp:revision>7</cp:revision>
</cp:coreProperties>
</file>