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Iane Carlo M. Roman </w:t>
        <w:tab/>
        <w:tab/>
        <w:tab/>
        <w:tab/>
        <w:tab/>
        <w:tab/>
        <w:tab/>
        <w:t xml:space="preserve">February 08, 2021 </w:t>
      </w:r>
    </w:p>
    <w:p w:rsidR="00000000" w:rsidDel="00000000" w:rsidP="00000000" w:rsidRDefault="00000000" w:rsidRPr="00000000" w14:paraId="00000002">
      <w:pPr>
        <w:rPr/>
      </w:pPr>
      <w:r w:rsidDel="00000000" w:rsidR="00000000" w:rsidRPr="00000000">
        <w:rPr>
          <w:rtl w:val="0"/>
        </w:rPr>
        <w:t xml:space="preserve">BSIT-2D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0e101a"/>
        </w:rPr>
      </w:pPr>
      <w:r w:rsidDel="00000000" w:rsidR="00000000" w:rsidRPr="00000000">
        <w:rPr>
          <w:color w:val="0e101a"/>
          <w:rtl w:val="0"/>
        </w:rPr>
        <w:t xml:space="preserve">Download the files on the connection in the discord within the Sir Gerald's Dev stash, locate the folder called 2nd Week of Feb Operation, and inside this folder, you can find two files, download both. </w:t>
      </w:r>
    </w:p>
    <w:p w:rsidR="00000000" w:rsidDel="00000000" w:rsidP="00000000" w:rsidRDefault="00000000" w:rsidRPr="00000000" w14:paraId="00000006">
      <w:pPr>
        <w:rPr>
          <w:color w:val="0e101a"/>
        </w:rPr>
      </w:pPr>
      <w:r w:rsidDel="00000000" w:rsidR="00000000" w:rsidRPr="00000000">
        <w:rPr>
          <w:color w:val="0e101a"/>
          <w:rtl w:val="0"/>
        </w:rPr>
        <w:t xml:space="preserve">Click on Open file &gt; Browse place &gt; Open Project &gt; Open Project &gt; Open Project </w:t>
      </w:r>
    </w:p>
    <w:p w:rsidR="00000000" w:rsidDel="00000000" w:rsidP="00000000" w:rsidRDefault="00000000" w:rsidRPr="00000000" w14:paraId="00000007">
      <w:pPr>
        <w:rPr>
          <w:color w:val="0e101a"/>
        </w:rPr>
      </w:pPr>
      <w:r w:rsidDel="00000000" w:rsidR="00000000" w:rsidRPr="00000000">
        <w:rPr>
          <w:color w:val="0e101a"/>
          <w:rtl w:val="0"/>
        </w:rPr>
        <w:t xml:space="preserve">Fix the first mistake. </w:t>
      </w:r>
    </w:p>
    <w:p w:rsidR="00000000" w:rsidDel="00000000" w:rsidP="00000000" w:rsidRDefault="00000000" w:rsidRPr="00000000" w14:paraId="00000008">
      <w:pPr>
        <w:rPr>
          <w:color w:val="0e101a"/>
        </w:rPr>
      </w:pPr>
      <w:r w:rsidDel="00000000" w:rsidR="00000000" w:rsidRPr="00000000">
        <w:rPr>
          <w:color w:val="0e101a"/>
          <w:rtl w:val="0"/>
        </w:rPr>
        <w:t xml:space="preserve">Right click the project &gt; clean and create, if it fails &gt; set project setup &gt; personalized &gt; build &gt; run &gt; search &gt; pick the key class &gt; ok&gt; run again before the build succeeds. </w:t>
      </w:r>
    </w:p>
    <w:p w:rsidR="00000000" w:rsidDel="00000000" w:rsidP="00000000" w:rsidRDefault="00000000" w:rsidRPr="00000000" w14:paraId="00000009">
      <w:pPr>
        <w:rPr>
          <w:color w:val="0e101a"/>
        </w:rPr>
      </w:pPr>
      <w:r w:rsidDel="00000000" w:rsidR="00000000" w:rsidRPr="00000000">
        <w:rPr>
          <w:color w:val="0e101a"/>
          <w:rtl w:val="0"/>
        </w:rPr>
        <w:t xml:space="preserve">The key class (main in a source set) is immediately included in the main package. </w:t>
      </w:r>
    </w:p>
    <w:p w:rsidR="00000000" w:rsidDel="00000000" w:rsidP="00000000" w:rsidRDefault="00000000" w:rsidRPr="00000000" w14:paraId="0000000A">
      <w:pPr>
        <w:rPr>
          <w:color w:val="0e101a"/>
        </w:rPr>
      </w:pPr>
      <w:r w:rsidDel="00000000" w:rsidR="00000000" w:rsidRPr="00000000">
        <w:rPr>
          <w:color w:val="0e101a"/>
          <w:rtl w:val="0"/>
        </w:rPr>
        <w:t xml:space="preserve">/Start the boot lifecycle. </w:t>
      </w:r>
    </w:p>
    <w:p w:rsidR="00000000" w:rsidDel="00000000" w:rsidP="00000000" w:rsidRDefault="00000000" w:rsidRPr="00000000" w14:paraId="0000000B">
      <w:pPr>
        <w:rPr>
          <w:color w:val="0e101a"/>
        </w:rPr>
      </w:pPr>
      <w:r w:rsidDel="00000000" w:rsidR="00000000" w:rsidRPr="00000000">
        <w:rPr>
          <w:color w:val="0e101a"/>
          <w:rtl w:val="0"/>
        </w:rPr>
        <w:t xml:space="preserve">/begin JavaFx runtime. </w:t>
      </w:r>
    </w:p>
    <w:p w:rsidR="00000000" w:rsidDel="00000000" w:rsidP="00000000" w:rsidRDefault="00000000" w:rsidRPr="00000000" w14:paraId="0000000C">
      <w:pPr>
        <w:rPr>
          <w:color w:val="0e101a"/>
        </w:rPr>
      </w:pPr>
      <w:r w:rsidDel="00000000" w:rsidR="00000000" w:rsidRPr="00000000">
        <w:rPr>
          <w:color w:val="0e101a"/>
          <w:rtl w:val="0"/>
        </w:rPr>
        <w:t xml:space="preserve">Search sources &gt; tools &gt; fxml &gt; user.fxml. </w:t>
      </w:r>
    </w:p>
    <w:p w:rsidR="00000000" w:rsidDel="00000000" w:rsidP="00000000" w:rsidRDefault="00000000" w:rsidRPr="00000000" w14:paraId="0000000D">
      <w:pPr>
        <w:rPr>
          <w:color w:val="0e101a"/>
        </w:rPr>
      </w:pPr>
      <w:r w:rsidDel="00000000" w:rsidR="00000000" w:rsidRPr="00000000">
        <w:rPr>
          <w:color w:val="0e101a"/>
          <w:rtl w:val="0"/>
        </w:rPr>
        <w:t xml:space="preserve">If you've set SceneBuilder to Tools &gt; Options &gt; Java &gt; JavaFx &gt; Add &gt; OK &gt; Restart NetBeans &gt; Open User.fxml </w:t>
      </w:r>
    </w:p>
    <w:p w:rsidR="00000000" w:rsidDel="00000000" w:rsidP="00000000" w:rsidRDefault="00000000" w:rsidRPr="00000000" w14:paraId="0000000E">
      <w:pPr>
        <w:rPr>
          <w:color w:val="0e101a"/>
        </w:rPr>
      </w:pPr>
      <w:r w:rsidDel="00000000" w:rsidR="00000000" w:rsidRPr="00000000">
        <w:rPr>
          <w:color w:val="0e101a"/>
          <w:rtl w:val="0"/>
        </w:rPr>
        <w:t xml:space="preserve">Instead of the current key concepts, do this. </w:t>
      </w:r>
    </w:p>
    <w:p w:rsidR="00000000" w:rsidDel="00000000" w:rsidP="00000000" w:rsidRDefault="00000000" w:rsidRPr="00000000" w14:paraId="0000000F">
      <w:pPr>
        <w:rPr>
          <w:color w:val="0e101a"/>
        </w:rPr>
      </w:pPr>
      <w:r w:rsidDel="00000000" w:rsidR="00000000" w:rsidRPr="00000000">
        <w:rPr>
          <w:color w:val="0e101a"/>
          <w:rtl w:val="0"/>
        </w:rPr>
        <w:t xml:space="preserve">Open the exercise folder &gt; bread app &gt; drag the demo class into the main set. </w:t>
      </w:r>
    </w:p>
    <w:p w:rsidR="00000000" w:rsidDel="00000000" w:rsidP="00000000" w:rsidRDefault="00000000" w:rsidRPr="00000000" w14:paraId="00000010">
      <w:pPr>
        <w:rPr>
          <w:color w:val="0e101a"/>
        </w:rPr>
      </w:pPr>
      <w:r w:rsidDel="00000000" w:rsidR="00000000" w:rsidRPr="00000000">
        <w:rPr>
          <w:color w:val="0e101a"/>
          <w:rtl w:val="0"/>
        </w:rPr>
        <w:t xml:space="preserve">Where is the required software? </w:t>
      </w:r>
    </w:p>
    <w:p w:rsidR="00000000" w:rsidDel="00000000" w:rsidP="00000000" w:rsidRDefault="00000000" w:rsidRPr="00000000" w14:paraId="00000011">
      <w:pPr>
        <w:rPr>
          <w:color w:val="0e101a"/>
        </w:rPr>
      </w:pPr>
      <w:r w:rsidDel="00000000" w:rsidR="00000000" w:rsidRPr="00000000">
        <w:rPr>
          <w:color w:val="0e101a"/>
          <w:rtl w:val="0"/>
        </w:rPr>
        <w:t xml:space="preserve">Another source&gt; alternate kit. </w:t>
      </w:r>
    </w:p>
    <w:p w:rsidR="00000000" w:rsidDel="00000000" w:rsidP="00000000" w:rsidRDefault="00000000" w:rsidRPr="00000000" w14:paraId="00000012">
      <w:pPr>
        <w:rPr>
          <w:color w:val="0e101a"/>
        </w:rPr>
      </w:pPr>
      <w:r w:rsidDel="00000000" w:rsidR="00000000" w:rsidRPr="00000000">
        <w:rPr>
          <w:color w:val="0e101a"/>
          <w:rtl w:val="0"/>
        </w:rPr>
        <w:t xml:space="preserve">Select bread app &gt; ran &gt; search for error if none &gt; user dashboard would appear saying "Hello World." </w:t>
      </w:r>
    </w:p>
    <w:p w:rsidR="00000000" w:rsidDel="00000000" w:rsidP="00000000" w:rsidRDefault="00000000" w:rsidRPr="00000000" w14:paraId="00000013">
      <w:pPr>
        <w:rPr>
          <w:color w:val="0e101a"/>
        </w:rPr>
      </w:pPr>
      <w:r w:rsidDel="00000000" w:rsidR="00000000" w:rsidRPr="00000000">
        <w:rPr>
          <w:color w:val="0e101a"/>
          <w:rtl w:val="0"/>
        </w:rPr>
        <w:t xml:space="preserve">How to update the default JDK to JDK 8, run, set project setup, configure, create, compile, manage java framework, Add platform, next, C drive, software data, java, the folder with gray icon, add a folder, next, wait for the launch, end, change the java platform.</w:t>
      </w:r>
    </w:p>
    <w:p w:rsidR="00000000" w:rsidDel="00000000" w:rsidP="00000000" w:rsidRDefault="00000000" w:rsidRPr="00000000" w14:paraId="00000014">
      <w:pPr>
        <w:rPr>
          <w:color w:val="0e101a"/>
        </w:rPr>
      </w:pPr>
      <w:r w:rsidDel="00000000" w:rsidR="00000000" w:rsidRPr="00000000">
        <w:rPr>
          <w:rtl w:val="0"/>
        </w:rPr>
      </w:r>
    </w:p>
    <w:p w:rsidR="00000000" w:rsidDel="00000000" w:rsidP="00000000" w:rsidRDefault="00000000" w:rsidRPr="00000000" w14:paraId="00000015">
      <w:pPr>
        <w:ind w:firstLine="720"/>
        <w:rPr>
          <w:color w:val="0e101a"/>
        </w:rPr>
      </w:pPr>
      <w:r w:rsidDel="00000000" w:rsidR="00000000" w:rsidRPr="00000000">
        <w:rPr>
          <w:color w:val="0e101a"/>
          <w:rtl w:val="0"/>
        </w:rPr>
        <w:t xml:space="preserve">To create a database, we need the usage of xampp. We can see five modules named apache, mysql, filezilla, mercury, and tomcat on the server. This paper does only use apache and mysql. To verify the apache, it is crucial to shut down the browser first and then attempt to access the localhost. If we start the Apache server, then we can see the dashboard in our window. If we wanted to reach phpMyAdmin, we would be unable to do so. We go to the xampp, then we restart the myphpadmin, which will show us our computer's server and our account on our browser. To create a database, all you have to do is pick it from the list , then press to make it. To build a chart, select the columns you want from the set, then select as much of each column you wish to. To add values to the table:</w:t>
      </w:r>
    </w:p>
    <w:p w:rsidR="00000000" w:rsidDel="00000000" w:rsidP="00000000" w:rsidRDefault="00000000" w:rsidRPr="00000000" w14:paraId="00000016">
      <w:pPr>
        <w:numPr>
          <w:ilvl w:val="0"/>
          <w:numId w:val="1"/>
        </w:numPr>
        <w:ind w:left="720" w:hanging="360"/>
      </w:pPr>
      <w:r w:rsidDel="00000000" w:rsidR="00000000" w:rsidRPr="00000000">
        <w:rPr>
          <w:color w:val="0e101a"/>
          <w:rtl w:val="0"/>
        </w:rPr>
        <w:t xml:space="preserve">Click on a column name and pick how many rows you need.</w:t>
      </w:r>
    </w:p>
    <w:p w:rsidR="00000000" w:rsidDel="00000000" w:rsidP="00000000" w:rsidRDefault="00000000" w:rsidRPr="00000000" w14:paraId="00000017">
      <w:pPr>
        <w:numPr>
          <w:ilvl w:val="0"/>
          <w:numId w:val="1"/>
        </w:numPr>
        <w:ind w:left="720" w:hanging="360"/>
      </w:pPr>
      <w:r w:rsidDel="00000000" w:rsidR="00000000" w:rsidRPr="00000000">
        <w:rPr>
          <w:color w:val="0e101a"/>
          <w:rtl w:val="0"/>
        </w:rPr>
        <w:t xml:space="preserve">Pick the attribute sort, and then determine whether you want it to be null.</w:t>
      </w:r>
    </w:p>
    <w:p w:rsidR="00000000" w:rsidDel="00000000" w:rsidP="00000000" w:rsidRDefault="00000000" w:rsidRPr="00000000" w14:paraId="00000018">
      <w:pPr>
        <w:numPr>
          <w:ilvl w:val="0"/>
          <w:numId w:val="1"/>
        </w:numPr>
        <w:ind w:left="720" w:hanging="360"/>
      </w:pPr>
      <w:r w:rsidDel="00000000" w:rsidR="00000000" w:rsidRPr="00000000">
        <w:rPr>
          <w:color w:val="0e101a"/>
          <w:rtl w:val="0"/>
        </w:rPr>
        <w:t xml:space="preserve">If you're finished inserting, go to the bottom and press save.</w:t>
      </w:r>
    </w:p>
    <w:p w:rsidR="00000000" w:rsidDel="00000000" w:rsidP="00000000" w:rsidRDefault="00000000" w:rsidRPr="00000000" w14:paraId="00000019">
      <w:pPr>
        <w:rPr>
          <w:color w:val="0e101a"/>
        </w:rPr>
      </w:pPr>
      <w:r w:rsidDel="00000000" w:rsidR="00000000" w:rsidRPr="00000000">
        <w:rPr>
          <w:color w:val="0e101a"/>
          <w:rtl w:val="0"/>
        </w:rPr>
        <w:t xml:space="preserve">Therefore, after you save the structure, you'll see the system you've built.</w:t>
      </w:r>
    </w:p>
    <w:p w:rsidR="00000000" w:rsidDel="00000000" w:rsidP="00000000" w:rsidRDefault="00000000" w:rsidRPr="00000000" w14:paraId="0000001A">
      <w:pPr>
        <w:rPr>
          <w:color w:val="0e101a"/>
        </w:rPr>
      </w:pPr>
      <w:r w:rsidDel="00000000" w:rsidR="00000000" w:rsidRPr="00000000">
        <w:rPr>
          <w:rtl w:val="0"/>
        </w:rPr>
      </w:r>
    </w:p>
    <w:p w:rsidR="00000000" w:rsidDel="00000000" w:rsidP="00000000" w:rsidRDefault="00000000" w:rsidRPr="00000000" w14:paraId="0000001B">
      <w:pPr>
        <w:rPr>
          <w:color w:val="0e101a"/>
        </w:rPr>
      </w:pPr>
      <w:r w:rsidDel="00000000" w:rsidR="00000000" w:rsidRPr="00000000">
        <w:rPr>
          <w:rtl w:val="0"/>
        </w:rPr>
      </w:r>
    </w:p>
    <w:p w:rsidR="00000000" w:rsidDel="00000000" w:rsidP="00000000" w:rsidRDefault="00000000" w:rsidRPr="00000000" w14:paraId="0000001C">
      <w:pPr>
        <w:rPr>
          <w:color w:val="0e101a"/>
        </w:rPr>
      </w:pPr>
      <w:r w:rsidDel="00000000" w:rsidR="00000000" w:rsidRPr="00000000">
        <w:rPr>
          <w:rtl w:val="0"/>
        </w:rPr>
      </w:r>
    </w:p>
    <w:p w:rsidR="00000000" w:rsidDel="00000000" w:rsidP="00000000" w:rsidRDefault="00000000" w:rsidRPr="00000000" w14:paraId="0000001D">
      <w:pPr>
        <w:rPr>
          <w:color w:val="0e101a"/>
        </w:rPr>
      </w:pPr>
      <w:r w:rsidDel="00000000" w:rsidR="00000000" w:rsidRPr="00000000">
        <w:rPr>
          <w:rtl w:val="0"/>
        </w:rPr>
      </w:r>
    </w:p>
    <w:p w:rsidR="00000000" w:rsidDel="00000000" w:rsidP="00000000" w:rsidRDefault="00000000" w:rsidRPr="00000000" w14:paraId="0000001E">
      <w:pPr>
        <w:rPr>
          <w:color w:val="0e101a"/>
        </w:rPr>
      </w:pPr>
      <w:r w:rsidDel="00000000" w:rsidR="00000000" w:rsidRPr="00000000">
        <w:rPr>
          <w:color w:val="0e101a"/>
          <w:rtl w:val="0"/>
        </w:rPr>
        <w:t xml:space="preserve">Day 2. </w:t>
      </w:r>
    </w:p>
    <w:p w:rsidR="00000000" w:rsidDel="00000000" w:rsidP="00000000" w:rsidRDefault="00000000" w:rsidRPr="00000000" w14:paraId="0000001F">
      <w:pPr>
        <w:ind w:firstLine="720"/>
        <w:jc w:val="both"/>
        <w:rPr>
          <w:color w:val="0e101a"/>
          <w:sz w:val="24"/>
          <w:szCs w:val="24"/>
        </w:rPr>
      </w:pPr>
      <w:r w:rsidDel="00000000" w:rsidR="00000000" w:rsidRPr="00000000">
        <w:rPr>
          <w:color w:val="0e101a"/>
          <w:sz w:val="24"/>
          <w:szCs w:val="24"/>
          <w:rtl w:val="0"/>
        </w:rPr>
        <w:t xml:space="preserve">First, we need to load all the required applications needed to begin the program, such as Netbeans, XAMPP, and the browser. We can open the application's prototype file, which contains an FXML file named Consumer. It is the master file of the bread program. After uploading the demo files' User FXML file, we drop it into the breadapp's FXML page. Perform the test again, but disregard the last component of the output for an error, relying solely on the first section of the output for an error. From there, we see the mistakes more clearly in more depth. Once we decide the incorrect usage, the dilemma arises from the customer. We can analyze the prototype project and then pass the core interface class to the main package. One must rerun the software, and a new error would occur, but the user controller cannot be identified anymore, and the FXML view cannot be loaded. Now open the OpenSimulator, and you can see variable names commented out. It will show us that a new GUI is being introduced, and the code must remain, leaving the old one redundant. </w:t>
      </w:r>
    </w:p>
    <w:p w:rsidR="00000000" w:rsidDel="00000000" w:rsidP="00000000" w:rsidRDefault="00000000" w:rsidRPr="00000000" w14:paraId="00000020">
      <w:pPr>
        <w:jc w:val="both"/>
        <w:rPr>
          <w:color w:val="0e101a"/>
          <w:sz w:val="24"/>
          <w:szCs w:val="24"/>
        </w:rPr>
      </w:pPr>
      <w:r w:rsidDel="00000000" w:rsidR="00000000" w:rsidRPr="00000000">
        <w:rPr>
          <w:rtl w:val="0"/>
        </w:rPr>
      </w:r>
    </w:p>
    <w:p w:rsidR="00000000" w:rsidDel="00000000" w:rsidP="00000000" w:rsidRDefault="00000000" w:rsidRPr="00000000" w14:paraId="00000021">
      <w:pPr>
        <w:ind w:firstLine="720"/>
        <w:jc w:val="both"/>
        <w:rPr>
          <w:color w:val="0e101a"/>
          <w:sz w:val="24"/>
          <w:szCs w:val="24"/>
        </w:rPr>
      </w:pPr>
      <w:r w:rsidDel="00000000" w:rsidR="00000000" w:rsidRPr="00000000">
        <w:rPr>
          <w:color w:val="0e101a"/>
          <w:sz w:val="24"/>
          <w:szCs w:val="24"/>
          <w:rtl w:val="0"/>
        </w:rPr>
        <w:t xml:space="preserve">Actually, put the FXML file on the right so that we can see the user configurators window and FXML. The factors are not reported on at all. Now, return to the Sample Files folder and retrieve the Templates, Generic, Repository, and Utilities. Drag and drop them to the main class. You may get several alerts about this. </w:t>
      </w:r>
    </w:p>
    <w:p w:rsidR="00000000" w:rsidDel="00000000" w:rsidP="00000000" w:rsidRDefault="00000000" w:rsidRPr="00000000" w14:paraId="00000022">
      <w:pPr>
        <w:jc w:val="both"/>
        <w:rPr>
          <w:color w:val="0e101a"/>
          <w:sz w:val="24"/>
          <w:szCs w:val="24"/>
        </w:rPr>
      </w:pPr>
      <w:r w:rsidDel="00000000" w:rsidR="00000000" w:rsidRPr="00000000">
        <w:rPr>
          <w:color w:val="0e101a"/>
          <w:sz w:val="24"/>
          <w:szCs w:val="24"/>
          <w:rtl w:val="0"/>
        </w:rPr>
        <w:t xml:space="preserve">Next, go to the src/main/resources location, then select src/main/resources/default and then go to the bundle properties screen and select the default box. In this place, you can add the window description. Upload the demo files into your program and access the Notepad application properties. Please paste the script into the device properties area of the software installation sheet. Next, alter the database name and save a new construct. You can now see a table, which will initially be empty but will be filled in when you enter the first name and last name. </w:t>
      </w:r>
    </w:p>
    <w:p w:rsidR="00000000" w:rsidDel="00000000" w:rsidP="00000000" w:rsidRDefault="00000000" w:rsidRPr="00000000" w14:paraId="00000023">
      <w:pPr>
        <w:jc w:val="both"/>
        <w:rPr>
          <w:color w:val="0e101a"/>
          <w:sz w:val="24"/>
          <w:szCs w:val="24"/>
        </w:rPr>
      </w:pPr>
      <w:r w:rsidDel="00000000" w:rsidR="00000000" w:rsidRPr="00000000">
        <w:rPr>
          <w:rtl w:val="0"/>
        </w:rPr>
      </w:r>
    </w:p>
    <w:p w:rsidR="00000000" w:rsidDel="00000000" w:rsidP="00000000" w:rsidRDefault="00000000" w:rsidRPr="00000000" w14:paraId="00000024">
      <w:pPr>
        <w:ind w:firstLine="720"/>
        <w:jc w:val="both"/>
        <w:rPr>
          <w:color w:val="0e101a"/>
          <w:sz w:val="24"/>
          <w:szCs w:val="24"/>
        </w:rPr>
      </w:pPr>
      <w:r w:rsidDel="00000000" w:rsidR="00000000" w:rsidRPr="00000000">
        <w:rPr>
          <w:color w:val="0e101a"/>
          <w:sz w:val="24"/>
          <w:szCs w:val="24"/>
          <w:rtl w:val="0"/>
        </w:rPr>
        <w:t xml:space="preserve">Next, I will set up a database table with items. Now you also need the software organization model, product repository, product facilities, product model, and product controller. Now, navigate to the nearby PHPMyAdmin and build a new database there. You will call it "Products", enter the appropriate data forms, and define the necessaries. Go back to the NetBeans browser, repeat the "user.fxml" file, and rename it to "product.fxml" Now open the scene in the Scene Manager and uninstall the features except the ID and Table. Lastly, you can rename the contents of the row. Scroll to the right side of the code region, and now you can see the editing screen. Edit the fx: id of each material from Consumer to the product, save the table, and search for any mismatches and errors. In the Models Set, there is the researcher model.</w:t>
      </w:r>
    </w:p>
    <w:p w:rsidR="00000000" w:rsidDel="00000000" w:rsidP="00000000" w:rsidRDefault="00000000" w:rsidRPr="00000000" w14:paraId="00000025">
      <w:pPr>
        <w:jc w:val="both"/>
        <w:rPr>
          <w:color w:val="0e101a"/>
          <w:sz w:val="24"/>
          <w:szCs w:val="24"/>
        </w:rPr>
      </w:pPr>
      <w:r w:rsidDel="00000000" w:rsidR="00000000" w:rsidRPr="00000000">
        <w:rPr>
          <w:color w:val="0e101a"/>
          <w:sz w:val="24"/>
          <w:szCs w:val="24"/>
          <w:rtl w:val="0"/>
        </w:rPr>
        <w:t xml:space="preserve">Copy and paste the code, renaming the table annotation to Goods, refactoring the code, and renaming code referring to the lastname, dob, and gender. Such noteworthy improvements include 'user' to 'product', and some other variables. Replace all instances of getFirstname with getProductname in the program. Apply the same method to setFirstname as well. The firstName needs to be changed to the productName variable using the substitute everything button. The next move is to remove redundant variables that don't help the interaction with the database table's data. So only go through the saveProduct methods to ensure there are no unwanted variables such as setLastName, set dob, and assigned gender. Go through to delete all redundant variables.</w:t>
      </w:r>
    </w:p>
    <w:p w:rsidR="00000000" w:rsidDel="00000000" w:rsidP="00000000" w:rsidRDefault="00000000" w:rsidRPr="00000000" w14:paraId="00000026">
      <w:pPr>
        <w:rPr>
          <w:color w:val="0e101a"/>
        </w:rPr>
      </w:pPr>
      <w:r w:rsidDel="00000000" w:rsidR="00000000" w:rsidRPr="00000000">
        <w:rPr>
          <w:rtl w:val="0"/>
        </w:rPr>
      </w:r>
    </w:p>
    <w:p w:rsidR="00000000" w:rsidDel="00000000" w:rsidP="00000000" w:rsidRDefault="00000000" w:rsidRPr="00000000" w14:paraId="00000027">
      <w:pPr>
        <w:rPr>
          <w:color w:val="0e101a"/>
        </w:rPr>
      </w:pPr>
      <w:r w:rsidDel="00000000" w:rsidR="00000000" w:rsidRPr="00000000">
        <w:rPr>
          <w:rtl w:val="0"/>
        </w:rPr>
      </w:r>
    </w:p>
    <w:p w:rsidR="00000000" w:rsidDel="00000000" w:rsidP="00000000" w:rsidRDefault="00000000" w:rsidRPr="00000000" w14:paraId="00000028">
      <w:pPr>
        <w:rPr>
          <w:color w:val="0e101a"/>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