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62" w:tblpY="-212"/>
        <w:tblW w:w="10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61"/>
        <w:gridCol w:w="8544"/>
      </w:tblGrid>
      <w:tr w:rsidR="004F61B9" w:rsidRPr="005B04C4" w14:paraId="2534B94C" w14:textId="77777777" w:rsidTr="00DF0B1B">
        <w:trPr>
          <w:trHeight w:val="1790"/>
        </w:trPr>
        <w:tc>
          <w:tcPr>
            <w:tcW w:w="2161" w:type="dxa"/>
            <w:shd w:val="clear" w:color="auto" w:fill="auto"/>
          </w:tcPr>
          <w:p w14:paraId="5F83BDAE" w14:textId="18020F3D" w:rsidR="004F61B9" w:rsidRPr="005B04C4" w:rsidRDefault="00DF0B1B" w:rsidP="00F7478A">
            <w:pPr>
              <w:tabs>
                <w:tab w:val="left" w:pos="1766"/>
                <w:tab w:val="left" w:leader="dot" w:pos="9214"/>
              </w:tabs>
              <w:jc w:val="center"/>
              <w:rPr>
                <w:i/>
                <w:szCs w:val="24"/>
              </w:rPr>
            </w:pPr>
            <w:r w:rsidRPr="00D54107">
              <w:rPr>
                <w:noProof/>
              </w:rPr>
              <w:drawing>
                <wp:anchor distT="0" distB="0" distL="114300" distR="114300" simplePos="0" relativeHeight="251659264" behindDoc="0" locked="0" layoutInCell="1" allowOverlap="1" wp14:anchorId="220F56B4" wp14:editId="6795D7BD">
                  <wp:simplePos x="0" y="0"/>
                  <wp:positionH relativeFrom="column">
                    <wp:posOffset>161290</wp:posOffset>
                  </wp:positionH>
                  <wp:positionV relativeFrom="paragraph">
                    <wp:posOffset>177165</wp:posOffset>
                  </wp:positionV>
                  <wp:extent cx="866775" cy="809625"/>
                  <wp:effectExtent l="0" t="0" r="9525" b="9525"/>
                  <wp:wrapSquare wrapText="bothSides"/>
                  <wp:docPr id="1" name="Picture 1" descr="Description: C:\Users\PC\Desktop\GFDI\C TRANG KT\03. BIEU MA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Users\PC\Desktop\GFDI\C TRANG KT\03. BIEU MAU\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6775" cy="8096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44" w:type="dxa"/>
            <w:shd w:val="clear" w:color="auto" w:fill="auto"/>
          </w:tcPr>
          <w:p w14:paraId="76C72033" w14:textId="1FC25BDB" w:rsidR="00B55EE3" w:rsidRPr="005B04C4" w:rsidRDefault="00B55EE3" w:rsidP="00F7478A">
            <w:pPr>
              <w:tabs>
                <w:tab w:val="left" w:pos="567"/>
                <w:tab w:val="left" w:leader="dot" w:pos="9214"/>
              </w:tabs>
              <w:spacing w:before="120" w:after="120"/>
              <w:jc w:val="both"/>
              <w:rPr>
                <w:b/>
                <w:szCs w:val="24"/>
              </w:rPr>
            </w:pPr>
            <w:r w:rsidRPr="005B04C4">
              <w:rPr>
                <w:b/>
                <w:szCs w:val="24"/>
              </w:rPr>
              <w:t>CÔNG TY TNHH MTV TƯ VẤN ĐẦU TƯ GFDI</w:t>
            </w:r>
          </w:p>
          <w:p w14:paraId="041419FE" w14:textId="6359B81B" w:rsidR="004F61B9" w:rsidRPr="005B04C4" w:rsidRDefault="004F61B9" w:rsidP="00F7478A">
            <w:pPr>
              <w:tabs>
                <w:tab w:val="left" w:pos="567"/>
                <w:tab w:val="left" w:leader="dot" w:pos="9214"/>
              </w:tabs>
              <w:spacing w:before="120" w:after="120"/>
              <w:jc w:val="both"/>
              <w:rPr>
                <w:szCs w:val="24"/>
              </w:rPr>
            </w:pPr>
            <w:r w:rsidRPr="005B04C4">
              <w:rPr>
                <w:szCs w:val="24"/>
              </w:rPr>
              <w:t xml:space="preserve">Đ/c: </w:t>
            </w:r>
            <w:r w:rsidR="00B55EE3" w:rsidRPr="005B04C4">
              <w:rPr>
                <w:color w:val="0E1225"/>
                <w:szCs w:val="24"/>
                <w:shd w:val="clear" w:color="auto" w:fill="FFFFFF"/>
              </w:rPr>
              <w:t>CN Hà Nội: Tầng 4 Tòa nhà Coalimex 33 Tràng Thi, Hoàn Kiếm, Hà Nội</w:t>
            </w:r>
          </w:p>
          <w:p w14:paraId="1235D8FA" w14:textId="473EE303" w:rsidR="005F0E0D" w:rsidRPr="005B04C4" w:rsidRDefault="005F0E0D" w:rsidP="00F7478A">
            <w:pPr>
              <w:tabs>
                <w:tab w:val="left" w:pos="567"/>
                <w:tab w:val="left" w:leader="dot" w:pos="9214"/>
              </w:tabs>
              <w:spacing w:before="120" w:after="120"/>
              <w:jc w:val="both"/>
              <w:rPr>
                <w:szCs w:val="24"/>
              </w:rPr>
            </w:pPr>
            <w:r w:rsidRPr="005B04C4">
              <w:rPr>
                <w:szCs w:val="24"/>
              </w:rPr>
              <w:t xml:space="preserve">Website: </w:t>
            </w:r>
            <w:r w:rsidR="00B55EE3" w:rsidRPr="005B04C4">
              <w:rPr>
                <w:szCs w:val="24"/>
              </w:rPr>
              <w:t xml:space="preserve">https://gfdigroups.com/ </w:t>
            </w:r>
          </w:p>
          <w:p w14:paraId="36D1AF09" w14:textId="77777777" w:rsidR="004F61B9" w:rsidRPr="005B04C4" w:rsidRDefault="004F61B9" w:rsidP="00F7478A">
            <w:pPr>
              <w:tabs>
                <w:tab w:val="left" w:pos="567"/>
                <w:tab w:val="left" w:leader="dot" w:pos="9214"/>
              </w:tabs>
              <w:spacing w:before="120" w:after="120"/>
              <w:jc w:val="both"/>
              <w:rPr>
                <w:szCs w:val="24"/>
              </w:rPr>
            </w:pPr>
          </w:p>
        </w:tc>
      </w:tr>
    </w:tbl>
    <w:p w14:paraId="72B567F5" w14:textId="77777777" w:rsidR="004F61B9" w:rsidRPr="005B04C4" w:rsidRDefault="004F61B9" w:rsidP="004F61B9">
      <w:pPr>
        <w:pStyle w:val="Normal1"/>
        <w:jc w:val="center"/>
        <w:rPr>
          <w:b/>
        </w:rPr>
      </w:pPr>
    </w:p>
    <w:p w14:paraId="3462098E" w14:textId="77777777" w:rsidR="004F61B9" w:rsidRPr="005B04C4" w:rsidRDefault="004F61B9" w:rsidP="004F61B9">
      <w:pPr>
        <w:pStyle w:val="Normal1"/>
        <w:jc w:val="center"/>
        <w:rPr>
          <w:b/>
        </w:rPr>
      </w:pPr>
    </w:p>
    <w:p w14:paraId="301567A0" w14:textId="77777777" w:rsidR="004F61B9" w:rsidRPr="005B04C4" w:rsidRDefault="00C36D80" w:rsidP="004F61B9">
      <w:pPr>
        <w:pStyle w:val="Normal1"/>
        <w:jc w:val="center"/>
        <w:rPr>
          <w:b/>
        </w:rPr>
      </w:pPr>
      <w:r w:rsidRPr="005B04C4">
        <w:rPr>
          <w:b/>
        </w:rPr>
        <w:t>THÔNG TIN</w:t>
      </w:r>
      <w:r w:rsidR="004F61B9" w:rsidRPr="005B04C4">
        <w:rPr>
          <w:b/>
        </w:rPr>
        <w:t xml:space="preserve"> TUYỂN DỤNG </w:t>
      </w:r>
    </w:p>
    <w:p w14:paraId="40353333" w14:textId="77777777" w:rsidR="004F61B9" w:rsidRPr="005B04C4" w:rsidRDefault="004F61B9" w:rsidP="004F61B9">
      <w:pPr>
        <w:pStyle w:val="Normal1"/>
      </w:pPr>
    </w:p>
    <w:tbl>
      <w:tblPr>
        <w:tblW w:w="10906"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8926"/>
      </w:tblGrid>
      <w:tr w:rsidR="004F61B9" w:rsidRPr="005B04C4" w14:paraId="24C5B33E" w14:textId="77777777" w:rsidTr="00F7478A">
        <w:trPr>
          <w:trHeight w:val="1725"/>
        </w:trPr>
        <w:tc>
          <w:tcPr>
            <w:tcW w:w="1980" w:type="dxa"/>
            <w:vAlign w:val="center"/>
          </w:tcPr>
          <w:p w14:paraId="53FA0FB5" w14:textId="77777777" w:rsidR="004F61B9" w:rsidRPr="005B04C4" w:rsidRDefault="004F61B9" w:rsidP="00F7478A">
            <w:pPr>
              <w:pStyle w:val="Normal1"/>
              <w:spacing w:line="360" w:lineRule="auto"/>
              <w:ind w:left="-124"/>
              <w:jc w:val="center"/>
              <w:rPr>
                <w:b/>
                <w:bCs/>
              </w:rPr>
            </w:pPr>
            <w:r w:rsidRPr="005B04C4">
              <w:rPr>
                <w:b/>
                <w:bCs/>
              </w:rPr>
              <w:t>GIỚI THIỆU VỀ CÔNG TY</w:t>
            </w:r>
          </w:p>
          <w:p w14:paraId="3B3966F9" w14:textId="77777777" w:rsidR="004F61B9" w:rsidRPr="005B04C4" w:rsidRDefault="004F61B9" w:rsidP="00F7478A">
            <w:pPr>
              <w:pStyle w:val="Normal1"/>
              <w:spacing w:line="360" w:lineRule="auto"/>
              <w:ind w:left="-124"/>
              <w:jc w:val="center"/>
              <w:rPr>
                <w:b/>
                <w:bCs/>
              </w:rPr>
            </w:pPr>
          </w:p>
        </w:tc>
        <w:tc>
          <w:tcPr>
            <w:tcW w:w="8926" w:type="dxa"/>
            <w:vAlign w:val="center"/>
          </w:tcPr>
          <w:p w14:paraId="163A5F5F" w14:textId="5C6EBDB6" w:rsidR="00776C10" w:rsidRPr="00776C10" w:rsidRDefault="00776C10" w:rsidP="00776C10">
            <w:pPr>
              <w:shd w:val="clear" w:color="auto" w:fill="FFFFFF"/>
              <w:spacing w:after="100" w:afterAutospacing="1" w:line="240" w:lineRule="auto"/>
              <w:rPr>
                <w:rFonts w:eastAsia="Times New Roman"/>
                <w:color w:val="212529"/>
                <w:szCs w:val="24"/>
              </w:rPr>
            </w:pPr>
            <w:r w:rsidRPr="00776C10">
              <w:rPr>
                <w:rFonts w:eastAsia="Times New Roman"/>
                <w:color w:val="212529"/>
                <w:szCs w:val="24"/>
              </w:rPr>
              <w:t>Công ty GFDI chính thức đi vào hoạt động từ tháng 5 năm 2018, đến nay đã bước sang năm thứ 5 GFDI vững bước trên chặng đường phát triển tại thị trường đầu tư Việt Nam. Chúng tôi hiện có 11 văn phòng gồm: 1 Hội sở, 9 Chi nhánh và 1 Văn phòng đại diện tọa lạc tại các tỉnh, thành phố trọng điểm Việt Nam là: Đà Nẵng, Hà Nội, Quảng Trị, Quy Nhơn – Bình Định, Nha Trang – Khánh Hòa, Đắk Lắk – Buôn Mê Thuột,  Vũng Tàu và Tp. Hồ Chí Minh. </w:t>
            </w:r>
          </w:p>
          <w:p w14:paraId="5869753C" w14:textId="77777777" w:rsidR="00776C10" w:rsidRPr="00776C10" w:rsidRDefault="00776C10" w:rsidP="00776C10">
            <w:pPr>
              <w:shd w:val="clear" w:color="auto" w:fill="FFFFFF"/>
              <w:spacing w:after="100" w:afterAutospacing="1" w:line="240" w:lineRule="auto"/>
              <w:rPr>
                <w:rFonts w:eastAsia="Times New Roman"/>
                <w:color w:val="212529"/>
                <w:szCs w:val="24"/>
              </w:rPr>
            </w:pPr>
            <w:r w:rsidRPr="00776C10">
              <w:rPr>
                <w:rFonts w:eastAsia="Times New Roman"/>
                <w:color w:val="212529"/>
                <w:szCs w:val="24"/>
              </w:rPr>
              <w:t>Từ những ngày đầu thành lập, GFDI hoạt động chủ yếu trong lĩnh vực tư vấn đầu tư và đã dần mở rộng hoạt động sang các lĩnh vực tiềm năng khác. Tính đến thời điểm hiện tại, chúng tôi hiện đang hoạt động trong 8 lĩnh vực sau:</w:t>
            </w:r>
          </w:p>
          <w:p w14:paraId="60C361B3" w14:textId="77777777" w:rsidR="00776C10" w:rsidRPr="00776C10" w:rsidRDefault="00776C10" w:rsidP="00776C10">
            <w:pPr>
              <w:numPr>
                <w:ilvl w:val="0"/>
                <w:numId w:val="17"/>
              </w:numPr>
              <w:shd w:val="clear" w:color="auto" w:fill="FFFFFF"/>
              <w:spacing w:before="100" w:beforeAutospacing="1" w:after="100" w:afterAutospacing="1" w:line="240" w:lineRule="auto"/>
              <w:rPr>
                <w:rFonts w:eastAsia="Times New Roman"/>
                <w:color w:val="212529"/>
                <w:szCs w:val="24"/>
              </w:rPr>
            </w:pPr>
            <w:r w:rsidRPr="00776C10">
              <w:rPr>
                <w:rFonts w:eastAsia="Times New Roman"/>
                <w:color w:val="212529"/>
                <w:szCs w:val="24"/>
              </w:rPr>
              <w:t>Tư vấn đầu tư</w:t>
            </w:r>
          </w:p>
          <w:p w14:paraId="4288073D" w14:textId="77777777" w:rsidR="00776C10" w:rsidRPr="00776C10" w:rsidRDefault="00776C10" w:rsidP="00776C10">
            <w:pPr>
              <w:numPr>
                <w:ilvl w:val="0"/>
                <w:numId w:val="17"/>
              </w:numPr>
              <w:shd w:val="clear" w:color="auto" w:fill="FFFFFF"/>
              <w:spacing w:before="100" w:beforeAutospacing="1" w:after="100" w:afterAutospacing="1" w:line="240" w:lineRule="auto"/>
              <w:rPr>
                <w:rFonts w:eastAsia="Times New Roman"/>
                <w:color w:val="212529"/>
                <w:szCs w:val="24"/>
              </w:rPr>
            </w:pPr>
            <w:r w:rsidRPr="00776C10">
              <w:rPr>
                <w:rFonts w:eastAsia="Times New Roman"/>
                <w:color w:val="212529"/>
                <w:szCs w:val="24"/>
              </w:rPr>
              <w:t>F&amp;B: Kinh doanh Chuỗi nhà hàng Làng Nghệ (CN1: 19 Lê Lợi, Thạch Thang, Đà Nẵng; CN2: 245 Lý Thường Kiệt, TP Đông Hà, Quảng Trị).</w:t>
            </w:r>
          </w:p>
          <w:p w14:paraId="778A889F" w14:textId="77777777" w:rsidR="00776C10" w:rsidRPr="00776C10" w:rsidRDefault="00776C10" w:rsidP="00776C10">
            <w:pPr>
              <w:numPr>
                <w:ilvl w:val="0"/>
                <w:numId w:val="17"/>
              </w:numPr>
              <w:shd w:val="clear" w:color="auto" w:fill="FFFFFF"/>
              <w:spacing w:before="100" w:beforeAutospacing="1" w:after="100" w:afterAutospacing="1" w:line="240" w:lineRule="auto"/>
              <w:rPr>
                <w:rFonts w:eastAsia="Times New Roman"/>
                <w:color w:val="212529"/>
                <w:szCs w:val="24"/>
              </w:rPr>
            </w:pPr>
            <w:r w:rsidRPr="00776C10">
              <w:rPr>
                <w:rFonts w:eastAsia="Times New Roman"/>
                <w:color w:val="212529"/>
                <w:szCs w:val="24"/>
              </w:rPr>
              <w:t>Du lịch nghỉ dưỡng: Khai thác nghỉ dưỡng tại hệ thống 8 căn Villa Ocean Resort Đà Nẵng</w:t>
            </w:r>
          </w:p>
          <w:p w14:paraId="18A83752" w14:textId="77777777" w:rsidR="00776C10" w:rsidRPr="00776C10" w:rsidRDefault="00776C10" w:rsidP="00776C10">
            <w:pPr>
              <w:numPr>
                <w:ilvl w:val="0"/>
                <w:numId w:val="17"/>
              </w:numPr>
              <w:shd w:val="clear" w:color="auto" w:fill="FFFFFF"/>
              <w:spacing w:before="100" w:beforeAutospacing="1" w:after="100" w:afterAutospacing="1" w:line="240" w:lineRule="auto"/>
              <w:rPr>
                <w:rFonts w:eastAsia="Times New Roman"/>
                <w:color w:val="212529"/>
                <w:szCs w:val="24"/>
              </w:rPr>
            </w:pPr>
            <w:r w:rsidRPr="00776C10">
              <w:rPr>
                <w:rFonts w:eastAsia="Times New Roman"/>
                <w:color w:val="212529"/>
                <w:szCs w:val="24"/>
              </w:rPr>
              <w:t>G-Media: Gaming và quản lý Talents.</w:t>
            </w:r>
          </w:p>
          <w:p w14:paraId="085F0C80" w14:textId="77777777" w:rsidR="00776C10" w:rsidRPr="00776C10" w:rsidRDefault="00776C10" w:rsidP="00776C10">
            <w:pPr>
              <w:numPr>
                <w:ilvl w:val="0"/>
                <w:numId w:val="17"/>
              </w:numPr>
              <w:shd w:val="clear" w:color="auto" w:fill="FFFFFF"/>
              <w:spacing w:before="100" w:beforeAutospacing="1" w:after="100" w:afterAutospacing="1" w:line="240" w:lineRule="auto"/>
              <w:rPr>
                <w:rFonts w:eastAsia="Times New Roman"/>
                <w:color w:val="212529"/>
                <w:szCs w:val="24"/>
              </w:rPr>
            </w:pPr>
            <w:r w:rsidRPr="00776C10">
              <w:rPr>
                <w:rFonts w:eastAsia="Times New Roman"/>
                <w:color w:val="212529"/>
                <w:szCs w:val="24"/>
              </w:rPr>
              <w:t>Điện ảnh: Tham gia đầu tư phim Thiên Thần Hộ Mệnh – Đạo diễn Victor Vũ và phim Bẫy Ngọt Ngào – Đạo diễn Đinh Hà Uyên Thư.</w:t>
            </w:r>
          </w:p>
          <w:p w14:paraId="416F3775" w14:textId="77777777" w:rsidR="00776C10" w:rsidRPr="00776C10" w:rsidRDefault="00776C10" w:rsidP="00776C10">
            <w:pPr>
              <w:numPr>
                <w:ilvl w:val="0"/>
                <w:numId w:val="17"/>
              </w:numPr>
              <w:shd w:val="clear" w:color="auto" w:fill="FFFFFF"/>
              <w:spacing w:before="100" w:beforeAutospacing="1" w:after="100" w:afterAutospacing="1" w:line="240" w:lineRule="auto"/>
              <w:rPr>
                <w:rFonts w:eastAsia="Times New Roman"/>
                <w:color w:val="212529"/>
                <w:szCs w:val="24"/>
              </w:rPr>
            </w:pPr>
            <w:r w:rsidRPr="00776C10">
              <w:rPr>
                <w:rFonts w:eastAsia="Times New Roman"/>
                <w:color w:val="212529"/>
                <w:szCs w:val="24"/>
              </w:rPr>
              <w:t>Seneco: Dự án nghiên cứu &amp; sản xuất hàng tiêu dùng xanh từ lá sen.</w:t>
            </w:r>
          </w:p>
          <w:p w14:paraId="62AF5CBE" w14:textId="77777777" w:rsidR="00776C10" w:rsidRPr="00776C10" w:rsidRDefault="00776C10" w:rsidP="00776C10">
            <w:pPr>
              <w:numPr>
                <w:ilvl w:val="0"/>
                <w:numId w:val="17"/>
              </w:numPr>
              <w:shd w:val="clear" w:color="auto" w:fill="FFFFFF"/>
              <w:spacing w:before="100" w:beforeAutospacing="1" w:after="100" w:afterAutospacing="1" w:line="240" w:lineRule="auto"/>
              <w:rPr>
                <w:rFonts w:eastAsia="Times New Roman"/>
                <w:color w:val="212529"/>
                <w:szCs w:val="24"/>
              </w:rPr>
            </w:pPr>
            <w:r w:rsidRPr="00776C10">
              <w:rPr>
                <w:rFonts w:eastAsia="Times New Roman"/>
                <w:color w:val="212529"/>
                <w:szCs w:val="24"/>
              </w:rPr>
              <w:t>Enzy Food: Dự án góp vốn &amp; hợp tác kinh doanh sản phẩm gia vị thuần tự nhiên.</w:t>
            </w:r>
          </w:p>
          <w:p w14:paraId="7C85CBAC" w14:textId="77777777" w:rsidR="00776C10" w:rsidRPr="00776C10" w:rsidRDefault="00776C10" w:rsidP="00776C10">
            <w:pPr>
              <w:numPr>
                <w:ilvl w:val="0"/>
                <w:numId w:val="17"/>
              </w:numPr>
              <w:shd w:val="clear" w:color="auto" w:fill="FFFFFF"/>
              <w:spacing w:before="100" w:beforeAutospacing="1" w:after="100" w:afterAutospacing="1" w:line="240" w:lineRule="auto"/>
              <w:rPr>
                <w:rFonts w:eastAsia="Times New Roman"/>
                <w:color w:val="212529"/>
                <w:szCs w:val="24"/>
              </w:rPr>
            </w:pPr>
            <w:r w:rsidRPr="00776C10">
              <w:rPr>
                <w:rFonts w:eastAsia="Times New Roman"/>
                <w:color w:val="212529"/>
                <w:szCs w:val="24"/>
              </w:rPr>
              <w:t>Toà nhà Văn phòng cho thuê GFDI </w:t>
            </w:r>
          </w:p>
          <w:p w14:paraId="33E37FD8" w14:textId="77777777" w:rsidR="00776C10" w:rsidRPr="00776C10" w:rsidRDefault="00776C10" w:rsidP="00776C10">
            <w:pPr>
              <w:shd w:val="clear" w:color="auto" w:fill="FFFFFF"/>
              <w:spacing w:after="100" w:afterAutospacing="1" w:line="240" w:lineRule="auto"/>
              <w:rPr>
                <w:rFonts w:eastAsia="Times New Roman"/>
                <w:color w:val="212529"/>
                <w:szCs w:val="24"/>
              </w:rPr>
            </w:pPr>
            <w:r w:rsidRPr="00776C10">
              <w:rPr>
                <w:rFonts w:eastAsia="Times New Roman"/>
                <w:color w:val="212529"/>
                <w:szCs w:val="24"/>
              </w:rPr>
              <w:t>GFDI với sự uy tín, hoạt động minh bạch, chuyên nghiệp, luôn coi trọng giá trị cộng đồng &amp; đồng hành cùng sự thành công của khách hàng đã và đang trên đường thay đổi tư duy đầu tư truyền thống có hệ thống pháp lý rõ ràng, đảm bảo lợi nhuận tốt nhất cho nhà đầu tư.</w:t>
            </w:r>
          </w:p>
          <w:p w14:paraId="39AC4CC6" w14:textId="77777777" w:rsidR="00776C10" w:rsidRPr="00776C10" w:rsidRDefault="00776C10" w:rsidP="00776C10">
            <w:pPr>
              <w:shd w:val="clear" w:color="auto" w:fill="FFFFFF"/>
              <w:spacing w:after="100" w:afterAutospacing="1" w:line="240" w:lineRule="auto"/>
              <w:rPr>
                <w:rFonts w:eastAsia="Times New Roman"/>
                <w:color w:val="212529"/>
                <w:szCs w:val="24"/>
              </w:rPr>
            </w:pPr>
            <w:r w:rsidRPr="00776C10">
              <w:rPr>
                <w:rFonts w:eastAsia="Times New Roman"/>
                <w:color w:val="212529"/>
                <w:szCs w:val="24"/>
              </w:rPr>
              <w:t>GFDI được tạo nên với sứ mệnh: luôn lắng nghe, cảm nhận sâu sắc và nỗ lực để mang lại các giá trị sống tốt đẹp cho cộng đồng, khách hàng, đối tác và thành viên của tổ chức.</w:t>
            </w:r>
          </w:p>
          <w:p w14:paraId="220A1076" w14:textId="77777777" w:rsidR="00776C10" w:rsidRPr="00776C10" w:rsidRDefault="00776C10" w:rsidP="00776C10">
            <w:pPr>
              <w:shd w:val="clear" w:color="auto" w:fill="FFFFFF"/>
              <w:spacing w:after="100" w:afterAutospacing="1" w:line="240" w:lineRule="auto"/>
              <w:rPr>
                <w:rFonts w:eastAsia="Times New Roman"/>
                <w:color w:val="212529"/>
                <w:szCs w:val="24"/>
              </w:rPr>
            </w:pPr>
            <w:r w:rsidRPr="00776C10">
              <w:rPr>
                <w:rFonts w:eastAsia="Times New Roman"/>
                <w:color w:val="212529"/>
                <w:szCs w:val="24"/>
              </w:rPr>
              <w:t>“Đến với chúng tôi, giấc mơ của bạn sẽ thành hiện thực”</w:t>
            </w:r>
          </w:p>
          <w:p w14:paraId="7726521C" w14:textId="77777777" w:rsidR="00776C10" w:rsidRPr="00776C10" w:rsidRDefault="00776C10" w:rsidP="00776C10">
            <w:pPr>
              <w:shd w:val="clear" w:color="auto" w:fill="FFFFFF"/>
              <w:spacing w:after="100" w:afterAutospacing="1" w:line="240" w:lineRule="auto"/>
              <w:rPr>
                <w:rFonts w:eastAsia="Times New Roman"/>
                <w:color w:val="212529"/>
                <w:szCs w:val="24"/>
              </w:rPr>
            </w:pPr>
            <w:r w:rsidRPr="00776C10">
              <w:rPr>
                <w:rFonts w:eastAsia="Times New Roman"/>
                <w:color w:val="212529"/>
                <w:szCs w:val="24"/>
              </w:rPr>
              <w:t>“Come with us. Your dreams come true””</w:t>
            </w:r>
          </w:p>
          <w:p w14:paraId="2668FD2F" w14:textId="77777777" w:rsidR="00784B32" w:rsidRPr="005B04C4" w:rsidRDefault="00784B32" w:rsidP="00776C10">
            <w:pPr>
              <w:pStyle w:val="Normal1"/>
              <w:spacing w:line="288" w:lineRule="auto"/>
              <w:contextualSpacing/>
              <w:rPr>
                <w:color w:val="7F7F7F"/>
              </w:rPr>
            </w:pPr>
          </w:p>
        </w:tc>
      </w:tr>
      <w:tr w:rsidR="004F61B9" w:rsidRPr="005B04C4" w14:paraId="30A788FD" w14:textId="77777777" w:rsidTr="00F7478A">
        <w:trPr>
          <w:trHeight w:val="629"/>
        </w:trPr>
        <w:tc>
          <w:tcPr>
            <w:tcW w:w="1980" w:type="dxa"/>
            <w:vAlign w:val="center"/>
          </w:tcPr>
          <w:p w14:paraId="4F7A09B8" w14:textId="77777777" w:rsidR="004F61B9" w:rsidRPr="005B04C4" w:rsidRDefault="004F61B9" w:rsidP="00F7478A">
            <w:pPr>
              <w:pStyle w:val="Normal1"/>
              <w:spacing w:line="360" w:lineRule="auto"/>
              <w:jc w:val="center"/>
              <w:rPr>
                <w:b/>
                <w:bCs/>
              </w:rPr>
            </w:pPr>
            <w:r w:rsidRPr="005B04C4">
              <w:rPr>
                <w:b/>
                <w:bCs/>
              </w:rPr>
              <w:t>Vị trí tuyển dụng</w:t>
            </w:r>
          </w:p>
        </w:tc>
        <w:tc>
          <w:tcPr>
            <w:tcW w:w="8926" w:type="dxa"/>
            <w:vAlign w:val="center"/>
          </w:tcPr>
          <w:p w14:paraId="17D3BA87" w14:textId="53740021" w:rsidR="004F61B9" w:rsidRPr="005B04C4" w:rsidRDefault="00074DE4" w:rsidP="00B22E79">
            <w:pPr>
              <w:pStyle w:val="Normal1"/>
              <w:spacing w:line="288" w:lineRule="auto"/>
              <w:rPr>
                <w:b/>
                <w:color w:val="FF0000"/>
              </w:rPr>
            </w:pPr>
            <w:r w:rsidRPr="005B04C4">
              <w:rPr>
                <w:b/>
                <w:color w:val="FF0000"/>
              </w:rPr>
              <w:t xml:space="preserve">Chuyên viên </w:t>
            </w:r>
            <w:r w:rsidR="00776C10" w:rsidRPr="005B04C4">
              <w:rPr>
                <w:b/>
                <w:color w:val="FF0000"/>
              </w:rPr>
              <w:t xml:space="preserve">Tư Vấn </w:t>
            </w:r>
            <w:r w:rsidR="00162A34">
              <w:rPr>
                <w:b/>
                <w:color w:val="FF0000"/>
              </w:rPr>
              <w:t>Đầu Tư</w:t>
            </w:r>
          </w:p>
        </w:tc>
      </w:tr>
      <w:tr w:rsidR="004F61B9" w:rsidRPr="005B04C4" w14:paraId="44290D1C" w14:textId="77777777" w:rsidTr="00F7478A">
        <w:trPr>
          <w:trHeight w:val="440"/>
        </w:trPr>
        <w:tc>
          <w:tcPr>
            <w:tcW w:w="1980" w:type="dxa"/>
            <w:vAlign w:val="center"/>
          </w:tcPr>
          <w:p w14:paraId="263F1160" w14:textId="77777777" w:rsidR="004F61B9" w:rsidRPr="005B04C4" w:rsidRDefault="004F61B9" w:rsidP="00F7478A">
            <w:pPr>
              <w:pStyle w:val="Normal1"/>
              <w:spacing w:line="360" w:lineRule="auto"/>
              <w:jc w:val="center"/>
              <w:rPr>
                <w:b/>
                <w:bCs/>
              </w:rPr>
            </w:pPr>
            <w:r w:rsidRPr="005B04C4">
              <w:rPr>
                <w:b/>
                <w:bCs/>
              </w:rPr>
              <w:t>Số lượng</w:t>
            </w:r>
          </w:p>
        </w:tc>
        <w:tc>
          <w:tcPr>
            <w:tcW w:w="8926" w:type="dxa"/>
            <w:vAlign w:val="center"/>
          </w:tcPr>
          <w:p w14:paraId="5C8A63F1" w14:textId="365B14EE" w:rsidR="004F61B9" w:rsidRPr="005B04C4" w:rsidRDefault="00776C10" w:rsidP="00A646BD">
            <w:pPr>
              <w:pStyle w:val="Normal1"/>
              <w:spacing w:line="288" w:lineRule="auto"/>
            </w:pPr>
            <w:r w:rsidRPr="005B04C4">
              <w:t>0</w:t>
            </w:r>
            <w:r w:rsidR="00335575">
              <w:t>2</w:t>
            </w:r>
          </w:p>
        </w:tc>
      </w:tr>
      <w:tr w:rsidR="004F61B9" w:rsidRPr="005B04C4" w14:paraId="09E4B1A8" w14:textId="77777777" w:rsidTr="00F7478A">
        <w:trPr>
          <w:trHeight w:val="286"/>
        </w:trPr>
        <w:tc>
          <w:tcPr>
            <w:tcW w:w="1980" w:type="dxa"/>
            <w:vAlign w:val="center"/>
          </w:tcPr>
          <w:p w14:paraId="75E8CEF9" w14:textId="77777777" w:rsidR="004F61B9" w:rsidRPr="005B04C4" w:rsidRDefault="004F61B9" w:rsidP="00F7478A">
            <w:pPr>
              <w:pStyle w:val="Normal1"/>
              <w:spacing w:line="360" w:lineRule="auto"/>
              <w:jc w:val="center"/>
              <w:rPr>
                <w:b/>
                <w:bCs/>
              </w:rPr>
            </w:pPr>
            <w:r w:rsidRPr="005B04C4">
              <w:rPr>
                <w:b/>
                <w:bCs/>
              </w:rPr>
              <w:lastRenderedPageBreak/>
              <w:t>Mô tả công việc</w:t>
            </w:r>
          </w:p>
        </w:tc>
        <w:tc>
          <w:tcPr>
            <w:tcW w:w="8926" w:type="dxa"/>
            <w:vAlign w:val="center"/>
          </w:tcPr>
          <w:p w14:paraId="77A87D04" w14:textId="77777777" w:rsidR="00776C10" w:rsidRPr="005B04C4" w:rsidRDefault="00776C10" w:rsidP="00776C10">
            <w:pPr>
              <w:pStyle w:val="NormalWeb"/>
              <w:numPr>
                <w:ilvl w:val="0"/>
                <w:numId w:val="11"/>
              </w:numPr>
              <w:spacing w:before="0" w:beforeAutospacing="0" w:after="0" w:afterAutospacing="0"/>
              <w:textAlignment w:val="baseline"/>
              <w:rPr>
                <w:color w:val="000000"/>
              </w:rPr>
            </w:pPr>
            <w:r w:rsidRPr="005B04C4">
              <w:rPr>
                <w:color w:val="000000"/>
                <w:shd w:val="clear" w:color="auto" w:fill="FFFFFF"/>
              </w:rPr>
              <w:t>Tìm kiếm nguồn khách hàng mới và khai thác khách hàng tiềm năng. </w:t>
            </w:r>
          </w:p>
          <w:p w14:paraId="15D0FD7D" w14:textId="77777777" w:rsidR="00776C10" w:rsidRPr="005B04C4" w:rsidRDefault="00776C10" w:rsidP="00776C10">
            <w:pPr>
              <w:pStyle w:val="NormalWeb"/>
              <w:numPr>
                <w:ilvl w:val="0"/>
                <w:numId w:val="11"/>
              </w:numPr>
              <w:spacing w:before="0" w:beforeAutospacing="0" w:after="0" w:afterAutospacing="0"/>
              <w:textAlignment w:val="baseline"/>
              <w:rPr>
                <w:color w:val="000000"/>
              </w:rPr>
            </w:pPr>
            <w:r w:rsidRPr="005B04C4">
              <w:rPr>
                <w:color w:val="000000"/>
                <w:shd w:val="clear" w:color="auto" w:fill="FFFFFF"/>
              </w:rPr>
              <w:t>Trao đổi, tư vấn khách hàng về giải pháp quản trị tài chính và các gói đầu tư để tối ưu lợi nhuận cho khách hàng. </w:t>
            </w:r>
          </w:p>
          <w:p w14:paraId="0D9961C8" w14:textId="77777777" w:rsidR="00776C10" w:rsidRPr="005B04C4" w:rsidRDefault="00776C10" w:rsidP="00776C10">
            <w:pPr>
              <w:pStyle w:val="NormalWeb"/>
              <w:numPr>
                <w:ilvl w:val="0"/>
                <w:numId w:val="11"/>
              </w:numPr>
              <w:spacing w:before="0" w:beforeAutospacing="0" w:after="0" w:afterAutospacing="0"/>
              <w:textAlignment w:val="baseline"/>
              <w:rPr>
                <w:color w:val="000000"/>
              </w:rPr>
            </w:pPr>
            <w:r w:rsidRPr="005B04C4">
              <w:rPr>
                <w:color w:val="000000"/>
                <w:shd w:val="clear" w:color="auto" w:fill="FFFFFF"/>
              </w:rPr>
              <w:t>Tiếp nhận và xử lý những phản hồi của khách hàng, đưa ra những giải pháp hợp lý.</w:t>
            </w:r>
          </w:p>
          <w:p w14:paraId="5048E011" w14:textId="77777777" w:rsidR="00776C10" w:rsidRPr="005B04C4" w:rsidRDefault="00776C10" w:rsidP="00776C10">
            <w:pPr>
              <w:pStyle w:val="NormalWeb"/>
              <w:numPr>
                <w:ilvl w:val="0"/>
                <w:numId w:val="11"/>
              </w:numPr>
              <w:spacing w:before="0" w:beforeAutospacing="0" w:after="0" w:afterAutospacing="0"/>
              <w:textAlignment w:val="baseline"/>
              <w:rPr>
                <w:color w:val="000000"/>
              </w:rPr>
            </w:pPr>
            <w:r w:rsidRPr="005B04C4">
              <w:rPr>
                <w:color w:val="000000"/>
                <w:shd w:val="clear" w:color="auto" w:fill="FFFFFF"/>
              </w:rPr>
              <w:t>Chăm sóc Khách hàng, duy trì, phát triển và mở rộng các mối quan hệ với khách hàng.</w:t>
            </w:r>
          </w:p>
          <w:p w14:paraId="39720008" w14:textId="39AAA33B" w:rsidR="00776C10" w:rsidRPr="005B04C4" w:rsidRDefault="00776C10" w:rsidP="00776C10">
            <w:pPr>
              <w:pStyle w:val="NormalWeb"/>
              <w:numPr>
                <w:ilvl w:val="0"/>
                <w:numId w:val="11"/>
              </w:numPr>
              <w:spacing w:before="0" w:beforeAutospacing="0" w:after="0" w:afterAutospacing="0"/>
              <w:textAlignment w:val="baseline"/>
              <w:rPr>
                <w:color w:val="000000"/>
              </w:rPr>
            </w:pPr>
            <w:r w:rsidRPr="005B04C4">
              <w:rPr>
                <w:color w:val="000000"/>
                <w:shd w:val="clear" w:color="auto" w:fill="FFFFFF"/>
              </w:rPr>
              <w:t>Chi tiết trao đổi trong quá trình Phỏng vấn.</w:t>
            </w:r>
          </w:p>
          <w:p w14:paraId="3046096F" w14:textId="2A37CAF6" w:rsidR="00F548F5" w:rsidRPr="005B04C4" w:rsidRDefault="00074DE4" w:rsidP="00776C10">
            <w:pPr>
              <w:pStyle w:val="ListParagraph"/>
              <w:numPr>
                <w:ilvl w:val="0"/>
                <w:numId w:val="11"/>
              </w:numPr>
              <w:shd w:val="clear" w:color="auto" w:fill="FFFFFF"/>
              <w:spacing w:after="0" w:line="240" w:lineRule="auto"/>
              <w:rPr>
                <w:rStyle w:val="IntenseEmphasis"/>
                <w:b w:val="0"/>
                <w:bCs w:val="0"/>
                <w:i w:val="0"/>
                <w:iCs w:val="0"/>
                <w:color w:val="000000" w:themeColor="text1"/>
                <w:szCs w:val="24"/>
              </w:rPr>
            </w:pPr>
            <w:r w:rsidRPr="005B04C4">
              <w:rPr>
                <w:rStyle w:val="IntenseEmphasis"/>
                <w:b w:val="0"/>
                <w:bCs w:val="0"/>
                <w:i w:val="0"/>
                <w:iCs w:val="0"/>
                <w:color w:val="000000" w:themeColor="text1"/>
                <w:szCs w:val="24"/>
              </w:rPr>
              <w:t>Các công việc khác theo yêu cầu của cấp trên</w:t>
            </w:r>
          </w:p>
        </w:tc>
      </w:tr>
      <w:tr w:rsidR="004F61B9" w:rsidRPr="005B04C4" w14:paraId="702E52D7" w14:textId="77777777" w:rsidTr="005A6DA1">
        <w:trPr>
          <w:trHeight w:val="1434"/>
        </w:trPr>
        <w:tc>
          <w:tcPr>
            <w:tcW w:w="1980" w:type="dxa"/>
            <w:vAlign w:val="center"/>
          </w:tcPr>
          <w:p w14:paraId="258034B4" w14:textId="77777777" w:rsidR="004F61B9" w:rsidRPr="005B04C4" w:rsidRDefault="004F61B9" w:rsidP="00F7478A">
            <w:pPr>
              <w:pStyle w:val="Normal1"/>
              <w:spacing w:line="360" w:lineRule="auto"/>
              <w:jc w:val="center"/>
              <w:rPr>
                <w:b/>
                <w:bCs/>
              </w:rPr>
            </w:pPr>
            <w:r w:rsidRPr="005B04C4">
              <w:rPr>
                <w:b/>
                <w:bCs/>
              </w:rPr>
              <w:t>Yêu cầu</w:t>
            </w:r>
          </w:p>
        </w:tc>
        <w:tc>
          <w:tcPr>
            <w:tcW w:w="8926" w:type="dxa"/>
            <w:vAlign w:val="center"/>
          </w:tcPr>
          <w:p w14:paraId="4272997C" w14:textId="77777777" w:rsidR="00F548F5" w:rsidRPr="005B04C4" w:rsidRDefault="00F548F5" w:rsidP="00F548F5">
            <w:pPr>
              <w:pStyle w:val="NormalWeb"/>
              <w:shd w:val="clear" w:color="auto" w:fill="FFFFFF"/>
              <w:spacing w:before="0" w:beforeAutospacing="0" w:after="0" w:afterAutospacing="0" w:line="288" w:lineRule="auto"/>
              <w:rPr>
                <w:b/>
                <w:bCs/>
                <w:color w:val="000000" w:themeColor="text1"/>
              </w:rPr>
            </w:pPr>
            <w:r w:rsidRPr="005B04C4">
              <w:rPr>
                <w:b/>
                <w:bCs/>
                <w:color w:val="000000" w:themeColor="text1"/>
              </w:rPr>
              <w:t>1.</w:t>
            </w:r>
            <w:r w:rsidR="004F61B9" w:rsidRPr="005B04C4">
              <w:rPr>
                <w:b/>
                <w:bCs/>
                <w:color w:val="000000" w:themeColor="text1"/>
              </w:rPr>
              <w:t>Kiến thức:</w:t>
            </w:r>
          </w:p>
          <w:p w14:paraId="5B1FF627" w14:textId="7A77E02B" w:rsidR="00776C10" w:rsidRPr="005B04C4" w:rsidRDefault="00F548F5" w:rsidP="00776C10">
            <w:pPr>
              <w:pStyle w:val="NormalWeb"/>
              <w:numPr>
                <w:ilvl w:val="0"/>
                <w:numId w:val="20"/>
              </w:numPr>
              <w:shd w:val="clear" w:color="auto" w:fill="FFFFFF"/>
              <w:spacing w:before="0" w:beforeAutospacing="0" w:after="0" w:afterAutospacing="0"/>
              <w:jc w:val="both"/>
              <w:textAlignment w:val="baseline"/>
              <w:rPr>
                <w:color w:val="050505"/>
              </w:rPr>
            </w:pPr>
            <w:r w:rsidRPr="005B04C4">
              <w:rPr>
                <w:color w:val="000000" w:themeColor="text1"/>
              </w:rPr>
              <w:t xml:space="preserve">Tốt nghiệp </w:t>
            </w:r>
            <w:r w:rsidR="00074DE4" w:rsidRPr="005B04C4">
              <w:rPr>
                <w:color w:val="000000" w:themeColor="text1"/>
              </w:rPr>
              <w:t>các chuyên ngành:</w:t>
            </w:r>
            <w:r w:rsidR="00247458">
              <w:rPr>
                <w:color w:val="000000" w:themeColor="text1"/>
              </w:rPr>
              <w:t xml:space="preserve"> Kinh Doanh,</w:t>
            </w:r>
            <w:r w:rsidR="00074DE4" w:rsidRPr="005B04C4">
              <w:rPr>
                <w:color w:val="000000" w:themeColor="text1"/>
              </w:rPr>
              <w:t xml:space="preserve"> Tài chính, Ngân hàng, Kế toán, Quản trị DN</w:t>
            </w:r>
            <w:r w:rsidR="00776C10" w:rsidRPr="005B04C4">
              <w:rPr>
                <w:color w:val="000000" w:themeColor="text1"/>
              </w:rPr>
              <w:t>,</w:t>
            </w:r>
            <w:r w:rsidR="00776C10" w:rsidRPr="005B04C4">
              <w:rPr>
                <w:color w:val="050505"/>
                <w:shd w:val="clear" w:color="auto" w:fill="FFFFFF"/>
              </w:rPr>
              <w:t xml:space="preserve"> Quản trị kinh doanh, Kế toán-Kiểm toán, Kế toán Tài chính, Tài chính ngân hàng, Công nghệ thông tin, Thương mại, Kinh tế, …</w:t>
            </w:r>
          </w:p>
          <w:p w14:paraId="7433171F" w14:textId="77777777" w:rsidR="00776C10" w:rsidRPr="005B04C4" w:rsidRDefault="00776C10" w:rsidP="00776C10">
            <w:pPr>
              <w:pStyle w:val="NormalWeb"/>
              <w:numPr>
                <w:ilvl w:val="0"/>
                <w:numId w:val="20"/>
              </w:numPr>
              <w:shd w:val="clear" w:color="auto" w:fill="FFFFFF"/>
              <w:spacing w:before="0" w:beforeAutospacing="0" w:after="0" w:afterAutospacing="0"/>
              <w:jc w:val="both"/>
              <w:textAlignment w:val="baseline"/>
              <w:rPr>
                <w:color w:val="050505"/>
              </w:rPr>
            </w:pPr>
            <w:r w:rsidRPr="005B04C4">
              <w:rPr>
                <w:color w:val="050505"/>
                <w:shd w:val="clear" w:color="auto" w:fill="FFFFFF"/>
              </w:rPr>
              <w:t> Khả năng giao tiếp tốt, có kỹ năng làm việc nhóm và độc lập.</w:t>
            </w:r>
          </w:p>
          <w:p w14:paraId="670B021C" w14:textId="77777777" w:rsidR="00776C10" w:rsidRPr="005B04C4" w:rsidRDefault="00776C10" w:rsidP="00776C10">
            <w:pPr>
              <w:pStyle w:val="NormalWeb"/>
              <w:numPr>
                <w:ilvl w:val="0"/>
                <w:numId w:val="20"/>
              </w:numPr>
              <w:shd w:val="clear" w:color="auto" w:fill="FFFFFF"/>
              <w:spacing w:before="0" w:beforeAutospacing="0" w:after="0" w:afterAutospacing="0"/>
              <w:jc w:val="both"/>
              <w:textAlignment w:val="baseline"/>
              <w:rPr>
                <w:color w:val="050505"/>
              </w:rPr>
            </w:pPr>
            <w:r w:rsidRPr="005B04C4">
              <w:rPr>
                <w:color w:val="050505"/>
                <w:shd w:val="clear" w:color="auto" w:fill="FFFFFF"/>
              </w:rPr>
              <w:t>Năng động, tích cực (ưu tiên những bạn có tham gia các hoạt động đoàn hội là một lợi thế).</w:t>
            </w:r>
          </w:p>
          <w:p w14:paraId="5EA328EB" w14:textId="77777777" w:rsidR="004F61B9" w:rsidRPr="005B04C4" w:rsidRDefault="004F61B9" w:rsidP="0003412E">
            <w:pPr>
              <w:pStyle w:val="NormalWeb"/>
              <w:shd w:val="clear" w:color="auto" w:fill="FFFFFF"/>
              <w:spacing w:before="0" w:beforeAutospacing="0" w:after="0" w:afterAutospacing="0"/>
              <w:rPr>
                <w:b/>
                <w:bCs/>
                <w:color w:val="000000" w:themeColor="text1"/>
              </w:rPr>
            </w:pPr>
            <w:r w:rsidRPr="005B04C4">
              <w:rPr>
                <w:b/>
                <w:bCs/>
                <w:color w:val="000000" w:themeColor="text1"/>
              </w:rPr>
              <w:t>2. Kỹ năng:</w:t>
            </w:r>
          </w:p>
          <w:p w14:paraId="34659F6E" w14:textId="4AA9C267" w:rsidR="00F548F5" w:rsidRPr="005B04C4" w:rsidRDefault="00F548F5" w:rsidP="001624D2">
            <w:pPr>
              <w:pStyle w:val="ListParagraph"/>
              <w:numPr>
                <w:ilvl w:val="0"/>
                <w:numId w:val="15"/>
              </w:numPr>
              <w:shd w:val="clear" w:color="auto" w:fill="FFFFFF"/>
              <w:spacing w:after="100" w:afterAutospacing="1" w:line="240" w:lineRule="auto"/>
              <w:ind w:left="418"/>
              <w:rPr>
                <w:color w:val="000000" w:themeColor="text1"/>
                <w:szCs w:val="24"/>
              </w:rPr>
            </w:pPr>
            <w:r w:rsidRPr="005B04C4">
              <w:rPr>
                <w:color w:val="000000" w:themeColor="text1"/>
                <w:szCs w:val="24"/>
              </w:rPr>
              <w:t xml:space="preserve">Thành thạo vi tính văn phòng, </w:t>
            </w:r>
          </w:p>
          <w:p w14:paraId="39A2138E" w14:textId="5E55E1F6" w:rsidR="00F548F5" w:rsidRPr="005B04C4" w:rsidRDefault="00F548F5" w:rsidP="001624D2">
            <w:pPr>
              <w:pStyle w:val="ListParagraph"/>
              <w:numPr>
                <w:ilvl w:val="0"/>
                <w:numId w:val="15"/>
              </w:numPr>
              <w:shd w:val="clear" w:color="auto" w:fill="FFFFFF"/>
              <w:spacing w:before="100" w:beforeAutospacing="1" w:after="100" w:afterAutospacing="1" w:line="240" w:lineRule="auto"/>
              <w:ind w:left="418"/>
              <w:rPr>
                <w:color w:val="000000" w:themeColor="text1"/>
                <w:szCs w:val="24"/>
              </w:rPr>
            </w:pPr>
            <w:r w:rsidRPr="005B04C4">
              <w:rPr>
                <w:color w:val="000000" w:themeColor="text1"/>
                <w:szCs w:val="24"/>
              </w:rPr>
              <w:t>Kỹ năng lắng nghe tốt</w:t>
            </w:r>
          </w:p>
          <w:p w14:paraId="0964B6C2" w14:textId="6D93BEAF" w:rsidR="001624D2" w:rsidRPr="005B04C4" w:rsidRDefault="00F548F5" w:rsidP="001624D2">
            <w:pPr>
              <w:pStyle w:val="ListParagraph"/>
              <w:numPr>
                <w:ilvl w:val="0"/>
                <w:numId w:val="15"/>
              </w:numPr>
              <w:shd w:val="clear" w:color="auto" w:fill="FFFFFF"/>
              <w:spacing w:before="100" w:beforeAutospacing="1" w:after="100" w:afterAutospacing="1" w:line="240" w:lineRule="auto"/>
              <w:ind w:left="418"/>
              <w:rPr>
                <w:color w:val="000000" w:themeColor="text1"/>
                <w:szCs w:val="24"/>
              </w:rPr>
            </w:pPr>
            <w:r w:rsidRPr="005B04C4">
              <w:rPr>
                <w:color w:val="000000" w:themeColor="text1"/>
                <w:szCs w:val="24"/>
              </w:rPr>
              <w:t>Khả năng giao tiếp qua điện thoại tốt</w:t>
            </w:r>
            <w:r w:rsidR="00776C10" w:rsidRPr="005B04C4">
              <w:rPr>
                <w:color w:val="000000" w:themeColor="text1"/>
                <w:szCs w:val="24"/>
              </w:rPr>
              <w:t>,</w:t>
            </w:r>
          </w:p>
          <w:p w14:paraId="403FF646" w14:textId="58073489" w:rsidR="001624D2" w:rsidRPr="005B04C4" w:rsidRDefault="00F548F5" w:rsidP="001624D2">
            <w:pPr>
              <w:pStyle w:val="ListParagraph"/>
              <w:numPr>
                <w:ilvl w:val="0"/>
                <w:numId w:val="15"/>
              </w:numPr>
              <w:shd w:val="clear" w:color="auto" w:fill="FFFFFF"/>
              <w:spacing w:before="100" w:beforeAutospacing="1" w:after="100" w:afterAutospacing="1" w:line="240" w:lineRule="auto"/>
              <w:ind w:left="418"/>
              <w:rPr>
                <w:color w:val="000000" w:themeColor="text1"/>
                <w:szCs w:val="24"/>
              </w:rPr>
            </w:pPr>
            <w:r w:rsidRPr="005B04C4">
              <w:rPr>
                <w:color w:val="000000" w:themeColor="text1"/>
                <w:szCs w:val="24"/>
              </w:rPr>
              <w:t>Chăm chỉ, nhiệt tình và có tinh thần cầu tiến trong công việ</w:t>
            </w:r>
            <w:r w:rsidR="001624D2" w:rsidRPr="005B04C4">
              <w:rPr>
                <w:color w:val="000000" w:themeColor="text1"/>
                <w:szCs w:val="24"/>
              </w:rPr>
              <w:t>c</w:t>
            </w:r>
            <w:r w:rsidR="00776C10" w:rsidRPr="005B04C4">
              <w:rPr>
                <w:color w:val="000000" w:themeColor="text1"/>
                <w:szCs w:val="24"/>
              </w:rPr>
              <w:t>,</w:t>
            </w:r>
          </w:p>
          <w:p w14:paraId="6680A9FB" w14:textId="77777777" w:rsidR="001624D2" w:rsidRPr="005B04C4" w:rsidRDefault="005A6DA1" w:rsidP="001624D2">
            <w:pPr>
              <w:pStyle w:val="ListParagraph"/>
              <w:numPr>
                <w:ilvl w:val="0"/>
                <w:numId w:val="15"/>
              </w:numPr>
              <w:shd w:val="clear" w:color="auto" w:fill="FFFFFF"/>
              <w:spacing w:before="100" w:beforeAutospacing="1" w:after="100" w:afterAutospacing="1" w:line="240" w:lineRule="auto"/>
              <w:ind w:left="418"/>
              <w:rPr>
                <w:color w:val="000000" w:themeColor="text1"/>
                <w:szCs w:val="24"/>
              </w:rPr>
            </w:pPr>
            <w:r w:rsidRPr="005B04C4">
              <w:rPr>
                <w:bCs/>
                <w:color w:val="000000" w:themeColor="text1"/>
                <w:szCs w:val="24"/>
              </w:rPr>
              <w:t>Kỹ</w:t>
            </w:r>
            <w:r w:rsidR="00B33691" w:rsidRPr="005B04C4">
              <w:rPr>
                <w:bCs/>
                <w:color w:val="000000" w:themeColor="text1"/>
                <w:szCs w:val="24"/>
              </w:rPr>
              <w:t xml:space="preserve"> năng</w:t>
            </w:r>
            <w:r w:rsidR="00F20330" w:rsidRPr="005B04C4">
              <w:rPr>
                <w:bCs/>
                <w:color w:val="000000" w:themeColor="text1"/>
                <w:szCs w:val="24"/>
              </w:rPr>
              <w:t xml:space="preserve"> </w:t>
            </w:r>
            <w:r w:rsidR="00501EBA" w:rsidRPr="005B04C4">
              <w:rPr>
                <w:bCs/>
                <w:color w:val="000000" w:themeColor="text1"/>
                <w:szCs w:val="24"/>
              </w:rPr>
              <w:t>tư duy</w:t>
            </w:r>
          </w:p>
          <w:p w14:paraId="4DCA253B" w14:textId="5DA47B50" w:rsidR="00980B3A" w:rsidRPr="005B04C4" w:rsidRDefault="00501EBA" w:rsidP="001624D2">
            <w:pPr>
              <w:pStyle w:val="ListParagraph"/>
              <w:numPr>
                <w:ilvl w:val="0"/>
                <w:numId w:val="15"/>
              </w:numPr>
              <w:shd w:val="clear" w:color="auto" w:fill="FFFFFF"/>
              <w:spacing w:before="100" w:beforeAutospacing="1" w:after="100" w:afterAutospacing="1" w:line="240" w:lineRule="auto"/>
              <w:ind w:left="418"/>
              <w:rPr>
                <w:color w:val="000000" w:themeColor="text1"/>
                <w:szCs w:val="24"/>
              </w:rPr>
            </w:pPr>
            <w:r w:rsidRPr="005B04C4">
              <w:rPr>
                <w:bCs/>
                <w:szCs w:val="24"/>
              </w:rPr>
              <w:t xml:space="preserve">Kỹ năng </w:t>
            </w:r>
            <w:r w:rsidR="00B33691" w:rsidRPr="005B04C4">
              <w:rPr>
                <w:bCs/>
                <w:szCs w:val="24"/>
              </w:rPr>
              <w:t>sáng tạo</w:t>
            </w:r>
            <w:r w:rsidRPr="005B04C4">
              <w:rPr>
                <w:bCs/>
                <w:szCs w:val="24"/>
              </w:rPr>
              <w:t>, logic tốt</w:t>
            </w:r>
            <w:r w:rsidR="00776C10" w:rsidRPr="005B04C4">
              <w:rPr>
                <w:bCs/>
                <w:szCs w:val="24"/>
              </w:rPr>
              <w:t>.</w:t>
            </w:r>
          </w:p>
          <w:p w14:paraId="17A27975" w14:textId="77777777" w:rsidR="004F61B9" w:rsidRPr="005B04C4" w:rsidRDefault="004F61B9" w:rsidP="00B22E79">
            <w:pPr>
              <w:pStyle w:val="NormalWeb"/>
              <w:shd w:val="clear" w:color="auto" w:fill="FFFFFF"/>
              <w:spacing w:before="0" w:beforeAutospacing="0" w:after="0" w:afterAutospacing="0" w:line="288" w:lineRule="auto"/>
              <w:rPr>
                <w:b/>
                <w:bCs/>
              </w:rPr>
            </w:pPr>
            <w:r w:rsidRPr="005B04C4">
              <w:rPr>
                <w:b/>
                <w:bCs/>
              </w:rPr>
              <w:t>3.</w:t>
            </w:r>
            <w:r w:rsidRPr="005B04C4">
              <w:rPr>
                <w:bCs/>
              </w:rPr>
              <w:t xml:space="preserve"> </w:t>
            </w:r>
            <w:r w:rsidRPr="005B04C4">
              <w:rPr>
                <w:b/>
                <w:bCs/>
              </w:rPr>
              <w:t>Tố chất, thái độ</w:t>
            </w:r>
          </w:p>
          <w:p w14:paraId="4F1A309B" w14:textId="025D0202" w:rsidR="004F61B9" w:rsidRPr="005B04C4" w:rsidRDefault="004F61B9" w:rsidP="00B22E79">
            <w:pPr>
              <w:pStyle w:val="NormalWeb"/>
              <w:shd w:val="clear" w:color="auto" w:fill="FFFFFF"/>
              <w:spacing w:before="0" w:beforeAutospacing="0" w:after="0" w:afterAutospacing="0" w:line="288" w:lineRule="auto"/>
              <w:rPr>
                <w:bCs/>
              </w:rPr>
            </w:pPr>
            <w:r w:rsidRPr="005B04C4">
              <w:rPr>
                <w:b/>
                <w:bCs/>
              </w:rPr>
              <w:t>-</w:t>
            </w:r>
            <w:r w:rsidR="00776C10" w:rsidRPr="005B04C4">
              <w:rPr>
                <w:b/>
                <w:bCs/>
              </w:rPr>
              <w:t xml:space="preserve"> </w:t>
            </w:r>
            <w:r w:rsidRPr="005B04C4">
              <w:rPr>
                <w:b/>
                <w:bCs/>
              </w:rPr>
              <w:t xml:space="preserve"> </w:t>
            </w:r>
            <w:r w:rsidRPr="005B04C4">
              <w:rPr>
                <w:bCs/>
              </w:rPr>
              <w:t>Chuẩn mực trong lời nói, hành vi, thái độ</w:t>
            </w:r>
            <w:r w:rsidR="00776C10" w:rsidRPr="005B04C4">
              <w:rPr>
                <w:bCs/>
              </w:rPr>
              <w:t>,</w:t>
            </w:r>
          </w:p>
          <w:p w14:paraId="3AC77F81" w14:textId="35B3735B" w:rsidR="004F61B9" w:rsidRPr="005B04C4" w:rsidRDefault="004F61B9" w:rsidP="00B22E79">
            <w:pPr>
              <w:pStyle w:val="NormalWeb"/>
              <w:shd w:val="clear" w:color="auto" w:fill="FFFFFF"/>
              <w:spacing w:before="0" w:beforeAutospacing="0" w:after="0" w:afterAutospacing="0" w:line="288" w:lineRule="auto"/>
              <w:rPr>
                <w:bCs/>
              </w:rPr>
            </w:pPr>
            <w:r w:rsidRPr="005B04C4">
              <w:rPr>
                <w:bCs/>
              </w:rPr>
              <w:t xml:space="preserve">- </w:t>
            </w:r>
            <w:r w:rsidR="00776C10" w:rsidRPr="005B04C4">
              <w:rPr>
                <w:bCs/>
              </w:rPr>
              <w:t xml:space="preserve"> </w:t>
            </w:r>
            <w:r w:rsidRPr="005B04C4">
              <w:rPr>
                <w:bCs/>
              </w:rPr>
              <w:t xml:space="preserve">Có thái độ </w:t>
            </w:r>
            <w:r w:rsidR="00526D8C" w:rsidRPr="005B04C4">
              <w:rPr>
                <w:bCs/>
              </w:rPr>
              <w:t xml:space="preserve">trung thực, </w:t>
            </w:r>
            <w:r w:rsidRPr="005B04C4">
              <w:rPr>
                <w:bCs/>
              </w:rPr>
              <w:t>tích cực, cầu tiến, ham học hỏi</w:t>
            </w:r>
            <w:r w:rsidR="00BA4384" w:rsidRPr="005B04C4">
              <w:rPr>
                <w:bCs/>
              </w:rPr>
              <w:t>,</w:t>
            </w:r>
          </w:p>
          <w:p w14:paraId="12733F7F" w14:textId="4522B5C8" w:rsidR="004F61B9" w:rsidRPr="005B04C4" w:rsidRDefault="004F61B9" w:rsidP="00B22E79">
            <w:pPr>
              <w:pStyle w:val="NormalWeb"/>
              <w:shd w:val="clear" w:color="auto" w:fill="FFFFFF"/>
              <w:spacing w:before="0" w:beforeAutospacing="0" w:after="0" w:afterAutospacing="0" w:line="288" w:lineRule="auto"/>
              <w:rPr>
                <w:bCs/>
              </w:rPr>
            </w:pPr>
            <w:r w:rsidRPr="005B04C4">
              <w:rPr>
                <w:bCs/>
              </w:rPr>
              <w:t>-</w:t>
            </w:r>
            <w:r w:rsidR="00776C10" w:rsidRPr="005B04C4">
              <w:rPr>
                <w:bCs/>
              </w:rPr>
              <w:t xml:space="preserve"> </w:t>
            </w:r>
            <w:r w:rsidRPr="005B04C4">
              <w:rPr>
                <w:bCs/>
              </w:rPr>
              <w:t xml:space="preserve"> Luôn tạo không khí, thoải mái, vui vẻ nơi làm việc</w:t>
            </w:r>
            <w:r w:rsidR="00776C10" w:rsidRPr="005B04C4">
              <w:rPr>
                <w:bCs/>
              </w:rPr>
              <w:t>,</w:t>
            </w:r>
          </w:p>
          <w:p w14:paraId="6A57B77D" w14:textId="0A28D4F0" w:rsidR="00BA4384" w:rsidRPr="005B04C4" w:rsidRDefault="004F61B9" w:rsidP="00B22E79">
            <w:pPr>
              <w:pStyle w:val="NormalWeb"/>
              <w:shd w:val="clear" w:color="auto" w:fill="FFFFFF"/>
              <w:spacing w:before="0" w:beforeAutospacing="0" w:after="0" w:afterAutospacing="0" w:line="288" w:lineRule="auto"/>
              <w:rPr>
                <w:bCs/>
              </w:rPr>
            </w:pPr>
            <w:r w:rsidRPr="005B04C4">
              <w:rPr>
                <w:bCs/>
              </w:rPr>
              <w:t xml:space="preserve">- </w:t>
            </w:r>
            <w:r w:rsidR="00776C10" w:rsidRPr="005B04C4">
              <w:rPr>
                <w:bCs/>
              </w:rPr>
              <w:t xml:space="preserve"> </w:t>
            </w:r>
            <w:r w:rsidRPr="005B04C4">
              <w:rPr>
                <w:bCs/>
              </w:rPr>
              <w:t xml:space="preserve">Dễ thích nghi, </w:t>
            </w:r>
          </w:p>
          <w:p w14:paraId="422713C5" w14:textId="5B7DC0DF" w:rsidR="003C5A0C" w:rsidRPr="005B04C4" w:rsidRDefault="00BA4384" w:rsidP="00B33691">
            <w:pPr>
              <w:pStyle w:val="NormalWeb"/>
              <w:shd w:val="clear" w:color="auto" w:fill="FFFFFF"/>
              <w:spacing w:before="0" w:beforeAutospacing="0" w:after="0" w:afterAutospacing="0" w:line="288" w:lineRule="auto"/>
              <w:rPr>
                <w:bCs/>
              </w:rPr>
            </w:pPr>
            <w:r w:rsidRPr="005B04C4">
              <w:rPr>
                <w:bCs/>
              </w:rPr>
              <w:t>-</w:t>
            </w:r>
            <w:r w:rsidR="00776C10" w:rsidRPr="005B04C4">
              <w:rPr>
                <w:bCs/>
              </w:rPr>
              <w:t xml:space="preserve"> </w:t>
            </w:r>
            <w:r w:rsidRPr="005B04C4">
              <w:rPr>
                <w:bCs/>
              </w:rPr>
              <w:t xml:space="preserve"> </w:t>
            </w:r>
            <w:r w:rsidR="00526D8C" w:rsidRPr="005B04C4">
              <w:rPr>
                <w:bCs/>
              </w:rPr>
              <w:t xml:space="preserve">Có tinh thần trách nhiệm cao trong công việc. </w:t>
            </w:r>
          </w:p>
        </w:tc>
      </w:tr>
      <w:tr w:rsidR="004F61B9" w:rsidRPr="005B04C4" w14:paraId="3949DD4B" w14:textId="77777777" w:rsidTr="00F7478A">
        <w:trPr>
          <w:trHeight w:val="262"/>
        </w:trPr>
        <w:tc>
          <w:tcPr>
            <w:tcW w:w="1980" w:type="dxa"/>
            <w:vAlign w:val="center"/>
          </w:tcPr>
          <w:p w14:paraId="3C2CFFFC" w14:textId="77777777" w:rsidR="004F61B9" w:rsidRPr="005B04C4" w:rsidRDefault="004F61B9" w:rsidP="00F7478A">
            <w:pPr>
              <w:pStyle w:val="Normal1"/>
              <w:spacing w:line="360" w:lineRule="auto"/>
              <w:jc w:val="center"/>
              <w:rPr>
                <w:b/>
                <w:bCs/>
              </w:rPr>
            </w:pPr>
            <w:r w:rsidRPr="005B04C4">
              <w:rPr>
                <w:b/>
                <w:bCs/>
              </w:rPr>
              <w:t>Thời gian làm việc</w:t>
            </w:r>
          </w:p>
        </w:tc>
        <w:tc>
          <w:tcPr>
            <w:tcW w:w="8926" w:type="dxa"/>
            <w:vAlign w:val="center"/>
          </w:tcPr>
          <w:p w14:paraId="25654662" w14:textId="6AF1B9E7" w:rsidR="004F61B9" w:rsidRPr="005B04C4" w:rsidRDefault="004F61B9" w:rsidP="00B22E79">
            <w:pPr>
              <w:spacing w:after="0" w:line="288" w:lineRule="auto"/>
              <w:rPr>
                <w:color w:val="000000" w:themeColor="text1"/>
                <w:szCs w:val="24"/>
              </w:rPr>
            </w:pPr>
            <w:r w:rsidRPr="005B04C4">
              <w:rPr>
                <w:color w:val="000000" w:themeColor="text1"/>
                <w:szCs w:val="24"/>
                <w:shd w:val="clear" w:color="auto" w:fill="FFFFFF"/>
              </w:rPr>
              <w:t>Thời gian làm việc: 8h</w:t>
            </w:r>
            <w:r w:rsidR="00776C10" w:rsidRPr="005B04C4">
              <w:rPr>
                <w:color w:val="000000" w:themeColor="text1"/>
                <w:szCs w:val="24"/>
                <w:shd w:val="clear" w:color="auto" w:fill="FFFFFF"/>
              </w:rPr>
              <w:t>15</w:t>
            </w:r>
            <w:r w:rsidRPr="005B04C4">
              <w:rPr>
                <w:color w:val="000000" w:themeColor="text1"/>
                <w:szCs w:val="24"/>
                <w:shd w:val="clear" w:color="auto" w:fill="FFFFFF"/>
              </w:rPr>
              <w:t xml:space="preserve"> - 1</w:t>
            </w:r>
            <w:r w:rsidR="00776C10" w:rsidRPr="005B04C4">
              <w:rPr>
                <w:color w:val="000000" w:themeColor="text1"/>
                <w:szCs w:val="24"/>
                <w:shd w:val="clear" w:color="auto" w:fill="FFFFFF"/>
              </w:rPr>
              <w:t>1</w:t>
            </w:r>
            <w:r w:rsidRPr="005B04C4">
              <w:rPr>
                <w:color w:val="000000" w:themeColor="text1"/>
                <w:szCs w:val="24"/>
                <w:shd w:val="clear" w:color="auto" w:fill="FFFFFF"/>
              </w:rPr>
              <w:t>h</w:t>
            </w:r>
            <w:r w:rsidR="00776C10" w:rsidRPr="005B04C4">
              <w:rPr>
                <w:color w:val="000000" w:themeColor="text1"/>
                <w:szCs w:val="24"/>
                <w:shd w:val="clear" w:color="auto" w:fill="FFFFFF"/>
              </w:rPr>
              <w:t>30</w:t>
            </w:r>
            <w:r w:rsidRPr="005B04C4">
              <w:rPr>
                <w:color w:val="000000" w:themeColor="text1"/>
                <w:szCs w:val="24"/>
                <w:shd w:val="clear" w:color="auto" w:fill="FFFFFF"/>
              </w:rPr>
              <w:t>; 13h</w:t>
            </w:r>
            <w:r w:rsidR="00776C10" w:rsidRPr="005B04C4">
              <w:rPr>
                <w:color w:val="000000" w:themeColor="text1"/>
                <w:szCs w:val="24"/>
                <w:shd w:val="clear" w:color="auto" w:fill="FFFFFF"/>
              </w:rPr>
              <w:t>30</w:t>
            </w:r>
            <w:r w:rsidRPr="005B04C4">
              <w:rPr>
                <w:color w:val="000000" w:themeColor="text1"/>
                <w:szCs w:val="24"/>
                <w:shd w:val="clear" w:color="auto" w:fill="FFFFFF"/>
              </w:rPr>
              <w:t xml:space="preserve"> -17h Từ thứ 2 – thứ 6; </w:t>
            </w:r>
            <w:r w:rsidR="00776C10" w:rsidRPr="005B04C4">
              <w:rPr>
                <w:color w:val="000000" w:themeColor="text1"/>
                <w:szCs w:val="24"/>
                <w:shd w:val="clear" w:color="auto" w:fill="FFFFFF"/>
              </w:rPr>
              <w:t>Sáng T</w:t>
            </w:r>
            <w:r w:rsidRPr="005B04C4">
              <w:rPr>
                <w:color w:val="000000" w:themeColor="text1"/>
                <w:szCs w:val="24"/>
                <w:shd w:val="clear" w:color="auto" w:fill="FFFFFF"/>
              </w:rPr>
              <w:t xml:space="preserve">hứ 7 </w:t>
            </w:r>
          </w:p>
        </w:tc>
      </w:tr>
      <w:tr w:rsidR="004F61B9" w:rsidRPr="005B04C4" w14:paraId="7D09020A" w14:textId="77777777" w:rsidTr="00F7478A">
        <w:trPr>
          <w:trHeight w:val="557"/>
        </w:trPr>
        <w:tc>
          <w:tcPr>
            <w:tcW w:w="1980" w:type="dxa"/>
            <w:vAlign w:val="center"/>
          </w:tcPr>
          <w:p w14:paraId="61BB48DB" w14:textId="77777777" w:rsidR="004F61B9" w:rsidRPr="005B04C4" w:rsidRDefault="004F61B9" w:rsidP="00F7478A">
            <w:pPr>
              <w:pStyle w:val="Normal1"/>
              <w:spacing w:line="360" w:lineRule="auto"/>
              <w:jc w:val="center"/>
              <w:rPr>
                <w:b/>
                <w:bCs/>
              </w:rPr>
            </w:pPr>
            <w:r w:rsidRPr="005B04C4">
              <w:rPr>
                <w:b/>
                <w:bCs/>
              </w:rPr>
              <w:t>Địa điểm làm việc</w:t>
            </w:r>
          </w:p>
        </w:tc>
        <w:tc>
          <w:tcPr>
            <w:tcW w:w="8926" w:type="dxa"/>
            <w:vAlign w:val="center"/>
          </w:tcPr>
          <w:p w14:paraId="68E6E5C1" w14:textId="17861609" w:rsidR="004F61B9" w:rsidRPr="005B04C4" w:rsidRDefault="006432D3" w:rsidP="00B22E79">
            <w:pPr>
              <w:pStyle w:val="Normal1"/>
              <w:spacing w:line="288" w:lineRule="auto"/>
              <w:rPr>
                <w:color w:val="000000" w:themeColor="text1"/>
              </w:rPr>
            </w:pPr>
            <w:r w:rsidRPr="005B04C4">
              <w:rPr>
                <w:color w:val="000000" w:themeColor="text1"/>
              </w:rPr>
              <w:t xml:space="preserve"> Hà Nội</w:t>
            </w:r>
            <w:r w:rsidR="004F61B9" w:rsidRPr="005B04C4">
              <w:rPr>
                <w:color w:val="000000" w:themeColor="text1"/>
              </w:rPr>
              <w:t xml:space="preserve">: </w:t>
            </w:r>
            <w:r w:rsidR="00776C10" w:rsidRPr="005B04C4">
              <w:rPr>
                <w:color w:val="0E1225"/>
                <w:shd w:val="clear" w:color="auto" w:fill="FFFFFF"/>
              </w:rPr>
              <w:t>Tầng 4 Tòa nhà Coalimex 33 Tràng Thi, Hoàn Kiếm, Hà Nội.</w:t>
            </w:r>
          </w:p>
        </w:tc>
      </w:tr>
      <w:tr w:rsidR="004F61B9" w:rsidRPr="005B04C4" w14:paraId="0F03716C" w14:textId="77777777" w:rsidTr="00F7478A">
        <w:trPr>
          <w:trHeight w:val="1800"/>
        </w:trPr>
        <w:tc>
          <w:tcPr>
            <w:tcW w:w="1980" w:type="dxa"/>
            <w:vAlign w:val="center"/>
          </w:tcPr>
          <w:p w14:paraId="5DA02D2C" w14:textId="77777777" w:rsidR="004F61B9" w:rsidRPr="005B04C4" w:rsidRDefault="004F61B9" w:rsidP="00F7478A">
            <w:pPr>
              <w:pStyle w:val="Normal1"/>
              <w:spacing w:line="360" w:lineRule="auto"/>
              <w:jc w:val="center"/>
              <w:rPr>
                <w:b/>
                <w:bCs/>
              </w:rPr>
            </w:pPr>
            <w:r w:rsidRPr="005B04C4">
              <w:rPr>
                <w:b/>
                <w:bCs/>
              </w:rPr>
              <w:t>Quyền lợi</w:t>
            </w:r>
          </w:p>
        </w:tc>
        <w:tc>
          <w:tcPr>
            <w:tcW w:w="8926" w:type="dxa"/>
            <w:vAlign w:val="center"/>
          </w:tcPr>
          <w:p w14:paraId="666674B1" w14:textId="4060392B" w:rsidR="00776C10" w:rsidRPr="005B04C4" w:rsidRDefault="00776C10" w:rsidP="00384EA1">
            <w:pPr>
              <w:pStyle w:val="NormalWeb"/>
              <w:numPr>
                <w:ilvl w:val="0"/>
                <w:numId w:val="22"/>
              </w:numPr>
              <w:shd w:val="clear" w:color="auto" w:fill="FFFFFF"/>
              <w:spacing w:before="0" w:beforeAutospacing="0" w:after="0" w:afterAutospacing="0"/>
              <w:jc w:val="both"/>
              <w:textAlignment w:val="baseline"/>
              <w:rPr>
                <w:b/>
                <w:bCs/>
                <w:color w:val="050505"/>
              </w:rPr>
            </w:pPr>
            <w:r w:rsidRPr="005B04C4">
              <w:rPr>
                <w:b/>
                <w:bCs/>
                <w:color w:val="050505"/>
                <w:shd w:val="clear" w:color="auto" w:fill="FFFFFF"/>
              </w:rPr>
              <w:t>THU NHẬP: LƯƠNG CỨNG</w:t>
            </w:r>
            <w:r w:rsidR="00643B2D">
              <w:rPr>
                <w:b/>
                <w:bCs/>
                <w:color w:val="050505"/>
                <w:shd w:val="clear" w:color="auto" w:fill="FFFFFF"/>
              </w:rPr>
              <w:t xml:space="preserve"> (6tr/tháng)</w:t>
            </w:r>
            <w:r w:rsidRPr="005B04C4">
              <w:rPr>
                <w:b/>
                <w:bCs/>
                <w:color w:val="050505"/>
                <w:shd w:val="clear" w:color="auto" w:fill="FFFFFF"/>
              </w:rPr>
              <w:t xml:space="preserve"> + LƯƠNG KINH DOANH</w:t>
            </w:r>
            <w:r w:rsidR="00643B2D">
              <w:rPr>
                <w:b/>
                <w:bCs/>
                <w:color w:val="050505"/>
                <w:shd w:val="clear" w:color="auto" w:fill="FFFFFF"/>
              </w:rPr>
              <w:t xml:space="preserve"> </w:t>
            </w:r>
            <w:r w:rsidR="00247458">
              <w:rPr>
                <w:b/>
                <w:bCs/>
                <w:color w:val="050505"/>
                <w:shd w:val="clear" w:color="auto" w:fill="FFFFFF"/>
              </w:rPr>
              <w:t>(2%/HĐ)</w:t>
            </w:r>
            <w:r w:rsidRPr="005B04C4">
              <w:rPr>
                <w:b/>
                <w:bCs/>
                <w:color w:val="050505"/>
                <w:shd w:val="clear" w:color="auto" w:fill="FFFFFF"/>
              </w:rPr>
              <w:t xml:space="preserve"> + Thưởng KPIs + Thưởng theo tháng, quý, năm. Tổng THU NHẬP lên đến </w:t>
            </w:r>
            <w:r w:rsidR="00247458">
              <w:rPr>
                <w:b/>
                <w:bCs/>
                <w:color w:val="050505"/>
                <w:shd w:val="clear" w:color="auto" w:fill="FFFFFF"/>
              </w:rPr>
              <w:t>3</w:t>
            </w:r>
            <w:r w:rsidRPr="005B04C4">
              <w:rPr>
                <w:b/>
                <w:bCs/>
                <w:color w:val="050505"/>
                <w:shd w:val="clear" w:color="auto" w:fill="FFFFFF"/>
              </w:rPr>
              <w:t>0 triệu/tháng.</w:t>
            </w:r>
          </w:p>
          <w:p w14:paraId="0397AA48" w14:textId="77777777" w:rsidR="00776C10" w:rsidRPr="005B04C4" w:rsidRDefault="00776C10" w:rsidP="00776C10">
            <w:pPr>
              <w:pStyle w:val="NormalWeb"/>
              <w:numPr>
                <w:ilvl w:val="0"/>
                <w:numId w:val="22"/>
              </w:numPr>
              <w:shd w:val="clear" w:color="auto" w:fill="FFFFFF"/>
              <w:spacing w:before="0" w:beforeAutospacing="0" w:after="0" w:afterAutospacing="0"/>
              <w:jc w:val="both"/>
              <w:textAlignment w:val="baseline"/>
              <w:rPr>
                <w:color w:val="050505"/>
              </w:rPr>
            </w:pPr>
            <w:r w:rsidRPr="005B04C4">
              <w:rPr>
                <w:color w:val="050505"/>
                <w:shd w:val="clear" w:color="auto" w:fill="FFFFFF"/>
              </w:rPr>
              <w:t>Được đào tạo nâng cao về chuyên môn và kỹ năng dành cho công việc, cơ hội mở rộng kiến thức về tài chính và các kênh đầu tư hiệu quả.</w:t>
            </w:r>
          </w:p>
          <w:p w14:paraId="6C6C48EC" w14:textId="77777777" w:rsidR="00776C10" w:rsidRPr="005B04C4" w:rsidRDefault="00776C10" w:rsidP="00776C10">
            <w:pPr>
              <w:pStyle w:val="NormalWeb"/>
              <w:numPr>
                <w:ilvl w:val="0"/>
                <w:numId w:val="22"/>
              </w:numPr>
              <w:spacing w:before="0" w:beforeAutospacing="0" w:after="0" w:afterAutospacing="0"/>
              <w:jc w:val="both"/>
              <w:textAlignment w:val="baseline"/>
              <w:rPr>
                <w:color w:val="050505"/>
              </w:rPr>
            </w:pPr>
            <w:r w:rsidRPr="005B04C4">
              <w:rPr>
                <w:color w:val="0E1225"/>
              </w:rPr>
              <w:t>Thưởng thâm niên, thưởng kết quả kinh doanh tháng/quý/năm, thưởng quản lý/lãnh đạo xuất sắc.</w:t>
            </w:r>
          </w:p>
          <w:p w14:paraId="11366B7D" w14:textId="77777777" w:rsidR="00776C10" w:rsidRPr="005B04C4" w:rsidRDefault="00776C10" w:rsidP="00776C10">
            <w:pPr>
              <w:pStyle w:val="NormalWeb"/>
              <w:numPr>
                <w:ilvl w:val="0"/>
                <w:numId w:val="22"/>
              </w:numPr>
              <w:spacing w:before="0" w:beforeAutospacing="0" w:after="0" w:afterAutospacing="0"/>
              <w:jc w:val="both"/>
              <w:textAlignment w:val="baseline"/>
              <w:rPr>
                <w:color w:val="050505"/>
              </w:rPr>
            </w:pPr>
            <w:r w:rsidRPr="005B04C4">
              <w:rPr>
                <w:color w:val="0E1225"/>
              </w:rPr>
              <w:t>Thưởng hằng năm, thưởng lễ tết.</w:t>
            </w:r>
          </w:p>
          <w:p w14:paraId="6FC667A9" w14:textId="77777777" w:rsidR="00776C10" w:rsidRPr="005B04C4" w:rsidRDefault="00776C10" w:rsidP="00776C10">
            <w:pPr>
              <w:pStyle w:val="NormalWeb"/>
              <w:numPr>
                <w:ilvl w:val="0"/>
                <w:numId w:val="22"/>
              </w:numPr>
              <w:spacing w:before="0" w:beforeAutospacing="0" w:after="0" w:afterAutospacing="0"/>
              <w:jc w:val="both"/>
              <w:textAlignment w:val="baseline"/>
              <w:rPr>
                <w:color w:val="050505"/>
              </w:rPr>
            </w:pPr>
            <w:r w:rsidRPr="005B04C4">
              <w:rPr>
                <w:color w:val="0E1225"/>
              </w:rPr>
              <w:t>Tăng lương định kỳ theo năng lực.</w:t>
            </w:r>
          </w:p>
          <w:p w14:paraId="2983A2A6" w14:textId="77777777" w:rsidR="00776C10" w:rsidRPr="005B04C4" w:rsidRDefault="00776C10" w:rsidP="00776C10">
            <w:pPr>
              <w:pStyle w:val="NormalWeb"/>
              <w:numPr>
                <w:ilvl w:val="0"/>
                <w:numId w:val="22"/>
              </w:numPr>
              <w:spacing w:before="0" w:beforeAutospacing="0" w:after="0" w:afterAutospacing="0"/>
              <w:jc w:val="both"/>
              <w:textAlignment w:val="baseline"/>
              <w:rPr>
                <w:color w:val="050505"/>
              </w:rPr>
            </w:pPr>
            <w:r w:rsidRPr="005B04C4">
              <w:rPr>
                <w:color w:val="0E1225"/>
              </w:rPr>
              <w:t>Tham gia đầy đủ BHXH và các chế độ theo quy định của Bộ Luật lao động.</w:t>
            </w:r>
          </w:p>
          <w:p w14:paraId="3A0395A5" w14:textId="77777777" w:rsidR="00776C10" w:rsidRPr="005B04C4" w:rsidRDefault="00776C10" w:rsidP="00776C10">
            <w:pPr>
              <w:pStyle w:val="NormalWeb"/>
              <w:numPr>
                <w:ilvl w:val="0"/>
                <w:numId w:val="22"/>
              </w:numPr>
              <w:spacing w:before="0" w:beforeAutospacing="0" w:after="0" w:afterAutospacing="0"/>
              <w:jc w:val="both"/>
              <w:textAlignment w:val="baseline"/>
              <w:rPr>
                <w:color w:val="050505"/>
              </w:rPr>
            </w:pPr>
            <w:r w:rsidRPr="005B04C4">
              <w:rPr>
                <w:color w:val="0E1225"/>
              </w:rPr>
              <w:t>Chế độ hiếu, hỉ, ốm đau, khám sức khoẻ định kỳ.</w:t>
            </w:r>
          </w:p>
          <w:p w14:paraId="36909E87" w14:textId="03C321FD" w:rsidR="00776C10" w:rsidRPr="005B04C4" w:rsidRDefault="00776C10" w:rsidP="00776C10">
            <w:pPr>
              <w:pStyle w:val="NormalWeb"/>
              <w:numPr>
                <w:ilvl w:val="0"/>
                <w:numId w:val="22"/>
              </w:numPr>
              <w:spacing w:before="0" w:beforeAutospacing="0" w:after="0" w:afterAutospacing="0"/>
              <w:jc w:val="both"/>
              <w:textAlignment w:val="baseline"/>
              <w:rPr>
                <w:color w:val="050505"/>
              </w:rPr>
            </w:pPr>
            <w:r w:rsidRPr="005B04C4">
              <w:rPr>
                <w:color w:val="0E1225"/>
              </w:rPr>
              <w:t>Bảo hiểm sức khỏe</w:t>
            </w:r>
            <w:r w:rsidR="007933E3">
              <w:rPr>
                <w:color w:val="0E1225"/>
              </w:rPr>
              <w:t xml:space="preserve"> Bảo Việt </w:t>
            </w:r>
            <w:r w:rsidRPr="005B04C4">
              <w:rPr>
                <w:color w:val="0E1225"/>
              </w:rPr>
              <w:t>.</w:t>
            </w:r>
          </w:p>
          <w:p w14:paraId="651E74BC" w14:textId="77777777" w:rsidR="00776C10" w:rsidRPr="005B04C4" w:rsidRDefault="00776C10" w:rsidP="00776C10">
            <w:pPr>
              <w:pStyle w:val="NormalWeb"/>
              <w:numPr>
                <w:ilvl w:val="0"/>
                <w:numId w:val="22"/>
              </w:numPr>
              <w:spacing w:before="0" w:beforeAutospacing="0" w:after="0" w:afterAutospacing="0"/>
              <w:jc w:val="both"/>
              <w:textAlignment w:val="baseline"/>
              <w:rPr>
                <w:color w:val="050505"/>
              </w:rPr>
            </w:pPr>
            <w:r w:rsidRPr="005B04C4">
              <w:rPr>
                <w:color w:val="0E1225"/>
              </w:rPr>
              <w:t>Nghỉ lễ/phép năm đầy đủ theo quy định.</w:t>
            </w:r>
          </w:p>
          <w:p w14:paraId="06CD5A07" w14:textId="46C2402F" w:rsidR="00643B2D" w:rsidRPr="00643B2D" w:rsidRDefault="00776C10" w:rsidP="00643B2D">
            <w:pPr>
              <w:pStyle w:val="NormalWeb"/>
              <w:numPr>
                <w:ilvl w:val="0"/>
                <w:numId w:val="22"/>
              </w:numPr>
              <w:spacing w:before="0" w:beforeAutospacing="0" w:after="0" w:afterAutospacing="0"/>
              <w:jc w:val="both"/>
              <w:textAlignment w:val="baseline"/>
              <w:rPr>
                <w:color w:val="050505"/>
              </w:rPr>
            </w:pPr>
            <w:r w:rsidRPr="005B04C4">
              <w:rPr>
                <w:color w:val="0E1225"/>
              </w:rPr>
              <w:lastRenderedPageBreak/>
              <w:t>Tham gia vào các hoạt động thiện nguyện, Gala/Teambuilding/Du lịch nghỉ dưỡng do Công ty tổ chức.</w:t>
            </w:r>
          </w:p>
        </w:tc>
      </w:tr>
      <w:tr w:rsidR="004F61B9" w:rsidRPr="005B04C4" w14:paraId="6E0EDC13" w14:textId="77777777" w:rsidTr="00F7478A">
        <w:trPr>
          <w:trHeight w:val="707"/>
        </w:trPr>
        <w:tc>
          <w:tcPr>
            <w:tcW w:w="1980" w:type="dxa"/>
            <w:vAlign w:val="center"/>
          </w:tcPr>
          <w:p w14:paraId="1222FC87" w14:textId="77777777" w:rsidR="004F61B9" w:rsidRPr="005B04C4" w:rsidRDefault="004F61B9" w:rsidP="00F7478A">
            <w:pPr>
              <w:pStyle w:val="Normal1"/>
              <w:spacing w:line="360" w:lineRule="auto"/>
              <w:jc w:val="center"/>
              <w:rPr>
                <w:b/>
                <w:bCs/>
              </w:rPr>
            </w:pPr>
            <w:r w:rsidRPr="005B04C4">
              <w:rPr>
                <w:b/>
                <w:bCs/>
              </w:rPr>
              <w:lastRenderedPageBreak/>
              <w:t>Hồ sơ ứng tuyển</w:t>
            </w:r>
          </w:p>
        </w:tc>
        <w:tc>
          <w:tcPr>
            <w:tcW w:w="8926" w:type="dxa"/>
            <w:vAlign w:val="center"/>
          </w:tcPr>
          <w:p w14:paraId="633E74AC" w14:textId="1D77B931" w:rsidR="004F61B9" w:rsidRPr="005B04C4" w:rsidRDefault="004F61B9" w:rsidP="00A87550">
            <w:pPr>
              <w:pStyle w:val="Normal1"/>
              <w:spacing w:line="288" w:lineRule="auto"/>
              <w:rPr>
                <w:i/>
                <w:color w:val="000000" w:themeColor="text1"/>
              </w:rPr>
            </w:pPr>
            <w:bookmarkStart w:id="0" w:name="_gjdgxs" w:colFirst="0" w:colLast="0"/>
            <w:bookmarkEnd w:id="0"/>
            <w:r w:rsidRPr="005B04C4">
              <w:rPr>
                <w:i/>
                <w:color w:val="000000" w:themeColor="text1"/>
              </w:rPr>
              <w:t xml:space="preserve">Gửi CV ghi rõ vị trí ứng tuyển về email: </w:t>
            </w:r>
            <w:r w:rsidR="00B14FE0">
              <w:rPr>
                <w:color w:val="000000" w:themeColor="text1"/>
              </w:rPr>
              <w:t>uyenttt@gfdigroups.com</w:t>
            </w:r>
          </w:p>
        </w:tc>
      </w:tr>
      <w:tr w:rsidR="004F61B9" w:rsidRPr="005B04C4" w14:paraId="0AB11553" w14:textId="77777777" w:rsidTr="00F7478A">
        <w:trPr>
          <w:trHeight w:val="541"/>
        </w:trPr>
        <w:tc>
          <w:tcPr>
            <w:tcW w:w="1980" w:type="dxa"/>
            <w:vAlign w:val="center"/>
          </w:tcPr>
          <w:p w14:paraId="4B1DACD4" w14:textId="77777777" w:rsidR="004F61B9" w:rsidRPr="005B04C4" w:rsidRDefault="004F61B9" w:rsidP="00F7478A">
            <w:pPr>
              <w:pStyle w:val="Normal1"/>
              <w:spacing w:line="360" w:lineRule="auto"/>
              <w:jc w:val="center"/>
              <w:rPr>
                <w:b/>
                <w:bCs/>
              </w:rPr>
            </w:pPr>
            <w:r w:rsidRPr="005B04C4">
              <w:rPr>
                <w:b/>
                <w:bCs/>
              </w:rPr>
              <w:t>Thông tin liên hệ</w:t>
            </w:r>
          </w:p>
        </w:tc>
        <w:tc>
          <w:tcPr>
            <w:tcW w:w="8926" w:type="dxa"/>
            <w:vAlign w:val="center"/>
          </w:tcPr>
          <w:p w14:paraId="4C7C1875" w14:textId="77777777" w:rsidR="004F61B9" w:rsidRPr="005B04C4" w:rsidRDefault="00B8302B" w:rsidP="00B22E79">
            <w:pPr>
              <w:pStyle w:val="Normal1"/>
              <w:spacing w:line="288" w:lineRule="auto"/>
              <w:rPr>
                <w:color w:val="000000" w:themeColor="text1"/>
              </w:rPr>
            </w:pPr>
            <w:r w:rsidRPr="005B04C4">
              <w:rPr>
                <w:color w:val="000000" w:themeColor="text1"/>
              </w:rPr>
              <w:t>Ban Nhân sự</w:t>
            </w:r>
            <w:r w:rsidR="004F61B9" w:rsidRPr="005B04C4">
              <w:rPr>
                <w:color w:val="000000" w:themeColor="text1"/>
              </w:rPr>
              <w:t>.</w:t>
            </w:r>
          </w:p>
          <w:p w14:paraId="4FC3195E" w14:textId="05C33E30" w:rsidR="004F61B9" w:rsidRPr="005B04C4" w:rsidRDefault="004F61B9" w:rsidP="008300D5">
            <w:pPr>
              <w:pStyle w:val="Normal1"/>
              <w:spacing w:line="288" w:lineRule="auto"/>
              <w:rPr>
                <w:color w:val="000000" w:themeColor="text1"/>
              </w:rPr>
            </w:pPr>
            <w:r w:rsidRPr="005B04C4">
              <w:rPr>
                <w:color w:val="000000" w:themeColor="text1"/>
              </w:rPr>
              <w:t>Phone:</w:t>
            </w:r>
            <w:r w:rsidR="008300D5" w:rsidRPr="005B04C4">
              <w:rPr>
                <w:color w:val="000000" w:themeColor="text1"/>
              </w:rPr>
              <w:t xml:space="preserve"> 0346873319 (</w:t>
            </w:r>
            <w:r w:rsidR="00B8302B" w:rsidRPr="005B04C4">
              <w:rPr>
                <w:color w:val="000000" w:themeColor="text1"/>
              </w:rPr>
              <w:t>M</w:t>
            </w:r>
            <w:r w:rsidR="008300D5" w:rsidRPr="005B04C4">
              <w:rPr>
                <w:color w:val="000000" w:themeColor="text1"/>
              </w:rPr>
              <w:t>s Uyên- Chuyên Viên</w:t>
            </w:r>
            <w:r w:rsidR="00904D80" w:rsidRPr="005B04C4">
              <w:rPr>
                <w:color w:val="000000" w:themeColor="text1"/>
              </w:rPr>
              <w:t xml:space="preserve"> Tuyển Dụng</w:t>
            </w:r>
            <w:r w:rsidR="00B8302B" w:rsidRPr="005B04C4">
              <w:rPr>
                <w:color w:val="000000" w:themeColor="text1"/>
              </w:rPr>
              <w:t>)</w:t>
            </w:r>
            <w:r w:rsidR="00B14FE0">
              <w:rPr>
                <w:color w:val="000000" w:themeColor="text1"/>
              </w:rPr>
              <w:t xml:space="preserve"> </w:t>
            </w:r>
          </w:p>
        </w:tc>
      </w:tr>
    </w:tbl>
    <w:p w14:paraId="7D396CAE" w14:textId="77777777" w:rsidR="00B67D8D" w:rsidRPr="005B04C4" w:rsidRDefault="00B67D8D" w:rsidP="00B41C57">
      <w:pPr>
        <w:rPr>
          <w:szCs w:val="24"/>
        </w:rPr>
      </w:pPr>
    </w:p>
    <w:sectPr w:rsidR="00B67D8D" w:rsidRPr="005B04C4" w:rsidSect="00FF3C4B">
      <w:headerReference w:type="default" r:id="rId9"/>
      <w:pgSz w:w="12240" w:h="15840"/>
      <w:pgMar w:top="567" w:right="567" w:bottom="567" w:left="85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BF565" w14:textId="77777777" w:rsidR="000B1321" w:rsidRDefault="000B1321">
      <w:pPr>
        <w:spacing w:after="0" w:line="240" w:lineRule="auto"/>
      </w:pPr>
      <w:r>
        <w:separator/>
      </w:r>
    </w:p>
  </w:endnote>
  <w:endnote w:type="continuationSeparator" w:id="0">
    <w:p w14:paraId="4FA39D76" w14:textId="77777777" w:rsidR="000B1321" w:rsidRDefault="000B1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B8C00" w14:textId="77777777" w:rsidR="000B1321" w:rsidRDefault="000B1321">
      <w:pPr>
        <w:spacing w:after="0" w:line="240" w:lineRule="auto"/>
      </w:pPr>
      <w:r>
        <w:separator/>
      </w:r>
    </w:p>
  </w:footnote>
  <w:footnote w:type="continuationSeparator" w:id="0">
    <w:p w14:paraId="0AA090AC" w14:textId="77777777" w:rsidR="000B1321" w:rsidRDefault="000B13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622B7" w14:textId="77777777" w:rsidR="00FF3C4B" w:rsidRDefault="00000000">
    <w:pPr>
      <w:pStyle w:val="Normal1"/>
      <w:pBdr>
        <w:top w:val="nil"/>
        <w:left w:val="nil"/>
        <w:bottom w:val="nil"/>
        <w:right w:val="nil"/>
        <w:between w:val="nil"/>
      </w:pBdr>
      <w:tabs>
        <w:tab w:val="left" w:pos="9690"/>
      </w:tabs>
      <w:rPr>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4456"/>
    <w:multiLevelType w:val="hybridMultilevel"/>
    <w:tmpl w:val="A9F4847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4393E83"/>
    <w:multiLevelType w:val="multilevel"/>
    <w:tmpl w:val="D726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9E74A3"/>
    <w:multiLevelType w:val="multilevel"/>
    <w:tmpl w:val="CE9A8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C7498C"/>
    <w:multiLevelType w:val="multilevel"/>
    <w:tmpl w:val="D882AE68"/>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DB43C7"/>
    <w:multiLevelType w:val="multilevel"/>
    <w:tmpl w:val="3F0AF42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1175603F"/>
    <w:multiLevelType w:val="multilevel"/>
    <w:tmpl w:val="547C8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835157"/>
    <w:multiLevelType w:val="multilevel"/>
    <w:tmpl w:val="65A4E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B90E56"/>
    <w:multiLevelType w:val="multilevel"/>
    <w:tmpl w:val="53BE1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4B621E"/>
    <w:multiLevelType w:val="hybridMultilevel"/>
    <w:tmpl w:val="494EAD2E"/>
    <w:lvl w:ilvl="0" w:tplc="366C32C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943599"/>
    <w:multiLevelType w:val="hybridMultilevel"/>
    <w:tmpl w:val="E29AB9C8"/>
    <w:lvl w:ilvl="0" w:tplc="7E18CF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64698C"/>
    <w:multiLevelType w:val="multilevel"/>
    <w:tmpl w:val="E8D24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4B65FA"/>
    <w:multiLevelType w:val="multilevel"/>
    <w:tmpl w:val="D372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0B4401"/>
    <w:multiLevelType w:val="hybridMultilevel"/>
    <w:tmpl w:val="11681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E73358"/>
    <w:multiLevelType w:val="multilevel"/>
    <w:tmpl w:val="0AA22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6D7A25"/>
    <w:multiLevelType w:val="multilevel"/>
    <w:tmpl w:val="4A203A56"/>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imes New Roman" w:hAnsi="Times New Roman" w:cs="Times New Roman" w:hint="default"/>
        <w:color w:val="FF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6A1A40"/>
    <w:multiLevelType w:val="hybridMultilevel"/>
    <w:tmpl w:val="990CE450"/>
    <w:lvl w:ilvl="0" w:tplc="F19A3D9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986577"/>
    <w:multiLevelType w:val="hybridMultilevel"/>
    <w:tmpl w:val="84226F02"/>
    <w:lvl w:ilvl="0" w:tplc="7E18CF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ED7A49"/>
    <w:multiLevelType w:val="multilevel"/>
    <w:tmpl w:val="BDE81D18"/>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393B89"/>
    <w:multiLevelType w:val="multilevel"/>
    <w:tmpl w:val="65C8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E06F0D"/>
    <w:multiLevelType w:val="hybridMultilevel"/>
    <w:tmpl w:val="258EFAC0"/>
    <w:lvl w:ilvl="0" w:tplc="7E18CF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EB7D84"/>
    <w:multiLevelType w:val="hybridMultilevel"/>
    <w:tmpl w:val="7B8C0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5E5F21"/>
    <w:multiLevelType w:val="hybridMultilevel"/>
    <w:tmpl w:val="A1CA659A"/>
    <w:lvl w:ilvl="0" w:tplc="7E18CF2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3058325">
    <w:abstractNumId w:val="18"/>
  </w:num>
  <w:num w:numId="2" w16cid:durableId="1712000853">
    <w:abstractNumId w:val="14"/>
  </w:num>
  <w:num w:numId="3" w16cid:durableId="499321363">
    <w:abstractNumId w:val="0"/>
  </w:num>
  <w:num w:numId="4" w16cid:durableId="1060666617">
    <w:abstractNumId w:val="20"/>
  </w:num>
  <w:num w:numId="5" w16cid:durableId="1040714455">
    <w:abstractNumId w:val="6"/>
  </w:num>
  <w:num w:numId="6" w16cid:durableId="972641269">
    <w:abstractNumId w:val="13"/>
  </w:num>
  <w:num w:numId="7" w16cid:durableId="1800104175">
    <w:abstractNumId w:val="5"/>
  </w:num>
  <w:num w:numId="8" w16cid:durableId="757673853">
    <w:abstractNumId w:val="1"/>
  </w:num>
  <w:num w:numId="9" w16cid:durableId="58483973">
    <w:abstractNumId w:val="12"/>
  </w:num>
  <w:num w:numId="10" w16cid:durableId="611329769">
    <w:abstractNumId w:val="15"/>
  </w:num>
  <w:num w:numId="11" w16cid:durableId="329333491">
    <w:abstractNumId w:val="16"/>
  </w:num>
  <w:num w:numId="12" w16cid:durableId="1507672946">
    <w:abstractNumId w:val="19"/>
  </w:num>
  <w:num w:numId="13" w16cid:durableId="1246955732">
    <w:abstractNumId w:val="8"/>
  </w:num>
  <w:num w:numId="14" w16cid:durableId="499390234">
    <w:abstractNumId w:val="9"/>
  </w:num>
  <w:num w:numId="15" w16cid:durableId="129707841">
    <w:abstractNumId w:val="21"/>
  </w:num>
  <w:num w:numId="16" w16cid:durableId="2101178700">
    <w:abstractNumId w:val="4"/>
  </w:num>
  <w:num w:numId="17" w16cid:durableId="1009717447">
    <w:abstractNumId w:val="10"/>
  </w:num>
  <w:num w:numId="18" w16cid:durableId="1011295782">
    <w:abstractNumId w:val="2"/>
  </w:num>
  <w:num w:numId="19" w16cid:durableId="384531676">
    <w:abstractNumId w:val="11"/>
  </w:num>
  <w:num w:numId="20" w16cid:durableId="872115773">
    <w:abstractNumId w:val="3"/>
  </w:num>
  <w:num w:numId="21" w16cid:durableId="896824299">
    <w:abstractNumId w:val="7"/>
  </w:num>
  <w:num w:numId="22" w16cid:durableId="3994499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1B9"/>
    <w:rsid w:val="00027E35"/>
    <w:rsid w:val="0003412E"/>
    <w:rsid w:val="00034D3E"/>
    <w:rsid w:val="00060E1A"/>
    <w:rsid w:val="00074DE4"/>
    <w:rsid w:val="000760FA"/>
    <w:rsid w:val="000B1321"/>
    <w:rsid w:val="000C4BEA"/>
    <w:rsid w:val="000C7E07"/>
    <w:rsid w:val="001602AE"/>
    <w:rsid w:val="001624D2"/>
    <w:rsid w:val="00162A34"/>
    <w:rsid w:val="0017110B"/>
    <w:rsid w:val="001F3663"/>
    <w:rsid w:val="00202D84"/>
    <w:rsid w:val="0021792C"/>
    <w:rsid w:val="00247458"/>
    <w:rsid w:val="00263B2A"/>
    <w:rsid w:val="00275A12"/>
    <w:rsid w:val="00285929"/>
    <w:rsid w:val="00286681"/>
    <w:rsid w:val="002B3C3B"/>
    <w:rsid w:val="00302747"/>
    <w:rsid w:val="0031211B"/>
    <w:rsid w:val="003210D9"/>
    <w:rsid w:val="00335575"/>
    <w:rsid w:val="00384EA1"/>
    <w:rsid w:val="003A00E9"/>
    <w:rsid w:val="003B2124"/>
    <w:rsid w:val="003C5A0C"/>
    <w:rsid w:val="003E440E"/>
    <w:rsid w:val="00407E70"/>
    <w:rsid w:val="00442DCF"/>
    <w:rsid w:val="004D3EE0"/>
    <w:rsid w:val="004F61B9"/>
    <w:rsid w:val="00501EBA"/>
    <w:rsid w:val="005134F7"/>
    <w:rsid w:val="00526D8C"/>
    <w:rsid w:val="005A6DA1"/>
    <w:rsid w:val="005B04C4"/>
    <w:rsid w:val="005B317D"/>
    <w:rsid w:val="005C5D65"/>
    <w:rsid w:val="005D21F4"/>
    <w:rsid w:val="005F0E0D"/>
    <w:rsid w:val="005F0EFF"/>
    <w:rsid w:val="006432D3"/>
    <w:rsid w:val="00643B2D"/>
    <w:rsid w:val="00683EA7"/>
    <w:rsid w:val="006B12CE"/>
    <w:rsid w:val="006E3EAD"/>
    <w:rsid w:val="00741737"/>
    <w:rsid w:val="007764E7"/>
    <w:rsid w:val="00776C10"/>
    <w:rsid w:val="00784B32"/>
    <w:rsid w:val="007933E3"/>
    <w:rsid w:val="00794F77"/>
    <w:rsid w:val="007F6E3B"/>
    <w:rsid w:val="00816C96"/>
    <w:rsid w:val="008300D5"/>
    <w:rsid w:val="0088642F"/>
    <w:rsid w:val="00896074"/>
    <w:rsid w:val="00897D53"/>
    <w:rsid w:val="008A33E7"/>
    <w:rsid w:val="00904D80"/>
    <w:rsid w:val="00980B3A"/>
    <w:rsid w:val="009A52B6"/>
    <w:rsid w:val="00A36F78"/>
    <w:rsid w:val="00A646BD"/>
    <w:rsid w:val="00A65D07"/>
    <w:rsid w:val="00A87550"/>
    <w:rsid w:val="00AA0C8E"/>
    <w:rsid w:val="00AD29E5"/>
    <w:rsid w:val="00AD4592"/>
    <w:rsid w:val="00B14FE0"/>
    <w:rsid w:val="00B22E79"/>
    <w:rsid w:val="00B33691"/>
    <w:rsid w:val="00B41C57"/>
    <w:rsid w:val="00B55EE3"/>
    <w:rsid w:val="00B67D8D"/>
    <w:rsid w:val="00B8302B"/>
    <w:rsid w:val="00B86901"/>
    <w:rsid w:val="00B869E2"/>
    <w:rsid w:val="00BA4384"/>
    <w:rsid w:val="00BF2C0E"/>
    <w:rsid w:val="00C16A79"/>
    <w:rsid w:val="00C36D80"/>
    <w:rsid w:val="00C62085"/>
    <w:rsid w:val="00D10088"/>
    <w:rsid w:val="00D1413C"/>
    <w:rsid w:val="00D65A70"/>
    <w:rsid w:val="00DA4321"/>
    <w:rsid w:val="00DF0B1B"/>
    <w:rsid w:val="00DF537C"/>
    <w:rsid w:val="00DF57E7"/>
    <w:rsid w:val="00E16D1E"/>
    <w:rsid w:val="00F20330"/>
    <w:rsid w:val="00F231CB"/>
    <w:rsid w:val="00F278A0"/>
    <w:rsid w:val="00F545B2"/>
    <w:rsid w:val="00F548F5"/>
    <w:rsid w:val="00F814AF"/>
    <w:rsid w:val="00F914F4"/>
    <w:rsid w:val="00FB23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94E7E"/>
  <w15:docId w15:val="{0D8ACB28-ED93-4945-95DD-20E530F99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F61B9"/>
    <w:rPr>
      <w:rFonts w:eastAsia="Times New Roman"/>
      <w:sz w:val="24"/>
      <w:szCs w:val="24"/>
    </w:rPr>
  </w:style>
  <w:style w:type="character" w:styleId="IntenseEmphasis">
    <w:name w:val="Intense Emphasis"/>
    <w:uiPriority w:val="21"/>
    <w:qFormat/>
    <w:rsid w:val="004F61B9"/>
    <w:rPr>
      <w:b/>
      <w:bCs/>
      <w:i/>
      <w:iCs/>
      <w:color w:val="4F81BD"/>
    </w:rPr>
  </w:style>
  <w:style w:type="paragraph" w:styleId="NormalWeb">
    <w:name w:val="Normal (Web)"/>
    <w:basedOn w:val="Normal"/>
    <w:uiPriority w:val="99"/>
    <w:unhideWhenUsed/>
    <w:rsid w:val="004F61B9"/>
    <w:pPr>
      <w:spacing w:before="100" w:beforeAutospacing="1" w:after="100" w:afterAutospacing="1" w:line="240" w:lineRule="auto"/>
    </w:pPr>
    <w:rPr>
      <w:rFonts w:eastAsia="Times New Roman"/>
      <w:szCs w:val="24"/>
    </w:rPr>
  </w:style>
  <w:style w:type="paragraph" w:styleId="ListParagraph">
    <w:name w:val="List Paragraph"/>
    <w:basedOn w:val="Normal"/>
    <w:uiPriority w:val="34"/>
    <w:qFormat/>
    <w:rsid w:val="00501EBA"/>
    <w:pPr>
      <w:ind w:left="720"/>
      <w:contextualSpacing/>
    </w:pPr>
  </w:style>
  <w:style w:type="paragraph" w:styleId="BalloonText">
    <w:name w:val="Balloon Text"/>
    <w:basedOn w:val="Normal"/>
    <w:link w:val="BalloonTextChar"/>
    <w:uiPriority w:val="99"/>
    <w:semiHidden/>
    <w:unhideWhenUsed/>
    <w:rsid w:val="00F545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45B2"/>
    <w:rPr>
      <w:rFonts w:ascii="Tahoma" w:hAnsi="Tahoma" w:cs="Tahoma"/>
      <w:sz w:val="16"/>
      <w:szCs w:val="16"/>
    </w:rPr>
  </w:style>
  <w:style w:type="character" w:styleId="Hyperlink">
    <w:name w:val="Hyperlink"/>
    <w:basedOn w:val="DefaultParagraphFont"/>
    <w:uiPriority w:val="99"/>
    <w:unhideWhenUsed/>
    <w:rsid w:val="00B14FE0"/>
    <w:rPr>
      <w:color w:val="0563C1" w:themeColor="hyperlink"/>
      <w:u w:val="single"/>
    </w:rPr>
  </w:style>
  <w:style w:type="character" w:styleId="UnresolvedMention">
    <w:name w:val="Unresolved Mention"/>
    <w:basedOn w:val="DefaultParagraphFont"/>
    <w:uiPriority w:val="99"/>
    <w:semiHidden/>
    <w:unhideWhenUsed/>
    <w:rsid w:val="00B14F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893741">
      <w:bodyDiv w:val="1"/>
      <w:marLeft w:val="0"/>
      <w:marRight w:val="0"/>
      <w:marTop w:val="0"/>
      <w:marBottom w:val="0"/>
      <w:divBdr>
        <w:top w:val="none" w:sz="0" w:space="0" w:color="auto"/>
        <w:left w:val="none" w:sz="0" w:space="0" w:color="auto"/>
        <w:bottom w:val="none" w:sz="0" w:space="0" w:color="auto"/>
        <w:right w:val="none" w:sz="0" w:space="0" w:color="auto"/>
      </w:divBdr>
    </w:div>
    <w:div w:id="742802707">
      <w:bodyDiv w:val="1"/>
      <w:marLeft w:val="0"/>
      <w:marRight w:val="0"/>
      <w:marTop w:val="0"/>
      <w:marBottom w:val="0"/>
      <w:divBdr>
        <w:top w:val="none" w:sz="0" w:space="0" w:color="auto"/>
        <w:left w:val="none" w:sz="0" w:space="0" w:color="auto"/>
        <w:bottom w:val="none" w:sz="0" w:space="0" w:color="auto"/>
        <w:right w:val="none" w:sz="0" w:space="0" w:color="auto"/>
      </w:divBdr>
    </w:div>
    <w:div w:id="971910834">
      <w:bodyDiv w:val="1"/>
      <w:marLeft w:val="0"/>
      <w:marRight w:val="0"/>
      <w:marTop w:val="0"/>
      <w:marBottom w:val="0"/>
      <w:divBdr>
        <w:top w:val="none" w:sz="0" w:space="0" w:color="auto"/>
        <w:left w:val="none" w:sz="0" w:space="0" w:color="auto"/>
        <w:bottom w:val="none" w:sz="0" w:space="0" w:color="auto"/>
        <w:right w:val="none" w:sz="0" w:space="0" w:color="auto"/>
      </w:divBdr>
    </w:div>
    <w:div w:id="1374889458">
      <w:bodyDiv w:val="1"/>
      <w:marLeft w:val="0"/>
      <w:marRight w:val="0"/>
      <w:marTop w:val="0"/>
      <w:marBottom w:val="0"/>
      <w:divBdr>
        <w:top w:val="none" w:sz="0" w:space="0" w:color="auto"/>
        <w:left w:val="none" w:sz="0" w:space="0" w:color="auto"/>
        <w:bottom w:val="none" w:sz="0" w:space="0" w:color="auto"/>
        <w:right w:val="none" w:sz="0" w:space="0" w:color="auto"/>
      </w:divBdr>
    </w:div>
    <w:div w:id="1860510740">
      <w:bodyDiv w:val="1"/>
      <w:marLeft w:val="0"/>
      <w:marRight w:val="0"/>
      <w:marTop w:val="0"/>
      <w:marBottom w:val="0"/>
      <w:divBdr>
        <w:top w:val="none" w:sz="0" w:space="0" w:color="auto"/>
        <w:left w:val="none" w:sz="0" w:space="0" w:color="auto"/>
        <w:bottom w:val="none" w:sz="0" w:space="0" w:color="auto"/>
        <w:right w:val="none" w:sz="0" w:space="0" w:color="auto"/>
      </w:divBdr>
    </w:div>
    <w:div w:id="195081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B6658F-A1CD-42D4-A8F3-71F478278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3</Pages>
  <Words>654</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DaoTon NUCE</dc:creator>
  <cp:lastModifiedBy>Admin</cp:lastModifiedBy>
  <cp:revision>18</cp:revision>
  <dcterms:created xsi:type="dcterms:W3CDTF">2022-12-13T02:49:00Z</dcterms:created>
  <dcterms:modified xsi:type="dcterms:W3CDTF">2022-12-26T09:04:00Z</dcterms:modified>
</cp:coreProperties>
</file>