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90DC" w14:textId="77777777" w:rsidR="00351E6A" w:rsidRPr="00351E6A" w:rsidRDefault="00351E6A" w:rsidP="00351E6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51E6A">
        <w:rPr>
          <w:rFonts w:ascii="Times New Roman" w:eastAsia="Times New Roman" w:hAnsi="Times New Roman" w:cs="Times New Roman"/>
          <w:b/>
          <w:bCs/>
          <w:kern w:val="36"/>
          <w:sz w:val="48"/>
          <w:szCs w:val="48"/>
          <w:lang w:eastAsia="en-IN"/>
          <w14:ligatures w14:val="none"/>
        </w:rPr>
        <w:t>Japan Cloud Gaming Market Size, Demand, Share &amp; Growth Analysis 2024-2032</w:t>
      </w:r>
    </w:p>
    <w:p w14:paraId="1D610C1B"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IMARC Group's report titled "</w:t>
      </w:r>
      <w:r w:rsidRPr="00351E6A">
        <w:rPr>
          <w:rFonts w:ascii="Times New Roman" w:eastAsia="Times New Roman" w:hAnsi="Times New Roman" w:cs="Times New Roman"/>
          <w:b/>
          <w:bCs/>
          <w:kern w:val="0"/>
          <w:sz w:val="24"/>
          <w:szCs w:val="24"/>
          <w:lang w:eastAsia="en-IN"/>
          <w14:ligatures w14:val="none"/>
        </w:rPr>
        <w:t>Japan Cloud Gaming Market Report by Device Type (Smartphones, Smart TVs, Consoles, Tablets, PCs), Genre (Adventure/Role Playing Games, Puzzles, Social Games, Strategy, Simulation, and Others), Technology (Video Streaming, File Streaming), Gamers (Hardcore Gamers, Casual Gamers), and Region 2024-2032",</w:t>
      </w:r>
      <w:r w:rsidRPr="00351E6A">
        <w:rPr>
          <w:rFonts w:ascii="Times New Roman" w:eastAsia="Times New Roman" w:hAnsi="Times New Roman" w:cs="Times New Roman"/>
          <w:kern w:val="0"/>
          <w:sz w:val="24"/>
          <w:szCs w:val="24"/>
          <w:lang w:eastAsia="en-IN"/>
          <w14:ligatures w14:val="none"/>
        </w:rPr>
        <w:t> </w:t>
      </w:r>
      <w:hyperlink r:id="rId5" w:history="1">
        <w:r w:rsidRPr="00351E6A">
          <w:rPr>
            <w:rFonts w:ascii="Times New Roman" w:eastAsia="Times New Roman" w:hAnsi="Times New Roman" w:cs="Times New Roman"/>
            <w:color w:val="0000FF"/>
            <w:kern w:val="0"/>
            <w:sz w:val="24"/>
            <w:szCs w:val="24"/>
            <w:u w:val="single"/>
            <w:lang w:eastAsia="en-IN"/>
            <w14:ligatures w14:val="none"/>
          </w:rPr>
          <w:t>Japan cloud gaming market</w:t>
        </w:r>
      </w:hyperlink>
      <w:r w:rsidRPr="00351E6A">
        <w:rPr>
          <w:rFonts w:ascii="Times New Roman" w:eastAsia="Times New Roman" w:hAnsi="Times New Roman" w:cs="Times New Roman"/>
          <w:kern w:val="0"/>
          <w:sz w:val="24"/>
          <w:szCs w:val="24"/>
          <w:lang w:eastAsia="en-IN"/>
          <w14:ligatures w14:val="none"/>
        </w:rPr>
        <w:t xml:space="preserve"> is projected to exhibit a growth rate (CAGR) of 29.16% during 2024-2032.</w:t>
      </w:r>
    </w:p>
    <w:p w14:paraId="2F1A1EE2"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 xml:space="preserve">For an in-depth analysis, you can refer sample copy of the report: </w:t>
      </w:r>
      <w:hyperlink r:id="rId6" w:history="1">
        <w:r w:rsidRPr="00351E6A">
          <w:rPr>
            <w:rFonts w:ascii="Times New Roman" w:eastAsia="Times New Roman" w:hAnsi="Times New Roman" w:cs="Times New Roman"/>
            <w:color w:val="0000FF"/>
            <w:kern w:val="0"/>
            <w:sz w:val="24"/>
            <w:szCs w:val="24"/>
            <w:u w:val="single"/>
            <w:lang w:eastAsia="en-IN"/>
            <w14:ligatures w14:val="none"/>
          </w:rPr>
          <w:t>https://www.imarcgroup.com/japan-cloud-gaming-market/requestsample</w:t>
        </w:r>
      </w:hyperlink>
    </w:p>
    <w:p w14:paraId="181F8AFD"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Factors Affecting the Growth of the Japan Cloud Gaming Industry:</w:t>
      </w:r>
    </w:p>
    <w:p w14:paraId="0D23B8F2" w14:textId="77777777" w:rsidR="00351E6A" w:rsidRPr="00351E6A" w:rsidRDefault="00351E6A" w:rsidP="00351E6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Availability of High-Speed Internet:</w:t>
      </w:r>
    </w:p>
    <w:p w14:paraId="2E7AD5C3"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The wide availability of high-speed broadband and fifth generation (5G) connectivity is propelling the growth of the market. In line with this, gamers can seamlessly access cloud-based gaming platforms, as lag and latency issues are minimized with high-speed internet connections. Moreover, governing agencies in Japan are investing in expanding broadband access to rural areas, ensuring that even remote areas have access to high-speed internet. Besides this, this commitment to connectivity significantly broadened the potential user base for cloud gaming services.</w:t>
      </w:r>
    </w:p>
    <w:p w14:paraId="39675602" w14:textId="77777777" w:rsidR="00351E6A" w:rsidRPr="00351E6A" w:rsidRDefault="00351E6A" w:rsidP="00351E6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Technological Innovations:</w:t>
      </w:r>
    </w:p>
    <w:p w14:paraId="4C5B5F18"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Technological advancements in cloud computing, streaming technologies, and hardware capabilities are supporting the market growth. Apart from this, cloud gaming services can offer high-quality graphics, low latency, and seamless streaming experiences on various devices, ranging from gaming consoles and personal computers (PCs) to smartphones and smart TVs. Moreover, cloud gaming platforms leverage data centers equipped with graphics processing units (GPUs) and central processing units (CPUs), reducing the need for gamers to invest in expensive gaming hardware. Additionally, innovations, such as edge computing, brings data centers closer to end-users, further reduce latency and enhance the overall gaming experience of individuals.</w:t>
      </w:r>
    </w:p>
    <w:p w14:paraId="685C09C9" w14:textId="77777777" w:rsidR="00351E6A" w:rsidRPr="00351E6A" w:rsidRDefault="00351E6A" w:rsidP="00351E6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Rising Need for Enhanced Gaming Experience:</w:t>
      </w:r>
    </w:p>
    <w:p w14:paraId="2DF05DB4"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 xml:space="preserve">The increasing need for enhanced gaming experience among individuals is contributing to the growth of the market in the country. In addition, the rising demand for cloud-based gaming, as it offers enhanced convenience, is supporting the market growth. Apart from this, the growing number of gaming events, conventions, and esports tournaments is offering a positive market outlook. Furthermore, cloud gaming services often integrate with these events, which is bolstering the market growth. Moreover, the rising employment of cloud </w:t>
      </w:r>
      <w:r w:rsidRPr="00351E6A">
        <w:rPr>
          <w:rFonts w:ascii="Times New Roman" w:eastAsia="Times New Roman" w:hAnsi="Times New Roman" w:cs="Times New Roman"/>
          <w:kern w:val="0"/>
          <w:sz w:val="24"/>
          <w:szCs w:val="24"/>
          <w:lang w:eastAsia="en-IN"/>
          <w14:ligatures w14:val="none"/>
        </w:rPr>
        <w:lastRenderedPageBreak/>
        <w:t>gaming, as it offers gamers an enjoyable gaming experience, is impelling the market growth in Japan.</w:t>
      </w:r>
    </w:p>
    <w:p w14:paraId="79479BA1"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Leading Companies Operating in the Japan Cloud Gaming Industry:</w:t>
      </w:r>
    </w:p>
    <w:p w14:paraId="4B2A5624"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Amazon Web Services Inc.</w:t>
      </w:r>
    </w:p>
    <w:p w14:paraId="32377739"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International Business Machines Corporation</w:t>
      </w:r>
    </w:p>
    <w:p w14:paraId="14E59EE0"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Microsoft Corporation</w:t>
      </w:r>
    </w:p>
    <w:p w14:paraId="480CB0B2"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Nvidia Corporation</w:t>
      </w:r>
    </w:p>
    <w:p w14:paraId="29E374C8"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Sony Interactive Entertainment LLC (Sony Corporation)</w:t>
      </w:r>
    </w:p>
    <w:p w14:paraId="1603E783" w14:textId="77777777" w:rsidR="00351E6A" w:rsidRPr="00351E6A" w:rsidRDefault="00351E6A" w:rsidP="00351E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Ubitus K.K.</w:t>
      </w:r>
    </w:p>
    <w:p w14:paraId="2ED551AD"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Ask Analyst for Sample Report:</w:t>
      </w:r>
      <w:r w:rsidRPr="00351E6A">
        <w:rPr>
          <w:rFonts w:ascii="Times New Roman" w:eastAsia="Times New Roman" w:hAnsi="Times New Roman" w:cs="Times New Roman"/>
          <w:kern w:val="0"/>
          <w:sz w:val="24"/>
          <w:szCs w:val="24"/>
          <w:lang w:eastAsia="en-IN"/>
          <w14:ligatures w14:val="none"/>
        </w:rPr>
        <w:t xml:space="preserve"> </w:t>
      </w:r>
      <w:hyperlink r:id="rId7" w:history="1">
        <w:r w:rsidRPr="00351E6A">
          <w:rPr>
            <w:rFonts w:ascii="Times New Roman" w:eastAsia="Times New Roman" w:hAnsi="Times New Roman" w:cs="Times New Roman"/>
            <w:color w:val="0000FF"/>
            <w:kern w:val="0"/>
            <w:sz w:val="24"/>
            <w:szCs w:val="24"/>
            <w:u w:val="single"/>
            <w:lang w:eastAsia="en-IN"/>
            <w14:ligatures w14:val="none"/>
          </w:rPr>
          <w:t>https://www.imarcgroup.com/request?type=report&amp;id=15523&amp;flag=C</w:t>
        </w:r>
      </w:hyperlink>
    </w:p>
    <w:p w14:paraId="48AB1F75"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Japan Cloud Gaming Market Report Segmentation:</w:t>
      </w:r>
    </w:p>
    <w:p w14:paraId="67E29B86"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By Device Type:</w:t>
      </w:r>
    </w:p>
    <w:p w14:paraId="7B756394" w14:textId="77777777" w:rsidR="00351E6A" w:rsidRPr="00351E6A" w:rsidRDefault="00351E6A" w:rsidP="00351E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Smartphones </w:t>
      </w:r>
    </w:p>
    <w:p w14:paraId="617A274A" w14:textId="77777777" w:rsidR="00351E6A" w:rsidRPr="00351E6A" w:rsidRDefault="00351E6A" w:rsidP="00351E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Smart TVs</w:t>
      </w:r>
    </w:p>
    <w:p w14:paraId="26422BE9" w14:textId="77777777" w:rsidR="00351E6A" w:rsidRPr="00351E6A" w:rsidRDefault="00351E6A" w:rsidP="00351E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Consoles</w:t>
      </w:r>
    </w:p>
    <w:p w14:paraId="539B3DF2" w14:textId="77777777" w:rsidR="00351E6A" w:rsidRPr="00351E6A" w:rsidRDefault="00351E6A" w:rsidP="00351E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Tablets</w:t>
      </w:r>
    </w:p>
    <w:p w14:paraId="05A43E84" w14:textId="77777777" w:rsidR="00351E6A" w:rsidRPr="00351E6A" w:rsidRDefault="00351E6A" w:rsidP="00351E6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PCs</w:t>
      </w:r>
    </w:p>
    <w:p w14:paraId="08FEFA04"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On the basis of the device type, the market has been divided into smartphones, smart TVs, consoles, tablets, and PCs.</w:t>
      </w:r>
    </w:p>
    <w:p w14:paraId="38CA1770"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By Genre:</w:t>
      </w:r>
    </w:p>
    <w:p w14:paraId="3BF1EF11"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Adventure/Role Playing Games</w:t>
      </w:r>
    </w:p>
    <w:p w14:paraId="4B6D2EAD"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Puzzles</w:t>
      </w:r>
    </w:p>
    <w:p w14:paraId="36A471F9"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Social Games</w:t>
      </w:r>
    </w:p>
    <w:p w14:paraId="5DB5301A"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Strategy</w:t>
      </w:r>
    </w:p>
    <w:p w14:paraId="0B033CB3"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Simulation</w:t>
      </w:r>
    </w:p>
    <w:p w14:paraId="163C5E0B" w14:textId="77777777" w:rsidR="00351E6A" w:rsidRPr="00351E6A" w:rsidRDefault="00351E6A" w:rsidP="00351E6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Others</w:t>
      </w:r>
    </w:p>
    <w:p w14:paraId="24F09C9F"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Based on the genre, the market has been classified into adventure/role playing games, puzzles, social games, strategy, simulation, and others.</w:t>
      </w:r>
    </w:p>
    <w:p w14:paraId="3DB54452"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By Technology:</w:t>
      </w:r>
    </w:p>
    <w:p w14:paraId="6E0ADF58" w14:textId="77777777" w:rsidR="00351E6A" w:rsidRPr="00351E6A" w:rsidRDefault="00351E6A" w:rsidP="00351E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Video Streaming</w:t>
      </w:r>
    </w:p>
    <w:p w14:paraId="32271FD7" w14:textId="77777777" w:rsidR="00351E6A" w:rsidRPr="00351E6A" w:rsidRDefault="00351E6A" w:rsidP="00351E6A">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File Streaming</w:t>
      </w:r>
    </w:p>
    <w:p w14:paraId="21FD5219"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On the basis of the technology, the market has been bifurcated into video streaming and file streaming.</w:t>
      </w:r>
    </w:p>
    <w:p w14:paraId="0E435E81"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By Gamers:</w:t>
      </w:r>
    </w:p>
    <w:p w14:paraId="498D3109" w14:textId="77777777" w:rsidR="00351E6A" w:rsidRPr="00351E6A" w:rsidRDefault="00351E6A" w:rsidP="00351E6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lastRenderedPageBreak/>
        <w:t>Hardcore Gamers</w:t>
      </w:r>
    </w:p>
    <w:p w14:paraId="489F0C9F" w14:textId="77777777" w:rsidR="00351E6A" w:rsidRPr="00351E6A" w:rsidRDefault="00351E6A" w:rsidP="00351E6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Casual Gamers</w:t>
      </w:r>
    </w:p>
    <w:p w14:paraId="18B40E40"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Based on the gamers, the market has been segregated into hardcore gamers and casual gamers.  </w:t>
      </w:r>
    </w:p>
    <w:p w14:paraId="4E936299"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Regional Insights:</w:t>
      </w:r>
    </w:p>
    <w:p w14:paraId="073A6E03"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Kanto Region</w:t>
      </w:r>
    </w:p>
    <w:p w14:paraId="679B282D"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Kansai/Kinki Region</w:t>
      </w:r>
    </w:p>
    <w:p w14:paraId="4661444D"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Central/ Chubu Region</w:t>
      </w:r>
    </w:p>
    <w:p w14:paraId="1C8624C7"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Kyushu-Okinawa Region</w:t>
      </w:r>
    </w:p>
    <w:p w14:paraId="613DA1DC"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Tohoku Region</w:t>
      </w:r>
    </w:p>
    <w:p w14:paraId="14775E46"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Chugoku Region</w:t>
      </w:r>
    </w:p>
    <w:p w14:paraId="426865BE"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Hokkaido Region</w:t>
      </w:r>
    </w:p>
    <w:p w14:paraId="3A13FA59" w14:textId="77777777" w:rsidR="00351E6A" w:rsidRPr="00351E6A" w:rsidRDefault="00351E6A" w:rsidP="00351E6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Shikoku Region</w:t>
      </w:r>
    </w:p>
    <w:p w14:paraId="2B77F762"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Region-wise, the Japan cloud gaming market is segmented into Kanto Region, Kansai/Kinki Region, Central/ Chubu Region, Kyushu-Okinawa Region, Tohoku Region, Chugoku Region, Hokkaido Region, and Shikoku Region.  </w:t>
      </w:r>
    </w:p>
    <w:p w14:paraId="345A3648"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Japan Cloud Gaming Market Trends:</w:t>
      </w:r>
    </w:p>
    <w:p w14:paraId="03E12D2B"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The wide availability of a diverse range of gaming content is propelling the market growth in the country. In addition, cloud gaming platforms offer a wide selection of titles, including domestic and international games, to attract a larger consumer base.</w:t>
      </w:r>
    </w:p>
    <w:p w14:paraId="708E8942"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Apart from this, cloud gaming eliminates the need for physical game installations or downloads, making it more accessible and convenient for users. Gamers can instantly play their favorite titles without waiting for downloads or updates, which enhances the overall gaming experience of individuals.</w:t>
      </w:r>
    </w:p>
    <w:p w14:paraId="2734A37C"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Note: If you need specific information that is not currently within the scope of the report, we will provide it to you as a part of the customization.</w:t>
      </w:r>
    </w:p>
    <w:p w14:paraId="2970A54A"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About Us:</w:t>
      </w:r>
    </w:p>
    <w:p w14:paraId="6181C82B"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IMARC Group is a leading market research company that offers management strategy and market research worldwide. We partner with clients in all sectors and regions to identify their highest-value opportunities, address their most critical challenges, and transform their businesses.</w:t>
      </w:r>
    </w:p>
    <w:p w14:paraId="4AE913FB"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IMARCs information products include major market, scientific, economic and technological developments for business leaders in pharmaceutical, industrial, and high technology organizations. Market forecasts and industry analysis for biotechnology, advanced materials, pharmaceuticals, food and beverage, travel and tourism, nanotechnology and novel processing methods are at the top of the companys expertise.</w:t>
      </w:r>
    </w:p>
    <w:p w14:paraId="6AB04F69"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 xml:space="preserve">Our offerings include comprehensive market intelligence in the form of research reports, production cost reports, feasibility studies, and consulting services. Our team, which includes </w:t>
      </w:r>
      <w:r w:rsidRPr="00351E6A">
        <w:rPr>
          <w:rFonts w:ascii="Times New Roman" w:eastAsia="Times New Roman" w:hAnsi="Times New Roman" w:cs="Times New Roman"/>
          <w:kern w:val="0"/>
          <w:sz w:val="24"/>
          <w:szCs w:val="24"/>
          <w:lang w:eastAsia="en-IN"/>
          <w14:ligatures w14:val="none"/>
        </w:rPr>
        <w:lastRenderedPageBreak/>
        <w:t>experienced researchers and analysts from various industries, is dedicated to providing high-quality data and insights to our clientele, ranging from small and medium businesses to Fortune 1000 corporations.</w:t>
      </w:r>
    </w:p>
    <w:p w14:paraId="08E35713"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b/>
          <w:bCs/>
          <w:kern w:val="0"/>
          <w:sz w:val="24"/>
          <w:szCs w:val="24"/>
          <w:lang w:eastAsia="en-IN"/>
          <w14:ligatures w14:val="none"/>
        </w:rPr>
        <w:t>Contact US:</w:t>
      </w:r>
    </w:p>
    <w:p w14:paraId="149024E9"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IMARC Group</w:t>
      </w:r>
    </w:p>
    <w:p w14:paraId="78E4AA2D"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134 N 4th St. Brooklyn, NY 11249, USA</w:t>
      </w:r>
    </w:p>
    <w:p w14:paraId="77616EA4"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Email: sales@imarcgroup.com</w:t>
      </w:r>
    </w:p>
    <w:p w14:paraId="6FDE71CD" w14:textId="77777777"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Tel No:(D) +91 120 433 0800</w:t>
      </w:r>
    </w:p>
    <w:p w14:paraId="5A42DFF6" w14:textId="657D5E8B" w:rsidR="00351E6A" w:rsidRPr="00351E6A" w:rsidRDefault="00351E6A" w:rsidP="00351E6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1E6A">
        <w:rPr>
          <w:rFonts w:ascii="Times New Roman" w:eastAsia="Times New Roman" w:hAnsi="Times New Roman" w:cs="Times New Roman"/>
          <w:kern w:val="0"/>
          <w:sz w:val="24"/>
          <w:szCs w:val="24"/>
          <w:lang w:eastAsia="en-IN"/>
          <w14:ligatures w14:val="none"/>
        </w:rPr>
        <w:t>United States: +1-631-791-1145 | United Kingdom: +44-753-713-2163</w:t>
      </w:r>
    </w:p>
    <w:sectPr w:rsidR="00351E6A" w:rsidRPr="00351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B93"/>
    <w:multiLevelType w:val="multilevel"/>
    <w:tmpl w:val="84A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3342B"/>
    <w:multiLevelType w:val="multilevel"/>
    <w:tmpl w:val="29E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5625"/>
    <w:multiLevelType w:val="multilevel"/>
    <w:tmpl w:val="29DC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F50EB"/>
    <w:multiLevelType w:val="multilevel"/>
    <w:tmpl w:val="27B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90278"/>
    <w:multiLevelType w:val="multilevel"/>
    <w:tmpl w:val="AAB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03E86"/>
    <w:multiLevelType w:val="multilevel"/>
    <w:tmpl w:val="C2EA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66C14"/>
    <w:multiLevelType w:val="multilevel"/>
    <w:tmpl w:val="11E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05BEC"/>
    <w:multiLevelType w:val="multilevel"/>
    <w:tmpl w:val="755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B1756"/>
    <w:multiLevelType w:val="multilevel"/>
    <w:tmpl w:val="F6FA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865790">
    <w:abstractNumId w:val="3"/>
  </w:num>
  <w:num w:numId="2" w16cid:durableId="443501266">
    <w:abstractNumId w:val="1"/>
  </w:num>
  <w:num w:numId="3" w16cid:durableId="1111434580">
    <w:abstractNumId w:val="2"/>
  </w:num>
  <w:num w:numId="4" w16cid:durableId="1094545920">
    <w:abstractNumId w:val="6"/>
  </w:num>
  <w:num w:numId="5" w16cid:durableId="1833570052">
    <w:abstractNumId w:val="5"/>
  </w:num>
  <w:num w:numId="6" w16cid:durableId="1814520313">
    <w:abstractNumId w:val="7"/>
  </w:num>
  <w:num w:numId="7" w16cid:durableId="1159032270">
    <w:abstractNumId w:val="8"/>
  </w:num>
  <w:num w:numId="8" w16cid:durableId="2003191188">
    <w:abstractNumId w:val="4"/>
  </w:num>
  <w:num w:numId="9" w16cid:durableId="200265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6A"/>
    <w:rsid w:val="00351E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0EE1"/>
  <w15:chartTrackingRefBased/>
  <w15:docId w15:val="{918B3F01-5A1A-4F7E-8297-D787098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6A"/>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51E6A"/>
    <w:rPr>
      <w:b/>
      <w:bCs/>
    </w:rPr>
  </w:style>
  <w:style w:type="paragraph" w:styleId="NormalWeb">
    <w:name w:val="Normal (Web)"/>
    <w:basedOn w:val="Normal"/>
    <w:uiPriority w:val="99"/>
    <w:semiHidden/>
    <w:unhideWhenUsed/>
    <w:rsid w:val="00351E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51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0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arcgroup.com/request?type=report&amp;id=15523&amp;fla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arcgroup.com/japan-cloud-gaming-market/requestsample" TargetMode="External"/><Relationship Id="rId5" Type="http://schemas.openxmlformats.org/officeDocument/2006/relationships/hyperlink" Target="https://www.imarcgroup.com/japan-cloud-gaming-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Kumar</dc:creator>
  <cp:keywords/>
  <dc:description/>
  <cp:lastModifiedBy>Abhay Kumar</cp:lastModifiedBy>
  <cp:revision>1</cp:revision>
  <dcterms:created xsi:type="dcterms:W3CDTF">2024-01-22T06:17:00Z</dcterms:created>
  <dcterms:modified xsi:type="dcterms:W3CDTF">2024-01-22T06:17:00Z</dcterms:modified>
</cp:coreProperties>
</file>