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2E99F" w14:textId="223B5F6B" w:rsidR="00352144" w:rsidRPr="00716DDC" w:rsidRDefault="00716DDC">
      <w:pPr>
        <w:rPr>
          <w:b/>
          <w:bCs/>
          <w:sz w:val="32"/>
          <w:szCs w:val="32"/>
        </w:rPr>
      </w:pPr>
      <w:r w:rsidRPr="00716DDC">
        <w:rPr>
          <w:b/>
          <w:bCs/>
          <w:sz w:val="32"/>
          <w:szCs w:val="32"/>
        </w:rPr>
        <w:t>Recovery services vault:</w:t>
      </w:r>
    </w:p>
    <w:p w14:paraId="528304DA" w14:textId="77777777" w:rsidR="00716DDC" w:rsidRDefault="00716DDC">
      <w:pPr>
        <w:rPr>
          <w:sz w:val="32"/>
          <w:szCs w:val="32"/>
        </w:rPr>
      </w:pPr>
    </w:p>
    <w:p w14:paraId="3CDF6C28" w14:textId="7C5E7ACE" w:rsidR="00716DDC" w:rsidRDefault="00716DDC">
      <w:pPr>
        <w:rPr>
          <w:rFonts w:ascii="Segoe UI" w:hAnsi="Segoe UI" w:cs="Segoe UI"/>
          <w:color w:val="161616"/>
          <w:shd w:val="clear" w:color="auto" w:fill="FFFFFF"/>
        </w:rPr>
      </w:pPr>
      <w:r>
        <w:rPr>
          <w:rFonts w:ascii="Segoe UI" w:hAnsi="Segoe UI" w:cs="Segoe UI"/>
          <w:color w:val="161616"/>
          <w:shd w:val="clear" w:color="auto" w:fill="FFFFFF"/>
        </w:rPr>
        <w:t xml:space="preserve">A Recovery Services vault is a storage entity in Azure that houses data. The data is typically copies of data, or configuration information for virtual machines (VMs), workloads, servers, or workstations. You can use Recovery Services vaults to hold backup data for various Azure services such as IaaS VMs (Linux or Windows) and SQL Server in Azure VMs. Recovery Services vaults support System </w:t>
      </w:r>
      <w:proofErr w:type="spellStart"/>
      <w:r>
        <w:rPr>
          <w:rFonts w:ascii="Segoe UI" w:hAnsi="Segoe UI" w:cs="Segoe UI"/>
          <w:color w:val="161616"/>
          <w:shd w:val="clear" w:color="auto" w:fill="FFFFFF"/>
        </w:rPr>
        <w:t>Center</w:t>
      </w:r>
      <w:proofErr w:type="spellEnd"/>
      <w:r>
        <w:rPr>
          <w:rFonts w:ascii="Segoe UI" w:hAnsi="Segoe UI" w:cs="Segoe UI"/>
          <w:color w:val="161616"/>
          <w:shd w:val="clear" w:color="auto" w:fill="FFFFFF"/>
        </w:rPr>
        <w:t xml:space="preserve"> DPM, Windows Server, Azure Backup Server, and more. Recovery Services vaults make it easy to organize your backup data, while minimizing management overhead.</w:t>
      </w:r>
    </w:p>
    <w:p w14:paraId="68A8C657" w14:textId="77777777" w:rsidR="00716DDC" w:rsidRDefault="00716DDC">
      <w:pPr>
        <w:rPr>
          <w:rFonts w:ascii="Segoe UI" w:hAnsi="Segoe UI" w:cs="Segoe UI"/>
          <w:color w:val="161616"/>
          <w:shd w:val="clear" w:color="auto" w:fill="FFFFFF"/>
        </w:rPr>
      </w:pPr>
    </w:p>
    <w:p w14:paraId="511BB835" w14:textId="318F6923" w:rsidR="00716DDC" w:rsidRDefault="00716DDC">
      <w:pPr>
        <w:rPr>
          <w:rFonts w:ascii="Segoe UI" w:hAnsi="Segoe UI" w:cs="Segoe UI"/>
          <w:b/>
          <w:bCs/>
          <w:color w:val="161616"/>
          <w:sz w:val="24"/>
          <w:szCs w:val="24"/>
          <w:shd w:val="clear" w:color="auto" w:fill="FFFFFF"/>
        </w:rPr>
      </w:pPr>
      <w:r>
        <w:rPr>
          <w:rFonts w:ascii="Segoe UI" w:hAnsi="Segoe UI" w:cs="Segoe UI"/>
          <w:b/>
          <w:bCs/>
          <w:color w:val="161616"/>
          <w:sz w:val="24"/>
          <w:szCs w:val="24"/>
          <w:shd w:val="clear" w:color="auto" w:fill="FFFFFF"/>
        </w:rPr>
        <w:t>MARS- Microsoft Azure Recovery Services Agent:</w:t>
      </w:r>
    </w:p>
    <w:p w14:paraId="3D2D52C1" w14:textId="77777777" w:rsidR="00716DDC" w:rsidRDefault="00716DDC">
      <w:pPr>
        <w:rPr>
          <w:rFonts w:ascii="Segoe UI" w:hAnsi="Segoe UI" w:cs="Segoe UI"/>
          <w:b/>
          <w:bCs/>
          <w:color w:val="161616"/>
          <w:sz w:val="24"/>
          <w:szCs w:val="24"/>
          <w:shd w:val="clear" w:color="auto" w:fill="FFFFFF"/>
        </w:rPr>
      </w:pPr>
    </w:p>
    <w:p w14:paraId="5A4AE356" w14:textId="16B25CAB" w:rsidR="00716DDC" w:rsidRDefault="00716DDC">
      <w:pPr>
        <w:rPr>
          <w:rFonts w:ascii="Segoe UI" w:hAnsi="Segoe UI" w:cs="Segoe UI"/>
          <w:color w:val="161616"/>
          <w:shd w:val="clear" w:color="auto" w:fill="FFFFFF"/>
        </w:rPr>
      </w:pPr>
      <w:r>
        <w:rPr>
          <w:rFonts w:ascii="Segoe UI" w:hAnsi="Segoe UI" w:cs="Segoe UI"/>
          <w:color w:val="161616"/>
          <w:shd w:val="clear" w:color="auto" w:fill="FFFFFF"/>
        </w:rPr>
        <w:t>Azure Backup uses the Microsoft Azure Recovery Services (MARS) agent to back up and recover files, folders, and the volume or system state from an on-premises computer to Azure.</w:t>
      </w:r>
    </w:p>
    <w:p w14:paraId="4F9128A3" w14:textId="77777777" w:rsidR="00716DDC" w:rsidRDefault="00716DDC">
      <w:pPr>
        <w:rPr>
          <w:rFonts w:ascii="Segoe UI" w:hAnsi="Segoe UI" w:cs="Segoe UI"/>
          <w:color w:val="161616"/>
          <w:shd w:val="clear" w:color="auto" w:fill="FFFFFF"/>
        </w:rPr>
      </w:pPr>
    </w:p>
    <w:p w14:paraId="7D34BB33" w14:textId="77777777" w:rsidR="00716DDC" w:rsidRPr="00716DDC" w:rsidRDefault="00716DDC" w:rsidP="00716DDC">
      <w:pPr>
        <w:shd w:val="clear" w:color="auto" w:fill="FFFFFF"/>
        <w:spacing w:before="480" w:after="180" w:line="240" w:lineRule="auto"/>
        <w:outlineLvl w:val="1"/>
        <w:rPr>
          <w:rFonts w:ascii="Segoe UI" w:eastAsia="Times New Roman" w:hAnsi="Segoe UI" w:cs="Segoe UI"/>
          <w:b/>
          <w:bCs/>
          <w:color w:val="161616"/>
          <w:kern w:val="0"/>
          <w:sz w:val="36"/>
          <w:szCs w:val="36"/>
          <w:lang w:eastAsia="en-IN"/>
          <w14:ligatures w14:val="none"/>
        </w:rPr>
      </w:pPr>
      <w:r w:rsidRPr="00716DDC">
        <w:rPr>
          <w:rFonts w:ascii="Segoe UI" w:eastAsia="Times New Roman" w:hAnsi="Segoe UI" w:cs="Segoe UI"/>
          <w:b/>
          <w:bCs/>
          <w:color w:val="161616"/>
          <w:kern w:val="0"/>
          <w:sz w:val="36"/>
          <w:szCs w:val="36"/>
          <w:lang w:eastAsia="en-IN"/>
          <w14:ligatures w14:val="none"/>
        </w:rPr>
        <w:t>Backup scenarios</w:t>
      </w:r>
    </w:p>
    <w:p w14:paraId="6AFE99DF" w14:textId="77777777" w:rsidR="00716DDC" w:rsidRPr="00716DDC" w:rsidRDefault="00716DDC" w:rsidP="00716DDC">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716DDC">
        <w:rPr>
          <w:rFonts w:ascii="Segoe UI" w:eastAsia="Times New Roman" w:hAnsi="Segoe UI" w:cs="Segoe UI"/>
          <w:color w:val="161616"/>
          <w:kern w:val="0"/>
          <w:sz w:val="24"/>
          <w:szCs w:val="24"/>
          <w:lang w:eastAsia="en-IN"/>
          <w14:ligatures w14:val="none"/>
        </w:rPr>
        <w:t>The MARS agent supports the following backup scenarios:</w:t>
      </w:r>
    </w:p>
    <w:p w14:paraId="4461F413" w14:textId="352261AE" w:rsidR="00716DDC" w:rsidRPr="00716DDC" w:rsidRDefault="00716DDC" w:rsidP="00716DDC">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716DDC">
        <w:rPr>
          <w:rFonts w:ascii="Segoe UI" w:eastAsia="Times New Roman" w:hAnsi="Segoe UI" w:cs="Segoe UI"/>
          <w:noProof/>
          <w:color w:val="161616"/>
          <w:kern w:val="0"/>
          <w:sz w:val="24"/>
          <w:szCs w:val="24"/>
          <w:lang w:eastAsia="en-IN"/>
          <w14:ligatures w14:val="none"/>
        </w:rPr>
        <w:drawing>
          <wp:inline distT="0" distB="0" distL="0" distR="0" wp14:anchorId="53BFB94E" wp14:editId="0C87144C">
            <wp:extent cx="4086860" cy="2618740"/>
            <wp:effectExtent l="0" t="0" r="8890" b="0"/>
            <wp:docPr id="1" name="Picture 1" descr="Diagram shows the MARS backup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shows the MARS backup scenario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086860" cy="2618740"/>
                    </a:xfrm>
                    <a:prstGeom prst="rect">
                      <a:avLst/>
                    </a:prstGeom>
                    <a:noFill/>
                    <a:ln>
                      <a:noFill/>
                    </a:ln>
                  </pic:spPr>
                </pic:pic>
              </a:graphicData>
            </a:graphic>
          </wp:inline>
        </w:drawing>
      </w:r>
    </w:p>
    <w:tbl>
      <w:tblPr>
        <w:tblW w:w="10794" w:type="dxa"/>
        <w:tblCellMar>
          <w:top w:w="15" w:type="dxa"/>
          <w:left w:w="15" w:type="dxa"/>
          <w:bottom w:w="15" w:type="dxa"/>
          <w:right w:w="15" w:type="dxa"/>
        </w:tblCellMar>
        <w:tblLook w:val="04A0" w:firstRow="1" w:lastRow="0" w:firstColumn="1" w:lastColumn="0" w:noHBand="0" w:noVBand="1"/>
      </w:tblPr>
      <w:tblGrid>
        <w:gridCol w:w="2823"/>
        <w:gridCol w:w="7971"/>
      </w:tblGrid>
      <w:tr w:rsidR="00716DDC" w:rsidRPr="00716DDC" w14:paraId="5592DDB7" w14:textId="77777777" w:rsidTr="00716DDC">
        <w:trPr>
          <w:tblHeader/>
        </w:trPr>
        <w:tc>
          <w:tcPr>
            <w:tcW w:w="0" w:type="auto"/>
            <w:hideMark/>
          </w:tcPr>
          <w:p w14:paraId="7CDD64AD" w14:textId="77777777" w:rsidR="00716DDC" w:rsidRPr="00716DDC" w:rsidRDefault="00716DDC" w:rsidP="00716DDC">
            <w:pPr>
              <w:spacing w:after="0" w:line="240" w:lineRule="auto"/>
              <w:rPr>
                <w:rFonts w:ascii="Times New Roman" w:eastAsia="Times New Roman" w:hAnsi="Times New Roman" w:cs="Times New Roman"/>
                <w:b/>
                <w:bCs/>
                <w:kern w:val="0"/>
                <w:sz w:val="24"/>
                <w:szCs w:val="24"/>
                <w:lang w:eastAsia="en-IN"/>
                <w14:ligatures w14:val="none"/>
              </w:rPr>
            </w:pPr>
            <w:r w:rsidRPr="00716DDC">
              <w:rPr>
                <w:rFonts w:ascii="Times New Roman" w:eastAsia="Times New Roman" w:hAnsi="Times New Roman" w:cs="Times New Roman"/>
                <w:b/>
                <w:bCs/>
                <w:kern w:val="0"/>
                <w:sz w:val="24"/>
                <w:szCs w:val="24"/>
                <w:lang w:eastAsia="en-IN"/>
                <w14:ligatures w14:val="none"/>
              </w:rPr>
              <w:t>Scenarios</w:t>
            </w:r>
          </w:p>
        </w:tc>
        <w:tc>
          <w:tcPr>
            <w:tcW w:w="0" w:type="auto"/>
            <w:hideMark/>
          </w:tcPr>
          <w:p w14:paraId="546C30A4" w14:textId="77777777" w:rsidR="00716DDC" w:rsidRPr="00716DDC" w:rsidRDefault="00716DDC" w:rsidP="00716DDC">
            <w:pPr>
              <w:spacing w:after="0" w:line="240" w:lineRule="auto"/>
              <w:rPr>
                <w:rFonts w:ascii="Times New Roman" w:eastAsia="Times New Roman" w:hAnsi="Times New Roman" w:cs="Times New Roman"/>
                <w:b/>
                <w:bCs/>
                <w:kern w:val="0"/>
                <w:sz w:val="24"/>
                <w:szCs w:val="24"/>
                <w:lang w:eastAsia="en-IN"/>
                <w14:ligatures w14:val="none"/>
              </w:rPr>
            </w:pPr>
            <w:r w:rsidRPr="00716DDC">
              <w:rPr>
                <w:rFonts w:ascii="Times New Roman" w:eastAsia="Times New Roman" w:hAnsi="Times New Roman" w:cs="Times New Roman"/>
                <w:b/>
                <w:bCs/>
                <w:kern w:val="0"/>
                <w:sz w:val="24"/>
                <w:szCs w:val="24"/>
                <w:lang w:eastAsia="en-IN"/>
                <w14:ligatures w14:val="none"/>
              </w:rPr>
              <w:t>Description</w:t>
            </w:r>
          </w:p>
        </w:tc>
      </w:tr>
      <w:tr w:rsidR="00716DDC" w:rsidRPr="00716DDC" w14:paraId="4F696793" w14:textId="77777777" w:rsidTr="00716DDC">
        <w:tc>
          <w:tcPr>
            <w:tcW w:w="0" w:type="auto"/>
            <w:hideMark/>
          </w:tcPr>
          <w:p w14:paraId="7E50A306" w14:textId="77777777" w:rsidR="00716DDC" w:rsidRPr="00716DDC" w:rsidRDefault="00716DDC" w:rsidP="00716DDC">
            <w:pPr>
              <w:spacing w:after="0" w:line="240" w:lineRule="auto"/>
              <w:rPr>
                <w:rFonts w:ascii="Times New Roman" w:eastAsia="Times New Roman" w:hAnsi="Times New Roman" w:cs="Times New Roman"/>
                <w:kern w:val="0"/>
                <w:sz w:val="24"/>
                <w:szCs w:val="24"/>
                <w:lang w:eastAsia="en-IN"/>
                <w14:ligatures w14:val="none"/>
              </w:rPr>
            </w:pPr>
            <w:r w:rsidRPr="00716DDC">
              <w:rPr>
                <w:rFonts w:ascii="Times New Roman" w:eastAsia="Times New Roman" w:hAnsi="Times New Roman" w:cs="Times New Roman"/>
                <w:b/>
                <w:bCs/>
                <w:kern w:val="0"/>
                <w:sz w:val="24"/>
                <w:szCs w:val="24"/>
                <w:lang w:eastAsia="en-IN"/>
                <w14:ligatures w14:val="none"/>
              </w:rPr>
              <w:t>Files and Folders</w:t>
            </w:r>
          </w:p>
        </w:tc>
        <w:tc>
          <w:tcPr>
            <w:tcW w:w="0" w:type="auto"/>
            <w:hideMark/>
          </w:tcPr>
          <w:p w14:paraId="768B0C72" w14:textId="77777777" w:rsidR="00716DDC" w:rsidRPr="00716DDC" w:rsidRDefault="00716DDC" w:rsidP="00716DDC">
            <w:pPr>
              <w:spacing w:after="0" w:line="240" w:lineRule="auto"/>
              <w:rPr>
                <w:rFonts w:ascii="Times New Roman" w:eastAsia="Times New Roman" w:hAnsi="Times New Roman" w:cs="Times New Roman"/>
                <w:kern w:val="0"/>
                <w:sz w:val="24"/>
                <w:szCs w:val="24"/>
                <w:lang w:eastAsia="en-IN"/>
                <w14:ligatures w14:val="none"/>
              </w:rPr>
            </w:pPr>
            <w:r w:rsidRPr="00716DDC">
              <w:rPr>
                <w:rFonts w:ascii="Times New Roman" w:eastAsia="Times New Roman" w:hAnsi="Times New Roman" w:cs="Times New Roman"/>
                <w:kern w:val="0"/>
                <w:sz w:val="24"/>
                <w:szCs w:val="24"/>
                <w:lang w:eastAsia="en-IN"/>
                <w14:ligatures w14:val="none"/>
              </w:rPr>
              <w:t>Selectively protect Windows files and folders.</w:t>
            </w:r>
          </w:p>
        </w:tc>
      </w:tr>
      <w:tr w:rsidR="00716DDC" w:rsidRPr="00716DDC" w14:paraId="058E5269" w14:textId="77777777" w:rsidTr="00716DDC">
        <w:tc>
          <w:tcPr>
            <w:tcW w:w="0" w:type="auto"/>
            <w:hideMark/>
          </w:tcPr>
          <w:p w14:paraId="19B75D7A" w14:textId="77777777" w:rsidR="00716DDC" w:rsidRPr="00716DDC" w:rsidRDefault="00716DDC" w:rsidP="00716DDC">
            <w:pPr>
              <w:spacing w:after="0" w:line="240" w:lineRule="auto"/>
              <w:rPr>
                <w:rFonts w:ascii="Times New Roman" w:eastAsia="Times New Roman" w:hAnsi="Times New Roman" w:cs="Times New Roman"/>
                <w:kern w:val="0"/>
                <w:sz w:val="24"/>
                <w:szCs w:val="24"/>
                <w:lang w:eastAsia="en-IN"/>
                <w14:ligatures w14:val="none"/>
              </w:rPr>
            </w:pPr>
            <w:r w:rsidRPr="00716DDC">
              <w:rPr>
                <w:rFonts w:ascii="Times New Roman" w:eastAsia="Times New Roman" w:hAnsi="Times New Roman" w:cs="Times New Roman"/>
                <w:b/>
                <w:bCs/>
                <w:kern w:val="0"/>
                <w:sz w:val="24"/>
                <w:szCs w:val="24"/>
                <w:lang w:eastAsia="en-IN"/>
                <w14:ligatures w14:val="none"/>
              </w:rPr>
              <w:t>Volume Level</w:t>
            </w:r>
          </w:p>
        </w:tc>
        <w:tc>
          <w:tcPr>
            <w:tcW w:w="0" w:type="auto"/>
            <w:hideMark/>
          </w:tcPr>
          <w:p w14:paraId="2A89DA74" w14:textId="77777777" w:rsidR="00716DDC" w:rsidRPr="00716DDC" w:rsidRDefault="00716DDC" w:rsidP="00716DDC">
            <w:pPr>
              <w:spacing w:after="0" w:line="240" w:lineRule="auto"/>
              <w:rPr>
                <w:rFonts w:ascii="Times New Roman" w:eastAsia="Times New Roman" w:hAnsi="Times New Roman" w:cs="Times New Roman"/>
                <w:kern w:val="0"/>
                <w:sz w:val="24"/>
                <w:szCs w:val="24"/>
                <w:lang w:eastAsia="en-IN"/>
                <w14:ligatures w14:val="none"/>
              </w:rPr>
            </w:pPr>
            <w:r w:rsidRPr="00716DDC">
              <w:rPr>
                <w:rFonts w:ascii="Times New Roman" w:eastAsia="Times New Roman" w:hAnsi="Times New Roman" w:cs="Times New Roman"/>
                <w:kern w:val="0"/>
                <w:sz w:val="24"/>
                <w:szCs w:val="24"/>
                <w:lang w:eastAsia="en-IN"/>
                <w14:ligatures w14:val="none"/>
              </w:rPr>
              <w:t>Protect an entire Windows volume of your machine.</w:t>
            </w:r>
          </w:p>
        </w:tc>
      </w:tr>
      <w:tr w:rsidR="00716DDC" w:rsidRPr="00716DDC" w14:paraId="640F2EE2" w14:textId="77777777" w:rsidTr="00716DDC">
        <w:tc>
          <w:tcPr>
            <w:tcW w:w="0" w:type="auto"/>
            <w:hideMark/>
          </w:tcPr>
          <w:p w14:paraId="3FFC3773" w14:textId="77777777" w:rsidR="00716DDC" w:rsidRPr="00716DDC" w:rsidRDefault="00716DDC" w:rsidP="00716DDC">
            <w:pPr>
              <w:spacing w:after="0" w:line="240" w:lineRule="auto"/>
              <w:rPr>
                <w:rFonts w:ascii="Times New Roman" w:eastAsia="Times New Roman" w:hAnsi="Times New Roman" w:cs="Times New Roman"/>
                <w:kern w:val="0"/>
                <w:sz w:val="24"/>
                <w:szCs w:val="24"/>
                <w:lang w:eastAsia="en-IN"/>
                <w14:ligatures w14:val="none"/>
              </w:rPr>
            </w:pPr>
            <w:r w:rsidRPr="00716DDC">
              <w:rPr>
                <w:rFonts w:ascii="Times New Roman" w:eastAsia="Times New Roman" w:hAnsi="Times New Roman" w:cs="Times New Roman"/>
                <w:b/>
                <w:bCs/>
                <w:kern w:val="0"/>
                <w:sz w:val="24"/>
                <w:szCs w:val="24"/>
                <w:lang w:eastAsia="en-IN"/>
                <w14:ligatures w14:val="none"/>
              </w:rPr>
              <w:t>System Level</w:t>
            </w:r>
          </w:p>
        </w:tc>
        <w:tc>
          <w:tcPr>
            <w:tcW w:w="0" w:type="auto"/>
            <w:hideMark/>
          </w:tcPr>
          <w:p w14:paraId="49E7FE2F" w14:textId="77777777" w:rsidR="00716DDC" w:rsidRPr="00716DDC" w:rsidRDefault="00716DDC" w:rsidP="00716DDC">
            <w:pPr>
              <w:spacing w:after="0" w:line="240" w:lineRule="auto"/>
              <w:rPr>
                <w:rFonts w:ascii="Times New Roman" w:eastAsia="Times New Roman" w:hAnsi="Times New Roman" w:cs="Times New Roman"/>
                <w:kern w:val="0"/>
                <w:sz w:val="24"/>
                <w:szCs w:val="24"/>
                <w:lang w:eastAsia="en-IN"/>
                <w14:ligatures w14:val="none"/>
              </w:rPr>
            </w:pPr>
            <w:r w:rsidRPr="00716DDC">
              <w:rPr>
                <w:rFonts w:ascii="Times New Roman" w:eastAsia="Times New Roman" w:hAnsi="Times New Roman" w:cs="Times New Roman"/>
                <w:kern w:val="0"/>
                <w:sz w:val="24"/>
                <w:szCs w:val="24"/>
                <w:lang w:eastAsia="en-IN"/>
                <w14:ligatures w14:val="none"/>
              </w:rPr>
              <w:t>Protect an entire Windows system state.</w:t>
            </w:r>
          </w:p>
        </w:tc>
      </w:tr>
    </w:tbl>
    <w:p w14:paraId="2D8DD90A" w14:textId="77777777" w:rsidR="00716DDC" w:rsidRPr="00716DDC" w:rsidRDefault="00716DDC" w:rsidP="00716DDC">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716DDC">
        <w:rPr>
          <w:rFonts w:ascii="Segoe UI" w:eastAsia="Times New Roman" w:hAnsi="Segoe UI" w:cs="Segoe UI"/>
          <w:color w:val="161616"/>
          <w:kern w:val="0"/>
          <w:sz w:val="24"/>
          <w:szCs w:val="24"/>
          <w:lang w:eastAsia="en-IN"/>
          <w14:ligatures w14:val="none"/>
        </w:rPr>
        <w:lastRenderedPageBreak/>
        <w:t>The MARS agent supports the following recovery scenarios:</w:t>
      </w:r>
    </w:p>
    <w:p w14:paraId="35CC3225" w14:textId="57FF490A" w:rsidR="00716DDC" w:rsidRDefault="00716DDC" w:rsidP="00716DDC">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716DDC">
        <w:rPr>
          <w:rFonts w:ascii="Segoe UI" w:eastAsia="Times New Roman" w:hAnsi="Segoe UI" w:cs="Segoe UI"/>
          <w:noProof/>
          <w:color w:val="161616"/>
          <w:kern w:val="0"/>
          <w:sz w:val="24"/>
          <w:szCs w:val="24"/>
          <w:lang w:eastAsia="en-IN"/>
          <w14:ligatures w14:val="none"/>
        </w:rPr>
        <w:drawing>
          <wp:inline distT="0" distB="0" distL="0" distR="0" wp14:anchorId="1A78F64E" wp14:editId="248D338C">
            <wp:extent cx="5731510" cy="1844675"/>
            <wp:effectExtent l="0" t="0" r="2540" b="3175"/>
            <wp:docPr id="2" name="Picture 2" descr="Diagram shows the MARS recovery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shows the MARS recovery scenario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844675"/>
                    </a:xfrm>
                    <a:prstGeom prst="rect">
                      <a:avLst/>
                    </a:prstGeom>
                    <a:noFill/>
                    <a:ln>
                      <a:noFill/>
                    </a:ln>
                  </pic:spPr>
                </pic:pic>
              </a:graphicData>
            </a:graphic>
          </wp:inline>
        </w:drawing>
      </w:r>
    </w:p>
    <w:p w14:paraId="0C504D16" w14:textId="77777777" w:rsidR="00716DDC" w:rsidRDefault="00716DDC" w:rsidP="00716DDC">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p>
    <w:p w14:paraId="3903CA5E" w14:textId="77777777" w:rsidR="00716DDC" w:rsidRPr="00716DDC" w:rsidRDefault="00716DDC" w:rsidP="00716DDC">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p>
    <w:tbl>
      <w:tblPr>
        <w:tblW w:w="10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5"/>
        <w:gridCol w:w="1288"/>
        <w:gridCol w:w="8261"/>
      </w:tblGrid>
      <w:tr w:rsidR="00716DDC" w:rsidRPr="00716DDC" w14:paraId="5B27E761" w14:textId="77777777" w:rsidTr="00716DDC">
        <w:trPr>
          <w:tblHeader/>
          <w:jc w:val="center"/>
        </w:trPr>
        <w:tc>
          <w:tcPr>
            <w:tcW w:w="0" w:type="auto"/>
            <w:hideMark/>
          </w:tcPr>
          <w:p w14:paraId="75AC834A" w14:textId="77777777" w:rsidR="00716DDC" w:rsidRPr="00716DDC" w:rsidRDefault="00716DDC" w:rsidP="00716DDC">
            <w:pPr>
              <w:spacing w:after="0" w:line="240" w:lineRule="auto"/>
              <w:rPr>
                <w:rFonts w:ascii="Times New Roman" w:eastAsia="Times New Roman" w:hAnsi="Times New Roman" w:cs="Times New Roman"/>
                <w:b/>
                <w:bCs/>
                <w:kern w:val="0"/>
                <w:sz w:val="24"/>
                <w:szCs w:val="24"/>
                <w:lang w:eastAsia="en-IN"/>
                <w14:ligatures w14:val="none"/>
              </w:rPr>
            </w:pPr>
            <w:r w:rsidRPr="00716DDC">
              <w:rPr>
                <w:rFonts w:ascii="Times New Roman" w:eastAsia="Times New Roman" w:hAnsi="Times New Roman" w:cs="Times New Roman"/>
                <w:b/>
                <w:bCs/>
                <w:kern w:val="0"/>
                <w:sz w:val="24"/>
                <w:szCs w:val="24"/>
                <w:lang w:eastAsia="en-IN"/>
                <w14:ligatures w14:val="none"/>
              </w:rPr>
              <w:t>Server</w:t>
            </w:r>
          </w:p>
        </w:tc>
        <w:tc>
          <w:tcPr>
            <w:tcW w:w="0" w:type="auto"/>
            <w:hideMark/>
          </w:tcPr>
          <w:p w14:paraId="7635A384" w14:textId="77777777" w:rsidR="00716DDC" w:rsidRPr="00716DDC" w:rsidRDefault="00716DDC" w:rsidP="00716DDC">
            <w:pPr>
              <w:spacing w:after="0" w:line="240" w:lineRule="auto"/>
              <w:rPr>
                <w:rFonts w:ascii="Times New Roman" w:eastAsia="Times New Roman" w:hAnsi="Times New Roman" w:cs="Times New Roman"/>
                <w:b/>
                <w:bCs/>
                <w:kern w:val="0"/>
                <w:sz w:val="24"/>
                <w:szCs w:val="24"/>
                <w:lang w:eastAsia="en-IN"/>
                <w14:ligatures w14:val="none"/>
              </w:rPr>
            </w:pPr>
            <w:r w:rsidRPr="00716DDC">
              <w:rPr>
                <w:rFonts w:ascii="Times New Roman" w:eastAsia="Times New Roman" w:hAnsi="Times New Roman" w:cs="Times New Roman"/>
                <w:b/>
                <w:bCs/>
                <w:kern w:val="0"/>
                <w:sz w:val="24"/>
                <w:szCs w:val="24"/>
                <w:lang w:eastAsia="en-IN"/>
                <w14:ligatures w14:val="none"/>
              </w:rPr>
              <w:t>Recovery scenario</w:t>
            </w:r>
          </w:p>
        </w:tc>
        <w:tc>
          <w:tcPr>
            <w:tcW w:w="0" w:type="auto"/>
            <w:hideMark/>
          </w:tcPr>
          <w:p w14:paraId="02CF060E" w14:textId="77777777" w:rsidR="00716DDC" w:rsidRPr="00716DDC" w:rsidRDefault="00716DDC" w:rsidP="00716DDC">
            <w:pPr>
              <w:spacing w:after="0" w:line="240" w:lineRule="auto"/>
              <w:rPr>
                <w:rFonts w:ascii="Times New Roman" w:eastAsia="Times New Roman" w:hAnsi="Times New Roman" w:cs="Times New Roman"/>
                <w:b/>
                <w:bCs/>
                <w:kern w:val="0"/>
                <w:sz w:val="24"/>
                <w:szCs w:val="24"/>
                <w:lang w:eastAsia="en-IN"/>
                <w14:ligatures w14:val="none"/>
              </w:rPr>
            </w:pPr>
            <w:r w:rsidRPr="00716DDC">
              <w:rPr>
                <w:rFonts w:ascii="Times New Roman" w:eastAsia="Times New Roman" w:hAnsi="Times New Roman" w:cs="Times New Roman"/>
                <w:b/>
                <w:bCs/>
                <w:kern w:val="0"/>
                <w:sz w:val="24"/>
                <w:szCs w:val="24"/>
                <w:lang w:eastAsia="en-IN"/>
                <w14:ligatures w14:val="none"/>
              </w:rPr>
              <w:t>Description</w:t>
            </w:r>
          </w:p>
        </w:tc>
      </w:tr>
      <w:tr w:rsidR="00716DDC" w:rsidRPr="00716DDC" w14:paraId="59616C3B" w14:textId="77777777" w:rsidTr="00716DDC">
        <w:trPr>
          <w:jc w:val="center"/>
        </w:trPr>
        <w:tc>
          <w:tcPr>
            <w:tcW w:w="0" w:type="auto"/>
            <w:hideMark/>
          </w:tcPr>
          <w:p w14:paraId="24E45919" w14:textId="77777777" w:rsidR="00716DDC" w:rsidRPr="00716DDC" w:rsidRDefault="00716DDC" w:rsidP="00716DDC">
            <w:pPr>
              <w:spacing w:after="0" w:line="240" w:lineRule="auto"/>
              <w:rPr>
                <w:rFonts w:ascii="Times New Roman" w:eastAsia="Times New Roman" w:hAnsi="Times New Roman" w:cs="Times New Roman"/>
                <w:kern w:val="0"/>
                <w:sz w:val="24"/>
                <w:szCs w:val="24"/>
                <w:lang w:eastAsia="en-IN"/>
                <w14:ligatures w14:val="none"/>
              </w:rPr>
            </w:pPr>
            <w:r w:rsidRPr="00716DDC">
              <w:rPr>
                <w:rFonts w:ascii="Times New Roman" w:eastAsia="Times New Roman" w:hAnsi="Times New Roman" w:cs="Times New Roman"/>
                <w:b/>
                <w:bCs/>
                <w:kern w:val="0"/>
                <w:sz w:val="24"/>
                <w:szCs w:val="24"/>
                <w:lang w:eastAsia="en-IN"/>
                <w14:ligatures w14:val="none"/>
              </w:rPr>
              <w:t>Same Server</w:t>
            </w:r>
          </w:p>
        </w:tc>
        <w:tc>
          <w:tcPr>
            <w:tcW w:w="0" w:type="auto"/>
            <w:hideMark/>
          </w:tcPr>
          <w:p w14:paraId="673ACAED" w14:textId="77777777" w:rsidR="00716DDC" w:rsidRPr="00716DDC" w:rsidRDefault="00716DDC" w:rsidP="00716DDC">
            <w:pPr>
              <w:spacing w:after="0" w:line="240" w:lineRule="auto"/>
              <w:rPr>
                <w:rFonts w:ascii="Times New Roman" w:eastAsia="Times New Roman" w:hAnsi="Times New Roman" w:cs="Times New Roman"/>
                <w:kern w:val="0"/>
                <w:sz w:val="24"/>
                <w:szCs w:val="24"/>
                <w:lang w:eastAsia="en-IN"/>
                <w14:ligatures w14:val="none"/>
              </w:rPr>
            </w:pPr>
          </w:p>
        </w:tc>
        <w:tc>
          <w:tcPr>
            <w:tcW w:w="0" w:type="auto"/>
            <w:hideMark/>
          </w:tcPr>
          <w:p w14:paraId="5587E4CD" w14:textId="77777777" w:rsidR="00716DDC" w:rsidRPr="00716DDC" w:rsidRDefault="00716DDC" w:rsidP="00716DDC">
            <w:pPr>
              <w:spacing w:after="0" w:line="240" w:lineRule="auto"/>
              <w:rPr>
                <w:rFonts w:ascii="Times New Roman" w:eastAsia="Times New Roman" w:hAnsi="Times New Roman" w:cs="Times New Roman"/>
                <w:kern w:val="0"/>
                <w:sz w:val="24"/>
                <w:szCs w:val="24"/>
                <w:lang w:eastAsia="en-IN"/>
                <w14:ligatures w14:val="none"/>
              </w:rPr>
            </w:pPr>
            <w:r w:rsidRPr="00716DDC">
              <w:rPr>
                <w:rFonts w:ascii="Times New Roman" w:eastAsia="Times New Roman" w:hAnsi="Times New Roman" w:cs="Times New Roman"/>
                <w:kern w:val="0"/>
                <w:sz w:val="24"/>
                <w:szCs w:val="24"/>
                <w:lang w:eastAsia="en-IN"/>
                <w14:ligatures w14:val="none"/>
              </w:rPr>
              <w:t>The server on which the backup was originally created.</w:t>
            </w:r>
          </w:p>
        </w:tc>
      </w:tr>
      <w:tr w:rsidR="00716DDC" w:rsidRPr="00716DDC" w14:paraId="46A57C29" w14:textId="77777777" w:rsidTr="00716DDC">
        <w:trPr>
          <w:jc w:val="center"/>
        </w:trPr>
        <w:tc>
          <w:tcPr>
            <w:tcW w:w="0" w:type="auto"/>
            <w:hideMark/>
          </w:tcPr>
          <w:p w14:paraId="0981F285" w14:textId="77777777" w:rsidR="00716DDC" w:rsidRPr="00716DDC" w:rsidRDefault="00716DDC" w:rsidP="00716DDC">
            <w:pPr>
              <w:spacing w:after="0" w:line="240" w:lineRule="auto"/>
              <w:rPr>
                <w:rFonts w:ascii="Times New Roman" w:eastAsia="Times New Roman" w:hAnsi="Times New Roman" w:cs="Times New Roman"/>
                <w:kern w:val="0"/>
                <w:sz w:val="24"/>
                <w:szCs w:val="24"/>
                <w:lang w:eastAsia="en-IN"/>
                <w14:ligatures w14:val="none"/>
              </w:rPr>
            </w:pPr>
          </w:p>
        </w:tc>
        <w:tc>
          <w:tcPr>
            <w:tcW w:w="0" w:type="auto"/>
            <w:hideMark/>
          </w:tcPr>
          <w:p w14:paraId="59419F0C" w14:textId="77777777" w:rsidR="00716DDC" w:rsidRPr="00716DDC" w:rsidRDefault="00716DDC" w:rsidP="00716DDC">
            <w:pPr>
              <w:spacing w:after="0" w:line="240" w:lineRule="auto"/>
              <w:rPr>
                <w:rFonts w:ascii="Times New Roman" w:eastAsia="Times New Roman" w:hAnsi="Times New Roman" w:cs="Times New Roman"/>
                <w:kern w:val="0"/>
                <w:sz w:val="24"/>
                <w:szCs w:val="24"/>
                <w:lang w:eastAsia="en-IN"/>
                <w14:ligatures w14:val="none"/>
              </w:rPr>
            </w:pPr>
            <w:r w:rsidRPr="00716DDC">
              <w:rPr>
                <w:rFonts w:ascii="Times New Roman" w:eastAsia="Times New Roman" w:hAnsi="Times New Roman" w:cs="Times New Roman"/>
                <w:b/>
                <w:bCs/>
                <w:kern w:val="0"/>
                <w:sz w:val="24"/>
                <w:szCs w:val="24"/>
                <w:lang w:eastAsia="en-IN"/>
                <w14:ligatures w14:val="none"/>
              </w:rPr>
              <w:t>Files and Folders</w:t>
            </w:r>
          </w:p>
        </w:tc>
        <w:tc>
          <w:tcPr>
            <w:tcW w:w="0" w:type="auto"/>
            <w:hideMark/>
          </w:tcPr>
          <w:p w14:paraId="457F7B2E" w14:textId="77777777" w:rsidR="00716DDC" w:rsidRPr="00716DDC" w:rsidRDefault="00716DDC" w:rsidP="00716DDC">
            <w:pPr>
              <w:spacing w:after="0" w:line="240" w:lineRule="auto"/>
              <w:rPr>
                <w:rFonts w:ascii="Times New Roman" w:eastAsia="Times New Roman" w:hAnsi="Times New Roman" w:cs="Times New Roman"/>
                <w:kern w:val="0"/>
                <w:sz w:val="24"/>
                <w:szCs w:val="24"/>
                <w:lang w:eastAsia="en-IN"/>
                <w14:ligatures w14:val="none"/>
              </w:rPr>
            </w:pPr>
            <w:r w:rsidRPr="00716DDC">
              <w:rPr>
                <w:rFonts w:ascii="Times New Roman" w:eastAsia="Times New Roman" w:hAnsi="Times New Roman" w:cs="Times New Roman"/>
                <w:kern w:val="0"/>
                <w:sz w:val="24"/>
                <w:szCs w:val="24"/>
                <w:lang w:eastAsia="en-IN"/>
                <w14:ligatures w14:val="none"/>
              </w:rPr>
              <w:t>Choose the individual files and folders that you want to restore.</w:t>
            </w:r>
          </w:p>
        </w:tc>
      </w:tr>
      <w:tr w:rsidR="00716DDC" w:rsidRPr="00716DDC" w14:paraId="191A86D8" w14:textId="77777777" w:rsidTr="00716DDC">
        <w:trPr>
          <w:jc w:val="center"/>
        </w:trPr>
        <w:tc>
          <w:tcPr>
            <w:tcW w:w="0" w:type="auto"/>
            <w:hideMark/>
          </w:tcPr>
          <w:p w14:paraId="559912AD" w14:textId="77777777" w:rsidR="00716DDC" w:rsidRPr="00716DDC" w:rsidRDefault="00716DDC" w:rsidP="00716DDC">
            <w:pPr>
              <w:spacing w:after="0" w:line="240" w:lineRule="auto"/>
              <w:rPr>
                <w:rFonts w:ascii="Times New Roman" w:eastAsia="Times New Roman" w:hAnsi="Times New Roman" w:cs="Times New Roman"/>
                <w:kern w:val="0"/>
                <w:sz w:val="24"/>
                <w:szCs w:val="24"/>
                <w:lang w:eastAsia="en-IN"/>
                <w14:ligatures w14:val="none"/>
              </w:rPr>
            </w:pPr>
          </w:p>
        </w:tc>
        <w:tc>
          <w:tcPr>
            <w:tcW w:w="0" w:type="auto"/>
            <w:hideMark/>
          </w:tcPr>
          <w:p w14:paraId="6C6E5242" w14:textId="77777777" w:rsidR="00716DDC" w:rsidRPr="00716DDC" w:rsidRDefault="00716DDC" w:rsidP="00716DDC">
            <w:pPr>
              <w:spacing w:after="0" w:line="240" w:lineRule="auto"/>
              <w:rPr>
                <w:rFonts w:ascii="Times New Roman" w:eastAsia="Times New Roman" w:hAnsi="Times New Roman" w:cs="Times New Roman"/>
                <w:kern w:val="0"/>
                <w:sz w:val="24"/>
                <w:szCs w:val="24"/>
                <w:lang w:eastAsia="en-IN"/>
                <w14:ligatures w14:val="none"/>
              </w:rPr>
            </w:pPr>
            <w:r w:rsidRPr="00716DDC">
              <w:rPr>
                <w:rFonts w:ascii="Times New Roman" w:eastAsia="Times New Roman" w:hAnsi="Times New Roman" w:cs="Times New Roman"/>
                <w:b/>
                <w:bCs/>
                <w:kern w:val="0"/>
                <w:sz w:val="24"/>
                <w:szCs w:val="24"/>
                <w:lang w:eastAsia="en-IN"/>
                <w14:ligatures w14:val="none"/>
              </w:rPr>
              <w:t>Volume Level</w:t>
            </w:r>
          </w:p>
        </w:tc>
        <w:tc>
          <w:tcPr>
            <w:tcW w:w="0" w:type="auto"/>
            <w:hideMark/>
          </w:tcPr>
          <w:p w14:paraId="5F569EE4" w14:textId="77777777" w:rsidR="00716DDC" w:rsidRPr="00716DDC" w:rsidRDefault="00716DDC" w:rsidP="00716DDC">
            <w:pPr>
              <w:spacing w:after="0" w:line="240" w:lineRule="auto"/>
              <w:rPr>
                <w:rFonts w:ascii="Times New Roman" w:eastAsia="Times New Roman" w:hAnsi="Times New Roman" w:cs="Times New Roman"/>
                <w:kern w:val="0"/>
                <w:sz w:val="24"/>
                <w:szCs w:val="24"/>
                <w:lang w:eastAsia="en-IN"/>
                <w14:ligatures w14:val="none"/>
              </w:rPr>
            </w:pPr>
            <w:r w:rsidRPr="00716DDC">
              <w:rPr>
                <w:rFonts w:ascii="Times New Roman" w:eastAsia="Times New Roman" w:hAnsi="Times New Roman" w:cs="Times New Roman"/>
                <w:kern w:val="0"/>
                <w:sz w:val="24"/>
                <w:szCs w:val="24"/>
                <w:lang w:eastAsia="en-IN"/>
                <w14:ligatures w14:val="none"/>
              </w:rPr>
              <w:t>Choose the volume and recovery point that you want to restore, and then restore it to the same location or an alternate location on the same machine. Create a copy of existing files, overwrite existing files, or skip recovering existing files.</w:t>
            </w:r>
          </w:p>
        </w:tc>
      </w:tr>
      <w:tr w:rsidR="00716DDC" w:rsidRPr="00716DDC" w14:paraId="2EEC840C" w14:textId="77777777" w:rsidTr="00716DDC">
        <w:trPr>
          <w:jc w:val="center"/>
        </w:trPr>
        <w:tc>
          <w:tcPr>
            <w:tcW w:w="0" w:type="auto"/>
            <w:hideMark/>
          </w:tcPr>
          <w:p w14:paraId="29B3C32B" w14:textId="77777777" w:rsidR="00716DDC" w:rsidRPr="00716DDC" w:rsidRDefault="00716DDC" w:rsidP="00716DDC">
            <w:pPr>
              <w:spacing w:after="0" w:line="240" w:lineRule="auto"/>
              <w:rPr>
                <w:rFonts w:ascii="Times New Roman" w:eastAsia="Times New Roman" w:hAnsi="Times New Roman" w:cs="Times New Roman"/>
                <w:kern w:val="0"/>
                <w:sz w:val="24"/>
                <w:szCs w:val="24"/>
                <w:lang w:eastAsia="en-IN"/>
                <w14:ligatures w14:val="none"/>
              </w:rPr>
            </w:pPr>
          </w:p>
        </w:tc>
        <w:tc>
          <w:tcPr>
            <w:tcW w:w="0" w:type="auto"/>
            <w:hideMark/>
          </w:tcPr>
          <w:p w14:paraId="70531306" w14:textId="77777777" w:rsidR="00716DDC" w:rsidRPr="00716DDC" w:rsidRDefault="00716DDC" w:rsidP="00716DDC">
            <w:pPr>
              <w:spacing w:after="0" w:line="240" w:lineRule="auto"/>
              <w:rPr>
                <w:rFonts w:ascii="Times New Roman" w:eastAsia="Times New Roman" w:hAnsi="Times New Roman" w:cs="Times New Roman"/>
                <w:kern w:val="0"/>
                <w:sz w:val="24"/>
                <w:szCs w:val="24"/>
                <w:lang w:eastAsia="en-IN"/>
                <w14:ligatures w14:val="none"/>
              </w:rPr>
            </w:pPr>
            <w:r w:rsidRPr="00716DDC">
              <w:rPr>
                <w:rFonts w:ascii="Times New Roman" w:eastAsia="Times New Roman" w:hAnsi="Times New Roman" w:cs="Times New Roman"/>
                <w:b/>
                <w:bCs/>
                <w:kern w:val="0"/>
                <w:sz w:val="24"/>
                <w:szCs w:val="24"/>
                <w:lang w:eastAsia="en-IN"/>
                <w14:ligatures w14:val="none"/>
              </w:rPr>
              <w:t>System Level</w:t>
            </w:r>
          </w:p>
        </w:tc>
        <w:tc>
          <w:tcPr>
            <w:tcW w:w="0" w:type="auto"/>
            <w:hideMark/>
          </w:tcPr>
          <w:p w14:paraId="3E0DB52E" w14:textId="77777777" w:rsidR="00716DDC" w:rsidRPr="00716DDC" w:rsidRDefault="00716DDC" w:rsidP="00716DDC">
            <w:pPr>
              <w:spacing w:after="0" w:line="240" w:lineRule="auto"/>
              <w:rPr>
                <w:rFonts w:ascii="Times New Roman" w:eastAsia="Times New Roman" w:hAnsi="Times New Roman" w:cs="Times New Roman"/>
                <w:kern w:val="0"/>
                <w:sz w:val="24"/>
                <w:szCs w:val="24"/>
                <w:lang w:eastAsia="en-IN"/>
                <w14:ligatures w14:val="none"/>
              </w:rPr>
            </w:pPr>
            <w:r w:rsidRPr="00716DDC">
              <w:rPr>
                <w:rFonts w:ascii="Times New Roman" w:eastAsia="Times New Roman" w:hAnsi="Times New Roman" w:cs="Times New Roman"/>
                <w:kern w:val="0"/>
                <w:sz w:val="24"/>
                <w:szCs w:val="24"/>
                <w:lang w:eastAsia="en-IN"/>
                <w14:ligatures w14:val="none"/>
              </w:rPr>
              <w:t>Choose the system state and recovery point to restore to the same machine at a specified location.</w:t>
            </w:r>
          </w:p>
        </w:tc>
      </w:tr>
      <w:tr w:rsidR="00716DDC" w:rsidRPr="00716DDC" w14:paraId="148CA5F4" w14:textId="77777777" w:rsidTr="00716DDC">
        <w:trPr>
          <w:jc w:val="center"/>
        </w:trPr>
        <w:tc>
          <w:tcPr>
            <w:tcW w:w="0" w:type="auto"/>
            <w:hideMark/>
          </w:tcPr>
          <w:p w14:paraId="42928E23" w14:textId="77777777" w:rsidR="00716DDC" w:rsidRPr="00716DDC" w:rsidRDefault="00716DDC" w:rsidP="00716DDC">
            <w:pPr>
              <w:spacing w:after="0" w:line="240" w:lineRule="auto"/>
              <w:rPr>
                <w:rFonts w:ascii="Times New Roman" w:eastAsia="Times New Roman" w:hAnsi="Times New Roman" w:cs="Times New Roman"/>
                <w:kern w:val="0"/>
                <w:sz w:val="24"/>
                <w:szCs w:val="24"/>
                <w:lang w:eastAsia="en-IN"/>
                <w14:ligatures w14:val="none"/>
              </w:rPr>
            </w:pPr>
            <w:r w:rsidRPr="00716DDC">
              <w:rPr>
                <w:rFonts w:ascii="Times New Roman" w:eastAsia="Times New Roman" w:hAnsi="Times New Roman" w:cs="Times New Roman"/>
                <w:b/>
                <w:bCs/>
                <w:kern w:val="0"/>
                <w:sz w:val="24"/>
                <w:szCs w:val="24"/>
                <w:lang w:eastAsia="en-IN"/>
                <w14:ligatures w14:val="none"/>
              </w:rPr>
              <w:t>Alternate Server</w:t>
            </w:r>
          </w:p>
        </w:tc>
        <w:tc>
          <w:tcPr>
            <w:tcW w:w="0" w:type="auto"/>
            <w:hideMark/>
          </w:tcPr>
          <w:p w14:paraId="0B639D06" w14:textId="77777777" w:rsidR="00716DDC" w:rsidRPr="00716DDC" w:rsidRDefault="00716DDC" w:rsidP="00716DDC">
            <w:pPr>
              <w:spacing w:after="0" w:line="240" w:lineRule="auto"/>
              <w:rPr>
                <w:rFonts w:ascii="Times New Roman" w:eastAsia="Times New Roman" w:hAnsi="Times New Roman" w:cs="Times New Roman"/>
                <w:kern w:val="0"/>
                <w:sz w:val="24"/>
                <w:szCs w:val="24"/>
                <w:lang w:eastAsia="en-IN"/>
                <w14:ligatures w14:val="none"/>
              </w:rPr>
            </w:pPr>
          </w:p>
        </w:tc>
        <w:tc>
          <w:tcPr>
            <w:tcW w:w="0" w:type="auto"/>
            <w:hideMark/>
          </w:tcPr>
          <w:p w14:paraId="078BAD86" w14:textId="77777777" w:rsidR="00716DDC" w:rsidRPr="00716DDC" w:rsidRDefault="00716DDC" w:rsidP="00716DDC">
            <w:pPr>
              <w:spacing w:after="0" w:line="240" w:lineRule="auto"/>
              <w:rPr>
                <w:rFonts w:ascii="Times New Roman" w:eastAsia="Times New Roman" w:hAnsi="Times New Roman" w:cs="Times New Roman"/>
                <w:kern w:val="0"/>
                <w:sz w:val="24"/>
                <w:szCs w:val="24"/>
                <w:lang w:eastAsia="en-IN"/>
                <w14:ligatures w14:val="none"/>
              </w:rPr>
            </w:pPr>
            <w:r w:rsidRPr="00716DDC">
              <w:rPr>
                <w:rFonts w:ascii="Times New Roman" w:eastAsia="Times New Roman" w:hAnsi="Times New Roman" w:cs="Times New Roman"/>
                <w:kern w:val="0"/>
                <w:sz w:val="24"/>
                <w:szCs w:val="24"/>
                <w:lang w:eastAsia="en-IN"/>
                <w14:ligatures w14:val="none"/>
              </w:rPr>
              <w:t>A server other than the server where the backup was taken.</w:t>
            </w:r>
          </w:p>
        </w:tc>
      </w:tr>
      <w:tr w:rsidR="00716DDC" w:rsidRPr="00716DDC" w14:paraId="1D33AFD8" w14:textId="77777777" w:rsidTr="00716DDC">
        <w:trPr>
          <w:jc w:val="center"/>
        </w:trPr>
        <w:tc>
          <w:tcPr>
            <w:tcW w:w="0" w:type="auto"/>
            <w:hideMark/>
          </w:tcPr>
          <w:p w14:paraId="72C744EC" w14:textId="77777777" w:rsidR="00716DDC" w:rsidRPr="00716DDC" w:rsidRDefault="00716DDC" w:rsidP="00716DDC">
            <w:pPr>
              <w:spacing w:after="0" w:line="240" w:lineRule="auto"/>
              <w:rPr>
                <w:rFonts w:ascii="Times New Roman" w:eastAsia="Times New Roman" w:hAnsi="Times New Roman" w:cs="Times New Roman"/>
                <w:kern w:val="0"/>
                <w:sz w:val="24"/>
                <w:szCs w:val="24"/>
                <w:lang w:eastAsia="en-IN"/>
                <w14:ligatures w14:val="none"/>
              </w:rPr>
            </w:pPr>
          </w:p>
        </w:tc>
        <w:tc>
          <w:tcPr>
            <w:tcW w:w="0" w:type="auto"/>
            <w:hideMark/>
          </w:tcPr>
          <w:p w14:paraId="61AC1648" w14:textId="77777777" w:rsidR="00716DDC" w:rsidRPr="00716DDC" w:rsidRDefault="00716DDC" w:rsidP="00716DDC">
            <w:pPr>
              <w:spacing w:after="0" w:line="240" w:lineRule="auto"/>
              <w:rPr>
                <w:rFonts w:ascii="Times New Roman" w:eastAsia="Times New Roman" w:hAnsi="Times New Roman" w:cs="Times New Roman"/>
                <w:kern w:val="0"/>
                <w:sz w:val="24"/>
                <w:szCs w:val="24"/>
                <w:lang w:eastAsia="en-IN"/>
                <w14:ligatures w14:val="none"/>
              </w:rPr>
            </w:pPr>
            <w:r w:rsidRPr="00716DDC">
              <w:rPr>
                <w:rFonts w:ascii="Times New Roman" w:eastAsia="Times New Roman" w:hAnsi="Times New Roman" w:cs="Times New Roman"/>
                <w:b/>
                <w:bCs/>
                <w:kern w:val="0"/>
                <w:sz w:val="24"/>
                <w:szCs w:val="24"/>
                <w:lang w:eastAsia="en-IN"/>
                <w14:ligatures w14:val="none"/>
              </w:rPr>
              <w:t>Files and Folders</w:t>
            </w:r>
          </w:p>
        </w:tc>
        <w:tc>
          <w:tcPr>
            <w:tcW w:w="0" w:type="auto"/>
            <w:hideMark/>
          </w:tcPr>
          <w:p w14:paraId="21DFAE6F" w14:textId="77777777" w:rsidR="00716DDC" w:rsidRPr="00716DDC" w:rsidRDefault="00716DDC" w:rsidP="00716DDC">
            <w:pPr>
              <w:spacing w:after="0" w:line="240" w:lineRule="auto"/>
              <w:rPr>
                <w:rFonts w:ascii="Times New Roman" w:eastAsia="Times New Roman" w:hAnsi="Times New Roman" w:cs="Times New Roman"/>
                <w:kern w:val="0"/>
                <w:sz w:val="24"/>
                <w:szCs w:val="24"/>
                <w:lang w:eastAsia="en-IN"/>
                <w14:ligatures w14:val="none"/>
              </w:rPr>
            </w:pPr>
            <w:r w:rsidRPr="00716DDC">
              <w:rPr>
                <w:rFonts w:ascii="Times New Roman" w:eastAsia="Times New Roman" w:hAnsi="Times New Roman" w:cs="Times New Roman"/>
                <w:kern w:val="0"/>
                <w:sz w:val="24"/>
                <w:szCs w:val="24"/>
                <w:lang w:eastAsia="en-IN"/>
                <w14:ligatures w14:val="none"/>
              </w:rPr>
              <w:t>Choose the individual files and folders whose recovery point you want to restore to a target machine.</w:t>
            </w:r>
          </w:p>
        </w:tc>
      </w:tr>
      <w:tr w:rsidR="00716DDC" w:rsidRPr="00716DDC" w14:paraId="40FD948C" w14:textId="77777777" w:rsidTr="00716DDC">
        <w:trPr>
          <w:jc w:val="center"/>
        </w:trPr>
        <w:tc>
          <w:tcPr>
            <w:tcW w:w="0" w:type="auto"/>
            <w:hideMark/>
          </w:tcPr>
          <w:p w14:paraId="62EDAAF0" w14:textId="77777777" w:rsidR="00716DDC" w:rsidRPr="00716DDC" w:rsidRDefault="00716DDC" w:rsidP="00716DDC">
            <w:pPr>
              <w:spacing w:after="0" w:line="240" w:lineRule="auto"/>
              <w:rPr>
                <w:rFonts w:ascii="Times New Roman" w:eastAsia="Times New Roman" w:hAnsi="Times New Roman" w:cs="Times New Roman"/>
                <w:kern w:val="0"/>
                <w:sz w:val="24"/>
                <w:szCs w:val="24"/>
                <w:lang w:eastAsia="en-IN"/>
                <w14:ligatures w14:val="none"/>
              </w:rPr>
            </w:pPr>
          </w:p>
        </w:tc>
        <w:tc>
          <w:tcPr>
            <w:tcW w:w="0" w:type="auto"/>
            <w:hideMark/>
          </w:tcPr>
          <w:p w14:paraId="52C39F3D" w14:textId="77777777" w:rsidR="00716DDC" w:rsidRPr="00716DDC" w:rsidRDefault="00716DDC" w:rsidP="00716DDC">
            <w:pPr>
              <w:spacing w:after="0" w:line="240" w:lineRule="auto"/>
              <w:rPr>
                <w:rFonts w:ascii="Times New Roman" w:eastAsia="Times New Roman" w:hAnsi="Times New Roman" w:cs="Times New Roman"/>
                <w:kern w:val="0"/>
                <w:sz w:val="24"/>
                <w:szCs w:val="24"/>
                <w:lang w:eastAsia="en-IN"/>
                <w14:ligatures w14:val="none"/>
              </w:rPr>
            </w:pPr>
            <w:r w:rsidRPr="00716DDC">
              <w:rPr>
                <w:rFonts w:ascii="Times New Roman" w:eastAsia="Times New Roman" w:hAnsi="Times New Roman" w:cs="Times New Roman"/>
                <w:b/>
                <w:bCs/>
                <w:kern w:val="0"/>
                <w:sz w:val="24"/>
                <w:szCs w:val="24"/>
                <w:lang w:eastAsia="en-IN"/>
                <w14:ligatures w14:val="none"/>
              </w:rPr>
              <w:t>Volume Level</w:t>
            </w:r>
          </w:p>
        </w:tc>
        <w:tc>
          <w:tcPr>
            <w:tcW w:w="0" w:type="auto"/>
            <w:hideMark/>
          </w:tcPr>
          <w:p w14:paraId="35C0D023" w14:textId="77777777" w:rsidR="00716DDC" w:rsidRPr="00716DDC" w:rsidRDefault="00716DDC" w:rsidP="00716DDC">
            <w:pPr>
              <w:spacing w:after="0" w:line="240" w:lineRule="auto"/>
              <w:rPr>
                <w:rFonts w:ascii="Times New Roman" w:eastAsia="Times New Roman" w:hAnsi="Times New Roman" w:cs="Times New Roman"/>
                <w:kern w:val="0"/>
                <w:sz w:val="24"/>
                <w:szCs w:val="24"/>
                <w:lang w:eastAsia="en-IN"/>
                <w14:ligatures w14:val="none"/>
              </w:rPr>
            </w:pPr>
            <w:r w:rsidRPr="00716DDC">
              <w:rPr>
                <w:rFonts w:ascii="Times New Roman" w:eastAsia="Times New Roman" w:hAnsi="Times New Roman" w:cs="Times New Roman"/>
                <w:kern w:val="0"/>
                <w:sz w:val="24"/>
                <w:szCs w:val="24"/>
                <w:lang w:eastAsia="en-IN"/>
                <w14:ligatures w14:val="none"/>
              </w:rPr>
              <w:t>Choose the volume and recovery point that you want to restore to another location. Create a copy of existing files, overwrite existing files, or skip recovering existing files.</w:t>
            </w:r>
          </w:p>
        </w:tc>
      </w:tr>
      <w:tr w:rsidR="00716DDC" w:rsidRPr="00716DDC" w14:paraId="7D3B6D1A" w14:textId="77777777" w:rsidTr="00716DDC">
        <w:trPr>
          <w:jc w:val="center"/>
        </w:trPr>
        <w:tc>
          <w:tcPr>
            <w:tcW w:w="0" w:type="auto"/>
            <w:hideMark/>
          </w:tcPr>
          <w:p w14:paraId="5B38A3C9" w14:textId="77777777" w:rsidR="00716DDC" w:rsidRPr="00716DDC" w:rsidRDefault="00716DDC" w:rsidP="00716DDC">
            <w:pPr>
              <w:spacing w:after="0" w:line="240" w:lineRule="auto"/>
              <w:rPr>
                <w:rFonts w:ascii="Times New Roman" w:eastAsia="Times New Roman" w:hAnsi="Times New Roman" w:cs="Times New Roman"/>
                <w:kern w:val="0"/>
                <w:sz w:val="24"/>
                <w:szCs w:val="24"/>
                <w:lang w:eastAsia="en-IN"/>
                <w14:ligatures w14:val="none"/>
              </w:rPr>
            </w:pPr>
          </w:p>
        </w:tc>
        <w:tc>
          <w:tcPr>
            <w:tcW w:w="0" w:type="auto"/>
            <w:hideMark/>
          </w:tcPr>
          <w:p w14:paraId="26F04990" w14:textId="77777777" w:rsidR="00716DDC" w:rsidRPr="00716DDC" w:rsidRDefault="00716DDC" w:rsidP="00716DDC">
            <w:pPr>
              <w:spacing w:after="0" w:line="240" w:lineRule="auto"/>
              <w:rPr>
                <w:rFonts w:ascii="Times New Roman" w:eastAsia="Times New Roman" w:hAnsi="Times New Roman" w:cs="Times New Roman"/>
                <w:kern w:val="0"/>
                <w:sz w:val="24"/>
                <w:szCs w:val="24"/>
                <w:lang w:eastAsia="en-IN"/>
                <w14:ligatures w14:val="none"/>
              </w:rPr>
            </w:pPr>
            <w:r w:rsidRPr="00716DDC">
              <w:rPr>
                <w:rFonts w:ascii="Times New Roman" w:eastAsia="Times New Roman" w:hAnsi="Times New Roman" w:cs="Times New Roman"/>
                <w:b/>
                <w:bCs/>
                <w:kern w:val="0"/>
                <w:sz w:val="24"/>
                <w:szCs w:val="24"/>
                <w:lang w:eastAsia="en-IN"/>
                <w14:ligatures w14:val="none"/>
              </w:rPr>
              <w:t>System Level</w:t>
            </w:r>
          </w:p>
        </w:tc>
        <w:tc>
          <w:tcPr>
            <w:tcW w:w="0" w:type="auto"/>
            <w:hideMark/>
          </w:tcPr>
          <w:p w14:paraId="6B42D03C" w14:textId="77777777" w:rsidR="00716DDC" w:rsidRPr="00716DDC" w:rsidRDefault="00716DDC" w:rsidP="00716DDC">
            <w:pPr>
              <w:spacing w:after="0" w:line="240" w:lineRule="auto"/>
              <w:rPr>
                <w:rFonts w:ascii="Times New Roman" w:eastAsia="Times New Roman" w:hAnsi="Times New Roman" w:cs="Times New Roman"/>
                <w:kern w:val="0"/>
                <w:sz w:val="24"/>
                <w:szCs w:val="24"/>
                <w:lang w:eastAsia="en-IN"/>
                <w14:ligatures w14:val="none"/>
              </w:rPr>
            </w:pPr>
            <w:r w:rsidRPr="00716DDC">
              <w:rPr>
                <w:rFonts w:ascii="Times New Roman" w:eastAsia="Times New Roman" w:hAnsi="Times New Roman" w:cs="Times New Roman"/>
                <w:kern w:val="0"/>
                <w:sz w:val="24"/>
                <w:szCs w:val="24"/>
                <w:lang w:eastAsia="en-IN"/>
                <w14:ligatures w14:val="none"/>
              </w:rPr>
              <w:t>Choose the system state and recovery point to restore as a System State file to an alternate machine.</w:t>
            </w:r>
          </w:p>
        </w:tc>
      </w:tr>
    </w:tbl>
    <w:p w14:paraId="7EC059EE" w14:textId="77777777" w:rsidR="00716DDC" w:rsidRDefault="00716DDC">
      <w:pPr>
        <w:rPr>
          <w:b/>
          <w:bCs/>
          <w:sz w:val="24"/>
          <w:szCs w:val="24"/>
        </w:rPr>
      </w:pPr>
    </w:p>
    <w:p w14:paraId="48179D11" w14:textId="77777777" w:rsidR="004C136D" w:rsidRDefault="004C136D">
      <w:pPr>
        <w:rPr>
          <w:b/>
          <w:bCs/>
          <w:sz w:val="24"/>
          <w:szCs w:val="24"/>
        </w:rPr>
      </w:pPr>
    </w:p>
    <w:p w14:paraId="67817B01" w14:textId="77777777" w:rsidR="004C136D" w:rsidRDefault="004C136D">
      <w:pPr>
        <w:rPr>
          <w:b/>
          <w:bCs/>
          <w:sz w:val="24"/>
          <w:szCs w:val="24"/>
        </w:rPr>
      </w:pPr>
    </w:p>
    <w:p w14:paraId="7E93CC11" w14:textId="77777777" w:rsidR="004C136D" w:rsidRDefault="004C136D">
      <w:pPr>
        <w:rPr>
          <w:b/>
          <w:bCs/>
          <w:sz w:val="24"/>
          <w:szCs w:val="24"/>
        </w:rPr>
      </w:pPr>
    </w:p>
    <w:p w14:paraId="72B49D09" w14:textId="77777777" w:rsidR="004C136D" w:rsidRDefault="004C136D">
      <w:pPr>
        <w:rPr>
          <w:b/>
          <w:bCs/>
          <w:sz w:val="24"/>
          <w:szCs w:val="24"/>
        </w:rPr>
      </w:pPr>
    </w:p>
    <w:p w14:paraId="16D420B7" w14:textId="77777777" w:rsidR="004C136D" w:rsidRDefault="004C136D">
      <w:pPr>
        <w:rPr>
          <w:b/>
          <w:bCs/>
          <w:sz w:val="24"/>
          <w:szCs w:val="24"/>
        </w:rPr>
      </w:pPr>
    </w:p>
    <w:p w14:paraId="57F5EFDF" w14:textId="77777777" w:rsidR="004C136D" w:rsidRDefault="004C136D">
      <w:pPr>
        <w:rPr>
          <w:b/>
          <w:bCs/>
          <w:sz w:val="24"/>
          <w:szCs w:val="24"/>
        </w:rPr>
      </w:pPr>
    </w:p>
    <w:p w14:paraId="065C9928" w14:textId="77777777" w:rsidR="004C136D" w:rsidRDefault="004C136D" w:rsidP="004C136D">
      <w:pPr>
        <w:pStyle w:val="NormalWeb"/>
        <w:shd w:val="clear" w:color="auto" w:fill="FFFFFF"/>
        <w:rPr>
          <w:rFonts w:ascii="Segoe UI" w:hAnsi="Segoe UI" w:cs="Segoe UI"/>
          <w:color w:val="161616"/>
        </w:rPr>
      </w:pPr>
      <w:r>
        <w:rPr>
          <w:rFonts w:ascii="Segoe UI" w:hAnsi="Segoe UI" w:cs="Segoe UI"/>
          <w:color w:val="161616"/>
        </w:rPr>
        <w:t>The following diagram shows the backup flow:</w:t>
      </w:r>
    </w:p>
    <w:p w14:paraId="296C4835" w14:textId="067F585D" w:rsidR="004C136D" w:rsidRDefault="004C136D" w:rsidP="004C136D">
      <w:pPr>
        <w:pStyle w:val="NormalWeb"/>
        <w:shd w:val="clear" w:color="auto" w:fill="FFFFFF"/>
        <w:rPr>
          <w:rFonts w:ascii="Segoe UI" w:hAnsi="Segoe UI" w:cs="Segoe UI"/>
          <w:color w:val="161616"/>
        </w:rPr>
      </w:pPr>
      <w:r>
        <w:rPr>
          <w:rFonts w:ascii="Segoe UI" w:hAnsi="Segoe UI" w:cs="Segoe UI"/>
          <w:noProof/>
          <w:color w:val="161616"/>
        </w:rPr>
        <w:drawing>
          <wp:inline distT="0" distB="0" distL="0" distR="0" wp14:anchorId="4C44CC40" wp14:editId="7D998B3B">
            <wp:extent cx="5731510" cy="5944235"/>
            <wp:effectExtent l="0" t="0" r="2540" b="0"/>
            <wp:docPr id="3" name="Picture 3" descr="Diagra shows the bacup flow of Azure Backup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 shows the bacup flow of Azure Backup ag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944235"/>
                    </a:xfrm>
                    <a:prstGeom prst="rect">
                      <a:avLst/>
                    </a:prstGeom>
                    <a:noFill/>
                    <a:ln>
                      <a:noFill/>
                    </a:ln>
                  </pic:spPr>
                </pic:pic>
              </a:graphicData>
            </a:graphic>
          </wp:inline>
        </w:drawing>
      </w:r>
    </w:p>
    <w:p w14:paraId="4B01BEFB" w14:textId="77777777" w:rsidR="004C136D" w:rsidRPr="00716DDC" w:rsidRDefault="004C136D">
      <w:pPr>
        <w:rPr>
          <w:b/>
          <w:bCs/>
          <w:sz w:val="24"/>
          <w:szCs w:val="24"/>
        </w:rPr>
      </w:pPr>
    </w:p>
    <w:sectPr w:rsidR="004C136D" w:rsidRPr="00716D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DDC"/>
    <w:rsid w:val="00352144"/>
    <w:rsid w:val="004C136D"/>
    <w:rsid w:val="004D3233"/>
    <w:rsid w:val="00716D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F130D"/>
  <w15:chartTrackingRefBased/>
  <w15:docId w15:val="{8245FF67-1D0B-465B-87B5-EF904FA83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16DD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16DDC"/>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716DD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16D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031574">
      <w:bodyDiv w:val="1"/>
      <w:marLeft w:val="0"/>
      <w:marRight w:val="0"/>
      <w:marTop w:val="0"/>
      <w:marBottom w:val="0"/>
      <w:divBdr>
        <w:top w:val="none" w:sz="0" w:space="0" w:color="auto"/>
        <w:left w:val="none" w:sz="0" w:space="0" w:color="auto"/>
        <w:bottom w:val="none" w:sz="0" w:space="0" w:color="auto"/>
        <w:right w:val="none" w:sz="0" w:space="0" w:color="auto"/>
      </w:divBdr>
      <w:divsChild>
        <w:div w:id="552233329">
          <w:marLeft w:val="0"/>
          <w:marRight w:val="0"/>
          <w:marTop w:val="0"/>
          <w:marBottom w:val="0"/>
          <w:divBdr>
            <w:top w:val="none" w:sz="0" w:space="0" w:color="auto"/>
            <w:left w:val="none" w:sz="0" w:space="0" w:color="auto"/>
            <w:bottom w:val="none" w:sz="0" w:space="0" w:color="auto"/>
            <w:right w:val="none" w:sz="0" w:space="0" w:color="auto"/>
          </w:divBdr>
        </w:div>
        <w:div w:id="399527498">
          <w:marLeft w:val="0"/>
          <w:marRight w:val="0"/>
          <w:marTop w:val="0"/>
          <w:marBottom w:val="0"/>
          <w:divBdr>
            <w:top w:val="none" w:sz="0" w:space="0" w:color="auto"/>
            <w:left w:val="none" w:sz="0" w:space="0" w:color="auto"/>
            <w:bottom w:val="none" w:sz="0" w:space="0" w:color="auto"/>
            <w:right w:val="none" w:sz="0" w:space="0" w:color="auto"/>
          </w:divBdr>
        </w:div>
      </w:divsChild>
    </w:div>
    <w:div w:id="739138198">
      <w:bodyDiv w:val="1"/>
      <w:marLeft w:val="0"/>
      <w:marRight w:val="0"/>
      <w:marTop w:val="0"/>
      <w:marBottom w:val="0"/>
      <w:divBdr>
        <w:top w:val="none" w:sz="0" w:space="0" w:color="auto"/>
        <w:left w:val="none" w:sz="0" w:space="0" w:color="auto"/>
        <w:bottom w:val="none" w:sz="0" w:space="0" w:color="auto"/>
        <w:right w:val="none" w:sz="0" w:space="0" w:color="auto"/>
      </w:divBdr>
      <w:divsChild>
        <w:div w:id="634217924">
          <w:marLeft w:val="0"/>
          <w:marRight w:val="0"/>
          <w:marTop w:val="0"/>
          <w:marBottom w:val="0"/>
          <w:divBdr>
            <w:top w:val="none" w:sz="0" w:space="0" w:color="auto"/>
            <w:left w:val="none" w:sz="0" w:space="0" w:color="auto"/>
            <w:bottom w:val="none" w:sz="0" w:space="0" w:color="auto"/>
            <w:right w:val="none" w:sz="0" w:space="0" w:color="auto"/>
          </w:divBdr>
        </w:div>
      </w:divsChild>
    </w:div>
    <w:div w:id="1991323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Kumar</dc:creator>
  <cp:keywords/>
  <dc:description/>
  <cp:lastModifiedBy>Rajesh Kumar</cp:lastModifiedBy>
  <cp:revision>2</cp:revision>
  <dcterms:created xsi:type="dcterms:W3CDTF">2023-04-16T17:17:00Z</dcterms:created>
  <dcterms:modified xsi:type="dcterms:W3CDTF">2023-04-16T17:23:00Z</dcterms:modified>
</cp:coreProperties>
</file>