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64D" w:rsidRDefault="00DA13CC">
      <w:r>
        <w:t>In-car wellness and health monitoring of the driver are not something that one would have heard about earlier. But as we spend more time in our cars, grow more conscious and involved with monitoring their own health, cars may become a very natural place to monitor key health and wellness indicators. Many automobile manufacturers are dedicating time to understand and appreciate the value of being able to connect to health and wellness-related services while driving. During the Digital Health Summit at the 2012 International Consumer Electronics Show (CES), Ford, Microsoft, Healthrageous and BlueMetal Architects announced an alliance to research on technology to help people monitor and maintain health and wellness while on the move. This initiative has attracted attention and many automobile manufacturers are exploring new avenues related to health and wellness. Monitoring the vital parameter with negligible or minimum cooperation from the driver is a challenge. In addition to this, another exponent has added to the design complexity which must ensure minimum false alarms, quick decisions with the help of intelligent and powerful algorithms. This system also demands new generation sensors, complex digital image processing and an ecosystem comprising biologists, cognitive psychologists, Mechatronics engineers, automobile engineers, psychologists, human factors and usability experts. The automobile industry has undergone a revolution in the recent past and cars are practically higher end microprocessors on wheels and so on In-car health and wellness monitoring will become the key differentiator. It is important not to be left behind in this race to offer the customer the best “medical device” car. There are bound to be regulatory bottlenecks as one is approaching the regulatory boundaries. The thin line of device classification has to be appreciated and followed with due diligence. This domain is a goldmine of opportunities as the health conscious modern man is not leaving any stone unturned, as far as health and wellness are concerned.</w:t>
      </w:r>
    </w:p>
    <w:p w:rsidR="00DA13CC" w:rsidRDefault="00DA13CC"/>
    <w:p w:rsidR="00DA13CC" w:rsidRDefault="00DA13CC">
      <w:r>
        <w:t>Health technologies inside a car can contribute to safety enhancements as well as health and wellness aspects by monitoring vital signs. Accidents are many times caused by tiredness, distraction, or bad state-of-mind drivers. The managing of human factors needs control, recording and monitoring of the most important vital parameters of the driver. We now know why to monitor the driver, but what to monitor and how to monitor the driver is a not only a major technical challenge, but also a reflection of the paradigm shift in the way healthcare is moving forward</w:t>
      </w:r>
    </w:p>
    <w:p w:rsidR="00DA13CC" w:rsidRDefault="00DA13CC">
      <w:r>
        <w:tab/>
        <w:t>Fatigue detection A system with an algorithm to estimate the fatigue level based on • Total distance traversed • Drowsiness estimation • Energy spent while driving, can create an alarm to warn the driver that he must take a break</w:t>
      </w:r>
    </w:p>
    <w:p w:rsidR="00067678" w:rsidRDefault="00B15DF7" w:rsidP="00067678">
      <w:r>
        <w:tab/>
        <w:t xml:space="preserve">In the United States, the nationwide average drive time approximates to 24 minutes, with Americans spending more than 100 hours a year commuting to work. In the United Kingdom, the time spent traveling by car averages 383 hours per person per year, or around 38 minutes a day. The demographic changes that many countries are going to face will be accompanied by an increasing number of elderly car drivers, and thus automotive medical support is expected to attract further attention by insurances, health care providers or emergency services. A car-integrated medical sensor system could be capable of detecting such critical conditions and initiate appropriate measures ranging from drive interventions (e.g. safety auto pilot) to emergency services (e.g. car to car or car to </w:t>
      </w:r>
      <w:r>
        <w:lastRenderedPageBreak/>
        <w:t xml:space="preserve">emergency communication services, qualified ambulance call). If the sensor system inside the car is able to acquire validated physiological data on a regular basis, the vital signs data can also be used in a broader context as part of a general home-health monitoring system, extending the range of coverage and </w:t>
      </w:r>
      <w:r w:rsidR="009038A3">
        <w:t>connective</w:t>
      </w:r>
    </w:p>
    <w:p w:rsidR="00326AFD" w:rsidRDefault="00326AFD" w:rsidP="00326AFD">
      <w:pPr>
        <w:rPr>
          <w:rFonts w:ascii="Times New Roman" w:hAnsi="Times New Roman" w:cs="Times New Roman"/>
          <w:b/>
          <w:bCs/>
          <w:sz w:val="28"/>
          <w:szCs w:val="28"/>
        </w:rPr>
      </w:pPr>
    </w:p>
    <w:p w:rsidR="00326AFD" w:rsidRPr="00273F58" w:rsidRDefault="00326AFD" w:rsidP="00326AFD">
      <w:pPr>
        <w:rPr>
          <w:rFonts w:ascii="Times New Roman" w:hAnsi="Times New Roman" w:cs="Times New Roman"/>
          <w:b/>
          <w:bCs/>
          <w:sz w:val="28"/>
          <w:szCs w:val="28"/>
        </w:rPr>
      </w:pPr>
    </w:p>
    <w:p w:rsidR="00326AFD" w:rsidRDefault="00326AFD" w:rsidP="00326AFD">
      <w:pPr>
        <w:pStyle w:val="ListParagraph"/>
        <w:numPr>
          <w:ilvl w:val="0"/>
          <w:numId w:val="13"/>
        </w:numPr>
        <w:rPr>
          <w:rFonts w:ascii="Times New Roman" w:hAnsi="Times New Roman" w:cs="Times New Roman"/>
          <w:b/>
          <w:bCs/>
          <w:sz w:val="28"/>
          <w:szCs w:val="28"/>
        </w:rPr>
      </w:pPr>
      <w:r w:rsidRPr="00273F58">
        <w:rPr>
          <w:rFonts w:ascii="Times New Roman" w:hAnsi="Times New Roman" w:cs="Times New Roman"/>
          <w:b/>
          <w:bCs/>
          <w:sz w:val="28"/>
          <w:szCs w:val="28"/>
        </w:rPr>
        <w:t>Micro controller:</w:t>
      </w:r>
    </w:p>
    <w:p w:rsidR="00326AFD" w:rsidRPr="00273F58" w:rsidRDefault="00326AFD" w:rsidP="00326AFD">
      <w:pPr>
        <w:ind w:left="60"/>
        <w:rPr>
          <w:rFonts w:ascii="Times New Roman" w:hAnsi="Times New Roman" w:cs="Times New Roman"/>
          <w:b/>
          <w:bCs/>
          <w:sz w:val="28"/>
          <w:szCs w:val="28"/>
        </w:rPr>
      </w:pPr>
      <w:r w:rsidRPr="00273F58">
        <w:rPr>
          <w:rFonts w:ascii="Times New Roman" w:hAnsi="Times New Roman" w:cs="Times New Roman"/>
          <w:b/>
          <w:bCs/>
          <w:sz w:val="28"/>
          <w:szCs w:val="28"/>
        </w:rPr>
        <w:t xml:space="preserve">   </w:t>
      </w:r>
    </w:p>
    <w:p w:rsidR="00326AFD" w:rsidRDefault="00326AFD" w:rsidP="00326AFD">
      <w:pPr>
        <w:ind w:left="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94000" cy="2565400"/>
            <wp:effectExtent l="19050" t="0" r="6350" b="0"/>
            <wp:docPr id="6" name="Picture 5" descr="Microcontrollers_Atmega32_Atmeg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controllers_Atmega32_Atmega8.jpg"/>
                    <pic:cNvPicPr/>
                  </pic:nvPicPr>
                  <pic:blipFill>
                    <a:blip r:embed="rId6"/>
                    <a:stretch>
                      <a:fillRect/>
                    </a:stretch>
                  </pic:blipFill>
                  <pic:spPr>
                    <a:xfrm>
                      <a:off x="0" y="0"/>
                      <a:ext cx="2794000" cy="2565400"/>
                    </a:xfrm>
                    <a:prstGeom prst="rect">
                      <a:avLst/>
                    </a:prstGeom>
                  </pic:spPr>
                </pic:pic>
              </a:graphicData>
            </a:graphic>
          </wp:inline>
        </w:drawing>
      </w:r>
      <w:r w:rsidRPr="00273F58">
        <w:rPr>
          <w:rFonts w:ascii="Times New Roman" w:hAnsi="Times New Roman" w:cs="Times New Roman"/>
          <w:sz w:val="24"/>
          <w:szCs w:val="24"/>
        </w:rPr>
        <w:t xml:space="preserve">     </w:t>
      </w:r>
    </w:p>
    <w:p w:rsidR="00326AFD" w:rsidRDefault="00326AFD" w:rsidP="00326AFD">
      <w:pPr>
        <w:ind w:left="60"/>
        <w:rPr>
          <w:rFonts w:ascii="Times New Roman" w:hAnsi="Times New Roman" w:cs="Times New Roman"/>
          <w:sz w:val="24"/>
          <w:szCs w:val="24"/>
        </w:rPr>
      </w:pPr>
    </w:p>
    <w:p w:rsidR="00326AFD" w:rsidRPr="00D03C2B" w:rsidRDefault="00326AFD" w:rsidP="00326AFD">
      <w:pPr>
        <w:pStyle w:val="NormalWeb"/>
        <w:shd w:val="clear" w:color="auto" w:fill="FFFFFF"/>
        <w:spacing w:before="120" w:beforeAutospacing="0" w:after="120" w:afterAutospacing="0" w:line="360" w:lineRule="auto"/>
        <w:ind w:firstLine="720"/>
        <w:jc w:val="both"/>
      </w:pPr>
      <w:r w:rsidRPr="00273F58">
        <w:rPr>
          <w:color w:val="222222"/>
        </w:rPr>
        <w:t>A </w:t>
      </w:r>
      <w:r w:rsidRPr="00D03C2B">
        <w:rPr>
          <w:bCs/>
        </w:rPr>
        <w:t>microcontroller</w:t>
      </w:r>
      <w:r w:rsidRPr="00D03C2B">
        <w:t> (or </w:t>
      </w:r>
      <w:r w:rsidRPr="00D03C2B">
        <w:rPr>
          <w:bCs/>
        </w:rPr>
        <w:t>MCU</w:t>
      </w:r>
      <w:r w:rsidRPr="00D03C2B">
        <w:t> for </w:t>
      </w:r>
      <w:hyperlink r:id="rId7" w:tooltip="Microcontroller unit" w:history="1">
        <w:r w:rsidRPr="00D03C2B">
          <w:rPr>
            <w:rStyle w:val="Hyperlink"/>
            <w:i/>
            <w:iCs/>
          </w:rPr>
          <w:t>microcontroller unit</w:t>
        </w:r>
      </w:hyperlink>
      <w:r w:rsidRPr="00D03C2B">
        <w:t>) is a small </w:t>
      </w:r>
      <w:hyperlink r:id="rId8" w:tooltip="Computer" w:history="1">
        <w:r w:rsidRPr="00D03C2B">
          <w:rPr>
            <w:rStyle w:val="Hyperlink"/>
          </w:rPr>
          <w:t>computer</w:t>
        </w:r>
      </w:hyperlink>
      <w:r w:rsidRPr="00D03C2B">
        <w:t> on a single </w:t>
      </w:r>
      <w:hyperlink r:id="rId9" w:tooltip="Integrated circuit" w:history="1">
        <w:r w:rsidRPr="00D03C2B">
          <w:rPr>
            <w:rStyle w:val="Hyperlink"/>
          </w:rPr>
          <w:t>integrated circuit</w:t>
        </w:r>
      </w:hyperlink>
      <w:r w:rsidRPr="00D03C2B">
        <w:t>. In modern terminology, it is a </w:t>
      </w:r>
      <w:hyperlink r:id="rId10" w:tooltip="System on a chip" w:history="1">
        <w:r w:rsidRPr="00D03C2B">
          <w:rPr>
            <w:rStyle w:val="Hyperlink"/>
          </w:rPr>
          <w:t>system on a chip</w:t>
        </w:r>
      </w:hyperlink>
      <w:r w:rsidRPr="00D03C2B">
        <w:t> or SoC. A microcontroller contains one or more </w:t>
      </w:r>
      <w:hyperlink r:id="rId11" w:tooltip="Central processing unit" w:history="1">
        <w:r w:rsidRPr="00D03C2B">
          <w:rPr>
            <w:rStyle w:val="Hyperlink"/>
          </w:rPr>
          <w:t>CPUs</w:t>
        </w:r>
      </w:hyperlink>
      <w:r w:rsidRPr="00D03C2B">
        <w:t> (processor cores) along with </w:t>
      </w:r>
      <w:hyperlink r:id="rId12" w:tooltip="Computer memory" w:history="1">
        <w:r w:rsidRPr="00D03C2B">
          <w:rPr>
            <w:rStyle w:val="Hyperlink"/>
          </w:rPr>
          <w:t>memory</w:t>
        </w:r>
      </w:hyperlink>
      <w:r w:rsidRPr="00D03C2B">
        <w:t> and programmable </w:t>
      </w:r>
      <w:hyperlink r:id="rId13" w:tooltip="Input/output" w:history="1">
        <w:r w:rsidRPr="00D03C2B">
          <w:rPr>
            <w:rStyle w:val="Hyperlink"/>
          </w:rPr>
          <w:t>input/output</w:t>
        </w:r>
      </w:hyperlink>
      <w:r w:rsidRPr="00D03C2B">
        <w:t xml:space="preserve"> peripherals. Program memory in the form of </w:t>
      </w:r>
      <w:hyperlink r:id="rId14" w:tooltip="Ferroelectric RAM" w:history="1">
        <w:r w:rsidRPr="00D03C2B">
          <w:rPr>
            <w:rStyle w:val="Hyperlink"/>
          </w:rPr>
          <w:t>Ferroelectric RAM</w:t>
        </w:r>
      </w:hyperlink>
      <w:r w:rsidRPr="00D03C2B">
        <w:t>, </w:t>
      </w:r>
      <w:hyperlink r:id="rId15" w:tooltip="NOR flash" w:history="1">
        <w:r w:rsidRPr="00D03C2B">
          <w:rPr>
            <w:rStyle w:val="Hyperlink"/>
          </w:rPr>
          <w:t>NOR flash</w:t>
        </w:r>
      </w:hyperlink>
      <w:r w:rsidRPr="00D03C2B">
        <w:t> or </w:t>
      </w:r>
      <w:hyperlink r:id="rId16" w:tooltip="Programmable read-only memory" w:history="1">
        <w:r w:rsidRPr="00D03C2B">
          <w:rPr>
            <w:rStyle w:val="Hyperlink"/>
          </w:rPr>
          <w:t>OTP ROM</w:t>
        </w:r>
      </w:hyperlink>
      <w:r w:rsidRPr="00D03C2B">
        <w:t> is also often included on chip, as well as a small amount of </w:t>
      </w:r>
      <w:hyperlink r:id="rId17" w:tooltip="Random-access memory" w:history="1">
        <w:r w:rsidRPr="00D03C2B">
          <w:rPr>
            <w:rStyle w:val="Hyperlink"/>
          </w:rPr>
          <w:t>RAM</w:t>
        </w:r>
      </w:hyperlink>
      <w:r w:rsidRPr="00D03C2B">
        <w:t>. Microcontrollers are designed for </w:t>
      </w:r>
      <w:hyperlink r:id="rId18" w:tooltip="Embedded system" w:history="1">
        <w:r w:rsidRPr="00D03C2B">
          <w:rPr>
            <w:rStyle w:val="Hyperlink"/>
          </w:rPr>
          <w:t>embedded</w:t>
        </w:r>
      </w:hyperlink>
      <w:r w:rsidRPr="00D03C2B">
        <w:t> applications, in contrast to the </w:t>
      </w:r>
      <w:hyperlink r:id="rId19" w:tooltip="Microprocessor" w:history="1">
        <w:r w:rsidRPr="00D03C2B">
          <w:rPr>
            <w:rStyle w:val="Hyperlink"/>
          </w:rPr>
          <w:t>microprocessors</w:t>
        </w:r>
      </w:hyperlink>
      <w:r w:rsidRPr="00D03C2B">
        <w:t> used in </w:t>
      </w:r>
      <w:hyperlink r:id="rId20" w:tooltip="Personal computer" w:history="1">
        <w:r w:rsidRPr="00D03C2B">
          <w:rPr>
            <w:rStyle w:val="Hyperlink"/>
          </w:rPr>
          <w:t>personal computers</w:t>
        </w:r>
      </w:hyperlink>
      <w:r w:rsidRPr="00D03C2B">
        <w:t xml:space="preserve"> or other general purpose applications consisting of various discrete chips.</w:t>
      </w:r>
    </w:p>
    <w:p w:rsidR="00326AFD" w:rsidRDefault="00326AFD" w:rsidP="00326AFD">
      <w:pPr>
        <w:pStyle w:val="NormalWeb"/>
        <w:shd w:val="clear" w:color="auto" w:fill="FFFFFF"/>
        <w:spacing w:before="120" w:beforeAutospacing="0" w:after="120" w:afterAutospacing="0" w:line="360" w:lineRule="auto"/>
        <w:ind w:firstLine="720"/>
        <w:jc w:val="both"/>
        <w:rPr>
          <w:color w:val="222222"/>
        </w:rPr>
      </w:pPr>
      <w:r w:rsidRPr="00D03C2B">
        <w:t xml:space="preserve">Microcontrollers are used in automatically controlled products and devices, such as automobile engine control systems, implantable medical devices, remote controls, office </w:t>
      </w:r>
      <w:r w:rsidRPr="00D03C2B">
        <w:lastRenderedPageBreak/>
        <w:t>machines, appliances, power tools, toys and other </w:t>
      </w:r>
      <w:hyperlink r:id="rId21" w:tooltip="Embedded system" w:history="1">
        <w:r w:rsidRPr="00D03C2B">
          <w:rPr>
            <w:rStyle w:val="Hyperlink"/>
          </w:rPr>
          <w:t>embedded systems</w:t>
        </w:r>
      </w:hyperlink>
      <w:r w:rsidRPr="00D03C2B">
        <w:t>. By reducing the size and cost compared to a design that uses a separate </w:t>
      </w:r>
      <w:hyperlink r:id="rId22" w:tooltip="Microprocessor" w:history="1">
        <w:r w:rsidRPr="00D03C2B">
          <w:rPr>
            <w:rStyle w:val="Hyperlink"/>
          </w:rPr>
          <w:t>microprocessor</w:t>
        </w:r>
      </w:hyperlink>
      <w:r w:rsidRPr="00D03C2B">
        <w:t>, memory, and input/output</w:t>
      </w:r>
      <w:r w:rsidRPr="00273F58">
        <w:rPr>
          <w:color w:val="222222"/>
        </w:rPr>
        <w:t xml:space="preserve"> devices, microcontrollers make it economical to digitally control even more devices and processes. </w:t>
      </w:r>
      <w:hyperlink r:id="rId23" w:tooltip="Mixed-signal integrated circuit" w:history="1">
        <w:r w:rsidRPr="00273F58">
          <w:rPr>
            <w:rStyle w:val="Hyperlink"/>
            <w:color w:val="0B0080"/>
          </w:rPr>
          <w:t>Mixed signal</w:t>
        </w:r>
      </w:hyperlink>
      <w:r w:rsidRPr="00273F58">
        <w:rPr>
          <w:color w:val="222222"/>
        </w:rPr>
        <w:t> microcontrollers are common, integrating analog components needed to control non-digital electronic systems.</w:t>
      </w:r>
    </w:p>
    <w:p w:rsidR="00326AFD" w:rsidRDefault="00326AFD" w:rsidP="00326AFD">
      <w:pPr>
        <w:rPr>
          <w:rFonts w:ascii="Times New Roman" w:eastAsia="Times New Roman" w:hAnsi="Times New Roman" w:cs="Times New Roman"/>
          <w:color w:val="222222"/>
          <w:sz w:val="24"/>
          <w:szCs w:val="24"/>
        </w:rPr>
      </w:pPr>
    </w:p>
    <w:p w:rsidR="00326AFD" w:rsidRDefault="00326AFD" w:rsidP="00326AFD">
      <w:pPr>
        <w:rPr>
          <w:rFonts w:ascii="Times New Roman" w:eastAsia="Times New Roman" w:hAnsi="Times New Roman" w:cs="Times New Roman"/>
          <w:color w:val="222222"/>
          <w:sz w:val="24"/>
          <w:szCs w:val="24"/>
        </w:rPr>
      </w:pPr>
    </w:p>
    <w:p w:rsidR="00326AFD" w:rsidRDefault="00326AFD" w:rsidP="00326AFD">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Relay</w:t>
      </w:r>
      <w:r w:rsidRPr="00273F58">
        <w:rPr>
          <w:rFonts w:ascii="Times New Roman" w:hAnsi="Times New Roman" w:cs="Times New Roman"/>
          <w:b/>
          <w:bCs/>
          <w:sz w:val="28"/>
          <w:szCs w:val="28"/>
        </w:rPr>
        <w:t>:</w:t>
      </w:r>
    </w:p>
    <w:p w:rsidR="00326AFD" w:rsidRPr="00D31E7A" w:rsidRDefault="00326AFD" w:rsidP="00326AFD">
      <w:pPr>
        <w:rPr>
          <w:rFonts w:ascii="Times New Roman" w:hAnsi="Times New Roman" w:cs="Times New Roman"/>
          <w:b/>
          <w:bCs/>
          <w:sz w:val="28"/>
          <w:szCs w:val="28"/>
        </w:rPr>
      </w:pPr>
    </w:p>
    <w:p w:rsidR="00326AFD" w:rsidRDefault="00326AFD" w:rsidP="00326AFD">
      <w:pPr>
        <w:pStyle w:val="NormalWeb"/>
        <w:shd w:val="clear" w:color="auto" w:fill="FFFFFF"/>
        <w:spacing w:before="120" w:beforeAutospacing="0" w:after="120" w:afterAutospacing="0"/>
        <w:ind w:firstLine="720"/>
        <w:jc w:val="both"/>
        <w:rPr>
          <w:color w:val="222222"/>
        </w:rPr>
      </w:pPr>
      <w:r>
        <w:rPr>
          <w:noProof/>
        </w:rPr>
        <w:drawing>
          <wp:inline distT="0" distB="0" distL="0" distR="0">
            <wp:extent cx="2889885" cy="1591945"/>
            <wp:effectExtent l="19050" t="0" r="571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889885" cy="1591945"/>
                    </a:xfrm>
                    <a:prstGeom prst="rect">
                      <a:avLst/>
                    </a:prstGeom>
                    <a:noFill/>
                    <a:ln w="9525">
                      <a:noFill/>
                      <a:miter lim="800000"/>
                      <a:headEnd/>
                      <a:tailEnd/>
                    </a:ln>
                  </pic:spPr>
                </pic:pic>
              </a:graphicData>
            </a:graphic>
          </wp:inline>
        </w:drawing>
      </w:r>
    </w:p>
    <w:p w:rsidR="00326AFD" w:rsidRDefault="00326AFD" w:rsidP="00326AFD">
      <w:pPr>
        <w:pStyle w:val="NormalWeb"/>
        <w:shd w:val="clear" w:color="auto" w:fill="FFFFFF"/>
        <w:spacing w:before="120" w:beforeAutospacing="0" w:after="120" w:afterAutospacing="0"/>
        <w:ind w:firstLine="720"/>
        <w:jc w:val="both"/>
        <w:rPr>
          <w:color w:val="222222"/>
        </w:rPr>
      </w:pPr>
    </w:p>
    <w:p w:rsidR="00326AFD" w:rsidRDefault="00326AFD" w:rsidP="00326AFD">
      <w:pPr>
        <w:pStyle w:val="NormalWeb"/>
        <w:shd w:val="clear" w:color="auto" w:fill="FFFFFF"/>
        <w:spacing w:before="120" w:beforeAutospacing="0" w:after="120" w:afterAutospacing="0"/>
        <w:ind w:firstLine="720"/>
        <w:jc w:val="both"/>
        <w:rPr>
          <w:color w:val="222222"/>
        </w:rPr>
      </w:pPr>
    </w:p>
    <w:p w:rsidR="00326AFD" w:rsidRPr="00273F58" w:rsidRDefault="00326AFD" w:rsidP="00326AFD">
      <w:pPr>
        <w:pStyle w:val="NormalWeb"/>
        <w:shd w:val="clear" w:color="auto" w:fill="FFFFFF"/>
        <w:spacing w:before="120" w:beforeAutospacing="0" w:after="120" w:afterAutospacing="0"/>
        <w:ind w:firstLine="720"/>
        <w:jc w:val="both"/>
        <w:rPr>
          <w:color w:val="222222"/>
        </w:rPr>
      </w:pPr>
    </w:p>
    <w:p w:rsidR="00326AFD" w:rsidRPr="00D03C2B" w:rsidRDefault="00326AFD" w:rsidP="00326AFD">
      <w:pPr>
        <w:pStyle w:val="NormalWeb"/>
        <w:shd w:val="clear" w:color="auto" w:fill="FFFFFF"/>
        <w:spacing w:before="120" w:beforeAutospacing="0" w:after="120" w:afterAutospacing="0" w:line="360" w:lineRule="auto"/>
        <w:ind w:firstLine="720"/>
        <w:jc w:val="both"/>
      </w:pPr>
      <w:r w:rsidRPr="00D03C2B">
        <w:t xml:space="preserve"> A </w:t>
      </w:r>
      <w:r w:rsidRPr="00D03C2B">
        <w:rPr>
          <w:bCs/>
        </w:rPr>
        <w:t>relay</w:t>
      </w:r>
      <w:r w:rsidRPr="00D03C2B">
        <w:t> is an </w:t>
      </w:r>
      <w:hyperlink r:id="rId25" w:tooltip="Electric" w:history="1">
        <w:r w:rsidRPr="00D03C2B">
          <w:rPr>
            <w:rStyle w:val="Hyperlink"/>
          </w:rPr>
          <w:t>electrically</w:t>
        </w:r>
      </w:hyperlink>
      <w:r w:rsidRPr="00D03C2B">
        <w:t> operated </w:t>
      </w:r>
      <w:hyperlink r:id="rId26" w:tooltip="Switch" w:history="1">
        <w:r w:rsidRPr="00D03C2B">
          <w:rPr>
            <w:rStyle w:val="Hyperlink"/>
          </w:rPr>
          <w:t>switch</w:t>
        </w:r>
      </w:hyperlink>
      <w:r w:rsidRPr="00D03C2B">
        <w:t>. Many relays use an </w:t>
      </w:r>
      <w:hyperlink r:id="rId27" w:tooltip="Electromagnet" w:history="1">
        <w:r w:rsidRPr="00D03C2B">
          <w:rPr>
            <w:rStyle w:val="Hyperlink"/>
          </w:rPr>
          <w:t>electromagnet</w:t>
        </w:r>
      </w:hyperlink>
      <w:r w:rsidRPr="00D03C2B">
        <w:t> to mechanically operate a switch, but other operating principles are also used, such as </w:t>
      </w:r>
      <w:hyperlink r:id="rId28" w:tooltip="Solid-state relay" w:history="1">
        <w:r w:rsidRPr="00D03C2B">
          <w:rPr>
            <w:rStyle w:val="Hyperlink"/>
          </w:rPr>
          <w:t>solid-state relays</w:t>
        </w:r>
      </w:hyperlink>
      <w:r w:rsidRPr="00D03C2B">
        <w:t>. Relays are used where it is necessary to control a circuit by a separate low-power signal, or where several circuits must be controlled by one signal. The first relays were used in long distance </w:t>
      </w:r>
      <w:hyperlink r:id="rId29" w:tooltip="Electrical telegraph" w:history="1">
        <w:r w:rsidRPr="00D03C2B">
          <w:rPr>
            <w:rStyle w:val="Hyperlink"/>
          </w:rPr>
          <w:t>telegraph</w:t>
        </w:r>
      </w:hyperlink>
      <w:r w:rsidRPr="00D03C2B">
        <w:t> circuits as amplifiers: they repeated the signal coming in from one circuit and re-transmitted it on another circuit. Relays were used extensively in telephone exchanges and early computers to perform logical operations.</w:t>
      </w:r>
    </w:p>
    <w:p w:rsidR="00326AFD" w:rsidRPr="00D03C2B" w:rsidRDefault="00326AFD" w:rsidP="00326AFD">
      <w:pPr>
        <w:pStyle w:val="NormalWeb"/>
        <w:shd w:val="clear" w:color="auto" w:fill="FFFFFF"/>
        <w:spacing w:before="120" w:beforeAutospacing="0" w:after="120" w:afterAutospacing="0" w:line="360" w:lineRule="auto"/>
        <w:ind w:firstLine="720"/>
        <w:jc w:val="both"/>
      </w:pPr>
      <w:r w:rsidRPr="00D03C2B">
        <w:t>A type of relay that can handle the high power required to directly control an electric motor or other loads is called a </w:t>
      </w:r>
      <w:hyperlink r:id="rId30" w:tooltip="Contactor" w:history="1">
        <w:r w:rsidRPr="00D03C2B">
          <w:rPr>
            <w:rStyle w:val="Hyperlink"/>
          </w:rPr>
          <w:t>contactor</w:t>
        </w:r>
      </w:hyperlink>
      <w:r w:rsidRPr="00D03C2B">
        <w:t>. </w:t>
      </w:r>
      <w:hyperlink r:id="rId31" w:tooltip="Solid-state relay" w:history="1">
        <w:r w:rsidRPr="00D03C2B">
          <w:rPr>
            <w:rStyle w:val="Hyperlink"/>
          </w:rPr>
          <w:t>Solid-state relays</w:t>
        </w:r>
      </w:hyperlink>
      <w:r>
        <w:t xml:space="preserve"> </w:t>
      </w:r>
      <w:r w:rsidRPr="00D03C2B">
        <w:t>control power circuits with no </w:t>
      </w:r>
      <w:hyperlink r:id="rId32" w:tooltip="Moving parts" w:history="1">
        <w:r w:rsidRPr="00D03C2B">
          <w:rPr>
            <w:rStyle w:val="Hyperlink"/>
          </w:rPr>
          <w:t>moving parts</w:t>
        </w:r>
      </w:hyperlink>
      <w:r w:rsidRPr="00D03C2B">
        <w:t xml:space="preserve">, instead using a semiconductor device to perform switching. Relays with calibrated operating characteristics and sometimes multiple operating coils are used to protect </w:t>
      </w:r>
      <w:r w:rsidRPr="00D03C2B">
        <w:lastRenderedPageBreak/>
        <w:t>electrical circuits from overload or faults; in modern electric power systems these functions are performed by digital instruments still called "</w:t>
      </w:r>
      <w:hyperlink r:id="rId33" w:tooltip="Protective relay" w:history="1">
        <w:r w:rsidRPr="00D03C2B">
          <w:rPr>
            <w:rStyle w:val="Hyperlink"/>
          </w:rPr>
          <w:t>protective relays</w:t>
        </w:r>
      </w:hyperlink>
      <w:r w:rsidRPr="00D03C2B">
        <w:t>".</w:t>
      </w:r>
    </w:p>
    <w:p w:rsidR="00326AFD" w:rsidRPr="00D03C2B" w:rsidRDefault="00326AFD" w:rsidP="00326AFD">
      <w:pPr>
        <w:rPr>
          <w:rFonts w:ascii="Times New Roman" w:eastAsia="Times New Roman" w:hAnsi="Times New Roman" w:cs="Times New Roman"/>
          <w:sz w:val="24"/>
          <w:szCs w:val="24"/>
        </w:rPr>
      </w:pPr>
      <w:r w:rsidRPr="00D03C2B">
        <w:br w:type="page"/>
      </w:r>
    </w:p>
    <w:p w:rsidR="00326AFD" w:rsidRPr="004B1283" w:rsidRDefault="00326AFD" w:rsidP="00326AFD">
      <w:pPr>
        <w:pStyle w:val="NormalWeb"/>
        <w:shd w:val="clear" w:color="auto" w:fill="FFFFFF"/>
        <w:spacing w:before="120" w:beforeAutospacing="0" w:after="120" w:afterAutospacing="0" w:line="360" w:lineRule="auto"/>
        <w:ind w:firstLine="720"/>
        <w:jc w:val="both"/>
        <w:rPr>
          <w:b/>
          <w:bCs/>
          <w:sz w:val="28"/>
          <w:szCs w:val="28"/>
        </w:rPr>
      </w:pPr>
    </w:p>
    <w:p w:rsidR="00326AFD" w:rsidRDefault="00326AFD" w:rsidP="00326AFD">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Led</w:t>
      </w:r>
      <w:r w:rsidRPr="00273F58">
        <w:rPr>
          <w:rFonts w:ascii="Times New Roman" w:hAnsi="Times New Roman" w:cs="Times New Roman"/>
          <w:b/>
          <w:bCs/>
          <w:sz w:val="28"/>
          <w:szCs w:val="28"/>
        </w:rPr>
        <w:t>:</w:t>
      </w:r>
    </w:p>
    <w:p w:rsidR="00326AFD" w:rsidRDefault="00326AFD" w:rsidP="00326AFD">
      <w:pPr>
        <w:rPr>
          <w:rFonts w:ascii="Times New Roman" w:hAnsi="Times New Roman" w:cs="Times New Roman"/>
          <w:b/>
          <w:bCs/>
          <w:sz w:val="28"/>
          <w:szCs w:val="28"/>
        </w:rPr>
      </w:pPr>
    </w:p>
    <w:p w:rsidR="00326AFD" w:rsidRDefault="00326AFD" w:rsidP="00326AFD">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2379820" cy="1761067"/>
            <wp:effectExtent l="19050" t="0" r="1430" b="0"/>
            <wp:docPr id="10" name="Picture 9" descr="250px-RBG-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RBG-LED.jpg"/>
                    <pic:cNvPicPr/>
                  </pic:nvPicPr>
                  <pic:blipFill>
                    <a:blip r:embed="rId34"/>
                    <a:stretch>
                      <a:fillRect/>
                    </a:stretch>
                  </pic:blipFill>
                  <pic:spPr>
                    <a:xfrm>
                      <a:off x="0" y="0"/>
                      <a:ext cx="2384213" cy="1761067"/>
                    </a:xfrm>
                    <a:prstGeom prst="rect">
                      <a:avLst/>
                    </a:prstGeom>
                  </pic:spPr>
                </pic:pic>
              </a:graphicData>
            </a:graphic>
          </wp:inline>
        </w:drawing>
      </w:r>
    </w:p>
    <w:p w:rsidR="00326AFD" w:rsidRDefault="00326AFD" w:rsidP="00326AFD">
      <w:pPr>
        <w:rPr>
          <w:rFonts w:ascii="Times New Roman" w:hAnsi="Times New Roman" w:cs="Times New Roman"/>
          <w:b/>
          <w:bCs/>
          <w:sz w:val="28"/>
          <w:szCs w:val="28"/>
        </w:rPr>
      </w:pPr>
    </w:p>
    <w:p w:rsidR="00326AFD" w:rsidRPr="004B1283" w:rsidRDefault="00326AFD" w:rsidP="00326AFD">
      <w:pPr>
        <w:pStyle w:val="NormalWeb"/>
        <w:shd w:val="clear" w:color="auto" w:fill="FFFFFF"/>
        <w:spacing w:before="120" w:beforeAutospacing="0" w:after="120" w:afterAutospacing="0" w:line="360" w:lineRule="auto"/>
        <w:ind w:firstLine="720"/>
        <w:jc w:val="both"/>
        <w:rPr>
          <w:sz w:val="25"/>
          <w:szCs w:val="25"/>
        </w:rPr>
      </w:pPr>
      <w:r w:rsidRPr="004B1283">
        <w:rPr>
          <w:sz w:val="25"/>
          <w:szCs w:val="25"/>
        </w:rPr>
        <w:t>A </w:t>
      </w:r>
      <w:r w:rsidRPr="004B1283">
        <w:rPr>
          <w:bCs/>
          <w:sz w:val="25"/>
          <w:szCs w:val="25"/>
        </w:rPr>
        <w:t>light-emitting diode</w:t>
      </w:r>
      <w:r w:rsidRPr="004B1283">
        <w:rPr>
          <w:sz w:val="25"/>
          <w:szCs w:val="25"/>
        </w:rPr>
        <w:t> (</w:t>
      </w:r>
      <w:r w:rsidRPr="004B1283">
        <w:rPr>
          <w:bCs/>
          <w:sz w:val="25"/>
          <w:szCs w:val="25"/>
        </w:rPr>
        <w:t>LED</w:t>
      </w:r>
      <w:r w:rsidRPr="004B1283">
        <w:rPr>
          <w:sz w:val="25"/>
          <w:szCs w:val="25"/>
        </w:rPr>
        <w:t>) is a two-</w:t>
      </w:r>
      <w:hyperlink r:id="rId35" w:tooltip="Lead (electronics)" w:history="1">
        <w:r w:rsidRPr="004B1283">
          <w:rPr>
            <w:rStyle w:val="Hyperlink"/>
            <w:sz w:val="25"/>
            <w:szCs w:val="25"/>
          </w:rPr>
          <w:t>lead</w:t>
        </w:r>
      </w:hyperlink>
      <w:r w:rsidRPr="004B1283">
        <w:rPr>
          <w:sz w:val="25"/>
          <w:szCs w:val="25"/>
        </w:rPr>
        <w:t> </w:t>
      </w:r>
      <w:hyperlink r:id="rId36" w:tooltip="Semiconductor" w:history="1">
        <w:r w:rsidRPr="004B1283">
          <w:rPr>
            <w:rStyle w:val="Hyperlink"/>
            <w:sz w:val="25"/>
            <w:szCs w:val="25"/>
          </w:rPr>
          <w:t>semiconductor</w:t>
        </w:r>
      </w:hyperlink>
      <w:r w:rsidRPr="004B1283">
        <w:rPr>
          <w:sz w:val="25"/>
          <w:szCs w:val="25"/>
        </w:rPr>
        <w:t> </w:t>
      </w:r>
      <w:hyperlink r:id="rId37" w:tooltip="Light source" w:history="1">
        <w:r w:rsidRPr="004B1283">
          <w:rPr>
            <w:rStyle w:val="Hyperlink"/>
            <w:sz w:val="25"/>
            <w:szCs w:val="25"/>
          </w:rPr>
          <w:t>light source</w:t>
        </w:r>
      </w:hyperlink>
      <w:r w:rsidRPr="004B1283">
        <w:rPr>
          <w:sz w:val="25"/>
          <w:szCs w:val="25"/>
        </w:rPr>
        <w:t>. It is a </w:t>
      </w:r>
      <w:hyperlink r:id="rId38" w:tooltip="P–n junction" w:history="1">
        <w:r w:rsidRPr="004B1283">
          <w:rPr>
            <w:rStyle w:val="Hyperlink"/>
            <w:sz w:val="25"/>
            <w:szCs w:val="25"/>
          </w:rPr>
          <w:t>p–n junction</w:t>
        </w:r>
      </w:hyperlink>
      <w:r w:rsidRPr="004B1283">
        <w:rPr>
          <w:sz w:val="25"/>
          <w:szCs w:val="25"/>
        </w:rPr>
        <w:t> </w:t>
      </w:r>
      <w:hyperlink r:id="rId39" w:tooltip="Diode" w:history="1">
        <w:r w:rsidRPr="004B1283">
          <w:rPr>
            <w:rStyle w:val="Hyperlink"/>
            <w:sz w:val="25"/>
            <w:szCs w:val="25"/>
          </w:rPr>
          <w:t>diode</w:t>
        </w:r>
      </w:hyperlink>
      <w:r w:rsidRPr="004B1283">
        <w:rPr>
          <w:sz w:val="25"/>
          <w:szCs w:val="25"/>
        </w:rPr>
        <w:t> that emits light when activated.</w:t>
      </w:r>
      <w:hyperlink r:id="rId40" w:anchor="cite_note-5" w:history="1">
        <w:r w:rsidRPr="004B1283">
          <w:rPr>
            <w:rStyle w:val="Hyperlink"/>
            <w:sz w:val="20"/>
            <w:szCs w:val="20"/>
            <w:vertAlign w:val="superscript"/>
          </w:rPr>
          <w:t>[5</w:t>
        </w:r>
        <w:proofErr w:type="gramStart"/>
        <w:r w:rsidRPr="004B1283">
          <w:rPr>
            <w:rStyle w:val="Hyperlink"/>
            <w:sz w:val="20"/>
            <w:szCs w:val="20"/>
            <w:vertAlign w:val="superscript"/>
          </w:rPr>
          <w:t>]</w:t>
        </w:r>
        <w:proofErr w:type="gramEnd"/>
      </w:hyperlink>
      <w:r w:rsidRPr="004B1283">
        <w:rPr>
          <w:sz w:val="25"/>
          <w:szCs w:val="25"/>
        </w:rPr>
        <w:t>When a suitable </w:t>
      </w:r>
      <w:hyperlink r:id="rId41" w:tooltip="Voltage" w:history="1">
        <w:r w:rsidRPr="004B1283">
          <w:rPr>
            <w:rStyle w:val="Hyperlink"/>
            <w:sz w:val="25"/>
            <w:szCs w:val="25"/>
          </w:rPr>
          <w:t>voltage</w:t>
        </w:r>
      </w:hyperlink>
      <w:r w:rsidRPr="004B1283">
        <w:rPr>
          <w:sz w:val="25"/>
          <w:szCs w:val="25"/>
        </w:rPr>
        <w:t> is applied to the leads, </w:t>
      </w:r>
      <w:hyperlink r:id="rId42" w:tooltip="Electron" w:history="1">
        <w:r w:rsidRPr="004B1283">
          <w:rPr>
            <w:rStyle w:val="Hyperlink"/>
            <w:sz w:val="25"/>
            <w:szCs w:val="25"/>
          </w:rPr>
          <w:t>electrons</w:t>
        </w:r>
      </w:hyperlink>
      <w:r w:rsidRPr="004B1283">
        <w:rPr>
          <w:sz w:val="25"/>
          <w:szCs w:val="25"/>
        </w:rPr>
        <w:t> are able to recombine with </w:t>
      </w:r>
      <w:hyperlink r:id="rId43" w:tooltip="Electron hole" w:history="1">
        <w:r w:rsidRPr="004B1283">
          <w:rPr>
            <w:rStyle w:val="Hyperlink"/>
            <w:sz w:val="25"/>
            <w:szCs w:val="25"/>
          </w:rPr>
          <w:t>electron holes</w:t>
        </w:r>
      </w:hyperlink>
      <w:r w:rsidRPr="004B1283">
        <w:rPr>
          <w:sz w:val="25"/>
          <w:szCs w:val="25"/>
        </w:rPr>
        <w:t> within the device, releasing energy in the form of </w:t>
      </w:r>
      <w:hyperlink r:id="rId44" w:tooltip="Photon" w:history="1">
        <w:r w:rsidRPr="004B1283">
          <w:rPr>
            <w:rStyle w:val="Hyperlink"/>
            <w:sz w:val="25"/>
            <w:szCs w:val="25"/>
          </w:rPr>
          <w:t>photons</w:t>
        </w:r>
      </w:hyperlink>
      <w:r w:rsidRPr="004B1283">
        <w:rPr>
          <w:sz w:val="25"/>
          <w:szCs w:val="25"/>
        </w:rPr>
        <w:t>. This effect is called </w:t>
      </w:r>
      <w:hyperlink r:id="rId45" w:tooltip="Electroluminescence" w:history="1">
        <w:r w:rsidRPr="004B1283">
          <w:rPr>
            <w:rStyle w:val="Hyperlink"/>
            <w:sz w:val="25"/>
            <w:szCs w:val="25"/>
          </w:rPr>
          <w:t>electroluminescence</w:t>
        </w:r>
      </w:hyperlink>
      <w:r w:rsidRPr="004B1283">
        <w:rPr>
          <w:sz w:val="25"/>
          <w:szCs w:val="25"/>
        </w:rPr>
        <w:t>, and the color of the light (corresponding to the energy of the photon) is determined by the energy </w:t>
      </w:r>
      <w:hyperlink r:id="rId46" w:tooltip="Band gap" w:history="1">
        <w:r w:rsidRPr="004B1283">
          <w:rPr>
            <w:rStyle w:val="Hyperlink"/>
            <w:sz w:val="25"/>
            <w:szCs w:val="25"/>
          </w:rPr>
          <w:t>band gap</w:t>
        </w:r>
      </w:hyperlink>
      <w:r w:rsidRPr="004B1283">
        <w:rPr>
          <w:sz w:val="25"/>
          <w:szCs w:val="25"/>
        </w:rPr>
        <w:t> of the semiconductor. LEDs are typically small (less than 1 mm</w:t>
      </w:r>
      <w:r w:rsidRPr="004B1283">
        <w:rPr>
          <w:sz w:val="20"/>
          <w:szCs w:val="20"/>
          <w:vertAlign w:val="superscript"/>
        </w:rPr>
        <w:t>2</w:t>
      </w:r>
      <w:r w:rsidRPr="004B1283">
        <w:rPr>
          <w:sz w:val="25"/>
          <w:szCs w:val="25"/>
        </w:rPr>
        <w:t>) and integrated optical components may be used to shape the </w:t>
      </w:r>
      <w:hyperlink r:id="rId47" w:tooltip="Radiation pattern" w:history="1">
        <w:r w:rsidRPr="004B1283">
          <w:rPr>
            <w:rStyle w:val="Hyperlink"/>
            <w:sz w:val="25"/>
            <w:szCs w:val="25"/>
          </w:rPr>
          <w:t>radiation pattern</w:t>
        </w:r>
      </w:hyperlink>
      <w:r w:rsidRPr="004B1283">
        <w:rPr>
          <w:sz w:val="25"/>
          <w:szCs w:val="25"/>
        </w:rPr>
        <w:t>.</w:t>
      </w:r>
      <w:hyperlink r:id="rId48" w:anchor="cite_note-6" w:history="1">
        <w:r w:rsidRPr="004B1283">
          <w:rPr>
            <w:rStyle w:val="Hyperlink"/>
            <w:sz w:val="20"/>
            <w:szCs w:val="20"/>
            <w:vertAlign w:val="superscript"/>
          </w:rPr>
          <w:t>[6]</w:t>
        </w:r>
      </w:hyperlink>
    </w:p>
    <w:p w:rsidR="00326AFD" w:rsidRPr="004B1283" w:rsidRDefault="00326AFD" w:rsidP="00326AFD">
      <w:pPr>
        <w:pStyle w:val="NormalWeb"/>
        <w:shd w:val="clear" w:color="auto" w:fill="FFFFFF"/>
        <w:spacing w:before="120" w:beforeAutospacing="0" w:after="120" w:afterAutospacing="0" w:line="360" w:lineRule="auto"/>
        <w:ind w:firstLine="720"/>
        <w:jc w:val="both"/>
        <w:rPr>
          <w:sz w:val="25"/>
          <w:szCs w:val="25"/>
        </w:rPr>
      </w:pPr>
      <w:proofErr w:type="gramStart"/>
      <w:r>
        <w:rPr>
          <w:sz w:val="25"/>
          <w:szCs w:val="25"/>
        </w:rPr>
        <w:t xml:space="preserve">Appearing </w:t>
      </w:r>
      <w:r w:rsidRPr="004B1283">
        <w:rPr>
          <w:sz w:val="25"/>
          <w:szCs w:val="25"/>
        </w:rPr>
        <w:t>as practical electronic components in 1962, the earl</w:t>
      </w:r>
      <w:r>
        <w:rPr>
          <w:sz w:val="25"/>
          <w:szCs w:val="25"/>
        </w:rPr>
        <w:t xml:space="preserve">iest LEDs emitted low-intensity </w:t>
      </w:r>
      <w:r w:rsidRPr="004B1283">
        <w:rPr>
          <w:sz w:val="25"/>
          <w:szCs w:val="25"/>
        </w:rPr>
        <w:t>infrared light.</w:t>
      </w:r>
      <w:proofErr w:type="gramEnd"/>
      <w:r>
        <w:fldChar w:fldCharType="begin"/>
      </w:r>
      <w:r>
        <w:instrText>HYPERLINK "https://en.wikipedia.org/wiki/Light-emitting_diode" \l "cite_note-FirstPracticalLED-7"</w:instrText>
      </w:r>
      <w:r>
        <w:fldChar w:fldCharType="separate"/>
      </w:r>
      <w:r w:rsidRPr="004B1283">
        <w:rPr>
          <w:rStyle w:val="Hyperlink"/>
          <w:sz w:val="20"/>
          <w:szCs w:val="20"/>
          <w:vertAlign w:val="superscript"/>
        </w:rPr>
        <w:t>[7]</w:t>
      </w:r>
      <w:r>
        <w:fldChar w:fldCharType="end"/>
      </w:r>
      <w:r w:rsidRPr="004B1283">
        <w:rPr>
          <w:sz w:val="25"/>
          <w:szCs w:val="25"/>
        </w:rPr>
        <w:t> Infrared LEDs are still frequently used as transmitting elements in remote-control circuits, such as those in remote controls for a wide variety of consumer electronics. The first visible-light LEDs were also of low intensity and limited to red. Modern LEDs are available across the </w:t>
      </w:r>
      <w:hyperlink r:id="rId49" w:tooltip="Visible spectrum" w:history="1">
        <w:r w:rsidRPr="004B1283">
          <w:rPr>
            <w:rStyle w:val="Hyperlink"/>
            <w:sz w:val="25"/>
            <w:szCs w:val="25"/>
          </w:rPr>
          <w:t>visible</w:t>
        </w:r>
      </w:hyperlink>
      <w:r w:rsidRPr="004B1283">
        <w:rPr>
          <w:sz w:val="25"/>
          <w:szCs w:val="25"/>
        </w:rPr>
        <w:t>, </w:t>
      </w:r>
      <w:hyperlink r:id="rId50" w:tooltip="Ultraviolet" w:history="1">
        <w:r w:rsidRPr="004B1283">
          <w:rPr>
            <w:rStyle w:val="Hyperlink"/>
            <w:sz w:val="25"/>
            <w:szCs w:val="25"/>
          </w:rPr>
          <w:t>ultraviolet</w:t>
        </w:r>
      </w:hyperlink>
      <w:r w:rsidRPr="004B1283">
        <w:rPr>
          <w:sz w:val="25"/>
          <w:szCs w:val="25"/>
        </w:rPr>
        <w:t>, and </w:t>
      </w:r>
      <w:hyperlink r:id="rId51" w:tooltip="Infrared" w:history="1">
        <w:r w:rsidRPr="004B1283">
          <w:rPr>
            <w:rStyle w:val="Hyperlink"/>
            <w:sz w:val="25"/>
            <w:szCs w:val="25"/>
          </w:rPr>
          <w:t>infrared</w:t>
        </w:r>
      </w:hyperlink>
      <w:r w:rsidRPr="004B1283">
        <w:rPr>
          <w:sz w:val="25"/>
          <w:szCs w:val="25"/>
        </w:rPr>
        <w:t> wavelengths, with very high brightness.</w:t>
      </w:r>
    </w:p>
    <w:p w:rsidR="00326AFD" w:rsidRDefault="00326AFD" w:rsidP="00326AFD">
      <w:pPr>
        <w:rPr>
          <w:rFonts w:ascii="Times New Roman" w:hAnsi="Times New Roman" w:cs="Times New Roman"/>
          <w:sz w:val="24"/>
          <w:szCs w:val="24"/>
        </w:rPr>
      </w:pPr>
      <w:r>
        <w:rPr>
          <w:rFonts w:ascii="Times New Roman" w:hAnsi="Times New Roman" w:cs="Times New Roman"/>
          <w:sz w:val="24"/>
          <w:szCs w:val="24"/>
        </w:rPr>
        <w:br w:type="page"/>
      </w:r>
    </w:p>
    <w:p w:rsidR="00326AFD" w:rsidRDefault="00326AFD" w:rsidP="00326AFD">
      <w:pPr>
        <w:pStyle w:val="ListParagraph"/>
        <w:ind w:left="420"/>
        <w:rPr>
          <w:rFonts w:ascii="Times New Roman" w:hAnsi="Times New Roman" w:cs="Times New Roman"/>
          <w:sz w:val="24"/>
          <w:szCs w:val="24"/>
        </w:rPr>
      </w:pPr>
    </w:p>
    <w:p w:rsidR="00326AFD" w:rsidRDefault="00326AFD" w:rsidP="00326AFD">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Proximity sensor</w:t>
      </w:r>
      <w:r w:rsidRPr="00273F58">
        <w:rPr>
          <w:rFonts w:ascii="Times New Roman" w:hAnsi="Times New Roman" w:cs="Times New Roman"/>
          <w:b/>
          <w:bCs/>
          <w:sz w:val="28"/>
          <w:szCs w:val="28"/>
        </w:rPr>
        <w:t>:</w:t>
      </w:r>
    </w:p>
    <w:p w:rsidR="00326AFD" w:rsidRDefault="00326AFD" w:rsidP="00326AFD">
      <w:pPr>
        <w:pStyle w:val="NormalWeb"/>
        <w:shd w:val="clear" w:color="auto" w:fill="FFFFFF"/>
        <w:spacing w:before="120" w:beforeAutospacing="0" w:after="120" w:afterAutospacing="0"/>
        <w:rPr>
          <w:rFonts w:ascii="Arial" w:hAnsi="Arial" w:cs="Arial"/>
          <w:color w:val="222222"/>
          <w:sz w:val="25"/>
          <w:szCs w:val="25"/>
        </w:rPr>
      </w:pPr>
      <w:r>
        <w:rPr>
          <w:noProof/>
        </w:rPr>
        <w:drawing>
          <wp:inline distT="0" distB="0" distL="0" distR="0">
            <wp:extent cx="2145778" cy="1783644"/>
            <wp:effectExtent l="19050" t="0" r="6872" b="0"/>
            <wp:docPr id="11" name="Picture 10" descr="Sharp_GP2Y0A21YK_IR_proximity_sensor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_GP2Y0A21YK_IR_proximity_sensor_cropped.jpg"/>
                    <pic:cNvPicPr/>
                  </pic:nvPicPr>
                  <pic:blipFill>
                    <a:blip r:embed="rId52" cstate="print"/>
                    <a:stretch>
                      <a:fillRect/>
                    </a:stretch>
                  </pic:blipFill>
                  <pic:spPr>
                    <a:xfrm>
                      <a:off x="0" y="0"/>
                      <a:ext cx="2151529" cy="1788424"/>
                    </a:xfrm>
                    <a:prstGeom prst="rect">
                      <a:avLst/>
                    </a:prstGeom>
                  </pic:spPr>
                </pic:pic>
              </a:graphicData>
            </a:graphic>
          </wp:inline>
        </w:drawing>
      </w:r>
      <w:r w:rsidRPr="001A71EB">
        <w:rPr>
          <w:rFonts w:ascii="Arial" w:hAnsi="Arial" w:cs="Arial"/>
          <w:color w:val="222222"/>
          <w:sz w:val="25"/>
          <w:szCs w:val="25"/>
        </w:rPr>
        <w:t xml:space="preserve"> </w:t>
      </w:r>
    </w:p>
    <w:p w:rsidR="00326AFD" w:rsidRDefault="00326AFD" w:rsidP="00326AFD">
      <w:pPr>
        <w:pStyle w:val="NormalWeb"/>
        <w:shd w:val="clear" w:color="auto" w:fill="FFFFFF"/>
        <w:spacing w:before="120" w:beforeAutospacing="0" w:after="120" w:afterAutospacing="0"/>
        <w:rPr>
          <w:rFonts w:ascii="Arial" w:hAnsi="Arial" w:cs="Arial"/>
          <w:color w:val="222222"/>
          <w:sz w:val="25"/>
          <w:szCs w:val="25"/>
        </w:rPr>
      </w:pPr>
    </w:p>
    <w:p w:rsidR="00326AFD" w:rsidRPr="001A71EB" w:rsidRDefault="00326AFD" w:rsidP="00326AFD">
      <w:pPr>
        <w:pStyle w:val="NormalWeb"/>
        <w:shd w:val="clear" w:color="auto" w:fill="FFFFFF"/>
        <w:spacing w:before="120" w:beforeAutospacing="0" w:after="120" w:afterAutospacing="0" w:line="360" w:lineRule="auto"/>
        <w:ind w:firstLine="720"/>
      </w:pPr>
      <w:r w:rsidRPr="001A71EB">
        <w:t>A </w:t>
      </w:r>
      <w:r w:rsidRPr="001A71EB">
        <w:rPr>
          <w:bCs/>
        </w:rPr>
        <w:t>proximity sensor</w:t>
      </w:r>
      <w:r w:rsidRPr="001A71EB">
        <w:t> is a </w:t>
      </w:r>
      <w:hyperlink r:id="rId53" w:tooltip="Sensor" w:history="1">
        <w:r w:rsidRPr="001A71EB">
          <w:rPr>
            <w:rStyle w:val="Hyperlink"/>
          </w:rPr>
          <w:t>sensor</w:t>
        </w:r>
      </w:hyperlink>
      <w:r w:rsidRPr="001A71EB">
        <w:t> able to detect the presence of nearby objects without any physical contact.</w:t>
      </w:r>
    </w:p>
    <w:p w:rsidR="00326AFD" w:rsidRPr="001A71EB" w:rsidRDefault="00326AFD" w:rsidP="00326AFD">
      <w:pPr>
        <w:pStyle w:val="NormalWeb"/>
        <w:shd w:val="clear" w:color="auto" w:fill="FFFFFF"/>
        <w:spacing w:before="120" w:beforeAutospacing="0" w:after="120" w:afterAutospacing="0" w:line="360" w:lineRule="auto"/>
        <w:ind w:firstLine="720"/>
      </w:pPr>
      <w:r w:rsidRPr="001A71EB">
        <w:t>A proximity sensor often emits an </w:t>
      </w:r>
      <w:hyperlink r:id="rId54" w:tooltip="Electromagnetic field" w:history="1">
        <w:r w:rsidRPr="001A71EB">
          <w:rPr>
            <w:rStyle w:val="Hyperlink"/>
          </w:rPr>
          <w:t>electromagnetic</w:t>
        </w:r>
      </w:hyperlink>
      <w:r w:rsidRPr="001A71EB">
        <w:t> field or a beam of </w:t>
      </w:r>
      <w:hyperlink r:id="rId55" w:tooltip="Electromagnetic radiation" w:history="1">
        <w:r w:rsidRPr="001A71EB">
          <w:rPr>
            <w:rStyle w:val="Hyperlink"/>
          </w:rPr>
          <w:t>electromagnetic radiation</w:t>
        </w:r>
      </w:hyperlink>
      <w:r w:rsidRPr="001A71EB">
        <w:t> (</w:t>
      </w:r>
      <w:hyperlink r:id="rId56" w:tooltip="Infrared" w:history="1">
        <w:r w:rsidRPr="001A71EB">
          <w:rPr>
            <w:rStyle w:val="Hyperlink"/>
          </w:rPr>
          <w:t>infrared</w:t>
        </w:r>
      </w:hyperlink>
      <w:r w:rsidRPr="001A71EB">
        <w:t>, for instance), and looks for changes in the </w:t>
      </w:r>
      <w:hyperlink r:id="rId57" w:tooltip="Electric field" w:history="1">
        <w:r w:rsidRPr="001A71EB">
          <w:rPr>
            <w:rStyle w:val="Hyperlink"/>
          </w:rPr>
          <w:t>field</w:t>
        </w:r>
      </w:hyperlink>
      <w:r w:rsidRPr="001A71EB">
        <w:t> or return signal. The object being sensed is often referred to as the proximity sensor's target. Different proximity sensor targets demand different sensors. For example, a </w:t>
      </w:r>
      <w:hyperlink r:id="rId58" w:tooltip="Capacitive proximity sensor" w:history="1">
        <w:r w:rsidRPr="001A71EB">
          <w:rPr>
            <w:rStyle w:val="Hyperlink"/>
          </w:rPr>
          <w:t>capacitive</w:t>
        </w:r>
      </w:hyperlink>
      <w:r w:rsidRPr="001A71EB">
        <w:t> or </w:t>
      </w:r>
      <w:hyperlink r:id="rId59" w:tooltip="Photoelectric sensor" w:history="1">
        <w:r w:rsidRPr="001A71EB">
          <w:rPr>
            <w:rStyle w:val="Hyperlink"/>
          </w:rPr>
          <w:t>photoelectric sensor</w:t>
        </w:r>
      </w:hyperlink>
      <w:r w:rsidRPr="001A71EB">
        <w:t> might be suitable for a plastic target; an </w:t>
      </w:r>
      <w:hyperlink r:id="rId60" w:tooltip="Inductive sensor" w:history="1">
        <w:r w:rsidRPr="001A71EB">
          <w:rPr>
            <w:rStyle w:val="Hyperlink"/>
          </w:rPr>
          <w:t>inductive</w:t>
        </w:r>
      </w:hyperlink>
      <w:r w:rsidRPr="001A71EB">
        <w:t> proximity sensor always requires a metal target.</w:t>
      </w:r>
    </w:p>
    <w:p w:rsidR="00326AFD" w:rsidRDefault="00326AFD" w:rsidP="00326AFD">
      <w:pPr>
        <w:ind w:left="60"/>
        <w:jc w:val="both"/>
        <w:rPr>
          <w:rFonts w:ascii="Times New Roman" w:hAnsi="Times New Roman" w:cs="Times New Roman"/>
          <w:sz w:val="24"/>
          <w:szCs w:val="24"/>
        </w:rPr>
      </w:pPr>
    </w:p>
    <w:p w:rsidR="00326AFD" w:rsidRDefault="00326AFD" w:rsidP="00326AFD">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Buzzer</w:t>
      </w:r>
      <w:r w:rsidRPr="00273F58">
        <w:rPr>
          <w:rFonts w:ascii="Times New Roman" w:hAnsi="Times New Roman" w:cs="Times New Roman"/>
          <w:b/>
          <w:bCs/>
          <w:sz w:val="28"/>
          <w:szCs w:val="28"/>
        </w:rPr>
        <w:t>:</w:t>
      </w:r>
    </w:p>
    <w:p w:rsidR="00326AFD" w:rsidRDefault="00326AFD" w:rsidP="00326AFD">
      <w:pPr>
        <w:ind w:left="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04772" cy="2178579"/>
            <wp:effectExtent l="19050" t="0" r="0" b="0"/>
            <wp:docPr id="12" name="Picture 11" descr="220px-2007-07-24_Piezoelectric_buz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2007-07-24_Piezoelectric_buzzer.jpg"/>
                    <pic:cNvPicPr/>
                  </pic:nvPicPr>
                  <pic:blipFill>
                    <a:blip r:embed="rId61"/>
                    <a:stretch>
                      <a:fillRect/>
                    </a:stretch>
                  </pic:blipFill>
                  <pic:spPr>
                    <a:xfrm>
                      <a:off x="0" y="0"/>
                      <a:ext cx="2909671" cy="2182253"/>
                    </a:xfrm>
                    <a:prstGeom prst="rect">
                      <a:avLst/>
                    </a:prstGeom>
                  </pic:spPr>
                </pic:pic>
              </a:graphicData>
            </a:graphic>
          </wp:inline>
        </w:drawing>
      </w:r>
    </w:p>
    <w:p w:rsidR="00326AFD" w:rsidRDefault="00326AFD" w:rsidP="00326AFD">
      <w:pPr>
        <w:rPr>
          <w:rFonts w:ascii="Times New Roman" w:hAnsi="Times New Roman" w:cs="Times New Roman"/>
          <w:sz w:val="24"/>
          <w:szCs w:val="24"/>
          <w:shd w:val="clear" w:color="auto" w:fill="FFFFFF"/>
        </w:rPr>
      </w:pPr>
    </w:p>
    <w:p w:rsidR="00326AFD" w:rsidRDefault="00326AFD" w:rsidP="00326AFD">
      <w:pPr>
        <w:rPr>
          <w:rFonts w:ascii="Times New Roman" w:hAnsi="Times New Roman" w:cs="Times New Roman"/>
          <w:sz w:val="24"/>
          <w:szCs w:val="24"/>
          <w:shd w:val="clear" w:color="auto" w:fill="FFFFFF"/>
        </w:rPr>
      </w:pPr>
    </w:p>
    <w:p w:rsidR="00326AFD" w:rsidRDefault="00326AFD" w:rsidP="00326AFD">
      <w:pPr>
        <w:ind w:firstLine="60"/>
        <w:rPr>
          <w:rFonts w:ascii="Times New Roman" w:hAnsi="Times New Roman" w:cs="Times New Roman"/>
          <w:sz w:val="24"/>
          <w:szCs w:val="24"/>
          <w:shd w:val="clear" w:color="auto" w:fill="FFFFFF"/>
        </w:rPr>
      </w:pPr>
      <w:r w:rsidRPr="001A71EB">
        <w:rPr>
          <w:rFonts w:ascii="Times New Roman" w:hAnsi="Times New Roman" w:cs="Times New Roman"/>
          <w:sz w:val="24"/>
          <w:szCs w:val="24"/>
          <w:shd w:val="clear" w:color="auto" w:fill="FFFFFF"/>
        </w:rPr>
        <w:lastRenderedPageBreak/>
        <w:t>A </w:t>
      </w:r>
      <w:r w:rsidRPr="001A71EB">
        <w:rPr>
          <w:rFonts w:ascii="Times New Roman" w:hAnsi="Times New Roman" w:cs="Times New Roman"/>
          <w:bCs/>
          <w:sz w:val="24"/>
          <w:szCs w:val="24"/>
          <w:shd w:val="clear" w:color="auto" w:fill="FFFFFF"/>
        </w:rPr>
        <w:t>buzzer</w:t>
      </w:r>
      <w:r w:rsidRPr="001A71EB">
        <w:rPr>
          <w:rFonts w:ascii="Times New Roman" w:hAnsi="Times New Roman" w:cs="Times New Roman"/>
          <w:sz w:val="24"/>
          <w:szCs w:val="24"/>
          <w:shd w:val="clear" w:color="auto" w:fill="FFFFFF"/>
        </w:rPr>
        <w:t> or </w:t>
      </w:r>
      <w:r w:rsidRPr="001A71EB">
        <w:rPr>
          <w:rFonts w:ascii="Times New Roman" w:hAnsi="Times New Roman" w:cs="Times New Roman"/>
          <w:bCs/>
          <w:sz w:val="24"/>
          <w:szCs w:val="24"/>
          <w:shd w:val="clear" w:color="auto" w:fill="FFFFFF"/>
        </w:rPr>
        <w:t>beeper</w:t>
      </w:r>
      <w:r w:rsidRPr="001A71EB">
        <w:rPr>
          <w:rFonts w:ascii="Times New Roman" w:hAnsi="Times New Roman" w:cs="Times New Roman"/>
          <w:sz w:val="24"/>
          <w:szCs w:val="24"/>
          <w:shd w:val="clear" w:color="auto" w:fill="FFFFFF"/>
        </w:rPr>
        <w:t> is an </w:t>
      </w:r>
      <w:hyperlink r:id="rId62" w:tooltip="Sound" w:history="1">
        <w:r w:rsidRPr="001A71EB">
          <w:rPr>
            <w:rStyle w:val="Hyperlink"/>
            <w:rFonts w:ascii="Times New Roman" w:hAnsi="Times New Roman" w:cs="Times New Roman"/>
            <w:sz w:val="24"/>
            <w:szCs w:val="24"/>
            <w:shd w:val="clear" w:color="auto" w:fill="FFFFFF"/>
          </w:rPr>
          <w:t>audio</w:t>
        </w:r>
      </w:hyperlink>
      <w:r w:rsidRPr="001A71EB">
        <w:rPr>
          <w:rFonts w:ascii="Times New Roman" w:hAnsi="Times New Roman" w:cs="Times New Roman"/>
          <w:sz w:val="24"/>
          <w:szCs w:val="24"/>
          <w:shd w:val="clear" w:color="auto" w:fill="FFFFFF"/>
        </w:rPr>
        <w:t> signalling device, which may be </w:t>
      </w:r>
      <w:hyperlink r:id="rId63" w:tooltip="Machine" w:history="1">
        <w:r w:rsidRPr="001A71EB">
          <w:rPr>
            <w:rStyle w:val="Hyperlink"/>
            <w:rFonts w:ascii="Times New Roman" w:hAnsi="Times New Roman" w:cs="Times New Roman"/>
            <w:sz w:val="24"/>
            <w:szCs w:val="24"/>
            <w:shd w:val="clear" w:color="auto" w:fill="FFFFFF"/>
          </w:rPr>
          <w:t>mechanical</w:t>
        </w:r>
      </w:hyperlink>
      <w:r w:rsidRPr="001A71EB">
        <w:rPr>
          <w:rFonts w:ascii="Times New Roman" w:hAnsi="Times New Roman" w:cs="Times New Roman"/>
          <w:sz w:val="24"/>
          <w:szCs w:val="24"/>
          <w:shd w:val="clear" w:color="auto" w:fill="FFFFFF"/>
        </w:rPr>
        <w:t>, </w:t>
      </w:r>
      <w:hyperlink r:id="rId64" w:tooltip="Electromechanics" w:history="1">
        <w:r w:rsidRPr="001A71EB">
          <w:rPr>
            <w:rStyle w:val="Hyperlink"/>
            <w:rFonts w:ascii="Times New Roman" w:hAnsi="Times New Roman" w:cs="Times New Roman"/>
            <w:sz w:val="24"/>
            <w:szCs w:val="24"/>
            <w:shd w:val="clear" w:color="auto" w:fill="FFFFFF"/>
          </w:rPr>
          <w:t>electromechanical</w:t>
        </w:r>
      </w:hyperlink>
      <w:r w:rsidRPr="001A71EB">
        <w:rPr>
          <w:rFonts w:ascii="Times New Roman" w:hAnsi="Times New Roman" w:cs="Times New Roman"/>
          <w:sz w:val="24"/>
          <w:szCs w:val="24"/>
          <w:shd w:val="clear" w:color="auto" w:fill="FFFFFF"/>
        </w:rPr>
        <w:t>, or </w:t>
      </w:r>
      <w:hyperlink r:id="rId65" w:tooltip="Piezoelectricity" w:history="1">
        <w:r w:rsidRPr="001A71EB">
          <w:rPr>
            <w:rStyle w:val="Hyperlink"/>
            <w:rFonts w:ascii="Times New Roman" w:hAnsi="Times New Roman" w:cs="Times New Roman"/>
            <w:sz w:val="24"/>
            <w:szCs w:val="24"/>
            <w:shd w:val="clear" w:color="auto" w:fill="FFFFFF"/>
          </w:rPr>
          <w:t>piezoelectric</w:t>
        </w:r>
      </w:hyperlink>
      <w:r w:rsidRPr="001A71EB">
        <w:rPr>
          <w:rFonts w:ascii="Times New Roman" w:hAnsi="Times New Roman" w:cs="Times New Roman"/>
          <w:sz w:val="24"/>
          <w:szCs w:val="24"/>
          <w:shd w:val="clear" w:color="auto" w:fill="FFFFFF"/>
        </w:rPr>
        <w:t xml:space="preserve">. Typical uses of buzzers and beepers </w:t>
      </w:r>
      <w:r>
        <w:rPr>
          <w:rFonts w:ascii="Times New Roman" w:hAnsi="Times New Roman" w:cs="Times New Roman"/>
          <w:sz w:val="24"/>
          <w:szCs w:val="24"/>
          <w:shd w:val="clear" w:color="auto" w:fill="FFFFFF"/>
        </w:rPr>
        <w:t xml:space="preserve"> </w:t>
      </w:r>
    </w:p>
    <w:p w:rsidR="00326AFD" w:rsidRPr="000C79BD" w:rsidRDefault="00326AFD" w:rsidP="00326AFD">
      <w:pPr>
        <w:jc w:val="center"/>
        <w:rPr>
          <w:rFonts w:ascii="Times New Roman" w:hAnsi="Times New Roman" w:cs="Times New Roman"/>
          <w:bCs/>
          <w:i/>
          <w:iCs/>
          <w:sz w:val="24"/>
          <w:szCs w:val="24"/>
        </w:rPr>
      </w:pPr>
      <w:r w:rsidRPr="000C79BD">
        <w:rPr>
          <w:rFonts w:ascii="Times New Roman" w:hAnsi="Times New Roman" w:cs="Times New Roman"/>
          <w:sz w:val="52"/>
          <w:szCs w:val="52"/>
        </w:rPr>
        <w:t>Methodology/ Planning of work</w:t>
      </w:r>
    </w:p>
    <w:p w:rsidR="00326AFD" w:rsidRDefault="00326AFD" w:rsidP="00326AFD">
      <w:pPr>
        <w:rPr>
          <w:rFonts w:ascii="Times New Roman" w:hAnsi="Times New Roman" w:cs="Times New Roman"/>
          <w:b/>
          <w:sz w:val="24"/>
          <w:szCs w:val="24"/>
        </w:rPr>
      </w:pPr>
    </w:p>
    <w:p w:rsidR="00326AFD" w:rsidRDefault="00326AFD" w:rsidP="00326AFD">
      <w:pPr>
        <w:rPr>
          <w:rFonts w:ascii="Times New Roman" w:hAnsi="Times New Roman" w:cs="Times New Roman"/>
          <w:b/>
          <w:sz w:val="24"/>
          <w:szCs w:val="24"/>
        </w:rPr>
      </w:pPr>
    </w:p>
    <w:p w:rsidR="00326AFD" w:rsidRDefault="00326AFD" w:rsidP="00326AFD">
      <w:pPr>
        <w:rPr>
          <w:rFonts w:ascii="Times New Roman" w:hAnsi="Times New Roman" w:cs="Times New Roman"/>
          <w:b/>
          <w:sz w:val="24"/>
          <w:szCs w:val="24"/>
        </w:rPr>
      </w:pPr>
    </w:p>
    <w:p w:rsidR="00326AFD" w:rsidRPr="00C93AD3" w:rsidRDefault="00326AFD" w:rsidP="00326AFD">
      <w:pPr>
        <w:rPr>
          <w:rFonts w:ascii="Times New Roman" w:hAnsi="Times New Roman" w:cs="Times New Roman"/>
          <w:sz w:val="24"/>
          <w:szCs w:val="24"/>
        </w:rPr>
      </w:pPr>
      <w:r w:rsidRPr="00C93AD3">
        <w:rPr>
          <w:rFonts w:ascii="Times New Roman" w:hAnsi="Times New Roman" w:cs="Times New Roman"/>
          <w:sz w:val="24"/>
          <w:szCs w:val="24"/>
        </w:rPr>
        <w:t xml:space="preserve">The project of driver health monitoring and vehicle control is sponsor by the hospital </w:t>
      </w:r>
    </w:p>
    <w:p w:rsidR="00326AFD" w:rsidRDefault="00326AFD" w:rsidP="00326AFD">
      <w:pPr>
        <w:rPr>
          <w:rFonts w:ascii="Times New Roman" w:hAnsi="Times New Roman" w:cs="Times New Roman"/>
          <w:sz w:val="24"/>
          <w:szCs w:val="24"/>
        </w:rPr>
      </w:pPr>
    </w:p>
    <w:p w:rsidR="00326AFD" w:rsidRPr="00C93AD3" w:rsidRDefault="00326AFD" w:rsidP="00326AFD">
      <w:pPr>
        <w:rPr>
          <w:rFonts w:ascii="Times New Roman" w:hAnsi="Times New Roman" w:cs="Times New Roman"/>
          <w:sz w:val="24"/>
          <w:szCs w:val="24"/>
        </w:rPr>
      </w:pPr>
      <w:r w:rsidRPr="00C93AD3">
        <w:rPr>
          <w:rFonts w:ascii="Times New Roman" w:hAnsi="Times New Roman" w:cs="Times New Roman"/>
          <w:sz w:val="24"/>
          <w:szCs w:val="24"/>
        </w:rPr>
        <w:t xml:space="preserve">Address </w:t>
      </w:r>
    </w:p>
    <w:p w:rsidR="00326AFD" w:rsidRDefault="00326AFD" w:rsidP="00326AFD">
      <w:pPr>
        <w:rPr>
          <w:rFonts w:ascii="Times New Roman" w:hAnsi="Times New Roman" w:cs="Times New Roman"/>
          <w:sz w:val="24"/>
          <w:szCs w:val="24"/>
        </w:rPr>
      </w:pPr>
    </w:p>
    <w:p w:rsidR="00326AFD" w:rsidRDefault="00326AFD" w:rsidP="00326AFD">
      <w:pPr>
        <w:rPr>
          <w:rFonts w:ascii="Times New Roman" w:hAnsi="Times New Roman" w:cs="Times New Roman"/>
          <w:sz w:val="24"/>
          <w:szCs w:val="24"/>
        </w:rPr>
      </w:pPr>
    </w:p>
    <w:p w:rsidR="00326AFD" w:rsidRPr="00C93AD3" w:rsidRDefault="00326AFD" w:rsidP="00326AFD">
      <w:pPr>
        <w:ind w:firstLine="720"/>
        <w:rPr>
          <w:rFonts w:ascii="Times New Roman" w:hAnsi="Times New Roman" w:cs="Times New Roman"/>
          <w:sz w:val="24"/>
          <w:szCs w:val="24"/>
        </w:rPr>
      </w:pPr>
      <w:r w:rsidRPr="00C93AD3">
        <w:rPr>
          <w:rFonts w:ascii="Times New Roman" w:hAnsi="Times New Roman" w:cs="Times New Roman"/>
          <w:sz w:val="24"/>
          <w:szCs w:val="24"/>
        </w:rPr>
        <w:t xml:space="preserve">We have visited the hospital many times and got the knowledge </w:t>
      </w:r>
      <w:proofErr w:type="gramStart"/>
      <w:r w:rsidRPr="00C93AD3">
        <w:rPr>
          <w:rFonts w:ascii="Times New Roman" w:hAnsi="Times New Roman" w:cs="Times New Roman"/>
          <w:sz w:val="24"/>
          <w:szCs w:val="24"/>
        </w:rPr>
        <w:t>of  the</w:t>
      </w:r>
      <w:proofErr w:type="gramEnd"/>
      <w:r w:rsidRPr="00C93AD3">
        <w:rPr>
          <w:rFonts w:ascii="Times New Roman" w:hAnsi="Times New Roman" w:cs="Times New Roman"/>
          <w:sz w:val="24"/>
          <w:szCs w:val="24"/>
        </w:rPr>
        <w:t xml:space="preserve"> various medical problem of medical emergency process.</w:t>
      </w:r>
    </w:p>
    <w:p w:rsidR="00326AFD" w:rsidRPr="00C93AD3" w:rsidRDefault="00326AFD" w:rsidP="00326AFD">
      <w:pPr>
        <w:rPr>
          <w:rFonts w:ascii="Times New Roman" w:hAnsi="Times New Roman" w:cs="Times New Roman"/>
          <w:sz w:val="24"/>
          <w:szCs w:val="24"/>
        </w:rPr>
      </w:pPr>
      <w:r w:rsidRPr="00C93AD3">
        <w:rPr>
          <w:rFonts w:ascii="Times New Roman" w:hAnsi="Times New Roman" w:cs="Times New Roman"/>
          <w:sz w:val="24"/>
          <w:szCs w:val="24"/>
        </w:rPr>
        <w:t xml:space="preserve">Hence we have seen that lot of medical </w:t>
      </w:r>
      <w:proofErr w:type="gramStart"/>
      <w:r w:rsidRPr="00C93AD3">
        <w:rPr>
          <w:rFonts w:ascii="Times New Roman" w:hAnsi="Times New Roman" w:cs="Times New Roman"/>
          <w:sz w:val="24"/>
          <w:szCs w:val="24"/>
        </w:rPr>
        <w:t>emergency  have</w:t>
      </w:r>
      <w:proofErr w:type="gramEnd"/>
      <w:r w:rsidRPr="00C93AD3">
        <w:rPr>
          <w:rFonts w:ascii="Times New Roman" w:hAnsi="Times New Roman" w:cs="Times New Roman"/>
          <w:sz w:val="24"/>
          <w:szCs w:val="24"/>
        </w:rPr>
        <w:t xml:space="preserve"> direct correction with heartbeat rate.</w:t>
      </w:r>
    </w:p>
    <w:p w:rsidR="00326AFD" w:rsidRPr="00C93AD3" w:rsidRDefault="00326AFD" w:rsidP="00326AFD">
      <w:pPr>
        <w:rPr>
          <w:rFonts w:ascii="Times New Roman" w:hAnsi="Times New Roman" w:cs="Times New Roman"/>
          <w:sz w:val="24"/>
          <w:szCs w:val="24"/>
        </w:rPr>
      </w:pPr>
      <w:r w:rsidRPr="00C93AD3">
        <w:rPr>
          <w:rFonts w:ascii="Times New Roman" w:hAnsi="Times New Roman" w:cs="Times New Roman"/>
          <w:sz w:val="24"/>
          <w:szCs w:val="24"/>
        </w:rPr>
        <w:t xml:space="preserve">Hence we monitor the health of driver while driving we observe the </w:t>
      </w:r>
      <w:proofErr w:type="gramStart"/>
      <w:r w:rsidRPr="00C93AD3">
        <w:rPr>
          <w:rFonts w:ascii="Times New Roman" w:hAnsi="Times New Roman" w:cs="Times New Roman"/>
          <w:sz w:val="24"/>
          <w:szCs w:val="24"/>
        </w:rPr>
        <w:t>heartbeat  rate</w:t>
      </w:r>
      <w:proofErr w:type="gramEnd"/>
      <w:r w:rsidRPr="00C93AD3">
        <w:rPr>
          <w:rFonts w:ascii="Times New Roman" w:hAnsi="Times New Roman" w:cs="Times New Roman"/>
          <w:sz w:val="24"/>
          <w:szCs w:val="24"/>
        </w:rPr>
        <w:t xml:space="preserve">  of  driver while driving we observe the heartbeat rate of driver also we observe the moisture of driver body.</w:t>
      </w:r>
    </w:p>
    <w:p w:rsidR="00326AFD" w:rsidRDefault="00326AFD" w:rsidP="00326AFD">
      <w:pPr>
        <w:ind w:firstLine="720"/>
        <w:rPr>
          <w:rFonts w:ascii="Times New Roman" w:hAnsi="Times New Roman" w:cs="Times New Roman"/>
          <w:sz w:val="24"/>
          <w:szCs w:val="24"/>
        </w:rPr>
      </w:pPr>
    </w:p>
    <w:p w:rsidR="00326AFD" w:rsidRPr="00C93AD3" w:rsidRDefault="00326AFD" w:rsidP="00326AFD">
      <w:pPr>
        <w:ind w:firstLine="720"/>
        <w:rPr>
          <w:rFonts w:ascii="Times New Roman" w:hAnsi="Times New Roman" w:cs="Times New Roman"/>
          <w:sz w:val="24"/>
          <w:szCs w:val="24"/>
        </w:rPr>
      </w:pPr>
      <w:r w:rsidRPr="00C93AD3">
        <w:rPr>
          <w:rFonts w:ascii="Times New Roman" w:hAnsi="Times New Roman" w:cs="Times New Roman"/>
          <w:sz w:val="24"/>
          <w:szCs w:val="24"/>
        </w:rPr>
        <w:t xml:space="preserve">In case of medical emergency following change occurs in </w:t>
      </w:r>
      <w:proofErr w:type="gramStart"/>
      <w:r w:rsidRPr="00C93AD3">
        <w:rPr>
          <w:rFonts w:ascii="Times New Roman" w:hAnsi="Times New Roman" w:cs="Times New Roman"/>
          <w:sz w:val="24"/>
          <w:szCs w:val="24"/>
        </w:rPr>
        <w:t>the  driver</w:t>
      </w:r>
      <w:proofErr w:type="gramEnd"/>
      <w:r w:rsidRPr="00C93AD3">
        <w:rPr>
          <w:rFonts w:ascii="Times New Roman" w:hAnsi="Times New Roman" w:cs="Times New Roman"/>
          <w:sz w:val="24"/>
          <w:szCs w:val="24"/>
        </w:rPr>
        <w:t xml:space="preserve"> health condition.</w:t>
      </w:r>
    </w:p>
    <w:p w:rsidR="00326AFD" w:rsidRPr="00C93AD3" w:rsidRDefault="00326AFD" w:rsidP="00326AFD">
      <w:pPr>
        <w:rPr>
          <w:rFonts w:ascii="Times New Roman" w:hAnsi="Times New Roman" w:cs="Times New Roman"/>
          <w:sz w:val="24"/>
          <w:szCs w:val="24"/>
        </w:rPr>
      </w:pPr>
      <w:r w:rsidRPr="00C93AD3">
        <w:rPr>
          <w:rFonts w:ascii="Times New Roman" w:hAnsi="Times New Roman" w:cs="Times New Roman"/>
          <w:sz w:val="24"/>
          <w:szCs w:val="24"/>
        </w:rPr>
        <w:t>1. Iregularity in driver heartbeat rate.</w:t>
      </w:r>
    </w:p>
    <w:p w:rsidR="00326AFD" w:rsidRPr="00C93AD3" w:rsidRDefault="00326AFD" w:rsidP="00326AFD">
      <w:pPr>
        <w:rPr>
          <w:rFonts w:ascii="Times New Roman" w:hAnsi="Times New Roman" w:cs="Times New Roman"/>
          <w:sz w:val="24"/>
          <w:szCs w:val="24"/>
        </w:rPr>
      </w:pPr>
      <w:r w:rsidRPr="00C93AD3">
        <w:rPr>
          <w:rFonts w:ascii="Times New Roman" w:hAnsi="Times New Roman" w:cs="Times New Roman"/>
          <w:sz w:val="24"/>
          <w:szCs w:val="24"/>
        </w:rPr>
        <w:t>2. Driver heartbeat rate falling low.</w:t>
      </w:r>
    </w:p>
    <w:p w:rsidR="00326AFD" w:rsidRPr="00C93AD3" w:rsidRDefault="00326AFD" w:rsidP="00326AFD">
      <w:pPr>
        <w:rPr>
          <w:rFonts w:ascii="Times New Roman" w:hAnsi="Times New Roman" w:cs="Times New Roman"/>
          <w:sz w:val="24"/>
          <w:szCs w:val="24"/>
        </w:rPr>
      </w:pPr>
      <w:r w:rsidRPr="00C93AD3">
        <w:rPr>
          <w:rFonts w:ascii="Times New Roman" w:hAnsi="Times New Roman" w:cs="Times New Roman"/>
          <w:sz w:val="24"/>
          <w:szCs w:val="24"/>
        </w:rPr>
        <w:t>3. Increase in heartbeat rate</w:t>
      </w:r>
    </w:p>
    <w:p w:rsidR="00326AFD" w:rsidRDefault="00326AFD" w:rsidP="00326AFD">
      <w:pPr>
        <w:rPr>
          <w:rFonts w:ascii="Times New Roman" w:hAnsi="Times New Roman" w:cs="Times New Roman"/>
          <w:sz w:val="24"/>
          <w:szCs w:val="24"/>
        </w:rPr>
      </w:pPr>
      <w:r w:rsidRPr="00C93AD3">
        <w:rPr>
          <w:rFonts w:ascii="Times New Roman" w:hAnsi="Times New Roman" w:cs="Times New Roman"/>
          <w:sz w:val="24"/>
          <w:szCs w:val="24"/>
        </w:rPr>
        <w:t>4. Irregularity in heartbeat rate with increase in sweating.</w:t>
      </w:r>
    </w:p>
    <w:p w:rsidR="00326AFD" w:rsidRDefault="00326AFD" w:rsidP="00326AFD">
      <w:pPr>
        <w:rPr>
          <w:rFonts w:ascii="Times New Roman" w:hAnsi="Times New Roman" w:cs="Times New Roman"/>
          <w:sz w:val="24"/>
          <w:szCs w:val="24"/>
        </w:rPr>
      </w:pPr>
      <w:r>
        <w:rPr>
          <w:rFonts w:ascii="Times New Roman" w:hAnsi="Times New Roman" w:cs="Times New Roman"/>
          <w:sz w:val="24"/>
          <w:szCs w:val="24"/>
        </w:rPr>
        <w:t>5. Convulsion occurs during driving.</w:t>
      </w:r>
    </w:p>
    <w:p w:rsidR="00326AFD" w:rsidRDefault="00326AFD" w:rsidP="00326AFD">
      <w:pPr>
        <w:rPr>
          <w:rFonts w:ascii="Times New Roman" w:hAnsi="Times New Roman" w:cs="Times New Roman"/>
          <w:sz w:val="24"/>
          <w:szCs w:val="24"/>
        </w:rPr>
      </w:pPr>
    </w:p>
    <w:p w:rsidR="00326AFD" w:rsidRDefault="00326AFD" w:rsidP="00326AFD">
      <w:pPr>
        <w:rPr>
          <w:rFonts w:ascii="Times New Roman" w:hAnsi="Times New Roman" w:cs="Times New Roman"/>
          <w:sz w:val="24"/>
          <w:szCs w:val="24"/>
        </w:rPr>
      </w:pPr>
      <w:r>
        <w:rPr>
          <w:rFonts w:ascii="Times New Roman" w:hAnsi="Times New Roman" w:cs="Times New Roman"/>
          <w:sz w:val="24"/>
          <w:szCs w:val="24"/>
        </w:rPr>
        <w:tab/>
      </w:r>
    </w:p>
    <w:p w:rsidR="00326AFD" w:rsidRPr="00C93AD3" w:rsidRDefault="00326AFD" w:rsidP="00326AFD">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C93AD3">
        <w:rPr>
          <w:rFonts w:ascii="Times New Roman" w:hAnsi="Times New Roman" w:cs="Times New Roman"/>
          <w:sz w:val="24"/>
          <w:szCs w:val="24"/>
        </w:rPr>
        <w:t xml:space="preserve">We have </w:t>
      </w:r>
      <w:r>
        <w:rPr>
          <w:rFonts w:ascii="Times New Roman" w:hAnsi="Times New Roman" w:cs="Times New Roman"/>
          <w:sz w:val="24"/>
          <w:szCs w:val="24"/>
        </w:rPr>
        <w:t xml:space="preserve">also </w:t>
      </w:r>
      <w:r w:rsidRPr="00C93AD3">
        <w:rPr>
          <w:rFonts w:ascii="Times New Roman" w:hAnsi="Times New Roman" w:cs="Times New Roman"/>
          <w:sz w:val="24"/>
          <w:szCs w:val="24"/>
        </w:rPr>
        <w:t>visited</w:t>
      </w:r>
      <w:r>
        <w:rPr>
          <w:rFonts w:ascii="Times New Roman" w:hAnsi="Times New Roman" w:cs="Times New Roman"/>
          <w:sz w:val="24"/>
          <w:szCs w:val="24"/>
        </w:rPr>
        <w:t xml:space="preserve"> the motor garage </w:t>
      </w:r>
      <w:r w:rsidRPr="00C93AD3">
        <w:rPr>
          <w:rFonts w:ascii="Times New Roman" w:hAnsi="Times New Roman" w:cs="Times New Roman"/>
          <w:sz w:val="24"/>
          <w:szCs w:val="24"/>
        </w:rPr>
        <w:t xml:space="preserve">got the knowledge of  </w:t>
      </w:r>
      <w:r>
        <w:rPr>
          <w:rFonts w:ascii="Times New Roman" w:hAnsi="Times New Roman" w:cs="Times New Roman"/>
          <w:sz w:val="24"/>
          <w:szCs w:val="24"/>
        </w:rPr>
        <w:t xml:space="preserve"> </w:t>
      </w:r>
      <w:r w:rsidRPr="00C93AD3">
        <w:rPr>
          <w:rFonts w:ascii="Times New Roman" w:hAnsi="Times New Roman" w:cs="Times New Roman"/>
          <w:sz w:val="24"/>
          <w:szCs w:val="24"/>
        </w:rPr>
        <w:t>the various</w:t>
      </w:r>
      <w:r>
        <w:rPr>
          <w:rFonts w:ascii="Times New Roman" w:hAnsi="Times New Roman" w:cs="Times New Roman"/>
          <w:sz w:val="24"/>
          <w:szCs w:val="24"/>
        </w:rPr>
        <w:t xml:space="preserve"> types of breaks of vehicle according to that we design our system.</w:t>
      </w:r>
    </w:p>
    <w:p w:rsidR="00326AFD" w:rsidRPr="00C93AD3" w:rsidRDefault="00326AFD" w:rsidP="00326AFD">
      <w:pPr>
        <w:rPr>
          <w:rFonts w:ascii="Times New Roman" w:hAnsi="Times New Roman" w:cs="Times New Roman"/>
          <w:sz w:val="24"/>
          <w:szCs w:val="24"/>
        </w:rPr>
      </w:pPr>
    </w:p>
    <w:p w:rsidR="00326AFD" w:rsidRPr="00C93AD3" w:rsidRDefault="00326AFD" w:rsidP="00326AFD">
      <w:pPr>
        <w:rPr>
          <w:rFonts w:ascii="Times New Roman" w:hAnsi="Times New Roman" w:cs="Times New Roman"/>
          <w:sz w:val="24"/>
          <w:szCs w:val="24"/>
        </w:rPr>
      </w:pPr>
      <w:r w:rsidRPr="00C93AD3">
        <w:rPr>
          <w:rFonts w:ascii="Times New Roman" w:hAnsi="Times New Roman" w:cs="Times New Roman"/>
          <w:sz w:val="24"/>
          <w:szCs w:val="24"/>
        </w:rPr>
        <w:t xml:space="preserve">Address </w:t>
      </w:r>
    </w:p>
    <w:p w:rsidR="00326AFD" w:rsidRPr="00C93AD3" w:rsidRDefault="00326AFD" w:rsidP="00326AFD">
      <w:pPr>
        <w:rPr>
          <w:rFonts w:ascii="Times New Roman" w:hAnsi="Times New Roman" w:cs="Times New Roman"/>
          <w:sz w:val="24"/>
          <w:szCs w:val="24"/>
        </w:rPr>
      </w:pPr>
      <w:r w:rsidRPr="00C93AD3">
        <w:rPr>
          <w:rFonts w:ascii="Times New Roman" w:hAnsi="Times New Roman" w:cs="Times New Roman"/>
          <w:sz w:val="24"/>
          <w:szCs w:val="24"/>
        </w:rPr>
        <w:t xml:space="preserve"> </w:t>
      </w:r>
    </w:p>
    <w:p w:rsidR="00326AFD" w:rsidRDefault="00326AFD" w:rsidP="00326AF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326AFD" w:rsidRPr="001A71EB" w:rsidRDefault="00326AFD" w:rsidP="00326AFD">
      <w:pPr>
        <w:ind w:firstLine="60"/>
        <w:rPr>
          <w:rFonts w:ascii="Times New Roman" w:hAnsi="Times New Roman" w:cs="Times New Roman"/>
          <w:b/>
          <w:bCs/>
          <w:sz w:val="28"/>
          <w:szCs w:val="28"/>
        </w:rPr>
      </w:pPr>
      <w:r w:rsidRPr="001A71EB">
        <w:rPr>
          <w:rFonts w:ascii="Times New Roman" w:hAnsi="Times New Roman" w:cs="Times New Roman"/>
          <w:b/>
          <w:bCs/>
          <w:sz w:val="28"/>
          <w:szCs w:val="28"/>
        </w:rPr>
        <w:lastRenderedPageBreak/>
        <w:t>ADVANTAGES:-</w:t>
      </w:r>
    </w:p>
    <w:p w:rsidR="00326AFD" w:rsidRPr="001A71EB" w:rsidRDefault="00326AFD" w:rsidP="00326AFD">
      <w:pPr>
        <w:numPr>
          <w:ilvl w:val="0"/>
          <w:numId w:val="14"/>
        </w:numPr>
        <w:spacing w:after="0" w:line="360" w:lineRule="auto"/>
        <w:rPr>
          <w:rFonts w:ascii="Times New Roman" w:hAnsi="Times New Roman" w:cs="Times New Roman"/>
          <w:bCs/>
          <w:sz w:val="24"/>
          <w:szCs w:val="24"/>
        </w:rPr>
      </w:pPr>
      <w:r w:rsidRPr="001A71EB">
        <w:rPr>
          <w:rFonts w:ascii="Times New Roman" w:hAnsi="Times New Roman" w:cs="Times New Roman"/>
          <w:bCs/>
          <w:sz w:val="24"/>
          <w:szCs w:val="24"/>
        </w:rPr>
        <w:t>Continuous monitor the health of driver.</w:t>
      </w:r>
    </w:p>
    <w:p w:rsidR="00326AFD" w:rsidRPr="001A71EB" w:rsidRDefault="00326AFD" w:rsidP="00326AFD">
      <w:pPr>
        <w:numPr>
          <w:ilvl w:val="0"/>
          <w:numId w:val="14"/>
        </w:numPr>
        <w:spacing w:after="0" w:line="360" w:lineRule="auto"/>
        <w:rPr>
          <w:rFonts w:ascii="Times New Roman" w:hAnsi="Times New Roman" w:cs="Times New Roman"/>
          <w:bCs/>
          <w:sz w:val="24"/>
          <w:szCs w:val="24"/>
        </w:rPr>
      </w:pPr>
      <w:r w:rsidRPr="001A71EB">
        <w:rPr>
          <w:rFonts w:ascii="Times New Roman" w:hAnsi="Times New Roman" w:cs="Times New Roman"/>
          <w:bCs/>
          <w:sz w:val="24"/>
          <w:szCs w:val="24"/>
        </w:rPr>
        <w:t xml:space="preserve">It </w:t>
      </w:r>
      <w:proofErr w:type="gramStart"/>
      <w:r w:rsidRPr="001A71EB">
        <w:rPr>
          <w:rFonts w:ascii="Times New Roman" w:hAnsi="Times New Roman" w:cs="Times New Roman"/>
          <w:bCs/>
          <w:sz w:val="24"/>
          <w:szCs w:val="24"/>
        </w:rPr>
        <w:t>stop</w:t>
      </w:r>
      <w:proofErr w:type="gramEnd"/>
      <w:r w:rsidRPr="001A71EB">
        <w:rPr>
          <w:rFonts w:ascii="Times New Roman" w:hAnsi="Times New Roman" w:cs="Times New Roman"/>
          <w:bCs/>
          <w:sz w:val="24"/>
          <w:szCs w:val="24"/>
        </w:rPr>
        <w:t xml:space="preserve"> the vehicle in case of medical emergency.</w:t>
      </w:r>
    </w:p>
    <w:p w:rsidR="00326AFD" w:rsidRPr="001A71EB" w:rsidRDefault="00326AFD" w:rsidP="00326AFD">
      <w:pPr>
        <w:numPr>
          <w:ilvl w:val="0"/>
          <w:numId w:val="14"/>
        </w:numPr>
        <w:spacing w:after="0" w:line="360" w:lineRule="auto"/>
        <w:rPr>
          <w:rFonts w:ascii="Times New Roman" w:hAnsi="Times New Roman" w:cs="Times New Roman"/>
          <w:bCs/>
          <w:sz w:val="24"/>
          <w:szCs w:val="24"/>
        </w:rPr>
      </w:pPr>
      <w:r w:rsidRPr="001A71EB">
        <w:rPr>
          <w:rFonts w:ascii="Times New Roman" w:hAnsi="Times New Roman" w:cs="Times New Roman"/>
          <w:bCs/>
          <w:sz w:val="24"/>
          <w:szCs w:val="24"/>
        </w:rPr>
        <w:t>Give indication about medical emergency.</w:t>
      </w:r>
    </w:p>
    <w:p w:rsidR="00326AFD" w:rsidRPr="001A71EB" w:rsidRDefault="00326AFD" w:rsidP="00326AFD">
      <w:pPr>
        <w:numPr>
          <w:ilvl w:val="0"/>
          <w:numId w:val="14"/>
        </w:numPr>
        <w:spacing w:after="0" w:line="360" w:lineRule="auto"/>
        <w:rPr>
          <w:rFonts w:ascii="Times New Roman" w:hAnsi="Times New Roman" w:cs="Times New Roman"/>
          <w:bCs/>
          <w:sz w:val="24"/>
          <w:szCs w:val="24"/>
        </w:rPr>
      </w:pPr>
      <w:r w:rsidRPr="001A71EB">
        <w:rPr>
          <w:rFonts w:ascii="Times New Roman" w:hAnsi="Times New Roman" w:cs="Times New Roman"/>
          <w:bCs/>
          <w:sz w:val="24"/>
          <w:szCs w:val="24"/>
        </w:rPr>
        <w:t>Send message to relative.</w:t>
      </w:r>
    </w:p>
    <w:p w:rsidR="00326AFD" w:rsidRDefault="00326AFD" w:rsidP="00326AFD">
      <w:pPr>
        <w:numPr>
          <w:ilvl w:val="0"/>
          <w:numId w:val="14"/>
        </w:numPr>
        <w:spacing w:after="0" w:line="360" w:lineRule="auto"/>
        <w:rPr>
          <w:rFonts w:ascii="Times New Roman" w:hAnsi="Times New Roman" w:cs="Times New Roman"/>
          <w:bCs/>
          <w:sz w:val="24"/>
          <w:szCs w:val="24"/>
        </w:rPr>
      </w:pPr>
      <w:r w:rsidRPr="001A71EB">
        <w:rPr>
          <w:rFonts w:ascii="Times New Roman" w:hAnsi="Times New Roman" w:cs="Times New Roman"/>
          <w:bCs/>
          <w:sz w:val="24"/>
          <w:szCs w:val="24"/>
        </w:rPr>
        <w:t xml:space="preserve">It </w:t>
      </w:r>
      <w:proofErr w:type="gramStart"/>
      <w:r w:rsidRPr="001A71EB">
        <w:rPr>
          <w:rFonts w:ascii="Times New Roman" w:hAnsi="Times New Roman" w:cs="Times New Roman"/>
          <w:bCs/>
          <w:sz w:val="24"/>
          <w:szCs w:val="24"/>
        </w:rPr>
        <w:t>help</w:t>
      </w:r>
      <w:proofErr w:type="gramEnd"/>
      <w:r w:rsidRPr="001A71EB">
        <w:rPr>
          <w:rFonts w:ascii="Times New Roman" w:hAnsi="Times New Roman" w:cs="Times New Roman"/>
          <w:bCs/>
          <w:sz w:val="24"/>
          <w:szCs w:val="24"/>
        </w:rPr>
        <w:t xml:space="preserve"> to stop the accident.</w:t>
      </w:r>
    </w:p>
    <w:p w:rsidR="00326AFD" w:rsidRDefault="00326AFD" w:rsidP="00326AFD">
      <w:pPr>
        <w:ind w:left="360"/>
        <w:rPr>
          <w:rFonts w:ascii="Times New Roman" w:hAnsi="Times New Roman" w:cs="Times New Roman"/>
          <w:bCs/>
          <w:sz w:val="24"/>
          <w:szCs w:val="24"/>
        </w:rPr>
      </w:pPr>
    </w:p>
    <w:p w:rsidR="00326AFD" w:rsidRPr="00D331BF" w:rsidRDefault="00326AFD" w:rsidP="00326AFD">
      <w:pPr>
        <w:ind w:left="360"/>
        <w:rPr>
          <w:rFonts w:ascii="Times New Roman" w:hAnsi="Times New Roman" w:cs="Times New Roman"/>
          <w:b/>
          <w:bCs/>
          <w:sz w:val="24"/>
          <w:szCs w:val="24"/>
        </w:rPr>
      </w:pPr>
      <w:r w:rsidRPr="00D331BF">
        <w:rPr>
          <w:rFonts w:ascii="Times New Roman" w:hAnsi="Times New Roman" w:cs="Times New Roman"/>
          <w:b/>
          <w:bCs/>
          <w:sz w:val="24"/>
          <w:szCs w:val="24"/>
        </w:rPr>
        <w:t>DISADVANTAGES:-</w:t>
      </w:r>
    </w:p>
    <w:p w:rsidR="00326AFD" w:rsidRDefault="00326AFD" w:rsidP="00326AFD">
      <w:pPr>
        <w:ind w:firstLine="60"/>
        <w:rPr>
          <w:rFonts w:ascii="Times New Roman" w:hAnsi="Times New Roman" w:cs="Times New Roman"/>
          <w:bCs/>
          <w:sz w:val="24"/>
          <w:szCs w:val="24"/>
        </w:rPr>
      </w:pPr>
    </w:p>
    <w:p w:rsidR="00326AFD" w:rsidRPr="001A71EB" w:rsidRDefault="00326AFD" w:rsidP="00326AFD">
      <w:pPr>
        <w:rPr>
          <w:rFonts w:ascii="Times New Roman" w:hAnsi="Times New Roman" w:cs="Times New Roman"/>
          <w:sz w:val="24"/>
          <w:szCs w:val="24"/>
        </w:rPr>
      </w:pPr>
    </w:p>
    <w:p w:rsidR="00326AFD" w:rsidRPr="001A71EB" w:rsidRDefault="00326AFD" w:rsidP="00326AFD">
      <w:pPr>
        <w:rPr>
          <w:rFonts w:ascii="Times New Roman" w:hAnsi="Times New Roman" w:cs="Times New Roman"/>
          <w:sz w:val="24"/>
          <w:szCs w:val="24"/>
        </w:rPr>
      </w:pPr>
    </w:p>
    <w:p w:rsidR="00326AFD" w:rsidRPr="001A71EB" w:rsidRDefault="00326AFD" w:rsidP="00326AFD">
      <w:pPr>
        <w:rPr>
          <w:rFonts w:ascii="Times New Roman" w:hAnsi="Times New Roman" w:cs="Times New Roman"/>
          <w:sz w:val="24"/>
          <w:szCs w:val="24"/>
        </w:rPr>
      </w:pPr>
    </w:p>
    <w:p w:rsidR="00326AFD" w:rsidRDefault="00326AFD" w:rsidP="00326AFD">
      <w:pPr>
        <w:rPr>
          <w:rFonts w:ascii="Times New Roman" w:hAnsi="Times New Roman" w:cs="Times New Roman"/>
          <w:sz w:val="24"/>
          <w:szCs w:val="24"/>
        </w:rPr>
      </w:pPr>
    </w:p>
    <w:p w:rsidR="00326AFD" w:rsidRDefault="00326AFD" w:rsidP="00326AFD">
      <w:pPr>
        <w:rPr>
          <w:rFonts w:ascii="Times New Roman" w:hAnsi="Times New Roman" w:cs="Times New Roman"/>
          <w:b/>
          <w:bCs/>
          <w:sz w:val="28"/>
          <w:szCs w:val="28"/>
        </w:rPr>
      </w:pPr>
      <w:r w:rsidRPr="001A71EB">
        <w:rPr>
          <w:rFonts w:ascii="Times New Roman" w:hAnsi="Times New Roman" w:cs="Times New Roman"/>
          <w:b/>
          <w:bCs/>
          <w:sz w:val="28"/>
          <w:szCs w:val="28"/>
        </w:rPr>
        <w:t>APPLICATIONS:-</w:t>
      </w:r>
    </w:p>
    <w:p w:rsidR="00326AFD" w:rsidRDefault="00326AFD" w:rsidP="00326AFD">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326AFD" w:rsidRPr="00C9266C" w:rsidRDefault="00326AFD" w:rsidP="00326AFD">
      <w:pPr>
        <w:pStyle w:val="ListParagraph"/>
        <w:numPr>
          <w:ilvl w:val="0"/>
          <w:numId w:val="15"/>
        </w:numPr>
        <w:rPr>
          <w:rFonts w:ascii="Times New Roman" w:hAnsi="Times New Roman" w:cs="Times New Roman"/>
          <w:b/>
          <w:bCs/>
          <w:sz w:val="28"/>
          <w:szCs w:val="28"/>
          <w:lang w:val="en-IN"/>
        </w:rPr>
      </w:pPr>
      <w:r w:rsidRPr="00C9266C">
        <w:rPr>
          <w:rFonts w:ascii="Times New Roman" w:hAnsi="Times New Roman" w:cs="Times New Roman"/>
          <w:sz w:val="24"/>
          <w:szCs w:val="24"/>
        </w:rPr>
        <w:t>Used in vehicle to reduce the accident.</w:t>
      </w:r>
    </w:p>
    <w:p w:rsidR="00326AFD" w:rsidRPr="00C9266C" w:rsidRDefault="00326AFD" w:rsidP="00326AFD">
      <w:pPr>
        <w:pStyle w:val="ListParagraph"/>
        <w:numPr>
          <w:ilvl w:val="0"/>
          <w:numId w:val="16"/>
        </w:numPr>
        <w:rPr>
          <w:rFonts w:ascii="Times New Roman" w:hAnsi="Times New Roman" w:cs="Times New Roman"/>
          <w:sz w:val="24"/>
          <w:szCs w:val="24"/>
        </w:rPr>
      </w:pPr>
      <w:r w:rsidRPr="00C9266C">
        <w:rPr>
          <w:rFonts w:ascii="Times New Roman" w:hAnsi="Times New Roman" w:cs="Times New Roman"/>
          <w:sz w:val="24"/>
          <w:szCs w:val="24"/>
        </w:rPr>
        <w:t>Helps to gives indication about medical emergency</w:t>
      </w:r>
    </w:p>
    <w:p w:rsidR="00326AFD" w:rsidRDefault="00326AFD" w:rsidP="00326AFD">
      <w:pPr>
        <w:rPr>
          <w:rFonts w:ascii="Times New Roman" w:hAnsi="Times New Roman" w:cs="Times New Roman"/>
          <w:sz w:val="24"/>
          <w:szCs w:val="24"/>
        </w:rPr>
      </w:pPr>
    </w:p>
    <w:p w:rsidR="00326AFD" w:rsidRDefault="00326AFD" w:rsidP="00326AFD">
      <w:pPr>
        <w:rPr>
          <w:rFonts w:ascii="Times New Roman" w:hAnsi="Times New Roman" w:cs="Times New Roman"/>
          <w:sz w:val="24"/>
          <w:szCs w:val="24"/>
        </w:rPr>
      </w:pPr>
    </w:p>
    <w:p w:rsidR="00326AFD" w:rsidRDefault="00326AFD" w:rsidP="00326AFD">
      <w:pPr>
        <w:jc w:val="center"/>
        <w:rPr>
          <w:rFonts w:ascii="Times New Roman" w:hAnsi="Times New Roman" w:cs="Times New Roman"/>
          <w:sz w:val="24"/>
          <w:szCs w:val="24"/>
        </w:rPr>
      </w:pPr>
      <w:r w:rsidRPr="001A71EB">
        <w:rPr>
          <w:rFonts w:ascii="Times New Roman" w:hAnsi="Times New Roman" w:cs="Times New Roman"/>
          <w:sz w:val="52"/>
          <w:szCs w:val="52"/>
        </w:rPr>
        <w:t>BIBLIOGRAPHY</w:t>
      </w:r>
    </w:p>
    <w:p w:rsidR="00326AFD" w:rsidRPr="00D331BF" w:rsidRDefault="00326AFD" w:rsidP="00326AFD">
      <w:pPr>
        <w:rPr>
          <w:rFonts w:ascii="Times New Roman" w:hAnsi="Times New Roman" w:cs="Times New Roman"/>
          <w:sz w:val="24"/>
          <w:szCs w:val="24"/>
        </w:rPr>
      </w:pPr>
    </w:p>
    <w:p w:rsidR="00326AFD" w:rsidRPr="00D331BF" w:rsidRDefault="00326AFD" w:rsidP="00326AFD">
      <w:pPr>
        <w:numPr>
          <w:ilvl w:val="0"/>
          <w:numId w:val="1"/>
        </w:numPr>
        <w:shd w:val="clear" w:color="auto" w:fill="FFFFFF"/>
        <w:spacing w:before="100" w:beforeAutospacing="1" w:after="100" w:afterAutospacing="1" w:line="360" w:lineRule="auto"/>
        <w:ind w:left="1104"/>
        <w:rPr>
          <w:rFonts w:ascii="Times New Roman" w:eastAsia="Times New Roman" w:hAnsi="Times New Roman" w:cs="Times New Roman"/>
          <w:sz w:val="24"/>
          <w:szCs w:val="24"/>
        </w:rPr>
      </w:pPr>
      <w:r w:rsidRPr="00D331BF">
        <w:rPr>
          <w:rFonts w:ascii="Times New Roman" w:eastAsia="Times New Roman" w:hAnsi="Times New Roman" w:cs="Times New Roman"/>
          <w:sz w:val="24"/>
          <w:szCs w:val="24"/>
        </w:rPr>
        <w:t>Crancer A, Jr, McMurray L. Accident and violation rates of Washington’s            medically res</w:t>
      </w:r>
      <w:r>
        <w:rPr>
          <w:rFonts w:ascii="Times New Roman" w:eastAsia="Times New Roman" w:hAnsi="Times New Roman" w:cs="Times New Roman"/>
          <w:sz w:val="24"/>
          <w:szCs w:val="24"/>
        </w:rPr>
        <w:t>tricted drivers. JAMA. 1968</w:t>
      </w:r>
      <w:proofErr w:type="gramStart"/>
      <w:r>
        <w:rPr>
          <w:rFonts w:ascii="Times New Roman" w:eastAsia="Times New Roman" w:hAnsi="Times New Roman" w:cs="Times New Roman"/>
          <w:sz w:val="24"/>
          <w:szCs w:val="24"/>
        </w:rPr>
        <w:t>;205</w:t>
      </w:r>
      <w:r w:rsidRPr="00D331BF">
        <w:rPr>
          <w:rFonts w:ascii="Times New Roman" w:eastAsia="Times New Roman" w:hAnsi="Times New Roman" w:cs="Times New Roman"/>
          <w:sz w:val="24"/>
          <w:szCs w:val="24"/>
        </w:rPr>
        <w:t>272</w:t>
      </w:r>
      <w:proofErr w:type="gramEnd"/>
      <w:r w:rsidRPr="00D331BF">
        <w:rPr>
          <w:rFonts w:ascii="Times New Roman" w:eastAsia="Times New Roman" w:hAnsi="Times New Roman" w:cs="Times New Roman"/>
          <w:sz w:val="24"/>
          <w:szCs w:val="24"/>
        </w:rPr>
        <w:t>–6.</w:t>
      </w:r>
    </w:p>
    <w:p w:rsidR="00326AFD" w:rsidRPr="00D331BF" w:rsidRDefault="00326AFD" w:rsidP="00326AFD">
      <w:pPr>
        <w:numPr>
          <w:ilvl w:val="0"/>
          <w:numId w:val="1"/>
        </w:numPr>
        <w:shd w:val="clear" w:color="auto" w:fill="FFFFFF"/>
        <w:spacing w:before="100" w:beforeAutospacing="1" w:after="100" w:afterAutospacing="1" w:line="360" w:lineRule="auto"/>
        <w:ind w:left="1104"/>
        <w:rPr>
          <w:rFonts w:ascii="Times New Roman" w:eastAsia="Times New Roman" w:hAnsi="Times New Roman" w:cs="Times New Roman"/>
          <w:sz w:val="24"/>
          <w:szCs w:val="24"/>
        </w:rPr>
      </w:pPr>
      <w:r w:rsidRPr="00D331BF">
        <w:rPr>
          <w:rFonts w:ascii="Times New Roman" w:eastAsia="Times New Roman" w:hAnsi="Times New Roman" w:cs="Times New Roman"/>
          <w:sz w:val="24"/>
          <w:szCs w:val="24"/>
        </w:rPr>
        <w:t>McGwin G, Jr, Sims RV, et al. Diabetes and automobile crashes in the elderly. A population-based case-contr</w:t>
      </w:r>
      <w:r>
        <w:rPr>
          <w:rFonts w:ascii="Times New Roman" w:eastAsia="Times New Roman" w:hAnsi="Times New Roman" w:cs="Times New Roman"/>
          <w:sz w:val="24"/>
          <w:szCs w:val="24"/>
        </w:rPr>
        <w:t>ol study. Diabetes Care. </w:t>
      </w:r>
      <w:proofErr w:type="gramStart"/>
      <w:r>
        <w:rPr>
          <w:rFonts w:ascii="Times New Roman" w:eastAsia="Times New Roman" w:hAnsi="Times New Roman" w:cs="Times New Roman"/>
          <w:sz w:val="24"/>
          <w:szCs w:val="24"/>
        </w:rPr>
        <w:t>1999;</w:t>
      </w:r>
      <w:proofErr w:type="gramEnd"/>
      <w:r w:rsidRPr="00D331BF">
        <w:rPr>
          <w:rFonts w:ascii="Times New Roman" w:eastAsia="Times New Roman" w:hAnsi="Times New Roman" w:cs="Times New Roman"/>
          <w:sz w:val="24"/>
          <w:szCs w:val="24"/>
        </w:rPr>
        <w:t>(2):220–7. [</w:t>
      </w:r>
      <w:hyperlink r:id="rId66" w:tgtFrame="pmc_ext" w:history="1">
        <w:r w:rsidRPr="00D331BF">
          <w:rPr>
            <w:rFonts w:ascii="Times New Roman" w:eastAsia="Times New Roman" w:hAnsi="Times New Roman" w:cs="Times New Roman"/>
            <w:sz w:val="24"/>
            <w:szCs w:val="24"/>
          </w:rPr>
          <w:t>PubMed</w:t>
        </w:r>
      </w:hyperlink>
      <w:r w:rsidRPr="00D331BF">
        <w:rPr>
          <w:rFonts w:ascii="Times New Roman" w:eastAsia="Times New Roman" w:hAnsi="Times New Roman" w:cs="Times New Roman"/>
          <w:sz w:val="24"/>
          <w:szCs w:val="24"/>
        </w:rPr>
        <w:t>]</w:t>
      </w:r>
    </w:p>
    <w:p w:rsidR="00326AFD" w:rsidRPr="00D331BF" w:rsidRDefault="00326AFD" w:rsidP="00326AFD">
      <w:pPr>
        <w:numPr>
          <w:ilvl w:val="0"/>
          <w:numId w:val="1"/>
        </w:numPr>
        <w:shd w:val="clear" w:color="auto" w:fill="FFFFFF"/>
        <w:spacing w:before="100" w:beforeAutospacing="1" w:after="100" w:afterAutospacing="1" w:line="360" w:lineRule="auto"/>
        <w:ind w:left="1104"/>
        <w:rPr>
          <w:rFonts w:ascii="Times New Roman" w:eastAsia="Times New Roman" w:hAnsi="Times New Roman" w:cs="Times New Roman"/>
          <w:sz w:val="24"/>
          <w:szCs w:val="24"/>
        </w:rPr>
      </w:pPr>
      <w:hyperlink r:id="rId67" w:history="1">
        <w:r w:rsidRPr="00D331BF">
          <w:rPr>
            <w:rStyle w:val="Hyperlink"/>
            <w:rFonts w:ascii="Times New Roman" w:eastAsia="Times New Roman" w:hAnsi="Times New Roman" w:cs="Times New Roman"/>
            <w:sz w:val="24"/>
            <w:szCs w:val="24"/>
          </w:rPr>
          <w:t>www.microcontrollerfor</w:t>
        </w:r>
      </w:hyperlink>
      <w:r w:rsidRPr="00D331BF">
        <w:rPr>
          <w:rFonts w:ascii="Times New Roman" w:eastAsia="Times New Roman" w:hAnsi="Times New Roman" w:cs="Times New Roman"/>
          <w:sz w:val="24"/>
          <w:szCs w:val="24"/>
        </w:rPr>
        <w:t>u.com</w:t>
      </w:r>
    </w:p>
    <w:p w:rsidR="00E76815" w:rsidRDefault="00067678" w:rsidP="00E76815">
      <w:pPr>
        <w:pStyle w:val="NormalWeb"/>
        <w:shd w:val="clear" w:color="auto" w:fill="FFFFFF"/>
        <w:spacing w:before="120" w:beforeAutospacing="0" w:after="120" w:afterAutospacing="0"/>
        <w:rPr>
          <w:rFonts w:ascii="Arial" w:hAnsi="Arial" w:cs="Arial"/>
          <w:color w:val="222222"/>
          <w:sz w:val="21"/>
          <w:szCs w:val="21"/>
        </w:rPr>
      </w:pPr>
      <w:r>
        <w:br w:type="page"/>
      </w:r>
      <w:r w:rsidR="00E76815">
        <w:rPr>
          <w:rFonts w:ascii="Arial" w:hAnsi="Arial" w:cs="Arial"/>
          <w:b/>
          <w:bCs/>
          <w:color w:val="222222"/>
          <w:sz w:val="21"/>
          <w:szCs w:val="21"/>
        </w:rPr>
        <w:lastRenderedPageBreak/>
        <w:t>GSM</w:t>
      </w:r>
      <w:r w:rsidR="00E76815">
        <w:rPr>
          <w:rFonts w:ascii="Arial" w:hAnsi="Arial" w:cs="Arial"/>
          <w:color w:val="222222"/>
          <w:sz w:val="21"/>
          <w:szCs w:val="21"/>
        </w:rPr>
        <w:t> (</w:t>
      </w:r>
      <w:r w:rsidR="00E76815">
        <w:rPr>
          <w:rFonts w:ascii="Arial" w:hAnsi="Arial" w:cs="Arial"/>
          <w:b/>
          <w:bCs/>
          <w:color w:val="222222"/>
          <w:sz w:val="21"/>
          <w:szCs w:val="21"/>
        </w:rPr>
        <w:t>Global System for Mobile Communications</w:t>
      </w:r>
      <w:r w:rsidR="00E76815">
        <w:rPr>
          <w:rFonts w:ascii="Arial" w:hAnsi="Arial" w:cs="Arial"/>
          <w:color w:val="222222"/>
          <w:sz w:val="21"/>
          <w:szCs w:val="21"/>
        </w:rPr>
        <w:t>, originally </w:t>
      </w:r>
      <w:r w:rsidR="00E76815">
        <w:rPr>
          <w:rFonts w:ascii="Arial" w:hAnsi="Arial" w:cs="Arial"/>
          <w:b/>
          <w:bCs/>
          <w:i/>
          <w:iCs/>
          <w:color w:val="222222"/>
          <w:sz w:val="21"/>
          <w:szCs w:val="21"/>
        </w:rPr>
        <w:t>Groupe Spécial Mobile</w:t>
      </w:r>
      <w:r w:rsidR="00E76815">
        <w:rPr>
          <w:rFonts w:ascii="Arial" w:hAnsi="Arial" w:cs="Arial"/>
          <w:color w:val="222222"/>
          <w:sz w:val="21"/>
          <w:szCs w:val="21"/>
        </w:rPr>
        <w:t>) is a standard developed by the </w:t>
      </w:r>
      <w:hyperlink r:id="rId68" w:tooltip="European Telecommunications Standards Institute" w:history="1">
        <w:r w:rsidR="00E76815">
          <w:rPr>
            <w:rStyle w:val="Hyperlink"/>
            <w:rFonts w:ascii="Arial" w:hAnsi="Arial" w:cs="Arial"/>
            <w:color w:val="0B0080"/>
            <w:sz w:val="21"/>
            <w:szCs w:val="21"/>
          </w:rPr>
          <w:t>European Telecommunications Standards Institute</w:t>
        </w:r>
      </w:hyperlink>
      <w:r w:rsidR="00E76815">
        <w:rPr>
          <w:rFonts w:ascii="Arial" w:hAnsi="Arial" w:cs="Arial"/>
          <w:color w:val="222222"/>
          <w:sz w:val="21"/>
          <w:szCs w:val="21"/>
        </w:rPr>
        <w:t> (ETSI) to describe the protocols for second-generation digital </w:t>
      </w:r>
      <w:hyperlink r:id="rId69" w:tooltip="Cellular network" w:history="1">
        <w:r w:rsidR="00E76815">
          <w:rPr>
            <w:rStyle w:val="Hyperlink"/>
            <w:rFonts w:ascii="Arial" w:hAnsi="Arial" w:cs="Arial"/>
            <w:color w:val="0B0080"/>
            <w:sz w:val="21"/>
            <w:szCs w:val="21"/>
          </w:rPr>
          <w:t>cellular networks</w:t>
        </w:r>
      </w:hyperlink>
      <w:r w:rsidR="00E76815">
        <w:rPr>
          <w:rFonts w:ascii="Arial" w:hAnsi="Arial" w:cs="Arial"/>
          <w:color w:val="222222"/>
          <w:sz w:val="21"/>
          <w:szCs w:val="21"/>
        </w:rPr>
        <w:t> used by </w:t>
      </w:r>
      <w:hyperlink r:id="rId70" w:tooltip="Mobile devices" w:history="1">
        <w:r w:rsidR="00E76815">
          <w:rPr>
            <w:rStyle w:val="Hyperlink"/>
            <w:rFonts w:ascii="Arial" w:hAnsi="Arial" w:cs="Arial"/>
            <w:color w:val="0B0080"/>
            <w:sz w:val="21"/>
            <w:szCs w:val="21"/>
          </w:rPr>
          <w:t>mobile devices</w:t>
        </w:r>
      </w:hyperlink>
      <w:r w:rsidR="00E76815">
        <w:rPr>
          <w:rFonts w:ascii="Arial" w:hAnsi="Arial" w:cs="Arial"/>
          <w:color w:val="222222"/>
          <w:sz w:val="21"/>
          <w:szCs w:val="21"/>
        </w:rPr>
        <w:t> such as </w:t>
      </w:r>
      <w:hyperlink r:id="rId71" w:tooltip="Mobile phone" w:history="1">
        <w:r w:rsidR="00E76815">
          <w:rPr>
            <w:rStyle w:val="Hyperlink"/>
            <w:rFonts w:ascii="Arial" w:hAnsi="Arial" w:cs="Arial"/>
            <w:color w:val="0B0080"/>
            <w:sz w:val="21"/>
            <w:szCs w:val="21"/>
          </w:rPr>
          <w:t>mobile phones</w:t>
        </w:r>
      </w:hyperlink>
      <w:r w:rsidR="00E76815">
        <w:rPr>
          <w:rFonts w:ascii="Arial" w:hAnsi="Arial" w:cs="Arial"/>
          <w:color w:val="222222"/>
          <w:sz w:val="21"/>
          <w:szCs w:val="21"/>
        </w:rPr>
        <w:t>, first deployed in Finland in December 1991.</w:t>
      </w:r>
      <w:hyperlink r:id="rId72" w:anchor="cite_note-2" w:history="1">
        <w:r w:rsidR="00E76815">
          <w:rPr>
            <w:rStyle w:val="Hyperlink"/>
            <w:rFonts w:ascii="Arial" w:hAnsi="Arial" w:cs="Arial"/>
            <w:color w:val="0B0080"/>
            <w:sz w:val="17"/>
            <w:szCs w:val="17"/>
            <w:vertAlign w:val="superscript"/>
          </w:rPr>
          <w:t>[2]</w:t>
        </w:r>
      </w:hyperlink>
      <w:r w:rsidR="00E76815">
        <w:rPr>
          <w:rFonts w:ascii="Arial" w:hAnsi="Arial" w:cs="Arial"/>
          <w:color w:val="222222"/>
          <w:sz w:val="21"/>
          <w:szCs w:val="21"/>
        </w:rPr>
        <w:t> As of 2014, it has become the global standard for mobile communications – with over 90% market share, operating in over 219 countries and territories.</w:t>
      </w:r>
      <w:hyperlink r:id="rId73" w:anchor="cite_note-3" w:history="1">
        <w:r w:rsidR="00E76815">
          <w:rPr>
            <w:rStyle w:val="Hyperlink"/>
            <w:rFonts w:ascii="Arial" w:hAnsi="Arial" w:cs="Arial"/>
            <w:color w:val="0B0080"/>
            <w:sz w:val="17"/>
            <w:szCs w:val="17"/>
            <w:vertAlign w:val="superscript"/>
          </w:rPr>
          <w:t>[3]</w:t>
        </w:r>
      </w:hyperlink>
    </w:p>
    <w:p w:rsidR="00E76815" w:rsidRDefault="00E76815" w:rsidP="00E7681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2G networks developed as a replacement for first generation (</w:t>
      </w:r>
      <w:hyperlink r:id="rId74" w:tooltip="1G" w:history="1">
        <w:r>
          <w:rPr>
            <w:rStyle w:val="Hyperlink"/>
            <w:rFonts w:ascii="Arial" w:hAnsi="Arial" w:cs="Arial"/>
            <w:color w:val="0B0080"/>
            <w:sz w:val="21"/>
            <w:szCs w:val="21"/>
          </w:rPr>
          <w:t>1G</w:t>
        </w:r>
      </w:hyperlink>
      <w:r>
        <w:rPr>
          <w:rFonts w:ascii="Arial" w:hAnsi="Arial" w:cs="Arial"/>
          <w:color w:val="222222"/>
          <w:sz w:val="21"/>
          <w:szCs w:val="21"/>
        </w:rPr>
        <w:t>) analog cellular networks, and the GSM standard originally described as a digital, circuit-switched network optimized for </w:t>
      </w:r>
      <w:hyperlink r:id="rId75" w:anchor="Full_duplex" w:tooltip="Duplex (telecommunications)" w:history="1">
        <w:r>
          <w:rPr>
            <w:rStyle w:val="Hyperlink"/>
            <w:rFonts w:ascii="Arial" w:hAnsi="Arial" w:cs="Arial"/>
            <w:color w:val="0B0080"/>
            <w:sz w:val="21"/>
            <w:szCs w:val="21"/>
          </w:rPr>
          <w:t>full duplex</w:t>
        </w:r>
      </w:hyperlink>
      <w:r>
        <w:rPr>
          <w:rFonts w:ascii="Arial" w:hAnsi="Arial" w:cs="Arial"/>
          <w:color w:val="222222"/>
          <w:sz w:val="21"/>
          <w:szCs w:val="21"/>
        </w:rPr>
        <w:t> voice </w:t>
      </w:r>
      <w:hyperlink r:id="rId76" w:tooltip="Telephony" w:history="1">
        <w:r>
          <w:rPr>
            <w:rStyle w:val="Hyperlink"/>
            <w:rFonts w:ascii="Arial" w:hAnsi="Arial" w:cs="Arial"/>
            <w:color w:val="0B0080"/>
            <w:sz w:val="21"/>
            <w:szCs w:val="21"/>
          </w:rPr>
          <w:t>telephony</w:t>
        </w:r>
      </w:hyperlink>
      <w:r>
        <w:rPr>
          <w:rFonts w:ascii="Arial" w:hAnsi="Arial" w:cs="Arial"/>
          <w:color w:val="222222"/>
          <w:sz w:val="21"/>
          <w:szCs w:val="21"/>
        </w:rPr>
        <w:t>. This expanded over time to include data communications, first by circuit-switched transport, then by </w:t>
      </w:r>
      <w:hyperlink r:id="rId77" w:tooltip="Network packet" w:history="1">
        <w:r>
          <w:rPr>
            <w:rStyle w:val="Hyperlink"/>
            <w:rFonts w:ascii="Arial" w:hAnsi="Arial" w:cs="Arial"/>
            <w:color w:val="0B0080"/>
            <w:sz w:val="21"/>
            <w:szCs w:val="21"/>
          </w:rPr>
          <w:t>packet</w:t>
        </w:r>
      </w:hyperlink>
      <w:r>
        <w:rPr>
          <w:rFonts w:ascii="Arial" w:hAnsi="Arial" w:cs="Arial"/>
          <w:color w:val="222222"/>
          <w:sz w:val="21"/>
          <w:szCs w:val="21"/>
        </w:rPr>
        <w:t> data transport via </w:t>
      </w:r>
      <w:hyperlink r:id="rId78" w:tooltip="GPRS" w:history="1">
        <w:r>
          <w:rPr>
            <w:rStyle w:val="Hyperlink"/>
            <w:rFonts w:ascii="Arial" w:hAnsi="Arial" w:cs="Arial"/>
            <w:color w:val="0B0080"/>
            <w:sz w:val="21"/>
            <w:szCs w:val="21"/>
          </w:rPr>
          <w:t>GPRS</w:t>
        </w:r>
      </w:hyperlink>
      <w:r>
        <w:rPr>
          <w:rFonts w:ascii="Arial" w:hAnsi="Arial" w:cs="Arial"/>
          <w:color w:val="222222"/>
          <w:sz w:val="21"/>
          <w:szCs w:val="21"/>
        </w:rPr>
        <w:t> (General Packet Radio Services) and </w:t>
      </w:r>
      <w:hyperlink r:id="rId79" w:tooltip="EDGE" w:history="1">
        <w:r>
          <w:rPr>
            <w:rStyle w:val="Hyperlink"/>
            <w:rFonts w:ascii="Arial" w:hAnsi="Arial" w:cs="Arial"/>
            <w:color w:val="0B0080"/>
            <w:sz w:val="21"/>
            <w:szCs w:val="21"/>
          </w:rPr>
          <w:t>EDGE</w:t>
        </w:r>
      </w:hyperlink>
      <w:r>
        <w:rPr>
          <w:rFonts w:ascii="Arial" w:hAnsi="Arial" w:cs="Arial"/>
          <w:color w:val="222222"/>
          <w:sz w:val="21"/>
          <w:szCs w:val="21"/>
        </w:rPr>
        <w:t> (Enhanced Data rates for GSM Evolution, or EGPRS).</w:t>
      </w:r>
    </w:p>
    <w:p w:rsidR="00E76815" w:rsidRDefault="00E76815" w:rsidP="00E7681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Subsequently, the </w:t>
      </w:r>
      <w:hyperlink r:id="rId80" w:tooltip="3GPP" w:history="1">
        <w:r>
          <w:rPr>
            <w:rStyle w:val="Hyperlink"/>
            <w:rFonts w:ascii="Arial" w:hAnsi="Arial" w:cs="Arial"/>
            <w:color w:val="0B0080"/>
            <w:sz w:val="21"/>
            <w:szCs w:val="21"/>
          </w:rPr>
          <w:t>3GPP</w:t>
        </w:r>
      </w:hyperlink>
      <w:r>
        <w:rPr>
          <w:rFonts w:ascii="Arial" w:hAnsi="Arial" w:cs="Arial"/>
          <w:color w:val="222222"/>
          <w:sz w:val="21"/>
          <w:szCs w:val="21"/>
        </w:rPr>
        <w:t> developed third-generation (</w:t>
      </w:r>
      <w:hyperlink r:id="rId81" w:tooltip="3G" w:history="1">
        <w:r>
          <w:rPr>
            <w:rStyle w:val="Hyperlink"/>
            <w:rFonts w:ascii="Arial" w:hAnsi="Arial" w:cs="Arial"/>
            <w:color w:val="0B0080"/>
            <w:sz w:val="21"/>
            <w:szCs w:val="21"/>
          </w:rPr>
          <w:t>3G</w:t>
        </w:r>
      </w:hyperlink>
      <w:r>
        <w:rPr>
          <w:rFonts w:ascii="Arial" w:hAnsi="Arial" w:cs="Arial"/>
          <w:color w:val="222222"/>
          <w:sz w:val="21"/>
          <w:szCs w:val="21"/>
        </w:rPr>
        <w:t>) </w:t>
      </w:r>
      <w:hyperlink r:id="rId82" w:tooltip="UMTS" w:history="1">
        <w:r>
          <w:rPr>
            <w:rStyle w:val="Hyperlink"/>
            <w:rFonts w:ascii="Arial" w:hAnsi="Arial" w:cs="Arial"/>
            <w:color w:val="0B0080"/>
            <w:sz w:val="21"/>
            <w:szCs w:val="21"/>
          </w:rPr>
          <w:t>UMTS</w:t>
        </w:r>
      </w:hyperlink>
      <w:r>
        <w:rPr>
          <w:rFonts w:ascii="Arial" w:hAnsi="Arial" w:cs="Arial"/>
          <w:color w:val="222222"/>
          <w:sz w:val="21"/>
          <w:szCs w:val="21"/>
        </w:rPr>
        <w:t> standards, followed by fourth-generation (</w:t>
      </w:r>
      <w:hyperlink r:id="rId83" w:tooltip="4G" w:history="1">
        <w:r>
          <w:rPr>
            <w:rStyle w:val="Hyperlink"/>
            <w:rFonts w:ascii="Arial" w:hAnsi="Arial" w:cs="Arial"/>
            <w:color w:val="0B0080"/>
            <w:sz w:val="21"/>
            <w:szCs w:val="21"/>
          </w:rPr>
          <w:t>4G</w:t>
        </w:r>
      </w:hyperlink>
      <w:r>
        <w:rPr>
          <w:rFonts w:ascii="Arial" w:hAnsi="Arial" w:cs="Arial"/>
          <w:color w:val="222222"/>
          <w:sz w:val="21"/>
          <w:szCs w:val="21"/>
        </w:rPr>
        <w:t>) </w:t>
      </w:r>
      <w:hyperlink r:id="rId84" w:tooltip="LTE Advanced" w:history="1">
        <w:r>
          <w:rPr>
            <w:rStyle w:val="Hyperlink"/>
            <w:rFonts w:ascii="Arial" w:hAnsi="Arial" w:cs="Arial"/>
            <w:color w:val="0B0080"/>
            <w:sz w:val="21"/>
            <w:szCs w:val="21"/>
          </w:rPr>
          <w:t>LTE Advanced</w:t>
        </w:r>
      </w:hyperlink>
      <w:r>
        <w:rPr>
          <w:rFonts w:ascii="Arial" w:hAnsi="Arial" w:cs="Arial"/>
          <w:color w:val="222222"/>
          <w:sz w:val="21"/>
          <w:szCs w:val="21"/>
        </w:rPr>
        <w:t> standards, which do not form part of the ETSI GSM standard.</w:t>
      </w:r>
    </w:p>
    <w:p w:rsidR="00E76815" w:rsidRDefault="00E76815" w:rsidP="00E7681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"GSM" is a </w:t>
      </w:r>
      <w:hyperlink r:id="rId85" w:tooltip="Trademark" w:history="1">
        <w:r>
          <w:rPr>
            <w:rStyle w:val="Hyperlink"/>
            <w:rFonts w:ascii="Arial" w:hAnsi="Arial" w:cs="Arial"/>
            <w:color w:val="0B0080"/>
            <w:sz w:val="21"/>
            <w:szCs w:val="21"/>
          </w:rPr>
          <w:t>trademark</w:t>
        </w:r>
      </w:hyperlink>
      <w:r>
        <w:rPr>
          <w:rFonts w:ascii="Arial" w:hAnsi="Arial" w:cs="Arial"/>
          <w:color w:val="222222"/>
          <w:sz w:val="21"/>
          <w:szCs w:val="21"/>
        </w:rPr>
        <w:t> owned by the </w:t>
      </w:r>
      <w:hyperlink r:id="rId86" w:tooltip="GSM Association" w:history="1">
        <w:r>
          <w:rPr>
            <w:rStyle w:val="Hyperlink"/>
            <w:rFonts w:ascii="Arial" w:hAnsi="Arial" w:cs="Arial"/>
            <w:color w:val="0B0080"/>
            <w:sz w:val="21"/>
            <w:szCs w:val="21"/>
          </w:rPr>
          <w:t>GSM Association</w:t>
        </w:r>
      </w:hyperlink>
      <w:r>
        <w:rPr>
          <w:rFonts w:ascii="Arial" w:hAnsi="Arial" w:cs="Arial"/>
          <w:color w:val="222222"/>
          <w:sz w:val="21"/>
          <w:szCs w:val="21"/>
        </w:rPr>
        <w:t>. It may also refer to the (initially) most common voice codec used, </w:t>
      </w:r>
      <w:hyperlink r:id="rId87" w:tooltip="Full Rate" w:history="1">
        <w:r>
          <w:rPr>
            <w:rStyle w:val="Hyperlink"/>
            <w:rFonts w:ascii="Arial" w:hAnsi="Arial" w:cs="Arial"/>
            <w:color w:val="0B0080"/>
            <w:sz w:val="21"/>
            <w:szCs w:val="21"/>
          </w:rPr>
          <w:t>Full Rate</w:t>
        </w:r>
      </w:hyperlink>
    </w:p>
    <w:p w:rsidR="00E76815" w:rsidRDefault="00E76815">
      <w:r>
        <w:br w:type="page"/>
      </w:r>
    </w:p>
    <w:p w:rsidR="00067678" w:rsidRDefault="00067678"/>
    <w:p w:rsidR="009038A3" w:rsidRPr="009038A3" w:rsidRDefault="009038A3" w:rsidP="00067678">
      <w:pPr>
        <w:rPr>
          <w:rFonts w:ascii="Arial" w:eastAsia="Times New Roman" w:hAnsi="Arial" w:cs="Arial"/>
          <w:b/>
          <w:bCs/>
          <w:color w:val="985735"/>
          <w:sz w:val="28"/>
          <w:szCs w:val="28"/>
        </w:rPr>
      </w:pPr>
      <w:r w:rsidRPr="009038A3">
        <w:rPr>
          <w:rFonts w:ascii="Arial" w:eastAsia="Times New Roman" w:hAnsi="Arial" w:cs="Arial"/>
          <w:b/>
          <w:bCs/>
          <w:color w:val="985735"/>
          <w:sz w:val="28"/>
          <w:szCs w:val="28"/>
        </w:rPr>
        <w:t>Abstract</w:t>
      </w:r>
    </w:p>
    <w:p w:rsidR="009038A3" w:rsidRPr="009038A3" w:rsidRDefault="009038A3" w:rsidP="009038A3">
      <w:pPr>
        <w:shd w:val="clear" w:color="auto" w:fill="FFFFFF"/>
        <w:spacing w:before="166" w:after="166" w:line="240" w:lineRule="auto"/>
        <w:rPr>
          <w:rFonts w:ascii="Times New Roman" w:eastAsia="Times New Roman" w:hAnsi="Times New Roman" w:cs="Times New Roman"/>
          <w:vanish/>
          <w:color w:val="000000"/>
          <w:sz w:val="25"/>
          <w:szCs w:val="25"/>
        </w:rPr>
      </w:pPr>
      <w:r w:rsidRPr="009038A3">
        <w:rPr>
          <w:rFonts w:ascii="Times New Roman" w:eastAsia="Times New Roman" w:hAnsi="Times New Roman" w:cs="Times New Roman"/>
          <w:vanish/>
          <w:color w:val="000000"/>
          <w:sz w:val="25"/>
          <w:szCs w:val="25"/>
        </w:rPr>
        <w:t>Most previous studies of medical conditions associated with driver safety have focused on specific diseases. This analysis is based on a linkage of police report and hospital discharge data, and correlates various medical diagnostic categories and specific conditions with police determinations of driver culpability for all drivers admitted to Maryland hospitals during a 3-year period. Using odds ratios, various conditions have been identified which are associated with an increased risk of crash culpability. Further research is needed to confirm these findings, and to determine the role of the conditions vs. the possible influence of medications prescribed to treat these conditions.</w:t>
      </w:r>
    </w:p>
    <w:p w:rsidR="009038A3" w:rsidRPr="009038A3" w:rsidRDefault="009038A3" w:rsidP="009038A3">
      <w:pPr>
        <w:shd w:val="clear" w:color="auto" w:fill="FFFFFF"/>
        <w:spacing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Driving is a cognitively complex task related to multiple functions, many of which can be diminished or altered by chronic medical conditions. Numerous studies have addressed the role of medical conditions in the causation of motor vehicle crashes. Most have focused on specific conditions, such as epilepsy, or on specific subgroups of the population, such as the elderly. The populations studied are frequently medical populations known to departments of motor vehicles or those referred to specialty clinics for given conditions. Many have been case/control studies in which drivers involved in crashes are compared with others not involved in collisions. In a 1965 study of California drivers whose medical conditions were known to the Department of Motor Vehicles, drivers with diabetes, epilepsy, cardiovascular disease (CVD), alcoholism and mental illness averaged twice as many crashes per 1,000,000 miles of driving, as compared to a control group without such conditions [</w:t>
      </w:r>
      <w:hyperlink r:id="rId88" w:anchor="b16-aam44_p335" w:history="1">
        <w:r w:rsidRPr="009038A3">
          <w:rPr>
            <w:rFonts w:ascii="Times New Roman" w:eastAsia="Times New Roman" w:hAnsi="Times New Roman" w:cs="Times New Roman"/>
            <w:color w:val="642A8F"/>
            <w:sz w:val="25"/>
            <w:u w:val="single"/>
          </w:rPr>
          <w:t>Waller, 1965</w:t>
        </w:r>
      </w:hyperlink>
      <w:r w:rsidRPr="009038A3">
        <w:rPr>
          <w:rFonts w:ascii="Times New Roman" w:eastAsia="Times New Roman" w:hAnsi="Times New Roman" w:cs="Times New Roman"/>
          <w:color w:val="000000"/>
          <w:sz w:val="25"/>
          <w:szCs w:val="25"/>
        </w:rPr>
        <w:t>]. However, the study was biased because of the fact that it was not possible to assume a similar degree of crash risk in unreported drivers with the same conditions.</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Conditions such as epilepsy and diabetes mellitus, which can cause loss of consciousness or loss of body control, have always been of special concern with regard to traffic safety. However, studies have frequently been inconsistent or biased as a result of selection. Three studies suggested that the crash rate among drivers with epilepsy was 1.3 to 2 times greater than the rate among age-matched controls [</w:t>
      </w:r>
      <w:hyperlink r:id="rId89" w:anchor="b9-aam44_p335" w:history="1">
        <w:r w:rsidRPr="009038A3">
          <w:rPr>
            <w:rFonts w:ascii="Times New Roman" w:eastAsia="Times New Roman" w:hAnsi="Times New Roman" w:cs="Times New Roman"/>
            <w:color w:val="642A8F"/>
            <w:sz w:val="25"/>
            <w:u w:val="single"/>
          </w:rPr>
          <w:t>Hormia, 1961</w:t>
        </w:r>
      </w:hyperlink>
      <w:r w:rsidRPr="009038A3">
        <w:rPr>
          <w:rFonts w:ascii="Times New Roman" w:eastAsia="Times New Roman" w:hAnsi="Times New Roman" w:cs="Times New Roman"/>
          <w:color w:val="000000"/>
          <w:sz w:val="25"/>
          <w:szCs w:val="25"/>
        </w:rPr>
        <w:t>; </w:t>
      </w:r>
      <w:hyperlink r:id="rId90" w:anchor="b16-aam44_p335" w:history="1">
        <w:r w:rsidRPr="009038A3">
          <w:rPr>
            <w:rFonts w:ascii="Times New Roman" w:eastAsia="Times New Roman" w:hAnsi="Times New Roman" w:cs="Times New Roman"/>
            <w:color w:val="642A8F"/>
            <w:sz w:val="25"/>
            <w:u w:val="single"/>
          </w:rPr>
          <w:t>Waller, 1965</w:t>
        </w:r>
      </w:hyperlink>
      <w:r w:rsidRPr="009038A3">
        <w:rPr>
          <w:rFonts w:ascii="Times New Roman" w:eastAsia="Times New Roman" w:hAnsi="Times New Roman" w:cs="Times New Roman"/>
          <w:color w:val="000000"/>
          <w:sz w:val="25"/>
          <w:szCs w:val="25"/>
        </w:rPr>
        <w:t>; </w:t>
      </w:r>
      <w:hyperlink r:id="rId91" w:anchor="b1-aam44_p335" w:history="1">
        <w:r w:rsidRPr="009038A3">
          <w:rPr>
            <w:rFonts w:ascii="Times New Roman" w:eastAsia="Times New Roman" w:hAnsi="Times New Roman" w:cs="Times New Roman"/>
            <w:color w:val="642A8F"/>
            <w:sz w:val="25"/>
            <w:u w:val="single"/>
          </w:rPr>
          <w:t>Crancer and McMurray, 1968</w:t>
        </w:r>
      </w:hyperlink>
      <w:r w:rsidRPr="009038A3">
        <w:rPr>
          <w:rFonts w:ascii="Times New Roman" w:eastAsia="Times New Roman" w:hAnsi="Times New Roman" w:cs="Times New Roman"/>
          <w:color w:val="000000"/>
          <w:sz w:val="25"/>
          <w:szCs w:val="25"/>
        </w:rPr>
        <w:t>]. However, these studies are several decades old, and recent advances in management of these disorders have led to improved medical control. In a more recent analysis, </w:t>
      </w:r>
      <w:hyperlink r:id="rId92" w:anchor="b8-aam44_p335" w:history="1">
        <w:r w:rsidRPr="009038A3">
          <w:rPr>
            <w:rFonts w:ascii="Times New Roman" w:eastAsia="Times New Roman" w:hAnsi="Times New Roman" w:cs="Times New Roman"/>
            <w:color w:val="642A8F"/>
            <w:sz w:val="25"/>
            <w:u w:val="single"/>
          </w:rPr>
          <w:t>Hansotia and Broste (1991)</w:t>
        </w:r>
      </w:hyperlink>
      <w:r w:rsidRPr="009038A3">
        <w:rPr>
          <w:rFonts w:ascii="Times New Roman" w:eastAsia="Times New Roman" w:hAnsi="Times New Roman" w:cs="Times New Roman"/>
          <w:color w:val="000000"/>
          <w:sz w:val="25"/>
          <w:szCs w:val="25"/>
        </w:rPr>
        <w:t>, in a study of Wisconsin drivers, concluded that drivers with epilepsy or diabetes have slightly increased crash risks as compared to controls. The authors conclude that these risks are too small to warrant further restrictions on driving privileges. </w:t>
      </w:r>
      <w:hyperlink r:id="rId93" w:anchor="b15-aam44_p335" w:history="1">
        <w:r w:rsidRPr="009038A3">
          <w:rPr>
            <w:rFonts w:ascii="Times New Roman" w:eastAsia="Times New Roman" w:hAnsi="Times New Roman" w:cs="Times New Roman"/>
            <w:color w:val="642A8F"/>
            <w:sz w:val="25"/>
            <w:u w:val="single"/>
          </w:rPr>
          <w:t>Songer, La Porte et al. (1988</w:t>
        </w:r>
        <w:proofErr w:type="gramStart"/>
        <w:r w:rsidRPr="009038A3">
          <w:rPr>
            <w:rFonts w:ascii="Times New Roman" w:eastAsia="Times New Roman" w:hAnsi="Times New Roman" w:cs="Times New Roman"/>
            <w:color w:val="642A8F"/>
            <w:sz w:val="25"/>
            <w:u w:val="single"/>
          </w:rPr>
          <w:t>)</w:t>
        </w:r>
        <w:proofErr w:type="gramEnd"/>
      </w:hyperlink>
      <w:r w:rsidRPr="009038A3">
        <w:rPr>
          <w:rFonts w:ascii="Times New Roman" w:eastAsia="Times New Roman" w:hAnsi="Times New Roman" w:cs="Times New Roman"/>
          <w:color w:val="000000"/>
          <w:sz w:val="25"/>
          <w:szCs w:val="25"/>
        </w:rPr>
        <w:t>reported on a case control study comparing crash rates among insulin-dependent diabetes mellitus cases and a matched sample of their non-diabetic siblings. While overall there was no increase in the crash risk for cases and controls, female diabetic drivers did show a marked increase in motor vehicle collisions, as compared to their non-diabetic siblings.</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Other studies have focused on the role of cardiovascular disease in motor vehicle crashes. A population-based case control study of male drivers aged 45–70 showed that drivers suffering from CVD were less likely to be involved in motor vehicle crashes; however, the response rate to the study questionnaire (36%) was low [</w:t>
      </w:r>
      <w:hyperlink r:id="rId94" w:anchor="b7-aam44_p335" w:history="1">
        <w:r w:rsidRPr="009038A3">
          <w:rPr>
            <w:rFonts w:ascii="Times New Roman" w:eastAsia="Times New Roman" w:hAnsi="Times New Roman" w:cs="Times New Roman"/>
            <w:color w:val="642A8F"/>
            <w:sz w:val="25"/>
            <w:u w:val="single"/>
          </w:rPr>
          <w:t>Guibert, Potvin et al., 1998</w:t>
        </w:r>
      </w:hyperlink>
      <w:r w:rsidRPr="009038A3">
        <w:rPr>
          <w:rFonts w:ascii="Times New Roman" w:eastAsia="Times New Roman" w:hAnsi="Times New Roman" w:cs="Times New Roman"/>
          <w:color w:val="000000"/>
          <w:sz w:val="25"/>
          <w:szCs w:val="25"/>
        </w:rPr>
        <w:t>]. In a 30-year-old study of Washington State drivers, a random sample of drivers restricted for specific heart diseases was selected for study, along with a sample of non-restricted drivers. Drivers with arteriosclerotic and hypertensive disease were found to have significantly higher crash rates than their comparison group, but those with rheumatic and other heart disease were not significantly different from their controls [</w:t>
      </w:r>
      <w:hyperlink r:id="rId95" w:anchor="b2-aam44_p335" w:history="1">
        <w:r w:rsidRPr="009038A3">
          <w:rPr>
            <w:rFonts w:ascii="Times New Roman" w:eastAsia="Times New Roman" w:hAnsi="Times New Roman" w:cs="Times New Roman"/>
            <w:color w:val="642A8F"/>
            <w:sz w:val="25"/>
            <w:u w:val="single"/>
          </w:rPr>
          <w:t>Crancer and O’Neall, 1970</w:t>
        </w:r>
      </w:hyperlink>
      <w:r w:rsidRPr="009038A3">
        <w:rPr>
          <w:rFonts w:ascii="Times New Roman" w:eastAsia="Times New Roman" w:hAnsi="Times New Roman" w:cs="Times New Roman"/>
          <w:color w:val="000000"/>
          <w:sz w:val="25"/>
          <w:szCs w:val="25"/>
        </w:rPr>
        <w:t>].</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 xml:space="preserve">Many studies of medical conditions and driver risk have focused on older drivers, among whom the prevalence of chronic disease is considerably higher. A case control study of </w:t>
      </w:r>
      <w:r w:rsidRPr="009038A3">
        <w:rPr>
          <w:rFonts w:ascii="Times New Roman" w:eastAsia="Times New Roman" w:hAnsi="Times New Roman" w:cs="Times New Roman"/>
          <w:color w:val="000000"/>
          <w:sz w:val="25"/>
          <w:szCs w:val="25"/>
        </w:rPr>
        <w:lastRenderedPageBreak/>
        <w:t>elderly Quebec drivers suggested that, with the exception of drivers with arrhythmias, those with chronic medical conditions were not at increased risk of crashes [</w:t>
      </w:r>
      <w:hyperlink r:id="rId96" w:anchor="b5-aam44_p335" w:history="1">
        <w:r w:rsidRPr="009038A3">
          <w:rPr>
            <w:rFonts w:ascii="Times New Roman" w:eastAsia="Times New Roman" w:hAnsi="Times New Roman" w:cs="Times New Roman"/>
            <w:color w:val="642A8F"/>
            <w:sz w:val="25"/>
            <w:u w:val="single"/>
          </w:rPr>
          <w:t>Gresset and Meyer, 1994</w:t>
        </w:r>
      </w:hyperlink>
      <w:r w:rsidRPr="009038A3">
        <w:rPr>
          <w:rFonts w:ascii="Times New Roman" w:eastAsia="Times New Roman" w:hAnsi="Times New Roman" w:cs="Times New Roman"/>
          <w:color w:val="000000"/>
          <w:sz w:val="25"/>
          <w:szCs w:val="25"/>
        </w:rPr>
        <w:t>]. In another population-based Canadian study, once again, no increased risk of motor vehicle crashes was shown for drivers with medical conditions; this study took into account driver characteristics and miles driven [</w:t>
      </w:r>
      <w:hyperlink r:id="rId97" w:anchor="b6-aam44_p335" w:history="1">
        <w:r w:rsidRPr="009038A3">
          <w:rPr>
            <w:rFonts w:ascii="Times New Roman" w:eastAsia="Times New Roman" w:hAnsi="Times New Roman" w:cs="Times New Roman"/>
            <w:color w:val="642A8F"/>
            <w:sz w:val="25"/>
            <w:u w:val="single"/>
          </w:rPr>
          <w:t>Guibert, Duarte-Franco et al., 1998</w:t>
        </w:r>
      </w:hyperlink>
      <w:r w:rsidRPr="009038A3">
        <w:rPr>
          <w:rFonts w:ascii="Times New Roman" w:eastAsia="Times New Roman" w:hAnsi="Times New Roman" w:cs="Times New Roman"/>
          <w:color w:val="000000"/>
          <w:sz w:val="25"/>
          <w:szCs w:val="25"/>
        </w:rPr>
        <w:t>].</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In a rural Iowa study of older drivers, an increased risk for motor vehicle crashes was associated with episodes of back pain, use of nonsteroidal anti-inflammatory drugs, and poor performance on a free-recall memory test [</w:t>
      </w:r>
      <w:hyperlink r:id="rId98" w:anchor="b3-aam44_p335" w:history="1">
        <w:r w:rsidRPr="009038A3">
          <w:rPr>
            <w:rFonts w:ascii="Times New Roman" w:eastAsia="Times New Roman" w:hAnsi="Times New Roman" w:cs="Times New Roman"/>
            <w:color w:val="642A8F"/>
            <w:sz w:val="25"/>
            <w:u w:val="single"/>
          </w:rPr>
          <w:t>Foley et al., 1995</w:t>
        </w:r>
      </w:hyperlink>
      <w:r w:rsidRPr="009038A3">
        <w:rPr>
          <w:rFonts w:ascii="Times New Roman" w:eastAsia="Times New Roman" w:hAnsi="Times New Roman" w:cs="Times New Roman"/>
          <w:color w:val="000000"/>
          <w:sz w:val="25"/>
          <w:szCs w:val="25"/>
        </w:rPr>
        <w:t>]. Dementia of the Alzheimer type was implicated in a case/control study, resulting in an eightfold increase in crash risk [</w:t>
      </w:r>
      <w:hyperlink r:id="rId99" w:anchor="b4-aam44_p335" w:history="1">
        <w:r w:rsidRPr="009038A3">
          <w:rPr>
            <w:rFonts w:ascii="Times New Roman" w:eastAsia="Times New Roman" w:hAnsi="Times New Roman" w:cs="Times New Roman"/>
            <w:color w:val="642A8F"/>
            <w:sz w:val="25"/>
            <w:u w:val="single"/>
          </w:rPr>
          <w:t>Friedland et al., 1988</w:t>
        </w:r>
      </w:hyperlink>
      <w:r w:rsidRPr="009038A3">
        <w:rPr>
          <w:rFonts w:ascii="Times New Roman" w:eastAsia="Times New Roman" w:hAnsi="Times New Roman" w:cs="Times New Roman"/>
          <w:color w:val="000000"/>
          <w:sz w:val="25"/>
          <w:szCs w:val="25"/>
        </w:rPr>
        <w:t>]. </w:t>
      </w:r>
      <w:hyperlink r:id="rId100" w:anchor="b12-aam44_p335" w:history="1">
        <w:r w:rsidRPr="009038A3">
          <w:rPr>
            <w:rFonts w:ascii="Times New Roman" w:eastAsia="Times New Roman" w:hAnsi="Times New Roman" w:cs="Times New Roman"/>
            <w:color w:val="642A8F"/>
            <w:sz w:val="25"/>
            <w:u w:val="single"/>
          </w:rPr>
          <w:t>Koepsell et al. (1994)</w:t>
        </w:r>
      </w:hyperlink>
      <w:r w:rsidRPr="009038A3">
        <w:rPr>
          <w:rFonts w:ascii="Times New Roman" w:eastAsia="Times New Roman" w:hAnsi="Times New Roman" w:cs="Times New Roman"/>
          <w:color w:val="000000"/>
          <w:sz w:val="25"/>
          <w:szCs w:val="25"/>
        </w:rPr>
        <w:t> noted a significant increase in crash risk among elderly diabetic drivers, especially those treated with insulin or oral hypoglycemic agents.</w:t>
      </w:r>
    </w:p>
    <w:p w:rsidR="009038A3" w:rsidRPr="009038A3" w:rsidRDefault="003D762E" w:rsidP="009038A3">
      <w:pPr>
        <w:shd w:val="clear" w:color="auto" w:fill="FFFFFF"/>
        <w:spacing w:before="166" w:after="166" w:line="240" w:lineRule="auto"/>
        <w:rPr>
          <w:rFonts w:ascii="Times New Roman" w:eastAsia="Times New Roman" w:hAnsi="Times New Roman" w:cs="Times New Roman"/>
          <w:color w:val="000000"/>
          <w:sz w:val="25"/>
          <w:szCs w:val="25"/>
        </w:rPr>
      </w:pPr>
      <w:hyperlink r:id="rId101" w:anchor="b14-aam44_p335" w:history="1">
        <w:r w:rsidR="009038A3" w:rsidRPr="009038A3">
          <w:rPr>
            <w:rFonts w:ascii="Times New Roman" w:eastAsia="Times New Roman" w:hAnsi="Times New Roman" w:cs="Times New Roman"/>
            <w:color w:val="642A8F"/>
            <w:sz w:val="25"/>
            <w:u w:val="single"/>
          </w:rPr>
          <w:t>Sims, Owsley et al. (1998)</w:t>
        </w:r>
      </w:hyperlink>
      <w:r w:rsidR="009038A3" w:rsidRPr="009038A3">
        <w:rPr>
          <w:rFonts w:ascii="Times New Roman" w:eastAsia="Times New Roman" w:hAnsi="Times New Roman" w:cs="Times New Roman"/>
          <w:color w:val="000000"/>
          <w:sz w:val="25"/>
          <w:szCs w:val="25"/>
        </w:rPr>
        <w:t> suggest that functional assessments may be of greater relevance than specific medical conditions in the identification of older at-risk drivers. Such assessments might include measures such as tests of visual processing, a history of falls, and a review of current medications.</w:t>
      </w:r>
    </w:p>
    <w:p w:rsidR="009038A3" w:rsidRPr="009038A3" w:rsidRDefault="009038A3" w:rsidP="009038A3">
      <w:pPr>
        <w:shd w:val="clear" w:color="auto" w:fill="FFFFFF"/>
        <w:spacing w:before="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Using linked data from police reports and hospital discharge data, we are able to create a database on all </w:t>
      </w:r>
      <w:r w:rsidRPr="009038A3">
        <w:rPr>
          <w:rFonts w:ascii="Times New Roman" w:eastAsia="Times New Roman" w:hAnsi="Times New Roman" w:cs="Times New Roman"/>
          <w:i/>
          <w:iCs/>
          <w:color w:val="000000"/>
          <w:sz w:val="25"/>
        </w:rPr>
        <w:t>drivers</w:t>
      </w:r>
      <w:r w:rsidRPr="009038A3">
        <w:rPr>
          <w:rFonts w:ascii="Times New Roman" w:eastAsia="Times New Roman" w:hAnsi="Times New Roman" w:cs="Times New Roman"/>
          <w:color w:val="000000"/>
          <w:sz w:val="25"/>
          <w:szCs w:val="25"/>
        </w:rPr>
        <w:t> hospitalized in the state of Maryland following a vehicular crash. In the past, we have utilized this linked data to examine the nature of injuries for drivers in different types of collisions, or to compare outcomes for those with and without seatbelts, for example. For the purpose of this analysis, however, we focus on diagnoses of pre-existing conditions among all drivers hospitalized in the state of Maryland between the years of 1994 and 1996. Based on the police report, driver culpability (yes/no) was analyzed in terms of various categories of medical conditions included in the hospital discharge summaries.</w:t>
      </w:r>
    </w:p>
    <w:p w:rsidR="009038A3" w:rsidRPr="009038A3" w:rsidRDefault="003D762E" w:rsidP="009038A3">
      <w:pPr>
        <w:shd w:val="clear" w:color="auto" w:fill="FFFFFF"/>
        <w:spacing w:after="0" w:line="240" w:lineRule="auto"/>
        <w:jc w:val="right"/>
        <w:rPr>
          <w:rFonts w:ascii="Arial" w:eastAsia="Times New Roman" w:hAnsi="Arial" w:cs="Arial"/>
          <w:color w:val="000000"/>
          <w:sz w:val="25"/>
          <w:szCs w:val="25"/>
        </w:rPr>
      </w:pPr>
      <w:hyperlink r:id="rId102" w:tooltip="Go to other sections in this page" w:history="1">
        <w:r w:rsidR="009038A3" w:rsidRPr="009038A3">
          <w:rPr>
            <w:rFonts w:ascii="Arial" w:eastAsia="Times New Roman" w:hAnsi="Arial" w:cs="Arial"/>
            <w:color w:val="642A8F"/>
            <w:sz w:val="25"/>
            <w:u w:val="single"/>
          </w:rPr>
          <w:t>Go to:</w:t>
        </w:r>
      </w:hyperlink>
    </w:p>
    <w:p w:rsidR="009038A3" w:rsidRPr="009038A3" w:rsidRDefault="009038A3" w:rsidP="009038A3">
      <w:pPr>
        <w:pBdr>
          <w:bottom w:val="single" w:sz="6" w:space="0" w:color="97B0C8"/>
        </w:pBdr>
        <w:shd w:val="clear" w:color="auto" w:fill="FFFFFF"/>
        <w:spacing w:before="270" w:after="0" w:line="267" w:lineRule="atLeast"/>
        <w:outlineLvl w:val="1"/>
        <w:rPr>
          <w:rFonts w:ascii="Arial" w:eastAsia="Times New Roman" w:hAnsi="Arial" w:cs="Arial"/>
          <w:b/>
          <w:bCs/>
          <w:color w:val="985735"/>
          <w:sz w:val="28"/>
          <w:szCs w:val="28"/>
        </w:rPr>
      </w:pPr>
      <w:r w:rsidRPr="009038A3">
        <w:rPr>
          <w:rFonts w:ascii="Arial" w:eastAsia="Times New Roman" w:hAnsi="Arial" w:cs="Arial"/>
          <w:b/>
          <w:bCs/>
          <w:color w:val="985735"/>
          <w:sz w:val="28"/>
          <w:szCs w:val="28"/>
        </w:rPr>
        <w:t>METHODS</w:t>
      </w:r>
    </w:p>
    <w:p w:rsidR="009038A3" w:rsidRPr="009038A3" w:rsidRDefault="009038A3" w:rsidP="009038A3">
      <w:pPr>
        <w:shd w:val="clear" w:color="auto" w:fill="FFFFFF"/>
        <w:spacing w:before="308" w:after="154" w:line="300" w:lineRule="atLeast"/>
        <w:outlineLvl w:val="2"/>
        <w:rPr>
          <w:rFonts w:ascii="Arial" w:eastAsia="Times New Roman" w:hAnsi="Arial" w:cs="Arial"/>
          <w:b/>
          <w:bCs/>
          <w:color w:val="724128"/>
          <w:sz w:val="25"/>
          <w:szCs w:val="25"/>
        </w:rPr>
      </w:pPr>
      <w:r w:rsidRPr="009038A3">
        <w:rPr>
          <w:rFonts w:ascii="Arial" w:eastAsia="Times New Roman" w:hAnsi="Arial" w:cs="Arial"/>
          <w:b/>
          <w:bCs/>
          <w:color w:val="724128"/>
          <w:sz w:val="25"/>
          <w:szCs w:val="25"/>
        </w:rPr>
        <w:t>SOURCE OF THE DATA</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In order to examine injuries for all drivers hospitalized in the state of Maryland during the period 1994–1996, data were obtained from the following two sources: hospital discharge records from the Health Services Cost Review Commission (HSCRC), and police reports from the Maryland Automated Accident Reporting System (MAARS). These data were linked, using probabilistic linkage techniques, to obtain data on all drivers of cars, trucks, or vans, admitted to acute care hospitals during this period. The uniform hospital discharge abstract data were obtained from all 52 non-federal acute care hospitals in the state. These data, by definition, exclude outpatient cases and deaths that occurred either at the scene, in transport, or in an emergency department. Thus, drivers who died following hospitalization are included.</w:t>
      </w:r>
    </w:p>
    <w:p w:rsidR="009038A3" w:rsidRPr="009038A3" w:rsidRDefault="009038A3" w:rsidP="009038A3">
      <w:pPr>
        <w:shd w:val="clear" w:color="auto" w:fill="FFFFFF"/>
        <w:spacing w:before="308" w:after="154" w:line="300" w:lineRule="atLeast"/>
        <w:outlineLvl w:val="2"/>
        <w:rPr>
          <w:rFonts w:ascii="Arial" w:eastAsia="Times New Roman" w:hAnsi="Arial" w:cs="Arial"/>
          <w:b/>
          <w:bCs/>
          <w:color w:val="724128"/>
          <w:sz w:val="25"/>
          <w:szCs w:val="25"/>
        </w:rPr>
      </w:pPr>
      <w:r w:rsidRPr="009038A3">
        <w:rPr>
          <w:rFonts w:ascii="Arial" w:eastAsia="Times New Roman" w:hAnsi="Arial" w:cs="Arial"/>
          <w:b/>
          <w:bCs/>
          <w:color w:val="724128"/>
          <w:sz w:val="25"/>
          <w:szCs w:val="25"/>
        </w:rPr>
        <w:t>DATA LINKAGE</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lastRenderedPageBreak/>
        <w:t>A total of 10,002 eligible cases were selected from the hospital discharge records. The selection criteria included all patients with motor vehicle mechanism of injury and at least one International Classification of Diseases - 9</w:t>
      </w:r>
      <w:r w:rsidRPr="009038A3">
        <w:rPr>
          <w:rFonts w:ascii="Times New Roman" w:eastAsia="Times New Roman" w:hAnsi="Times New Roman" w:cs="Times New Roman"/>
          <w:color w:val="000000"/>
          <w:sz w:val="21"/>
          <w:szCs w:val="21"/>
          <w:vertAlign w:val="superscript"/>
        </w:rPr>
        <w:t>th</w:t>
      </w:r>
      <w:r w:rsidRPr="009038A3">
        <w:rPr>
          <w:rFonts w:ascii="Times New Roman" w:eastAsia="Times New Roman" w:hAnsi="Times New Roman" w:cs="Times New Roman"/>
          <w:color w:val="000000"/>
          <w:sz w:val="25"/>
          <w:szCs w:val="25"/>
        </w:rPr>
        <w:t> Revision (ICD-9) code between 800 and 959.9 (excluding late effect, foreign body, and complication). From the police reports, all drivers (N=545,105) were selected. The two databases were then linked, using probabilistic linkage techniques [</w:t>
      </w:r>
      <w:hyperlink r:id="rId103" w:anchor="b10-aam44_p335" w:history="1">
        <w:r w:rsidRPr="009038A3">
          <w:rPr>
            <w:rFonts w:ascii="Times New Roman" w:eastAsia="Times New Roman" w:hAnsi="Times New Roman" w:cs="Times New Roman"/>
            <w:color w:val="642A8F"/>
            <w:sz w:val="25"/>
            <w:u w:val="single"/>
          </w:rPr>
          <w:t>Jaro, 1989</w:t>
        </w:r>
      </w:hyperlink>
      <w:r w:rsidRPr="009038A3">
        <w:rPr>
          <w:rFonts w:ascii="Times New Roman" w:eastAsia="Times New Roman" w:hAnsi="Times New Roman" w:cs="Times New Roman"/>
          <w:color w:val="000000"/>
          <w:sz w:val="25"/>
          <w:szCs w:val="25"/>
        </w:rPr>
        <w:t>; </w:t>
      </w:r>
      <w:hyperlink r:id="rId104" w:anchor="b11-aam44_p335" w:history="1">
        <w:r w:rsidRPr="009038A3">
          <w:rPr>
            <w:rFonts w:ascii="Times New Roman" w:eastAsia="Times New Roman" w:hAnsi="Times New Roman" w:cs="Times New Roman"/>
            <w:color w:val="642A8F"/>
            <w:sz w:val="25"/>
            <w:u w:val="single"/>
          </w:rPr>
          <w:t>Jaro, 1995</w:t>
        </w:r>
      </w:hyperlink>
      <w:r w:rsidRPr="009038A3">
        <w:rPr>
          <w:rFonts w:ascii="Times New Roman" w:eastAsia="Times New Roman" w:hAnsi="Times New Roman" w:cs="Times New Roman"/>
          <w:color w:val="000000"/>
          <w:sz w:val="25"/>
          <w:szCs w:val="25"/>
        </w:rPr>
        <w:t>]. This technique is based on a computation of odds ratios for the variables in question; thus, not all variables hold the same weight with regard to the probability of a match. For example, due to its relative uniqueness, driver date of birth would carry more weight than driver gender. The variables used for linkage included date of crash, date of admission, date of birth, gender, mechanism of injury, and ambulance run sheet number. Because the crash database includes non-injured persons, it was expected that a substantial portion of the records in that database would not link with records in the hospital discharge database. Following the linkage, 84.5% (N=8,425) of the hospital discharge records were matched with crash records. The resulting database for this study included data on 7,750 hospital drivers of automobiles, light trucks, vans, and recreational vehicles.</w:t>
      </w:r>
    </w:p>
    <w:p w:rsidR="009038A3" w:rsidRPr="009038A3" w:rsidRDefault="009038A3" w:rsidP="009038A3">
      <w:pPr>
        <w:shd w:val="clear" w:color="auto" w:fill="FFFFFF"/>
        <w:spacing w:before="308" w:after="154" w:line="300" w:lineRule="atLeast"/>
        <w:outlineLvl w:val="2"/>
        <w:rPr>
          <w:rFonts w:ascii="Arial" w:eastAsia="Times New Roman" w:hAnsi="Arial" w:cs="Arial"/>
          <w:b/>
          <w:bCs/>
          <w:color w:val="724128"/>
          <w:sz w:val="25"/>
          <w:szCs w:val="25"/>
        </w:rPr>
      </w:pPr>
      <w:r w:rsidRPr="009038A3">
        <w:rPr>
          <w:rFonts w:ascii="Arial" w:eastAsia="Times New Roman" w:hAnsi="Arial" w:cs="Arial"/>
          <w:b/>
          <w:bCs/>
          <w:color w:val="724128"/>
          <w:sz w:val="25"/>
          <w:szCs w:val="25"/>
        </w:rPr>
        <w:t>DEFINITIONS OF KEY VARIABLES</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Medical conditions were grouped into the following diagnostic categories: neoplasms (ICD-9 140-239), endocrine disorders (ICD-9 240-279), diseases of the blood (ICD-9 280-289), mental disorders (ICD-9 290-319), diseases of the nervous (ICD-9 320-389), circulatory (ICD-9 390-459), respiratory, (ICD-9 460-519), digestive (ICD-9 520-579), and genitourinary (ICD-9 580-629) systems, musculoskeletal disorders (ICD-9 710-739), and “ill-defined” conditions, i.e., those conditions that could not be easily categorized, such as alteration of consciousness, syncope and collapse, convulsions, dizziness, fatigue, palpitations, etc. (ICD-9 780-799).</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A determination of crash culpability is included as part of each police report, and is based on an assessment by the investigating officer. Driver condition, including drinking/drugged status, was also based on police perception. For the majority of cases, no diagnostic tests for alcohol or drugs were performed.</w:t>
      </w:r>
    </w:p>
    <w:p w:rsidR="009038A3" w:rsidRPr="009038A3" w:rsidRDefault="009038A3" w:rsidP="009038A3">
      <w:pPr>
        <w:shd w:val="clear" w:color="auto" w:fill="FFFFFF"/>
        <w:spacing w:before="308" w:after="154" w:line="300" w:lineRule="atLeast"/>
        <w:outlineLvl w:val="2"/>
        <w:rPr>
          <w:rFonts w:ascii="Arial" w:eastAsia="Times New Roman" w:hAnsi="Arial" w:cs="Arial"/>
          <w:b/>
          <w:bCs/>
          <w:color w:val="724128"/>
          <w:sz w:val="25"/>
          <w:szCs w:val="25"/>
        </w:rPr>
      </w:pPr>
      <w:r w:rsidRPr="009038A3">
        <w:rPr>
          <w:rFonts w:ascii="Arial" w:eastAsia="Times New Roman" w:hAnsi="Arial" w:cs="Arial"/>
          <w:b/>
          <w:bCs/>
          <w:color w:val="724128"/>
          <w:sz w:val="25"/>
          <w:szCs w:val="25"/>
        </w:rPr>
        <w:t>ANALYSES</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Preliminary analyses were based on associations between crash culpability and general diagnostic categories, such as circulatory or respiratory disease. For each set of analyses, comparisons were based on Pearson’s chi-square statistic for categorical variables. Further analyses were then conducted within diagnostic categories, to examine the role of specific medical conditions, such as coronary heart disease or asthma. Odds ratios were determined, and confidence intervals were calculated to determine those conditions having an increased or decreased risk for causing a crash.</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 xml:space="preserve">As this is an exploratory examination of the association between pre-existing medical conditions and crash culpability, a probability level below 0.05 was considered suggestive of </w:t>
      </w:r>
      <w:r w:rsidRPr="009038A3">
        <w:rPr>
          <w:rFonts w:ascii="Times New Roman" w:eastAsia="Times New Roman" w:hAnsi="Times New Roman" w:cs="Times New Roman"/>
          <w:color w:val="000000"/>
          <w:sz w:val="25"/>
          <w:szCs w:val="25"/>
        </w:rPr>
        <w:lastRenderedPageBreak/>
        <w:t>a significant trend. Stricter statistical guidelines would be more practical for future prospective studies conducted to confirm these findings.</w:t>
      </w:r>
    </w:p>
    <w:p w:rsidR="009038A3" w:rsidRPr="009038A3" w:rsidRDefault="003D762E" w:rsidP="009038A3">
      <w:pPr>
        <w:shd w:val="clear" w:color="auto" w:fill="FFFFFF"/>
        <w:spacing w:after="0" w:line="240" w:lineRule="auto"/>
        <w:jc w:val="right"/>
        <w:rPr>
          <w:rFonts w:ascii="Arial" w:eastAsia="Times New Roman" w:hAnsi="Arial" w:cs="Arial"/>
          <w:color w:val="000000"/>
          <w:sz w:val="25"/>
          <w:szCs w:val="25"/>
        </w:rPr>
      </w:pPr>
      <w:hyperlink r:id="rId105" w:tooltip="Go to other sections in this page" w:history="1">
        <w:r w:rsidR="009038A3" w:rsidRPr="009038A3">
          <w:rPr>
            <w:rFonts w:ascii="Arial" w:eastAsia="Times New Roman" w:hAnsi="Arial" w:cs="Arial"/>
            <w:color w:val="642A8F"/>
            <w:sz w:val="25"/>
            <w:u w:val="single"/>
          </w:rPr>
          <w:t>Go to:</w:t>
        </w:r>
      </w:hyperlink>
    </w:p>
    <w:p w:rsidR="009038A3" w:rsidRPr="009038A3" w:rsidRDefault="009038A3" w:rsidP="009038A3">
      <w:pPr>
        <w:pBdr>
          <w:bottom w:val="single" w:sz="6" w:space="0" w:color="97B0C8"/>
        </w:pBdr>
        <w:shd w:val="clear" w:color="auto" w:fill="FFFFFF"/>
        <w:spacing w:before="270" w:after="0" w:line="267" w:lineRule="atLeast"/>
        <w:outlineLvl w:val="1"/>
        <w:rPr>
          <w:rFonts w:ascii="Arial" w:eastAsia="Times New Roman" w:hAnsi="Arial" w:cs="Arial"/>
          <w:b/>
          <w:bCs/>
          <w:color w:val="985735"/>
          <w:sz w:val="28"/>
          <w:szCs w:val="28"/>
        </w:rPr>
      </w:pPr>
      <w:r w:rsidRPr="009038A3">
        <w:rPr>
          <w:rFonts w:ascii="Arial" w:eastAsia="Times New Roman" w:hAnsi="Arial" w:cs="Arial"/>
          <w:b/>
          <w:bCs/>
          <w:color w:val="985735"/>
          <w:sz w:val="28"/>
          <w:szCs w:val="28"/>
        </w:rPr>
        <w:t>RESULTS</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Linkage of the hospital discharge and police report databases over the three-year period yielded 7,750 drivers admitted to Maryland hospitals following motor vehicle collisions. As noted in </w:t>
      </w:r>
      <w:hyperlink r:id="rId106" w:tgtFrame="true" w:history="1">
        <w:r w:rsidRPr="009038A3">
          <w:rPr>
            <w:rFonts w:ascii="Times New Roman" w:eastAsia="Times New Roman" w:hAnsi="Times New Roman" w:cs="Times New Roman"/>
            <w:color w:val="642A8F"/>
            <w:sz w:val="25"/>
            <w:u w:val="single"/>
          </w:rPr>
          <w:t>Table 1</w:t>
        </w:r>
      </w:hyperlink>
      <w:r w:rsidRPr="009038A3">
        <w:rPr>
          <w:rFonts w:ascii="Times New Roman" w:eastAsia="Times New Roman" w:hAnsi="Times New Roman" w:cs="Times New Roman"/>
          <w:color w:val="000000"/>
          <w:sz w:val="25"/>
          <w:szCs w:val="25"/>
        </w:rPr>
        <w:t>, a majority of hospitalized drivers were male. Also, more than half were aged 39 or less, with 17.5% aged 60 or older. In addition, approximately two-thirds (67.7%) were deemed by the police to be culpable for the crash. Approximately one-quarter of the drivers were involved in single vehicle crashes; of this group, 90% were deemed culpable by the investigating officer. Of the total group, 15.9% were determined by the police to have been drinking or using drugs.</w:t>
      </w:r>
    </w:p>
    <w:p w:rsidR="009038A3" w:rsidRPr="009038A3" w:rsidRDefault="009038A3" w:rsidP="009038A3">
      <w:pPr>
        <w:shd w:val="clear" w:color="auto" w:fill="FFFFFF"/>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noProof/>
          <w:color w:val="642A8F"/>
          <w:sz w:val="25"/>
          <w:szCs w:val="25"/>
        </w:rPr>
        <w:drawing>
          <wp:inline distT="0" distB="0" distL="0" distR="0">
            <wp:extent cx="1943100" cy="2038350"/>
            <wp:effectExtent l="19050" t="0" r="0" b="0"/>
            <wp:docPr id="1" name="Picture 1" descr="Table 1">
              <a:hlinkClick xmlns:a="http://schemas.openxmlformats.org/drawingml/2006/main" r:id="rId106"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
                      <a:hlinkClick r:id="rId106" tgtFrame="&quot;table&quot;"/>
                    </pic:cNvPr>
                    <pic:cNvPicPr>
                      <a:picLocks noChangeAspect="1" noChangeArrowheads="1"/>
                    </pic:cNvPicPr>
                  </pic:nvPicPr>
                  <pic:blipFill>
                    <a:blip r:embed="rId107"/>
                    <a:srcRect/>
                    <a:stretch>
                      <a:fillRect/>
                    </a:stretch>
                  </pic:blipFill>
                  <pic:spPr bwMode="auto">
                    <a:xfrm>
                      <a:off x="0" y="0"/>
                      <a:ext cx="1943100" cy="2038350"/>
                    </a:xfrm>
                    <a:prstGeom prst="rect">
                      <a:avLst/>
                    </a:prstGeom>
                    <a:noFill/>
                    <a:ln w="9525">
                      <a:noFill/>
                      <a:miter lim="800000"/>
                      <a:headEnd/>
                      <a:tailEnd/>
                    </a:ln>
                  </pic:spPr>
                </pic:pic>
              </a:graphicData>
            </a:graphic>
          </wp:inline>
        </w:drawing>
      </w:r>
    </w:p>
    <w:p w:rsidR="009038A3" w:rsidRPr="009038A3" w:rsidRDefault="003D762E" w:rsidP="009038A3">
      <w:pPr>
        <w:shd w:val="clear" w:color="auto" w:fill="FFFFFF"/>
        <w:spacing w:after="0" w:line="240" w:lineRule="auto"/>
        <w:textAlignment w:val="top"/>
        <w:rPr>
          <w:rFonts w:ascii="Times New Roman" w:eastAsia="Times New Roman" w:hAnsi="Times New Roman" w:cs="Times New Roman"/>
          <w:color w:val="000000"/>
          <w:sz w:val="25"/>
          <w:szCs w:val="25"/>
        </w:rPr>
      </w:pPr>
      <w:hyperlink r:id="rId108" w:tgtFrame="table" w:history="1">
        <w:r w:rsidR="009038A3" w:rsidRPr="009038A3">
          <w:rPr>
            <w:rFonts w:ascii="Times New Roman" w:eastAsia="Times New Roman" w:hAnsi="Times New Roman" w:cs="Times New Roman"/>
            <w:color w:val="642A8F"/>
            <w:sz w:val="25"/>
            <w:u w:val="single"/>
          </w:rPr>
          <w:t>Table 1</w:t>
        </w:r>
      </w:hyperlink>
    </w:p>
    <w:p w:rsidR="009038A3" w:rsidRPr="009038A3" w:rsidRDefault="009038A3" w:rsidP="009038A3">
      <w:pPr>
        <w:shd w:val="clear" w:color="auto" w:fill="FFFFFF"/>
        <w:spacing w:line="240" w:lineRule="auto"/>
        <w:textAlignment w:val="top"/>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Characteristics of Drivers/Crashes (N=7,750)</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Analyses presented in </w:t>
      </w:r>
      <w:hyperlink r:id="rId109" w:tgtFrame="true" w:history="1">
        <w:r w:rsidRPr="009038A3">
          <w:rPr>
            <w:rFonts w:ascii="Times New Roman" w:eastAsia="Times New Roman" w:hAnsi="Times New Roman" w:cs="Times New Roman"/>
            <w:color w:val="642A8F"/>
            <w:sz w:val="25"/>
            <w:u w:val="single"/>
          </w:rPr>
          <w:t>Table 2</w:t>
        </w:r>
      </w:hyperlink>
      <w:r w:rsidRPr="009038A3">
        <w:rPr>
          <w:rFonts w:ascii="Times New Roman" w:eastAsia="Times New Roman" w:hAnsi="Times New Roman" w:cs="Times New Roman"/>
          <w:color w:val="000000"/>
          <w:sz w:val="25"/>
          <w:szCs w:val="25"/>
        </w:rPr>
        <w:t> show the association between driver characteristics and crash culpability. Men were significantly more likely than women to have been judged culpable for their crash. Culpability rates were similar for the youngest (39 or less) and oldest (60 and older) drivers, with the lowest rates noted for the middle-aged group of drivers aged 40–59. For drivers determined to have been drinking or using drugs, the rate of culpability was 95.6%, as compared with 61.6% for drivers who were not intoxicated.</w:t>
      </w:r>
    </w:p>
    <w:p w:rsidR="009038A3" w:rsidRPr="009038A3" w:rsidRDefault="009038A3" w:rsidP="009038A3">
      <w:pPr>
        <w:shd w:val="clear" w:color="auto" w:fill="FFFFFF"/>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noProof/>
          <w:color w:val="642A8F"/>
          <w:sz w:val="25"/>
          <w:szCs w:val="25"/>
        </w:rPr>
        <w:lastRenderedPageBreak/>
        <w:drawing>
          <wp:inline distT="0" distB="0" distL="0" distR="0">
            <wp:extent cx="1943100" cy="1905000"/>
            <wp:effectExtent l="19050" t="0" r="0" b="0"/>
            <wp:docPr id="2" name="Picture 2" descr="Table 2">
              <a:hlinkClick xmlns:a="http://schemas.openxmlformats.org/drawingml/2006/main" r:id="rId109"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2">
                      <a:hlinkClick r:id="rId109" tgtFrame="&quot;table&quot;"/>
                    </pic:cNvPr>
                    <pic:cNvPicPr>
                      <a:picLocks noChangeAspect="1" noChangeArrowheads="1"/>
                    </pic:cNvPicPr>
                  </pic:nvPicPr>
                  <pic:blipFill>
                    <a:blip r:embed="rId110"/>
                    <a:srcRect/>
                    <a:stretch>
                      <a:fillRect/>
                    </a:stretch>
                  </pic:blipFill>
                  <pic:spPr bwMode="auto">
                    <a:xfrm>
                      <a:off x="0" y="0"/>
                      <a:ext cx="1943100" cy="1905000"/>
                    </a:xfrm>
                    <a:prstGeom prst="rect">
                      <a:avLst/>
                    </a:prstGeom>
                    <a:noFill/>
                    <a:ln w="9525">
                      <a:noFill/>
                      <a:miter lim="800000"/>
                      <a:headEnd/>
                      <a:tailEnd/>
                    </a:ln>
                  </pic:spPr>
                </pic:pic>
              </a:graphicData>
            </a:graphic>
          </wp:inline>
        </w:drawing>
      </w:r>
    </w:p>
    <w:p w:rsidR="009038A3" w:rsidRPr="009038A3" w:rsidRDefault="003D762E" w:rsidP="009038A3">
      <w:pPr>
        <w:shd w:val="clear" w:color="auto" w:fill="FFFFFF"/>
        <w:spacing w:after="0" w:line="240" w:lineRule="auto"/>
        <w:textAlignment w:val="top"/>
        <w:rPr>
          <w:rFonts w:ascii="Times New Roman" w:eastAsia="Times New Roman" w:hAnsi="Times New Roman" w:cs="Times New Roman"/>
          <w:color w:val="000000"/>
          <w:sz w:val="25"/>
          <w:szCs w:val="25"/>
        </w:rPr>
      </w:pPr>
      <w:hyperlink r:id="rId111" w:tgtFrame="table" w:history="1">
        <w:r w:rsidR="009038A3" w:rsidRPr="009038A3">
          <w:rPr>
            <w:rFonts w:ascii="Times New Roman" w:eastAsia="Times New Roman" w:hAnsi="Times New Roman" w:cs="Times New Roman"/>
            <w:color w:val="642A8F"/>
            <w:sz w:val="25"/>
            <w:u w:val="single"/>
          </w:rPr>
          <w:t>Table 2</w:t>
        </w:r>
      </w:hyperlink>
    </w:p>
    <w:p w:rsidR="009038A3" w:rsidRPr="009038A3" w:rsidRDefault="009038A3" w:rsidP="009038A3">
      <w:pPr>
        <w:shd w:val="clear" w:color="auto" w:fill="FFFFFF"/>
        <w:spacing w:line="240" w:lineRule="auto"/>
        <w:textAlignment w:val="top"/>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Culpability by Driver Characteristics (N=7,750)</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The distribution of pre-existing conditions for the 7,750 drivers is presented in </w:t>
      </w:r>
      <w:hyperlink r:id="rId112" w:tgtFrame="true" w:history="1">
        <w:r w:rsidRPr="009038A3">
          <w:rPr>
            <w:rFonts w:ascii="Times New Roman" w:eastAsia="Times New Roman" w:hAnsi="Times New Roman" w:cs="Times New Roman"/>
            <w:color w:val="642A8F"/>
            <w:sz w:val="25"/>
            <w:u w:val="single"/>
          </w:rPr>
          <w:t>Table 3</w:t>
        </w:r>
      </w:hyperlink>
      <w:r w:rsidRPr="009038A3">
        <w:rPr>
          <w:rFonts w:ascii="Times New Roman" w:eastAsia="Times New Roman" w:hAnsi="Times New Roman" w:cs="Times New Roman"/>
          <w:color w:val="000000"/>
          <w:sz w:val="25"/>
          <w:szCs w:val="25"/>
        </w:rPr>
        <w:t>. Overall, 32.6% of drivers had no documented medical condition. Approximately one third (33.9%) had one condition, while 17.1% had two; 16.4% had three or more conditions. There was an association between number of conditions and driver culpability. Among drivers with no pre-existing conditions, 62.2% were culpable, compared to 70.4% for those with a condition. However, although there was a slight increase in the rate of culpability by number of conditions, the increase between one and three or more conditions was only 3%.</w:t>
      </w:r>
    </w:p>
    <w:p w:rsidR="009038A3" w:rsidRPr="009038A3" w:rsidRDefault="009038A3" w:rsidP="009038A3">
      <w:pPr>
        <w:shd w:val="clear" w:color="auto" w:fill="FFFFFF"/>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noProof/>
          <w:color w:val="642A8F"/>
          <w:sz w:val="25"/>
          <w:szCs w:val="25"/>
        </w:rPr>
        <w:drawing>
          <wp:inline distT="0" distB="0" distL="0" distR="0">
            <wp:extent cx="1943100" cy="1819275"/>
            <wp:effectExtent l="19050" t="0" r="0" b="0"/>
            <wp:docPr id="3" name="Picture 3" descr="Table 3">
              <a:hlinkClick xmlns:a="http://schemas.openxmlformats.org/drawingml/2006/main" r:id="rId112"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3">
                      <a:hlinkClick r:id="rId112" tgtFrame="&quot;table&quot;"/>
                    </pic:cNvPr>
                    <pic:cNvPicPr>
                      <a:picLocks noChangeAspect="1" noChangeArrowheads="1"/>
                    </pic:cNvPicPr>
                  </pic:nvPicPr>
                  <pic:blipFill>
                    <a:blip r:embed="rId113"/>
                    <a:srcRect/>
                    <a:stretch>
                      <a:fillRect/>
                    </a:stretch>
                  </pic:blipFill>
                  <pic:spPr bwMode="auto">
                    <a:xfrm>
                      <a:off x="0" y="0"/>
                      <a:ext cx="1943100" cy="1819275"/>
                    </a:xfrm>
                    <a:prstGeom prst="rect">
                      <a:avLst/>
                    </a:prstGeom>
                    <a:noFill/>
                    <a:ln w="9525">
                      <a:noFill/>
                      <a:miter lim="800000"/>
                      <a:headEnd/>
                      <a:tailEnd/>
                    </a:ln>
                  </pic:spPr>
                </pic:pic>
              </a:graphicData>
            </a:graphic>
          </wp:inline>
        </w:drawing>
      </w:r>
    </w:p>
    <w:p w:rsidR="009038A3" w:rsidRPr="009038A3" w:rsidRDefault="003D762E" w:rsidP="009038A3">
      <w:pPr>
        <w:shd w:val="clear" w:color="auto" w:fill="FFFFFF"/>
        <w:spacing w:after="0" w:line="240" w:lineRule="auto"/>
        <w:textAlignment w:val="top"/>
        <w:rPr>
          <w:rFonts w:ascii="Times New Roman" w:eastAsia="Times New Roman" w:hAnsi="Times New Roman" w:cs="Times New Roman"/>
          <w:color w:val="000000"/>
          <w:sz w:val="25"/>
          <w:szCs w:val="25"/>
        </w:rPr>
      </w:pPr>
      <w:hyperlink r:id="rId114" w:tgtFrame="table" w:history="1">
        <w:r w:rsidR="009038A3" w:rsidRPr="009038A3">
          <w:rPr>
            <w:rFonts w:ascii="Times New Roman" w:eastAsia="Times New Roman" w:hAnsi="Times New Roman" w:cs="Times New Roman"/>
            <w:color w:val="642A8F"/>
            <w:sz w:val="25"/>
            <w:u w:val="single"/>
          </w:rPr>
          <w:t>Table 3</w:t>
        </w:r>
      </w:hyperlink>
    </w:p>
    <w:p w:rsidR="009038A3" w:rsidRPr="009038A3" w:rsidRDefault="009038A3" w:rsidP="009038A3">
      <w:pPr>
        <w:shd w:val="clear" w:color="auto" w:fill="FFFFFF"/>
        <w:spacing w:line="240" w:lineRule="auto"/>
        <w:textAlignment w:val="top"/>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Distribution and Type of Pre-Existing Conditions (N=7,750)</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The medical conditions are also summarized, by major diagnostic categories, in </w:t>
      </w:r>
      <w:hyperlink r:id="rId115" w:tgtFrame="true" w:history="1">
        <w:r w:rsidRPr="009038A3">
          <w:rPr>
            <w:rFonts w:ascii="Times New Roman" w:eastAsia="Times New Roman" w:hAnsi="Times New Roman" w:cs="Times New Roman"/>
            <w:color w:val="642A8F"/>
            <w:sz w:val="25"/>
            <w:u w:val="single"/>
          </w:rPr>
          <w:t>Table 3</w:t>
        </w:r>
      </w:hyperlink>
      <w:r w:rsidRPr="009038A3">
        <w:rPr>
          <w:rFonts w:ascii="Times New Roman" w:eastAsia="Times New Roman" w:hAnsi="Times New Roman" w:cs="Times New Roman"/>
          <w:color w:val="000000"/>
          <w:sz w:val="25"/>
          <w:szCs w:val="25"/>
        </w:rPr>
        <w:t>. The largest category was that of mental disorders (25.1%), followed by circulatory disease (20.6%), respiratory (15.4%), and endocrine (15.3%) diseases. Diseases of the nervous system (5.7%), diseases of the digestive system (5.0%), and neoplasms (0.9%) were the least prevalent conditions among the drivers. Since, as mentioned previously, some drivers had multiple conditions, these percentages total more than 100%.</w:t>
      </w:r>
    </w:p>
    <w:p w:rsidR="009038A3" w:rsidRPr="009038A3" w:rsidRDefault="003D762E" w:rsidP="009038A3">
      <w:pPr>
        <w:shd w:val="clear" w:color="auto" w:fill="FFFFFF"/>
        <w:spacing w:before="166" w:after="166" w:line="240" w:lineRule="auto"/>
        <w:rPr>
          <w:rFonts w:ascii="Times New Roman" w:eastAsia="Times New Roman" w:hAnsi="Times New Roman" w:cs="Times New Roman"/>
          <w:color w:val="000000"/>
          <w:sz w:val="25"/>
          <w:szCs w:val="25"/>
        </w:rPr>
      </w:pPr>
      <w:hyperlink r:id="rId116" w:tgtFrame="true" w:history="1">
        <w:r w:rsidR="009038A3" w:rsidRPr="009038A3">
          <w:rPr>
            <w:rFonts w:ascii="Times New Roman" w:eastAsia="Times New Roman" w:hAnsi="Times New Roman" w:cs="Times New Roman"/>
            <w:color w:val="642A8F"/>
            <w:sz w:val="25"/>
            <w:u w:val="single"/>
          </w:rPr>
          <w:t>Table 4</w:t>
        </w:r>
      </w:hyperlink>
      <w:r w:rsidR="009038A3" w:rsidRPr="009038A3">
        <w:rPr>
          <w:rFonts w:ascii="Times New Roman" w:eastAsia="Times New Roman" w:hAnsi="Times New Roman" w:cs="Times New Roman"/>
          <w:color w:val="000000"/>
          <w:sz w:val="25"/>
          <w:szCs w:val="25"/>
        </w:rPr>
        <w:t xml:space="preserve"> shows the association between each diagnostic category and crash culpability, for each of the three age groups of drivers. Those diagnostic categories showing positive associations with driver culpability are: endocrine disorders (for drivers 40–59), blood diseases (for older drivers), mental illness (for all age groups of drivers), respiratory disease (for drivers less than 60), genitourinary disorders (for older drivers), </w:t>
      </w:r>
      <w:proofErr w:type="gramStart"/>
      <w:r w:rsidR="009038A3" w:rsidRPr="009038A3">
        <w:rPr>
          <w:rFonts w:ascii="Times New Roman" w:eastAsia="Times New Roman" w:hAnsi="Times New Roman" w:cs="Times New Roman"/>
          <w:color w:val="000000"/>
          <w:sz w:val="25"/>
          <w:szCs w:val="25"/>
        </w:rPr>
        <w:t>ill</w:t>
      </w:r>
      <w:proofErr w:type="gramEnd"/>
      <w:r w:rsidR="009038A3" w:rsidRPr="009038A3">
        <w:rPr>
          <w:rFonts w:ascii="Times New Roman" w:eastAsia="Times New Roman" w:hAnsi="Times New Roman" w:cs="Times New Roman"/>
          <w:color w:val="000000"/>
          <w:sz w:val="25"/>
          <w:szCs w:val="25"/>
        </w:rPr>
        <w:t xml:space="preserve">-defined conditions </w:t>
      </w:r>
      <w:r w:rsidR="009038A3" w:rsidRPr="009038A3">
        <w:rPr>
          <w:rFonts w:ascii="Times New Roman" w:eastAsia="Times New Roman" w:hAnsi="Times New Roman" w:cs="Times New Roman"/>
          <w:color w:val="000000"/>
          <w:sz w:val="25"/>
          <w:szCs w:val="25"/>
        </w:rPr>
        <w:lastRenderedPageBreak/>
        <w:t>(for all drivers). For musculoskeletal disorders, for drivers less than 60, there was a negative association with crash culpability—that is, those drivers were more likely to not have caused the crash.</w:t>
      </w:r>
    </w:p>
    <w:p w:rsidR="009038A3" w:rsidRPr="009038A3" w:rsidRDefault="009038A3" w:rsidP="009038A3">
      <w:pPr>
        <w:shd w:val="clear" w:color="auto" w:fill="FFFFFF"/>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noProof/>
          <w:color w:val="642A8F"/>
          <w:sz w:val="25"/>
          <w:szCs w:val="25"/>
        </w:rPr>
        <w:drawing>
          <wp:inline distT="0" distB="0" distL="0" distR="0">
            <wp:extent cx="1943100" cy="1857375"/>
            <wp:effectExtent l="19050" t="0" r="0" b="0"/>
            <wp:docPr id="4" name="Picture 4" descr="Table 4">
              <a:hlinkClick xmlns:a="http://schemas.openxmlformats.org/drawingml/2006/main" r:id="rId116"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4">
                      <a:hlinkClick r:id="rId116" tgtFrame="&quot;table&quot;"/>
                    </pic:cNvPr>
                    <pic:cNvPicPr>
                      <a:picLocks noChangeAspect="1" noChangeArrowheads="1"/>
                    </pic:cNvPicPr>
                  </pic:nvPicPr>
                  <pic:blipFill>
                    <a:blip r:embed="rId117"/>
                    <a:srcRect/>
                    <a:stretch>
                      <a:fillRect/>
                    </a:stretch>
                  </pic:blipFill>
                  <pic:spPr bwMode="auto">
                    <a:xfrm>
                      <a:off x="0" y="0"/>
                      <a:ext cx="1943100" cy="1857375"/>
                    </a:xfrm>
                    <a:prstGeom prst="rect">
                      <a:avLst/>
                    </a:prstGeom>
                    <a:noFill/>
                    <a:ln w="9525">
                      <a:noFill/>
                      <a:miter lim="800000"/>
                      <a:headEnd/>
                      <a:tailEnd/>
                    </a:ln>
                  </pic:spPr>
                </pic:pic>
              </a:graphicData>
            </a:graphic>
          </wp:inline>
        </w:drawing>
      </w:r>
    </w:p>
    <w:p w:rsidR="009038A3" w:rsidRPr="009038A3" w:rsidRDefault="003D762E" w:rsidP="009038A3">
      <w:pPr>
        <w:shd w:val="clear" w:color="auto" w:fill="FFFFFF"/>
        <w:spacing w:after="0" w:line="240" w:lineRule="auto"/>
        <w:textAlignment w:val="top"/>
        <w:rPr>
          <w:rFonts w:ascii="Times New Roman" w:eastAsia="Times New Roman" w:hAnsi="Times New Roman" w:cs="Times New Roman"/>
          <w:color w:val="000000"/>
          <w:sz w:val="25"/>
          <w:szCs w:val="25"/>
        </w:rPr>
      </w:pPr>
      <w:hyperlink r:id="rId118" w:tgtFrame="table" w:history="1">
        <w:r w:rsidR="009038A3" w:rsidRPr="009038A3">
          <w:rPr>
            <w:rFonts w:ascii="Times New Roman" w:eastAsia="Times New Roman" w:hAnsi="Times New Roman" w:cs="Times New Roman"/>
            <w:color w:val="642A8F"/>
            <w:sz w:val="25"/>
            <w:u w:val="single"/>
          </w:rPr>
          <w:t>Table 4</w:t>
        </w:r>
      </w:hyperlink>
    </w:p>
    <w:p w:rsidR="009038A3" w:rsidRPr="009038A3" w:rsidRDefault="009038A3" w:rsidP="009038A3">
      <w:pPr>
        <w:shd w:val="clear" w:color="auto" w:fill="FFFFFF"/>
        <w:spacing w:line="240" w:lineRule="auto"/>
        <w:textAlignment w:val="top"/>
        <w:rPr>
          <w:rFonts w:ascii="Times New Roman" w:eastAsia="Times New Roman" w:hAnsi="Times New Roman" w:cs="Times New Roman"/>
          <w:color w:val="000000"/>
          <w:sz w:val="25"/>
          <w:szCs w:val="25"/>
        </w:rPr>
      </w:pPr>
      <w:r w:rsidRPr="009038A3">
        <w:rPr>
          <w:rFonts w:ascii="Times New Roman" w:eastAsia="Times New Roman" w:hAnsi="Times New Roman" w:cs="Times New Roman"/>
          <w:b/>
          <w:bCs/>
          <w:color w:val="000000"/>
          <w:sz w:val="25"/>
        </w:rPr>
        <w:t>%</w:t>
      </w:r>
      <w:r w:rsidRPr="009038A3">
        <w:rPr>
          <w:rFonts w:ascii="Times New Roman" w:eastAsia="Times New Roman" w:hAnsi="Times New Roman" w:cs="Times New Roman"/>
          <w:color w:val="000000"/>
          <w:sz w:val="25"/>
          <w:szCs w:val="25"/>
        </w:rPr>
        <w:t> Culpability by Diagnostic Category and Age (N=7,750)</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As described in the methods, for diagnostic categories that were significantly associated with crash culpability, further analyses were conducted in order to identify which specific conditions might be involved. These conditions are shown in </w:t>
      </w:r>
      <w:hyperlink r:id="rId119" w:tgtFrame="true" w:history="1">
        <w:r w:rsidRPr="009038A3">
          <w:rPr>
            <w:rFonts w:ascii="Times New Roman" w:eastAsia="Times New Roman" w:hAnsi="Times New Roman" w:cs="Times New Roman"/>
            <w:color w:val="642A8F"/>
            <w:sz w:val="25"/>
            <w:u w:val="single"/>
          </w:rPr>
          <w:t>Table 5</w:t>
        </w:r>
      </w:hyperlink>
      <w:r w:rsidRPr="009038A3">
        <w:rPr>
          <w:rFonts w:ascii="Times New Roman" w:eastAsia="Times New Roman" w:hAnsi="Times New Roman" w:cs="Times New Roman"/>
          <w:color w:val="000000"/>
          <w:sz w:val="25"/>
          <w:szCs w:val="25"/>
        </w:rPr>
        <w:t>. Age-adjusted odds ratios and confidence intervals are presented for each of these statistically significant conditions. The odds ratio tells the extent to which the risk of culpability is elevated or reduced, given the medical condition and after adjustment for driver age, as compared with the culpability for drivers without the condition (i.e., those who have no medical conditions as well as those having other medical conditions). For example, for syncope, which was the condition with the highest odds ratio, drivers with the condition were 4.06 times more likely to have caused the crash than drivers without such a history. The next highest odds ratios were for nephritis, nephrotic syndrome, and nephrosis (OR= 3.15), and alcohol dependence syndrome, with an odds ratio of 2.63. Other conditions found to be positively associated with crash culpability included cerebrovascular disease, chronic obstructive pulmonary disease, anemias, other diseases of the urinary system (the majority [90%] of which were classified as “other disorders of the urethra and urinary tract”), and diabetes mellitus (of borderline significance). Both dorsopathies and rheumatism were associated with a decreased culpability rate, perhaps reflecting self-imposed driving limitations due to physical impairments resulting from these conditions.</w:t>
      </w:r>
    </w:p>
    <w:p w:rsidR="009038A3" w:rsidRPr="009038A3" w:rsidRDefault="009038A3" w:rsidP="009038A3">
      <w:pPr>
        <w:shd w:val="clear" w:color="auto" w:fill="FFFFFF"/>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noProof/>
          <w:color w:val="642A8F"/>
          <w:sz w:val="25"/>
          <w:szCs w:val="25"/>
        </w:rPr>
        <w:drawing>
          <wp:inline distT="0" distB="0" distL="0" distR="0">
            <wp:extent cx="1943100" cy="1266825"/>
            <wp:effectExtent l="19050" t="0" r="0" b="0"/>
            <wp:docPr id="5" name="Picture 5" descr="Table 5">
              <a:hlinkClick xmlns:a="http://schemas.openxmlformats.org/drawingml/2006/main" r:id="rId119"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5">
                      <a:hlinkClick r:id="rId119" tgtFrame="&quot;table&quot;"/>
                    </pic:cNvPr>
                    <pic:cNvPicPr>
                      <a:picLocks noChangeAspect="1" noChangeArrowheads="1"/>
                    </pic:cNvPicPr>
                  </pic:nvPicPr>
                  <pic:blipFill>
                    <a:blip r:embed="rId120"/>
                    <a:srcRect/>
                    <a:stretch>
                      <a:fillRect/>
                    </a:stretch>
                  </pic:blipFill>
                  <pic:spPr bwMode="auto">
                    <a:xfrm>
                      <a:off x="0" y="0"/>
                      <a:ext cx="1943100" cy="1266825"/>
                    </a:xfrm>
                    <a:prstGeom prst="rect">
                      <a:avLst/>
                    </a:prstGeom>
                    <a:noFill/>
                    <a:ln w="9525">
                      <a:noFill/>
                      <a:miter lim="800000"/>
                      <a:headEnd/>
                      <a:tailEnd/>
                    </a:ln>
                  </pic:spPr>
                </pic:pic>
              </a:graphicData>
            </a:graphic>
          </wp:inline>
        </w:drawing>
      </w:r>
    </w:p>
    <w:p w:rsidR="009038A3" w:rsidRPr="009038A3" w:rsidRDefault="003D762E" w:rsidP="009038A3">
      <w:pPr>
        <w:shd w:val="clear" w:color="auto" w:fill="FFFFFF"/>
        <w:spacing w:after="0" w:line="240" w:lineRule="auto"/>
        <w:textAlignment w:val="top"/>
        <w:rPr>
          <w:rFonts w:ascii="Times New Roman" w:eastAsia="Times New Roman" w:hAnsi="Times New Roman" w:cs="Times New Roman"/>
          <w:color w:val="000000"/>
          <w:sz w:val="25"/>
          <w:szCs w:val="25"/>
        </w:rPr>
      </w:pPr>
      <w:hyperlink r:id="rId121" w:tgtFrame="table" w:history="1">
        <w:r w:rsidR="009038A3" w:rsidRPr="009038A3">
          <w:rPr>
            <w:rFonts w:ascii="Times New Roman" w:eastAsia="Times New Roman" w:hAnsi="Times New Roman" w:cs="Times New Roman"/>
            <w:color w:val="642A8F"/>
            <w:sz w:val="25"/>
            <w:u w:val="single"/>
          </w:rPr>
          <w:t>Table 5</w:t>
        </w:r>
      </w:hyperlink>
    </w:p>
    <w:p w:rsidR="009038A3" w:rsidRPr="009038A3" w:rsidRDefault="009038A3" w:rsidP="009038A3">
      <w:pPr>
        <w:shd w:val="clear" w:color="auto" w:fill="FFFFFF"/>
        <w:spacing w:line="240" w:lineRule="auto"/>
        <w:textAlignment w:val="top"/>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Odds of Crash Culpability by Specific Medical Conditions (N=7,750)</w:t>
      </w:r>
    </w:p>
    <w:p w:rsidR="009038A3" w:rsidRPr="009038A3" w:rsidRDefault="003D762E" w:rsidP="009038A3">
      <w:pPr>
        <w:shd w:val="clear" w:color="auto" w:fill="FFFFFF"/>
        <w:spacing w:after="0" w:line="240" w:lineRule="auto"/>
        <w:jc w:val="right"/>
        <w:rPr>
          <w:rFonts w:ascii="Arial" w:eastAsia="Times New Roman" w:hAnsi="Arial" w:cs="Arial"/>
          <w:color w:val="000000"/>
          <w:sz w:val="25"/>
          <w:szCs w:val="25"/>
        </w:rPr>
      </w:pPr>
      <w:hyperlink r:id="rId122" w:tooltip="Go to other sections in this page" w:history="1">
        <w:r w:rsidR="009038A3" w:rsidRPr="009038A3">
          <w:rPr>
            <w:rFonts w:ascii="Arial" w:eastAsia="Times New Roman" w:hAnsi="Arial" w:cs="Arial"/>
            <w:color w:val="642A8F"/>
            <w:sz w:val="25"/>
            <w:u w:val="single"/>
          </w:rPr>
          <w:t>Go to:</w:t>
        </w:r>
      </w:hyperlink>
    </w:p>
    <w:p w:rsidR="009038A3" w:rsidRPr="009038A3" w:rsidRDefault="009038A3" w:rsidP="009038A3">
      <w:pPr>
        <w:pBdr>
          <w:bottom w:val="single" w:sz="6" w:space="0" w:color="97B0C8"/>
        </w:pBdr>
        <w:shd w:val="clear" w:color="auto" w:fill="FFFFFF"/>
        <w:spacing w:before="270" w:after="0" w:line="267" w:lineRule="atLeast"/>
        <w:outlineLvl w:val="1"/>
        <w:rPr>
          <w:rFonts w:ascii="Arial" w:eastAsia="Times New Roman" w:hAnsi="Arial" w:cs="Arial"/>
          <w:b/>
          <w:bCs/>
          <w:color w:val="985735"/>
          <w:sz w:val="28"/>
          <w:szCs w:val="28"/>
        </w:rPr>
      </w:pPr>
      <w:r w:rsidRPr="009038A3">
        <w:rPr>
          <w:rFonts w:ascii="Arial" w:eastAsia="Times New Roman" w:hAnsi="Arial" w:cs="Arial"/>
          <w:b/>
          <w:bCs/>
          <w:color w:val="985735"/>
          <w:sz w:val="28"/>
          <w:szCs w:val="28"/>
        </w:rPr>
        <w:t>DISCUSSION</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Using available sources of data within the state, we have examined the association between crash culpability and various pre-existing medical conditions among a cohort of injured drivers admitted to Maryland hospitals. The medical conditions selected for investigation are chronic conditions assumed to have been present at the time of the crash. Since the police report and hospital discharge data are independently collected, there should be no bias on the part of the investigating police officer with respect to the medical conditions and crash culpability. In addition, the hospital discharge data probably yield more accurate information on medical conditions than that obtained by drivers’ self-reports or data reported to licensing authorities, since they were collected for another purpose.</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While these associations do not necessarily prove causation for the crash, they do provide an objective way of comparing drivers with and without diseases which may have played a role in the circumstances leading up to the crash event. Given the limitations of the data, it is not possible to distinguish between effects of the disease itself vs. the effects of any medications that might have been prescribed for treatment of the condition. In addition, some conditions, such as anemias, are very non-specific and could be associated with multiple diseases/disorders. Another example is syncope, which showed the highest odds ratio for crash culpability. Since syncope is a symptom and not a condition, it may be associated with a variety of conditions, such as diabetes, high blood pressure, etc.</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While some pre-existing conditions are associated with crash culpability only for older drivers, others exist across all age groups. However, some of this variability is obviously a function of population size, as effects may be too small to achieve statistical significance in smaller data cells. It is known that crash risk increases among older drivers, but it is not known to what extent this increase is a function of age-related sensory impairments -- for example, decreased vision and hearing, versus medical conditions which are a function of age. Many of these medical conditions may be associated with subclinical impairments which may be subtle in nature, and not the more obvious signs of severe disease.</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 xml:space="preserve">With regard to the specific conditions associated with increased crash culpability, some have been previously mentioned in the literature. For others, however, such as chronic obstructive pulmonary disease and nephritis, nephrotic syndrome, and nephrosis, no previous literature has been found which implicates these conditions with respect to crash causation. However, all of the conditions identified have the potential to, in some </w:t>
      </w:r>
      <w:proofErr w:type="gramStart"/>
      <w:r w:rsidRPr="009038A3">
        <w:rPr>
          <w:rFonts w:ascii="Times New Roman" w:eastAsia="Times New Roman" w:hAnsi="Times New Roman" w:cs="Times New Roman"/>
          <w:color w:val="000000"/>
          <w:sz w:val="25"/>
          <w:szCs w:val="25"/>
        </w:rPr>
        <w:t>way,</w:t>
      </w:r>
      <w:proofErr w:type="gramEnd"/>
      <w:r w:rsidRPr="009038A3">
        <w:rPr>
          <w:rFonts w:ascii="Times New Roman" w:eastAsia="Times New Roman" w:hAnsi="Times New Roman" w:cs="Times New Roman"/>
          <w:color w:val="000000"/>
          <w:sz w:val="25"/>
          <w:szCs w:val="25"/>
        </w:rPr>
        <w:t xml:space="preserve"> impair a driver’s cognitive abilities. More detailed prospective studies should be conducted in order to replicate these findings in other populations, clarify the possible risks associated with these conditions, and separate the contributions of the illness per se and the medications used to treat the illness.</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w:t>
      </w:r>
      <w:r w:rsidRPr="009038A3">
        <w:rPr>
          <w:rFonts w:ascii="Times New Roman" w:eastAsia="Times New Roman" w:hAnsi="Times New Roman" w:cs="Times New Roman"/>
          <w:i/>
          <w:iCs/>
          <w:color w:val="000000"/>
          <w:sz w:val="25"/>
        </w:rPr>
        <w:t>Presenter:</w:t>
      </w:r>
      <w:r w:rsidRPr="009038A3">
        <w:rPr>
          <w:rFonts w:ascii="Times New Roman" w:eastAsia="Times New Roman" w:hAnsi="Times New Roman" w:cs="Times New Roman"/>
          <w:color w:val="000000"/>
          <w:sz w:val="25"/>
          <w:szCs w:val="25"/>
        </w:rPr>
        <w:t> Patricia Dischinger)</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i/>
          <w:iCs/>
          <w:color w:val="000000"/>
          <w:sz w:val="25"/>
        </w:rPr>
        <w:t>Ted Miller:</w:t>
      </w:r>
      <w:r w:rsidRPr="009038A3">
        <w:rPr>
          <w:rFonts w:ascii="Times New Roman" w:eastAsia="Times New Roman" w:hAnsi="Times New Roman" w:cs="Times New Roman"/>
          <w:color w:val="000000"/>
          <w:sz w:val="25"/>
          <w:szCs w:val="25"/>
        </w:rPr>
        <w:t xml:space="preserve"> As you look at a hospital discharge record, just because you’ve been admitted for a motor vehicle crash injury, it obviously doesn’t give you a catalog of your entire health condition. It just says these are the things that we treated and are entitled to get reimbursed </w:t>
      </w:r>
      <w:r w:rsidRPr="009038A3">
        <w:rPr>
          <w:rFonts w:ascii="Times New Roman" w:eastAsia="Times New Roman" w:hAnsi="Times New Roman" w:cs="Times New Roman"/>
          <w:color w:val="000000"/>
          <w:sz w:val="25"/>
          <w:szCs w:val="25"/>
        </w:rPr>
        <w:lastRenderedPageBreak/>
        <w:t>for. So, for example, I might have diabetes, but they didn’t have to do any special treatment for it so it doesn’t get into the record. Doesn’t that mean that your comparison category at the base of your odds ratios is really contaminated by people who belong in the other classes?</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i/>
          <w:iCs/>
          <w:color w:val="000000"/>
          <w:sz w:val="25"/>
        </w:rPr>
        <w:t>P. Dischinger:</w:t>
      </w:r>
      <w:r w:rsidRPr="009038A3">
        <w:rPr>
          <w:rFonts w:ascii="Times New Roman" w:eastAsia="Times New Roman" w:hAnsi="Times New Roman" w:cs="Times New Roman"/>
          <w:color w:val="000000"/>
          <w:sz w:val="25"/>
          <w:szCs w:val="25"/>
        </w:rPr>
        <w:t> I definitely think that could be a problem. There are, however, 15 places for diagnoses to be listed. I think you are absolutely right, especially for a condition like alcohol dependence, and how that would end up in the medical record, I’m not sure. So this is sort of a fishing expedition and we do not imply causality but we think it would provide some interesting clues to conduct further prospective studies in a more controlled fashion.</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i/>
          <w:iCs/>
          <w:color w:val="000000"/>
          <w:sz w:val="25"/>
        </w:rPr>
        <w:t>Maria Segui-Gomez:</w:t>
      </w:r>
      <w:r w:rsidRPr="009038A3">
        <w:rPr>
          <w:rFonts w:ascii="Times New Roman" w:eastAsia="Times New Roman" w:hAnsi="Times New Roman" w:cs="Times New Roman"/>
          <w:color w:val="000000"/>
          <w:sz w:val="25"/>
          <w:szCs w:val="25"/>
        </w:rPr>
        <w:t xml:space="preserve"> I completely agree with your point about this being association, not causality, but the point I would like to hear more about is how this culpability variable gets assigned by the police. We’ve seen you use </w:t>
      </w:r>
      <w:proofErr w:type="gramStart"/>
      <w:r w:rsidRPr="009038A3">
        <w:rPr>
          <w:rFonts w:ascii="Times New Roman" w:eastAsia="Times New Roman" w:hAnsi="Times New Roman" w:cs="Times New Roman"/>
          <w:color w:val="000000"/>
          <w:sz w:val="25"/>
          <w:szCs w:val="25"/>
        </w:rPr>
        <w:t>it,</w:t>
      </w:r>
      <w:proofErr w:type="gramEnd"/>
      <w:r w:rsidRPr="009038A3">
        <w:rPr>
          <w:rFonts w:ascii="Times New Roman" w:eastAsia="Times New Roman" w:hAnsi="Times New Roman" w:cs="Times New Roman"/>
          <w:color w:val="000000"/>
          <w:sz w:val="25"/>
          <w:szCs w:val="25"/>
        </w:rPr>
        <w:t xml:space="preserve"> we’ve seen other authors use it. You made the point in the presentation that police do not know about these pre existing medical conditions and I’m not quite sure that that’s completely true. There are some pre existing medical conditions that are quite obvious, particularly mental disorders, and so I wonder how much bias there is in the assignment of culpability and thus the association working in the direction that says those with those pre existing medical conditions are the ones being assigned as culpable. Also that applies for age and gender as you said.</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i/>
          <w:iCs/>
          <w:color w:val="000000"/>
          <w:sz w:val="25"/>
        </w:rPr>
        <w:t>P. Dischinger:</w:t>
      </w:r>
      <w:r w:rsidRPr="009038A3">
        <w:rPr>
          <w:rFonts w:ascii="Times New Roman" w:eastAsia="Times New Roman" w:hAnsi="Times New Roman" w:cs="Times New Roman"/>
          <w:color w:val="000000"/>
          <w:sz w:val="25"/>
          <w:szCs w:val="25"/>
        </w:rPr>
        <w:t> That’s a good point. We did actually call the police to try and get more details about how they assign culpability. They only added this variable I think three years ago. I got sort of a run around and never got a really good answer, just that it’s up to the police officer’s opinion who is at the scene if there’s an obvious condition, but of course most of these would not be obvious; for example, dorsopathy or a mental condition or a psychosis that might be obvious. But many of these are like alcohol dependence and they may or may not have been BAC positive at the scene.</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i/>
          <w:iCs/>
          <w:color w:val="000000"/>
          <w:sz w:val="25"/>
        </w:rPr>
        <w:t>Urs Maag:</w:t>
      </w:r>
      <w:r w:rsidRPr="009038A3">
        <w:rPr>
          <w:rFonts w:ascii="Times New Roman" w:eastAsia="Times New Roman" w:hAnsi="Times New Roman" w:cs="Times New Roman"/>
          <w:color w:val="000000"/>
          <w:sz w:val="25"/>
          <w:szCs w:val="25"/>
        </w:rPr>
        <w:t> Are there any that have to be reported to the licensing authority even when you renew the license?</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i/>
          <w:iCs/>
          <w:color w:val="000000"/>
          <w:sz w:val="25"/>
        </w:rPr>
        <w:t>P. Dischinger:</w:t>
      </w:r>
      <w:r w:rsidRPr="009038A3">
        <w:rPr>
          <w:rFonts w:ascii="Times New Roman" w:eastAsia="Times New Roman" w:hAnsi="Times New Roman" w:cs="Times New Roman"/>
          <w:color w:val="000000"/>
          <w:sz w:val="25"/>
          <w:szCs w:val="25"/>
        </w:rPr>
        <w:t> I really don’t know. I believe epilepsy and diabetes were in the past. That’s a very good question. I don’t know in Maryland if there are others.</w:t>
      </w:r>
    </w:p>
    <w:p w:rsidR="009038A3" w:rsidRPr="009038A3" w:rsidRDefault="003D762E" w:rsidP="009038A3">
      <w:pPr>
        <w:shd w:val="clear" w:color="auto" w:fill="FFFFFF"/>
        <w:spacing w:after="0" w:line="240" w:lineRule="auto"/>
        <w:jc w:val="right"/>
        <w:rPr>
          <w:rFonts w:ascii="Arial" w:eastAsia="Times New Roman" w:hAnsi="Arial" w:cs="Arial"/>
          <w:color w:val="000000"/>
          <w:sz w:val="25"/>
          <w:szCs w:val="25"/>
        </w:rPr>
      </w:pPr>
      <w:hyperlink r:id="rId123" w:tooltip="Go to other sections in this page" w:history="1">
        <w:r w:rsidR="009038A3" w:rsidRPr="009038A3">
          <w:rPr>
            <w:rFonts w:ascii="Arial" w:eastAsia="Times New Roman" w:hAnsi="Arial" w:cs="Arial"/>
            <w:color w:val="642A8F"/>
            <w:sz w:val="25"/>
            <w:u w:val="single"/>
          </w:rPr>
          <w:t>Go to:</w:t>
        </w:r>
      </w:hyperlink>
    </w:p>
    <w:p w:rsidR="009038A3" w:rsidRPr="009038A3" w:rsidRDefault="009038A3" w:rsidP="009038A3">
      <w:pPr>
        <w:pBdr>
          <w:bottom w:val="single" w:sz="6" w:space="0" w:color="97B0C8"/>
        </w:pBdr>
        <w:shd w:val="clear" w:color="auto" w:fill="FFFFFF"/>
        <w:spacing w:before="270" w:after="0" w:line="267" w:lineRule="atLeast"/>
        <w:outlineLvl w:val="1"/>
        <w:rPr>
          <w:rFonts w:ascii="Arial" w:eastAsia="Times New Roman" w:hAnsi="Arial" w:cs="Arial"/>
          <w:b/>
          <w:bCs/>
          <w:color w:val="985735"/>
          <w:sz w:val="28"/>
          <w:szCs w:val="28"/>
        </w:rPr>
      </w:pPr>
      <w:r w:rsidRPr="009038A3">
        <w:rPr>
          <w:rFonts w:ascii="Arial" w:eastAsia="Times New Roman" w:hAnsi="Arial" w:cs="Arial"/>
          <w:b/>
          <w:bCs/>
          <w:color w:val="985735"/>
          <w:sz w:val="28"/>
          <w:szCs w:val="28"/>
        </w:rPr>
        <w:t>ACKNOWLEDGEMENTS</w:t>
      </w:r>
    </w:p>
    <w:p w:rsidR="009038A3" w:rsidRPr="009038A3" w:rsidRDefault="009038A3" w:rsidP="009038A3">
      <w:pPr>
        <w:shd w:val="clear" w:color="auto" w:fill="FFFFFF"/>
        <w:spacing w:before="166" w:after="166" w:line="240" w:lineRule="auto"/>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szCs w:val="25"/>
        </w:rPr>
        <w:t>This research was partly funded by the Crash Outcome Data Evaluation System (CODES) project, sponsored by the National Highway Traffic Safety Administration. We thank the Maryland State Police and the Health Services Cost Review Commission, who provided the data for these analyses. The authors would also like to acknowledge the contribution of Gregg Bassmann, who assisted with the literature review for this paper.</w:t>
      </w:r>
    </w:p>
    <w:p w:rsidR="009038A3" w:rsidRPr="009038A3" w:rsidRDefault="003D762E" w:rsidP="009038A3">
      <w:pPr>
        <w:shd w:val="clear" w:color="auto" w:fill="FFFFFF"/>
        <w:spacing w:after="0" w:line="240" w:lineRule="auto"/>
        <w:jc w:val="right"/>
        <w:rPr>
          <w:rFonts w:ascii="Arial" w:eastAsia="Times New Roman" w:hAnsi="Arial" w:cs="Arial"/>
          <w:color w:val="000000"/>
          <w:sz w:val="25"/>
          <w:szCs w:val="25"/>
        </w:rPr>
      </w:pPr>
      <w:hyperlink r:id="rId124" w:tooltip="Go to other sections in this page" w:history="1">
        <w:r w:rsidR="009038A3" w:rsidRPr="009038A3">
          <w:rPr>
            <w:rFonts w:ascii="Arial" w:eastAsia="Times New Roman" w:hAnsi="Arial" w:cs="Arial"/>
            <w:color w:val="642A8F"/>
            <w:sz w:val="25"/>
            <w:u w:val="single"/>
          </w:rPr>
          <w:t>Go to:</w:t>
        </w:r>
      </w:hyperlink>
    </w:p>
    <w:p w:rsidR="009038A3" w:rsidRPr="009038A3" w:rsidRDefault="009038A3" w:rsidP="009038A3">
      <w:pPr>
        <w:pBdr>
          <w:bottom w:val="single" w:sz="6" w:space="0" w:color="97B0C8"/>
        </w:pBdr>
        <w:shd w:val="clear" w:color="auto" w:fill="FFFFFF"/>
        <w:spacing w:before="270" w:after="0" w:line="267" w:lineRule="atLeast"/>
        <w:outlineLvl w:val="1"/>
        <w:rPr>
          <w:rFonts w:ascii="Arial" w:eastAsia="Times New Roman" w:hAnsi="Arial" w:cs="Arial"/>
          <w:b/>
          <w:bCs/>
          <w:color w:val="985735"/>
          <w:sz w:val="28"/>
          <w:szCs w:val="28"/>
        </w:rPr>
      </w:pPr>
      <w:r w:rsidRPr="009038A3">
        <w:rPr>
          <w:rFonts w:ascii="Arial" w:eastAsia="Times New Roman" w:hAnsi="Arial" w:cs="Arial"/>
          <w:b/>
          <w:bCs/>
          <w:color w:val="985735"/>
          <w:sz w:val="28"/>
          <w:szCs w:val="28"/>
        </w:rPr>
        <w:t>REFERENCES</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lastRenderedPageBreak/>
        <w:t>Crancer A, Jr, McMurray L. Accident and violation rates of Washington’s medically restricted drivers. JAMA. 1968</w:t>
      </w:r>
      <w:proofErr w:type="gramStart"/>
      <w:r w:rsidRPr="009038A3">
        <w:rPr>
          <w:rFonts w:ascii="Times New Roman" w:eastAsia="Times New Roman" w:hAnsi="Times New Roman" w:cs="Times New Roman"/>
          <w:color w:val="000000"/>
          <w:sz w:val="25"/>
        </w:rPr>
        <w:t>;205:272</w:t>
      </w:r>
      <w:proofErr w:type="gramEnd"/>
      <w:r w:rsidRPr="009038A3">
        <w:rPr>
          <w:rFonts w:ascii="Times New Roman" w:eastAsia="Times New Roman" w:hAnsi="Times New Roman" w:cs="Times New Roman"/>
          <w:color w:val="000000"/>
          <w:sz w:val="25"/>
        </w:rPr>
        <w:t>–6.</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Crancer A, Jr, O’Neall PA. A record analysis of Washington drivers with license restrictions for heart disease. Northwest Medicine. 1970:409–416. [</w:t>
      </w:r>
      <w:hyperlink r:id="rId125"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Foley DJ, Wallace RB, Eberhard J. Risk factors for motor vehicle crashes among older drivers in a rural community. J Am Geriatr Soc. 1995</w:t>
      </w:r>
      <w:proofErr w:type="gramStart"/>
      <w:r w:rsidRPr="009038A3">
        <w:rPr>
          <w:rFonts w:ascii="Times New Roman" w:eastAsia="Times New Roman" w:hAnsi="Times New Roman" w:cs="Times New Roman"/>
          <w:color w:val="000000"/>
          <w:sz w:val="25"/>
        </w:rPr>
        <w:t>;43</w:t>
      </w:r>
      <w:proofErr w:type="gramEnd"/>
      <w:r w:rsidRPr="009038A3">
        <w:rPr>
          <w:rFonts w:ascii="Times New Roman" w:eastAsia="Times New Roman" w:hAnsi="Times New Roman" w:cs="Times New Roman"/>
          <w:color w:val="000000"/>
          <w:sz w:val="25"/>
        </w:rPr>
        <w:t>(7):776–81. [</w:t>
      </w:r>
      <w:hyperlink r:id="rId126"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Friedland RP, Koss E, Kumara A, et al. Motor vehicle crashes in dementia of the Alzheimer type. Ann Neurol. 1988</w:t>
      </w:r>
      <w:proofErr w:type="gramStart"/>
      <w:r w:rsidRPr="009038A3">
        <w:rPr>
          <w:rFonts w:ascii="Times New Roman" w:eastAsia="Times New Roman" w:hAnsi="Times New Roman" w:cs="Times New Roman"/>
          <w:color w:val="000000"/>
          <w:sz w:val="25"/>
        </w:rPr>
        <w:t>;24</w:t>
      </w:r>
      <w:proofErr w:type="gramEnd"/>
      <w:r w:rsidRPr="009038A3">
        <w:rPr>
          <w:rFonts w:ascii="Times New Roman" w:eastAsia="Times New Roman" w:hAnsi="Times New Roman" w:cs="Times New Roman"/>
          <w:color w:val="000000"/>
          <w:sz w:val="25"/>
        </w:rPr>
        <w:t>(6):782–6. [</w:t>
      </w:r>
      <w:hyperlink r:id="rId127"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Gresset J, Meyer F. Risk of automobile accidents among elderly drivers with impairments of chronic diseases. Can J Public Health. 1994</w:t>
      </w:r>
      <w:proofErr w:type="gramStart"/>
      <w:r w:rsidRPr="009038A3">
        <w:rPr>
          <w:rFonts w:ascii="Times New Roman" w:eastAsia="Times New Roman" w:hAnsi="Times New Roman" w:cs="Times New Roman"/>
          <w:color w:val="000000"/>
          <w:sz w:val="25"/>
        </w:rPr>
        <w:t>;85</w:t>
      </w:r>
      <w:proofErr w:type="gramEnd"/>
      <w:r w:rsidRPr="009038A3">
        <w:rPr>
          <w:rFonts w:ascii="Times New Roman" w:eastAsia="Times New Roman" w:hAnsi="Times New Roman" w:cs="Times New Roman"/>
          <w:color w:val="000000"/>
          <w:sz w:val="25"/>
        </w:rPr>
        <w:t>(4):282–5. [</w:t>
      </w:r>
      <w:hyperlink r:id="rId128"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Guibert R, Duarte-Franco E, et al. Medical conditions and the risk of motor vehicle crashes in men. Arch Fam Med. 1998</w:t>
      </w:r>
      <w:proofErr w:type="gramStart"/>
      <w:r w:rsidRPr="009038A3">
        <w:rPr>
          <w:rFonts w:ascii="Times New Roman" w:eastAsia="Times New Roman" w:hAnsi="Times New Roman" w:cs="Times New Roman"/>
          <w:color w:val="000000"/>
          <w:sz w:val="25"/>
        </w:rPr>
        <w:t>;7</w:t>
      </w:r>
      <w:proofErr w:type="gramEnd"/>
      <w:r w:rsidRPr="009038A3">
        <w:rPr>
          <w:rFonts w:ascii="Times New Roman" w:eastAsia="Times New Roman" w:hAnsi="Times New Roman" w:cs="Times New Roman"/>
          <w:color w:val="000000"/>
          <w:sz w:val="25"/>
        </w:rPr>
        <w:t>(6):554–8. [</w:t>
      </w:r>
      <w:hyperlink r:id="rId129"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 xml:space="preserve">Guibert R, Potvin L, et al. Are drivers with CVD more at risk for motor vehicle crashes? Study of men aged 45 to 70. Can </w:t>
      </w:r>
      <w:proofErr w:type="gramStart"/>
      <w:r w:rsidRPr="009038A3">
        <w:rPr>
          <w:rFonts w:ascii="Times New Roman" w:eastAsia="Times New Roman" w:hAnsi="Times New Roman" w:cs="Times New Roman"/>
          <w:color w:val="000000"/>
          <w:sz w:val="25"/>
        </w:rPr>
        <w:t>Fam</w:t>
      </w:r>
      <w:proofErr w:type="gramEnd"/>
      <w:r w:rsidRPr="009038A3">
        <w:rPr>
          <w:rFonts w:ascii="Times New Roman" w:eastAsia="Times New Roman" w:hAnsi="Times New Roman" w:cs="Times New Roman"/>
          <w:color w:val="000000"/>
          <w:sz w:val="25"/>
        </w:rPr>
        <w:t xml:space="preserve"> Physician. 1998</w:t>
      </w:r>
      <w:proofErr w:type="gramStart"/>
      <w:r w:rsidRPr="009038A3">
        <w:rPr>
          <w:rFonts w:ascii="Times New Roman" w:eastAsia="Times New Roman" w:hAnsi="Times New Roman" w:cs="Times New Roman"/>
          <w:color w:val="000000"/>
          <w:sz w:val="25"/>
        </w:rPr>
        <w:t>;44:770</w:t>
      </w:r>
      <w:proofErr w:type="gramEnd"/>
      <w:r w:rsidRPr="009038A3">
        <w:rPr>
          <w:rFonts w:ascii="Times New Roman" w:eastAsia="Times New Roman" w:hAnsi="Times New Roman" w:cs="Times New Roman"/>
          <w:color w:val="000000"/>
          <w:sz w:val="25"/>
        </w:rPr>
        <w:t>–6. [</w:t>
      </w:r>
      <w:hyperlink r:id="rId130" w:history="1">
        <w:r w:rsidRPr="009038A3">
          <w:rPr>
            <w:rFonts w:ascii="Times New Roman" w:eastAsia="Times New Roman" w:hAnsi="Times New Roman" w:cs="Times New Roman"/>
            <w:color w:val="642A8F"/>
            <w:sz w:val="25"/>
            <w:u w:val="single"/>
          </w:rPr>
          <w:t>PMC free article</w:t>
        </w:r>
      </w:hyperlink>
      <w:r w:rsidRPr="009038A3">
        <w:rPr>
          <w:rFonts w:ascii="Times New Roman" w:eastAsia="Times New Roman" w:hAnsi="Times New Roman" w:cs="Times New Roman"/>
          <w:color w:val="000000"/>
          <w:sz w:val="25"/>
        </w:rPr>
        <w:t>] [</w:t>
      </w:r>
      <w:hyperlink r:id="rId131"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Hansotia P, Broste SK. The effect of epilepsy or diabetes mellitus on the risk of automobile accidents. N Engl J Med. 1991</w:t>
      </w:r>
      <w:proofErr w:type="gramStart"/>
      <w:r w:rsidRPr="009038A3">
        <w:rPr>
          <w:rFonts w:ascii="Times New Roman" w:eastAsia="Times New Roman" w:hAnsi="Times New Roman" w:cs="Times New Roman"/>
          <w:color w:val="000000"/>
          <w:sz w:val="25"/>
        </w:rPr>
        <w:t>;324</w:t>
      </w:r>
      <w:proofErr w:type="gramEnd"/>
      <w:r w:rsidRPr="009038A3">
        <w:rPr>
          <w:rFonts w:ascii="Times New Roman" w:eastAsia="Times New Roman" w:hAnsi="Times New Roman" w:cs="Times New Roman"/>
          <w:color w:val="000000"/>
          <w:sz w:val="25"/>
        </w:rPr>
        <w:t>(1):22–26. [</w:t>
      </w:r>
      <w:hyperlink r:id="rId132"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Hormia A. does epilepsy mean higher susceptibility to traffic accidents? Acta Psychiatr Neurol Scand Suppl. 1961</w:t>
      </w:r>
      <w:proofErr w:type="gramStart"/>
      <w:r w:rsidRPr="009038A3">
        <w:rPr>
          <w:rFonts w:ascii="Times New Roman" w:eastAsia="Times New Roman" w:hAnsi="Times New Roman" w:cs="Times New Roman"/>
          <w:color w:val="000000"/>
          <w:sz w:val="25"/>
        </w:rPr>
        <w:t>;150:210</w:t>
      </w:r>
      <w:proofErr w:type="gramEnd"/>
      <w:r w:rsidRPr="009038A3">
        <w:rPr>
          <w:rFonts w:ascii="Times New Roman" w:eastAsia="Times New Roman" w:hAnsi="Times New Roman" w:cs="Times New Roman"/>
          <w:color w:val="000000"/>
          <w:sz w:val="25"/>
        </w:rPr>
        <w:t>–2. [</w:t>
      </w:r>
      <w:hyperlink r:id="rId133"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Jaro MA. Advances in record linkage methodology as applied to matching the 1985 census of Tampa, Florida. J Am Stat Assoc. 1989</w:t>
      </w:r>
      <w:proofErr w:type="gramStart"/>
      <w:r w:rsidRPr="009038A3">
        <w:rPr>
          <w:rFonts w:ascii="Times New Roman" w:eastAsia="Times New Roman" w:hAnsi="Times New Roman" w:cs="Times New Roman"/>
          <w:color w:val="000000"/>
          <w:sz w:val="25"/>
        </w:rPr>
        <w:t>;84:16</w:t>
      </w:r>
      <w:proofErr w:type="gramEnd"/>
      <w:r w:rsidRPr="009038A3">
        <w:rPr>
          <w:rFonts w:ascii="Times New Roman" w:eastAsia="Times New Roman" w:hAnsi="Times New Roman" w:cs="Times New Roman"/>
          <w:color w:val="000000"/>
          <w:sz w:val="25"/>
        </w:rPr>
        <w:t>–22.</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Jaro MA. Probabilistic linkage of large public health data files. Stat Med. 1995;14:491–498.[</w:t>
      </w:r>
      <w:hyperlink r:id="rId134"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Koepsell TD, Wolf ME, McCloskey L, et al. Medical conditions and motor vehicle collision injuries in older adults. J Am Geriatr Soc. 1994</w:t>
      </w:r>
      <w:proofErr w:type="gramStart"/>
      <w:r w:rsidRPr="009038A3">
        <w:rPr>
          <w:rFonts w:ascii="Times New Roman" w:eastAsia="Times New Roman" w:hAnsi="Times New Roman" w:cs="Times New Roman"/>
          <w:color w:val="000000"/>
          <w:sz w:val="25"/>
        </w:rPr>
        <w:t>;42</w:t>
      </w:r>
      <w:proofErr w:type="gramEnd"/>
      <w:r w:rsidRPr="009038A3">
        <w:rPr>
          <w:rFonts w:ascii="Times New Roman" w:eastAsia="Times New Roman" w:hAnsi="Times New Roman" w:cs="Times New Roman"/>
          <w:color w:val="000000"/>
          <w:sz w:val="25"/>
        </w:rPr>
        <w:t>(7):695–700. [</w:t>
      </w:r>
      <w:hyperlink r:id="rId135"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McGwin G, Jr, Sims RV, et al. Diabetes and automobile crashes in the elderly. A population-based case-control study. Diabetes Care. 1999</w:t>
      </w:r>
      <w:proofErr w:type="gramStart"/>
      <w:r w:rsidRPr="009038A3">
        <w:rPr>
          <w:rFonts w:ascii="Times New Roman" w:eastAsia="Times New Roman" w:hAnsi="Times New Roman" w:cs="Times New Roman"/>
          <w:color w:val="000000"/>
          <w:sz w:val="25"/>
        </w:rPr>
        <w:t>;22</w:t>
      </w:r>
      <w:proofErr w:type="gramEnd"/>
      <w:r w:rsidRPr="009038A3">
        <w:rPr>
          <w:rFonts w:ascii="Times New Roman" w:eastAsia="Times New Roman" w:hAnsi="Times New Roman" w:cs="Times New Roman"/>
          <w:color w:val="000000"/>
          <w:sz w:val="25"/>
        </w:rPr>
        <w:t>(2):220–7. [</w:t>
      </w:r>
      <w:hyperlink r:id="rId136"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Sims RV, Owsley C, et al. A preliminary assessment of the medical and functional factors associated with vehicle crashes by older adults. J Am Geriatr Soc. 1998</w:t>
      </w:r>
      <w:proofErr w:type="gramStart"/>
      <w:r w:rsidRPr="009038A3">
        <w:rPr>
          <w:rFonts w:ascii="Times New Roman" w:eastAsia="Times New Roman" w:hAnsi="Times New Roman" w:cs="Times New Roman"/>
          <w:color w:val="000000"/>
          <w:sz w:val="25"/>
        </w:rPr>
        <w:t>;46</w:t>
      </w:r>
      <w:proofErr w:type="gramEnd"/>
      <w:r w:rsidRPr="009038A3">
        <w:rPr>
          <w:rFonts w:ascii="Times New Roman" w:eastAsia="Times New Roman" w:hAnsi="Times New Roman" w:cs="Times New Roman"/>
          <w:color w:val="000000"/>
          <w:sz w:val="25"/>
        </w:rPr>
        <w:t>(5):556–61. [</w:t>
      </w:r>
      <w:hyperlink r:id="rId137"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Songer TJ, Laporte RE, et al. Motor vehicle accidents and IDDM. Diabetes Care. 1988;11(9):701–7.[</w:t>
      </w:r>
      <w:hyperlink r:id="rId138"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Waller JA. Chronic medical conditions and traffic safety: review of the California experience. N Engl J Med. 1965</w:t>
      </w:r>
      <w:proofErr w:type="gramStart"/>
      <w:r w:rsidRPr="009038A3">
        <w:rPr>
          <w:rFonts w:ascii="Times New Roman" w:eastAsia="Times New Roman" w:hAnsi="Times New Roman" w:cs="Times New Roman"/>
          <w:color w:val="000000"/>
          <w:sz w:val="25"/>
        </w:rPr>
        <w:t>;273:1413</w:t>
      </w:r>
      <w:proofErr w:type="gramEnd"/>
      <w:r w:rsidRPr="009038A3">
        <w:rPr>
          <w:rFonts w:ascii="Times New Roman" w:eastAsia="Times New Roman" w:hAnsi="Times New Roman" w:cs="Times New Roman"/>
          <w:color w:val="000000"/>
          <w:sz w:val="25"/>
        </w:rPr>
        <w:t>–20. [</w:t>
      </w:r>
      <w:hyperlink r:id="rId139"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Waller JA. Medical conditions—what role in crashes? N Engl J Med. 1970;283(8):429–30.[</w:t>
      </w:r>
      <w:hyperlink r:id="rId140"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9038A3" w:rsidP="009038A3">
      <w:pPr>
        <w:numPr>
          <w:ilvl w:val="0"/>
          <w:numId w:val="1"/>
        </w:numPr>
        <w:shd w:val="clear" w:color="auto" w:fill="FFFFFF"/>
        <w:spacing w:before="100" w:beforeAutospacing="1" w:after="100" w:afterAutospacing="1" w:line="240" w:lineRule="auto"/>
        <w:ind w:left="1104"/>
        <w:rPr>
          <w:rFonts w:ascii="Times New Roman" w:eastAsia="Times New Roman" w:hAnsi="Times New Roman" w:cs="Times New Roman"/>
          <w:color w:val="000000"/>
          <w:sz w:val="25"/>
          <w:szCs w:val="25"/>
        </w:rPr>
      </w:pPr>
      <w:r w:rsidRPr="009038A3">
        <w:rPr>
          <w:rFonts w:ascii="Times New Roman" w:eastAsia="Times New Roman" w:hAnsi="Times New Roman" w:cs="Times New Roman"/>
          <w:color w:val="000000"/>
          <w:sz w:val="25"/>
        </w:rPr>
        <w:t>Waller JA. Health status and motor vehicle crashes [editorial; comment] N Engl J Med. 1991</w:t>
      </w:r>
      <w:proofErr w:type="gramStart"/>
      <w:r w:rsidRPr="009038A3">
        <w:rPr>
          <w:rFonts w:ascii="Times New Roman" w:eastAsia="Times New Roman" w:hAnsi="Times New Roman" w:cs="Times New Roman"/>
          <w:color w:val="000000"/>
          <w:sz w:val="25"/>
        </w:rPr>
        <w:t>;324</w:t>
      </w:r>
      <w:proofErr w:type="gramEnd"/>
      <w:r w:rsidRPr="009038A3">
        <w:rPr>
          <w:rFonts w:ascii="Times New Roman" w:eastAsia="Times New Roman" w:hAnsi="Times New Roman" w:cs="Times New Roman"/>
          <w:color w:val="000000"/>
          <w:sz w:val="25"/>
        </w:rPr>
        <w:t>(1):54–5. [</w:t>
      </w:r>
      <w:hyperlink r:id="rId141" w:tgtFrame="pmc_ext" w:history="1">
        <w:r w:rsidRPr="009038A3">
          <w:rPr>
            <w:rFonts w:ascii="Times New Roman" w:eastAsia="Times New Roman" w:hAnsi="Times New Roman" w:cs="Times New Roman"/>
            <w:color w:val="642A8F"/>
            <w:sz w:val="25"/>
            <w:u w:val="single"/>
          </w:rPr>
          <w:t>PubMed</w:t>
        </w:r>
      </w:hyperlink>
      <w:r w:rsidRPr="009038A3">
        <w:rPr>
          <w:rFonts w:ascii="Times New Roman" w:eastAsia="Times New Roman" w:hAnsi="Times New Roman" w:cs="Times New Roman"/>
          <w:color w:val="000000"/>
          <w:sz w:val="25"/>
        </w:rPr>
        <w:t>]</w:t>
      </w:r>
    </w:p>
    <w:p w:rsidR="009038A3" w:rsidRPr="009038A3" w:rsidRDefault="003D762E" w:rsidP="009038A3">
      <w:pPr>
        <w:shd w:val="clear" w:color="auto" w:fill="FFFFFF"/>
        <w:spacing w:before="332" w:after="0" w:line="240" w:lineRule="auto"/>
        <w:rPr>
          <w:rFonts w:ascii="Times New Roman" w:eastAsia="Times New Roman" w:hAnsi="Times New Roman" w:cs="Times New Roman"/>
          <w:color w:val="000000"/>
          <w:sz w:val="25"/>
          <w:szCs w:val="25"/>
        </w:rPr>
      </w:pPr>
      <w:r w:rsidRPr="003D762E">
        <w:rPr>
          <w:rFonts w:ascii="Times New Roman" w:eastAsia="Times New Roman" w:hAnsi="Times New Roman" w:cs="Times New Roman"/>
          <w:color w:val="000000"/>
          <w:sz w:val="25"/>
          <w:szCs w:val="25"/>
        </w:rPr>
        <w:pict>
          <v:rect id="_x0000_i1025" style="width:0;height:0" o:hralign="center" o:hrstd="t" o:hr="t" fillcolor="#a0a0a0" stroked="f"/>
        </w:pict>
      </w:r>
    </w:p>
    <w:p w:rsidR="009038A3" w:rsidRPr="009038A3" w:rsidRDefault="00817350" w:rsidP="009038A3">
      <w:pPr>
        <w:shd w:val="clear" w:color="auto" w:fill="FFFFFF"/>
        <w:spacing w:line="270" w:lineRule="atLeast"/>
        <w:rPr>
          <w:rFonts w:ascii="Arial" w:eastAsia="Times New Roman" w:hAnsi="Arial" w:cs="Arial"/>
          <w:color w:val="14376C"/>
          <w:sz w:val="17"/>
          <w:szCs w:val="17"/>
        </w:rPr>
      </w:pPr>
      <w:r>
        <w:rPr>
          <w:rFonts w:ascii="Arial" w:eastAsia="Times New Roman" w:hAnsi="Arial" w:cs="Arial"/>
          <w:color w:val="000000"/>
          <w:sz w:val="21"/>
          <w:szCs w:val="21"/>
        </w:rPr>
        <w:t xml:space="preserve"> </w:t>
      </w:r>
    </w:p>
    <w:p w:rsidR="003E4E6D" w:rsidRDefault="00817350">
      <w:r>
        <w:rPr>
          <w:color w:val="000000"/>
          <w:shd w:val="clear" w:color="auto" w:fill="FFFFFF"/>
        </w:rPr>
        <w:lastRenderedPageBreak/>
        <w:t>From comparatively scanty information, an increased traffic accident risk appears to be associated with several chronic medical conditions including alcoholism, cardiovascular disease, epilepsy, diabetes and mental illness. Further study probably will show that medical handicaps other than alcoholism are a factor in from 5 to 10 per cent of traffic accidents. However, in about half of the accidents caused by heart attacks, the individual has no previous knowledge of his illness, and prevention of the accident would not be possible. A selective program for identifying high risk drivers with medical conditions is feasible and warranted, but a program of mass medical examinations for all drivers is not.</w:t>
      </w:r>
    </w:p>
    <w:p w:rsidR="003E4E6D" w:rsidRPr="003E4E6D" w:rsidRDefault="003E4E6D" w:rsidP="003E4E6D"/>
    <w:p w:rsidR="003E4E6D" w:rsidRPr="003E4E6D" w:rsidRDefault="003E4E6D" w:rsidP="003E4E6D"/>
    <w:p w:rsidR="003E4E6D" w:rsidRDefault="003E4E6D" w:rsidP="003E4E6D"/>
    <w:p w:rsidR="003E4E6D" w:rsidRDefault="003E4E6D" w:rsidP="003E4E6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Pr>
          <w:rFonts w:ascii="Arial" w:hAnsi="Arial" w:cs="Arial"/>
          <w:b/>
          <w:bCs/>
          <w:color w:val="222222"/>
          <w:sz w:val="21"/>
          <w:szCs w:val="21"/>
        </w:rPr>
        <w:t>microcontroller</w:t>
      </w:r>
      <w:r>
        <w:rPr>
          <w:rFonts w:ascii="Arial" w:hAnsi="Arial" w:cs="Arial"/>
          <w:color w:val="222222"/>
          <w:sz w:val="21"/>
          <w:szCs w:val="21"/>
        </w:rPr>
        <w:t> (or </w:t>
      </w:r>
      <w:r>
        <w:rPr>
          <w:rFonts w:ascii="Arial" w:hAnsi="Arial" w:cs="Arial"/>
          <w:b/>
          <w:bCs/>
          <w:color w:val="222222"/>
          <w:sz w:val="21"/>
          <w:szCs w:val="21"/>
        </w:rPr>
        <w:t>MCU</w:t>
      </w:r>
      <w:r>
        <w:rPr>
          <w:rFonts w:ascii="Arial" w:hAnsi="Arial" w:cs="Arial"/>
          <w:color w:val="222222"/>
          <w:sz w:val="21"/>
          <w:szCs w:val="21"/>
        </w:rPr>
        <w:t> for </w:t>
      </w:r>
      <w:hyperlink r:id="rId142" w:tooltip="Microcontroller unit" w:history="1">
        <w:r>
          <w:rPr>
            <w:rStyle w:val="Hyperlink"/>
            <w:rFonts w:ascii="Arial" w:hAnsi="Arial" w:cs="Arial"/>
            <w:i/>
            <w:iCs/>
            <w:color w:val="0B0080"/>
            <w:sz w:val="21"/>
            <w:szCs w:val="21"/>
          </w:rPr>
          <w:t>microcontroller unit</w:t>
        </w:r>
      </w:hyperlink>
      <w:r>
        <w:rPr>
          <w:rFonts w:ascii="Arial" w:hAnsi="Arial" w:cs="Arial"/>
          <w:color w:val="222222"/>
          <w:sz w:val="21"/>
          <w:szCs w:val="21"/>
        </w:rPr>
        <w:t>) is a small </w:t>
      </w:r>
      <w:hyperlink r:id="rId143" w:tooltip="Computer" w:history="1">
        <w:r>
          <w:rPr>
            <w:rStyle w:val="Hyperlink"/>
            <w:rFonts w:ascii="Arial" w:hAnsi="Arial" w:cs="Arial"/>
            <w:color w:val="0B0080"/>
            <w:sz w:val="21"/>
            <w:szCs w:val="21"/>
          </w:rPr>
          <w:t>computer</w:t>
        </w:r>
      </w:hyperlink>
      <w:r>
        <w:rPr>
          <w:rFonts w:ascii="Arial" w:hAnsi="Arial" w:cs="Arial"/>
          <w:color w:val="222222"/>
          <w:sz w:val="21"/>
          <w:szCs w:val="21"/>
        </w:rPr>
        <w:t> on a single </w:t>
      </w:r>
      <w:hyperlink r:id="rId144" w:tooltip="Integrated circuit" w:history="1">
        <w:r>
          <w:rPr>
            <w:rStyle w:val="Hyperlink"/>
            <w:rFonts w:ascii="Arial" w:hAnsi="Arial" w:cs="Arial"/>
            <w:color w:val="0B0080"/>
            <w:sz w:val="21"/>
            <w:szCs w:val="21"/>
          </w:rPr>
          <w:t>integrated circuit</w:t>
        </w:r>
      </w:hyperlink>
      <w:r>
        <w:rPr>
          <w:rFonts w:ascii="Arial" w:hAnsi="Arial" w:cs="Arial"/>
          <w:color w:val="222222"/>
          <w:sz w:val="21"/>
          <w:szCs w:val="21"/>
        </w:rPr>
        <w:t>. In modern terminology, it is a </w:t>
      </w:r>
      <w:hyperlink r:id="rId145" w:tooltip="System on a chip" w:history="1">
        <w:r>
          <w:rPr>
            <w:rStyle w:val="Hyperlink"/>
            <w:rFonts w:ascii="Arial" w:hAnsi="Arial" w:cs="Arial"/>
            <w:color w:val="0B0080"/>
            <w:sz w:val="21"/>
            <w:szCs w:val="21"/>
          </w:rPr>
          <w:t>system on a chip</w:t>
        </w:r>
      </w:hyperlink>
      <w:r>
        <w:rPr>
          <w:rFonts w:ascii="Arial" w:hAnsi="Arial" w:cs="Arial"/>
          <w:color w:val="222222"/>
          <w:sz w:val="21"/>
          <w:szCs w:val="21"/>
        </w:rPr>
        <w:t> or SoC. A microcontroller contains one or more </w:t>
      </w:r>
      <w:hyperlink r:id="rId146" w:tooltip="Central processing unit" w:history="1">
        <w:r>
          <w:rPr>
            <w:rStyle w:val="Hyperlink"/>
            <w:rFonts w:ascii="Arial" w:hAnsi="Arial" w:cs="Arial"/>
            <w:color w:val="0B0080"/>
            <w:sz w:val="21"/>
            <w:szCs w:val="21"/>
          </w:rPr>
          <w:t>CPUs</w:t>
        </w:r>
      </w:hyperlink>
      <w:r>
        <w:rPr>
          <w:rFonts w:ascii="Arial" w:hAnsi="Arial" w:cs="Arial"/>
          <w:color w:val="222222"/>
          <w:sz w:val="21"/>
          <w:szCs w:val="21"/>
        </w:rPr>
        <w:t> (processor cores) along with </w:t>
      </w:r>
      <w:hyperlink r:id="rId147" w:tooltip="Computer memory" w:history="1">
        <w:r>
          <w:rPr>
            <w:rStyle w:val="Hyperlink"/>
            <w:rFonts w:ascii="Arial" w:hAnsi="Arial" w:cs="Arial"/>
            <w:color w:val="0B0080"/>
            <w:sz w:val="21"/>
            <w:szCs w:val="21"/>
          </w:rPr>
          <w:t>memory</w:t>
        </w:r>
      </w:hyperlink>
      <w:r>
        <w:rPr>
          <w:rFonts w:ascii="Arial" w:hAnsi="Arial" w:cs="Arial"/>
          <w:color w:val="222222"/>
          <w:sz w:val="21"/>
          <w:szCs w:val="21"/>
        </w:rPr>
        <w:t> and programmable </w:t>
      </w:r>
      <w:hyperlink r:id="rId148" w:tooltip="Input/output" w:history="1">
        <w:r>
          <w:rPr>
            <w:rStyle w:val="Hyperlink"/>
            <w:rFonts w:ascii="Arial" w:hAnsi="Arial" w:cs="Arial"/>
            <w:color w:val="0B0080"/>
            <w:sz w:val="21"/>
            <w:szCs w:val="21"/>
          </w:rPr>
          <w:t>input/output</w:t>
        </w:r>
      </w:hyperlink>
      <w:r>
        <w:rPr>
          <w:rFonts w:ascii="Arial" w:hAnsi="Arial" w:cs="Arial"/>
          <w:color w:val="222222"/>
          <w:sz w:val="21"/>
          <w:szCs w:val="21"/>
        </w:rPr>
        <w:t>peripherals. Program memory in the form of </w:t>
      </w:r>
      <w:hyperlink r:id="rId149" w:tooltip="Ferroelectric RAM" w:history="1">
        <w:r>
          <w:rPr>
            <w:rStyle w:val="Hyperlink"/>
            <w:rFonts w:ascii="Arial" w:hAnsi="Arial" w:cs="Arial"/>
            <w:color w:val="0B0080"/>
            <w:sz w:val="21"/>
            <w:szCs w:val="21"/>
          </w:rPr>
          <w:t>Ferroelectric RAM</w:t>
        </w:r>
      </w:hyperlink>
      <w:r>
        <w:rPr>
          <w:rFonts w:ascii="Arial" w:hAnsi="Arial" w:cs="Arial"/>
          <w:color w:val="222222"/>
          <w:sz w:val="21"/>
          <w:szCs w:val="21"/>
        </w:rPr>
        <w:t>, </w:t>
      </w:r>
      <w:hyperlink r:id="rId150" w:tooltip="NOR flash" w:history="1">
        <w:r>
          <w:rPr>
            <w:rStyle w:val="Hyperlink"/>
            <w:rFonts w:ascii="Arial" w:hAnsi="Arial" w:cs="Arial"/>
            <w:color w:val="0B0080"/>
            <w:sz w:val="21"/>
            <w:szCs w:val="21"/>
          </w:rPr>
          <w:t>NOR flash</w:t>
        </w:r>
      </w:hyperlink>
      <w:r>
        <w:rPr>
          <w:rFonts w:ascii="Arial" w:hAnsi="Arial" w:cs="Arial"/>
          <w:color w:val="222222"/>
          <w:sz w:val="21"/>
          <w:szCs w:val="21"/>
        </w:rPr>
        <w:t> or </w:t>
      </w:r>
      <w:hyperlink r:id="rId151" w:tooltip="Programmable read-only memory" w:history="1">
        <w:r>
          <w:rPr>
            <w:rStyle w:val="Hyperlink"/>
            <w:rFonts w:ascii="Arial" w:hAnsi="Arial" w:cs="Arial"/>
            <w:color w:val="0B0080"/>
            <w:sz w:val="21"/>
            <w:szCs w:val="21"/>
          </w:rPr>
          <w:t>OTP ROM</w:t>
        </w:r>
      </w:hyperlink>
      <w:r>
        <w:rPr>
          <w:rFonts w:ascii="Arial" w:hAnsi="Arial" w:cs="Arial"/>
          <w:color w:val="222222"/>
          <w:sz w:val="21"/>
          <w:szCs w:val="21"/>
        </w:rPr>
        <w:t> is also often included on chip, as well as a small amount of </w:t>
      </w:r>
      <w:hyperlink r:id="rId152" w:tooltip="Random-access memory" w:history="1">
        <w:r>
          <w:rPr>
            <w:rStyle w:val="Hyperlink"/>
            <w:rFonts w:ascii="Arial" w:hAnsi="Arial" w:cs="Arial"/>
            <w:color w:val="0B0080"/>
            <w:sz w:val="21"/>
            <w:szCs w:val="21"/>
          </w:rPr>
          <w:t>RAM</w:t>
        </w:r>
      </w:hyperlink>
      <w:r>
        <w:rPr>
          <w:rFonts w:ascii="Arial" w:hAnsi="Arial" w:cs="Arial"/>
          <w:color w:val="222222"/>
          <w:sz w:val="21"/>
          <w:szCs w:val="21"/>
        </w:rPr>
        <w:t>. Microcontrollers are designed for </w:t>
      </w:r>
      <w:hyperlink r:id="rId153" w:tooltip="Embedded system" w:history="1">
        <w:r>
          <w:rPr>
            <w:rStyle w:val="Hyperlink"/>
            <w:rFonts w:ascii="Arial" w:hAnsi="Arial" w:cs="Arial"/>
            <w:color w:val="0B0080"/>
            <w:sz w:val="21"/>
            <w:szCs w:val="21"/>
          </w:rPr>
          <w:t>embedded</w:t>
        </w:r>
      </w:hyperlink>
      <w:r>
        <w:rPr>
          <w:rFonts w:ascii="Arial" w:hAnsi="Arial" w:cs="Arial"/>
          <w:color w:val="222222"/>
          <w:sz w:val="21"/>
          <w:szCs w:val="21"/>
        </w:rPr>
        <w:t> applications, in contrast to the </w:t>
      </w:r>
      <w:hyperlink r:id="rId154" w:tooltip="Microprocessor" w:history="1">
        <w:r>
          <w:rPr>
            <w:rStyle w:val="Hyperlink"/>
            <w:rFonts w:ascii="Arial" w:hAnsi="Arial" w:cs="Arial"/>
            <w:color w:val="0B0080"/>
            <w:sz w:val="21"/>
            <w:szCs w:val="21"/>
          </w:rPr>
          <w:t>microprocessors</w:t>
        </w:r>
      </w:hyperlink>
      <w:r>
        <w:rPr>
          <w:rFonts w:ascii="Arial" w:hAnsi="Arial" w:cs="Arial"/>
          <w:color w:val="222222"/>
          <w:sz w:val="21"/>
          <w:szCs w:val="21"/>
        </w:rPr>
        <w:t> used in </w:t>
      </w:r>
      <w:hyperlink r:id="rId155" w:tooltip="Personal computer" w:history="1">
        <w:r>
          <w:rPr>
            <w:rStyle w:val="Hyperlink"/>
            <w:rFonts w:ascii="Arial" w:hAnsi="Arial" w:cs="Arial"/>
            <w:color w:val="0B0080"/>
            <w:sz w:val="21"/>
            <w:szCs w:val="21"/>
          </w:rPr>
          <w:t>personal computers</w:t>
        </w:r>
      </w:hyperlink>
      <w:r>
        <w:rPr>
          <w:rFonts w:ascii="Arial" w:hAnsi="Arial" w:cs="Arial"/>
          <w:color w:val="222222"/>
          <w:sz w:val="21"/>
          <w:szCs w:val="21"/>
        </w:rPr>
        <w:t>or other general purpose applications consisting of various discrete chips.</w:t>
      </w:r>
    </w:p>
    <w:p w:rsidR="003E4E6D" w:rsidRDefault="003E4E6D" w:rsidP="003E4E6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Microcontrollers are used in automatically controlled products and devices, such as automobile engine control systems, implantable medical devices, remote controls, office machines, appliances, power tools, toys and other </w:t>
      </w:r>
      <w:hyperlink r:id="rId156" w:tooltip="Embedded system" w:history="1">
        <w:r>
          <w:rPr>
            <w:rStyle w:val="Hyperlink"/>
            <w:rFonts w:ascii="Arial" w:hAnsi="Arial" w:cs="Arial"/>
            <w:color w:val="0B0080"/>
            <w:sz w:val="21"/>
            <w:szCs w:val="21"/>
          </w:rPr>
          <w:t>embedded systems</w:t>
        </w:r>
      </w:hyperlink>
      <w:r>
        <w:rPr>
          <w:rFonts w:ascii="Arial" w:hAnsi="Arial" w:cs="Arial"/>
          <w:color w:val="222222"/>
          <w:sz w:val="21"/>
          <w:szCs w:val="21"/>
        </w:rPr>
        <w:t>. By reducing the size and cost compared to a design that uses a separate </w:t>
      </w:r>
      <w:hyperlink r:id="rId157" w:tooltip="Microprocessor" w:history="1">
        <w:r>
          <w:rPr>
            <w:rStyle w:val="Hyperlink"/>
            <w:rFonts w:ascii="Arial" w:hAnsi="Arial" w:cs="Arial"/>
            <w:color w:val="0B0080"/>
            <w:sz w:val="21"/>
            <w:szCs w:val="21"/>
          </w:rPr>
          <w:t>microprocessor</w:t>
        </w:r>
      </w:hyperlink>
      <w:r>
        <w:rPr>
          <w:rFonts w:ascii="Arial" w:hAnsi="Arial" w:cs="Arial"/>
          <w:color w:val="222222"/>
          <w:sz w:val="21"/>
          <w:szCs w:val="21"/>
        </w:rPr>
        <w:t>, memory, and input/output devices, microcontrollers make it economical to digitally control even more devices and processes. </w:t>
      </w:r>
      <w:hyperlink r:id="rId158" w:tooltip="Mixed-signal integrated circuit" w:history="1">
        <w:r>
          <w:rPr>
            <w:rStyle w:val="Hyperlink"/>
            <w:rFonts w:ascii="Arial" w:hAnsi="Arial" w:cs="Arial"/>
            <w:color w:val="0B0080"/>
            <w:sz w:val="21"/>
            <w:szCs w:val="21"/>
          </w:rPr>
          <w:t>Mixed signal</w:t>
        </w:r>
      </w:hyperlink>
      <w:r>
        <w:rPr>
          <w:rFonts w:ascii="Arial" w:hAnsi="Arial" w:cs="Arial"/>
          <w:color w:val="222222"/>
          <w:sz w:val="21"/>
          <w:szCs w:val="21"/>
        </w:rPr>
        <w:t> microcontrollers are common, integrating analog components needed to control non-digital electronic systems.</w:t>
      </w:r>
    </w:p>
    <w:p w:rsidR="003E4E6D" w:rsidRDefault="003E4E6D" w:rsidP="003E4E6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microcontrollers may use four-bit </w:t>
      </w:r>
      <w:hyperlink r:id="rId159" w:tooltip="Word (computer architecture)" w:history="1">
        <w:r>
          <w:rPr>
            <w:rStyle w:val="Hyperlink"/>
            <w:rFonts w:ascii="Arial" w:hAnsi="Arial" w:cs="Arial"/>
            <w:color w:val="0B0080"/>
            <w:sz w:val="21"/>
            <w:szCs w:val="21"/>
          </w:rPr>
          <w:t>words</w:t>
        </w:r>
      </w:hyperlink>
      <w:r>
        <w:rPr>
          <w:rFonts w:ascii="Arial" w:hAnsi="Arial" w:cs="Arial"/>
          <w:color w:val="222222"/>
          <w:sz w:val="21"/>
          <w:szCs w:val="21"/>
        </w:rPr>
        <w:t> and operate at frequencies as low as </w:t>
      </w:r>
      <w:r>
        <w:rPr>
          <w:rStyle w:val="nowrap"/>
          <w:rFonts w:ascii="Arial" w:hAnsi="Arial" w:cs="Arial"/>
          <w:color w:val="222222"/>
          <w:sz w:val="21"/>
          <w:szCs w:val="21"/>
        </w:rPr>
        <w:t>4 kHz,</w:t>
      </w:r>
      <w:r>
        <w:rPr>
          <w:rFonts w:ascii="Arial" w:hAnsi="Arial" w:cs="Arial"/>
          <w:color w:val="222222"/>
          <w:sz w:val="21"/>
          <w:szCs w:val="21"/>
        </w:rPr>
        <w:t> for low power consumption (single-digit milliwatts or microwatts). They will generally have the ability to retain functionality while waiting for an event such as a button press or other interrupt; power consumption while sleeping (CPU clock and most peripherals off) may be just nanowatts, making many of them well suited for long lasting battery applications. Other microcontrollers may serve performance-critical roles, where they may need to act more like a </w:t>
      </w:r>
      <w:hyperlink r:id="rId160" w:tooltip="Digital signal processor" w:history="1">
        <w:r>
          <w:rPr>
            <w:rStyle w:val="Hyperlink"/>
            <w:rFonts w:ascii="Arial" w:hAnsi="Arial" w:cs="Arial"/>
            <w:color w:val="0B0080"/>
            <w:sz w:val="21"/>
            <w:szCs w:val="21"/>
          </w:rPr>
          <w:t>digital signal processor</w:t>
        </w:r>
      </w:hyperlink>
      <w:r>
        <w:rPr>
          <w:rFonts w:ascii="Arial" w:hAnsi="Arial" w:cs="Arial"/>
          <w:color w:val="222222"/>
          <w:sz w:val="21"/>
          <w:szCs w:val="21"/>
        </w:rPr>
        <w:t> (DSP), with higher clock speeds and power consumption.</w:t>
      </w:r>
    </w:p>
    <w:p w:rsidR="00976DFB" w:rsidRDefault="00976DFB" w:rsidP="00976DF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Pr>
          <w:rFonts w:ascii="Arial" w:hAnsi="Arial" w:cs="Arial"/>
          <w:b/>
          <w:bCs/>
          <w:color w:val="222222"/>
          <w:sz w:val="21"/>
          <w:szCs w:val="21"/>
        </w:rPr>
        <w:t>DC motor</w:t>
      </w:r>
      <w:r>
        <w:rPr>
          <w:rFonts w:ascii="Arial" w:hAnsi="Arial" w:cs="Arial"/>
          <w:color w:val="222222"/>
          <w:sz w:val="21"/>
          <w:szCs w:val="21"/>
        </w:rPr>
        <w:t xml:space="preserve"> is any of a class of rotary electrical machines that converts direct current electrical energy into mechanical energy. The most common types rely on the forces produced by magnetic fields. Nearly all types of DC motors have some internal mechanism, either electromechanical or </w:t>
      </w:r>
      <w:proofErr w:type="gramStart"/>
      <w:r>
        <w:rPr>
          <w:rFonts w:ascii="Arial" w:hAnsi="Arial" w:cs="Arial"/>
          <w:color w:val="222222"/>
          <w:sz w:val="21"/>
          <w:szCs w:val="21"/>
        </w:rPr>
        <w:t>electronic,</w:t>
      </w:r>
      <w:proofErr w:type="gramEnd"/>
      <w:r>
        <w:rPr>
          <w:rFonts w:ascii="Arial" w:hAnsi="Arial" w:cs="Arial"/>
          <w:color w:val="222222"/>
          <w:sz w:val="21"/>
          <w:szCs w:val="21"/>
        </w:rPr>
        <w:t xml:space="preserve"> to periodically change the direction of current flow in part of the motor.</w:t>
      </w:r>
    </w:p>
    <w:p w:rsidR="00976DFB" w:rsidRDefault="00976DFB" w:rsidP="00976DF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DC motors were the first type widely used, since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 The </w:t>
      </w:r>
      <w:hyperlink r:id="rId161" w:tooltip="Universal motor" w:history="1">
        <w:r>
          <w:rPr>
            <w:rStyle w:val="Hyperlink"/>
            <w:rFonts w:ascii="Arial" w:hAnsi="Arial" w:cs="Arial"/>
            <w:color w:val="0B0080"/>
            <w:sz w:val="21"/>
            <w:szCs w:val="21"/>
          </w:rPr>
          <w:t>universal motor</w:t>
        </w:r>
      </w:hyperlink>
      <w:r>
        <w:rPr>
          <w:rFonts w:ascii="Arial" w:hAnsi="Arial" w:cs="Arial"/>
          <w:color w:val="222222"/>
          <w:sz w:val="21"/>
          <w:szCs w:val="21"/>
        </w:rPr>
        <w:t> can operate on direct current but is a lightweight motor used for portable power tools and appliances. Larger DC motors are used in propulsion of electric vehicles, elevator and hoists, or in drives for steel rolling mills. The advent of power electronics has made replacement of DC motors with </w:t>
      </w:r>
      <w:hyperlink r:id="rId162" w:tooltip="AC motors" w:history="1">
        <w:r>
          <w:rPr>
            <w:rStyle w:val="Hyperlink"/>
            <w:rFonts w:ascii="Arial" w:hAnsi="Arial" w:cs="Arial"/>
            <w:color w:val="0B0080"/>
            <w:sz w:val="21"/>
            <w:szCs w:val="21"/>
          </w:rPr>
          <w:t>AC motors</w:t>
        </w:r>
      </w:hyperlink>
      <w:r>
        <w:rPr>
          <w:rFonts w:ascii="Arial" w:hAnsi="Arial" w:cs="Arial"/>
          <w:color w:val="222222"/>
          <w:sz w:val="21"/>
          <w:szCs w:val="21"/>
        </w:rPr>
        <w:t> possible in many applications</w:t>
      </w:r>
    </w:p>
    <w:p w:rsidR="00976DFB" w:rsidRDefault="00976DFB" w:rsidP="00976DF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coil of wire with a current running through it generates an </w:t>
      </w:r>
      <w:hyperlink r:id="rId163" w:tooltip="Electromagnetic" w:history="1">
        <w:r>
          <w:rPr>
            <w:rStyle w:val="Hyperlink"/>
            <w:rFonts w:ascii="Arial" w:hAnsi="Arial" w:cs="Arial"/>
            <w:color w:val="0B0080"/>
            <w:sz w:val="21"/>
            <w:szCs w:val="21"/>
          </w:rPr>
          <w:t>electromagnetic</w:t>
        </w:r>
      </w:hyperlink>
      <w:r>
        <w:rPr>
          <w:rFonts w:ascii="Arial" w:hAnsi="Arial" w:cs="Arial"/>
          <w:color w:val="222222"/>
          <w:sz w:val="21"/>
          <w:szCs w:val="21"/>
        </w:rPr>
        <w:t> field aligned with the center of the coil. The direction and magnitude of the magnetic field produced by the coil can be changed with the direction and magnitude of the current flowing through it.</w:t>
      </w:r>
    </w:p>
    <w:p w:rsidR="00976DFB" w:rsidRDefault="00976DFB" w:rsidP="00976DF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 simple DC motor has a stationary set of magnets in the </w:t>
      </w:r>
      <w:hyperlink r:id="rId164" w:tooltip="Stator" w:history="1">
        <w:r>
          <w:rPr>
            <w:rStyle w:val="Hyperlink"/>
            <w:rFonts w:ascii="Arial" w:hAnsi="Arial" w:cs="Arial"/>
            <w:color w:val="0B0080"/>
            <w:sz w:val="21"/>
            <w:szCs w:val="21"/>
          </w:rPr>
          <w:t>stator</w:t>
        </w:r>
      </w:hyperlink>
      <w:r>
        <w:rPr>
          <w:rFonts w:ascii="Arial" w:hAnsi="Arial" w:cs="Arial"/>
          <w:color w:val="222222"/>
          <w:sz w:val="21"/>
          <w:szCs w:val="21"/>
        </w:rPr>
        <w:t> and an </w:t>
      </w:r>
      <w:hyperlink r:id="rId165" w:tooltip="Armature (electrical engineering)" w:history="1">
        <w:r>
          <w:rPr>
            <w:rStyle w:val="Hyperlink"/>
            <w:rFonts w:ascii="Arial" w:hAnsi="Arial" w:cs="Arial"/>
            <w:color w:val="0B0080"/>
            <w:sz w:val="21"/>
            <w:szCs w:val="21"/>
          </w:rPr>
          <w:t>armature</w:t>
        </w:r>
      </w:hyperlink>
      <w:r>
        <w:rPr>
          <w:rFonts w:ascii="Arial" w:hAnsi="Arial" w:cs="Arial"/>
          <w:color w:val="222222"/>
          <w:sz w:val="21"/>
          <w:szCs w:val="21"/>
        </w:rPr>
        <w:t> with one or more windings of insulated wire wrapped around a soft iron core that concentrates the magnetic field. The windings usually have multiple turns around the core, and in large motors there can be several parallel current paths. The ends of the wire winding are connected to a </w:t>
      </w:r>
      <w:hyperlink r:id="rId166" w:tooltip="Commutator (electric)" w:history="1">
        <w:r>
          <w:rPr>
            <w:rStyle w:val="Hyperlink"/>
            <w:rFonts w:ascii="Arial" w:hAnsi="Arial" w:cs="Arial"/>
            <w:color w:val="0B0080"/>
            <w:sz w:val="21"/>
            <w:szCs w:val="21"/>
          </w:rPr>
          <w:t>commutator</w:t>
        </w:r>
      </w:hyperlink>
      <w:r>
        <w:rPr>
          <w:rFonts w:ascii="Arial" w:hAnsi="Arial" w:cs="Arial"/>
          <w:color w:val="222222"/>
          <w:sz w:val="21"/>
          <w:szCs w:val="21"/>
        </w:rPr>
        <w:t>. The commutator allows each armature coil to be energized in turn and connects the rotating coils with the external power supply through brushes. (Brushless DC motors have electronics that switch the DC current to each coil on and off and have no brushes.)</w:t>
      </w:r>
    </w:p>
    <w:p w:rsidR="00976DFB" w:rsidRDefault="00976DFB" w:rsidP="00976DF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total amount of current sent to the coil, the coil's size and what it's wrapped around dictate the strength of the electromagnetic field created.</w:t>
      </w:r>
    </w:p>
    <w:p w:rsidR="00976DFB" w:rsidRDefault="00976DFB" w:rsidP="00976DF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sequence of turning a particular coil on or off dictates what direction the effective electromagnetic fields are pointed. By turning on and off coils in sequence a rotating magnetic field can be created. These rotating magnetic fields interact with the magnetic fields of the magnets (permanent or </w:t>
      </w:r>
      <w:hyperlink r:id="rId167" w:tooltip="Electromagnet" w:history="1">
        <w:r>
          <w:rPr>
            <w:rStyle w:val="Hyperlink"/>
            <w:rFonts w:ascii="Arial" w:hAnsi="Arial" w:cs="Arial"/>
            <w:color w:val="0B0080"/>
            <w:sz w:val="21"/>
            <w:szCs w:val="21"/>
          </w:rPr>
          <w:t>electromagnets</w:t>
        </w:r>
      </w:hyperlink>
      <w:r>
        <w:rPr>
          <w:rFonts w:ascii="Arial" w:hAnsi="Arial" w:cs="Arial"/>
          <w:color w:val="222222"/>
          <w:sz w:val="21"/>
          <w:szCs w:val="21"/>
        </w:rPr>
        <w:t>) in the stationary part of the motor (stator) to create a force on the armature which causes it to rotate. In some DC motor designs the stator fields use electromagnets to create their magnetic fields which allow greater control over the motor.</w:t>
      </w:r>
    </w:p>
    <w:p w:rsidR="00976DFB" w:rsidRDefault="00976DFB" w:rsidP="00976DF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high power levels, DC motors are almost always cooled using forced air.</w:t>
      </w:r>
    </w:p>
    <w:p w:rsidR="00976DFB" w:rsidRDefault="00976DFB" w:rsidP="00976DF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Different </w:t>
      </w:r>
      <w:proofErr w:type="gramStart"/>
      <w:r>
        <w:rPr>
          <w:rFonts w:ascii="Arial" w:hAnsi="Arial" w:cs="Arial"/>
          <w:color w:val="222222"/>
          <w:sz w:val="21"/>
          <w:szCs w:val="21"/>
        </w:rPr>
        <w:t>number of stator and armature fields as well as how they are connected provide</w:t>
      </w:r>
      <w:proofErr w:type="gramEnd"/>
      <w:r>
        <w:rPr>
          <w:rFonts w:ascii="Arial" w:hAnsi="Arial" w:cs="Arial"/>
          <w:color w:val="222222"/>
          <w:sz w:val="21"/>
          <w:szCs w:val="21"/>
        </w:rPr>
        <w:t xml:space="preserve"> different inherent speed/torque regulation characteristics. The speed of a DC motor can be controlled by changing the voltage applied to the armature. The introduction of variable resistance in the armature circuit or field circuit allowed speed control. Modern DC motors are often controlled by </w:t>
      </w:r>
      <w:hyperlink r:id="rId168" w:tooltip="Power electronics" w:history="1">
        <w:r>
          <w:rPr>
            <w:rStyle w:val="Hyperlink"/>
            <w:rFonts w:ascii="Arial" w:hAnsi="Arial" w:cs="Arial"/>
            <w:color w:val="0B0080"/>
            <w:sz w:val="21"/>
            <w:szCs w:val="21"/>
          </w:rPr>
          <w:t>power electronics</w:t>
        </w:r>
      </w:hyperlink>
      <w:r>
        <w:rPr>
          <w:rFonts w:ascii="Arial" w:hAnsi="Arial" w:cs="Arial"/>
          <w:color w:val="222222"/>
          <w:sz w:val="21"/>
          <w:szCs w:val="21"/>
        </w:rPr>
        <w:t> systems which adjust the voltage by "chopping" the DC current into on and off cycles which have an effective lower voltage.</w:t>
      </w:r>
    </w:p>
    <w:p w:rsidR="00976DFB" w:rsidRDefault="00976DFB" w:rsidP="00976DF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Since the series-wound DC motor develops its highest torque at low speed, it is often used in traction applications such as </w:t>
      </w:r>
      <w:hyperlink r:id="rId169" w:tooltip="Railway electrification system" w:history="1">
        <w:r>
          <w:rPr>
            <w:rStyle w:val="Hyperlink"/>
            <w:rFonts w:ascii="Arial" w:hAnsi="Arial" w:cs="Arial"/>
            <w:color w:val="0B0080"/>
            <w:sz w:val="21"/>
            <w:szCs w:val="21"/>
          </w:rPr>
          <w:t>electric locomotives, and trams</w:t>
        </w:r>
      </w:hyperlink>
      <w:r>
        <w:rPr>
          <w:rFonts w:ascii="Arial" w:hAnsi="Arial" w:cs="Arial"/>
          <w:color w:val="222222"/>
          <w:sz w:val="21"/>
          <w:szCs w:val="21"/>
        </w:rPr>
        <w:t>. The DC motor was the mainstay of electric </w:t>
      </w:r>
      <w:hyperlink r:id="rId170" w:tooltip="Traction drive" w:history="1">
        <w:r>
          <w:rPr>
            <w:rStyle w:val="Hyperlink"/>
            <w:rFonts w:ascii="Arial" w:hAnsi="Arial" w:cs="Arial"/>
            <w:color w:val="0B0080"/>
            <w:sz w:val="21"/>
            <w:szCs w:val="21"/>
          </w:rPr>
          <w:t>traction drives</w:t>
        </w:r>
      </w:hyperlink>
      <w:r>
        <w:rPr>
          <w:rFonts w:ascii="Arial" w:hAnsi="Arial" w:cs="Arial"/>
          <w:color w:val="222222"/>
          <w:sz w:val="21"/>
          <w:szCs w:val="21"/>
        </w:rPr>
        <w:t> on both electric and </w:t>
      </w:r>
      <w:hyperlink r:id="rId171" w:tooltip="Diesel-electric locomotive" w:history="1">
        <w:r>
          <w:rPr>
            <w:rStyle w:val="Hyperlink"/>
            <w:rFonts w:ascii="Arial" w:hAnsi="Arial" w:cs="Arial"/>
            <w:color w:val="0B0080"/>
            <w:sz w:val="21"/>
            <w:szCs w:val="21"/>
          </w:rPr>
          <w:t>diesel-electric locomotives</w:t>
        </w:r>
      </w:hyperlink>
      <w:r>
        <w:rPr>
          <w:rFonts w:ascii="Arial" w:hAnsi="Arial" w:cs="Arial"/>
          <w:color w:val="222222"/>
          <w:sz w:val="21"/>
          <w:szCs w:val="21"/>
        </w:rPr>
        <w:t>, street-cars/trams and diesel electric drilling rigs for many years. The introduction of DC motors and an </w:t>
      </w:r>
      <w:hyperlink r:id="rId172" w:tooltip="Electrical grid" w:history="1">
        <w:r>
          <w:rPr>
            <w:rStyle w:val="Hyperlink"/>
            <w:rFonts w:ascii="Arial" w:hAnsi="Arial" w:cs="Arial"/>
            <w:color w:val="0B0080"/>
            <w:sz w:val="21"/>
            <w:szCs w:val="21"/>
          </w:rPr>
          <w:t>electrical grid</w:t>
        </w:r>
      </w:hyperlink>
      <w:r>
        <w:rPr>
          <w:rFonts w:ascii="Arial" w:hAnsi="Arial" w:cs="Arial"/>
          <w:color w:val="222222"/>
          <w:sz w:val="21"/>
          <w:szCs w:val="21"/>
        </w:rPr>
        <w:t> system to run machinery starting in the 1870s started a new </w:t>
      </w:r>
      <w:hyperlink r:id="rId173" w:tooltip="Second Industrial Revolution" w:history="1">
        <w:r>
          <w:rPr>
            <w:rStyle w:val="Hyperlink"/>
            <w:rFonts w:ascii="Arial" w:hAnsi="Arial" w:cs="Arial"/>
            <w:color w:val="0B0080"/>
            <w:sz w:val="21"/>
            <w:szCs w:val="21"/>
          </w:rPr>
          <w:t>second Industrial Revolution</w:t>
        </w:r>
      </w:hyperlink>
      <w:r>
        <w:rPr>
          <w:rFonts w:ascii="Arial" w:hAnsi="Arial" w:cs="Arial"/>
          <w:color w:val="222222"/>
          <w:sz w:val="21"/>
          <w:szCs w:val="21"/>
        </w:rPr>
        <w:t>. DC motors can operate directly from rechargeable batteries, providing the motive power for the first electric vehicles and today's </w:t>
      </w:r>
      <w:hyperlink r:id="rId174" w:tooltip="Hybrid car" w:history="1">
        <w:r>
          <w:rPr>
            <w:rStyle w:val="Hyperlink"/>
            <w:rFonts w:ascii="Arial" w:hAnsi="Arial" w:cs="Arial"/>
            <w:color w:val="0B0080"/>
            <w:sz w:val="21"/>
            <w:szCs w:val="21"/>
          </w:rPr>
          <w:t>hybrid cars</w:t>
        </w:r>
      </w:hyperlink>
      <w:r>
        <w:rPr>
          <w:rFonts w:ascii="Arial" w:hAnsi="Arial" w:cs="Arial"/>
          <w:color w:val="222222"/>
          <w:sz w:val="21"/>
          <w:szCs w:val="21"/>
        </w:rPr>
        <w:t> and </w:t>
      </w:r>
      <w:hyperlink r:id="rId175" w:tooltip="Electric car" w:history="1">
        <w:r>
          <w:rPr>
            <w:rStyle w:val="Hyperlink"/>
            <w:rFonts w:ascii="Arial" w:hAnsi="Arial" w:cs="Arial"/>
            <w:color w:val="0B0080"/>
            <w:sz w:val="21"/>
            <w:szCs w:val="21"/>
          </w:rPr>
          <w:t>electric cars</w:t>
        </w:r>
      </w:hyperlink>
      <w:r>
        <w:rPr>
          <w:rFonts w:ascii="Arial" w:hAnsi="Arial" w:cs="Arial"/>
          <w:color w:val="222222"/>
          <w:sz w:val="21"/>
          <w:szCs w:val="21"/>
        </w:rPr>
        <w:t> as well as driving a host of </w:t>
      </w:r>
      <w:hyperlink r:id="rId176" w:tooltip="Cordless" w:history="1">
        <w:r>
          <w:rPr>
            <w:rStyle w:val="Hyperlink"/>
            <w:rFonts w:ascii="Arial" w:hAnsi="Arial" w:cs="Arial"/>
            <w:color w:val="0B0080"/>
            <w:sz w:val="21"/>
            <w:szCs w:val="21"/>
          </w:rPr>
          <w:t>cordless</w:t>
        </w:r>
      </w:hyperlink>
      <w:r>
        <w:rPr>
          <w:rFonts w:ascii="Arial" w:hAnsi="Arial" w:cs="Arial"/>
          <w:color w:val="222222"/>
          <w:sz w:val="21"/>
          <w:szCs w:val="21"/>
        </w:rPr>
        <w:t> tools. Today DC motors are still found in applications as small as toys and disk drives, or in large sizes to operate steel rolling mills and paper machines. Large DC motors with separately excited fields were generally used with winder drives for </w:t>
      </w:r>
      <w:hyperlink r:id="rId177" w:tooltip="Mine hoist" w:history="1">
        <w:r>
          <w:rPr>
            <w:rStyle w:val="Hyperlink"/>
            <w:rFonts w:ascii="Arial" w:hAnsi="Arial" w:cs="Arial"/>
            <w:color w:val="0B0080"/>
            <w:sz w:val="21"/>
            <w:szCs w:val="21"/>
          </w:rPr>
          <w:t>mine hoists</w:t>
        </w:r>
      </w:hyperlink>
      <w:r>
        <w:rPr>
          <w:rFonts w:ascii="Arial" w:hAnsi="Arial" w:cs="Arial"/>
          <w:color w:val="222222"/>
          <w:sz w:val="21"/>
          <w:szCs w:val="21"/>
        </w:rPr>
        <w:t>, for high torque as well as smooth speed control using thyristor drives. These are now replaced with large AC motors with variable frequency drives.</w:t>
      </w:r>
    </w:p>
    <w:p w:rsidR="00976DFB" w:rsidRDefault="00976DFB" w:rsidP="00976DF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If external mechanical power is applied to a DC motor it acts as a DC generator, a </w:t>
      </w:r>
      <w:hyperlink r:id="rId178" w:tooltip="Dynamo" w:history="1">
        <w:r>
          <w:rPr>
            <w:rStyle w:val="Hyperlink"/>
            <w:rFonts w:ascii="Arial" w:hAnsi="Arial" w:cs="Arial"/>
            <w:color w:val="0B0080"/>
            <w:sz w:val="21"/>
            <w:szCs w:val="21"/>
          </w:rPr>
          <w:t>dynamo</w:t>
        </w:r>
      </w:hyperlink>
      <w:r>
        <w:rPr>
          <w:rFonts w:ascii="Arial" w:hAnsi="Arial" w:cs="Arial"/>
          <w:color w:val="222222"/>
          <w:sz w:val="21"/>
          <w:szCs w:val="21"/>
        </w:rPr>
        <w:t>. This feature is used to slow down and recharge batteries on </w:t>
      </w:r>
      <w:hyperlink r:id="rId179" w:tooltip="Hybrid car" w:history="1">
        <w:r>
          <w:rPr>
            <w:rStyle w:val="Hyperlink"/>
            <w:rFonts w:ascii="Arial" w:hAnsi="Arial" w:cs="Arial"/>
            <w:color w:val="0B0080"/>
            <w:sz w:val="21"/>
            <w:szCs w:val="21"/>
          </w:rPr>
          <w:t>hybrid car</w:t>
        </w:r>
      </w:hyperlink>
      <w:r>
        <w:rPr>
          <w:rFonts w:ascii="Arial" w:hAnsi="Arial" w:cs="Arial"/>
          <w:color w:val="222222"/>
          <w:sz w:val="21"/>
          <w:szCs w:val="21"/>
        </w:rPr>
        <w:t> and electric cars or to return electricity back to the electric grid used on a street car or electric powered train line when they slow down. This process is called </w:t>
      </w:r>
      <w:hyperlink r:id="rId180" w:tooltip="Regenerative braking" w:history="1">
        <w:r>
          <w:rPr>
            <w:rStyle w:val="Hyperlink"/>
            <w:rFonts w:ascii="Arial" w:hAnsi="Arial" w:cs="Arial"/>
            <w:color w:val="0B0080"/>
            <w:sz w:val="21"/>
            <w:szCs w:val="21"/>
          </w:rPr>
          <w:t>regenerative braking</w:t>
        </w:r>
      </w:hyperlink>
      <w:r>
        <w:rPr>
          <w:rFonts w:ascii="Arial" w:hAnsi="Arial" w:cs="Arial"/>
          <w:color w:val="222222"/>
          <w:sz w:val="21"/>
          <w:szCs w:val="21"/>
        </w:rPr>
        <w:t> on hybrid and electric cars. In diesel electric locomotives they also use their DC motors as generators to slow down but dissipate the energy in resistor stacks. Newer designs are adding large battery packs to recapture some of this energy.</w:t>
      </w:r>
    </w:p>
    <w:p w:rsidR="00976DFB" w:rsidRDefault="00067678" w:rsidP="00976DFB">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 </w:t>
      </w:r>
    </w:p>
    <w:p w:rsidR="009038A3" w:rsidRPr="003E4E6D" w:rsidRDefault="00617D71" w:rsidP="003E4E6D">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buzzer</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beeper</w:t>
      </w:r>
      <w:r>
        <w:rPr>
          <w:rFonts w:ascii="Arial" w:hAnsi="Arial" w:cs="Arial"/>
          <w:color w:val="222222"/>
          <w:sz w:val="21"/>
          <w:szCs w:val="21"/>
          <w:shd w:val="clear" w:color="auto" w:fill="FFFFFF"/>
        </w:rPr>
        <w:t> is an </w:t>
      </w:r>
      <w:hyperlink r:id="rId181" w:tooltip="Sound" w:history="1">
        <w:r>
          <w:rPr>
            <w:rStyle w:val="Hyperlink"/>
            <w:rFonts w:ascii="Arial" w:hAnsi="Arial" w:cs="Arial"/>
            <w:color w:val="0B0080"/>
            <w:sz w:val="21"/>
            <w:szCs w:val="21"/>
            <w:shd w:val="clear" w:color="auto" w:fill="FFFFFF"/>
          </w:rPr>
          <w:t>audio</w:t>
        </w:r>
      </w:hyperlink>
      <w:r>
        <w:rPr>
          <w:rFonts w:ascii="Arial" w:hAnsi="Arial" w:cs="Arial"/>
          <w:color w:val="222222"/>
          <w:sz w:val="21"/>
          <w:szCs w:val="21"/>
          <w:shd w:val="clear" w:color="auto" w:fill="FFFFFF"/>
        </w:rPr>
        <w:t> signaling device</w:t>
      </w:r>
      <w:proofErr w:type="gramStart"/>
      <w:r>
        <w:rPr>
          <w:rFonts w:ascii="Arial" w:hAnsi="Arial" w:cs="Arial"/>
          <w:color w:val="222222"/>
          <w:sz w:val="21"/>
          <w:szCs w:val="21"/>
          <w:shd w:val="clear" w:color="auto" w:fill="FFFFFF"/>
        </w:rPr>
        <w:t>,</w:t>
      </w:r>
      <w:proofErr w:type="gramEnd"/>
      <w:hyperlink r:id="rId182"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which may be </w:t>
      </w:r>
      <w:hyperlink r:id="rId183" w:tooltip="Machine" w:history="1">
        <w:r>
          <w:rPr>
            <w:rStyle w:val="Hyperlink"/>
            <w:rFonts w:ascii="Arial" w:hAnsi="Arial" w:cs="Arial"/>
            <w:color w:val="0B0080"/>
            <w:sz w:val="21"/>
            <w:szCs w:val="21"/>
            <w:shd w:val="clear" w:color="auto" w:fill="FFFFFF"/>
          </w:rPr>
          <w:t>mechanical</w:t>
        </w:r>
      </w:hyperlink>
      <w:r>
        <w:rPr>
          <w:rFonts w:ascii="Arial" w:hAnsi="Arial" w:cs="Arial"/>
          <w:color w:val="222222"/>
          <w:sz w:val="21"/>
          <w:szCs w:val="21"/>
          <w:shd w:val="clear" w:color="auto" w:fill="FFFFFF"/>
        </w:rPr>
        <w:t>, </w:t>
      </w:r>
      <w:hyperlink r:id="rId184" w:tooltip="Electromechanics" w:history="1">
        <w:r>
          <w:rPr>
            <w:rStyle w:val="Hyperlink"/>
            <w:rFonts w:ascii="Arial" w:hAnsi="Arial" w:cs="Arial"/>
            <w:color w:val="0B0080"/>
            <w:sz w:val="21"/>
            <w:szCs w:val="21"/>
            <w:shd w:val="clear" w:color="auto" w:fill="FFFFFF"/>
          </w:rPr>
          <w:t>electromechanical</w:t>
        </w:r>
      </w:hyperlink>
      <w:r>
        <w:rPr>
          <w:rFonts w:ascii="Arial" w:hAnsi="Arial" w:cs="Arial"/>
          <w:color w:val="222222"/>
          <w:sz w:val="21"/>
          <w:szCs w:val="21"/>
          <w:shd w:val="clear" w:color="auto" w:fill="FFFFFF"/>
        </w:rPr>
        <w:t>, or </w:t>
      </w:r>
      <w:hyperlink r:id="rId185" w:tooltip="Piezoelectricity" w:history="1">
        <w:r>
          <w:rPr>
            <w:rStyle w:val="Hyperlink"/>
            <w:rFonts w:ascii="Arial" w:hAnsi="Arial" w:cs="Arial"/>
            <w:color w:val="0B0080"/>
            <w:sz w:val="21"/>
            <w:szCs w:val="21"/>
            <w:shd w:val="clear" w:color="auto" w:fill="FFFFFF"/>
          </w:rPr>
          <w:t>piezoelectric</w:t>
        </w:r>
      </w:hyperlink>
      <w:r>
        <w:rPr>
          <w:rFonts w:ascii="Arial" w:hAnsi="Arial" w:cs="Arial"/>
          <w:color w:val="222222"/>
          <w:sz w:val="21"/>
          <w:szCs w:val="21"/>
          <w:shd w:val="clear" w:color="auto" w:fill="FFFFFF"/>
        </w:rPr>
        <w:t>. Typical uses of buzzers and beepers include </w:t>
      </w:r>
      <w:hyperlink r:id="rId186" w:tooltip="Alarm devices" w:history="1">
        <w:r>
          <w:rPr>
            <w:rStyle w:val="Hyperlink"/>
            <w:rFonts w:ascii="Arial" w:hAnsi="Arial" w:cs="Arial"/>
            <w:color w:val="0B0080"/>
            <w:sz w:val="21"/>
            <w:szCs w:val="21"/>
            <w:shd w:val="clear" w:color="auto" w:fill="FFFFFF"/>
          </w:rPr>
          <w:t>alarm devices</w:t>
        </w:r>
      </w:hyperlink>
      <w:r>
        <w:rPr>
          <w:rFonts w:ascii="Arial" w:hAnsi="Arial" w:cs="Arial"/>
          <w:color w:val="222222"/>
          <w:sz w:val="21"/>
          <w:szCs w:val="21"/>
          <w:shd w:val="clear" w:color="auto" w:fill="FFFFFF"/>
        </w:rPr>
        <w:t>, </w:t>
      </w:r>
      <w:hyperlink r:id="rId187" w:tooltip="Timer" w:history="1">
        <w:r>
          <w:rPr>
            <w:rStyle w:val="Hyperlink"/>
            <w:rFonts w:ascii="Arial" w:hAnsi="Arial" w:cs="Arial"/>
            <w:color w:val="0B0080"/>
            <w:sz w:val="21"/>
            <w:szCs w:val="21"/>
            <w:shd w:val="clear" w:color="auto" w:fill="FFFFFF"/>
          </w:rPr>
          <w:t>timers</w:t>
        </w:r>
      </w:hyperlink>
      <w:r>
        <w:rPr>
          <w:rFonts w:ascii="Arial" w:hAnsi="Arial" w:cs="Arial"/>
          <w:color w:val="222222"/>
          <w:sz w:val="21"/>
          <w:szCs w:val="21"/>
          <w:shd w:val="clear" w:color="auto" w:fill="FFFFFF"/>
        </w:rPr>
        <w:t>, and confirmation of user input such as a mouse click or keystroke.</w:t>
      </w:r>
    </w:p>
    <w:sectPr w:rsidR="009038A3" w:rsidRPr="003E4E6D" w:rsidSect="00C726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703D"/>
    <w:multiLevelType w:val="hybridMultilevel"/>
    <w:tmpl w:val="AD065466"/>
    <w:lvl w:ilvl="0" w:tplc="DDC8C51E">
      <w:start w:val="1"/>
      <w:numFmt w:val="decimal"/>
      <w:lvlText w:val="%1."/>
      <w:lvlJc w:val="left"/>
      <w:pPr>
        <w:ind w:left="36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4E210FE"/>
    <w:multiLevelType w:val="multilevel"/>
    <w:tmpl w:val="1398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46727"/>
    <w:multiLevelType w:val="hybridMultilevel"/>
    <w:tmpl w:val="8B941A42"/>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3">
    <w:nsid w:val="110C1CF4"/>
    <w:multiLevelType w:val="multilevel"/>
    <w:tmpl w:val="F416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DF3E34"/>
    <w:multiLevelType w:val="multilevel"/>
    <w:tmpl w:val="25D0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A2E0A"/>
    <w:multiLevelType w:val="multilevel"/>
    <w:tmpl w:val="D726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61394"/>
    <w:multiLevelType w:val="multilevel"/>
    <w:tmpl w:val="9A46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7F3159"/>
    <w:multiLevelType w:val="multilevel"/>
    <w:tmpl w:val="B6A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2D361A"/>
    <w:multiLevelType w:val="multilevel"/>
    <w:tmpl w:val="8DB4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597054"/>
    <w:multiLevelType w:val="multilevel"/>
    <w:tmpl w:val="1188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22776C"/>
    <w:multiLevelType w:val="multilevel"/>
    <w:tmpl w:val="8C34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4E363A"/>
    <w:multiLevelType w:val="multilevel"/>
    <w:tmpl w:val="06E0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4E69F5"/>
    <w:multiLevelType w:val="hybridMultilevel"/>
    <w:tmpl w:val="67524F52"/>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13">
    <w:nsid w:val="78430724"/>
    <w:multiLevelType w:val="hybridMultilevel"/>
    <w:tmpl w:val="235E5202"/>
    <w:lvl w:ilvl="0" w:tplc="7C765CF2">
      <w:start w:val="1"/>
      <w:numFmt w:val="bullet"/>
      <w:lvlText w:val="•"/>
      <w:lvlJc w:val="left"/>
      <w:pPr>
        <w:tabs>
          <w:tab w:val="num" w:pos="720"/>
        </w:tabs>
        <w:ind w:left="720" w:hanging="360"/>
      </w:pPr>
      <w:rPr>
        <w:rFonts w:ascii="Arial" w:hAnsi="Arial" w:hint="default"/>
      </w:rPr>
    </w:lvl>
    <w:lvl w:ilvl="1" w:tplc="0F7AF716" w:tentative="1">
      <w:start w:val="1"/>
      <w:numFmt w:val="bullet"/>
      <w:lvlText w:val="•"/>
      <w:lvlJc w:val="left"/>
      <w:pPr>
        <w:tabs>
          <w:tab w:val="num" w:pos="1440"/>
        </w:tabs>
        <w:ind w:left="1440" w:hanging="360"/>
      </w:pPr>
      <w:rPr>
        <w:rFonts w:ascii="Arial" w:hAnsi="Arial" w:hint="default"/>
      </w:rPr>
    </w:lvl>
    <w:lvl w:ilvl="2" w:tplc="93A49F7A" w:tentative="1">
      <w:start w:val="1"/>
      <w:numFmt w:val="bullet"/>
      <w:lvlText w:val="•"/>
      <w:lvlJc w:val="left"/>
      <w:pPr>
        <w:tabs>
          <w:tab w:val="num" w:pos="2160"/>
        </w:tabs>
        <w:ind w:left="2160" w:hanging="360"/>
      </w:pPr>
      <w:rPr>
        <w:rFonts w:ascii="Arial" w:hAnsi="Arial" w:hint="default"/>
      </w:rPr>
    </w:lvl>
    <w:lvl w:ilvl="3" w:tplc="7E60A604" w:tentative="1">
      <w:start w:val="1"/>
      <w:numFmt w:val="bullet"/>
      <w:lvlText w:val="•"/>
      <w:lvlJc w:val="left"/>
      <w:pPr>
        <w:tabs>
          <w:tab w:val="num" w:pos="2880"/>
        </w:tabs>
        <w:ind w:left="2880" w:hanging="360"/>
      </w:pPr>
      <w:rPr>
        <w:rFonts w:ascii="Arial" w:hAnsi="Arial" w:hint="default"/>
      </w:rPr>
    </w:lvl>
    <w:lvl w:ilvl="4" w:tplc="77A4338C" w:tentative="1">
      <w:start w:val="1"/>
      <w:numFmt w:val="bullet"/>
      <w:lvlText w:val="•"/>
      <w:lvlJc w:val="left"/>
      <w:pPr>
        <w:tabs>
          <w:tab w:val="num" w:pos="3600"/>
        </w:tabs>
        <w:ind w:left="3600" w:hanging="360"/>
      </w:pPr>
      <w:rPr>
        <w:rFonts w:ascii="Arial" w:hAnsi="Arial" w:hint="default"/>
      </w:rPr>
    </w:lvl>
    <w:lvl w:ilvl="5" w:tplc="C9B82B58" w:tentative="1">
      <w:start w:val="1"/>
      <w:numFmt w:val="bullet"/>
      <w:lvlText w:val="•"/>
      <w:lvlJc w:val="left"/>
      <w:pPr>
        <w:tabs>
          <w:tab w:val="num" w:pos="4320"/>
        </w:tabs>
        <w:ind w:left="4320" w:hanging="360"/>
      </w:pPr>
      <w:rPr>
        <w:rFonts w:ascii="Arial" w:hAnsi="Arial" w:hint="default"/>
      </w:rPr>
    </w:lvl>
    <w:lvl w:ilvl="6" w:tplc="145EDC8E" w:tentative="1">
      <w:start w:val="1"/>
      <w:numFmt w:val="bullet"/>
      <w:lvlText w:val="•"/>
      <w:lvlJc w:val="left"/>
      <w:pPr>
        <w:tabs>
          <w:tab w:val="num" w:pos="5040"/>
        </w:tabs>
        <w:ind w:left="5040" w:hanging="360"/>
      </w:pPr>
      <w:rPr>
        <w:rFonts w:ascii="Arial" w:hAnsi="Arial" w:hint="default"/>
      </w:rPr>
    </w:lvl>
    <w:lvl w:ilvl="7" w:tplc="B8201742" w:tentative="1">
      <w:start w:val="1"/>
      <w:numFmt w:val="bullet"/>
      <w:lvlText w:val="•"/>
      <w:lvlJc w:val="left"/>
      <w:pPr>
        <w:tabs>
          <w:tab w:val="num" w:pos="5760"/>
        </w:tabs>
        <w:ind w:left="5760" w:hanging="360"/>
      </w:pPr>
      <w:rPr>
        <w:rFonts w:ascii="Arial" w:hAnsi="Arial" w:hint="default"/>
      </w:rPr>
    </w:lvl>
    <w:lvl w:ilvl="8" w:tplc="A3EC20C0" w:tentative="1">
      <w:start w:val="1"/>
      <w:numFmt w:val="bullet"/>
      <w:lvlText w:val="•"/>
      <w:lvlJc w:val="left"/>
      <w:pPr>
        <w:tabs>
          <w:tab w:val="num" w:pos="6480"/>
        </w:tabs>
        <w:ind w:left="6480" w:hanging="360"/>
      </w:pPr>
      <w:rPr>
        <w:rFonts w:ascii="Arial" w:hAnsi="Arial" w:hint="default"/>
      </w:rPr>
    </w:lvl>
  </w:abstractNum>
  <w:abstractNum w:abstractNumId="14">
    <w:nsid w:val="7B762619"/>
    <w:multiLevelType w:val="multilevel"/>
    <w:tmpl w:val="94B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F07216"/>
    <w:multiLevelType w:val="multilevel"/>
    <w:tmpl w:val="EDAA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10"/>
  </w:num>
  <w:num w:numId="5">
    <w:abstractNumId w:val="14"/>
  </w:num>
  <w:num w:numId="6">
    <w:abstractNumId w:val="11"/>
  </w:num>
  <w:num w:numId="7">
    <w:abstractNumId w:val="5"/>
  </w:num>
  <w:num w:numId="8">
    <w:abstractNumId w:val="8"/>
  </w:num>
  <w:num w:numId="9">
    <w:abstractNumId w:val="9"/>
  </w:num>
  <w:num w:numId="10">
    <w:abstractNumId w:val="6"/>
  </w:num>
  <w:num w:numId="11">
    <w:abstractNumId w:val="1"/>
  </w:num>
  <w:num w:numId="12">
    <w:abstractNumId w:val="15"/>
  </w:num>
  <w:num w:numId="13">
    <w:abstractNumId w:val="0"/>
  </w:num>
  <w:num w:numId="14">
    <w:abstractNumId w:val="13"/>
  </w:num>
  <w:num w:numId="15">
    <w:abstractNumId w:val="1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A13CC"/>
    <w:rsid w:val="00067678"/>
    <w:rsid w:val="00326AFD"/>
    <w:rsid w:val="003D762E"/>
    <w:rsid w:val="003E4E6D"/>
    <w:rsid w:val="00617D71"/>
    <w:rsid w:val="00817350"/>
    <w:rsid w:val="009038A3"/>
    <w:rsid w:val="00976DFB"/>
    <w:rsid w:val="00B15DF7"/>
    <w:rsid w:val="00C7264D"/>
    <w:rsid w:val="00DA13CC"/>
    <w:rsid w:val="00E76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64D"/>
  </w:style>
  <w:style w:type="paragraph" w:styleId="Heading2">
    <w:name w:val="heading 2"/>
    <w:basedOn w:val="Normal"/>
    <w:link w:val="Heading2Char"/>
    <w:uiPriority w:val="9"/>
    <w:qFormat/>
    <w:rsid w:val="009038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3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8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38A3"/>
    <w:rPr>
      <w:rFonts w:ascii="Times New Roman" w:eastAsia="Times New Roman" w:hAnsi="Times New Roman" w:cs="Times New Roman"/>
      <w:b/>
      <w:bCs/>
      <w:sz w:val="27"/>
      <w:szCs w:val="27"/>
    </w:rPr>
  </w:style>
  <w:style w:type="paragraph" w:customStyle="1" w:styleId="p">
    <w:name w:val="p"/>
    <w:basedOn w:val="Normal"/>
    <w:rsid w:val="009038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8A3"/>
    <w:rPr>
      <w:color w:val="0000FF"/>
      <w:u w:val="single"/>
    </w:rPr>
  </w:style>
  <w:style w:type="paragraph" w:styleId="NormalWeb">
    <w:name w:val="Normal (Web)"/>
    <w:basedOn w:val="Normal"/>
    <w:uiPriority w:val="99"/>
    <w:unhideWhenUsed/>
    <w:rsid w:val="009038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38A3"/>
    <w:rPr>
      <w:i/>
      <w:iCs/>
    </w:rPr>
  </w:style>
  <w:style w:type="character" w:styleId="Strong">
    <w:name w:val="Strong"/>
    <w:basedOn w:val="DefaultParagraphFont"/>
    <w:uiPriority w:val="22"/>
    <w:qFormat/>
    <w:rsid w:val="009038A3"/>
    <w:rPr>
      <w:b/>
      <w:bCs/>
    </w:rPr>
  </w:style>
  <w:style w:type="character" w:customStyle="1" w:styleId="element-citation">
    <w:name w:val="element-citation"/>
    <w:basedOn w:val="DefaultParagraphFont"/>
    <w:rsid w:val="009038A3"/>
  </w:style>
  <w:style w:type="character" w:customStyle="1" w:styleId="ref-journal">
    <w:name w:val="ref-journal"/>
    <w:basedOn w:val="DefaultParagraphFont"/>
    <w:rsid w:val="009038A3"/>
  </w:style>
  <w:style w:type="character" w:customStyle="1" w:styleId="ref-vol">
    <w:name w:val="ref-vol"/>
    <w:basedOn w:val="DefaultParagraphFont"/>
    <w:rsid w:val="009038A3"/>
  </w:style>
  <w:style w:type="character" w:customStyle="1" w:styleId="nowrap">
    <w:name w:val="nowrap"/>
    <w:basedOn w:val="DefaultParagraphFont"/>
    <w:rsid w:val="009038A3"/>
  </w:style>
  <w:style w:type="character" w:customStyle="1" w:styleId="acknowledgment-journal-title">
    <w:name w:val="acknowledgment-journal-title"/>
    <w:basedOn w:val="DefaultParagraphFont"/>
    <w:rsid w:val="009038A3"/>
  </w:style>
  <w:style w:type="character" w:customStyle="1" w:styleId="ui-icon">
    <w:name w:val="ui-icon"/>
    <w:basedOn w:val="DefaultParagraphFont"/>
    <w:rsid w:val="009038A3"/>
  </w:style>
  <w:style w:type="character" w:customStyle="1" w:styleId="source">
    <w:name w:val="source"/>
    <w:basedOn w:val="DefaultParagraphFont"/>
    <w:rsid w:val="009038A3"/>
  </w:style>
  <w:style w:type="character" w:customStyle="1" w:styleId="onelinesource">
    <w:name w:val="one_line_source"/>
    <w:basedOn w:val="DefaultParagraphFont"/>
    <w:rsid w:val="009038A3"/>
  </w:style>
  <w:style w:type="paragraph" w:customStyle="1" w:styleId="address">
    <w:name w:val="address"/>
    <w:basedOn w:val="Normal"/>
    <w:rsid w:val="009038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9038A3"/>
  </w:style>
  <w:style w:type="character" w:customStyle="1" w:styleId="org">
    <w:name w:val="org"/>
    <w:basedOn w:val="DefaultParagraphFont"/>
    <w:rsid w:val="009038A3"/>
  </w:style>
  <w:style w:type="paragraph" w:styleId="BalloonText">
    <w:name w:val="Balloon Text"/>
    <w:basedOn w:val="Normal"/>
    <w:link w:val="BalloonTextChar"/>
    <w:uiPriority w:val="99"/>
    <w:semiHidden/>
    <w:unhideWhenUsed/>
    <w:rsid w:val="00903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8A3"/>
    <w:rPr>
      <w:rFonts w:ascii="Tahoma" w:hAnsi="Tahoma" w:cs="Tahoma"/>
      <w:sz w:val="16"/>
      <w:szCs w:val="16"/>
    </w:rPr>
  </w:style>
  <w:style w:type="character" w:customStyle="1" w:styleId="mw-headline">
    <w:name w:val="mw-headline"/>
    <w:basedOn w:val="DefaultParagraphFont"/>
    <w:rsid w:val="00976DFB"/>
  </w:style>
  <w:style w:type="character" w:customStyle="1" w:styleId="mw-editsection">
    <w:name w:val="mw-editsection"/>
    <w:basedOn w:val="DefaultParagraphFont"/>
    <w:rsid w:val="00976DFB"/>
  </w:style>
  <w:style w:type="character" w:customStyle="1" w:styleId="mw-editsection-bracket">
    <w:name w:val="mw-editsection-bracket"/>
    <w:basedOn w:val="DefaultParagraphFont"/>
    <w:rsid w:val="00976DFB"/>
  </w:style>
  <w:style w:type="paragraph" w:styleId="ListParagraph">
    <w:name w:val="List Paragraph"/>
    <w:basedOn w:val="Normal"/>
    <w:uiPriority w:val="34"/>
    <w:qFormat/>
    <w:rsid w:val="00326AFD"/>
    <w:pPr>
      <w:spacing w:after="0" w:line="360" w:lineRule="auto"/>
      <w:ind w:left="720"/>
      <w:contextualSpacing/>
    </w:pPr>
  </w:style>
</w:styles>
</file>

<file path=word/webSettings.xml><?xml version="1.0" encoding="utf-8"?>
<w:webSettings xmlns:r="http://schemas.openxmlformats.org/officeDocument/2006/relationships" xmlns:w="http://schemas.openxmlformats.org/wordprocessingml/2006/main">
  <w:divs>
    <w:div w:id="51734181">
      <w:bodyDiv w:val="1"/>
      <w:marLeft w:val="0"/>
      <w:marRight w:val="0"/>
      <w:marTop w:val="0"/>
      <w:marBottom w:val="0"/>
      <w:divBdr>
        <w:top w:val="none" w:sz="0" w:space="0" w:color="auto"/>
        <w:left w:val="none" w:sz="0" w:space="0" w:color="auto"/>
        <w:bottom w:val="none" w:sz="0" w:space="0" w:color="auto"/>
        <w:right w:val="none" w:sz="0" w:space="0" w:color="auto"/>
      </w:divBdr>
      <w:divsChild>
        <w:div w:id="1902787527">
          <w:marLeft w:val="384"/>
          <w:marRight w:val="384"/>
          <w:marTop w:val="0"/>
          <w:marBottom w:val="0"/>
          <w:divBdr>
            <w:top w:val="none" w:sz="0" w:space="0" w:color="auto"/>
            <w:left w:val="none" w:sz="0" w:space="0" w:color="auto"/>
            <w:bottom w:val="none" w:sz="0" w:space="0" w:color="auto"/>
            <w:right w:val="none" w:sz="0" w:space="0" w:color="auto"/>
          </w:divBdr>
          <w:divsChild>
            <w:div w:id="1620723837">
              <w:marLeft w:val="0"/>
              <w:marRight w:val="172"/>
              <w:marTop w:val="0"/>
              <w:marBottom w:val="0"/>
              <w:divBdr>
                <w:top w:val="none" w:sz="0" w:space="0" w:color="auto"/>
                <w:left w:val="none" w:sz="0" w:space="0" w:color="auto"/>
                <w:bottom w:val="none" w:sz="0" w:space="0" w:color="auto"/>
                <w:right w:val="none" w:sz="0" w:space="0" w:color="auto"/>
              </w:divBdr>
              <w:divsChild>
                <w:div w:id="1533764838">
                  <w:marLeft w:val="0"/>
                  <w:marRight w:val="0"/>
                  <w:marTop w:val="0"/>
                  <w:marBottom w:val="0"/>
                  <w:divBdr>
                    <w:top w:val="none" w:sz="0" w:space="0" w:color="auto"/>
                    <w:left w:val="none" w:sz="0" w:space="0" w:color="auto"/>
                    <w:bottom w:val="none" w:sz="0" w:space="0" w:color="auto"/>
                    <w:right w:val="none" w:sz="0" w:space="0" w:color="auto"/>
                  </w:divBdr>
                  <w:divsChild>
                    <w:div w:id="1822193661">
                      <w:marLeft w:val="0"/>
                      <w:marRight w:val="0"/>
                      <w:marTop w:val="0"/>
                      <w:marBottom w:val="0"/>
                      <w:divBdr>
                        <w:top w:val="none" w:sz="0" w:space="0" w:color="auto"/>
                        <w:left w:val="none" w:sz="0" w:space="0" w:color="auto"/>
                        <w:bottom w:val="none" w:sz="0" w:space="0" w:color="auto"/>
                        <w:right w:val="none" w:sz="0" w:space="0" w:color="auto"/>
                      </w:divBdr>
                      <w:divsChild>
                        <w:div w:id="972295091">
                          <w:marLeft w:val="0"/>
                          <w:marRight w:val="0"/>
                          <w:marTop w:val="0"/>
                          <w:marBottom w:val="0"/>
                          <w:divBdr>
                            <w:top w:val="none" w:sz="0" w:space="0" w:color="auto"/>
                            <w:left w:val="none" w:sz="0" w:space="0" w:color="auto"/>
                            <w:bottom w:val="none" w:sz="0" w:space="0" w:color="auto"/>
                            <w:right w:val="none" w:sz="0" w:space="0" w:color="auto"/>
                          </w:divBdr>
                          <w:divsChild>
                            <w:div w:id="2004160809">
                              <w:marLeft w:val="0"/>
                              <w:marRight w:val="0"/>
                              <w:marTop w:val="0"/>
                              <w:marBottom w:val="0"/>
                              <w:divBdr>
                                <w:top w:val="none" w:sz="0" w:space="0" w:color="auto"/>
                                <w:left w:val="none" w:sz="0" w:space="0" w:color="auto"/>
                                <w:bottom w:val="none" w:sz="0" w:space="0" w:color="auto"/>
                                <w:right w:val="none" w:sz="0" w:space="0" w:color="auto"/>
                              </w:divBdr>
                              <w:divsChild>
                                <w:div w:id="475411706">
                                  <w:marLeft w:val="0"/>
                                  <w:marRight w:val="0"/>
                                  <w:marTop w:val="0"/>
                                  <w:marBottom w:val="0"/>
                                  <w:divBdr>
                                    <w:top w:val="none" w:sz="0" w:space="0" w:color="auto"/>
                                    <w:left w:val="none" w:sz="0" w:space="0" w:color="auto"/>
                                    <w:bottom w:val="none" w:sz="0" w:space="0" w:color="auto"/>
                                    <w:right w:val="none" w:sz="0" w:space="0" w:color="auto"/>
                                  </w:divBdr>
                                </w:div>
                              </w:divsChild>
                            </w:div>
                            <w:div w:id="1880508922">
                              <w:marLeft w:val="0"/>
                              <w:marRight w:val="0"/>
                              <w:marTop w:val="332"/>
                              <w:marBottom w:val="332"/>
                              <w:divBdr>
                                <w:top w:val="single" w:sz="6" w:space="0" w:color="97B0C8"/>
                                <w:left w:val="none" w:sz="0" w:space="0" w:color="auto"/>
                                <w:bottom w:val="none" w:sz="0" w:space="0" w:color="auto"/>
                                <w:right w:val="none" w:sz="0" w:space="0" w:color="auto"/>
                              </w:divBdr>
                            </w:div>
                            <w:div w:id="425274766">
                              <w:marLeft w:val="0"/>
                              <w:marRight w:val="0"/>
                              <w:marTop w:val="0"/>
                              <w:marBottom w:val="0"/>
                              <w:divBdr>
                                <w:top w:val="none" w:sz="0" w:space="0" w:color="auto"/>
                                <w:left w:val="none" w:sz="0" w:space="0" w:color="auto"/>
                                <w:bottom w:val="none" w:sz="0" w:space="0" w:color="auto"/>
                                <w:right w:val="none" w:sz="0" w:space="0" w:color="auto"/>
                              </w:divBdr>
                              <w:divsChild>
                                <w:div w:id="139886290">
                                  <w:marLeft w:val="0"/>
                                  <w:marRight w:val="0"/>
                                  <w:marTop w:val="0"/>
                                  <w:marBottom w:val="0"/>
                                  <w:divBdr>
                                    <w:top w:val="none" w:sz="0" w:space="0" w:color="auto"/>
                                    <w:left w:val="none" w:sz="0" w:space="0" w:color="auto"/>
                                    <w:bottom w:val="none" w:sz="0" w:space="0" w:color="auto"/>
                                    <w:right w:val="none" w:sz="0" w:space="0" w:color="auto"/>
                                  </w:divBdr>
                                </w:div>
                                <w:div w:id="1780641105">
                                  <w:marLeft w:val="0"/>
                                  <w:marRight w:val="0"/>
                                  <w:marTop w:val="0"/>
                                  <w:marBottom w:val="0"/>
                                  <w:divBdr>
                                    <w:top w:val="none" w:sz="0" w:space="0" w:color="auto"/>
                                    <w:left w:val="none" w:sz="0" w:space="0" w:color="auto"/>
                                    <w:bottom w:val="none" w:sz="0" w:space="0" w:color="auto"/>
                                    <w:right w:val="none" w:sz="0" w:space="0" w:color="auto"/>
                                  </w:divBdr>
                                </w:div>
                                <w:div w:id="1656564865">
                                  <w:marLeft w:val="0"/>
                                  <w:marRight w:val="0"/>
                                  <w:marTop w:val="0"/>
                                  <w:marBottom w:val="0"/>
                                  <w:divBdr>
                                    <w:top w:val="none" w:sz="0" w:space="0" w:color="auto"/>
                                    <w:left w:val="none" w:sz="0" w:space="0" w:color="auto"/>
                                    <w:bottom w:val="none" w:sz="0" w:space="0" w:color="auto"/>
                                    <w:right w:val="none" w:sz="0" w:space="0" w:color="auto"/>
                                  </w:divBdr>
                                </w:div>
                                <w:div w:id="1995794507">
                                  <w:marLeft w:val="0"/>
                                  <w:marRight w:val="0"/>
                                  <w:marTop w:val="0"/>
                                  <w:marBottom w:val="0"/>
                                  <w:divBdr>
                                    <w:top w:val="none" w:sz="0" w:space="0" w:color="auto"/>
                                    <w:left w:val="none" w:sz="0" w:space="0" w:color="auto"/>
                                    <w:bottom w:val="none" w:sz="0" w:space="0" w:color="auto"/>
                                    <w:right w:val="none" w:sz="0" w:space="0" w:color="auto"/>
                                  </w:divBdr>
                                </w:div>
                              </w:divsChild>
                            </w:div>
                            <w:div w:id="1055741963">
                              <w:marLeft w:val="0"/>
                              <w:marRight w:val="0"/>
                              <w:marTop w:val="0"/>
                              <w:marBottom w:val="0"/>
                              <w:divBdr>
                                <w:top w:val="none" w:sz="0" w:space="0" w:color="auto"/>
                                <w:left w:val="none" w:sz="0" w:space="0" w:color="auto"/>
                                <w:bottom w:val="none" w:sz="0" w:space="0" w:color="auto"/>
                                <w:right w:val="none" w:sz="0" w:space="0" w:color="auto"/>
                              </w:divBdr>
                              <w:divsChild>
                                <w:div w:id="1406416347">
                                  <w:marLeft w:val="0"/>
                                  <w:marRight w:val="0"/>
                                  <w:marTop w:val="332"/>
                                  <w:marBottom w:val="332"/>
                                  <w:divBdr>
                                    <w:top w:val="none" w:sz="0" w:space="0" w:color="auto"/>
                                    <w:left w:val="none" w:sz="0" w:space="0" w:color="auto"/>
                                    <w:bottom w:val="none" w:sz="0" w:space="0" w:color="auto"/>
                                    <w:right w:val="none" w:sz="0" w:space="0" w:color="auto"/>
                                  </w:divBdr>
                                  <w:divsChild>
                                    <w:div w:id="596865895">
                                      <w:marLeft w:val="0"/>
                                      <w:marRight w:val="0"/>
                                      <w:marTop w:val="0"/>
                                      <w:marBottom w:val="0"/>
                                      <w:divBdr>
                                        <w:top w:val="none" w:sz="0" w:space="0" w:color="auto"/>
                                        <w:left w:val="none" w:sz="0" w:space="0" w:color="auto"/>
                                        <w:bottom w:val="none" w:sz="0" w:space="0" w:color="auto"/>
                                        <w:right w:val="none" w:sz="0" w:space="0" w:color="auto"/>
                                      </w:divBdr>
                                      <w:divsChild>
                                        <w:div w:id="1094521860">
                                          <w:marLeft w:val="0"/>
                                          <w:marRight w:val="0"/>
                                          <w:marTop w:val="0"/>
                                          <w:marBottom w:val="0"/>
                                          <w:divBdr>
                                            <w:top w:val="none" w:sz="0" w:space="0" w:color="auto"/>
                                            <w:left w:val="none" w:sz="0" w:space="0" w:color="auto"/>
                                            <w:bottom w:val="none" w:sz="0" w:space="0" w:color="auto"/>
                                            <w:right w:val="none" w:sz="0" w:space="0" w:color="auto"/>
                                          </w:divBdr>
                                        </w:div>
                                        <w:div w:id="17159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052">
                                  <w:marLeft w:val="0"/>
                                  <w:marRight w:val="0"/>
                                  <w:marTop w:val="332"/>
                                  <w:marBottom w:val="332"/>
                                  <w:divBdr>
                                    <w:top w:val="none" w:sz="0" w:space="0" w:color="auto"/>
                                    <w:left w:val="none" w:sz="0" w:space="0" w:color="auto"/>
                                    <w:bottom w:val="none" w:sz="0" w:space="0" w:color="auto"/>
                                    <w:right w:val="none" w:sz="0" w:space="0" w:color="auto"/>
                                  </w:divBdr>
                                  <w:divsChild>
                                    <w:div w:id="1787507124">
                                      <w:marLeft w:val="0"/>
                                      <w:marRight w:val="0"/>
                                      <w:marTop w:val="0"/>
                                      <w:marBottom w:val="0"/>
                                      <w:divBdr>
                                        <w:top w:val="none" w:sz="0" w:space="0" w:color="auto"/>
                                        <w:left w:val="none" w:sz="0" w:space="0" w:color="auto"/>
                                        <w:bottom w:val="none" w:sz="0" w:space="0" w:color="auto"/>
                                        <w:right w:val="none" w:sz="0" w:space="0" w:color="auto"/>
                                      </w:divBdr>
                                      <w:divsChild>
                                        <w:div w:id="850290713">
                                          <w:marLeft w:val="0"/>
                                          <w:marRight w:val="0"/>
                                          <w:marTop w:val="0"/>
                                          <w:marBottom w:val="0"/>
                                          <w:divBdr>
                                            <w:top w:val="none" w:sz="0" w:space="0" w:color="auto"/>
                                            <w:left w:val="none" w:sz="0" w:space="0" w:color="auto"/>
                                            <w:bottom w:val="none" w:sz="0" w:space="0" w:color="auto"/>
                                            <w:right w:val="none" w:sz="0" w:space="0" w:color="auto"/>
                                          </w:divBdr>
                                        </w:div>
                                        <w:div w:id="6906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217">
                                  <w:marLeft w:val="0"/>
                                  <w:marRight w:val="0"/>
                                  <w:marTop w:val="332"/>
                                  <w:marBottom w:val="332"/>
                                  <w:divBdr>
                                    <w:top w:val="none" w:sz="0" w:space="0" w:color="auto"/>
                                    <w:left w:val="none" w:sz="0" w:space="0" w:color="auto"/>
                                    <w:bottom w:val="none" w:sz="0" w:space="0" w:color="auto"/>
                                    <w:right w:val="none" w:sz="0" w:space="0" w:color="auto"/>
                                  </w:divBdr>
                                  <w:divsChild>
                                    <w:div w:id="393163559">
                                      <w:marLeft w:val="0"/>
                                      <w:marRight w:val="0"/>
                                      <w:marTop w:val="0"/>
                                      <w:marBottom w:val="0"/>
                                      <w:divBdr>
                                        <w:top w:val="none" w:sz="0" w:space="0" w:color="auto"/>
                                        <w:left w:val="none" w:sz="0" w:space="0" w:color="auto"/>
                                        <w:bottom w:val="none" w:sz="0" w:space="0" w:color="auto"/>
                                        <w:right w:val="none" w:sz="0" w:space="0" w:color="auto"/>
                                      </w:divBdr>
                                      <w:divsChild>
                                        <w:div w:id="1773281954">
                                          <w:marLeft w:val="0"/>
                                          <w:marRight w:val="0"/>
                                          <w:marTop w:val="0"/>
                                          <w:marBottom w:val="0"/>
                                          <w:divBdr>
                                            <w:top w:val="none" w:sz="0" w:space="0" w:color="auto"/>
                                            <w:left w:val="none" w:sz="0" w:space="0" w:color="auto"/>
                                            <w:bottom w:val="none" w:sz="0" w:space="0" w:color="auto"/>
                                            <w:right w:val="none" w:sz="0" w:space="0" w:color="auto"/>
                                          </w:divBdr>
                                        </w:div>
                                        <w:div w:id="7348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7610">
                                  <w:marLeft w:val="0"/>
                                  <w:marRight w:val="0"/>
                                  <w:marTop w:val="332"/>
                                  <w:marBottom w:val="332"/>
                                  <w:divBdr>
                                    <w:top w:val="none" w:sz="0" w:space="0" w:color="auto"/>
                                    <w:left w:val="none" w:sz="0" w:space="0" w:color="auto"/>
                                    <w:bottom w:val="none" w:sz="0" w:space="0" w:color="auto"/>
                                    <w:right w:val="none" w:sz="0" w:space="0" w:color="auto"/>
                                  </w:divBdr>
                                  <w:divsChild>
                                    <w:div w:id="1430197961">
                                      <w:marLeft w:val="0"/>
                                      <w:marRight w:val="0"/>
                                      <w:marTop w:val="0"/>
                                      <w:marBottom w:val="0"/>
                                      <w:divBdr>
                                        <w:top w:val="none" w:sz="0" w:space="0" w:color="auto"/>
                                        <w:left w:val="none" w:sz="0" w:space="0" w:color="auto"/>
                                        <w:bottom w:val="none" w:sz="0" w:space="0" w:color="auto"/>
                                        <w:right w:val="none" w:sz="0" w:space="0" w:color="auto"/>
                                      </w:divBdr>
                                      <w:divsChild>
                                        <w:div w:id="1164125802">
                                          <w:marLeft w:val="0"/>
                                          <w:marRight w:val="0"/>
                                          <w:marTop w:val="0"/>
                                          <w:marBottom w:val="0"/>
                                          <w:divBdr>
                                            <w:top w:val="none" w:sz="0" w:space="0" w:color="auto"/>
                                            <w:left w:val="none" w:sz="0" w:space="0" w:color="auto"/>
                                            <w:bottom w:val="none" w:sz="0" w:space="0" w:color="auto"/>
                                            <w:right w:val="none" w:sz="0" w:space="0" w:color="auto"/>
                                          </w:divBdr>
                                        </w:div>
                                        <w:div w:id="8768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8256">
                                  <w:marLeft w:val="0"/>
                                  <w:marRight w:val="0"/>
                                  <w:marTop w:val="332"/>
                                  <w:marBottom w:val="332"/>
                                  <w:divBdr>
                                    <w:top w:val="none" w:sz="0" w:space="0" w:color="auto"/>
                                    <w:left w:val="none" w:sz="0" w:space="0" w:color="auto"/>
                                    <w:bottom w:val="none" w:sz="0" w:space="0" w:color="auto"/>
                                    <w:right w:val="none" w:sz="0" w:space="0" w:color="auto"/>
                                  </w:divBdr>
                                  <w:divsChild>
                                    <w:div w:id="1348365685">
                                      <w:marLeft w:val="0"/>
                                      <w:marRight w:val="0"/>
                                      <w:marTop w:val="0"/>
                                      <w:marBottom w:val="0"/>
                                      <w:divBdr>
                                        <w:top w:val="none" w:sz="0" w:space="0" w:color="auto"/>
                                        <w:left w:val="none" w:sz="0" w:space="0" w:color="auto"/>
                                        <w:bottom w:val="none" w:sz="0" w:space="0" w:color="auto"/>
                                        <w:right w:val="none" w:sz="0" w:space="0" w:color="auto"/>
                                      </w:divBdr>
                                      <w:divsChild>
                                        <w:div w:id="132989363">
                                          <w:marLeft w:val="0"/>
                                          <w:marRight w:val="0"/>
                                          <w:marTop w:val="0"/>
                                          <w:marBottom w:val="0"/>
                                          <w:divBdr>
                                            <w:top w:val="none" w:sz="0" w:space="0" w:color="auto"/>
                                            <w:left w:val="none" w:sz="0" w:space="0" w:color="auto"/>
                                            <w:bottom w:val="none" w:sz="0" w:space="0" w:color="auto"/>
                                            <w:right w:val="none" w:sz="0" w:space="0" w:color="auto"/>
                                          </w:divBdr>
                                        </w:div>
                                        <w:div w:id="464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21879">
                              <w:marLeft w:val="0"/>
                              <w:marRight w:val="0"/>
                              <w:marTop w:val="0"/>
                              <w:marBottom w:val="0"/>
                              <w:divBdr>
                                <w:top w:val="none" w:sz="0" w:space="0" w:color="auto"/>
                                <w:left w:val="none" w:sz="0" w:space="0" w:color="auto"/>
                                <w:bottom w:val="none" w:sz="0" w:space="0" w:color="auto"/>
                                <w:right w:val="none" w:sz="0" w:space="0" w:color="auto"/>
                              </w:divBdr>
                            </w:div>
                            <w:div w:id="1353647145">
                              <w:marLeft w:val="0"/>
                              <w:marRight w:val="0"/>
                              <w:marTop w:val="0"/>
                              <w:marBottom w:val="0"/>
                              <w:divBdr>
                                <w:top w:val="none" w:sz="0" w:space="0" w:color="auto"/>
                                <w:left w:val="none" w:sz="0" w:space="0" w:color="auto"/>
                                <w:bottom w:val="none" w:sz="0" w:space="0" w:color="auto"/>
                                <w:right w:val="none" w:sz="0" w:space="0" w:color="auto"/>
                              </w:divBdr>
                              <w:divsChild>
                                <w:div w:id="656762192">
                                  <w:marLeft w:val="0"/>
                                  <w:marRight w:val="0"/>
                                  <w:marTop w:val="0"/>
                                  <w:marBottom w:val="0"/>
                                  <w:divBdr>
                                    <w:top w:val="none" w:sz="0" w:space="0" w:color="auto"/>
                                    <w:left w:val="none" w:sz="0" w:space="0" w:color="auto"/>
                                    <w:bottom w:val="none" w:sz="0" w:space="0" w:color="auto"/>
                                    <w:right w:val="none" w:sz="0" w:space="0" w:color="auto"/>
                                  </w:divBdr>
                                </w:div>
                              </w:divsChild>
                            </w:div>
                            <w:div w:id="346759448">
                              <w:marLeft w:val="0"/>
                              <w:marRight w:val="0"/>
                              <w:marTop w:val="0"/>
                              <w:marBottom w:val="0"/>
                              <w:divBdr>
                                <w:top w:val="none" w:sz="0" w:space="0" w:color="auto"/>
                                <w:left w:val="none" w:sz="0" w:space="0" w:color="auto"/>
                                <w:bottom w:val="none" w:sz="0" w:space="0" w:color="auto"/>
                                <w:right w:val="none" w:sz="0" w:space="0" w:color="auto"/>
                              </w:divBdr>
                              <w:divsChild>
                                <w:div w:id="15777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545250">
              <w:marLeft w:val="0"/>
              <w:marRight w:val="-90"/>
              <w:marTop w:val="0"/>
              <w:marBottom w:val="0"/>
              <w:divBdr>
                <w:top w:val="none" w:sz="0" w:space="0" w:color="auto"/>
                <w:left w:val="none" w:sz="0" w:space="0" w:color="auto"/>
                <w:bottom w:val="none" w:sz="0" w:space="0" w:color="auto"/>
                <w:right w:val="none" w:sz="0" w:space="0" w:color="auto"/>
              </w:divBdr>
              <w:divsChild>
                <w:div w:id="541329456">
                  <w:marLeft w:val="0"/>
                  <w:marRight w:val="0"/>
                  <w:marTop w:val="0"/>
                  <w:marBottom w:val="0"/>
                  <w:divBdr>
                    <w:top w:val="none" w:sz="0" w:space="0" w:color="auto"/>
                    <w:left w:val="none" w:sz="0" w:space="0" w:color="auto"/>
                    <w:bottom w:val="none" w:sz="0" w:space="0" w:color="auto"/>
                    <w:right w:val="none" w:sz="0" w:space="0" w:color="auto"/>
                  </w:divBdr>
                  <w:divsChild>
                    <w:div w:id="1542089666">
                      <w:marLeft w:val="0"/>
                      <w:marRight w:val="0"/>
                      <w:marTop w:val="0"/>
                      <w:marBottom w:val="240"/>
                      <w:divBdr>
                        <w:top w:val="none" w:sz="0" w:space="0" w:color="auto"/>
                        <w:left w:val="none" w:sz="0" w:space="0" w:color="auto"/>
                        <w:bottom w:val="none" w:sz="0" w:space="0" w:color="auto"/>
                        <w:right w:val="none" w:sz="0" w:space="0" w:color="auto"/>
                      </w:divBdr>
                    </w:div>
                  </w:divsChild>
                </w:div>
                <w:div w:id="1315986011">
                  <w:marLeft w:val="0"/>
                  <w:marRight w:val="0"/>
                  <w:marTop w:val="0"/>
                  <w:marBottom w:val="0"/>
                  <w:divBdr>
                    <w:top w:val="none" w:sz="0" w:space="0" w:color="auto"/>
                    <w:left w:val="none" w:sz="0" w:space="0" w:color="auto"/>
                    <w:bottom w:val="none" w:sz="0" w:space="0" w:color="auto"/>
                    <w:right w:val="none" w:sz="0" w:space="0" w:color="auto"/>
                  </w:divBdr>
                </w:div>
                <w:div w:id="1661808651">
                  <w:marLeft w:val="0"/>
                  <w:marRight w:val="0"/>
                  <w:marTop w:val="0"/>
                  <w:marBottom w:val="0"/>
                  <w:divBdr>
                    <w:top w:val="none" w:sz="0" w:space="0" w:color="auto"/>
                    <w:left w:val="none" w:sz="0" w:space="0" w:color="auto"/>
                    <w:bottom w:val="none" w:sz="0" w:space="0" w:color="auto"/>
                    <w:right w:val="none" w:sz="0" w:space="0" w:color="auto"/>
                  </w:divBdr>
                  <w:divsChild>
                    <w:div w:id="354774749">
                      <w:marLeft w:val="0"/>
                      <w:marRight w:val="0"/>
                      <w:marTop w:val="0"/>
                      <w:marBottom w:val="517"/>
                      <w:divBdr>
                        <w:top w:val="single" w:sz="36" w:space="6" w:color="97B0C8"/>
                        <w:left w:val="none" w:sz="0" w:space="0" w:color="auto"/>
                        <w:bottom w:val="none" w:sz="0" w:space="0" w:color="auto"/>
                        <w:right w:val="none" w:sz="0" w:space="0" w:color="auto"/>
                      </w:divBdr>
                      <w:divsChild>
                        <w:div w:id="1873692282">
                          <w:marLeft w:val="0"/>
                          <w:marRight w:val="0"/>
                          <w:marTop w:val="0"/>
                          <w:marBottom w:val="111"/>
                          <w:divBdr>
                            <w:top w:val="none" w:sz="0" w:space="0" w:color="auto"/>
                            <w:left w:val="none" w:sz="0" w:space="0" w:color="auto"/>
                            <w:bottom w:val="none" w:sz="0" w:space="0" w:color="auto"/>
                            <w:right w:val="none" w:sz="0" w:space="0" w:color="auto"/>
                          </w:divBdr>
                          <w:divsChild>
                            <w:div w:id="2011902435">
                              <w:marLeft w:val="0"/>
                              <w:marRight w:val="480"/>
                              <w:marTop w:val="0"/>
                              <w:marBottom w:val="0"/>
                              <w:divBdr>
                                <w:top w:val="none" w:sz="0" w:space="0" w:color="auto"/>
                                <w:left w:val="none" w:sz="0" w:space="0" w:color="auto"/>
                                <w:bottom w:val="none" w:sz="0" w:space="0" w:color="auto"/>
                                <w:right w:val="none" w:sz="0" w:space="0" w:color="auto"/>
                              </w:divBdr>
                            </w:div>
                          </w:divsChild>
                        </w:div>
                        <w:div w:id="540174417">
                          <w:marLeft w:val="0"/>
                          <w:marRight w:val="0"/>
                          <w:marTop w:val="0"/>
                          <w:marBottom w:val="0"/>
                          <w:divBdr>
                            <w:top w:val="none" w:sz="0" w:space="0" w:color="auto"/>
                            <w:left w:val="none" w:sz="0" w:space="0" w:color="auto"/>
                            <w:bottom w:val="none" w:sz="0" w:space="0" w:color="auto"/>
                            <w:right w:val="none" w:sz="0" w:space="0" w:color="auto"/>
                          </w:divBdr>
                          <w:divsChild>
                            <w:div w:id="1012032206">
                              <w:marLeft w:val="0"/>
                              <w:marRight w:val="0"/>
                              <w:marTop w:val="0"/>
                              <w:marBottom w:val="0"/>
                              <w:divBdr>
                                <w:top w:val="none" w:sz="0" w:space="0" w:color="auto"/>
                                <w:left w:val="none" w:sz="0" w:space="0" w:color="auto"/>
                                <w:bottom w:val="none" w:sz="0" w:space="0" w:color="auto"/>
                                <w:right w:val="none" w:sz="0" w:space="0" w:color="auto"/>
                              </w:divBdr>
                              <w:divsChild>
                                <w:div w:id="1235050024">
                                  <w:marLeft w:val="0"/>
                                  <w:marRight w:val="0"/>
                                  <w:marTop w:val="0"/>
                                  <w:marBottom w:val="0"/>
                                  <w:divBdr>
                                    <w:top w:val="none" w:sz="0" w:space="0" w:color="auto"/>
                                    <w:left w:val="none" w:sz="0" w:space="0" w:color="auto"/>
                                    <w:bottom w:val="none" w:sz="0" w:space="0" w:color="auto"/>
                                    <w:right w:val="none" w:sz="0" w:space="0" w:color="auto"/>
                                  </w:divBdr>
                                  <w:divsChild>
                                    <w:div w:id="1024214706">
                                      <w:marLeft w:val="0"/>
                                      <w:marRight w:val="0"/>
                                      <w:marTop w:val="0"/>
                                      <w:marBottom w:val="0"/>
                                      <w:divBdr>
                                        <w:top w:val="none" w:sz="0" w:space="0" w:color="auto"/>
                                        <w:left w:val="none" w:sz="0" w:space="0" w:color="auto"/>
                                        <w:bottom w:val="none" w:sz="0" w:space="0" w:color="auto"/>
                                        <w:right w:val="none" w:sz="0" w:space="0" w:color="auto"/>
                                      </w:divBdr>
                                      <w:divsChild>
                                        <w:div w:id="1649942785">
                                          <w:marLeft w:val="0"/>
                                          <w:marRight w:val="0"/>
                                          <w:marTop w:val="0"/>
                                          <w:marBottom w:val="0"/>
                                          <w:divBdr>
                                            <w:top w:val="single" w:sz="6" w:space="0" w:color="CBCBCB"/>
                                            <w:left w:val="single" w:sz="6" w:space="0" w:color="CBCBCB"/>
                                            <w:bottom w:val="single" w:sz="6" w:space="0" w:color="CBCBCB"/>
                                            <w:right w:val="single" w:sz="6" w:space="0" w:color="CBCBCB"/>
                                          </w:divBdr>
                                        </w:div>
                                      </w:divsChild>
                                    </w:div>
                                  </w:divsChild>
                                </w:div>
                              </w:divsChild>
                            </w:div>
                          </w:divsChild>
                        </w:div>
                      </w:divsChild>
                    </w:div>
                    <w:div w:id="943073626">
                      <w:marLeft w:val="0"/>
                      <w:marRight w:val="0"/>
                      <w:marTop w:val="0"/>
                      <w:marBottom w:val="517"/>
                      <w:divBdr>
                        <w:top w:val="single" w:sz="36" w:space="6" w:color="97B0C8"/>
                        <w:left w:val="none" w:sz="0" w:space="0" w:color="auto"/>
                        <w:bottom w:val="none" w:sz="0" w:space="0" w:color="auto"/>
                        <w:right w:val="none" w:sz="0" w:space="0" w:color="auto"/>
                      </w:divBdr>
                      <w:divsChild>
                        <w:div w:id="208802599">
                          <w:marLeft w:val="0"/>
                          <w:marRight w:val="0"/>
                          <w:marTop w:val="0"/>
                          <w:marBottom w:val="111"/>
                          <w:divBdr>
                            <w:top w:val="none" w:sz="0" w:space="0" w:color="auto"/>
                            <w:left w:val="none" w:sz="0" w:space="0" w:color="auto"/>
                            <w:bottom w:val="none" w:sz="0" w:space="0" w:color="auto"/>
                            <w:right w:val="none" w:sz="0" w:space="0" w:color="auto"/>
                          </w:divBdr>
                          <w:divsChild>
                            <w:div w:id="780689702">
                              <w:marLeft w:val="0"/>
                              <w:marRight w:val="480"/>
                              <w:marTop w:val="0"/>
                              <w:marBottom w:val="0"/>
                              <w:divBdr>
                                <w:top w:val="none" w:sz="0" w:space="0" w:color="auto"/>
                                <w:left w:val="none" w:sz="0" w:space="0" w:color="auto"/>
                                <w:bottom w:val="none" w:sz="0" w:space="0" w:color="auto"/>
                                <w:right w:val="none" w:sz="0" w:space="0" w:color="auto"/>
                              </w:divBdr>
                            </w:div>
                          </w:divsChild>
                        </w:div>
                        <w:div w:id="1040397133">
                          <w:marLeft w:val="0"/>
                          <w:marRight w:val="0"/>
                          <w:marTop w:val="0"/>
                          <w:marBottom w:val="0"/>
                          <w:divBdr>
                            <w:top w:val="none" w:sz="0" w:space="0" w:color="auto"/>
                            <w:left w:val="none" w:sz="0" w:space="0" w:color="auto"/>
                            <w:bottom w:val="none" w:sz="0" w:space="0" w:color="auto"/>
                            <w:right w:val="none" w:sz="0" w:space="0" w:color="auto"/>
                          </w:divBdr>
                          <w:divsChild>
                            <w:div w:id="6271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3184">
                      <w:marLeft w:val="0"/>
                      <w:marRight w:val="0"/>
                      <w:marTop w:val="0"/>
                      <w:marBottom w:val="517"/>
                      <w:divBdr>
                        <w:top w:val="single" w:sz="36" w:space="6" w:color="97B0C8"/>
                        <w:left w:val="none" w:sz="0" w:space="0" w:color="auto"/>
                        <w:bottom w:val="none" w:sz="0" w:space="0" w:color="auto"/>
                        <w:right w:val="none" w:sz="0" w:space="0" w:color="auto"/>
                      </w:divBdr>
                      <w:divsChild>
                        <w:div w:id="1251743979">
                          <w:marLeft w:val="0"/>
                          <w:marRight w:val="0"/>
                          <w:marTop w:val="0"/>
                          <w:marBottom w:val="111"/>
                          <w:divBdr>
                            <w:top w:val="none" w:sz="0" w:space="0" w:color="auto"/>
                            <w:left w:val="none" w:sz="0" w:space="0" w:color="auto"/>
                            <w:bottom w:val="none" w:sz="0" w:space="0" w:color="auto"/>
                            <w:right w:val="none" w:sz="0" w:space="0" w:color="auto"/>
                          </w:divBdr>
                          <w:divsChild>
                            <w:div w:id="1933271959">
                              <w:marLeft w:val="0"/>
                              <w:marRight w:val="480"/>
                              <w:marTop w:val="0"/>
                              <w:marBottom w:val="0"/>
                              <w:divBdr>
                                <w:top w:val="none" w:sz="0" w:space="0" w:color="auto"/>
                                <w:left w:val="none" w:sz="0" w:space="0" w:color="auto"/>
                                <w:bottom w:val="none" w:sz="0" w:space="0" w:color="auto"/>
                                <w:right w:val="none" w:sz="0" w:space="0" w:color="auto"/>
                              </w:divBdr>
                            </w:div>
                          </w:divsChild>
                        </w:div>
                        <w:div w:id="689917532">
                          <w:marLeft w:val="0"/>
                          <w:marRight w:val="0"/>
                          <w:marTop w:val="0"/>
                          <w:marBottom w:val="0"/>
                          <w:divBdr>
                            <w:top w:val="none" w:sz="0" w:space="0" w:color="auto"/>
                            <w:left w:val="none" w:sz="0" w:space="0" w:color="auto"/>
                            <w:bottom w:val="none" w:sz="0" w:space="0" w:color="auto"/>
                            <w:right w:val="none" w:sz="0" w:space="0" w:color="auto"/>
                          </w:divBdr>
                          <w:divsChild>
                            <w:div w:id="10703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2257">
                      <w:marLeft w:val="0"/>
                      <w:marRight w:val="0"/>
                      <w:marTop w:val="0"/>
                      <w:marBottom w:val="517"/>
                      <w:divBdr>
                        <w:top w:val="single" w:sz="36" w:space="6" w:color="97B0C8"/>
                        <w:left w:val="none" w:sz="0" w:space="0" w:color="auto"/>
                        <w:bottom w:val="none" w:sz="0" w:space="0" w:color="auto"/>
                        <w:right w:val="none" w:sz="0" w:space="0" w:color="auto"/>
                      </w:divBdr>
                      <w:divsChild>
                        <w:div w:id="461966763">
                          <w:marLeft w:val="0"/>
                          <w:marRight w:val="0"/>
                          <w:marTop w:val="0"/>
                          <w:marBottom w:val="111"/>
                          <w:divBdr>
                            <w:top w:val="none" w:sz="0" w:space="0" w:color="auto"/>
                            <w:left w:val="none" w:sz="0" w:space="0" w:color="auto"/>
                            <w:bottom w:val="none" w:sz="0" w:space="0" w:color="auto"/>
                            <w:right w:val="none" w:sz="0" w:space="0" w:color="auto"/>
                          </w:divBdr>
                          <w:divsChild>
                            <w:div w:id="1710645993">
                              <w:marLeft w:val="0"/>
                              <w:marRight w:val="480"/>
                              <w:marTop w:val="0"/>
                              <w:marBottom w:val="0"/>
                              <w:divBdr>
                                <w:top w:val="none" w:sz="0" w:space="0" w:color="auto"/>
                                <w:left w:val="none" w:sz="0" w:space="0" w:color="auto"/>
                                <w:bottom w:val="none" w:sz="0" w:space="0" w:color="auto"/>
                                <w:right w:val="none" w:sz="0" w:space="0" w:color="auto"/>
                              </w:divBdr>
                            </w:div>
                          </w:divsChild>
                        </w:div>
                        <w:div w:id="843666914">
                          <w:marLeft w:val="0"/>
                          <w:marRight w:val="0"/>
                          <w:marTop w:val="0"/>
                          <w:marBottom w:val="0"/>
                          <w:divBdr>
                            <w:top w:val="none" w:sz="0" w:space="0" w:color="auto"/>
                            <w:left w:val="none" w:sz="0" w:space="0" w:color="auto"/>
                            <w:bottom w:val="none" w:sz="0" w:space="0" w:color="auto"/>
                            <w:right w:val="none" w:sz="0" w:space="0" w:color="auto"/>
                          </w:divBdr>
                          <w:divsChild>
                            <w:div w:id="1702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8960">
                      <w:marLeft w:val="0"/>
                      <w:marRight w:val="0"/>
                      <w:marTop w:val="0"/>
                      <w:marBottom w:val="517"/>
                      <w:divBdr>
                        <w:top w:val="single" w:sz="36" w:space="6" w:color="97B0C8"/>
                        <w:left w:val="none" w:sz="0" w:space="0" w:color="auto"/>
                        <w:bottom w:val="none" w:sz="0" w:space="0" w:color="auto"/>
                        <w:right w:val="none" w:sz="0" w:space="0" w:color="auto"/>
                      </w:divBdr>
                      <w:divsChild>
                        <w:div w:id="847792193">
                          <w:marLeft w:val="0"/>
                          <w:marRight w:val="0"/>
                          <w:marTop w:val="0"/>
                          <w:marBottom w:val="111"/>
                          <w:divBdr>
                            <w:top w:val="none" w:sz="0" w:space="0" w:color="auto"/>
                            <w:left w:val="none" w:sz="0" w:space="0" w:color="auto"/>
                            <w:bottom w:val="none" w:sz="0" w:space="0" w:color="auto"/>
                            <w:right w:val="none" w:sz="0" w:space="0" w:color="auto"/>
                          </w:divBdr>
                          <w:divsChild>
                            <w:div w:id="1989363058">
                              <w:marLeft w:val="0"/>
                              <w:marRight w:val="480"/>
                              <w:marTop w:val="0"/>
                              <w:marBottom w:val="0"/>
                              <w:divBdr>
                                <w:top w:val="none" w:sz="0" w:space="0" w:color="auto"/>
                                <w:left w:val="none" w:sz="0" w:space="0" w:color="auto"/>
                                <w:bottom w:val="none" w:sz="0" w:space="0" w:color="auto"/>
                                <w:right w:val="none" w:sz="0" w:space="0" w:color="auto"/>
                              </w:divBdr>
                            </w:div>
                          </w:divsChild>
                        </w:div>
                        <w:div w:id="1423912377">
                          <w:marLeft w:val="0"/>
                          <w:marRight w:val="0"/>
                          <w:marTop w:val="0"/>
                          <w:marBottom w:val="0"/>
                          <w:divBdr>
                            <w:top w:val="none" w:sz="0" w:space="0" w:color="auto"/>
                            <w:left w:val="none" w:sz="0" w:space="0" w:color="auto"/>
                            <w:bottom w:val="none" w:sz="0" w:space="0" w:color="auto"/>
                            <w:right w:val="none" w:sz="0" w:space="0" w:color="auto"/>
                          </w:divBdr>
                          <w:divsChild>
                            <w:div w:id="2137868749">
                              <w:marLeft w:val="0"/>
                              <w:marRight w:val="0"/>
                              <w:marTop w:val="0"/>
                              <w:marBottom w:val="0"/>
                              <w:divBdr>
                                <w:top w:val="none" w:sz="0" w:space="0" w:color="auto"/>
                                <w:left w:val="none" w:sz="0" w:space="0" w:color="auto"/>
                                <w:bottom w:val="none" w:sz="0" w:space="0" w:color="auto"/>
                                <w:right w:val="none" w:sz="0" w:space="0" w:color="auto"/>
                              </w:divBdr>
                              <w:divsChild>
                                <w:div w:id="2026443690">
                                  <w:marLeft w:val="0"/>
                                  <w:marRight w:val="0"/>
                                  <w:marTop w:val="0"/>
                                  <w:marBottom w:val="0"/>
                                  <w:divBdr>
                                    <w:top w:val="none" w:sz="0" w:space="0" w:color="auto"/>
                                    <w:left w:val="none" w:sz="0" w:space="0" w:color="auto"/>
                                    <w:bottom w:val="none" w:sz="0" w:space="0" w:color="auto"/>
                                    <w:right w:val="none" w:sz="0" w:space="0" w:color="auto"/>
                                  </w:divBdr>
                                  <w:divsChild>
                                    <w:div w:id="1883401951">
                                      <w:marLeft w:val="0"/>
                                      <w:marRight w:val="0"/>
                                      <w:marTop w:val="0"/>
                                      <w:marBottom w:val="0"/>
                                      <w:divBdr>
                                        <w:top w:val="none" w:sz="0" w:space="0" w:color="auto"/>
                                        <w:left w:val="none" w:sz="0" w:space="0" w:color="auto"/>
                                        <w:bottom w:val="none" w:sz="0" w:space="0" w:color="auto"/>
                                        <w:right w:val="none" w:sz="0" w:space="0" w:color="auto"/>
                                      </w:divBdr>
                                    </w:div>
                                    <w:div w:id="214125703">
                                      <w:marLeft w:val="0"/>
                                      <w:marRight w:val="0"/>
                                      <w:marTop w:val="0"/>
                                      <w:marBottom w:val="0"/>
                                      <w:divBdr>
                                        <w:top w:val="none" w:sz="0" w:space="0" w:color="auto"/>
                                        <w:left w:val="none" w:sz="0" w:space="0" w:color="auto"/>
                                        <w:bottom w:val="none" w:sz="0" w:space="0" w:color="auto"/>
                                        <w:right w:val="none" w:sz="0" w:space="0" w:color="auto"/>
                                      </w:divBdr>
                                      <w:divsChild>
                                        <w:div w:id="731119993">
                                          <w:marLeft w:val="0"/>
                                          <w:marRight w:val="0"/>
                                          <w:marTop w:val="9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723144">
                      <w:marLeft w:val="0"/>
                      <w:marRight w:val="0"/>
                      <w:marTop w:val="0"/>
                      <w:marBottom w:val="0"/>
                      <w:divBdr>
                        <w:top w:val="none" w:sz="0" w:space="0" w:color="auto"/>
                        <w:left w:val="none" w:sz="0" w:space="0" w:color="auto"/>
                        <w:bottom w:val="none" w:sz="0" w:space="0" w:color="auto"/>
                        <w:right w:val="none" w:sz="0" w:space="0" w:color="auto"/>
                      </w:divBdr>
                      <w:divsChild>
                        <w:div w:id="1309478331">
                          <w:marLeft w:val="0"/>
                          <w:marRight w:val="0"/>
                          <w:marTop w:val="0"/>
                          <w:marBottom w:val="517"/>
                          <w:divBdr>
                            <w:top w:val="single" w:sz="6" w:space="3" w:color="000000"/>
                            <w:left w:val="single" w:sz="12" w:space="3" w:color="FFFFFF"/>
                            <w:bottom w:val="single" w:sz="12" w:space="3" w:color="FFFFFF"/>
                            <w:right w:val="single" w:sz="12" w:space="3" w:color="FFFFFF"/>
                          </w:divBdr>
                          <w:divsChild>
                            <w:div w:id="1738359107">
                              <w:marLeft w:val="0"/>
                              <w:marRight w:val="0"/>
                              <w:marTop w:val="0"/>
                              <w:marBottom w:val="0"/>
                              <w:divBdr>
                                <w:top w:val="none" w:sz="0" w:space="0" w:color="auto"/>
                                <w:left w:val="none" w:sz="0" w:space="0" w:color="auto"/>
                                <w:bottom w:val="none" w:sz="0" w:space="0" w:color="auto"/>
                                <w:right w:val="none" w:sz="0" w:space="0" w:color="auto"/>
                              </w:divBdr>
                            </w:div>
                          </w:divsChild>
                        </w:div>
                        <w:div w:id="212735846">
                          <w:marLeft w:val="0"/>
                          <w:marRight w:val="0"/>
                          <w:marTop w:val="0"/>
                          <w:marBottom w:val="517"/>
                          <w:divBdr>
                            <w:top w:val="single" w:sz="6" w:space="3" w:color="000000"/>
                            <w:left w:val="single" w:sz="12" w:space="3" w:color="FFFFFF"/>
                            <w:bottom w:val="single" w:sz="12" w:space="3" w:color="FFFFFF"/>
                            <w:right w:val="single" w:sz="12" w:space="3" w:color="FFFFFF"/>
                          </w:divBdr>
                          <w:divsChild>
                            <w:div w:id="1676493926">
                              <w:marLeft w:val="0"/>
                              <w:marRight w:val="0"/>
                              <w:marTop w:val="0"/>
                              <w:marBottom w:val="0"/>
                              <w:divBdr>
                                <w:top w:val="none" w:sz="0" w:space="0" w:color="auto"/>
                                <w:left w:val="none" w:sz="0" w:space="0" w:color="auto"/>
                                <w:bottom w:val="none" w:sz="0" w:space="0" w:color="auto"/>
                                <w:right w:val="none" w:sz="0" w:space="0" w:color="auto"/>
                              </w:divBdr>
                            </w:div>
                          </w:divsChild>
                        </w:div>
                        <w:div w:id="13381739">
                          <w:marLeft w:val="0"/>
                          <w:marRight w:val="0"/>
                          <w:marTop w:val="0"/>
                          <w:marBottom w:val="517"/>
                          <w:divBdr>
                            <w:top w:val="single" w:sz="6" w:space="3" w:color="000000"/>
                            <w:left w:val="single" w:sz="12" w:space="3" w:color="FFFFFF"/>
                            <w:bottom w:val="single" w:sz="12" w:space="3" w:color="FFFFFF"/>
                            <w:right w:val="single" w:sz="12" w:space="3" w:color="FFFFFF"/>
                          </w:divBdr>
                          <w:divsChild>
                            <w:div w:id="2032029384">
                              <w:marLeft w:val="0"/>
                              <w:marRight w:val="0"/>
                              <w:marTop w:val="0"/>
                              <w:marBottom w:val="0"/>
                              <w:divBdr>
                                <w:top w:val="none" w:sz="0" w:space="0" w:color="auto"/>
                                <w:left w:val="none" w:sz="0" w:space="0" w:color="auto"/>
                                <w:bottom w:val="none" w:sz="0" w:space="0" w:color="auto"/>
                                <w:right w:val="none" w:sz="0" w:space="0" w:color="auto"/>
                              </w:divBdr>
                            </w:div>
                          </w:divsChild>
                        </w:div>
                        <w:div w:id="1975064871">
                          <w:marLeft w:val="0"/>
                          <w:marRight w:val="0"/>
                          <w:marTop w:val="0"/>
                          <w:marBottom w:val="517"/>
                          <w:divBdr>
                            <w:top w:val="single" w:sz="6" w:space="3" w:color="000000"/>
                            <w:left w:val="single" w:sz="12" w:space="3" w:color="FFFFFF"/>
                            <w:bottom w:val="single" w:sz="12" w:space="3" w:color="FFFFFF"/>
                            <w:right w:val="single" w:sz="12" w:space="3" w:color="FFFFFF"/>
                          </w:divBdr>
                          <w:divsChild>
                            <w:div w:id="1958949187">
                              <w:marLeft w:val="0"/>
                              <w:marRight w:val="0"/>
                              <w:marTop w:val="0"/>
                              <w:marBottom w:val="0"/>
                              <w:divBdr>
                                <w:top w:val="none" w:sz="0" w:space="0" w:color="auto"/>
                                <w:left w:val="none" w:sz="0" w:space="0" w:color="auto"/>
                                <w:bottom w:val="none" w:sz="0" w:space="0" w:color="auto"/>
                                <w:right w:val="none" w:sz="0" w:space="0" w:color="auto"/>
                              </w:divBdr>
                            </w:div>
                          </w:divsChild>
                        </w:div>
                        <w:div w:id="580023630">
                          <w:marLeft w:val="0"/>
                          <w:marRight w:val="0"/>
                          <w:marTop w:val="0"/>
                          <w:marBottom w:val="517"/>
                          <w:divBdr>
                            <w:top w:val="single" w:sz="6" w:space="3" w:color="000000"/>
                            <w:left w:val="single" w:sz="12" w:space="3" w:color="FFFFFF"/>
                            <w:bottom w:val="single" w:sz="12" w:space="3" w:color="FFFFFF"/>
                            <w:right w:val="single" w:sz="12" w:space="3" w:color="FFFFFF"/>
                          </w:divBdr>
                          <w:divsChild>
                            <w:div w:id="4010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91644">
          <w:marLeft w:val="0"/>
          <w:marRight w:val="0"/>
          <w:marTop w:val="0"/>
          <w:marBottom w:val="0"/>
          <w:divBdr>
            <w:top w:val="none" w:sz="0" w:space="0" w:color="auto"/>
            <w:left w:val="none" w:sz="0" w:space="0" w:color="auto"/>
            <w:bottom w:val="none" w:sz="0" w:space="0" w:color="auto"/>
            <w:right w:val="none" w:sz="0" w:space="0" w:color="auto"/>
          </w:divBdr>
        </w:div>
        <w:div w:id="401029374">
          <w:marLeft w:val="0"/>
          <w:marRight w:val="0"/>
          <w:marTop w:val="240"/>
          <w:marBottom w:val="720"/>
          <w:divBdr>
            <w:top w:val="none" w:sz="0" w:space="0" w:color="auto"/>
            <w:left w:val="none" w:sz="0" w:space="0" w:color="auto"/>
            <w:bottom w:val="none" w:sz="0" w:space="0" w:color="auto"/>
            <w:right w:val="none" w:sz="0" w:space="0" w:color="auto"/>
          </w:divBdr>
          <w:divsChild>
            <w:div w:id="551843317">
              <w:marLeft w:val="0"/>
              <w:marRight w:val="0"/>
              <w:marTop w:val="0"/>
              <w:marBottom w:val="0"/>
              <w:divBdr>
                <w:top w:val="none" w:sz="0" w:space="0" w:color="auto"/>
                <w:left w:val="none" w:sz="0" w:space="0" w:color="auto"/>
                <w:bottom w:val="none" w:sz="0" w:space="0" w:color="auto"/>
                <w:right w:val="none" w:sz="0" w:space="0" w:color="auto"/>
              </w:divBdr>
            </w:div>
            <w:div w:id="38239174">
              <w:marLeft w:val="384"/>
              <w:marRight w:val="384"/>
              <w:marTop w:val="240"/>
              <w:marBottom w:val="240"/>
              <w:divBdr>
                <w:top w:val="none" w:sz="0" w:space="0" w:color="auto"/>
                <w:left w:val="none" w:sz="0" w:space="0" w:color="auto"/>
                <w:bottom w:val="none" w:sz="0" w:space="0" w:color="auto"/>
                <w:right w:val="none" w:sz="0" w:space="0" w:color="auto"/>
              </w:divBdr>
              <w:divsChild>
                <w:div w:id="1730687024">
                  <w:marLeft w:val="0"/>
                  <w:marRight w:val="0"/>
                  <w:marTop w:val="0"/>
                  <w:marBottom w:val="0"/>
                  <w:divBdr>
                    <w:top w:val="none" w:sz="0" w:space="0" w:color="auto"/>
                    <w:left w:val="none" w:sz="0" w:space="0" w:color="auto"/>
                    <w:bottom w:val="none" w:sz="0" w:space="0" w:color="auto"/>
                    <w:right w:val="none" w:sz="0" w:space="0" w:color="auto"/>
                  </w:divBdr>
                </w:div>
                <w:div w:id="647631501">
                  <w:marLeft w:val="0"/>
                  <w:marRight w:val="0"/>
                  <w:marTop w:val="0"/>
                  <w:marBottom w:val="0"/>
                  <w:divBdr>
                    <w:top w:val="none" w:sz="0" w:space="0" w:color="auto"/>
                    <w:left w:val="none" w:sz="0" w:space="0" w:color="auto"/>
                    <w:bottom w:val="none" w:sz="0" w:space="0" w:color="auto"/>
                    <w:right w:val="none" w:sz="0" w:space="0" w:color="auto"/>
                  </w:divBdr>
                </w:div>
                <w:div w:id="709111199">
                  <w:marLeft w:val="0"/>
                  <w:marRight w:val="0"/>
                  <w:marTop w:val="0"/>
                  <w:marBottom w:val="0"/>
                  <w:divBdr>
                    <w:top w:val="none" w:sz="0" w:space="0" w:color="auto"/>
                    <w:left w:val="none" w:sz="0" w:space="0" w:color="auto"/>
                    <w:bottom w:val="none" w:sz="0" w:space="0" w:color="auto"/>
                    <w:right w:val="none" w:sz="0" w:space="0" w:color="auto"/>
                  </w:divBdr>
                </w:div>
                <w:div w:id="1327366474">
                  <w:marLeft w:val="0"/>
                  <w:marRight w:val="0"/>
                  <w:marTop w:val="0"/>
                  <w:marBottom w:val="0"/>
                  <w:divBdr>
                    <w:top w:val="none" w:sz="0" w:space="0" w:color="auto"/>
                    <w:left w:val="none" w:sz="0" w:space="0" w:color="auto"/>
                    <w:bottom w:val="none" w:sz="0" w:space="0" w:color="auto"/>
                    <w:right w:val="none" w:sz="0" w:space="0" w:color="auto"/>
                  </w:divBdr>
                </w:div>
                <w:div w:id="17684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53169">
      <w:bodyDiv w:val="1"/>
      <w:marLeft w:val="0"/>
      <w:marRight w:val="0"/>
      <w:marTop w:val="0"/>
      <w:marBottom w:val="0"/>
      <w:divBdr>
        <w:top w:val="none" w:sz="0" w:space="0" w:color="auto"/>
        <w:left w:val="none" w:sz="0" w:space="0" w:color="auto"/>
        <w:bottom w:val="none" w:sz="0" w:space="0" w:color="auto"/>
        <w:right w:val="none" w:sz="0" w:space="0" w:color="auto"/>
      </w:divBdr>
    </w:div>
    <w:div w:id="1214930577">
      <w:bodyDiv w:val="1"/>
      <w:marLeft w:val="0"/>
      <w:marRight w:val="0"/>
      <w:marTop w:val="0"/>
      <w:marBottom w:val="0"/>
      <w:divBdr>
        <w:top w:val="none" w:sz="0" w:space="0" w:color="auto"/>
        <w:left w:val="none" w:sz="0" w:space="0" w:color="auto"/>
        <w:bottom w:val="none" w:sz="0" w:space="0" w:color="auto"/>
        <w:right w:val="none" w:sz="0" w:space="0" w:color="auto"/>
      </w:divBdr>
    </w:div>
    <w:div w:id="1228103324">
      <w:bodyDiv w:val="1"/>
      <w:marLeft w:val="0"/>
      <w:marRight w:val="0"/>
      <w:marTop w:val="0"/>
      <w:marBottom w:val="0"/>
      <w:divBdr>
        <w:top w:val="none" w:sz="0" w:space="0" w:color="auto"/>
        <w:left w:val="none" w:sz="0" w:space="0" w:color="auto"/>
        <w:bottom w:val="none" w:sz="0" w:space="0" w:color="auto"/>
        <w:right w:val="none" w:sz="0" w:space="0" w:color="auto"/>
      </w:divBdr>
    </w:div>
    <w:div w:id="181969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witch" TargetMode="External"/><Relationship Id="rId117" Type="http://schemas.openxmlformats.org/officeDocument/2006/relationships/image" Target="media/image9.png"/><Relationship Id="rId21" Type="http://schemas.openxmlformats.org/officeDocument/2006/relationships/hyperlink" Target="https://en.wikipedia.org/wiki/Embedded_system" TargetMode="External"/><Relationship Id="rId42" Type="http://schemas.openxmlformats.org/officeDocument/2006/relationships/hyperlink" Target="https://en.wikipedia.org/wiki/Electron" TargetMode="External"/><Relationship Id="rId47" Type="http://schemas.openxmlformats.org/officeDocument/2006/relationships/hyperlink" Target="https://en.wikipedia.org/wiki/Radiation_pattern" TargetMode="External"/><Relationship Id="rId63" Type="http://schemas.openxmlformats.org/officeDocument/2006/relationships/hyperlink" Target="https://en.wikipedia.org/wiki/Machine" TargetMode="External"/><Relationship Id="rId68" Type="http://schemas.openxmlformats.org/officeDocument/2006/relationships/hyperlink" Target="https://en.wikipedia.org/wiki/European_Telecommunications_Standards_Institute" TargetMode="External"/><Relationship Id="rId84" Type="http://schemas.openxmlformats.org/officeDocument/2006/relationships/hyperlink" Target="https://en.wikipedia.org/wiki/LTE_Advanced" TargetMode="External"/><Relationship Id="rId89" Type="http://schemas.openxmlformats.org/officeDocument/2006/relationships/hyperlink" Target="https://www.ncbi.nlm.nih.gov/pmc/articles/PMC3217381/" TargetMode="External"/><Relationship Id="rId112" Type="http://schemas.openxmlformats.org/officeDocument/2006/relationships/hyperlink" Target="https://www.ncbi.nlm.nih.gov/pmc/articles/PMC3217381/table/t3-aam44_p335/" TargetMode="External"/><Relationship Id="rId133" Type="http://schemas.openxmlformats.org/officeDocument/2006/relationships/hyperlink" Target="https://www.ncbi.nlm.nih.gov/pubmed/13715861" TargetMode="External"/><Relationship Id="rId138" Type="http://schemas.openxmlformats.org/officeDocument/2006/relationships/hyperlink" Target="https://www.ncbi.nlm.nih.gov/pubmed/3224540" TargetMode="External"/><Relationship Id="rId154" Type="http://schemas.openxmlformats.org/officeDocument/2006/relationships/hyperlink" Target="https://en.wikipedia.org/wiki/Microprocessor" TargetMode="External"/><Relationship Id="rId159" Type="http://schemas.openxmlformats.org/officeDocument/2006/relationships/hyperlink" Target="https://en.wikipedia.org/wiki/Word_(computer_architecture)" TargetMode="External"/><Relationship Id="rId175" Type="http://schemas.openxmlformats.org/officeDocument/2006/relationships/hyperlink" Target="https://en.wikipedia.org/wiki/Electric_car" TargetMode="External"/><Relationship Id="rId170" Type="http://schemas.openxmlformats.org/officeDocument/2006/relationships/hyperlink" Target="https://en.wikipedia.org/wiki/Traction_drive" TargetMode="External"/><Relationship Id="rId16" Type="http://schemas.openxmlformats.org/officeDocument/2006/relationships/hyperlink" Target="https://en.wikipedia.org/wiki/Programmable_read-only_memory" TargetMode="External"/><Relationship Id="rId107" Type="http://schemas.openxmlformats.org/officeDocument/2006/relationships/image" Target="media/image6.png"/><Relationship Id="rId11" Type="http://schemas.openxmlformats.org/officeDocument/2006/relationships/hyperlink" Target="https://en.wikipedia.org/wiki/Central_processing_unit" TargetMode="External"/><Relationship Id="rId32" Type="http://schemas.openxmlformats.org/officeDocument/2006/relationships/hyperlink" Target="https://en.wikipedia.org/wiki/Moving_parts" TargetMode="External"/><Relationship Id="rId37" Type="http://schemas.openxmlformats.org/officeDocument/2006/relationships/hyperlink" Target="https://en.wikipedia.org/wiki/Light_source" TargetMode="External"/><Relationship Id="rId53" Type="http://schemas.openxmlformats.org/officeDocument/2006/relationships/hyperlink" Target="https://en.wikipedia.org/wiki/Sensor" TargetMode="External"/><Relationship Id="rId58" Type="http://schemas.openxmlformats.org/officeDocument/2006/relationships/hyperlink" Target="https://en.wikipedia.org/wiki/Capacitive_proximity_sensor" TargetMode="External"/><Relationship Id="rId74" Type="http://schemas.openxmlformats.org/officeDocument/2006/relationships/hyperlink" Target="https://en.wikipedia.org/wiki/1G" TargetMode="External"/><Relationship Id="rId79" Type="http://schemas.openxmlformats.org/officeDocument/2006/relationships/hyperlink" Target="https://en.wikipedia.org/wiki/EDGE" TargetMode="External"/><Relationship Id="rId102" Type="http://schemas.openxmlformats.org/officeDocument/2006/relationships/hyperlink" Target="https://www.ncbi.nlm.nih.gov/pmc/articles/PMC3217381/" TargetMode="External"/><Relationship Id="rId123" Type="http://schemas.openxmlformats.org/officeDocument/2006/relationships/hyperlink" Target="https://www.ncbi.nlm.nih.gov/pmc/articles/PMC3217381/" TargetMode="External"/><Relationship Id="rId128" Type="http://schemas.openxmlformats.org/officeDocument/2006/relationships/hyperlink" Target="https://www.ncbi.nlm.nih.gov/pubmed/7987754" TargetMode="External"/><Relationship Id="rId144" Type="http://schemas.openxmlformats.org/officeDocument/2006/relationships/hyperlink" Target="https://en.wikipedia.org/wiki/Integrated_circuit" TargetMode="External"/><Relationship Id="rId149" Type="http://schemas.openxmlformats.org/officeDocument/2006/relationships/hyperlink" Target="https://en.wikipedia.org/wiki/Ferroelectric_RAM" TargetMode="External"/><Relationship Id="rId5" Type="http://schemas.openxmlformats.org/officeDocument/2006/relationships/webSettings" Target="webSettings.xml"/><Relationship Id="rId90" Type="http://schemas.openxmlformats.org/officeDocument/2006/relationships/hyperlink" Target="https://www.ncbi.nlm.nih.gov/pmc/articles/PMC3217381/" TargetMode="External"/><Relationship Id="rId95" Type="http://schemas.openxmlformats.org/officeDocument/2006/relationships/hyperlink" Target="https://www.ncbi.nlm.nih.gov/pmc/articles/PMC3217381/" TargetMode="External"/><Relationship Id="rId160" Type="http://schemas.openxmlformats.org/officeDocument/2006/relationships/hyperlink" Target="https://en.wikipedia.org/wiki/Digital_signal_processor" TargetMode="External"/><Relationship Id="rId165" Type="http://schemas.openxmlformats.org/officeDocument/2006/relationships/hyperlink" Target="https://en.wikipedia.org/wiki/Armature_(electrical_engineering)" TargetMode="External"/><Relationship Id="rId181" Type="http://schemas.openxmlformats.org/officeDocument/2006/relationships/hyperlink" Target="https://en.wikipedia.org/wiki/Sound" TargetMode="External"/><Relationship Id="rId186" Type="http://schemas.openxmlformats.org/officeDocument/2006/relationships/hyperlink" Target="https://en.wikipedia.org/wiki/Alarm_devices" TargetMode="External"/><Relationship Id="rId22" Type="http://schemas.openxmlformats.org/officeDocument/2006/relationships/hyperlink" Target="https://en.wikipedia.org/wiki/Microprocessor" TargetMode="External"/><Relationship Id="rId27" Type="http://schemas.openxmlformats.org/officeDocument/2006/relationships/hyperlink" Target="https://en.wikipedia.org/wiki/Electromagnet" TargetMode="External"/><Relationship Id="rId43" Type="http://schemas.openxmlformats.org/officeDocument/2006/relationships/hyperlink" Target="https://en.wikipedia.org/wiki/Electron_hole" TargetMode="External"/><Relationship Id="rId48" Type="http://schemas.openxmlformats.org/officeDocument/2006/relationships/hyperlink" Target="https://en.wikipedia.org/wiki/Light-emitting_diode" TargetMode="External"/><Relationship Id="rId64" Type="http://schemas.openxmlformats.org/officeDocument/2006/relationships/hyperlink" Target="https://en.wikipedia.org/wiki/Electromechanics" TargetMode="External"/><Relationship Id="rId69" Type="http://schemas.openxmlformats.org/officeDocument/2006/relationships/hyperlink" Target="https://en.wikipedia.org/wiki/Cellular_network" TargetMode="External"/><Relationship Id="rId113" Type="http://schemas.openxmlformats.org/officeDocument/2006/relationships/image" Target="media/image8.png"/><Relationship Id="rId118" Type="http://schemas.openxmlformats.org/officeDocument/2006/relationships/hyperlink" Target="https://www.ncbi.nlm.nih.gov/pmc/articles/PMC3217381/table/t4-aam44_p335/" TargetMode="External"/><Relationship Id="rId134" Type="http://schemas.openxmlformats.org/officeDocument/2006/relationships/hyperlink" Target="https://www.ncbi.nlm.nih.gov/pubmed/7792443" TargetMode="External"/><Relationship Id="rId139" Type="http://schemas.openxmlformats.org/officeDocument/2006/relationships/hyperlink" Target="https://www.ncbi.nlm.nih.gov/pubmed/5848415" TargetMode="External"/><Relationship Id="rId80" Type="http://schemas.openxmlformats.org/officeDocument/2006/relationships/hyperlink" Target="https://en.wikipedia.org/wiki/3GPP" TargetMode="External"/><Relationship Id="rId85" Type="http://schemas.openxmlformats.org/officeDocument/2006/relationships/hyperlink" Target="https://en.wikipedia.org/wiki/Trademark" TargetMode="External"/><Relationship Id="rId150" Type="http://schemas.openxmlformats.org/officeDocument/2006/relationships/hyperlink" Target="https://en.wikipedia.org/wiki/NOR_flash" TargetMode="External"/><Relationship Id="rId155" Type="http://schemas.openxmlformats.org/officeDocument/2006/relationships/hyperlink" Target="https://en.wikipedia.org/wiki/Personal_computer" TargetMode="External"/><Relationship Id="rId171" Type="http://schemas.openxmlformats.org/officeDocument/2006/relationships/hyperlink" Target="https://en.wikipedia.org/wiki/Diesel-electric_locomotive" TargetMode="External"/><Relationship Id="rId176" Type="http://schemas.openxmlformats.org/officeDocument/2006/relationships/hyperlink" Target="https://en.wikipedia.org/wiki/Cordless" TargetMode="External"/><Relationship Id="rId12" Type="http://schemas.openxmlformats.org/officeDocument/2006/relationships/hyperlink" Target="https://en.wikipedia.org/wiki/Computer_memory" TargetMode="External"/><Relationship Id="rId17" Type="http://schemas.openxmlformats.org/officeDocument/2006/relationships/hyperlink" Target="https://en.wikipedia.org/wiki/Random-access_memory" TargetMode="External"/><Relationship Id="rId33" Type="http://schemas.openxmlformats.org/officeDocument/2006/relationships/hyperlink" Target="https://en.wikipedia.org/wiki/Protective_relay" TargetMode="External"/><Relationship Id="rId38" Type="http://schemas.openxmlformats.org/officeDocument/2006/relationships/hyperlink" Target="https://en.wikipedia.org/wiki/P%E2%80%93n_junction" TargetMode="External"/><Relationship Id="rId59" Type="http://schemas.openxmlformats.org/officeDocument/2006/relationships/hyperlink" Target="https://en.wikipedia.org/wiki/Photoelectric_sensor" TargetMode="External"/><Relationship Id="rId103" Type="http://schemas.openxmlformats.org/officeDocument/2006/relationships/hyperlink" Target="https://www.ncbi.nlm.nih.gov/pmc/articles/PMC3217381/" TargetMode="External"/><Relationship Id="rId108" Type="http://schemas.openxmlformats.org/officeDocument/2006/relationships/hyperlink" Target="https://www.ncbi.nlm.nih.gov/pmc/articles/PMC3217381/table/t1-aam44_p335/" TargetMode="External"/><Relationship Id="rId124" Type="http://schemas.openxmlformats.org/officeDocument/2006/relationships/hyperlink" Target="https://www.ncbi.nlm.nih.gov/pmc/articles/PMC3217381/" TargetMode="External"/><Relationship Id="rId129" Type="http://schemas.openxmlformats.org/officeDocument/2006/relationships/hyperlink" Target="https://www.ncbi.nlm.nih.gov/pubmed/9821830" TargetMode="External"/><Relationship Id="rId54" Type="http://schemas.openxmlformats.org/officeDocument/2006/relationships/hyperlink" Target="https://en.wikipedia.org/wiki/Electromagnetic_field" TargetMode="External"/><Relationship Id="rId70" Type="http://schemas.openxmlformats.org/officeDocument/2006/relationships/hyperlink" Target="https://en.wikipedia.org/wiki/Mobile_devices" TargetMode="External"/><Relationship Id="rId75" Type="http://schemas.openxmlformats.org/officeDocument/2006/relationships/hyperlink" Target="https://en.wikipedia.org/wiki/Duplex_(telecommunications)" TargetMode="External"/><Relationship Id="rId91" Type="http://schemas.openxmlformats.org/officeDocument/2006/relationships/hyperlink" Target="https://www.ncbi.nlm.nih.gov/pmc/articles/PMC3217381/" TargetMode="External"/><Relationship Id="rId96" Type="http://schemas.openxmlformats.org/officeDocument/2006/relationships/hyperlink" Target="https://www.ncbi.nlm.nih.gov/pmc/articles/PMC3217381/" TargetMode="External"/><Relationship Id="rId140" Type="http://schemas.openxmlformats.org/officeDocument/2006/relationships/hyperlink" Target="https://www.ncbi.nlm.nih.gov/pubmed/5429809" TargetMode="External"/><Relationship Id="rId145" Type="http://schemas.openxmlformats.org/officeDocument/2006/relationships/hyperlink" Target="https://en.wikipedia.org/wiki/System_on_a_chip" TargetMode="External"/><Relationship Id="rId161" Type="http://schemas.openxmlformats.org/officeDocument/2006/relationships/hyperlink" Target="https://en.wikipedia.org/wiki/Universal_motor" TargetMode="External"/><Relationship Id="rId166" Type="http://schemas.openxmlformats.org/officeDocument/2006/relationships/hyperlink" Target="https://en.wikipedia.org/wiki/Commutator_(electric)" TargetMode="External"/><Relationship Id="rId182" Type="http://schemas.openxmlformats.org/officeDocument/2006/relationships/hyperlink" Target="https://en.wikipedia.org/wiki/Buzzer" TargetMode="External"/><Relationship Id="rId187" Type="http://schemas.openxmlformats.org/officeDocument/2006/relationships/hyperlink" Target="https://en.wikipedia.org/wiki/Timer" TargetMode="External"/><Relationship Id="rId1" Type="http://schemas.openxmlformats.org/officeDocument/2006/relationships/customXml" Target="../customXml/item1.xml"/><Relationship Id="rId6" Type="http://schemas.openxmlformats.org/officeDocument/2006/relationships/image" Target="media/image1.jpeg"/><Relationship Id="rId23" Type="http://schemas.openxmlformats.org/officeDocument/2006/relationships/hyperlink" Target="https://en.wikipedia.org/wiki/Mixed-signal_integrated_circuit" TargetMode="External"/><Relationship Id="rId28" Type="http://schemas.openxmlformats.org/officeDocument/2006/relationships/hyperlink" Target="https://en.wikipedia.org/wiki/Solid-state_relay" TargetMode="External"/><Relationship Id="rId49" Type="http://schemas.openxmlformats.org/officeDocument/2006/relationships/hyperlink" Target="https://en.wikipedia.org/wiki/Visible_spectrum" TargetMode="External"/><Relationship Id="rId114" Type="http://schemas.openxmlformats.org/officeDocument/2006/relationships/hyperlink" Target="https://www.ncbi.nlm.nih.gov/pmc/articles/PMC3217381/table/t3-aam44_p335/" TargetMode="External"/><Relationship Id="rId119" Type="http://schemas.openxmlformats.org/officeDocument/2006/relationships/hyperlink" Target="https://www.ncbi.nlm.nih.gov/pmc/articles/PMC3217381/table/t5-aam44_p335/" TargetMode="External"/><Relationship Id="rId44" Type="http://schemas.openxmlformats.org/officeDocument/2006/relationships/hyperlink" Target="https://en.wikipedia.org/wiki/Photon" TargetMode="External"/><Relationship Id="rId60" Type="http://schemas.openxmlformats.org/officeDocument/2006/relationships/hyperlink" Target="https://en.wikipedia.org/wiki/Inductive_sensor" TargetMode="External"/><Relationship Id="rId65" Type="http://schemas.openxmlformats.org/officeDocument/2006/relationships/hyperlink" Target="https://en.wikipedia.org/wiki/Piezoelectricity" TargetMode="External"/><Relationship Id="rId81" Type="http://schemas.openxmlformats.org/officeDocument/2006/relationships/hyperlink" Target="https://en.wikipedia.org/wiki/3G" TargetMode="External"/><Relationship Id="rId86" Type="http://schemas.openxmlformats.org/officeDocument/2006/relationships/hyperlink" Target="https://en.wikipedia.org/wiki/GSM_Association" TargetMode="External"/><Relationship Id="rId130" Type="http://schemas.openxmlformats.org/officeDocument/2006/relationships/hyperlink" Target="https://www.ncbi.nlm.nih.gov/pmc/articles/PMC2277836/" TargetMode="External"/><Relationship Id="rId135" Type="http://schemas.openxmlformats.org/officeDocument/2006/relationships/hyperlink" Target="https://www.ncbi.nlm.nih.gov/pubmed/8014341" TargetMode="External"/><Relationship Id="rId151" Type="http://schemas.openxmlformats.org/officeDocument/2006/relationships/hyperlink" Target="https://en.wikipedia.org/wiki/Programmable_read-only_memory" TargetMode="External"/><Relationship Id="rId156" Type="http://schemas.openxmlformats.org/officeDocument/2006/relationships/hyperlink" Target="https://en.wikipedia.org/wiki/Embedded_system" TargetMode="External"/><Relationship Id="rId177" Type="http://schemas.openxmlformats.org/officeDocument/2006/relationships/hyperlink" Target="https://en.wikipedia.org/wiki/Mine_hoist" TargetMode="External"/><Relationship Id="rId172" Type="http://schemas.openxmlformats.org/officeDocument/2006/relationships/hyperlink" Target="https://en.wikipedia.org/wiki/Electrical_grid" TargetMode="External"/><Relationship Id="rId13" Type="http://schemas.openxmlformats.org/officeDocument/2006/relationships/hyperlink" Target="https://en.wikipedia.org/wiki/Input/output" TargetMode="External"/><Relationship Id="rId18" Type="http://schemas.openxmlformats.org/officeDocument/2006/relationships/hyperlink" Target="https://en.wikipedia.org/wiki/Embedded_system" TargetMode="External"/><Relationship Id="rId39" Type="http://schemas.openxmlformats.org/officeDocument/2006/relationships/hyperlink" Target="https://en.wikipedia.org/wiki/Diode" TargetMode="External"/><Relationship Id="rId109" Type="http://schemas.openxmlformats.org/officeDocument/2006/relationships/hyperlink" Target="https://www.ncbi.nlm.nih.gov/pmc/articles/PMC3217381/table/t2-aam44_p335/" TargetMode="External"/><Relationship Id="rId34" Type="http://schemas.openxmlformats.org/officeDocument/2006/relationships/image" Target="media/image3.jpeg"/><Relationship Id="rId50" Type="http://schemas.openxmlformats.org/officeDocument/2006/relationships/hyperlink" Target="https://en.wikipedia.org/wiki/Ultraviolet" TargetMode="External"/><Relationship Id="rId55" Type="http://schemas.openxmlformats.org/officeDocument/2006/relationships/hyperlink" Target="https://en.wikipedia.org/wiki/Electromagnetic_radiation" TargetMode="External"/><Relationship Id="rId76" Type="http://schemas.openxmlformats.org/officeDocument/2006/relationships/hyperlink" Target="https://en.wikipedia.org/wiki/Telephony" TargetMode="External"/><Relationship Id="rId97" Type="http://schemas.openxmlformats.org/officeDocument/2006/relationships/hyperlink" Target="https://www.ncbi.nlm.nih.gov/pmc/articles/PMC3217381/" TargetMode="External"/><Relationship Id="rId104" Type="http://schemas.openxmlformats.org/officeDocument/2006/relationships/hyperlink" Target="https://www.ncbi.nlm.nih.gov/pmc/articles/PMC3217381/" TargetMode="External"/><Relationship Id="rId120" Type="http://schemas.openxmlformats.org/officeDocument/2006/relationships/image" Target="media/image10.png"/><Relationship Id="rId125" Type="http://schemas.openxmlformats.org/officeDocument/2006/relationships/hyperlink" Target="https://www.ncbi.nlm.nih.gov/pubmed/5430509" TargetMode="External"/><Relationship Id="rId141" Type="http://schemas.openxmlformats.org/officeDocument/2006/relationships/hyperlink" Target="https://www.ncbi.nlm.nih.gov/pubmed/1984165" TargetMode="External"/><Relationship Id="rId146" Type="http://schemas.openxmlformats.org/officeDocument/2006/relationships/hyperlink" Target="https://en.wikipedia.org/wiki/Central_processing_unit" TargetMode="External"/><Relationship Id="rId167" Type="http://schemas.openxmlformats.org/officeDocument/2006/relationships/hyperlink" Target="https://en.wikipedia.org/wiki/Electromagnet" TargetMode="External"/><Relationship Id="rId188" Type="http://schemas.openxmlformats.org/officeDocument/2006/relationships/fontTable" Target="fontTable.xml"/><Relationship Id="rId7" Type="http://schemas.openxmlformats.org/officeDocument/2006/relationships/hyperlink" Target="https://en.wikipedia.org/wiki/Microcontroller_unit" TargetMode="External"/><Relationship Id="rId71" Type="http://schemas.openxmlformats.org/officeDocument/2006/relationships/hyperlink" Target="https://en.wikipedia.org/wiki/Mobile_phone" TargetMode="External"/><Relationship Id="rId92" Type="http://schemas.openxmlformats.org/officeDocument/2006/relationships/hyperlink" Target="https://www.ncbi.nlm.nih.gov/pmc/articles/PMC3217381/" TargetMode="External"/><Relationship Id="rId162" Type="http://schemas.openxmlformats.org/officeDocument/2006/relationships/hyperlink" Target="https://en.wikipedia.org/wiki/AC_motors" TargetMode="External"/><Relationship Id="rId183" Type="http://schemas.openxmlformats.org/officeDocument/2006/relationships/hyperlink" Target="https://en.wikipedia.org/wiki/Machine" TargetMode="External"/><Relationship Id="rId2" Type="http://schemas.openxmlformats.org/officeDocument/2006/relationships/numbering" Target="numbering.xml"/><Relationship Id="rId29" Type="http://schemas.openxmlformats.org/officeDocument/2006/relationships/hyperlink" Target="https://en.wikipedia.org/wiki/Electrical_telegraph" TargetMode="External"/><Relationship Id="rId24" Type="http://schemas.openxmlformats.org/officeDocument/2006/relationships/image" Target="media/image2.emf"/><Relationship Id="rId40" Type="http://schemas.openxmlformats.org/officeDocument/2006/relationships/hyperlink" Target="https://en.wikipedia.org/wiki/Light-emitting_diode" TargetMode="External"/><Relationship Id="rId45" Type="http://schemas.openxmlformats.org/officeDocument/2006/relationships/hyperlink" Target="https://en.wikipedia.org/wiki/Electroluminescence" TargetMode="External"/><Relationship Id="rId66" Type="http://schemas.openxmlformats.org/officeDocument/2006/relationships/hyperlink" Target="https://www.ncbi.nlm.nih.gov/pubmed/10333937" TargetMode="External"/><Relationship Id="rId87" Type="http://schemas.openxmlformats.org/officeDocument/2006/relationships/hyperlink" Target="https://en.wikipedia.org/wiki/Full_Rate" TargetMode="External"/><Relationship Id="rId110" Type="http://schemas.openxmlformats.org/officeDocument/2006/relationships/image" Target="media/image7.png"/><Relationship Id="rId115" Type="http://schemas.openxmlformats.org/officeDocument/2006/relationships/hyperlink" Target="https://www.ncbi.nlm.nih.gov/pmc/articles/PMC3217381/table/t3-aam44_p335/" TargetMode="External"/><Relationship Id="rId131" Type="http://schemas.openxmlformats.org/officeDocument/2006/relationships/hyperlink" Target="https://www.ncbi.nlm.nih.gov/pubmed/9585850" TargetMode="External"/><Relationship Id="rId136" Type="http://schemas.openxmlformats.org/officeDocument/2006/relationships/hyperlink" Target="https://www.ncbi.nlm.nih.gov/pubmed/10333937" TargetMode="External"/><Relationship Id="rId157" Type="http://schemas.openxmlformats.org/officeDocument/2006/relationships/hyperlink" Target="https://en.wikipedia.org/wiki/Microprocessor" TargetMode="External"/><Relationship Id="rId178" Type="http://schemas.openxmlformats.org/officeDocument/2006/relationships/hyperlink" Target="https://en.wikipedia.org/wiki/Dynamo" TargetMode="External"/><Relationship Id="rId61" Type="http://schemas.openxmlformats.org/officeDocument/2006/relationships/image" Target="media/image5.jpeg"/><Relationship Id="rId82" Type="http://schemas.openxmlformats.org/officeDocument/2006/relationships/hyperlink" Target="https://en.wikipedia.org/wiki/UMTS" TargetMode="External"/><Relationship Id="rId152" Type="http://schemas.openxmlformats.org/officeDocument/2006/relationships/hyperlink" Target="https://en.wikipedia.org/wiki/Random-access_memory" TargetMode="External"/><Relationship Id="rId173" Type="http://schemas.openxmlformats.org/officeDocument/2006/relationships/hyperlink" Target="https://en.wikipedia.org/wiki/Second_Industrial_Revolution" TargetMode="External"/><Relationship Id="rId19" Type="http://schemas.openxmlformats.org/officeDocument/2006/relationships/hyperlink" Target="https://en.wikipedia.org/wiki/Microprocessor" TargetMode="External"/><Relationship Id="rId14" Type="http://schemas.openxmlformats.org/officeDocument/2006/relationships/hyperlink" Target="https://en.wikipedia.org/wiki/Ferroelectric_RAM" TargetMode="External"/><Relationship Id="rId30" Type="http://schemas.openxmlformats.org/officeDocument/2006/relationships/hyperlink" Target="https://en.wikipedia.org/wiki/Contactor" TargetMode="External"/><Relationship Id="rId35" Type="http://schemas.openxmlformats.org/officeDocument/2006/relationships/hyperlink" Target="https://en.wikipedia.org/wiki/Lead_(electronics)" TargetMode="External"/><Relationship Id="rId56" Type="http://schemas.openxmlformats.org/officeDocument/2006/relationships/hyperlink" Target="https://en.wikipedia.org/wiki/Infrared" TargetMode="External"/><Relationship Id="rId77" Type="http://schemas.openxmlformats.org/officeDocument/2006/relationships/hyperlink" Target="https://en.wikipedia.org/wiki/Network_packet" TargetMode="External"/><Relationship Id="rId100" Type="http://schemas.openxmlformats.org/officeDocument/2006/relationships/hyperlink" Target="https://www.ncbi.nlm.nih.gov/pmc/articles/PMC3217381/" TargetMode="External"/><Relationship Id="rId105" Type="http://schemas.openxmlformats.org/officeDocument/2006/relationships/hyperlink" Target="https://www.ncbi.nlm.nih.gov/pmc/articles/PMC3217381/" TargetMode="External"/><Relationship Id="rId126" Type="http://schemas.openxmlformats.org/officeDocument/2006/relationships/hyperlink" Target="https://www.ncbi.nlm.nih.gov/pubmed/7602030" TargetMode="External"/><Relationship Id="rId147" Type="http://schemas.openxmlformats.org/officeDocument/2006/relationships/hyperlink" Target="https://en.wikipedia.org/wiki/Computer_memory" TargetMode="External"/><Relationship Id="rId168" Type="http://schemas.openxmlformats.org/officeDocument/2006/relationships/hyperlink" Target="https://en.wikipedia.org/wiki/Power_electronics" TargetMode="External"/><Relationship Id="rId8" Type="http://schemas.openxmlformats.org/officeDocument/2006/relationships/hyperlink" Target="https://en.wikipedia.org/wiki/Computer" TargetMode="External"/><Relationship Id="rId51" Type="http://schemas.openxmlformats.org/officeDocument/2006/relationships/hyperlink" Target="https://en.wikipedia.org/wiki/Infrared" TargetMode="External"/><Relationship Id="rId72" Type="http://schemas.openxmlformats.org/officeDocument/2006/relationships/hyperlink" Target="https://en.wikipedia.org/wiki/GSM" TargetMode="External"/><Relationship Id="rId93" Type="http://schemas.openxmlformats.org/officeDocument/2006/relationships/hyperlink" Target="https://www.ncbi.nlm.nih.gov/pmc/articles/PMC3217381/" TargetMode="External"/><Relationship Id="rId98" Type="http://schemas.openxmlformats.org/officeDocument/2006/relationships/hyperlink" Target="https://www.ncbi.nlm.nih.gov/pmc/articles/PMC3217381/" TargetMode="External"/><Relationship Id="rId121" Type="http://schemas.openxmlformats.org/officeDocument/2006/relationships/hyperlink" Target="https://www.ncbi.nlm.nih.gov/pmc/articles/PMC3217381/table/t5-aam44_p335/" TargetMode="External"/><Relationship Id="rId142" Type="http://schemas.openxmlformats.org/officeDocument/2006/relationships/hyperlink" Target="https://en.wikipedia.org/wiki/Microcontroller_unit" TargetMode="External"/><Relationship Id="rId163" Type="http://schemas.openxmlformats.org/officeDocument/2006/relationships/hyperlink" Target="https://en.wikipedia.org/wiki/Electromagnetic" TargetMode="External"/><Relationship Id="rId184" Type="http://schemas.openxmlformats.org/officeDocument/2006/relationships/hyperlink" Target="https://en.wikipedia.org/wiki/Electromechanics" TargetMode="Externa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en.wikipedia.org/wiki/Electric" TargetMode="External"/><Relationship Id="rId46" Type="http://schemas.openxmlformats.org/officeDocument/2006/relationships/hyperlink" Target="https://en.wikipedia.org/wiki/Band_gap" TargetMode="External"/><Relationship Id="rId67" Type="http://schemas.openxmlformats.org/officeDocument/2006/relationships/hyperlink" Target="http://www.microcontrollerfor" TargetMode="External"/><Relationship Id="rId116" Type="http://schemas.openxmlformats.org/officeDocument/2006/relationships/hyperlink" Target="https://www.ncbi.nlm.nih.gov/pmc/articles/PMC3217381/table/t4-aam44_p335/" TargetMode="External"/><Relationship Id="rId137" Type="http://schemas.openxmlformats.org/officeDocument/2006/relationships/hyperlink" Target="https://www.ncbi.nlm.nih.gov/pubmed/9588367" TargetMode="External"/><Relationship Id="rId158" Type="http://schemas.openxmlformats.org/officeDocument/2006/relationships/hyperlink" Target="https://en.wikipedia.org/wiki/Mixed-signal_integrated_circuit" TargetMode="External"/><Relationship Id="rId20" Type="http://schemas.openxmlformats.org/officeDocument/2006/relationships/hyperlink" Target="https://en.wikipedia.org/wiki/Personal_computer" TargetMode="External"/><Relationship Id="rId41" Type="http://schemas.openxmlformats.org/officeDocument/2006/relationships/hyperlink" Target="https://en.wikipedia.org/wiki/Voltage" TargetMode="External"/><Relationship Id="rId62" Type="http://schemas.openxmlformats.org/officeDocument/2006/relationships/hyperlink" Target="https://en.wikipedia.org/wiki/Sound" TargetMode="External"/><Relationship Id="rId83" Type="http://schemas.openxmlformats.org/officeDocument/2006/relationships/hyperlink" Target="https://en.wikipedia.org/wiki/4G" TargetMode="External"/><Relationship Id="rId88" Type="http://schemas.openxmlformats.org/officeDocument/2006/relationships/hyperlink" Target="https://www.ncbi.nlm.nih.gov/pmc/articles/PMC3217381/" TargetMode="External"/><Relationship Id="rId111" Type="http://schemas.openxmlformats.org/officeDocument/2006/relationships/hyperlink" Target="https://www.ncbi.nlm.nih.gov/pmc/articles/PMC3217381/table/t2-aam44_p335/" TargetMode="External"/><Relationship Id="rId132" Type="http://schemas.openxmlformats.org/officeDocument/2006/relationships/hyperlink" Target="https://www.ncbi.nlm.nih.gov/pubmed/1984160" TargetMode="External"/><Relationship Id="rId153" Type="http://schemas.openxmlformats.org/officeDocument/2006/relationships/hyperlink" Target="https://en.wikipedia.org/wiki/Embedded_system" TargetMode="External"/><Relationship Id="rId174" Type="http://schemas.openxmlformats.org/officeDocument/2006/relationships/hyperlink" Target="https://en.wikipedia.org/wiki/Hybrid_car" TargetMode="External"/><Relationship Id="rId179" Type="http://schemas.openxmlformats.org/officeDocument/2006/relationships/hyperlink" Target="https://en.wikipedia.org/wiki/Hybrid_car" TargetMode="External"/><Relationship Id="rId15" Type="http://schemas.openxmlformats.org/officeDocument/2006/relationships/hyperlink" Target="https://en.wikipedia.org/wiki/NOR_flash" TargetMode="External"/><Relationship Id="rId36" Type="http://schemas.openxmlformats.org/officeDocument/2006/relationships/hyperlink" Target="https://en.wikipedia.org/wiki/Semiconductor" TargetMode="External"/><Relationship Id="rId57" Type="http://schemas.openxmlformats.org/officeDocument/2006/relationships/hyperlink" Target="https://en.wikipedia.org/wiki/Electric_field" TargetMode="External"/><Relationship Id="rId106" Type="http://schemas.openxmlformats.org/officeDocument/2006/relationships/hyperlink" Target="https://www.ncbi.nlm.nih.gov/pmc/articles/PMC3217381/table/t1-aam44_p335/" TargetMode="External"/><Relationship Id="rId127" Type="http://schemas.openxmlformats.org/officeDocument/2006/relationships/hyperlink" Target="https://www.ncbi.nlm.nih.gov/pubmed/3207361" TargetMode="External"/><Relationship Id="rId10" Type="http://schemas.openxmlformats.org/officeDocument/2006/relationships/hyperlink" Target="https://en.wikipedia.org/wiki/System_on_a_chip" TargetMode="External"/><Relationship Id="rId31" Type="http://schemas.openxmlformats.org/officeDocument/2006/relationships/hyperlink" Target="https://en.wikipedia.org/wiki/Solid-state_relay" TargetMode="External"/><Relationship Id="rId52" Type="http://schemas.openxmlformats.org/officeDocument/2006/relationships/image" Target="media/image4.jpeg"/><Relationship Id="rId73" Type="http://schemas.openxmlformats.org/officeDocument/2006/relationships/hyperlink" Target="https://en.wikipedia.org/wiki/GSM" TargetMode="External"/><Relationship Id="rId78" Type="http://schemas.openxmlformats.org/officeDocument/2006/relationships/hyperlink" Target="https://en.wikipedia.org/wiki/GPRS" TargetMode="External"/><Relationship Id="rId94" Type="http://schemas.openxmlformats.org/officeDocument/2006/relationships/hyperlink" Target="https://www.ncbi.nlm.nih.gov/pmc/articles/PMC3217381/" TargetMode="External"/><Relationship Id="rId99" Type="http://schemas.openxmlformats.org/officeDocument/2006/relationships/hyperlink" Target="https://www.ncbi.nlm.nih.gov/pmc/articles/PMC3217381/" TargetMode="External"/><Relationship Id="rId101" Type="http://schemas.openxmlformats.org/officeDocument/2006/relationships/hyperlink" Target="https://www.ncbi.nlm.nih.gov/pmc/articles/PMC3217381/" TargetMode="External"/><Relationship Id="rId122" Type="http://schemas.openxmlformats.org/officeDocument/2006/relationships/hyperlink" Target="https://www.ncbi.nlm.nih.gov/pmc/articles/PMC3217381/" TargetMode="External"/><Relationship Id="rId143" Type="http://schemas.openxmlformats.org/officeDocument/2006/relationships/hyperlink" Target="https://en.wikipedia.org/wiki/Computer" TargetMode="External"/><Relationship Id="rId148" Type="http://schemas.openxmlformats.org/officeDocument/2006/relationships/hyperlink" Target="https://en.wikipedia.org/wiki/Input/output" TargetMode="External"/><Relationship Id="rId164" Type="http://schemas.openxmlformats.org/officeDocument/2006/relationships/hyperlink" Target="https://en.wikipedia.org/wiki/Stator" TargetMode="External"/><Relationship Id="rId169" Type="http://schemas.openxmlformats.org/officeDocument/2006/relationships/hyperlink" Target="https://en.wikipedia.org/wiki/Railway_electrification_system" TargetMode="External"/><Relationship Id="rId185" Type="http://schemas.openxmlformats.org/officeDocument/2006/relationships/hyperlink" Target="https://en.wikipedia.org/wiki/Piezoelectricity" TargetMode="External"/><Relationship Id="rId4" Type="http://schemas.openxmlformats.org/officeDocument/2006/relationships/settings" Target="settings.xml"/><Relationship Id="rId9" Type="http://schemas.openxmlformats.org/officeDocument/2006/relationships/hyperlink" Target="https://en.wikipedia.org/wiki/Integrated_circuit" TargetMode="External"/><Relationship Id="rId180" Type="http://schemas.openxmlformats.org/officeDocument/2006/relationships/hyperlink" Target="https://en.wikipedia.org/wiki/Regenerative_br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DACD6-5986-40F8-A78B-A4C5AA55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20</Pages>
  <Words>8516</Words>
  <Characters>48543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2017-09-12T06:53:00Z</dcterms:created>
  <dcterms:modified xsi:type="dcterms:W3CDTF">2017-09-13T07:53:00Z</dcterms:modified>
</cp:coreProperties>
</file>