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444" w:rsidRPr="00043444" w:rsidRDefault="00043444" w:rsidP="00043444">
      <w:pPr>
        <w:shd w:val="clear" w:color="auto" w:fill="FFFFFF"/>
        <w:spacing w:before="100" w:beforeAutospacing="1" w:after="100" w:afterAutospacing="1" w:line="240" w:lineRule="auto"/>
        <w:rPr>
          <w:rFonts w:ascii="Arial" w:eastAsia="Times New Roman" w:hAnsi="Arial" w:cs="Arial"/>
          <w:color w:val="555555"/>
          <w:sz w:val="24"/>
          <w:szCs w:val="24"/>
        </w:rPr>
      </w:pPr>
      <w:r>
        <w:rPr>
          <w:rFonts w:ascii="Arial" w:eastAsia="Times New Roman" w:hAnsi="Arial" w:cs="Arial"/>
          <w:color w:val="555555"/>
          <w:sz w:val="24"/>
          <w:szCs w:val="24"/>
        </w:rPr>
        <w:t>1  =&gt;</w:t>
      </w:r>
      <w:r w:rsidRPr="00043444">
        <w:rPr>
          <w:rFonts w:ascii="Arial" w:eastAsia="Times New Roman" w:hAnsi="Arial" w:cs="Arial"/>
          <w:color w:val="555555"/>
          <w:sz w:val="24"/>
          <w:szCs w:val="24"/>
        </w:rPr>
        <w:t>A developer must modify the following code snippet to prevent the number of SOQL queries issued from exceeding the platform governor limit.</w:t>
      </w:r>
      <w:r w:rsidRPr="00043444">
        <w:rPr>
          <w:rFonts w:ascii="Arial" w:eastAsia="Times New Roman" w:hAnsi="Arial" w:cs="Arial"/>
          <w:color w:val="555555"/>
          <w:sz w:val="24"/>
          <w:szCs w:val="24"/>
        </w:rPr>
        <w:br/>
      </w:r>
      <w:r w:rsidRPr="00043444">
        <w:rPr>
          <w:rFonts w:ascii="Arial" w:eastAsia="Times New Roman" w:hAnsi="Arial" w:cs="Arial"/>
          <w:noProof/>
          <w:color w:val="555555"/>
          <w:sz w:val="24"/>
          <w:szCs w:val="24"/>
        </w:rPr>
        <w:drawing>
          <wp:inline distT="0" distB="0" distL="0" distR="0">
            <wp:extent cx="6534150" cy="1724025"/>
            <wp:effectExtent l="0" t="0" r="0" b="9525"/>
            <wp:docPr id="1" name="Picture 1" descr="https://vceguide.com/wp-content/uploads/2021/03/01-01-2021-Salesforce-CRT-450_Page_085_Image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ceguide.com/wp-content/uploads/2021/03/01-01-2021-Salesforce-CRT-450_Page_085_Image_00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34150" cy="1724025"/>
                    </a:xfrm>
                    <a:prstGeom prst="rect">
                      <a:avLst/>
                    </a:prstGeom>
                    <a:noFill/>
                    <a:ln>
                      <a:noFill/>
                    </a:ln>
                  </pic:spPr>
                </pic:pic>
              </a:graphicData>
            </a:graphic>
          </wp:inline>
        </w:drawing>
      </w:r>
      <w:r w:rsidRPr="00043444">
        <w:rPr>
          <w:rFonts w:ascii="Arial" w:eastAsia="Times New Roman" w:hAnsi="Arial" w:cs="Arial"/>
          <w:color w:val="555555"/>
          <w:sz w:val="24"/>
          <w:szCs w:val="24"/>
        </w:rPr>
        <w:br/>
        <w:t>The above method might be called during a trigger execution via a Lightning component.</w:t>
      </w:r>
      <w:r w:rsidRPr="00043444">
        <w:rPr>
          <w:rFonts w:ascii="Arial" w:eastAsia="Times New Roman" w:hAnsi="Arial" w:cs="Arial"/>
          <w:color w:val="555555"/>
          <w:sz w:val="24"/>
          <w:szCs w:val="24"/>
        </w:rPr>
        <w:br/>
        <w:t>Which technique should be implemented to avoid reaching the governor limit?</w:t>
      </w:r>
      <w:r w:rsidRPr="00043444">
        <w:rPr>
          <w:rFonts w:ascii="Arial" w:eastAsia="Times New Roman" w:hAnsi="Arial" w:cs="Arial"/>
          <w:color w:val="555555"/>
          <w:sz w:val="24"/>
          <w:szCs w:val="24"/>
        </w:rPr>
        <w:br/>
      </w:r>
      <w:r w:rsidRPr="00043444">
        <w:rPr>
          <w:rFonts w:ascii="Arial" w:eastAsia="Times New Roman" w:hAnsi="Arial" w:cs="Arial"/>
          <w:b/>
          <w:bCs/>
          <w:color w:val="555555"/>
          <w:sz w:val="24"/>
          <w:szCs w:val="24"/>
        </w:rPr>
        <w:t xml:space="preserve">A. Refactor the code above to perform the SOQL query only if the Set of </w:t>
      </w:r>
      <w:proofErr w:type="spellStart"/>
      <w:r w:rsidRPr="00043444">
        <w:rPr>
          <w:rFonts w:ascii="Arial" w:eastAsia="Times New Roman" w:hAnsi="Arial" w:cs="Arial"/>
          <w:b/>
          <w:bCs/>
          <w:color w:val="555555"/>
          <w:sz w:val="24"/>
          <w:szCs w:val="24"/>
        </w:rPr>
        <w:t>opportunityIds</w:t>
      </w:r>
      <w:proofErr w:type="spellEnd"/>
      <w:r w:rsidRPr="00043444">
        <w:rPr>
          <w:rFonts w:ascii="Arial" w:eastAsia="Times New Roman" w:hAnsi="Arial" w:cs="Arial"/>
          <w:b/>
          <w:bCs/>
          <w:color w:val="555555"/>
          <w:sz w:val="24"/>
          <w:szCs w:val="24"/>
        </w:rPr>
        <w:t xml:space="preserve"> contains less 100 Ids.</w:t>
      </w:r>
      <w:r w:rsidRPr="00043444">
        <w:rPr>
          <w:rFonts w:ascii="Arial" w:eastAsia="Times New Roman" w:hAnsi="Arial" w:cs="Arial"/>
          <w:color w:val="555555"/>
          <w:sz w:val="24"/>
          <w:szCs w:val="24"/>
        </w:rPr>
        <w:br/>
      </w:r>
      <w:r w:rsidRPr="00043444">
        <w:rPr>
          <w:rFonts w:ascii="Arial" w:eastAsia="Times New Roman" w:hAnsi="Arial" w:cs="Arial"/>
          <w:b/>
          <w:bCs/>
          <w:color w:val="555555"/>
          <w:sz w:val="24"/>
          <w:szCs w:val="24"/>
        </w:rPr>
        <w:t xml:space="preserve">B. Use the </w:t>
      </w:r>
      <w:proofErr w:type="spellStart"/>
      <w:r w:rsidRPr="00043444">
        <w:rPr>
          <w:rFonts w:ascii="Arial" w:eastAsia="Times New Roman" w:hAnsi="Arial" w:cs="Arial"/>
          <w:b/>
          <w:bCs/>
          <w:color w:val="555555"/>
          <w:sz w:val="24"/>
          <w:szCs w:val="24"/>
        </w:rPr>
        <w:t>System.Limits.getLimitQueries</w:t>
      </w:r>
      <w:proofErr w:type="spellEnd"/>
      <w:r w:rsidRPr="00043444">
        <w:rPr>
          <w:rFonts w:ascii="Arial" w:eastAsia="Times New Roman" w:hAnsi="Arial" w:cs="Arial"/>
          <w:b/>
          <w:bCs/>
          <w:color w:val="555555"/>
          <w:sz w:val="24"/>
          <w:szCs w:val="24"/>
        </w:rPr>
        <w:t>() method to ensure the number of queries is less than 100.</w:t>
      </w:r>
      <w:r w:rsidRPr="00043444">
        <w:rPr>
          <w:rFonts w:ascii="Arial" w:eastAsia="Times New Roman" w:hAnsi="Arial" w:cs="Arial"/>
          <w:color w:val="555555"/>
          <w:sz w:val="24"/>
          <w:szCs w:val="24"/>
        </w:rPr>
        <w:br/>
      </w:r>
      <w:r w:rsidRPr="00043444">
        <w:rPr>
          <w:rFonts w:ascii="Arial" w:eastAsia="Times New Roman" w:hAnsi="Arial" w:cs="Arial"/>
          <w:b/>
          <w:bCs/>
          <w:color w:val="555555"/>
          <w:sz w:val="24"/>
          <w:szCs w:val="24"/>
          <w:highlight w:val="yellow"/>
        </w:rPr>
        <w:t>C. Refactor the code above to perform only one SOQL query, filtering by the Set</w:t>
      </w:r>
      <w:r w:rsidRPr="00043444">
        <w:rPr>
          <w:rFonts w:ascii="Arial" w:eastAsia="Times New Roman" w:hAnsi="Arial" w:cs="Arial"/>
          <w:b/>
          <w:bCs/>
          <w:color w:val="555555"/>
          <w:sz w:val="24"/>
          <w:szCs w:val="24"/>
        </w:rPr>
        <w:t xml:space="preserve"> of </w:t>
      </w:r>
      <w:proofErr w:type="spellStart"/>
      <w:r w:rsidRPr="00043444">
        <w:rPr>
          <w:rFonts w:ascii="Arial" w:eastAsia="Times New Roman" w:hAnsi="Arial" w:cs="Arial"/>
          <w:b/>
          <w:bCs/>
          <w:color w:val="555555"/>
          <w:sz w:val="24"/>
          <w:szCs w:val="24"/>
        </w:rPr>
        <w:t>opportunityIds</w:t>
      </w:r>
      <w:proofErr w:type="spellEnd"/>
      <w:r w:rsidRPr="00043444">
        <w:rPr>
          <w:rFonts w:ascii="Arial" w:eastAsia="Times New Roman" w:hAnsi="Arial" w:cs="Arial"/>
          <w:b/>
          <w:bCs/>
          <w:color w:val="555555"/>
          <w:sz w:val="24"/>
          <w:szCs w:val="24"/>
        </w:rPr>
        <w:t>.</w:t>
      </w:r>
      <w:r w:rsidRPr="00043444">
        <w:rPr>
          <w:rFonts w:ascii="Arial" w:eastAsia="Times New Roman" w:hAnsi="Arial" w:cs="Arial"/>
          <w:color w:val="555555"/>
          <w:sz w:val="24"/>
          <w:szCs w:val="24"/>
        </w:rPr>
        <w:br/>
      </w:r>
      <w:r w:rsidRPr="00043444">
        <w:rPr>
          <w:rFonts w:ascii="Arial" w:eastAsia="Times New Roman" w:hAnsi="Arial" w:cs="Arial"/>
          <w:b/>
          <w:bCs/>
          <w:color w:val="555555"/>
          <w:sz w:val="24"/>
          <w:szCs w:val="24"/>
        </w:rPr>
        <w:t xml:space="preserve">D. Use the </w:t>
      </w:r>
      <w:proofErr w:type="spellStart"/>
      <w:r w:rsidRPr="00043444">
        <w:rPr>
          <w:rFonts w:ascii="Arial" w:eastAsia="Times New Roman" w:hAnsi="Arial" w:cs="Arial"/>
          <w:b/>
          <w:bCs/>
          <w:color w:val="555555"/>
          <w:sz w:val="24"/>
          <w:szCs w:val="24"/>
        </w:rPr>
        <w:t>System.Limits.getQueries</w:t>
      </w:r>
      <w:proofErr w:type="spellEnd"/>
      <w:r w:rsidRPr="00043444">
        <w:rPr>
          <w:rFonts w:ascii="Arial" w:eastAsia="Times New Roman" w:hAnsi="Arial" w:cs="Arial"/>
          <w:b/>
          <w:bCs/>
          <w:color w:val="555555"/>
          <w:sz w:val="24"/>
          <w:szCs w:val="24"/>
        </w:rPr>
        <w:t>() method to ensure the number of queries is less than 100.</w:t>
      </w:r>
    </w:p>
    <w:p w:rsidR="00E9326F" w:rsidRPr="004654BF" w:rsidRDefault="00043444" w:rsidP="00043444">
      <w:pPr>
        <w:rPr>
          <w:color w:val="92D050"/>
        </w:rPr>
      </w:pPr>
      <w:r>
        <w:t>2</w:t>
      </w:r>
      <w:r>
        <w:sym w:font="Wingdings" w:char="F0E8"/>
      </w:r>
      <w:r w:rsidR="005374D2">
        <w:rPr>
          <w:rFonts w:ascii="Arial" w:hAnsi="Arial" w:cs="Arial"/>
          <w:color w:val="555555"/>
          <w:sz w:val="21"/>
          <w:szCs w:val="21"/>
          <w:shd w:val="clear" w:color="auto" w:fill="FFFFFF"/>
        </w:rPr>
        <w:t xml:space="preserve">An Approval Process is defined in the </w:t>
      </w:r>
      <w:proofErr w:type="spellStart"/>
      <w:r w:rsidR="005374D2">
        <w:rPr>
          <w:rFonts w:ascii="Arial" w:hAnsi="Arial" w:cs="Arial"/>
          <w:color w:val="555555"/>
          <w:sz w:val="21"/>
          <w:szCs w:val="21"/>
          <w:shd w:val="clear" w:color="auto" w:fill="FFFFFF"/>
        </w:rPr>
        <w:t>Expense_Item__c</w:t>
      </w:r>
      <w:proofErr w:type="spellEnd"/>
      <w:r w:rsidR="005374D2">
        <w:rPr>
          <w:rFonts w:ascii="Arial" w:hAnsi="Arial" w:cs="Arial"/>
          <w:color w:val="555555"/>
          <w:sz w:val="21"/>
          <w:szCs w:val="21"/>
          <w:shd w:val="clear" w:color="auto" w:fill="FFFFFF"/>
        </w:rPr>
        <w:t xml:space="preserve"> object. A business rule dictates that whenever a user changes the Status to ‘Submitted’ on an </w:t>
      </w:r>
      <w:proofErr w:type="spellStart"/>
      <w:r w:rsidR="005374D2">
        <w:rPr>
          <w:rFonts w:ascii="Arial" w:hAnsi="Arial" w:cs="Arial"/>
          <w:color w:val="555555"/>
          <w:sz w:val="21"/>
          <w:szCs w:val="21"/>
          <w:shd w:val="clear" w:color="auto" w:fill="FFFFFF"/>
        </w:rPr>
        <w:t>Expense_Report__c</w:t>
      </w:r>
      <w:proofErr w:type="spellEnd"/>
      <w:r w:rsidR="005374D2">
        <w:rPr>
          <w:rFonts w:ascii="Arial" w:hAnsi="Arial" w:cs="Arial"/>
          <w:color w:val="555555"/>
          <w:sz w:val="21"/>
          <w:szCs w:val="21"/>
          <w:shd w:val="clear" w:color="auto" w:fill="FFFFFF"/>
        </w:rPr>
        <w:t xml:space="preserve"> record, all the </w:t>
      </w:r>
      <w:proofErr w:type="spellStart"/>
      <w:r w:rsidR="005374D2">
        <w:rPr>
          <w:rFonts w:ascii="Arial" w:hAnsi="Arial" w:cs="Arial"/>
          <w:color w:val="555555"/>
          <w:sz w:val="21"/>
          <w:szCs w:val="21"/>
          <w:shd w:val="clear" w:color="auto" w:fill="FFFFFF"/>
        </w:rPr>
        <w:t>Expense_Item__c</w:t>
      </w:r>
      <w:proofErr w:type="spellEnd"/>
      <w:r w:rsidR="005374D2">
        <w:rPr>
          <w:rFonts w:ascii="Arial" w:hAnsi="Arial" w:cs="Arial"/>
          <w:color w:val="555555"/>
          <w:sz w:val="21"/>
          <w:szCs w:val="21"/>
          <w:shd w:val="clear" w:color="auto" w:fill="FFFFFF"/>
        </w:rPr>
        <w:t xml:space="preserve"> records related to the expense report must enter the approval process individually.</w:t>
      </w:r>
      <w:r w:rsidR="005374D2">
        <w:rPr>
          <w:rFonts w:ascii="Arial" w:hAnsi="Arial" w:cs="Arial"/>
          <w:color w:val="555555"/>
          <w:sz w:val="21"/>
          <w:szCs w:val="21"/>
        </w:rPr>
        <w:br/>
      </w:r>
      <w:r w:rsidR="005374D2">
        <w:rPr>
          <w:rFonts w:ascii="Arial" w:hAnsi="Arial" w:cs="Arial"/>
          <w:color w:val="555555"/>
          <w:sz w:val="21"/>
          <w:szCs w:val="21"/>
          <w:shd w:val="clear" w:color="auto" w:fill="FFFFFF"/>
        </w:rPr>
        <w:t>Which approach should be used to ensure the business requirement is met?</w:t>
      </w:r>
      <w:r w:rsidR="005374D2">
        <w:rPr>
          <w:rFonts w:ascii="Arial" w:hAnsi="Arial" w:cs="Arial"/>
          <w:color w:val="555555"/>
          <w:sz w:val="21"/>
          <w:szCs w:val="21"/>
        </w:rPr>
        <w:br/>
      </w:r>
      <w:r w:rsidR="005374D2">
        <w:rPr>
          <w:rStyle w:val="Strong"/>
          <w:rFonts w:ascii="Arial" w:hAnsi="Arial" w:cs="Arial"/>
          <w:color w:val="555555"/>
          <w:sz w:val="21"/>
          <w:szCs w:val="21"/>
          <w:shd w:val="clear" w:color="auto" w:fill="FFFFFF"/>
        </w:rPr>
        <w:t xml:space="preserve">A. Create a Process Builder on </w:t>
      </w:r>
      <w:proofErr w:type="spellStart"/>
      <w:r w:rsidR="005374D2">
        <w:rPr>
          <w:rStyle w:val="Strong"/>
          <w:rFonts w:ascii="Arial" w:hAnsi="Arial" w:cs="Arial"/>
          <w:color w:val="555555"/>
          <w:sz w:val="21"/>
          <w:szCs w:val="21"/>
          <w:shd w:val="clear" w:color="auto" w:fill="FFFFFF"/>
        </w:rPr>
        <w:t>Expense_Report__c</w:t>
      </w:r>
      <w:proofErr w:type="spellEnd"/>
      <w:r w:rsidR="005374D2">
        <w:rPr>
          <w:rStyle w:val="Strong"/>
          <w:rFonts w:ascii="Arial" w:hAnsi="Arial" w:cs="Arial"/>
          <w:color w:val="555555"/>
          <w:sz w:val="21"/>
          <w:szCs w:val="21"/>
          <w:shd w:val="clear" w:color="auto" w:fill="FFFFFF"/>
        </w:rPr>
        <w:t xml:space="preserve"> with an ‘Apex’ action type to submit all related </w:t>
      </w:r>
      <w:proofErr w:type="spellStart"/>
      <w:r w:rsidR="005374D2">
        <w:rPr>
          <w:rStyle w:val="Strong"/>
          <w:rFonts w:ascii="Arial" w:hAnsi="Arial" w:cs="Arial"/>
          <w:color w:val="555555"/>
          <w:sz w:val="21"/>
          <w:szCs w:val="21"/>
          <w:shd w:val="clear" w:color="auto" w:fill="FFFFFF"/>
        </w:rPr>
        <w:t>Expense_Item__c</w:t>
      </w:r>
      <w:proofErr w:type="spellEnd"/>
      <w:r w:rsidR="005374D2">
        <w:rPr>
          <w:rStyle w:val="Strong"/>
          <w:rFonts w:ascii="Arial" w:hAnsi="Arial" w:cs="Arial"/>
          <w:color w:val="555555"/>
          <w:sz w:val="21"/>
          <w:szCs w:val="21"/>
          <w:shd w:val="clear" w:color="auto" w:fill="FFFFFF"/>
        </w:rPr>
        <w:t xml:space="preserve"> records when the criteria is met.</w:t>
      </w:r>
      <w:r w:rsidR="005374D2">
        <w:rPr>
          <w:rFonts w:ascii="Arial" w:hAnsi="Arial" w:cs="Arial"/>
          <w:color w:val="555555"/>
          <w:sz w:val="21"/>
          <w:szCs w:val="21"/>
        </w:rPr>
        <w:br/>
      </w:r>
      <w:r w:rsidR="005374D2">
        <w:rPr>
          <w:rStyle w:val="Strong"/>
          <w:rFonts w:ascii="Arial" w:hAnsi="Arial" w:cs="Arial"/>
          <w:color w:val="555555"/>
          <w:sz w:val="21"/>
          <w:szCs w:val="21"/>
          <w:shd w:val="clear" w:color="auto" w:fill="FFFFFF"/>
        </w:rPr>
        <w:t xml:space="preserve">B. Create a Process Builder on </w:t>
      </w:r>
      <w:proofErr w:type="spellStart"/>
      <w:r w:rsidR="005374D2">
        <w:rPr>
          <w:rStyle w:val="Strong"/>
          <w:rFonts w:ascii="Arial" w:hAnsi="Arial" w:cs="Arial"/>
          <w:color w:val="555555"/>
          <w:sz w:val="21"/>
          <w:szCs w:val="21"/>
          <w:shd w:val="clear" w:color="auto" w:fill="FFFFFF"/>
        </w:rPr>
        <w:t>Expense_Report__c</w:t>
      </w:r>
      <w:proofErr w:type="spellEnd"/>
      <w:r w:rsidR="005374D2">
        <w:rPr>
          <w:rStyle w:val="Strong"/>
          <w:rFonts w:ascii="Arial" w:hAnsi="Arial" w:cs="Arial"/>
          <w:color w:val="555555"/>
          <w:sz w:val="21"/>
          <w:szCs w:val="21"/>
          <w:shd w:val="clear" w:color="auto" w:fill="FFFFFF"/>
        </w:rPr>
        <w:t xml:space="preserve"> to mark the related </w:t>
      </w:r>
      <w:proofErr w:type="spellStart"/>
      <w:r w:rsidR="005374D2">
        <w:rPr>
          <w:rStyle w:val="Strong"/>
          <w:rFonts w:ascii="Arial" w:hAnsi="Arial" w:cs="Arial"/>
          <w:color w:val="555555"/>
          <w:sz w:val="21"/>
          <w:szCs w:val="21"/>
          <w:shd w:val="clear" w:color="auto" w:fill="FFFFFF"/>
        </w:rPr>
        <w:t>Expense_Item__c</w:t>
      </w:r>
      <w:proofErr w:type="spellEnd"/>
      <w:r w:rsidR="005374D2">
        <w:rPr>
          <w:rStyle w:val="Strong"/>
          <w:rFonts w:ascii="Arial" w:hAnsi="Arial" w:cs="Arial"/>
          <w:color w:val="555555"/>
          <w:sz w:val="21"/>
          <w:szCs w:val="21"/>
          <w:shd w:val="clear" w:color="auto" w:fill="FFFFFF"/>
        </w:rPr>
        <w:t xml:space="preserve"> as </w:t>
      </w:r>
      <w:proofErr w:type="spellStart"/>
      <w:r w:rsidR="005374D2">
        <w:rPr>
          <w:rStyle w:val="Strong"/>
          <w:rFonts w:ascii="Arial" w:hAnsi="Arial" w:cs="Arial"/>
          <w:color w:val="555555"/>
          <w:sz w:val="21"/>
          <w:szCs w:val="21"/>
          <w:shd w:val="clear" w:color="auto" w:fill="FFFFFF"/>
        </w:rPr>
        <w:t>submittable</w:t>
      </w:r>
      <w:proofErr w:type="spellEnd"/>
      <w:r w:rsidR="005374D2">
        <w:rPr>
          <w:rStyle w:val="Strong"/>
          <w:rFonts w:ascii="Arial" w:hAnsi="Arial" w:cs="Arial"/>
          <w:color w:val="555555"/>
          <w:sz w:val="21"/>
          <w:szCs w:val="21"/>
          <w:shd w:val="clear" w:color="auto" w:fill="FFFFFF"/>
        </w:rPr>
        <w:t xml:space="preserve"> and a trigger on </w:t>
      </w:r>
      <w:proofErr w:type="spellStart"/>
      <w:r w:rsidR="005374D2">
        <w:rPr>
          <w:rStyle w:val="Strong"/>
          <w:rFonts w:ascii="Arial" w:hAnsi="Arial" w:cs="Arial"/>
          <w:color w:val="555555"/>
          <w:sz w:val="21"/>
          <w:szCs w:val="21"/>
          <w:shd w:val="clear" w:color="auto" w:fill="FFFFFF"/>
        </w:rPr>
        <w:t>Expense_Item__c</w:t>
      </w:r>
      <w:proofErr w:type="spellEnd"/>
      <w:r w:rsidR="005374D2">
        <w:rPr>
          <w:rStyle w:val="Strong"/>
          <w:rFonts w:ascii="Arial" w:hAnsi="Arial" w:cs="Arial"/>
          <w:color w:val="555555"/>
          <w:sz w:val="21"/>
          <w:szCs w:val="21"/>
          <w:shd w:val="clear" w:color="auto" w:fill="FFFFFF"/>
        </w:rPr>
        <w:t xml:space="preserve"> to submit the records for approval.</w:t>
      </w:r>
      <w:r w:rsidR="005374D2">
        <w:rPr>
          <w:rFonts w:ascii="Arial" w:hAnsi="Arial" w:cs="Arial"/>
          <w:color w:val="555555"/>
          <w:sz w:val="21"/>
          <w:szCs w:val="21"/>
        </w:rPr>
        <w:br/>
      </w:r>
      <w:r w:rsidR="005374D2" w:rsidRPr="004654BF">
        <w:rPr>
          <w:rStyle w:val="Strong"/>
          <w:rFonts w:ascii="Arial" w:hAnsi="Arial" w:cs="Arial"/>
          <w:color w:val="92D050"/>
          <w:sz w:val="21"/>
          <w:szCs w:val="21"/>
          <w:shd w:val="clear" w:color="auto" w:fill="FFFFFF"/>
        </w:rPr>
        <w:t xml:space="preserve">C. Create two Process Builders, one on </w:t>
      </w:r>
      <w:proofErr w:type="spellStart"/>
      <w:r w:rsidR="005374D2" w:rsidRPr="004654BF">
        <w:rPr>
          <w:rStyle w:val="Strong"/>
          <w:rFonts w:ascii="Arial" w:hAnsi="Arial" w:cs="Arial"/>
          <w:color w:val="92D050"/>
          <w:sz w:val="21"/>
          <w:szCs w:val="21"/>
          <w:shd w:val="clear" w:color="auto" w:fill="FFFFFF"/>
        </w:rPr>
        <w:t>Expense_Report__c</w:t>
      </w:r>
      <w:proofErr w:type="spellEnd"/>
      <w:r w:rsidR="005374D2" w:rsidRPr="004654BF">
        <w:rPr>
          <w:rStyle w:val="Strong"/>
          <w:rFonts w:ascii="Arial" w:hAnsi="Arial" w:cs="Arial"/>
          <w:color w:val="92D050"/>
          <w:sz w:val="21"/>
          <w:szCs w:val="21"/>
          <w:shd w:val="clear" w:color="auto" w:fill="FFFFFF"/>
        </w:rPr>
        <w:t xml:space="preserve"> to mark the related </w:t>
      </w:r>
      <w:proofErr w:type="spellStart"/>
      <w:r w:rsidR="005374D2" w:rsidRPr="004654BF">
        <w:rPr>
          <w:rStyle w:val="Strong"/>
          <w:rFonts w:ascii="Arial" w:hAnsi="Arial" w:cs="Arial"/>
          <w:color w:val="92D050"/>
          <w:sz w:val="21"/>
          <w:szCs w:val="21"/>
          <w:shd w:val="clear" w:color="auto" w:fill="FFFFFF"/>
        </w:rPr>
        <w:t>Expense_Item__c</w:t>
      </w:r>
      <w:proofErr w:type="spellEnd"/>
      <w:r w:rsidR="005374D2" w:rsidRPr="004654BF">
        <w:rPr>
          <w:rStyle w:val="Strong"/>
          <w:rFonts w:ascii="Arial" w:hAnsi="Arial" w:cs="Arial"/>
          <w:color w:val="92D050"/>
          <w:sz w:val="21"/>
          <w:szCs w:val="21"/>
          <w:shd w:val="clear" w:color="auto" w:fill="FFFFFF"/>
        </w:rPr>
        <w:t xml:space="preserve"> as </w:t>
      </w:r>
      <w:proofErr w:type="spellStart"/>
      <w:r w:rsidR="005374D2" w:rsidRPr="004654BF">
        <w:rPr>
          <w:rStyle w:val="Strong"/>
          <w:rFonts w:ascii="Arial" w:hAnsi="Arial" w:cs="Arial"/>
          <w:color w:val="92D050"/>
          <w:sz w:val="21"/>
          <w:szCs w:val="21"/>
          <w:shd w:val="clear" w:color="auto" w:fill="FFFFFF"/>
        </w:rPr>
        <w:t>submittable</w:t>
      </w:r>
      <w:proofErr w:type="spellEnd"/>
      <w:r w:rsidR="005374D2" w:rsidRPr="004654BF">
        <w:rPr>
          <w:rStyle w:val="Strong"/>
          <w:rFonts w:ascii="Arial" w:hAnsi="Arial" w:cs="Arial"/>
          <w:color w:val="92D050"/>
          <w:sz w:val="21"/>
          <w:szCs w:val="21"/>
          <w:shd w:val="clear" w:color="auto" w:fill="FFFFFF"/>
        </w:rPr>
        <w:t xml:space="preserve"> and the second on </w:t>
      </w:r>
      <w:proofErr w:type="spellStart"/>
      <w:r w:rsidR="005374D2" w:rsidRPr="004654BF">
        <w:rPr>
          <w:rStyle w:val="Strong"/>
          <w:rFonts w:ascii="Arial" w:hAnsi="Arial" w:cs="Arial"/>
          <w:color w:val="92D050"/>
          <w:sz w:val="21"/>
          <w:szCs w:val="21"/>
          <w:shd w:val="clear" w:color="auto" w:fill="FFFFFF"/>
        </w:rPr>
        <w:t>Expense_Item__c</w:t>
      </w:r>
      <w:proofErr w:type="spellEnd"/>
      <w:r w:rsidR="005374D2" w:rsidRPr="004654BF">
        <w:rPr>
          <w:rStyle w:val="Strong"/>
          <w:rFonts w:ascii="Arial" w:hAnsi="Arial" w:cs="Arial"/>
          <w:color w:val="92D050"/>
          <w:sz w:val="21"/>
          <w:szCs w:val="21"/>
          <w:shd w:val="clear" w:color="auto" w:fill="FFFFFF"/>
        </w:rPr>
        <w:t xml:space="preserve"> to submit the records for approval.</w:t>
      </w:r>
      <w:r w:rsidR="005374D2" w:rsidRPr="004654BF">
        <w:rPr>
          <w:rFonts w:ascii="Arial" w:hAnsi="Arial" w:cs="Arial"/>
          <w:color w:val="92D050"/>
          <w:sz w:val="21"/>
          <w:szCs w:val="21"/>
        </w:rPr>
        <w:br/>
      </w:r>
      <w:r w:rsidR="005374D2" w:rsidRPr="004654BF">
        <w:rPr>
          <w:color w:val="FF0000"/>
          <w:highlight w:val="yellow"/>
        </w:rPr>
        <w:t xml:space="preserve">D. Create a Process Builder on </w:t>
      </w:r>
      <w:proofErr w:type="spellStart"/>
      <w:r w:rsidR="005374D2" w:rsidRPr="004654BF">
        <w:rPr>
          <w:color w:val="FF0000"/>
          <w:highlight w:val="yellow"/>
        </w:rPr>
        <w:t>Expense_Report__c</w:t>
      </w:r>
      <w:proofErr w:type="spellEnd"/>
      <w:r w:rsidR="005374D2" w:rsidRPr="004654BF">
        <w:rPr>
          <w:color w:val="FF0000"/>
          <w:highlight w:val="yellow"/>
        </w:rPr>
        <w:t xml:space="preserve"> with a ‘Submit for Approval’ action type to submit all related </w:t>
      </w:r>
      <w:proofErr w:type="spellStart"/>
      <w:r w:rsidR="005374D2" w:rsidRPr="004654BF">
        <w:rPr>
          <w:color w:val="FF0000"/>
          <w:highlight w:val="yellow"/>
        </w:rPr>
        <w:t>Expense_Item__c</w:t>
      </w:r>
      <w:proofErr w:type="spellEnd"/>
      <w:r w:rsidR="005374D2" w:rsidRPr="004654BF">
        <w:rPr>
          <w:color w:val="FF0000"/>
          <w:highlight w:val="yellow"/>
        </w:rPr>
        <w:t xml:space="preserve"> records when the criteria are met.</w:t>
      </w:r>
    </w:p>
    <w:p w:rsidR="005374D2" w:rsidRDefault="005374D2" w:rsidP="00043444"/>
    <w:p w:rsidR="005374D2" w:rsidRPr="007253A2" w:rsidRDefault="005374D2" w:rsidP="007253A2">
      <w:pPr>
        <w:rPr>
          <w:highlight w:val="yellow"/>
        </w:rPr>
      </w:pPr>
      <w:r>
        <w:t>3</w:t>
      </w:r>
      <w:r>
        <w:sym w:font="Wingdings" w:char="F0E8"/>
      </w:r>
      <w:r>
        <w:rPr>
          <w:shd w:val="clear" w:color="auto" w:fill="FFFFFF"/>
        </w:rPr>
        <w:t>A developer is debugging the following code to determine why Accounts are not being created.</w:t>
      </w:r>
      <w:r>
        <w:br/>
      </w:r>
      <w:r>
        <w:rPr>
          <w:shd w:val="clear" w:color="auto" w:fill="FFFFFF"/>
        </w:rPr>
        <w:t xml:space="preserve">Account a = new Account(Name = ‘A’); </w:t>
      </w:r>
      <w:proofErr w:type="spellStart"/>
      <w:r>
        <w:rPr>
          <w:shd w:val="clear" w:color="auto" w:fill="FFFFFF"/>
        </w:rPr>
        <w:t>Database.insert</w:t>
      </w:r>
      <w:proofErr w:type="spellEnd"/>
      <w:r>
        <w:rPr>
          <w:shd w:val="clear" w:color="auto" w:fill="FFFFFF"/>
        </w:rPr>
        <w:t>(a, false);</w:t>
      </w:r>
      <w:r>
        <w:br/>
      </w:r>
      <w:r>
        <w:rPr>
          <w:shd w:val="clear" w:color="auto" w:fill="FFFFFF"/>
        </w:rPr>
        <w:t>How should the code be altered to help debug the issue?</w:t>
      </w:r>
      <w:r>
        <w:br/>
      </w:r>
      <w:r>
        <w:rPr>
          <w:rStyle w:val="Strong"/>
          <w:rFonts w:ascii="Arial" w:hAnsi="Arial" w:cs="Arial"/>
          <w:color w:val="555555"/>
          <w:sz w:val="21"/>
          <w:szCs w:val="21"/>
          <w:shd w:val="clear" w:color="auto" w:fill="FFFFFF"/>
        </w:rPr>
        <w:t xml:space="preserve">A. Add a </w:t>
      </w:r>
      <w:proofErr w:type="spellStart"/>
      <w:r>
        <w:rPr>
          <w:rStyle w:val="Strong"/>
          <w:rFonts w:ascii="Arial" w:hAnsi="Arial" w:cs="Arial"/>
          <w:color w:val="555555"/>
          <w:sz w:val="21"/>
          <w:szCs w:val="21"/>
          <w:shd w:val="clear" w:color="auto" w:fill="FFFFFF"/>
        </w:rPr>
        <w:t>System.debug</w:t>
      </w:r>
      <w:proofErr w:type="spellEnd"/>
      <w:r>
        <w:rPr>
          <w:rStyle w:val="Strong"/>
          <w:rFonts w:ascii="Arial" w:hAnsi="Arial" w:cs="Arial"/>
          <w:color w:val="555555"/>
          <w:sz w:val="21"/>
          <w:szCs w:val="21"/>
          <w:shd w:val="clear" w:color="auto" w:fill="FFFFFF"/>
        </w:rPr>
        <w:t>() statement before the insert method.</w:t>
      </w:r>
      <w:r>
        <w:br/>
      </w:r>
      <w:r w:rsidRPr="00901B2E">
        <w:rPr>
          <w:rStyle w:val="Strong"/>
          <w:rFonts w:ascii="Arial" w:hAnsi="Arial" w:cs="Arial"/>
          <w:color w:val="555555"/>
          <w:sz w:val="21"/>
          <w:szCs w:val="21"/>
          <w:highlight w:val="green"/>
          <w:shd w:val="clear" w:color="auto" w:fill="FFFFFF"/>
        </w:rPr>
        <w:t xml:space="preserve">B. Collect the insert method return value in a </w:t>
      </w:r>
      <w:proofErr w:type="spellStart"/>
      <w:r w:rsidRPr="00901B2E">
        <w:rPr>
          <w:rStyle w:val="Strong"/>
          <w:rFonts w:ascii="Arial" w:hAnsi="Arial" w:cs="Arial"/>
          <w:color w:val="555555"/>
          <w:sz w:val="21"/>
          <w:szCs w:val="21"/>
          <w:highlight w:val="green"/>
          <w:shd w:val="clear" w:color="auto" w:fill="FFFFFF"/>
        </w:rPr>
        <w:t>SaveResult</w:t>
      </w:r>
      <w:proofErr w:type="spellEnd"/>
      <w:r w:rsidRPr="00901B2E">
        <w:rPr>
          <w:rStyle w:val="Strong"/>
          <w:rFonts w:ascii="Arial" w:hAnsi="Arial" w:cs="Arial"/>
          <w:color w:val="555555"/>
          <w:sz w:val="21"/>
          <w:szCs w:val="21"/>
          <w:highlight w:val="green"/>
          <w:shd w:val="clear" w:color="auto" w:fill="FFFFFF"/>
        </w:rPr>
        <w:t xml:space="preserve"> record.</w:t>
      </w:r>
      <w:r>
        <w:br/>
      </w:r>
      <w:r>
        <w:rPr>
          <w:rStyle w:val="Strong"/>
          <w:rFonts w:ascii="Arial" w:hAnsi="Arial" w:cs="Arial"/>
          <w:color w:val="555555"/>
          <w:sz w:val="21"/>
          <w:szCs w:val="21"/>
          <w:shd w:val="clear" w:color="auto" w:fill="FFFFFF"/>
        </w:rPr>
        <w:t>C. Set the second insert method parameter to TRUE.</w:t>
      </w:r>
      <w:r>
        <w:br/>
      </w:r>
      <w:r w:rsidRPr="007253A2">
        <w:rPr>
          <w:rStyle w:val="Strong"/>
          <w:rFonts w:ascii="Arial" w:hAnsi="Arial" w:cs="Arial"/>
          <w:color w:val="FFFFFF" w:themeColor="background1"/>
          <w:sz w:val="21"/>
          <w:szCs w:val="21"/>
          <w:shd w:val="clear" w:color="auto" w:fill="FFFFFF"/>
        </w:rPr>
        <w:t>D. Add a try/catch around the insert method.</w:t>
      </w:r>
    </w:p>
    <w:p w:rsidR="009D1E3D" w:rsidRPr="009D1E3D" w:rsidRDefault="009D1E3D" w:rsidP="006F4932">
      <w:pPr>
        <w:pStyle w:val="Heading1"/>
        <w:rPr>
          <w:color w:val="999999"/>
          <w:sz w:val="24"/>
          <w:szCs w:val="24"/>
        </w:rPr>
      </w:pPr>
      <w:r>
        <w:lastRenderedPageBreak/>
        <w:t>3</w:t>
      </w:r>
      <w:r>
        <w:sym w:font="Wingdings" w:char="F0E8"/>
      </w:r>
      <w:r w:rsidRPr="009D1E3D">
        <w:rPr>
          <w:rFonts w:ascii="Arial" w:hAnsi="Arial" w:cs="Arial"/>
          <w:b w:val="0"/>
          <w:bCs w:val="0"/>
          <w:color w:val="474747"/>
        </w:rPr>
        <w:t xml:space="preserve"> </w:t>
      </w:r>
      <w:bookmarkStart w:id="0" w:name="_GoBack"/>
      <w:bookmarkEnd w:id="0"/>
    </w:p>
    <w:p w:rsidR="009D1E3D" w:rsidRPr="009D1E3D" w:rsidRDefault="009D1E3D" w:rsidP="009D1E3D">
      <w:pPr>
        <w:shd w:val="clear" w:color="auto" w:fill="FFFFFF"/>
        <w:spacing w:before="100" w:beforeAutospacing="1" w:after="100" w:afterAutospacing="1" w:line="240" w:lineRule="auto"/>
        <w:rPr>
          <w:rFonts w:ascii="Arial" w:eastAsia="Times New Roman" w:hAnsi="Arial" w:cs="Arial"/>
          <w:color w:val="555555"/>
          <w:sz w:val="24"/>
          <w:szCs w:val="24"/>
        </w:rPr>
      </w:pPr>
      <w:r w:rsidRPr="009D1E3D">
        <w:rPr>
          <w:rFonts w:ascii="Arial" w:eastAsia="Times New Roman" w:hAnsi="Arial" w:cs="Arial"/>
          <w:color w:val="555555"/>
          <w:sz w:val="24"/>
          <w:szCs w:val="24"/>
        </w:rPr>
        <w:t xml:space="preserve">A custom picklist field, </w:t>
      </w:r>
      <w:proofErr w:type="spellStart"/>
      <w:r w:rsidRPr="009D1E3D">
        <w:rPr>
          <w:rFonts w:ascii="Arial" w:eastAsia="Times New Roman" w:hAnsi="Arial" w:cs="Arial"/>
          <w:color w:val="555555"/>
          <w:sz w:val="24"/>
          <w:szCs w:val="24"/>
        </w:rPr>
        <w:t>Food_Preference__c</w:t>
      </w:r>
      <w:proofErr w:type="spellEnd"/>
      <w:r w:rsidRPr="009D1E3D">
        <w:rPr>
          <w:rFonts w:ascii="Arial" w:eastAsia="Times New Roman" w:hAnsi="Arial" w:cs="Arial"/>
          <w:color w:val="555555"/>
          <w:sz w:val="24"/>
          <w:szCs w:val="24"/>
        </w:rPr>
        <w:t>, exists on a custom object. The picklist contains the following options: ‘Vegan’, ‘Kosher’, ‘No Preference’. The developer must ensure a value is populated every time a record is created or updated.</w:t>
      </w:r>
      <w:r w:rsidRPr="009D1E3D">
        <w:rPr>
          <w:rFonts w:ascii="Arial" w:eastAsia="Times New Roman" w:hAnsi="Arial" w:cs="Arial"/>
          <w:color w:val="555555"/>
          <w:sz w:val="24"/>
          <w:szCs w:val="24"/>
        </w:rPr>
        <w:br/>
        <w:t>What is the most efficient way to ensure a value is selected every time a record is saved?</w:t>
      </w:r>
      <w:r w:rsidRPr="009D1E3D">
        <w:rPr>
          <w:rFonts w:ascii="Arial" w:eastAsia="Times New Roman" w:hAnsi="Arial" w:cs="Arial"/>
          <w:color w:val="555555"/>
          <w:sz w:val="24"/>
          <w:szCs w:val="24"/>
        </w:rPr>
        <w:br/>
      </w:r>
      <w:r w:rsidRPr="009D1E3D">
        <w:rPr>
          <w:rFonts w:ascii="Arial" w:eastAsia="Times New Roman" w:hAnsi="Arial" w:cs="Arial"/>
          <w:b/>
          <w:bCs/>
          <w:color w:val="555555"/>
          <w:sz w:val="24"/>
          <w:szCs w:val="24"/>
          <w:highlight w:val="green"/>
        </w:rPr>
        <w:t>A. Mark the field as Required on the field definition.</w:t>
      </w:r>
      <w:r w:rsidRPr="009D1E3D">
        <w:rPr>
          <w:rFonts w:ascii="Arial" w:eastAsia="Times New Roman" w:hAnsi="Arial" w:cs="Arial"/>
          <w:color w:val="555555"/>
          <w:sz w:val="24"/>
          <w:szCs w:val="24"/>
        </w:rPr>
        <w:br/>
      </w:r>
      <w:r w:rsidRPr="009D1E3D">
        <w:rPr>
          <w:rFonts w:ascii="Arial" w:eastAsia="Times New Roman" w:hAnsi="Arial" w:cs="Arial"/>
          <w:b/>
          <w:bCs/>
          <w:color w:val="555555"/>
          <w:sz w:val="24"/>
          <w:szCs w:val="24"/>
        </w:rPr>
        <w:t>B. Set "Use the first value in the list as the default value" as True.</w:t>
      </w:r>
      <w:r w:rsidRPr="009D1E3D">
        <w:rPr>
          <w:rFonts w:ascii="Arial" w:eastAsia="Times New Roman" w:hAnsi="Arial" w:cs="Arial"/>
          <w:color w:val="555555"/>
          <w:sz w:val="24"/>
          <w:szCs w:val="24"/>
        </w:rPr>
        <w:br/>
      </w:r>
      <w:r w:rsidRPr="009D1E3D">
        <w:rPr>
          <w:rFonts w:ascii="Arial" w:eastAsia="Times New Roman" w:hAnsi="Arial" w:cs="Arial"/>
          <w:b/>
          <w:bCs/>
          <w:color w:val="555555"/>
          <w:sz w:val="24"/>
          <w:szCs w:val="24"/>
        </w:rPr>
        <w:t>C. Mark the field as Required on the object’s page layout.</w:t>
      </w:r>
      <w:r w:rsidRPr="009D1E3D">
        <w:rPr>
          <w:rFonts w:ascii="Arial" w:eastAsia="Times New Roman" w:hAnsi="Arial" w:cs="Arial"/>
          <w:color w:val="555555"/>
          <w:sz w:val="24"/>
          <w:szCs w:val="24"/>
        </w:rPr>
        <w:br/>
      </w:r>
      <w:r w:rsidRPr="009D1E3D">
        <w:rPr>
          <w:rFonts w:ascii="Arial" w:eastAsia="Times New Roman" w:hAnsi="Arial" w:cs="Arial"/>
          <w:b/>
          <w:bCs/>
          <w:color w:val="555555"/>
          <w:sz w:val="24"/>
          <w:szCs w:val="24"/>
        </w:rPr>
        <w:t>D. Set a validation rule to enforce a value is selected.</w:t>
      </w:r>
    </w:p>
    <w:p w:rsidR="00901B2E" w:rsidRDefault="00F6104A" w:rsidP="00043444">
      <w:pPr>
        <w:rPr>
          <w:rStyle w:val="Strong"/>
          <w:rFonts w:ascii="Arial" w:hAnsi="Arial" w:cs="Arial"/>
          <w:color w:val="555555"/>
          <w:sz w:val="21"/>
          <w:szCs w:val="21"/>
          <w:highlight w:val="green"/>
          <w:shd w:val="clear" w:color="auto" w:fill="FFFFFF"/>
        </w:rPr>
      </w:pPr>
      <w:r>
        <w:t>4</w:t>
      </w:r>
      <w:r>
        <w:sym w:font="Wingdings" w:char="F0E8"/>
      </w:r>
      <w:r w:rsidRPr="00F6104A">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Which three process automations can immediately send an email notification to the owner of an Opportunity when its Amount is changed to be greater than</w:t>
      </w:r>
      <w:r>
        <w:rPr>
          <w:rFonts w:ascii="Arial" w:hAnsi="Arial" w:cs="Arial"/>
          <w:color w:val="555555"/>
          <w:sz w:val="21"/>
          <w:szCs w:val="21"/>
        </w:rPr>
        <w:br/>
      </w:r>
      <w:r>
        <w:rPr>
          <w:rFonts w:ascii="Arial" w:hAnsi="Arial" w:cs="Arial"/>
          <w:color w:val="555555"/>
          <w:sz w:val="21"/>
          <w:szCs w:val="21"/>
          <w:shd w:val="clear" w:color="auto" w:fill="FFFFFF"/>
        </w:rPr>
        <w:t>$10,000? (Choose three.)</w:t>
      </w:r>
      <w:r>
        <w:rPr>
          <w:rFonts w:ascii="Arial" w:hAnsi="Arial" w:cs="Arial"/>
          <w:color w:val="555555"/>
          <w:sz w:val="21"/>
          <w:szCs w:val="21"/>
        </w:rPr>
        <w:br/>
      </w:r>
      <w:r w:rsidRPr="00F6104A">
        <w:rPr>
          <w:rStyle w:val="Strong"/>
          <w:rFonts w:ascii="Arial" w:hAnsi="Arial" w:cs="Arial"/>
          <w:color w:val="555555"/>
          <w:sz w:val="21"/>
          <w:szCs w:val="21"/>
          <w:highlight w:val="green"/>
          <w:shd w:val="clear" w:color="auto" w:fill="FFFFFF"/>
        </w:rPr>
        <w:t>A. Process Builder</w:t>
      </w:r>
      <w:r>
        <w:rPr>
          <w:rFonts w:ascii="Arial" w:hAnsi="Arial" w:cs="Arial"/>
          <w:color w:val="555555"/>
          <w:sz w:val="21"/>
          <w:szCs w:val="21"/>
        </w:rPr>
        <w:br/>
      </w:r>
      <w:r>
        <w:rPr>
          <w:rStyle w:val="Strong"/>
          <w:rFonts w:ascii="Arial" w:hAnsi="Arial" w:cs="Arial"/>
          <w:color w:val="555555"/>
          <w:sz w:val="21"/>
          <w:szCs w:val="21"/>
          <w:shd w:val="clear" w:color="auto" w:fill="FFFFFF"/>
        </w:rPr>
        <w:t>B. Escalation Rule</w:t>
      </w:r>
      <w:r>
        <w:rPr>
          <w:rFonts w:ascii="Arial" w:hAnsi="Arial" w:cs="Arial"/>
          <w:color w:val="555555"/>
          <w:sz w:val="21"/>
          <w:szCs w:val="21"/>
        </w:rPr>
        <w:br/>
      </w:r>
      <w:r>
        <w:rPr>
          <w:rStyle w:val="Strong"/>
          <w:rFonts w:ascii="Arial" w:hAnsi="Arial" w:cs="Arial"/>
          <w:color w:val="555555"/>
          <w:sz w:val="21"/>
          <w:szCs w:val="21"/>
          <w:shd w:val="clear" w:color="auto" w:fill="FFFFFF"/>
        </w:rPr>
        <w:t>C. Flow Builder</w:t>
      </w:r>
      <w:r>
        <w:rPr>
          <w:rFonts w:ascii="Arial" w:hAnsi="Arial" w:cs="Arial"/>
          <w:color w:val="555555"/>
          <w:sz w:val="21"/>
          <w:szCs w:val="21"/>
        </w:rPr>
        <w:br/>
      </w:r>
      <w:r w:rsidRPr="00F6104A">
        <w:rPr>
          <w:rStyle w:val="Strong"/>
          <w:rFonts w:ascii="Arial" w:hAnsi="Arial" w:cs="Arial"/>
          <w:color w:val="555555"/>
          <w:sz w:val="21"/>
          <w:szCs w:val="21"/>
          <w:highlight w:val="green"/>
          <w:shd w:val="clear" w:color="auto" w:fill="FFFFFF"/>
        </w:rPr>
        <w:t>D. Approval Process</w:t>
      </w:r>
      <w:r>
        <w:rPr>
          <w:rFonts w:ascii="Arial" w:hAnsi="Arial" w:cs="Arial"/>
          <w:color w:val="555555"/>
          <w:sz w:val="21"/>
          <w:szCs w:val="21"/>
        </w:rPr>
        <w:br/>
      </w:r>
      <w:r w:rsidRPr="00F6104A">
        <w:rPr>
          <w:rStyle w:val="Strong"/>
          <w:rFonts w:ascii="Arial" w:hAnsi="Arial" w:cs="Arial"/>
          <w:color w:val="555555"/>
          <w:sz w:val="21"/>
          <w:szCs w:val="21"/>
          <w:highlight w:val="green"/>
          <w:shd w:val="clear" w:color="auto" w:fill="FFFFFF"/>
        </w:rPr>
        <w:t>E. Workflow Rule</w:t>
      </w:r>
    </w:p>
    <w:p w:rsidR="00F6104A" w:rsidRDefault="00F6104A" w:rsidP="00043444"/>
    <w:p w:rsidR="00F6104A" w:rsidRDefault="00F6104A" w:rsidP="00043444">
      <w:pPr>
        <w:rPr>
          <w:rStyle w:val="Strong"/>
          <w:rFonts w:ascii="Arial" w:hAnsi="Arial" w:cs="Arial"/>
          <w:color w:val="555555"/>
          <w:sz w:val="21"/>
          <w:szCs w:val="21"/>
          <w:shd w:val="clear" w:color="auto" w:fill="FFFFFF"/>
        </w:rPr>
      </w:pPr>
      <w:r>
        <w:t>5</w:t>
      </w:r>
      <w:r>
        <w:sym w:font="Wingdings" w:char="F0E8"/>
      </w:r>
      <w:r w:rsidRPr="00F6104A">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 xml:space="preserve">A </w:t>
      </w:r>
      <w:proofErr w:type="spellStart"/>
      <w:r>
        <w:rPr>
          <w:rFonts w:ascii="Arial" w:hAnsi="Arial" w:cs="Arial"/>
          <w:color w:val="555555"/>
          <w:sz w:val="21"/>
          <w:szCs w:val="21"/>
          <w:shd w:val="clear" w:color="auto" w:fill="FFFFFF"/>
        </w:rPr>
        <w:t>Licensed_Professional__c</w:t>
      </w:r>
      <w:proofErr w:type="spellEnd"/>
      <w:r>
        <w:rPr>
          <w:rFonts w:ascii="Arial" w:hAnsi="Arial" w:cs="Arial"/>
          <w:color w:val="555555"/>
          <w:sz w:val="21"/>
          <w:szCs w:val="21"/>
          <w:shd w:val="clear" w:color="auto" w:fill="FFFFFF"/>
        </w:rPr>
        <w:t xml:space="preserve"> custom object exists in the system with two Master-Detail fields for the following objects: </w:t>
      </w:r>
      <w:proofErr w:type="spellStart"/>
      <w:r>
        <w:rPr>
          <w:rFonts w:ascii="Arial" w:hAnsi="Arial" w:cs="Arial"/>
          <w:color w:val="555555"/>
          <w:sz w:val="21"/>
          <w:szCs w:val="21"/>
          <w:shd w:val="clear" w:color="auto" w:fill="FFFFFF"/>
        </w:rPr>
        <w:t>Certification__c</w:t>
      </w:r>
      <w:proofErr w:type="spellEnd"/>
      <w:r>
        <w:rPr>
          <w:rFonts w:ascii="Arial" w:hAnsi="Arial" w:cs="Arial"/>
          <w:color w:val="555555"/>
          <w:sz w:val="21"/>
          <w:szCs w:val="21"/>
          <w:shd w:val="clear" w:color="auto" w:fill="FFFFFF"/>
        </w:rPr>
        <w:t xml:space="preserve"> and Contact.</w:t>
      </w:r>
      <w:r>
        <w:rPr>
          <w:rFonts w:ascii="Arial" w:hAnsi="Arial" w:cs="Arial"/>
          <w:color w:val="555555"/>
          <w:sz w:val="21"/>
          <w:szCs w:val="21"/>
        </w:rPr>
        <w:br/>
      </w:r>
      <w:r>
        <w:rPr>
          <w:rFonts w:ascii="Arial" w:hAnsi="Arial" w:cs="Arial"/>
          <w:color w:val="555555"/>
          <w:sz w:val="21"/>
          <w:szCs w:val="21"/>
          <w:shd w:val="clear" w:color="auto" w:fill="FFFFFF"/>
        </w:rPr>
        <w:t>Users with the "Certification Representative" role can access the Certification records they own and view the related Licensed Professionals records, however users with the "Sales Representative" role report they cannot view any Licensed Professional records even though they own the associated Contact record.</w:t>
      </w:r>
      <w:r>
        <w:rPr>
          <w:rFonts w:ascii="Arial" w:hAnsi="Arial" w:cs="Arial"/>
          <w:color w:val="555555"/>
          <w:sz w:val="21"/>
          <w:szCs w:val="21"/>
        </w:rPr>
        <w:br/>
      </w:r>
      <w:r>
        <w:rPr>
          <w:rFonts w:ascii="Arial" w:hAnsi="Arial" w:cs="Arial"/>
          <w:color w:val="555555"/>
          <w:sz w:val="21"/>
          <w:szCs w:val="21"/>
          <w:shd w:val="clear" w:color="auto" w:fill="FFFFFF"/>
        </w:rPr>
        <w:t>What are two likely causes of users in the "Sales Representative" role not being able to access the Licensed Professional records? (Choose two.)</w:t>
      </w:r>
      <w:r>
        <w:rPr>
          <w:rFonts w:ascii="Arial" w:hAnsi="Arial" w:cs="Arial"/>
          <w:color w:val="555555"/>
          <w:sz w:val="21"/>
          <w:szCs w:val="21"/>
        </w:rPr>
        <w:br/>
      </w:r>
      <w:r w:rsidRPr="00F6104A">
        <w:rPr>
          <w:rStyle w:val="Strong"/>
          <w:rFonts w:ascii="Arial" w:hAnsi="Arial" w:cs="Arial"/>
          <w:color w:val="555555"/>
          <w:sz w:val="21"/>
          <w:szCs w:val="21"/>
          <w:highlight w:val="green"/>
          <w:shd w:val="clear" w:color="auto" w:fill="FFFFFF"/>
        </w:rPr>
        <w:t xml:space="preserve">A. The organization has a private sharing model for </w:t>
      </w:r>
      <w:proofErr w:type="spellStart"/>
      <w:r w:rsidRPr="00F6104A">
        <w:rPr>
          <w:rStyle w:val="Strong"/>
          <w:rFonts w:ascii="Arial" w:hAnsi="Arial" w:cs="Arial"/>
          <w:color w:val="555555"/>
          <w:sz w:val="21"/>
          <w:szCs w:val="21"/>
          <w:highlight w:val="green"/>
          <w:shd w:val="clear" w:color="auto" w:fill="FFFFFF"/>
        </w:rPr>
        <w:t>Certification__c</w:t>
      </w:r>
      <w:proofErr w:type="spellEnd"/>
      <w:r w:rsidRPr="00F6104A">
        <w:rPr>
          <w:rStyle w:val="Strong"/>
          <w:rFonts w:ascii="Arial" w:hAnsi="Arial" w:cs="Arial"/>
          <w:color w:val="555555"/>
          <w:sz w:val="21"/>
          <w:szCs w:val="21"/>
          <w:highlight w:val="green"/>
          <w:shd w:val="clear" w:color="auto" w:fill="FFFFFF"/>
        </w:rPr>
        <w:t xml:space="preserve">. and </w:t>
      </w:r>
      <w:proofErr w:type="spellStart"/>
      <w:r w:rsidRPr="00F6104A">
        <w:rPr>
          <w:rStyle w:val="Strong"/>
          <w:rFonts w:ascii="Arial" w:hAnsi="Arial" w:cs="Arial"/>
          <w:color w:val="555555"/>
          <w:sz w:val="21"/>
          <w:szCs w:val="21"/>
          <w:highlight w:val="green"/>
          <w:shd w:val="clear" w:color="auto" w:fill="FFFFFF"/>
        </w:rPr>
        <w:t>Certification__c</w:t>
      </w:r>
      <w:proofErr w:type="spellEnd"/>
      <w:r w:rsidRPr="00F6104A">
        <w:rPr>
          <w:rStyle w:val="Strong"/>
          <w:rFonts w:ascii="Arial" w:hAnsi="Arial" w:cs="Arial"/>
          <w:color w:val="555555"/>
          <w:sz w:val="21"/>
          <w:szCs w:val="21"/>
          <w:highlight w:val="green"/>
          <w:shd w:val="clear" w:color="auto" w:fill="FFFFFF"/>
        </w:rPr>
        <w:t xml:space="preserve"> is the primary relationship in the </w:t>
      </w:r>
      <w:proofErr w:type="spellStart"/>
      <w:r w:rsidRPr="00F6104A">
        <w:rPr>
          <w:rStyle w:val="Strong"/>
          <w:rFonts w:ascii="Arial" w:hAnsi="Arial" w:cs="Arial"/>
          <w:color w:val="555555"/>
          <w:sz w:val="21"/>
          <w:szCs w:val="21"/>
          <w:highlight w:val="green"/>
          <w:shd w:val="clear" w:color="auto" w:fill="FFFFFF"/>
        </w:rPr>
        <w:t>Licensed_Professional__c</w:t>
      </w:r>
      <w:proofErr w:type="spellEnd"/>
      <w:r w:rsidRPr="00F6104A">
        <w:rPr>
          <w:rStyle w:val="Strong"/>
          <w:rFonts w:ascii="Arial" w:hAnsi="Arial" w:cs="Arial"/>
          <w:color w:val="555555"/>
          <w:sz w:val="21"/>
          <w:szCs w:val="21"/>
          <w:highlight w:val="green"/>
          <w:shd w:val="clear" w:color="auto" w:fill="FFFFFF"/>
        </w:rPr>
        <w:t xml:space="preserve"> object.</w:t>
      </w:r>
      <w:r>
        <w:rPr>
          <w:rFonts w:ascii="Arial" w:hAnsi="Arial" w:cs="Arial"/>
          <w:color w:val="555555"/>
          <w:sz w:val="21"/>
          <w:szCs w:val="21"/>
        </w:rPr>
        <w:br/>
      </w:r>
      <w:r>
        <w:rPr>
          <w:rStyle w:val="Strong"/>
          <w:rFonts w:ascii="Arial" w:hAnsi="Arial" w:cs="Arial"/>
          <w:color w:val="555555"/>
          <w:sz w:val="21"/>
          <w:szCs w:val="21"/>
          <w:shd w:val="clear" w:color="auto" w:fill="FFFFFF"/>
        </w:rPr>
        <w:t xml:space="preserve">B. The organization’s sharing rules for </w:t>
      </w:r>
      <w:proofErr w:type="spellStart"/>
      <w:r>
        <w:rPr>
          <w:rStyle w:val="Strong"/>
          <w:rFonts w:ascii="Arial" w:hAnsi="Arial" w:cs="Arial"/>
          <w:color w:val="555555"/>
          <w:sz w:val="21"/>
          <w:szCs w:val="21"/>
          <w:shd w:val="clear" w:color="auto" w:fill="FFFFFF"/>
        </w:rPr>
        <w:t>Licensed_Professional__c</w:t>
      </w:r>
      <w:proofErr w:type="spellEnd"/>
      <w:r>
        <w:rPr>
          <w:rStyle w:val="Strong"/>
          <w:rFonts w:ascii="Arial" w:hAnsi="Arial" w:cs="Arial"/>
          <w:color w:val="555555"/>
          <w:sz w:val="21"/>
          <w:szCs w:val="21"/>
          <w:shd w:val="clear" w:color="auto" w:fill="FFFFFF"/>
        </w:rPr>
        <w:t xml:space="preserve"> have not finished their recalculation process.</w:t>
      </w:r>
      <w:r>
        <w:rPr>
          <w:rFonts w:ascii="Arial" w:hAnsi="Arial" w:cs="Arial"/>
          <w:color w:val="555555"/>
          <w:sz w:val="21"/>
          <w:szCs w:val="21"/>
        </w:rPr>
        <w:br/>
      </w:r>
      <w:r w:rsidRPr="00F6104A">
        <w:rPr>
          <w:rStyle w:val="Strong"/>
          <w:rFonts w:ascii="Arial" w:hAnsi="Arial" w:cs="Arial"/>
          <w:color w:val="555555"/>
          <w:sz w:val="21"/>
          <w:szCs w:val="21"/>
          <w:highlight w:val="green"/>
          <w:shd w:val="clear" w:color="auto" w:fill="FFFFFF"/>
        </w:rPr>
        <w:t xml:space="preserve">C. The organization recently modified the Sales Representative role to restrict Read/Write access to </w:t>
      </w:r>
      <w:proofErr w:type="spellStart"/>
      <w:r w:rsidRPr="00F6104A">
        <w:rPr>
          <w:rStyle w:val="Strong"/>
          <w:rFonts w:ascii="Arial" w:hAnsi="Arial" w:cs="Arial"/>
          <w:color w:val="555555"/>
          <w:sz w:val="21"/>
          <w:szCs w:val="21"/>
          <w:highlight w:val="green"/>
          <w:shd w:val="clear" w:color="auto" w:fill="FFFFFF"/>
        </w:rPr>
        <w:t>Licensed_Professional__c</w:t>
      </w:r>
      <w:proofErr w:type="spellEnd"/>
      <w:r w:rsidRPr="00F6104A">
        <w:rPr>
          <w:rStyle w:val="Strong"/>
          <w:rFonts w:ascii="Arial" w:hAnsi="Arial" w:cs="Arial"/>
          <w:color w:val="555555"/>
          <w:sz w:val="21"/>
          <w:szCs w:val="21"/>
          <w:highlight w:val="green"/>
          <w:shd w:val="clear" w:color="auto" w:fill="FFFFFF"/>
        </w:rPr>
        <w:t>.</w:t>
      </w:r>
      <w:r>
        <w:rPr>
          <w:rFonts w:ascii="Arial" w:hAnsi="Arial" w:cs="Arial"/>
          <w:color w:val="555555"/>
          <w:sz w:val="21"/>
          <w:szCs w:val="21"/>
        </w:rPr>
        <w:br/>
      </w:r>
      <w:r>
        <w:rPr>
          <w:rStyle w:val="Strong"/>
          <w:rFonts w:ascii="Arial" w:hAnsi="Arial" w:cs="Arial"/>
          <w:color w:val="555555"/>
          <w:sz w:val="21"/>
          <w:szCs w:val="21"/>
          <w:shd w:val="clear" w:color="auto" w:fill="FFFFFF"/>
        </w:rPr>
        <w:t xml:space="preserve">D. The organization has a private sharing model for </w:t>
      </w:r>
      <w:proofErr w:type="spellStart"/>
      <w:r>
        <w:rPr>
          <w:rStyle w:val="Strong"/>
          <w:rFonts w:ascii="Arial" w:hAnsi="Arial" w:cs="Arial"/>
          <w:color w:val="555555"/>
          <w:sz w:val="21"/>
          <w:szCs w:val="21"/>
          <w:shd w:val="clear" w:color="auto" w:fill="FFFFFF"/>
        </w:rPr>
        <w:t>Certification__c</w:t>
      </w:r>
      <w:proofErr w:type="spellEnd"/>
      <w:r>
        <w:rPr>
          <w:rStyle w:val="Strong"/>
          <w:rFonts w:ascii="Arial" w:hAnsi="Arial" w:cs="Arial"/>
          <w:color w:val="555555"/>
          <w:sz w:val="21"/>
          <w:szCs w:val="21"/>
          <w:shd w:val="clear" w:color="auto" w:fill="FFFFFF"/>
        </w:rPr>
        <w:t xml:space="preserve">, and Contact is the primary relationship in the </w:t>
      </w:r>
      <w:proofErr w:type="spellStart"/>
      <w:r>
        <w:rPr>
          <w:rStyle w:val="Strong"/>
          <w:rFonts w:ascii="Arial" w:hAnsi="Arial" w:cs="Arial"/>
          <w:color w:val="555555"/>
          <w:sz w:val="21"/>
          <w:szCs w:val="21"/>
          <w:shd w:val="clear" w:color="auto" w:fill="FFFFFF"/>
        </w:rPr>
        <w:t>Licensed_Professional__c</w:t>
      </w:r>
      <w:proofErr w:type="spellEnd"/>
      <w:r>
        <w:rPr>
          <w:rStyle w:val="Strong"/>
          <w:rFonts w:ascii="Arial" w:hAnsi="Arial" w:cs="Arial"/>
          <w:color w:val="555555"/>
          <w:sz w:val="21"/>
          <w:szCs w:val="21"/>
          <w:shd w:val="clear" w:color="auto" w:fill="FFFFFF"/>
        </w:rPr>
        <w:t xml:space="preserve"> object.</w:t>
      </w:r>
    </w:p>
    <w:p w:rsidR="00F6104A" w:rsidRDefault="00F6104A" w:rsidP="00043444"/>
    <w:p w:rsidR="00F6104A" w:rsidRDefault="00843176" w:rsidP="00043444">
      <w:pPr>
        <w:rPr>
          <w:rStyle w:val="Strong"/>
          <w:rFonts w:ascii="Arial" w:hAnsi="Arial" w:cs="Arial"/>
          <w:color w:val="555555"/>
          <w:sz w:val="21"/>
          <w:szCs w:val="21"/>
          <w:highlight w:val="green"/>
          <w:shd w:val="clear" w:color="auto" w:fill="FFFFFF"/>
        </w:rPr>
      </w:pPr>
      <w:r>
        <w:t>6</w:t>
      </w:r>
      <w:r>
        <w:sym w:font="Wingdings" w:char="F0E8"/>
      </w:r>
      <w:r w:rsidRPr="00843176">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Which three statements are true regarding trace flags? (Choose three.)</w:t>
      </w:r>
      <w:r>
        <w:rPr>
          <w:rFonts w:ascii="Arial" w:hAnsi="Arial" w:cs="Arial"/>
          <w:color w:val="555555"/>
          <w:sz w:val="21"/>
          <w:szCs w:val="21"/>
        </w:rPr>
        <w:br/>
      </w:r>
      <w:r>
        <w:rPr>
          <w:rStyle w:val="Strong"/>
          <w:rFonts w:ascii="Arial" w:hAnsi="Arial" w:cs="Arial"/>
          <w:color w:val="555555"/>
          <w:sz w:val="21"/>
          <w:szCs w:val="21"/>
          <w:shd w:val="clear" w:color="auto" w:fill="FFFFFF"/>
        </w:rPr>
        <w:t>A. Setting trace flags automatically cause debug logs to be generated.</w:t>
      </w:r>
      <w:r>
        <w:rPr>
          <w:rFonts w:ascii="Arial" w:hAnsi="Arial" w:cs="Arial"/>
          <w:color w:val="555555"/>
          <w:sz w:val="21"/>
          <w:szCs w:val="21"/>
        </w:rPr>
        <w:br/>
      </w:r>
      <w:r>
        <w:rPr>
          <w:rStyle w:val="Strong"/>
          <w:rFonts w:ascii="Arial" w:hAnsi="Arial" w:cs="Arial"/>
          <w:color w:val="555555"/>
          <w:sz w:val="21"/>
          <w:szCs w:val="21"/>
          <w:shd w:val="clear" w:color="auto" w:fill="FFFFFF"/>
        </w:rPr>
        <w:t>B. Logging levels override trace flags.</w:t>
      </w:r>
      <w:r>
        <w:rPr>
          <w:rFonts w:ascii="Arial" w:hAnsi="Arial" w:cs="Arial"/>
          <w:color w:val="555555"/>
          <w:sz w:val="21"/>
          <w:szCs w:val="21"/>
        </w:rPr>
        <w:br/>
      </w:r>
      <w:r w:rsidRPr="00843176">
        <w:rPr>
          <w:rStyle w:val="Strong"/>
          <w:rFonts w:ascii="Arial" w:hAnsi="Arial" w:cs="Arial"/>
          <w:color w:val="555555"/>
          <w:sz w:val="21"/>
          <w:szCs w:val="21"/>
          <w:highlight w:val="green"/>
          <w:shd w:val="clear" w:color="auto" w:fill="FFFFFF"/>
        </w:rPr>
        <w:t>C. Trace flags override logging levels.</w:t>
      </w:r>
      <w:r>
        <w:rPr>
          <w:rFonts w:ascii="Arial" w:hAnsi="Arial" w:cs="Arial"/>
          <w:color w:val="555555"/>
          <w:sz w:val="21"/>
          <w:szCs w:val="21"/>
        </w:rPr>
        <w:br/>
      </w:r>
      <w:r w:rsidRPr="00843176">
        <w:rPr>
          <w:rStyle w:val="Strong"/>
          <w:rFonts w:ascii="Arial" w:hAnsi="Arial" w:cs="Arial"/>
          <w:color w:val="555555"/>
          <w:sz w:val="21"/>
          <w:szCs w:val="21"/>
          <w:highlight w:val="green"/>
          <w:shd w:val="clear" w:color="auto" w:fill="FFFFFF"/>
        </w:rPr>
        <w:t>D. If active trace flags are not set, Apex tests execute with default logging levels.</w:t>
      </w:r>
      <w:r>
        <w:rPr>
          <w:rFonts w:ascii="Arial" w:hAnsi="Arial" w:cs="Arial"/>
          <w:color w:val="555555"/>
          <w:sz w:val="21"/>
          <w:szCs w:val="21"/>
        </w:rPr>
        <w:br/>
      </w:r>
      <w:r w:rsidRPr="00843176">
        <w:rPr>
          <w:rStyle w:val="Strong"/>
          <w:rFonts w:ascii="Arial" w:hAnsi="Arial" w:cs="Arial"/>
          <w:color w:val="555555"/>
          <w:sz w:val="21"/>
          <w:szCs w:val="21"/>
          <w:highlight w:val="green"/>
          <w:shd w:val="clear" w:color="auto" w:fill="FFFFFF"/>
        </w:rPr>
        <w:t>E. Trace flags can be set in the Developer Console, Setup, or using the Tooling API.</w:t>
      </w:r>
    </w:p>
    <w:p w:rsidR="00843176" w:rsidRDefault="00843176" w:rsidP="00043444"/>
    <w:p w:rsidR="00843176" w:rsidRDefault="00843176" w:rsidP="00843176">
      <w:pPr>
        <w:shd w:val="clear" w:color="auto" w:fill="FFFFFF"/>
        <w:spacing w:before="100" w:beforeAutospacing="1" w:after="100" w:afterAutospacing="1" w:line="240" w:lineRule="auto"/>
        <w:rPr>
          <w:rFonts w:ascii="Arial" w:eastAsia="Times New Roman" w:hAnsi="Arial" w:cs="Arial"/>
          <w:b/>
          <w:bCs/>
          <w:color w:val="555555"/>
          <w:sz w:val="21"/>
          <w:szCs w:val="21"/>
        </w:rPr>
      </w:pPr>
      <w:r w:rsidRPr="00843176">
        <w:rPr>
          <w:rFonts w:ascii="Arial" w:eastAsia="Times New Roman" w:hAnsi="Arial" w:cs="Arial"/>
          <w:color w:val="555555"/>
          <w:sz w:val="21"/>
          <w:szCs w:val="21"/>
        </w:rPr>
        <w:t>A developer needs to update an unrelated object when a record gets saved.</w:t>
      </w:r>
      <w:r w:rsidRPr="00843176">
        <w:rPr>
          <w:rFonts w:ascii="Arial" w:eastAsia="Times New Roman" w:hAnsi="Arial" w:cs="Arial"/>
          <w:color w:val="555555"/>
          <w:sz w:val="21"/>
          <w:szCs w:val="21"/>
        </w:rPr>
        <w:br/>
        <w:t>Which two trigger types should the developer create? (Choose two.)</w:t>
      </w:r>
      <w:r w:rsidRPr="00843176">
        <w:rPr>
          <w:rFonts w:ascii="Arial" w:eastAsia="Times New Roman" w:hAnsi="Arial" w:cs="Arial"/>
          <w:color w:val="555555"/>
          <w:sz w:val="21"/>
          <w:szCs w:val="21"/>
        </w:rPr>
        <w:br/>
      </w:r>
      <w:r w:rsidRPr="00843176">
        <w:rPr>
          <w:rFonts w:ascii="Arial" w:eastAsia="Times New Roman" w:hAnsi="Arial" w:cs="Arial"/>
          <w:b/>
          <w:bCs/>
          <w:color w:val="555555"/>
          <w:sz w:val="21"/>
          <w:szCs w:val="21"/>
        </w:rPr>
        <w:t>A. after insert</w:t>
      </w:r>
      <w:r w:rsidRPr="00843176">
        <w:rPr>
          <w:rFonts w:ascii="Arial" w:eastAsia="Times New Roman" w:hAnsi="Arial" w:cs="Arial"/>
          <w:color w:val="555555"/>
          <w:sz w:val="21"/>
          <w:szCs w:val="21"/>
        </w:rPr>
        <w:br/>
      </w:r>
      <w:r w:rsidRPr="00843176">
        <w:rPr>
          <w:rFonts w:ascii="Arial" w:eastAsia="Times New Roman" w:hAnsi="Arial" w:cs="Arial"/>
          <w:b/>
          <w:bCs/>
          <w:color w:val="555555"/>
          <w:sz w:val="21"/>
          <w:szCs w:val="21"/>
          <w:highlight w:val="green"/>
        </w:rPr>
        <w:t>B. before update</w:t>
      </w:r>
      <w:r w:rsidRPr="00843176">
        <w:rPr>
          <w:rFonts w:ascii="Arial" w:eastAsia="Times New Roman" w:hAnsi="Arial" w:cs="Arial"/>
          <w:color w:val="555555"/>
          <w:sz w:val="21"/>
          <w:szCs w:val="21"/>
        </w:rPr>
        <w:br/>
      </w:r>
      <w:r w:rsidRPr="00843176">
        <w:rPr>
          <w:rFonts w:ascii="Arial" w:eastAsia="Times New Roman" w:hAnsi="Arial" w:cs="Arial"/>
          <w:b/>
          <w:bCs/>
          <w:color w:val="555555"/>
          <w:sz w:val="21"/>
          <w:szCs w:val="21"/>
          <w:highlight w:val="green"/>
        </w:rPr>
        <w:t>C. before insert</w:t>
      </w:r>
      <w:r w:rsidRPr="00843176">
        <w:rPr>
          <w:rFonts w:ascii="Arial" w:eastAsia="Times New Roman" w:hAnsi="Arial" w:cs="Arial"/>
          <w:color w:val="555555"/>
          <w:sz w:val="21"/>
          <w:szCs w:val="21"/>
        </w:rPr>
        <w:br/>
      </w:r>
      <w:r w:rsidRPr="00843176">
        <w:rPr>
          <w:rFonts w:ascii="Arial" w:eastAsia="Times New Roman" w:hAnsi="Arial" w:cs="Arial"/>
          <w:b/>
          <w:bCs/>
          <w:color w:val="555555"/>
          <w:sz w:val="21"/>
          <w:szCs w:val="21"/>
        </w:rPr>
        <w:t>D. after update</w:t>
      </w:r>
    </w:p>
    <w:p w:rsidR="00843176" w:rsidRDefault="00843176" w:rsidP="00843176">
      <w:pPr>
        <w:shd w:val="clear" w:color="auto" w:fill="FFFFFF"/>
        <w:spacing w:before="100" w:beforeAutospacing="1" w:after="100" w:afterAutospacing="1" w:line="240" w:lineRule="auto"/>
        <w:rPr>
          <w:rFonts w:ascii="Arial" w:eastAsia="Times New Roman" w:hAnsi="Arial" w:cs="Arial"/>
          <w:color w:val="555555"/>
          <w:sz w:val="21"/>
          <w:szCs w:val="21"/>
        </w:rPr>
      </w:pPr>
    </w:p>
    <w:p w:rsidR="00843176" w:rsidRDefault="00843176" w:rsidP="00843176">
      <w:pPr>
        <w:shd w:val="clear" w:color="auto" w:fill="FFFFFF"/>
        <w:spacing w:before="100" w:beforeAutospacing="1" w:after="100" w:afterAutospacing="1" w:line="240" w:lineRule="auto"/>
        <w:rPr>
          <w:rFonts w:ascii="Arial" w:eastAsia="Times New Roman" w:hAnsi="Arial" w:cs="Arial"/>
          <w:color w:val="555555"/>
          <w:sz w:val="21"/>
          <w:szCs w:val="21"/>
        </w:rPr>
      </w:pPr>
      <w:r>
        <w:rPr>
          <w:rFonts w:ascii="Arial" w:eastAsia="Times New Roman" w:hAnsi="Arial" w:cs="Arial"/>
          <w:color w:val="555555"/>
          <w:sz w:val="21"/>
          <w:szCs w:val="21"/>
        </w:rPr>
        <w:t>9</w:t>
      </w:r>
      <w:r w:rsidRPr="00843176">
        <w:rPr>
          <w:rFonts w:ascii="Arial" w:eastAsia="Times New Roman" w:hAnsi="Arial" w:cs="Arial"/>
          <w:color w:val="555555"/>
          <w:sz w:val="21"/>
          <w:szCs w:val="21"/>
        </w:rPr>
        <w:sym w:font="Wingdings" w:char="F0E8"/>
      </w:r>
    </w:p>
    <w:p w:rsidR="00843176" w:rsidRPr="00843176" w:rsidRDefault="00843176" w:rsidP="00843176">
      <w:pPr>
        <w:shd w:val="clear" w:color="auto" w:fill="FFFFFF"/>
        <w:spacing w:before="100" w:beforeAutospacing="1" w:after="100" w:afterAutospacing="1" w:line="240" w:lineRule="auto"/>
        <w:rPr>
          <w:rFonts w:ascii="Arial" w:eastAsia="Times New Roman" w:hAnsi="Arial" w:cs="Arial"/>
          <w:color w:val="555555"/>
          <w:sz w:val="24"/>
          <w:szCs w:val="24"/>
        </w:rPr>
      </w:pPr>
      <w:r w:rsidRPr="00843176">
        <w:rPr>
          <w:rFonts w:ascii="Arial" w:eastAsia="Times New Roman" w:hAnsi="Arial" w:cs="Arial"/>
          <w:color w:val="555555"/>
          <w:sz w:val="24"/>
          <w:szCs w:val="24"/>
        </w:rPr>
        <w:t>An after trigger on the Account object performs a DML update operation on all of the child Opportunities of an Account. There are no active triggers on the Opportunity object, yet a "maximum trigger depth exceeded" error occurs in certain situations.</w:t>
      </w:r>
      <w:r w:rsidRPr="00843176">
        <w:rPr>
          <w:rFonts w:ascii="Arial" w:eastAsia="Times New Roman" w:hAnsi="Arial" w:cs="Arial"/>
          <w:color w:val="555555"/>
          <w:sz w:val="24"/>
          <w:szCs w:val="24"/>
        </w:rPr>
        <w:br/>
        <w:t>Which two reasons possibly explain the Account trigger firing recursively? (Choose two.)</w:t>
      </w:r>
      <w:r w:rsidRPr="00843176">
        <w:rPr>
          <w:rFonts w:ascii="Arial" w:eastAsia="Times New Roman" w:hAnsi="Arial" w:cs="Arial"/>
          <w:color w:val="555555"/>
          <w:sz w:val="24"/>
          <w:szCs w:val="24"/>
        </w:rPr>
        <w:br/>
      </w:r>
      <w:r w:rsidRPr="00843176">
        <w:rPr>
          <w:rFonts w:ascii="Arial" w:eastAsia="Times New Roman" w:hAnsi="Arial" w:cs="Arial"/>
          <w:b/>
          <w:bCs/>
          <w:color w:val="555555"/>
          <w:sz w:val="24"/>
          <w:szCs w:val="24"/>
          <w:highlight w:val="green"/>
        </w:rPr>
        <w:t>A. Changes to Opportunities are causing cross-object workflow field updates to be made on the Account.</w:t>
      </w:r>
      <w:r w:rsidRPr="00843176">
        <w:rPr>
          <w:rFonts w:ascii="Arial" w:eastAsia="Times New Roman" w:hAnsi="Arial" w:cs="Arial"/>
          <w:color w:val="555555"/>
          <w:sz w:val="24"/>
          <w:szCs w:val="24"/>
        </w:rPr>
        <w:br/>
      </w:r>
      <w:r w:rsidRPr="00843176">
        <w:rPr>
          <w:rFonts w:ascii="Arial" w:eastAsia="Times New Roman" w:hAnsi="Arial" w:cs="Arial"/>
          <w:b/>
          <w:bCs/>
          <w:color w:val="555555"/>
          <w:sz w:val="24"/>
          <w:szCs w:val="24"/>
          <w:highlight w:val="green"/>
        </w:rPr>
        <w:t>B. Changes to Opportunities are causing roll-up summary fields to update on the Account.</w:t>
      </w:r>
      <w:r w:rsidRPr="00843176">
        <w:rPr>
          <w:rFonts w:ascii="Arial" w:eastAsia="Times New Roman" w:hAnsi="Arial" w:cs="Arial"/>
          <w:color w:val="555555"/>
          <w:sz w:val="24"/>
          <w:szCs w:val="24"/>
        </w:rPr>
        <w:br/>
      </w:r>
      <w:r w:rsidRPr="00843176">
        <w:rPr>
          <w:rFonts w:ascii="Arial" w:eastAsia="Times New Roman" w:hAnsi="Arial" w:cs="Arial"/>
          <w:b/>
          <w:bCs/>
          <w:color w:val="555555"/>
          <w:sz w:val="24"/>
          <w:szCs w:val="24"/>
        </w:rPr>
        <w:t>C. Changes are being made to the Account during an unrelated parallel save operation.</w:t>
      </w:r>
      <w:r w:rsidRPr="00843176">
        <w:rPr>
          <w:rFonts w:ascii="Arial" w:eastAsia="Times New Roman" w:hAnsi="Arial" w:cs="Arial"/>
          <w:color w:val="555555"/>
          <w:sz w:val="24"/>
          <w:szCs w:val="24"/>
        </w:rPr>
        <w:br/>
      </w:r>
      <w:r w:rsidRPr="00843176">
        <w:rPr>
          <w:rFonts w:ascii="Arial" w:eastAsia="Times New Roman" w:hAnsi="Arial" w:cs="Arial"/>
          <w:b/>
          <w:bCs/>
          <w:color w:val="555555"/>
          <w:sz w:val="24"/>
          <w:szCs w:val="24"/>
        </w:rPr>
        <w:t>D. Changes are being made to the Account during Criteria Based Sharing evaluation.</w:t>
      </w:r>
    </w:p>
    <w:p w:rsidR="00843176" w:rsidRDefault="00843176" w:rsidP="00843176">
      <w:pPr>
        <w:shd w:val="clear" w:color="auto" w:fill="FFFFFF"/>
        <w:spacing w:before="100" w:beforeAutospacing="1" w:after="100" w:afterAutospacing="1" w:line="240" w:lineRule="auto"/>
        <w:rPr>
          <w:rFonts w:ascii="Arial" w:eastAsia="Times New Roman" w:hAnsi="Arial" w:cs="Arial"/>
          <w:color w:val="555555"/>
          <w:sz w:val="21"/>
          <w:szCs w:val="21"/>
        </w:rPr>
      </w:pPr>
      <w:r>
        <w:rPr>
          <w:rFonts w:ascii="Arial" w:eastAsia="Times New Roman" w:hAnsi="Arial" w:cs="Arial"/>
          <w:color w:val="555555"/>
          <w:sz w:val="21"/>
          <w:szCs w:val="21"/>
        </w:rPr>
        <w:t>10</w:t>
      </w:r>
      <w:r w:rsidR="008B33D1" w:rsidRPr="008B33D1">
        <w:rPr>
          <w:rFonts w:ascii="Arial" w:eastAsia="Times New Roman" w:hAnsi="Arial" w:cs="Arial"/>
          <w:color w:val="555555"/>
          <w:sz w:val="21"/>
          <w:szCs w:val="21"/>
        </w:rPr>
        <w:sym w:font="Wingdings" w:char="F0E8"/>
      </w:r>
    </w:p>
    <w:p w:rsidR="008B33D1" w:rsidRPr="00843176" w:rsidRDefault="008B33D1" w:rsidP="00843176">
      <w:pPr>
        <w:shd w:val="clear" w:color="auto" w:fill="FFFFFF"/>
        <w:spacing w:before="100" w:beforeAutospacing="1" w:after="100" w:afterAutospacing="1" w:line="240" w:lineRule="auto"/>
        <w:rPr>
          <w:rFonts w:ascii="Arial" w:eastAsia="Times New Roman" w:hAnsi="Arial" w:cs="Arial"/>
          <w:color w:val="555555"/>
          <w:sz w:val="21"/>
          <w:szCs w:val="21"/>
        </w:rPr>
      </w:pPr>
      <w:r>
        <w:rPr>
          <w:rFonts w:ascii="Arial" w:hAnsi="Arial" w:cs="Arial"/>
          <w:color w:val="555555"/>
          <w:sz w:val="21"/>
          <w:szCs w:val="21"/>
          <w:shd w:val="clear" w:color="auto" w:fill="FFFFFF"/>
        </w:rPr>
        <w:t>Which statement is true about developing in a multi-tenant environment?</w:t>
      </w:r>
      <w:r>
        <w:rPr>
          <w:rFonts w:ascii="Arial" w:hAnsi="Arial" w:cs="Arial"/>
          <w:color w:val="555555"/>
          <w:sz w:val="21"/>
          <w:szCs w:val="21"/>
        </w:rPr>
        <w:br/>
      </w:r>
      <w:r>
        <w:rPr>
          <w:rStyle w:val="Strong"/>
          <w:rFonts w:ascii="Arial" w:hAnsi="Arial" w:cs="Arial"/>
          <w:color w:val="555555"/>
          <w:sz w:val="21"/>
          <w:szCs w:val="21"/>
          <w:shd w:val="clear" w:color="auto" w:fill="FFFFFF"/>
        </w:rPr>
        <w:t>A. Apex Sharing controls access to records from multiple tenants on the same instance.</w:t>
      </w:r>
      <w:r>
        <w:rPr>
          <w:rFonts w:ascii="Arial" w:hAnsi="Arial" w:cs="Arial"/>
          <w:color w:val="555555"/>
          <w:sz w:val="21"/>
          <w:szCs w:val="21"/>
        </w:rPr>
        <w:br/>
      </w:r>
      <w:r>
        <w:rPr>
          <w:rStyle w:val="Strong"/>
          <w:rFonts w:ascii="Arial" w:hAnsi="Arial" w:cs="Arial"/>
          <w:color w:val="555555"/>
          <w:sz w:val="21"/>
          <w:szCs w:val="21"/>
          <w:shd w:val="clear" w:color="auto" w:fill="FFFFFF"/>
        </w:rPr>
        <w:t>B. Org-level data security controls which users can see data from multiple tenants on the same instance.</w:t>
      </w:r>
      <w:r>
        <w:rPr>
          <w:rFonts w:ascii="Arial" w:hAnsi="Arial" w:cs="Arial"/>
          <w:color w:val="555555"/>
          <w:sz w:val="21"/>
          <w:szCs w:val="21"/>
        </w:rPr>
        <w:br/>
      </w:r>
      <w:r w:rsidRPr="008B33D1">
        <w:rPr>
          <w:rStyle w:val="Strong"/>
          <w:rFonts w:ascii="Arial" w:hAnsi="Arial" w:cs="Arial"/>
          <w:color w:val="555555"/>
          <w:sz w:val="21"/>
          <w:szCs w:val="21"/>
          <w:highlight w:val="green"/>
          <w:shd w:val="clear" w:color="auto" w:fill="FFFFFF"/>
        </w:rPr>
        <w:t>C. Governor limits prevent Apex from impacting the performance of multiple tenants on the same instance.</w:t>
      </w:r>
      <w:r>
        <w:rPr>
          <w:rFonts w:ascii="Arial" w:hAnsi="Arial" w:cs="Arial"/>
          <w:color w:val="555555"/>
          <w:sz w:val="21"/>
          <w:szCs w:val="21"/>
        </w:rPr>
        <w:br/>
      </w:r>
      <w:r>
        <w:rPr>
          <w:rStyle w:val="Strong"/>
          <w:rFonts w:ascii="Arial" w:hAnsi="Arial" w:cs="Arial"/>
          <w:color w:val="555555"/>
          <w:sz w:val="21"/>
          <w:szCs w:val="21"/>
          <w:shd w:val="clear" w:color="auto" w:fill="FFFFFF"/>
        </w:rPr>
        <w:t>D. Global Apex classes can be referenced from multiple tenants on the same instance.</w:t>
      </w:r>
    </w:p>
    <w:sectPr w:rsidR="008B33D1" w:rsidRPr="00843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44"/>
    <w:rsid w:val="00015985"/>
    <w:rsid w:val="00043444"/>
    <w:rsid w:val="004654BF"/>
    <w:rsid w:val="005374D2"/>
    <w:rsid w:val="006F4932"/>
    <w:rsid w:val="007253A2"/>
    <w:rsid w:val="00843176"/>
    <w:rsid w:val="008B33D1"/>
    <w:rsid w:val="00901B2E"/>
    <w:rsid w:val="009D1E3D"/>
    <w:rsid w:val="00D178EA"/>
    <w:rsid w:val="00DE5D3C"/>
    <w:rsid w:val="00F6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926B"/>
  <w15:chartTrackingRefBased/>
  <w15:docId w15:val="{5B2C3CDA-7325-4EE7-812F-B78C6F5A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434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444"/>
    <w:rPr>
      <w:rFonts w:ascii="Times New Roman" w:eastAsia="Times New Roman" w:hAnsi="Times New Roman" w:cs="Times New Roman"/>
      <w:b/>
      <w:bCs/>
      <w:kern w:val="36"/>
      <w:sz w:val="48"/>
      <w:szCs w:val="48"/>
    </w:rPr>
  </w:style>
  <w:style w:type="character" w:customStyle="1" w:styleId="posted-on">
    <w:name w:val="posted-on"/>
    <w:basedOn w:val="DefaultParagraphFont"/>
    <w:rsid w:val="00043444"/>
  </w:style>
  <w:style w:type="character" w:styleId="Hyperlink">
    <w:name w:val="Hyperlink"/>
    <w:basedOn w:val="DefaultParagraphFont"/>
    <w:uiPriority w:val="99"/>
    <w:semiHidden/>
    <w:unhideWhenUsed/>
    <w:rsid w:val="00043444"/>
    <w:rPr>
      <w:color w:val="0000FF"/>
      <w:u w:val="single"/>
    </w:rPr>
  </w:style>
  <w:style w:type="character" w:customStyle="1" w:styleId="byline">
    <w:name w:val="byline"/>
    <w:basedOn w:val="DefaultParagraphFont"/>
    <w:rsid w:val="00043444"/>
  </w:style>
  <w:style w:type="character" w:customStyle="1" w:styleId="author">
    <w:name w:val="author"/>
    <w:basedOn w:val="DefaultParagraphFont"/>
    <w:rsid w:val="00043444"/>
  </w:style>
  <w:style w:type="character" w:customStyle="1" w:styleId="comments-link">
    <w:name w:val="comments-link"/>
    <w:basedOn w:val="DefaultParagraphFont"/>
    <w:rsid w:val="00043444"/>
  </w:style>
  <w:style w:type="paragraph" w:styleId="NormalWeb">
    <w:name w:val="Normal (Web)"/>
    <w:basedOn w:val="Normal"/>
    <w:uiPriority w:val="99"/>
    <w:semiHidden/>
    <w:unhideWhenUsed/>
    <w:rsid w:val="000434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34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520">
      <w:bodyDiv w:val="1"/>
      <w:marLeft w:val="0"/>
      <w:marRight w:val="0"/>
      <w:marTop w:val="0"/>
      <w:marBottom w:val="0"/>
      <w:divBdr>
        <w:top w:val="none" w:sz="0" w:space="0" w:color="auto"/>
        <w:left w:val="none" w:sz="0" w:space="0" w:color="auto"/>
        <w:bottom w:val="none" w:sz="0" w:space="0" w:color="auto"/>
        <w:right w:val="none" w:sz="0" w:space="0" w:color="auto"/>
      </w:divBdr>
      <w:divsChild>
        <w:div w:id="291597831">
          <w:marLeft w:val="0"/>
          <w:marRight w:val="0"/>
          <w:marTop w:val="0"/>
          <w:marBottom w:val="0"/>
          <w:divBdr>
            <w:top w:val="none" w:sz="0" w:space="0" w:color="auto"/>
            <w:left w:val="none" w:sz="0" w:space="0" w:color="auto"/>
            <w:bottom w:val="none" w:sz="0" w:space="0" w:color="auto"/>
            <w:right w:val="none" w:sz="0" w:space="0" w:color="auto"/>
          </w:divBdr>
        </w:div>
        <w:div w:id="957763573">
          <w:marLeft w:val="0"/>
          <w:marRight w:val="0"/>
          <w:marTop w:val="0"/>
          <w:marBottom w:val="150"/>
          <w:divBdr>
            <w:top w:val="none" w:sz="0" w:space="0" w:color="auto"/>
            <w:left w:val="none" w:sz="0" w:space="0" w:color="auto"/>
            <w:bottom w:val="none" w:sz="0" w:space="0" w:color="auto"/>
            <w:right w:val="none" w:sz="0" w:space="0" w:color="auto"/>
          </w:divBdr>
        </w:div>
      </w:divsChild>
    </w:div>
    <w:div w:id="715736711">
      <w:bodyDiv w:val="1"/>
      <w:marLeft w:val="0"/>
      <w:marRight w:val="0"/>
      <w:marTop w:val="0"/>
      <w:marBottom w:val="0"/>
      <w:divBdr>
        <w:top w:val="none" w:sz="0" w:space="0" w:color="auto"/>
        <w:left w:val="none" w:sz="0" w:space="0" w:color="auto"/>
        <w:bottom w:val="none" w:sz="0" w:space="0" w:color="auto"/>
        <w:right w:val="none" w:sz="0" w:space="0" w:color="auto"/>
      </w:divBdr>
      <w:divsChild>
        <w:div w:id="1220049295">
          <w:marLeft w:val="0"/>
          <w:marRight w:val="0"/>
          <w:marTop w:val="0"/>
          <w:marBottom w:val="0"/>
          <w:divBdr>
            <w:top w:val="none" w:sz="0" w:space="0" w:color="auto"/>
            <w:left w:val="none" w:sz="0" w:space="0" w:color="auto"/>
            <w:bottom w:val="none" w:sz="0" w:space="0" w:color="auto"/>
            <w:right w:val="none" w:sz="0" w:space="0" w:color="auto"/>
          </w:divBdr>
        </w:div>
        <w:div w:id="227230579">
          <w:marLeft w:val="0"/>
          <w:marRight w:val="0"/>
          <w:marTop w:val="0"/>
          <w:marBottom w:val="150"/>
          <w:divBdr>
            <w:top w:val="none" w:sz="0" w:space="0" w:color="auto"/>
            <w:left w:val="none" w:sz="0" w:space="0" w:color="auto"/>
            <w:bottom w:val="none" w:sz="0" w:space="0" w:color="auto"/>
            <w:right w:val="none" w:sz="0" w:space="0" w:color="auto"/>
          </w:divBdr>
        </w:div>
      </w:divsChild>
    </w:div>
    <w:div w:id="1403330006">
      <w:bodyDiv w:val="1"/>
      <w:marLeft w:val="0"/>
      <w:marRight w:val="0"/>
      <w:marTop w:val="0"/>
      <w:marBottom w:val="0"/>
      <w:divBdr>
        <w:top w:val="none" w:sz="0" w:space="0" w:color="auto"/>
        <w:left w:val="none" w:sz="0" w:space="0" w:color="auto"/>
        <w:bottom w:val="none" w:sz="0" w:space="0" w:color="auto"/>
        <w:right w:val="none" w:sz="0" w:space="0" w:color="auto"/>
      </w:divBdr>
      <w:divsChild>
        <w:div w:id="2063022853">
          <w:marLeft w:val="0"/>
          <w:marRight w:val="0"/>
          <w:marTop w:val="0"/>
          <w:marBottom w:val="0"/>
          <w:divBdr>
            <w:top w:val="single" w:sz="12" w:space="5" w:color="C2E1EF"/>
            <w:left w:val="single" w:sz="12" w:space="9" w:color="C2E1EF"/>
            <w:bottom w:val="single" w:sz="12" w:space="5" w:color="C2E1EF"/>
            <w:right w:val="single" w:sz="12" w:space="9" w:color="C2E1EF"/>
          </w:divBdr>
        </w:div>
      </w:divsChild>
    </w:div>
    <w:div w:id="1940679514">
      <w:bodyDiv w:val="1"/>
      <w:marLeft w:val="0"/>
      <w:marRight w:val="0"/>
      <w:marTop w:val="0"/>
      <w:marBottom w:val="0"/>
      <w:divBdr>
        <w:top w:val="none" w:sz="0" w:space="0" w:color="auto"/>
        <w:left w:val="none" w:sz="0" w:space="0" w:color="auto"/>
        <w:bottom w:val="none" w:sz="0" w:space="0" w:color="auto"/>
        <w:right w:val="none" w:sz="0" w:space="0" w:color="auto"/>
      </w:divBdr>
      <w:divsChild>
        <w:div w:id="1025442416">
          <w:marLeft w:val="0"/>
          <w:marRight w:val="0"/>
          <w:marTop w:val="0"/>
          <w:marBottom w:val="0"/>
          <w:divBdr>
            <w:top w:val="none" w:sz="0" w:space="0" w:color="auto"/>
            <w:left w:val="none" w:sz="0" w:space="0" w:color="auto"/>
            <w:bottom w:val="none" w:sz="0" w:space="0" w:color="auto"/>
            <w:right w:val="none" w:sz="0" w:space="0" w:color="auto"/>
          </w:divBdr>
        </w:div>
        <w:div w:id="211720921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Priya</dc:creator>
  <cp:keywords/>
  <dc:description/>
  <cp:lastModifiedBy>Dipali Sharma</cp:lastModifiedBy>
  <cp:revision>4</cp:revision>
  <dcterms:created xsi:type="dcterms:W3CDTF">2022-04-26T11:50:00Z</dcterms:created>
  <dcterms:modified xsi:type="dcterms:W3CDTF">2022-04-28T16:37:00Z</dcterms:modified>
</cp:coreProperties>
</file>