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E76C" w14:textId="7D43075B" w:rsidR="000E3C15" w:rsidRPr="00744B24" w:rsidRDefault="0025609D" w:rsidP="000E3C15">
      <w:pPr>
        <w:rPr>
          <w:rFonts w:ascii="Times New Roman" w:hAnsi="Times New Roman" w:cs="Times New Roman"/>
          <w:b/>
          <w:bCs/>
          <w:sz w:val="24"/>
          <w:szCs w:val="24"/>
          <w:lang w:val="en-US"/>
        </w:rPr>
      </w:pPr>
      <w:r>
        <w:rPr>
          <w:rFonts w:ascii="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230CE30E" wp14:editId="1E33C26A">
                <wp:simplePos x="0" y="0"/>
                <wp:positionH relativeFrom="column">
                  <wp:posOffset>4863465</wp:posOffset>
                </wp:positionH>
                <wp:positionV relativeFrom="paragraph">
                  <wp:posOffset>-1365250</wp:posOffset>
                </wp:positionV>
                <wp:extent cx="1402080" cy="952500"/>
                <wp:effectExtent l="0" t="0" r="0" b="0"/>
                <wp:wrapNone/>
                <wp:docPr id="73837919" name="Caixa de Texto 11"/>
                <wp:cNvGraphicFramePr/>
                <a:graphic xmlns:a="http://schemas.openxmlformats.org/drawingml/2006/main">
                  <a:graphicData uri="http://schemas.microsoft.com/office/word/2010/wordprocessingShape">
                    <wps:wsp>
                      <wps:cNvSpPr txBox="1"/>
                      <wps:spPr>
                        <a:xfrm>
                          <a:off x="0" y="0"/>
                          <a:ext cx="1402080" cy="952500"/>
                        </a:xfrm>
                        <a:prstGeom prst="rect">
                          <a:avLst/>
                        </a:prstGeom>
                        <a:noFill/>
                        <a:ln w="6350">
                          <a:noFill/>
                        </a:ln>
                      </wps:spPr>
                      <wps:txb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30CE30E" id="_x0000_t202" coordsize="21600,21600" o:spt="202" path="m,l,21600r21600,l21600,xe">
                <v:stroke joinstyle="miter"/>
                <v:path gradientshapeok="t" o:connecttype="rect"/>
              </v:shapetype>
              <v:shape id="Caixa de Texto 11" o:spid="_x0000_s1026" type="#_x0000_t202" style="position:absolute;margin-left:382.95pt;margin-top:-107.5pt;width:110.4pt;height: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" filled="f" stroked="f" strokeweight=".5pt">
                <v:textbo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2947ACEF" wp14:editId="0F7E34A2">
                <wp:simplePos x="0" y="0"/>
                <wp:positionH relativeFrom="column">
                  <wp:posOffset>1274445</wp:posOffset>
                </wp:positionH>
                <wp:positionV relativeFrom="paragraph">
                  <wp:posOffset>-1228090</wp:posOffset>
                </wp:positionV>
                <wp:extent cx="3573780" cy="1021080"/>
                <wp:effectExtent l="0" t="0" r="0" b="7620"/>
                <wp:wrapNone/>
                <wp:docPr id="44252105" name="Caixa de Texto 12"/>
                <wp:cNvGraphicFramePr/>
                <a:graphic xmlns:a="http://schemas.openxmlformats.org/drawingml/2006/main">
                  <a:graphicData uri="http://schemas.microsoft.com/office/word/2010/wordprocessingShape">
                    <wps:wsp>
                      <wps:cNvSpPr txBox="1"/>
                      <wps:spPr>
                        <a:xfrm>
                          <a:off x="0" y="0"/>
                          <a:ext cx="3573780" cy="1021080"/>
                        </a:xfrm>
                        <a:prstGeom prst="rect">
                          <a:avLst/>
                        </a:prstGeom>
                        <a:noFill/>
                        <a:ln w="6350">
                          <a:noFill/>
                        </a:ln>
                      </wps:spPr>
                      <wps:txb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47ACEF" id="Caixa de Texto 12" o:spid="_x0000_s1027" type="#_x0000_t202" style="position:absolute;margin-left:100.35pt;margin-top:-96.7pt;width:281.4pt;height:80.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" filled="f" stroked="f" strokeweight=".5pt">
                <v:textbo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v:textbox>
              </v:shape>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776BBAA5" wp14:editId="0DD0B2F0">
                <wp:simplePos x="0" y="0"/>
                <wp:positionH relativeFrom="page">
                  <wp:align>right</wp:align>
                </wp:positionH>
                <wp:positionV relativeFrom="paragraph">
                  <wp:posOffset>-1731010</wp:posOffset>
                </wp:positionV>
                <wp:extent cx="5318760" cy="1363980"/>
                <wp:effectExtent l="0" t="0" r="0" b="7620"/>
                <wp:wrapNone/>
                <wp:docPr id="1259250332" name="Retângulo 4"/>
                <wp:cNvGraphicFramePr/>
                <a:graphic xmlns:a="http://schemas.openxmlformats.org/drawingml/2006/main">
                  <a:graphicData uri="http://schemas.microsoft.com/office/word/2010/wordprocessingShape">
                    <wps:wsp>
                      <wps:cNvSpPr/>
                      <wps:spPr>
                        <a:xfrm>
                          <a:off x="0" y="0"/>
                          <a:ext cx="5318760" cy="13639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BBAA5" id="Retângulo 4" o:spid="_x0000_s1028" style="position:absolute;margin-left:367.6pt;margin-top:-136.3pt;width:418.8pt;height:107.4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" fillcolor="#3a7c22 [2409]" stroked="f" strokeweight="1pt">
                <v:textbo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v:textbox>
                <w10:wrap anchorx="page"/>
              </v:rec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0E68D03" wp14:editId="3BA3C0BF">
                <wp:simplePos x="0" y="0"/>
                <wp:positionH relativeFrom="column">
                  <wp:posOffset>565785</wp:posOffset>
                </wp:positionH>
                <wp:positionV relativeFrom="paragraph">
                  <wp:posOffset>-1947545</wp:posOffset>
                </wp:positionV>
                <wp:extent cx="45085" cy="1588135"/>
                <wp:effectExtent l="0" t="0" r="0" b="0"/>
                <wp:wrapNone/>
                <wp:docPr id="370261456" name="Retângulo 9"/>
                <wp:cNvGraphicFramePr/>
                <a:graphic xmlns:a="http://schemas.openxmlformats.org/drawingml/2006/main">
                  <a:graphicData uri="http://schemas.microsoft.com/office/word/2010/wordprocessingShape">
                    <wps:wsp>
                      <wps:cNvSpPr/>
                      <wps:spPr>
                        <a:xfrm>
                          <a:off x="0" y="0"/>
                          <a:ext cx="45085"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FB3BF" id="Retângulo 9" o:spid="_x0000_s1026" style="position:absolute;margin-left:44.55pt;margin-top:-153.35pt;width:3.55pt;height:12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0288" behindDoc="0" locked="0" layoutInCell="1" allowOverlap="1" wp14:anchorId="5A68CB53" wp14:editId="7F355250">
                <wp:simplePos x="0" y="0"/>
                <wp:positionH relativeFrom="column">
                  <wp:posOffset>885825</wp:posOffset>
                </wp:positionH>
                <wp:positionV relativeFrom="paragraph">
                  <wp:posOffset>-1946910</wp:posOffset>
                </wp:positionV>
                <wp:extent cx="190500" cy="1579880"/>
                <wp:effectExtent l="0" t="0" r="0" b="1270"/>
                <wp:wrapNone/>
                <wp:docPr id="31730768" name="Retângulo 7"/>
                <wp:cNvGraphicFramePr/>
                <a:graphic xmlns:a="http://schemas.openxmlformats.org/drawingml/2006/main">
                  <a:graphicData uri="http://schemas.microsoft.com/office/word/2010/wordprocessingShape">
                    <wps:wsp>
                      <wps:cNvSpPr/>
                      <wps:spPr>
                        <a:xfrm>
                          <a:off x="0" y="0"/>
                          <a:ext cx="190500" cy="15798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C63C" id="Retângulo 7" o:spid="_x0000_s1026" style="position:absolute;margin-left:69.75pt;margin-top:-153.3pt;width:15pt;height:1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1FE1ACA1" wp14:editId="444845DD">
                <wp:simplePos x="0" y="0"/>
                <wp:positionH relativeFrom="column">
                  <wp:posOffset>695325</wp:posOffset>
                </wp:positionH>
                <wp:positionV relativeFrom="paragraph">
                  <wp:posOffset>-1947545</wp:posOffset>
                </wp:positionV>
                <wp:extent cx="106680" cy="1588135"/>
                <wp:effectExtent l="0" t="0" r="7620" b="0"/>
                <wp:wrapNone/>
                <wp:docPr id="1529643800" name="Retângulo 8"/>
                <wp:cNvGraphicFramePr/>
                <a:graphic xmlns:a="http://schemas.openxmlformats.org/drawingml/2006/main">
                  <a:graphicData uri="http://schemas.microsoft.com/office/word/2010/wordprocessingShape">
                    <wps:wsp>
                      <wps:cNvSpPr/>
                      <wps:spPr>
                        <a:xfrm>
                          <a:off x="0" y="0"/>
                          <a:ext cx="106680"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41474" id="Retângulo 8" o:spid="_x0000_s1026" style="position:absolute;margin-left:54.75pt;margin-top:-153.35pt;width:8.4pt;height:12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" fillcolor="#3a7c22 [2409]" stroked="f" strokeweight="1pt"/>
            </w:pict>
          </mc:Fallback>
        </mc:AlternateContent>
      </w:r>
      <w:r w:rsidR="000E3C15" w:rsidRPr="00744B24">
        <w:rPr>
          <w:rFonts w:ascii="Times New Roman" w:hAnsi="Times New Roman" w:cs="Times New Roman"/>
          <w:b/>
          <w:bCs/>
          <w:sz w:val="24"/>
          <w:szCs w:val="24"/>
          <w:lang w:val="en-US"/>
        </w:rPr>
        <w:t>ISFQC – Instructions for Abstract Submission</w:t>
      </w:r>
    </w:p>
    <w:p w14:paraId="793ACE6A" w14:textId="73722076" w:rsidR="00744B24" w:rsidRPr="00A66FAE" w:rsidRDefault="00744B24" w:rsidP="00744B24">
      <w:pPr>
        <w:rPr>
          <w:rFonts w:ascii="Times New Roman" w:hAnsi="Times New Roman" w:cs="Times New Roman"/>
          <w:sz w:val="24"/>
          <w:szCs w:val="24"/>
          <w:lang w:val="en-US"/>
        </w:rPr>
      </w:pPr>
    </w:p>
    <w:p w14:paraId="5DD224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Call for Abstracts – VII ISFQC 2026</w:t>
      </w:r>
    </w:p>
    <w:p w14:paraId="61BFABA5"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The International Symposium on Forage Quality and Conservation (VII ISFQC 2026) invites researchers, professionals, and students to submit abstracts for poster presentations. All accepted abstracts will be published in the official ISFQC Proceedings (Annals).</w:t>
      </w:r>
    </w:p>
    <w:p w14:paraId="1128CD9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are welcome in the following thematic areas, including but not limited to forage production and management; silage and haymaking; fermentation processes and additives; forage conservation technologies; forage quality and nutritive value; ruminant nutrition and feeding strategies; sustainable livestock systems; and precision livestock and forage systems.</w:t>
      </w:r>
    </w:p>
    <w:p w14:paraId="65648607" w14:textId="2D7D8233"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Abstract Submission Deadline: </w:t>
      </w:r>
      <w:r w:rsidR="00A66FAE">
        <w:rPr>
          <w:rFonts w:ascii="Times New Roman" w:hAnsi="Times New Roman" w:cs="Times New Roman"/>
          <w:sz w:val="24"/>
          <w:szCs w:val="24"/>
          <w:lang w:val="en-US"/>
        </w:rPr>
        <w:t>July</w:t>
      </w:r>
      <w:r w:rsidRPr="00744B24">
        <w:rPr>
          <w:rFonts w:ascii="Times New Roman" w:hAnsi="Times New Roman" w:cs="Times New Roman"/>
          <w:sz w:val="24"/>
          <w:szCs w:val="24"/>
          <w:lang w:val="en-US"/>
        </w:rPr>
        <w:t xml:space="preserve"> 1</w:t>
      </w:r>
      <w:r w:rsidR="00A66FAE">
        <w:rPr>
          <w:rFonts w:ascii="Times New Roman" w:hAnsi="Times New Roman" w:cs="Times New Roman"/>
          <w:sz w:val="24"/>
          <w:szCs w:val="24"/>
          <w:lang w:val="en-US"/>
        </w:rPr>
        <w:t>7</w:t>
      </w:r>
      <w:r w:rsidRPr="00744B24">
        <w:rPr>
          <w:rFonts w:ascii="Times New Roman" w:hAnsi="Times New Roman" w:cs="Times New Roman"/>
          <w:sz w:val="24"/>
          <w:szCs w:val="24"/>
          <w:lang w:val="en-US"/>
        </w:rPr>
        <w:t>, 2026</w:t>
      </w:r>
    </w:p>
    <w:p w14:paraId="5C76A8C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will be accepted exclusively through the online submission system available on this website. Abstracts sent by e-mail or other means will not be considered.</w:t>
      </w:r>
    </w:p>
    <w:p w14:paraId="4F3522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General Guidelines</w:t>
      </w:r>
    </w:p>
    <w:p w14:paraId="2E45E8AB"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be written in English</w:t>
      </w:r>
    </w:p>
    <w:p w14:paraId="355E6249" w14:textId="2F57A3A3"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Each registered participant may submit up to t</w:t>
      </w:r>
      <w:r w:rsidR="00A66FAE">
        <w:rPr>
          <w:rFonts w:ascii="Times New Roman" w:hAnsi="Times New Roman" w:cs="Times New Roman"/>
          <w:sz w:val="24"/>
          <w:szCs w:val="24"/>
          <w:lang w:val="en-US"/>
        </w:rPr>
        <w:t>hree</w:t>
      </w:r>
      <w:r w:rsidRPr="00744B24">
        <w:rPr>
          <w:rFonts w:ascii="Times New Roman" w:hAnsi="Times New Roman" w:cs="Times New Roman"/>
          <w:sz w:val="24"/>
          <w:szCs w:val="24"/>
          <w:lang w:val="en-US"/>
        </w:rPr>
        <w:t xml:space="preserve"> abstracts as presenting author</w:t>
      </w:r>
    </w:p>
    <w:p w14:paraId="2B1C5288"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One author must be designated as the presenting author, who must be registered for ISFQC 2026</w:t>
      </w:r>
    </w:p>
    <w:p w14:paraId="515E455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Only original works are accepted (scientific research, applied research, extension studies, or case studies)</w:t>
      </w:r>
    </w:p>
    <w:p w14:paraId="4323BFF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Literature reviews will not be accepted</w:t>
      </w:r>
    </w:p>
    <w:p w14:paraId="4D8836F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 And Banner Structures</w:t>
      </w:r>
    </w:p>
    <w:p w14:paraId="7DB2034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follow the structured format below and respect character limits:</w:t>
      </w:r>
    </w:p>
    <w:p w14:paraId="36767493"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Title (max. 20 words)</w:t>
      </w:r>
    </w:p>
    <w:p w14:paraId="644BEA0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Introduction</w:t>
      </w:r>
    </w:p>
    <w:p w14:paraId="6BD7C876"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Materials and Methods</w:t>
      </w:r>
    </w:p>
    <w:p w14:paraId="363D5F8C"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Results and Discussion</w:t>
      </w:r>
    </w:p>
    <w:p w14:paraId="3EB2C870"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Acknowledgements</w:t>
      </w:r>
    </w:p>
    <w:p w14:paraId="49FAFA1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Keywords (exactly 3)</w:t>
      </w:r>
    </w:p>
    <w:p w14:paraId="4A375622" w14:textId="6E094A8E" w:rsidR="00744B24" w:rsidRPr="00744B24" w:rsidRDefault="00445973" w:rsidP="00744B24">
      <w:pPr>
        <w:numPr>
          <w:ilvl w:val="0"/>
          <w:numId w:val="16"/>
        </w:numPr>
        <w:rPr>
          <w:rFonts w:ascii="Times New Roman" w:hAnsi="Times New Roman" w:cs="Times New Roman"/>
          <w:sz w:val="24"/>
          <w:szCs w:val="24"/>
          <w:lang w:val="en-US"/>
        </w:rPr>
      </w:pPr>
      <w:r>
        <w:rPr>
          <w:rFonts w:ascii="Times New Roman" w:hAnsi="Times New Roman" w:cs="Times New Roman"/>
          <w:sz w:val="24"/>
          <w:szCs w:val="24"/>
          <w:lang w:val="en-US"/>
        </w:rPr>
        <w:t>Conclusion</w:t>
      </w:r>
    </w:p>
    <w:p w14:paraId="47F04339" w14:textId="77777777" w:rsidR="00744B24" w:rsidRPr="00744B24" w:rsidRDefault="00744B24" w:rsidP="00744B24">
      <w:pPr>
        <w:rPr>
          <w:rFonts w:ascii="Times New Roman" w:hAnsi="Times New Roman" w:cs="Times New Roman"/>
          <w:sz w:val="24"/>
          <w:szCs w:val="24"/>
          <w:lang w:val="en-US"/>
        </w:rPr>
      </w:pPr>
    </w:p>
    <w:p w14:paraId="674FB89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Banners must follow the structured format below and respect character limits:</w:t>
      </w:r>
    </w:p>
    <w:p w14:paraId="786AA092"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Dimensions (Recommended)</w:t>
      </w:r>
    </w:p>
    <w:p w14:paraId="2D9F0810"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Desktop (Primary)</w:t>
      </w:r>
    </w:p>
    <w:p w14:paraId="49050D94"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Width: 1920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1E6B058"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Height: 600–700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t xml:space="preserve"> Ideal ratio: 16:5</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A08080B"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Tablet</w:t>
      </w:r>
    </w:p>
    <w:p w14:paraId="5129734C"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Width: 1024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3E391AA1"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Height: 500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FBF5B2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Mobile</w:t>
      </w:r>
    </w:p>
    <w:p w14:paraId="5B1961C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Width: 375–430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7C9E5D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Height: 600–700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br/>
        <w:t xml:space="preserve"> Vertical layout (text stacked)</w:t>
      </w:r>
    </w:p>
    <w:p w14:paraId="17843AC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Internal Layout Structure</w:t>
      </w:r>
    </w:p>
    <w:p w14:paraId="46D0E3D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Left / Center Area (60–65%)</w:t>
      </w:r>
    </w:p>
    <w:p w14:paraId="56C1F51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Content block</w:t>
      </w:r>
    </w:p>
    <w:p w14:paraId="69E362F7"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Event name / Event logo</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3589D1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(Call for Abstracts)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9900CE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Short description (1–2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64C73BA"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information (icons or small boxes)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E009709"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CTA buttons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7AF26D6"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Right Area (35–40%)</w:t>
      </w:r>
    </w:p>
    <w:p w14:paraId="0571AF3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Visual block</w:t>
      </w:r>
    </w:p>
    <w:p w14:paraId="755CACA5"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Background image (forage, silage, livestock systems)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F582EF2"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Or abstract scientific illustration</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50E079A"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Low contrast / dark overlay for readability</w:t>
      </w:r>
    </w:p>
    <w:p w14:paraId="36468B5E"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Grid System</w:t>
      </w:r>
    </w:p>
    <w:p w14:paraId="4B5D68B1"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12-column grid</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9863C72"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Content aligned to columns 2–8</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DC9BBB5"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Visual elements in columns 9–12</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F32BD83"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Minimum padding: 80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t xml:space="preserve"> (desktop) / 24 </w:t>
      </w:r>
      <w:proofErr w:type="spellStart"/>
      <w:r w:rsidRPr="00744B24">
        <w:rPr>
          <w:rFonts w:ascii="Times New Roman" w:hAnsi="Times New Roman" w:cs="Times New Roman"/>
          <w:sz w:val="24"/>
          <w:szCs w:val="24"/>
          <w:lang w:val="en-US"/>
        </w:rPr>
        <w:t>px</w:t>
      </w:r>
      <w:proofErr w:type="spellEnd"/>
      <w:r w:rsidRPr="00744B24">
        <w:rPr>
          <w:rFonts w:ascii="Times New Roman" w:hAnsi="Times New Roman" w:cs="Times New Roman"/>
          <w:sz w:val="24"/>
          <w:szCs w:val="24"/>
          <w:lang w:val="en-US"/>
        </w:rPr>
        <w:t xml:space="preserve"> (mobile)</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89D0B4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Text Limits (Important)</w:t>
      </w:r>
    </w:p>
    <w:p w14:paraId="2BC58D16"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max 6–8 words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4C261FA"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Subtitle: max 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40359D9F"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 3 items only</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3ECA285"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Thematic areas: optional (link preferred)</w:t>
      </w:r>
    </w:p>
    <w:p w14:paraId="0823A648" w14:textId="77777777" w:rsidR="00744B24" w:rsidRPr="00744B24" w:rsidRDefault="00744B24" w:rsidP="00744B24">
      <w:pPr>
        <w:rPr>
          <w:rFonts w:ascii="Times New Roman" w:hAnsi="Times New Roman" w:cs="Times New Roman"/>
          <w:sz w:val="24"/>
          <w:szCs w:val="24"/>
          <w:lang w:val="en-US"/>
        </w:rPr>
      </w:pPr>
    </w:p>
    <w:p w14:paraId="5AAEC317"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Tables and Figures</w:t>
      </w:r>
    </w:p>
    <w:p w14:paraId="11EBE189"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Up to two (2) tables and/or figures</w:t>
      </w:r>
    </w:p>
    <w:p w14:paraId="7E99B3C2"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Figures must be submitted in grayscale (minimum 600 dpi)</w:t>
      </w:r>
    </w:p>
    <w:p w14:paraId="6992108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Review Process</w:t>
      </w:r>
    </w:p>
    <w:p w14:paraId="239149BD"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All abstracts will be evaluated by the VII ISFQC Scientific Committee and may be:</w:t>
      </w:r>
    </w:p>
    <w:p w14:paraId="17C695B4"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w:t>
      </w:r>
    </w:p>
    <w:p w14:paraId="3869DD27"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 with minor revisions</w:t>
      </w:r>
    </w:p>
    <w:p w14:paraId="5055F4F0"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Rejected</w:t>
      </w:r>
    </w:p>
    <w:p w14:paraId="0CA277E1" w14:textId="3AD43DFF"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Authors will be notified after the review process.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t xml:space="preserve">*Please contact us if you have any questions: </w:t>
      </w:r>
      <w:r w:rsidRPr="00744B24">
        <w:rPr>
          <w:rFonts w:ascii="Times New Roman" w:hAnsi="Times New Roman" w:cs="Times New Roman"/>
          <w:sz w:val="24"/>
          <w:szCs w:val="24"/>
          <w:lang w:val="en-US"/>
        </w:rPr>
        <w:br/>
      </w:r>
      <w:r w:rsidR="00A66FAE">
        <w:rPr>
          <w:rFonts w:ascii="Times New Roman" w:hAnsi="Times New Roman" w:cs="Times New Roman"/>
          <w:sz w:val="24"/>
          <w:szCs w:val="24"/>
          <w:lang w:val="en-US"/>
        </w:rPr>
        <w:t>E-M</w:t>
      </w:r>
      <w:r w:rsidRPr="00744B24">
        <w:rPr>
          <w:rFonts w:ascii="Times New Roman" w:hAnsi="Times New Roman" w:cs="Times New Roman"/>
          <w:sz w:val="24"/>
          <w:szCs w:val="24"/>
          <w:lang w:val="en-US"/>
        </w:rPr>
        <w:t xml:space="preserve">ail: </w:t>
      </w:r>
      <w:hyperlink r:id="rId7" w:history="1">
        <w:r w:rsidRPr="00744B24">
          <w:rPr>
            <w:rStyle w:val="Hyperlink"/>
            <w:rFonts w:ascii="Times New Roman" w:hAnsi="Times New Roman" w:cs="Times New Roman"/>
            <w:sz w:val="24"/>
            <w:szCs w:val="24"/>
            <w:lang w:val="en-US"/>
          </w:rPr>
          <w:t>ISFQC2026@gmail.com</w:t>
        </w:r>
        <w:r w:rsidRPr="00744B24">
          <w:rPr>
            <w:rStyle w:val="Hyperlink"/>
            <w:rFonts w:ascii="Times New Roman" w:hAnsi="Times New Roman" w:cs="Times New Roman"/>
            <w:sz w:val="24"/>
            <w:szCs w:val="24"/>
            <w:lang w:val="en-US"/>
          </w:rPr>
          <w:br/>
        </w:r>
      </w:hyperlink>
      <w:proofErr w:type="spellStart"/>
      <w:r w:rsidR="00A66FAE" w:rsidRPr="00A66FAE">
        <w:rPr>
          <w:lang w:val="en-US"/>
        </w:rPr>
        <w:t>W</w:t>
      </w:r>
      <w:r w:rsidRPr="00744B24">
        <w:rPr>
          <w:rFonts w:ascii="Times New Roman" w:hAnsi="Times New Roman" w:cs="Times New Roman"/>
          <w:sz w:val="24"/>
          <w:szCs w:val="24"/>
          <w:lang w:val="en-US"/>
        </w:rPr>
        <w:t>hatsapp</w:t>
      </w:r>
      <w:proofErr w:type="spellEnd"/>
      <w:r w:rsidRPr="00744B24">
        <w:rPr>
          <w:rFonts w:ascii="Times New Roman" w:hAnsi="Times New Roman" w:cs="Times New Roman"/>
          <w:sz w:val="24"/>
          <w:szCs w:val="24"/>
          <w:lang w:val="en-US"/>
        </w:rPr>
        <w:t xml:space="preserve">: </w:t>
      </w:r>
      <w:r w:rsidR="00A66FAE">
        <w:rPr>
          <w:rFonts w:ascii="Times New Roman" w:hAnsi="Times New Roman" w:cs="Times New Roman"/>
          <w:sz w:val="24"/>
          <w:szCs w:val="24"/>
          <w:lang w:val="en-US"/>
        </w:rPr>
        <w:t>+55 19 99282 0103</w:t>
      </w:r>
    </w:p>
    <w:p w14:paraId="45F9DEDE" w14:textId="756477AF" w:rsidR="00EE5F46" w:rsidRPr="00744B24" w:rsidRDefault="00EE5F46" w:rsidP="00744B24">
      <w:pPr>
        <w:rPr>
          <w:rFonts w:ascii="Times New Roman" w:hAnsi="Times New Roman" w:cs="Times New Roman"/>
          <w:sz w:val="24"/>
          <w:szCs w:val="24"/>
          <w:lang w:val="en-US"/>
        </w:rPr>
      </w:pPr>
    </w:p>
    <w:sectPr w:rsidR="00EE5F46" w:rsidRPr="00744B24" w:rsidSect="00E20390">
      <w:headerReference w:type="default" r:id="rId8"/>
      <w:pgSz w:w="11906" w:h="16838" w:code="9"/>
      <w:pgMar w:top="170" w:right="1701" w:bottom="1418" w:left="1701"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48DE5" w14:textId="77777777" w:rsidR="00612B5E" w:rsidRDefault="00612B5E" w:rsidP="00E20390">
      <w:pPr>
        <w:spacing w:after="0" w:line="240" w:lineRule="auto"/>
      </w:pPr>
      <w:r>
        <w:separator/>
      </w:r>
    </w:p>
  </w:endnote>
  <w:endnote w:type="continuationSeparator" w:id="0">
    <w:p w14:paraId="1559006A" w14:textId="77777777" w:rsidR="00612B5E" w:rsidRDefault="00612B5E" w:rsidP="00E20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FC05" w14:textId="77777777" w:rsidR="00612B5E" w:rsidRDefault="00612B5E" w:rsidP="00E20390">
      <w:pPr>
        <w:spacing w:after="0" w:line="240" w:lineRule="auto"/>
      </w:pPr>
      <w:r>
        <w:separator/>
      </w:r>
    </w:p>
  </w:footnote>
  <w:footnote w:type="continuationSeparator" w:id="0">
    <w:p w14:paraId="75A60D4D" w14:textId="77777777" w:rsidR="00612B5E" w:rsidRDefault="00612B5E" w:rsidP="00E203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2C1F" w14:textId="77777777" w:rsidR="003E5318" w:rsidRDefault="003E5318" w:rsidP="00236B05">
    <w:pPr>
      <w:pStyle w:val="Header"/>
    </w:pPr>
  </w:p>
  <w:p w14:paraId="6ED7691B" w14:textId="4D974084" w:rsidR="00E20390" w:rsidRDefault="003E5318" w:rsidP="00236B05">
    <w:pPr>
      <w:pStyle w:val="Header"/>
      <w:ind w:left="-1418"/>
    </w:pPr>
    <w:r>
      <w:rPr>
        <w:noProof/>
      </w:rPr>
      <w:drawing>
        <wp:inline distT="0" distB="0" distL="0" distR="0" wp14:anchorId="681DDF7D" wp14:editId="5C771022">
          <wp:extent cx="1219200" cy="1219200"/>
          <wp:effectExtent l="0" t="0" r="0" b="0"/>
          <wp:docPr id="114492278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22781" name="Imagem 1144922781"/>
                  <pic:cNvPicPr/>
                </pic:nvPicPr>
                <pic:blipFill>
                  <a:blip r:embed="rId1">
                    <a:extLst>
                      <a:ext uri="{28A0092B-C50C-407E-A947-70E740481C1C}">
                        <a14:useLocalDpi xmlns:a14="http://schemas.microsoft.com/office/drawing/2010/main" val="0"/>
                      </a:ext>
                    </a:extLst>
                  </a:blip>
                  <a:stretch>
                    <a:fillRect/>
                  </a:stretch>
                </pic:blipFill>
                <pic:spPr>
                  <a:xfrm rot="10800000" flipV="1">
                    <a:off x="0" y="0"/>
                    <a:ext cx="1219200" cy="1219200"/>
                  </a:xfrm>
                  <a:prstGeom prst="rect">
                    <a:avLst/>
                  </a:prstGeom>
                </pic:spPr>
              </pic:pic>
            </a:graphicData>
          </a:graphic>
        </wp:inline>
      </w:drawing>
    </w:r>
    <w:r>
      <w:t xml:space="preserve">    </w:t>
    </w:r>
  </w:p>
  <w:p w14:paraId="6656EF14" w14:textId="77777777" w:rsidR="003E5318" w:rsidRDefault="003E5318" w:rsidP="003E5318">
    <w:pPr>
      <w:pStyle w:val="Header"/>
      <w:ind w:left="-1134"/>
    </w:pPr>
  </w:p>
  <w:p w14:paraId="486A8D22" w14:textId="3EFB5240" w:rsidR="003E5318" w:rsidRDefault="003E5318" w:rsidP="00E20390">
    <w:pPr>
      <w:pStyle w:val="Header"/>
      <w:ind w:left="-1701"/>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4F9"/>
    <w:multiLevelType w:val="multilevel"/>
    <w:tmpl w:val="010A4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644"/>
    <w:multiLevelType w:val="multilevel"/>
    <w:tmpl w:val="BF0A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96C4D"/>
    <w:multiLevelType w:val="multilevel"/>
    <w:tmpl w:val="1A906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427AE"/>
    <w:multiLevelType w:val="multilevel"/>
    <w:tmpl w:val="D472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13FA2"/>
    <w:multiLevelType w:val="multilevel"/>
    <w:tmpl w:val="C00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B7514"/>
    <w:multiLevelType w:val="multilevel"/>
    <w:tmpl w:val="C7C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B3421"/>
    <w:multiLevelType w:val="multilevel"/>
    <w:tmpl w:val="1EA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D93"/>
    <w:multiLevelType w:val="multilevel"/>
    <w:tmpl w:val="FE02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04D30"/>
    <w:multiLevelType w:val="multilevel"/>
    <w:tmpl w:val="CD2C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004A2"/>
    <w:multiLevelType w:val="multilevel"/>
    <w:tmpl w:val="B4C4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0148E"/>
    <w:multiLevelType w:val="multilevel"/>
    <w:tmpl w:val="70EE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162C6"/>
    <w:multiLevelType w:val="multilevel"/>
    <w:tmpl w:val="3506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91DB3"/>
    <w:multiLevelType w:val="multilevel"/>
    <w:tmpl w:val="172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C43CB"/>
    <w:multiLevelType w:val="multilevel"/>
    <w:tmpl w:val="156E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8399F"/>
    <w:multiLevelType w:val="multilevel"/>
    <w:tmpl w:val="ADEA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36706"/>
    <w:multiLevelType w:val="multilevel"/>
    <w:tmpl w:val="52D0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D2377C"/>
    <w:multiLevelType w:val="multilevel"/>
    <w:tmpl w:val="822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1C1BEC"/>
    <w:multiLevelType w:val="multilevel"/>
    <w:tmpl w:val="A5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51C45"/>
    <w:multiLevelType w:val="multilevel"/>
    <w:tmpl w:val="65B4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322AF"/>
    <w:multiLevelType w:val="multilevel"/>
    <w:tmpl w:val="BB88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3E4C"/>
    <w:multiLevelType w:val="multilevel"/>
    <w:tmpl w:val="481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84BBE"/>
    <w:multiLevelType w:val="multilevel"/>
    <w:tmpl w:val="1BEC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67B73"/>
    <w:multiLevelType w:val="multilevel"/>
    <w:tmpl w:val="6EDC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146D55"/>
    <w:multiLevelType w:val="multilevel"/>
    <w:tmpl w:val="3058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069A8"/>
    <w:multiLevelType w:val="multilevel"/>
    <w:tmpl w:val="3C76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545985">
    <w:abstractNumId w:val="0"/>
  </w:num>
  <w:num w:numId="2" w16cid:durableId="120878504">
    <w:abstractNumId w:val="11"/>
  </w:num>
  <w:num w:numId="3" w16cid:durableId="1693870822">
    <w:abstractNumId w:val="3"/>
  </w:num>
  <w:num w:numId="4" w16cid:durableId="669716947">
    <w:abstractNumId w:val="15"/>
  </w:num>
  <w:num w:numId="5" w16cid:durableId="558444940">
    <w:abstractNumId w:val="2"/>
  </w:num>
  <w:num w:numId="6" w16cid:durableId="227545668">
    <w:abstractNumId w:val="22"/>
  </w:num>
  <w:num w:numId="7" w16cid:durableId="504780821">
    <w:abstractNumId w:val="23"/>
  </w:num>
  <w:num w:numId="8" w16cid:durableId="781075003">
    <w:abstractNumId w:val="19"/>
  </w:num>
  <w:num w:numId="9" w16cid:durableId="759521810">
    <w:abstractNumId w:val="8"/>
  </w:num>
  <w:num w:numId="10" w16cid:durableId="1459104484">
    <w:abstractNumId w:val="9"/>
  </w:num>
  <w:num w:numId="11" w16cid:durableId="511838578">
    <w:abstractNumId w:val="5"/>
  </w:num>
  <w:num w:numId="12" w16cid:durableId="1257666464">
    <w:abstractNumId w:val="21"/>
  </w:num>
  <w:num w:numId="13" w16cid:durableId="1082947717">
    <w:abstractNumId w:val="1"/>
  </w:num>
  <w:num w:numId="14" w16cid:durableId="1088387025">
    <w:abstractNumId w:val="18"/>
  </w:num>
  <w:num w:numId="15" w16cid:durableId="663781218">
    <w:abstractNumId w:val="16"/>
  </w:num>
  <w:num w:numId="16" w16cid:durableId="1819878802">
    <w:abstractNumId w:val="12"/>
  </w:num>
  <w:num w:numId="17" w16cid:durableId="50814495">
    <w:abstractNumId w:val="7"/>
  </w:num>
  <w:num w:numId="18" w16cid:durableId="1067612151">
    <w:abstractNumId w:val="6"/>
  </w:num>
  <w:num w:numId="19" w16cid:durableId="24213080">
    <w:abstractNumId w:val="24"/>
  </w:num>
  <w:num w:numId="20" w16cid:durableId="1416245295">
    <w:abstractNumId w:val="20"/>
  </w:num>
  <w:num w:numId="21" w16cid:durableId="636643786">
    <w:abstractNumId w:val="17"/>
  </w:num>
  <w:num w:numId="22" w16cid:durableId="1207133842">
    <w:abstractNumId w:val="14"/>
  </w:num>
  <w:num w:numId="23" w16cid:durableId="1944335567">
    <w:abstractNumId w:val="13"/>
  </w:num>
  <w:num w:numId="24" w16cid:durableId="1667632375">
    <w:abstractNumId w:val="10"/>
  </w:num>
  <w:num w:numId="25" w16cid:durableId="2111121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C15"/>
    <w:rsid w:val="00094D53"/>
    <w:rsid w:val="000D5903"/>
    <w:rsid w:val="000E3C15"/>
    <w:rsid w:val="00236B05"/>
    <w:rsid w:val="0025609D"/>
    <w:rsid w:val="003E5318"/>
    <w:rsid w:val="00445973"/>
    <w:rsid w:val="005F62F7"/>
    <w:rsid w:val="00612B5E"/>
    <w:rsid w:val="00744B24"/>
    <w:rsid w:val="00791CB3"/>
    <w:rsid w:val="007F5F9A"/>
    <w:rsid w:val="008F24EE"/>
    <w:rsid w:val="00984961"/>
    <w:rsid w:val="00A66FAE"/>
    <w:rsid w:val="00AF3363"/>
    <w:rsid w:val="00B2536A"/>
    <w:rsid w:val="00D26AF2"/>
    <w:rsid w:val="00E20390"/>
    <w:rsid w:val="00EE5F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543CF"/>
  <w15:chartTrackingRefBased/>
  <w15:docId w15:val="{6A2739E6-F469-46AF-A50D-46FCF300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C15"/>
    <w:rPr>
      <w:rFonts w:eastAsiaTheme="majorEastAsia" w:cstheme="majorBidi"/>
      <w:color w:val="272727" w:themeColor="text1" w:themeTint="D8"/>
    </w:rPr>
  </w:style>
  <w:style w:type="paragraph" w:styleId="Title">
    <w:name w:val="Title"/>
    <w:basedOn w:val="Normal"/>
    <w:next w:val="Normal"/>
    <w:link w:val="TitleChar"/>
    <w:uiPriority w:val="10"/>
    <w:qFormat/>
    <w:rsid w:val="000E3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C15"/>
    <w:pPr>
      <w:spacing w:before="160"/>
      <w:jc w:val="center"/>
    </w:pPr>
    <w:rPr>
      <w:i/>
      <w:iCs/>
      <w:color w:val="404040" w:themeColor="text1" w:themeTint="BF"/>
    </w:rPr>
  </w:style>
  <w:style w:type="character" w:customStyle="1" w:styleId="QuoteChar">
    <w:name w:val="Quote Char"/>
    <w:basedOn w:val="DefaultParagraphFont"/>
    <w:link w:val="Quote"/>
    <w:uiPriority w:val="29"/>
    <w:rsid w:val="000E3C15"/>
    <w:rPr>
      <w:i/>
      <w:iCs/>
      <w:color w:val="404040" w:themeColor="text1" w:themeTint="BF"/>
    </w:rPr>
  </w:style>
  <w:style w:type="paragraph" w:styleId="ListParagraph">
    <w:name w:val="List Paragraph"/>
    <w:basedOn w:val="Normal"/>
    <w:uiPriority w:val="34"/>
    <w:qFormat/>
    <w:rsid w:val="000E3C15"/>
    <w:pPr>
      <w:ind w:left="720"/>
      <w:contextualSpacing/>
    </w:pPr>
  </w:style>
  <w:style w:type="character" w:styleId="IntenseEmphasis">
    <w:name w:val="Intense Emphasis"/>
    <w:basedOn w:val="DefaultParagraphFont"/>
    <w:uiPriority w:val="21"/>
    <w:qFormat/>
    <w:rsid w:val="000E3C15"/>
    <w:rPr>
      <w:i/>
      <w:iCs/>
      <w:color w:val="0F4761" w:themeColor="accent1" w:themeShade="BF"/>
    </w:rPr>
  </w:style>
  <w:style w:type="paragraph" w:styleId="IntenseQuote">
    <w:name w:val="Intense Quote"/>
    <w:basedOn w:val="Normal"/>
    <w:next w:val="Normal"/>
    <w:link w:val="IntenseQuoteChar"/>
    <w:uiPriority w:val="30"/>
    <w:qFormat/>
    <w:rsid w:val="000E3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C15"/>
    <w:rPr>
      <w:i/>
      <w:iCs/>
      <w:color w:val="0F4761" w:themeColor="accent1" w:themeShade="BF"/>
    </w:rPr>
  </w:style>
  <w:style w:type="character" w:styleId="IntenseReference">
    <w:name w:val="Intense Reference"/>
    <w:basedOn w:val="DefaultParagraphFont"/>
    <w:uiPriority w:val="32"/>
    <w:qFormat/>
    <w:rsid w:val="000E3C15"/>
    <w:rPr>
      <w:b/>
      <w:bCs/>
      <w:smallCaps/>
      <w:color w:val="0F4761" w:themeColor="accent1" w:themeShade="BF"/>
      <w:spacing w:val="5"/>
    </w:rPr>
  </w:style>
  <w:style w:type="paragraph" w:styleId="Header">
    <w:name w:val="header"/>
    <w:basedOn w:val="Normal"/>
    <w:link w:val="HeaderChar"/>
    <w:uiPriority w:val="99"/>
    <w:unhideWhenUsed/>
    <w:rsid w:val="00E20390"/>
    <w:pPr>
      <w:tabs>
        <w:tab w:val="center" w:pos="4252"/>
        <w:tab w:val="right" w:pos="8504"/>
      </w:tabs>
      <w:spacing w:after="0" w:line="240" w:lineRule="auto"/>
    </w:pPr>
  </w:style>
  <w:style w:type="character" w:customStyle="1" w:styleId="HeaderChar">
    <w:name w:val="Header Char"/>
    <w:basedOn w:val="DefaultParagraphFont"/>
    <w:link w:val="Header"/>
    <w:uiPriority w:val="99"/>
    <w:rsid w:val="00E20390"/>
  </w:style>
  <w:style w:type="paragraph" w:styleId="Footer">
    <w:name w:val="footer"/>
    <w:basedOn w:val="Normal"/>
    <w:link w:val="FooterChar"/>
    <w:uiPriority w:val="99"/>
    <w:unhideWhenUsed/>
    <w:rsid w:val="00E20390"/>
    <w:pPr>
      <w:tabs>
        <w:tab w:val="center" w:pos="4252"/>
        <w:tab w:val="right" w:pos="8504"/>
      </w:tabs>
      <w:spacing w:after="0" w:line="240" w:lineRule="auto"/>
    </w:pPr>
  </w:style>
  <w:style w:type="character" w:customStyle="1" w:styleId="FooterChar">
    <w:name w:val="Footer Char"/>
    <w:basedOn w:val="DefaultParagraphFont"/>
    <w:link w:val="Footer"/>
    <w:uiPriority w:val="99"/>
    <w:rsid w:val="00E20390"/>
  </w:style>
  <w:style w:type="character" w:styleId="Hyperlink">
    <w:name w:val="Hyperlink"/>
    <w:basedOn w:val="DefaultParagraphFont"/>
    <w:uiPriority w:val="99"/>
    <w:unhideWhenUsed/>
    <w:rsid w:val="00744B24"/>
    <w:rPr>
      <w:color w:val="467886" w:themeColor="hyperlink"/>
      <w:u w:val="single"/>
    </w:rPr>
  </w:style>
  <w:style w:type="character" w:styleId="UnresolvedMention">
    <w:name w:val="Unresolved Mention"/>
    <w:basedOn w:val="DefaultParagraphFont"/>
    <w:uiPriority w:val="99"/>
    <w:semiHidden/>
    <w:unhideWhenUsed/>
    <w:rsid w:val="00744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ISFQC202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1808</TotalTime>
  <Pages>4</Pages>
  <Words>444</Words>
  <Characters>2532</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CRISTINA RADICCHI CAPELARI</dc:creator>
  <cp:keywords/>
  <dc:description/>
  <cp:lastModifiedBy>Diogo Panhoca Rodrigues Diogo</cp:lastModifiedBy>
  <cp:revision>5</cp:revision>
  <dcterms:created xsi:type="dcterms:W3CDTF">2026-01-26T14:08:00Z</dcterms:created>
  <dcterms:modified xsi:type="dcterms:W3CDTF">2026-03-26T12:26:00Z</dcterms:modified>
</cp:coreProperties>
</file>