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321"/>
        <w:tblW w:w="0" w:type="auto"/>
        <w:tblLook w:val="04A0"/>
      </w:tblPr>
      <w:tblGrid>
        <w:gridCol w:w="2254"/>
        <w:gridCol w:w="1540"/>
        <w:gridCol w:w="5222"/>
      </w:tblGrid>
      <w:tr w:rsidR="008F017B" w:rsidTr="00F12F40">
        <w:tc>
          <w:tcPr>
            <w:tcW w:w="3794" w:type="dxa"/>
            <w:gridSpan w:val="2"/>
          </w:tcPr>
          <w:p w:rsidR="008F017B" w:rsidRDefault="008F017B" w:rsidP="00F12F40">
            <w:r>
              <w:t>Name:</w:t>
            </w:r>
            <w:r w:rsidR="004B6B8B">
              <w:t xml:space="preserve"> Abhilash K Prabhu</w:t>
            </w:r>
          </w:p>
        </w:tc>
        <w:tc>
          <w:tcPr>
            <w:tcW w:w="5222" w:type="dxa"/>
          </w:tcPr>
          <w:p w:rsidR="008F017B" w:rsidRDefault="008F017B" w:rsidP="00F12F40">
            <w:r>
              <w:t>Age:</w:t>
            </w:r>
            <w:r w:rsidR="004B6B8B">
              <w:t xml:space="preserve"> 28 Years</w:t>
            </w:r>
          </w:p>
        </w:tc>
      </w:tr>
      <w:tr w:rsidR="008F017B" w:rsidTr="00F12F40">
        <w:tc>
          <w:tcPr>
            <w:tcW w:w="3794" w:type="dxa"/>
            <w:gridSpan w:val="2"/>
          </w:tcPr>
          <w:p w:rsidR="008F017B" w:rsidRDefault="008F017B" w:rsidP="00F12F40">
            <w:r>
              <w:t>Email ID</w:t>
            </w:r>
            <w:r w:rsidR="004B6B8B">
              <w:t xml:space="preserve">: </w:t>
            </w:r>
          </w:p>
        </w:tc>
        <w:tc>
          <w:tcPr>
            <w:tcW w:w="5222" w:type="dxa"/>
          </w:tcPr>
          <w:p w:rsidR="008F017B" w:rsidRDefault="004B6B8B" w:rsidP="00F12F40">
            <w:r w:rsidRPr="004B6B8B">
              <w:t>abhilash</w:t>
            </w:r>
            <w:r>
              <w:t>@ids-pl.com</w:t>
            </w:r>
          </w:p>
          <w:p w:rsidR="004B6B8B" w:rsidRDefault="004B6B8B" w:rsidP="00F12F40">
            <w:r>
              <w:t>abhilash.gubbi@gmail.com</w:t>
            </w:r>
          </w:p>
        </w:tc>
      </w:tr>
      <w:tr w:rsidR="008F017B" w:rsidTr="00F12F40">
        <w:tc>
          <w:tcPr>
            <w:tcW w:w="3794" w:type="dxa"/>
            <w:gridSpan w:val="2"/>
          </w:tcPr>
          <w:p w:rsidR="008F017B" w:rsidRDefault="008F017B" w:rsidP="00F12F40">
            <w:r>
              <w:t>Qualification</w:t>
            </w:r>
          </w:p>
        </w:tc>
        <w:tc>
          <w:tcPr>
            <w:tcW w:w="5222" w:type="dxa"/>
          </w:tcPr>
          <w:p w:rsidR="008F017B" w:rsidRDefault="004B6B8B" w:rsidP="00F12F40">
            <w:proofErr w:type="spellStart"/>
            <w:r>
              <w:t>M.Tech</w:t>
            </w:r>
            <w:proofErr w:type="spellEnd"/>
            <w:r>
              <w:t>- Computational Fluid Dynamics</w:t>
            </w:r>
            <w:r w:rsidR="00F12F40">
              <w:t>, UPES</w:t>
            </w:r>
          </w:p>
          <w:p w:rsidR="004B6B8B" w:rsidRDefault="004B6B8B" w:rsidP="00F12F40">
            <w:proofErr w:type="spellStart"/>
            <w:r>
              <w:t>B.Tech</w:t>
            </w:r>
            <w:proofErr w:type="spellEnd"/>
            <w:r>
              <w:t>- Mechanical Engineering</w:t>
            </w:r>
            <w:r w:rsidR="00F12F40">
              <w:t>, NCET-VTU</w:t>
            </w:r>
          </w:p>
        </w:tc>
      </w:tr>
      <w:tr w:rsidR="008F017B" w:rsidTr="00F12F40">
        <w:tc>
          <w:tcPr>
            <w:tcW w:w="2254" w:type="dxa"/>
            <w:vMerge w:val="restart"/>
          </w:tcPr>
          <w:p w:rsidR="008F017B" w:rsidRDefault="008F017B" w:rsidP="00F12F40"/>
          <w:p w:rsidR="008F017B" w:rsidRDefault="008F017B" w:rsidP="00F12F40">
            <w:r>
              <w:t>Skills</w:t>
            </w:r>
          </w:p>
        </w:tc>
        <w:tc>
          <w:tcPr>
            <w:tcW w:w="1540" w:type="dxa"/>
          </w:tcPr>
          <w:p w:rsidR="008F017B" w:rsidRDefault="008F017B" w:rsidP="00F12F40">
            <w:r>
              <w:t>Technical</w:t>
            </w:r>
          </w:p>
        </w:tc>
        <w:tc>
          <w:tcPr>
            <w:tcW w:w="5222" w:type="dxa"/>
          </w:tcPr>
          <w:p w:rsidR="008F017B" w:rsidRDefault="004B6B8B" w:rsidP="00F12F40">
            <w:r>
              <w:t xml:space="preserve">Fluid Dynamics, Heat Transfer Analysis, HVAC Design, Energy Efficiency, Energy Simulation, Computational </w:t>
            </w:r>
            <w:r w:rsidR="00F12F40">
              <w:t xml:space="preserve">Fluid Dynamics, Domain </w:t>
            </w:r>
            <w:proofErr w:type="spellStart"/>
            <w:r w:rsidR="00F12F40">
              <w:t>discretiz</w:t>
            </w:r>
            <w:r>
              <w:t>ation</w:t>
            </w:r>
            <w:proofErr w:type="spellEnd"/>
          </w:p>
        </w:tc>
      </w:tr>
      <w:tr w:rsidR="008F017B" w:rsidTr="00F12F40">
        <w:tc>
          <w:tcPr>
            <w:tcW w:w="2254" w:type="dxa"/>
            <w:vMerge/>
          </w:tcPr>
          <w:p w:rsidR="008F017B" w:rsidRDefault="008F017B" w:rsidP="00F12F40"/>
        </w:tc>
        <w:tc>
          <w:tcPr>
            <w:tcW w:w="1540" w:type="dxa"/>
          </w:tcPr>
          <w:p w:rsidR="008F017B" w:rsidRDefault="008F017B" w:rsidP="00F12F40">
            <w:r>
              <w:t>Linguistic</w:t>
            </w:r>
          </w:p>
        </w:tc>
        <w:tc>
          <w:tcPr>
            <w:tcW w:w="5222" w:type="dxa"/>
          </w:tcPr>
          <w:p w:rsidR="008F017B" w:rsidRDefault="009C7CC2" w:rsidP="00F12F40">
            <w:r>
              <w:t>English, Hindi, Kannada, Tamil, Telugu</w:t>
            </w:r>
          </w:p>
        </w:tc>
      </w:tr>
      <w:tr w:rsidR="008F017B" w:rsidTr="00F12F40">
        <w:tc>
          <w:tcPr>
            <w:tcW w:w="2254" w:type="dxa"/>
            <w:vMerge/>
          </w:tcPr>
          <w:p w:rsidR="008F017B" w:rsidRDefault="008F017B" w:rsidP="00F12F40"/>
        </w:tc>
        <w:tc>
          <w:tcPr>
            <w:tcW w:w="1540" w:type="dxa"/>
          </w:tcPr>
          <w:p w:rsidR="008F017B" w:rsidRDefault="008F017B" w:rsidP="00F12F40">
            <w:r>
              <w:t>Management</w:t>
            </w:r>
          </w:p>
        </w:tc>
        <w:tc>
          <w:tcPr>
            <w:tcW w:w="5222" w:type="dxa"/>
          </w:tcPr>
          <w:p w:rsidR="008F017B" w:rsidRDefault="00F12F40" w:rsidP="00F12F40">
            <w:r>
              <w:t>Planning, Problem solving, Communication, Decision-Making, Delegation, Motivating</w:t>
            </w:r>
          </w:p>
        </w:tc>
      </w:tr>
      <w:tr w:rsidR="008F017B" w:rsidTr="00F12F40">
        <w:tc>
          <w:tcPr>
            <w:tcW w:w="3794" w:type="dxa"/>
            <w:gridSpan w:val="2"/>
          </w:tcPr>
          <w:p w:rsidR="008F017B" w:rsidRDefault="008F017B" w:rsidP="00F12F40">
            <w:r>
              <w:t>Certifications</w:t>
            </w:r>
          </w:p>
        </w:tc>
        <w:tc>
          <w:tcPr>
            <w:tcW w:w="5222" w:type="dxa"/>
          </w:tcPr>
          <w:p w:rsidR="008F017B" w:rsidRDefault="008F017B" w:rsidP="00F12F40"/>
        </w:tc>
      </w:tr>
      <w:tr w:rsidR="008F017B" w:rsidTr="00F12F40">
        <w:tc>
          <w:tcPr>
            <w:tcW w:w="3794" w:type="dxa"/>
            <w:gridSpan w:val="2"/>
          </w:tcPr>
          <w:p w:rsidR="008F017B" w:rsidRDefault="008F017B" w:rsidP="00F12F40">
            <w:r>
              <w:t>Professional Associations</w:t>
            </w:r>
          </w:p>
        </w:tc>
        <w:tc>
          <w:tcPr>
            <w:tcW w:w="5222" w:type="dxa"/>
          </w:tcPr>
          <w:p w:rsidR="008F017B" w:rsidRDefault="00F12F40" w:rsidP="00F12F40">
            <w:r>
              <w:rPr>
                <w:rFonts w:ascii="Arial" w:hAnsi="Arial" w:cs="Arial"/>
                <w:sz w:val="20"/>
                <w:szCs w:val="20"/>
              </w:rPr>
              <w:t xml:space="preserve">ASHRAE (Member ID: </w:t>
            </w:r>
            <w:r w:rsidRPr="00F70E4A">
              <w:rPr>
                <w:rFonts w:ascii="Arial" w:hAnsi="Arial" w:cs="Arial"/>
                <w:sz w:val="20"/>
                <w:szCs w:val="20"/>
              </w:rPr>
              <w:t>8320620</w:t>
            </w:r>
            <w:r w:rsidRPr="004D7E9E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8F017B" w:rsidTr="00F12F40">
        <w:tc>
          <w:tcPr>
            <w:tcW w:w="3794" w:type="dxa"/>
            <w:gridSpan w:val="2"/>
          </w:tcPr>
          <w:p w:rsidR="008F017B" w:rsidRDefault="008F017B" w:rsidP="00F12F40">
            <w:r>
              <w:t>Professional Experience in Years</w:t>
            </w:r>
          </w:p>
        </w:tc>
        <w:tc>
          <w:tcPr>
            <w:tcW w:w="5222" w:type="dxa"/>
          </w:tcPr>
          <w:p w:rsidR="008F017B" w:rsidRDefault="00F12F40" w:rsidP="00F12F40">
            <w:r>
              <w:t>3years 8months</w:t>
            </w:r>
          </w:p>
        </w:tc>
      </w:tr>
      <w:tr w:rsidR="008F017B" w:rsidTr="00F12F40">
        <w:tc>
          <w:tcPr>
            <w:tcW w:w="3794" w:type="dxa"/>
            <w:gridSpan w:val="2"/>
          </w:tcPr>
          <w:p w:rsidR="008F017B" w:rsidRPr="00F12F40" w:rsidRDefault="008F017B" w:rsidP="00F12F40">
            <w:pPr>
              <w:rPr>
                <w:b/>
                <w:bCs/>
              </w:rPr>
            </w:pPr>
            <w:r w:rsidRPr="00F12F40">
              <w:rPr>
                <w:b/>
                <w:bCs/>
              </w:rPr>
              <w:t>Summary of Experience</w:t>
            </w:r>
          </w:p>
          <w:p w:rsidR="00F12F40" w:rsidRPr="00F12F40" w:rsidRDefault="00F12F40" w:rsidP="00F12F40">
            <w:pPr>
              <w:pStyle w:val="ListParagraph"/>
              <w:numPr>
                <w:ilvl w:val="0"/>
                <w:numId w:val="1"/>
              </w:numPr>
            </w:pPr>
            <w:r w:rsidRPr="00F12F40">
              <w:t>IDSPL, Delhi (May 2019 onwards)</w:t>
            </w:r>
          </w:p>
          <w:p w:rsidR="00F12F40" w:rsidRDefault="00F12F40" w:rsidP="00F12F40"/>
          <w:p w:rsidR="00F12F40" w:rsidRDefault="00F12F40" w:rsidP="00F12F40"/>
          <w:p w:rsidR="00F12F40" w:rsidRDefault="00F12F40" w:rsidP="00F12F40"/>
          <w:p w:rsidR="00F12F40" w:rsidRDefault="00F12F40" w:rsidP="00F12F40"/>
          <w:p w:rsidR="00F12F40" w:rsidRDefault="00F12F40" w:rsidP="00F12F40"/>
          <w:p w:rsidR="00F12F40" w:rsidRDefault="00F12F40" w:rsidP="00F12F40"/>
          <w:p w:rsidR="00F12F40" w:rsidRDefault="00F12F40" w:rsidP="00F12F40"/>
          <w:p w:rsidR="00F12F40" w:rsidRDefault="00F12F40" w:rsidP="00F12F40"/>
          <w:p w:rsidR="00F12F40" w:rsidRDefault="00F12F40" w:rsidP="00F12F40"/>
          <w:p w:rsidR="00F12F40" w:rsidRDefault="00F12F40" w:rsidP="00F12F40"/>
          <w:p w:rsidR="00F12F40" w:rsidRDefault="00F12F40" w:rsidP="00F12F40"/>
          <w:p w:rsidR="00F12F40" w:rsidRDefault="00F12F40" w:rsidP="00F12F40">
            <w:pPr>
              <w:pStyle w:val="ListParagraph"/>
              <w:numPr>
                <w:ilvl w:val="0"/>
                <w:numId w:val="1"/>
              </w:numPr>
            </w:pPr>
            <w:r>
              <w:t xml:space="preserve">AIILSG, </w:t>
            </w:r>
            <w:proofErr w:type="spellStart"/>
            <w:r>
              <w:t>Bengaluru</w:t>
            </w:r>
            <w:proofErr w:type="spellEnd"/>
            <w:r>
              <w:t xml:space="preserve"> (October 2017-April 2019)</w:t>
            </w:r>
          </w:p>
          <w:p w:rsidR="00F12F40" w:rsidRDefault="00F12F40" w:rsidP="00F12F40"/>
          <w:p w:rsidR="00F12F40" w:rsidRDefault="00F12F40" w:rsidP="00F12F40"/>
          <w:p w:rsidR="00F12F40" w:rsidRDefault="00F12F40" w:rsidP="00F12F40"/>
          <w:p w:rsidR="00F12F40" w:rsidRDefault="00F12F40" w:rsidP="00F12F40"/>
          <w:p w:rsidR="00F12F40" w:rsidRDefault="00F12F40" w:rsidP="00F12F40"/>
          <w:p w:rsidR="00F12F40" w:rsidRDefault="00F12F40" w:rsidP="00F12F40"/>
          <w:p w:rsidR="00F12F40" w:rsidRDefault="00F12F40" w:rsidP="00F12F40">
            <w:pPr>
              <w:pStyle w:val="ListParagraph"/>
            </w:pPr>
          </w:p>
          <w:p w:rsidR="00F12F40" w:rsidRDefault="00F12F40" w:rsidP="00F12F40">
            <w:pPr>
              <w:pStyle w:val="ListParagraph"/>
              <w:numPr>
                <w:ilvl w:val="0"/>
                <w:numId w:val="1"/>
              </w:numPr>
            </w:pPr>
            <w:r>
              <w:t>IDSPL, Delhi (Jan 2017-Sept 2017)</w:t>
            </w:r>
          </w:p>
          <w:p w:rsidR="00F12F40" w:rsidRDefault="00F12F40" w:rsidP="00F12F40"/>
          <w:p w:rsidR="00F12F40" w:rsidRDefault="00F12F40" w:rsidP="00F12F40"/>
          <w:p w:rsidR="00F12F40" w:rsidRDefault="00F12F40" w:rsidP="00F12F40"/>
          <w:p w:rsidR="00F12F40" w:rsidRDefault="00F12F40" w:rsidP="00F12F40"/>
          <w:p w:rsidR="00F12F40" w:rsidRDefault="00F12F40" w:rsidP="00F12F40"/>
          <w:p w:rsidR="00F12F40" w:rsidRDefault="00F12F40" w:rsidP="00F12F40"/>
          <w:p w:rsidR="00F12F40" w:rsidRDefault="00F12F40" w:rsidP="00F12F40"/>
          <w:p w:rsidR="00F12F40" w:rsidRDefault="00F12F40" w:rsidP="00F12F40">
            <w:pPr>
              <w:pStyle w:val="ListParagraph"/>
              <w:numPr>
                <w:ilvl w:val="0"/>
                <w:numId w:val="1"/>
              </w:numPr>
            </w:pPr>
            <w:r>
              <w:t xml:space="preserve">Britannia Industries Limited, </w:t>
            </w:r>
            <w:proofErr w:type="spellStart"/>
            <w:r>
              <w:t>Bengaluru</w:t>
            </w:r>
            <w:proofErr w:type="spellEnd"/>
            <w:r>
              <w:t xml:space="preserve"> &amp; Chennai (March 2014-June 2015)</w:t>
            </w:r>
          </w:p>
        </w:tc>
        <w:tc>
          <w:tcPr>
            <w:tcW w:w="5222" w:type="dxa"/>
          </w:tcPr>
          <w:p w:rsidR="008F017B" w:rsidRDefault="008F017B" w:rsidP="00F12F40"/>
          <w:p w:rsidR="008F017B" w:rsidRPr="00F12F40" w:rsidRDefault="00F12F40" w:rsidP="00F12F40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Position-</w:t>
            </w:r>
            <w:r w:rsidRPr="00F12F40">
              <w:rPr>
                <w:b/>
                <w:bCs/>
              </w:rPr>
              <w:t>Energy &amp; CFD Analyst</w:t>
            </w:r>
          </w:p>
          <w:p w:rsidR="00F12F40" w:rsidRPr="001F3517" w:rsidRDefault="00F12F40" w:rsidP="00F12F40">
            <w:pPr>
              <w:pStyle w:val="ResumeNormal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80" w:line="276" w:lineRule="auto"/>
              <w:ind w:left="1168"/>
              <w:jc w:val="both"/>
              <w:rPr>
                <w:rFonts w:ascii="Arial" w:hAnsi="Arial"/>
                <w:sz w:val="20"/>
                <w:szCs w:val="20"/>
                <w:lang w:val="en-GB" w:eastAsia="en-GB"/>
              </w:rPr>
            </w:pPr>
            <w:r w:rsidRPr="001F3517">
              <w:rPr>
                <w:spacing w:val="1"/>
              </w:rPr>
              <w:t xml:space="preserve">Design &amp; Development of intelligent cooling system for providing thermal comfort. </w:t>
            </w:r>
          </w:p>
          <w:p w:rsidR="00F12F40" w:rsidRPr="001F3517" w:rsidRDefault="00F12F40" w:rsidP="00F12F40">
            <w:pPr>
              <w:pStyle w:val="ResumeNormal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80" w:line="276" w:lineRule="auto"/>
              <w:ind w:left="1168"/>
              <w:jc w:val="both"/>
              <w:rPr>
                <w:rFonts w:ascii="Arial" w:hAnsi="Arial"/>
                <w:sz w:val="20"/>
                <w:szCs w:val="20"/>
                <w:lang w:val="en-GB" w:eastAsia="en-GB"/>
              </w:rPr>
            </w:pPr>
            <w:r w:rsidRPr="001F3517">
              <w:rPr>
                <w:spacing w:val="1"/>
              </w:rPr>
              <w:t>Performed site survey with SPA Delhi to map elements of weather.</w:t>
            </w:r>
          </w:p>
          <w:p w:rsidR="00F12F40" w:rsidRDefault="00F12F40" w:rsidP="00F12F40">
            <w:pPr>
              <w:pStyle w:val="ListParagraph"/>
              <w:numPr>
                <w:ilvl w:val="0"/>
                <w:numId w:val="1"/>
              </w:numPr>
              <w:ind w:left="1168"/>
              <w:jc w:val="both"/>
            </w:pPr>
            <w:r w:rsidRPr="00F12F40">
              <w:rPr>
                <w:spacing w:val="1"/>
              </w:rPr>
              <w:t xml:space="preserve"> Mode</w:t>
            </w:r>
            <w:r>
              <w:rPr>
                <w:spacing w:val="1"/>
              </w:rPr>
              <w:t>l</w:t>
            </w:r>
            <w:r w:rsidRPr="00F12F40">
              <w:rPr>
                <w:spacing w:val="1"/>
              </w:rPr>
              <w:t>ling site in computational software to analyze micro climate condition in the region and its influence on the built</w:t>
            </w:r>
            <w:r>
              <w:rPr>
                <w:spacing w:val="1"/>
              </w:rPr>
              <w:t xml:space="preserve"> e</w:t>
            </w:r>
            <w:r w:rsidRPr="00F12F40">
              <w:rPr>
                <w:spacing w:val="1"/>
              </w:rPr>
              <w:t>nvironment.</w:t>
            </w:r>
          </w:p>
          <w:p w:rsidR="008F017B" w:rsidRDefault="008F017B" w:rsidP="00F12F40"/>
          <w:p w:rsidR="00F12F40" w:rsidRPr="00F12F40" w:rsidRDefault="00F12F40" w:rsidP="00F12F40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F12F40">
              <w:rPr>
                <w:b/>
                <w:bCs/>
              </w:rPr>
              <w:t>Position- Project Officer</w:t>
            </w:r>
          </w:p>
          <w:p w:rsidR="00F12F40" w:rsidRDefault="00F12F40" w:rsidP="00F12F40">
            <w:pPr>
              <w:pStyle w:val="normaltableau"/>
              <w:numPr>
                <w:ilvl w:val="0"/>
                <w:numId w:val="4"/>
              </w:numPr>
              <w:spacing w:before="0" w:after="0"/>
              <w:ind w:left="116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Modify ECBC 2017 to suite the requirements of Karnataka</w:t>
            </w:r>
          </w:p>
          <w:p w:rsidR="00F12F40" w:rsidRDefault="00F12F40" w:rsidP="00F12F40">
            <w:pPr>
              <w:pStyle w:val="normaltableau"/>
              <w:numPr>
                <w:ilvl w:val="0"/>
                <w:numId w:val="4"/>
              </w:numPr>
              <w:spacing w:before="0" w:after="0"/>
              <w:ind w:left="116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Simulation and reporting of techno-commercial feasible report for upcoming projects o the state</w:t>
            </w:r>
          </w:p>
          <w:p w:rsidR="00F12F40" w:rsidRDefault="00F12F40" w:rsidP="00F12F40">
            <w:pPr>
              <w:pStyle w:val="normaltableau"/>
              <w:numPr>
                <w:ilvl w:val="0"/>
                <w:numId w:val="4"/>
              </w:numPr>
              <w:spacing w:before="0" w:after="0"/>
              <w:ind w:left="116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Defining online approval process system for ease of operation for approval.</w:t>
            </w:r>
          </w:p>
          <w:p w:rsidR="00F12F40" w:rsidRPr="00F12F40" w:rsidRDefault="00F12F40" w:rsidP="00F12F40">
            <w:pPr>
              <w:pStyle w:val="ListParagraph"/>
              <w:numPr>
                <w:ilvl w:val="0"/>
                <w:numId w:val="1"/>
              </w:numPr>
              <w:ind w:left="1168"/>
              <w:jc w:val="both"/>
              <w:rPr>
                <w:b/>
                <w:bCs/>
              </w:rPr>
            </w:pPr>
            <w:r>
              <w:rPr>
                <w:rFonts w:ascii="Arial" w:hAnsi="Arial" w:cs="Arial"/>
                <w:sz w:val="20"/>
              </w:rPr>
              <w:t>Training officials of state departments.</w:t>
            </w:r>
          </w:p>
          <w:p w:rsidR="008F017B" w:rsidRDefault="008F017B" w:rsidP="00F12F40"/>
          <w:p w:rsidR="008F017B" w:rsidRDefault="00F12F40" w:rsidP="00F12F40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F12F40">
              <w:rPr>
                <w:b/>
                <w:bCs/>
              </w:rPr>
              <w:t>Position-Energy Engineer</w:t>
            </w:r>
          </w:p>
          <w:p w:rsidR="00F12F40" w:rsidRPr="00F12F40" w:rsidRDefault="00F12F40" w:rsidP="00F12F40">
            <w:pPr>
              <w:pStyle w:val="normaltableau"/>
              <w:numPr>
                <w:ilvl w:val="0"/>
                <w:numId w:val="4"/>
              </w:numPr>
              <w:spacing w:before="0" w:after="0"/>
              <w:ind w:left="1168"/>
              <w:rPr>
                <w:rFonts w:asciiTheme="minorHAnsi" w:hAnsiTheme="minorHAnsi" w:cstheme="minorHAnsi"/>
                <w:sz w:val="20"/>
              </w:rPr>
            </w:pPr>
            <w:r w:rsidRPr="00F12F40">
              <w:rPr>
                <w:rFonts w:asciiTheme="minorHAnsi" w:hAnsiTheme="minorHAnsi" w:cstheme="minorHAnsi"/>
                <w:spacing w:val="1"/>
              </w:rPr>
              <w:t>To</w:t>
            </w:r>
            <w:r w:rsidRPr="00F12F40">
              <w:rPr>
                <w:rFonts w:asciiTheme="minorHAnsi" w:hAnsiTheme="minorHAnsi" w:cstheme="minorHAnsi"/>
                <w:spacing w:val="6"/>
              </w:rPr>
              <w:t xml:space="preserve"> </w:t>
            </w:r>
            <w:r w:rsidRPr="00F12F40">
              <w:rPr>
                <w:rFonts w:asciiTheme="minorHAnsi" w:hAnsiTheme="minorHAnsi" w:cstheme="minorHAnsi"/>
              </w:rPr>
              <w:t>perform</w:t>
            </w:r>
            <w:r w:rsidRPr="00F12F40">
              <w:rPr>
                <w:rFonts w:asciiTheme="minorHAnsi" w:hAnsiTheme="minorHAnsi" w:cstheme="minorHAnsi"/>
                <w:spacing w:val="5"/>
              </w:rPr>
              <w:t xml:space="preserve"> </w:t>
            </w:r>
            <w:r w:rsidRPr="00F12F40">
              <w:rPr>
                <w:rFonts w:asciiTheme="minorHAnsi" w:hAnsiTheme="minorHAnsi" w:cstheme="minorHAnsi"/>
                <w:spacing w:val="-1"/>
              </w:rPr>
              <w:t>fluid</w:t>
            </w:r>
            <w:r w:rsidRPr="00F12F40">
              <w:rPr>
                <w:rFonts w:asciiTheme="minorHAnsi" w:hAnsiTheme="minorHAnsi" w:cstheme="minorHAnsi"/>
                <w:spacing w:val="7"/>
              </w:rPr>
              <w:t xml:space="preserve"> </w:t>
            </w:r>
            <w:r w:rsidRPr="00F12F40">
              <w:rPr>
                <w:rFonts w:asciiTheme="minorHAnsi" w:hAnsiTheme="minorHAnsi" w:cstheme="minorHAnsi"/>
              </w:rPr>
              <w:t>flow</w:t>
            </w:r>
            <w:r w:rsidRPr="00F12F40">
              <w:rPr>
                <w:rFonts w:asciiTheme="minorHAnsi" w:hAnsiTheme="minorHAnsi" w:cstheme="minorHAnsi"/>
                <w:spacing w:val="5"/>
              </w:rPr>
              <w:t xml:space="preserve"> </w:t>
            </w:r>
            <w:r w:rsidRPr="00F12F40">
              <w:rPr>
                <w:rFonts w:asciiTheme="minorHAnsi" w:hAnsiTheme="minorHAnsi" w:cstheme="minorHAnsi"/>
              </w:rPr>
              <w:t>analysis</w:t>
            </w:r>
            <w:r w:rsidRPr="00F12F40">
              <w:rPr>
                <w:rFonts w:asciiTheme="minorHAnsi" w:hAnsiTheme="minorHAnsi" w:cstheme="minorHAnsi"/>
                <w:spacing w:val="5"/>
              </w:rPr>
              <w:t xml:space="preserve"> </w:t>
            </w:r>
            <w:r w:rsidRPr="00F12F40">
              <w:rPr>
                <w:rFonts w:asciiTheme="minorHAnsi" w:hAnsiTheme="minorHAnsi" w:cstheme="minorHAnsi"/>
                <w:spacing w:val="3"/>
              </w:rPr>
              <w:t>in</w:t>
            </w:r>
            <w:r w:rsidRPr="00F12F40">
              <w:rPr>
                <w:rFonts w:asciiTheme="minorHAnsi" w:hAnsiTheme="minorHAnsi" w:cstheme="minorHAnsi"/>
                <w:spacing w:val="7"/>
              </w:rPr>
              <w:t xml:space="preserve"> </w:t>
            </w:r>
            <w:r w:rsidRPr="00F12F40">
              <w:rPr>
                <w:rFonts w:asciiTheme="minorHAnsi" w:hAnsiTheme="minorHAnsi" w:cstheme="minorHAnsi"/>
                <w:spacing w:val="-1"/>
              </w:rPr>
              <w:t>macro</w:t>
            </w:r>
            <w:r w:rsidRPr="00F12F40">
              <w:rPr>
                <w:rFonts w:asciiTheme="minorHAnsi" w:hAnsiTheme="minorHAnsi" w:cstheme="minorHAnsi"/>
                <w:spacing w:val="6"/>
              </w:rPr>
              <w:t xml:space="preserve"> </w:t>
            </w:r>
            <w:r w:rsidRPr="00F12F40">
              <w:rPr>
                <w:rFonts w:asciiTheme="minorHAnsi" w:hAnsiTheme="minorHAnsi" w:cstheme="minorHAnsi"/>
              </w:rPr>
              <w:t>and</w:t>
            </w:r>
            <w:r w:rsidRPr="00F12F40">
              <w:rPr>
                <w:rFonts w:asciiTheme="minorHAnsi" w:hAnsiTheme="minorHAnsi" w:cstheme="minorHAnsi"/>
                <w:spacing w:val="10"/>
              </w:rPr>
              <w:t xml:space="preserve"> </w:t>
            </w:r>
            <w:r w:rsidRPr="00F12F40">
              <w:rPr>
                <w:rFonts w:asciiTheme="minorHAnsi" w:hAnsiTheme="minorHAnsi" w:cstheme="minorHAnsi"/>
                <w:spacing w:val="-1"/>
              </w:rPr>
              <w:t>micro</w:t>
            </w:r>
            <w:r w:rsidRPr="00F12F40">
              <w:rPr>
                <w:rFonts w:asciiTheme="minorHAnsi" w:hAnsiTheme="minorHAnsi" w:cstheme="minorHAnsi"/>
                <w:spacing w:val="6"/>
              </w:rPr>
              <w:t xml:space="preserve"> </w:t>
            </w:r>
            <w:r w:rsidRPr="00F12F40">
              <w:rPr>
                <w:rFonts w:asciiTheme="minorHAnsi" w:hAnsiTheme="minorHAnsi" w:cstheme="minorHAnsi"/>
              </w:rPr>
              <w:t>environments</w:t>
            </w:r>
            <w:r w:rsidRPr="00F12F40">
              <w:rPr>
                <w:rFonts w:asciiTheme="minorHAnsi" w:hAnsiTheme="minorHAnsi" w:cstheme="minorHAnsi"/>
                <w:spacing w:val="8"/>
              </w:rPr>
              <w:t xml:space="preserve"> </w:t>
            </w:r>
            <w:r w:rsidRPr="00F12F40">
              <w:rPr>
                <w:rFonts w:asciiTheme="minorHAnsi" w:hAnsiTheme="minorHAnsi" w:cstheme="minorHAnsi"/>
              </w:rPr>
              <w:t>using</w:t>
            </w:r>
            <w:r w:rsidRPr="00F12F40">
              <w:rPr>
                <w:rFonts w:asciiTheme="minorHAnsi" w:hAnsiTheme="minorHAnsi" w:cstheme="minorHAnsi"/>
                <w:spacing w:val="6"/>
              </w:rPr>
              <w:t xml:space="preserve"> </w:t>
            </w:r>
            <w:r w:rsidRPr="00F12F40">
              <w:rPr>
                <w:rFonts w:asciiTheme="minorHAnsi" w:hAnsiTheme="minorHAnsi" w:cstheme="minorHAnsi"/>
                <w:spacing w:val="-1"/>
              </w:rPr>
              <w:t>CFD</w:t>
            </w:r>
            <w:r w:rsidRPr="00F12F40">
              <w:rPr>
                <w:rFonts w:asciiTheme="minorHAnsi" w:hAnsiTheme="minorHAnsi" w:cstheme="minorHAnsi"/>
                <w:spacing w:val="8"/>
              </w:rPr>
              <w:t xml:space="preserve"> </w:t>
            </w:r>
            <w:r w:rsidRPr="00F12F40">
              <w:rPr>
                <w:rFonts w:asciiTheme="minorHAnsi" w:hAnsiTheme="minorHAnsi" w:cstheme="minorHAnsi"/>
                <w:spacing w:val="-1"/>
              </w:rPr>
              <w:t>solver</w:t>
            </w:r>
            <w:r w:rsidRPr="00F12F40">
              <w:rPr>
                <w:rFonts w:asciiTheme="minorHAnsi" w:hAnsiTheme="minorHAnsi" w:cstheme="minorHAnsi"/>
                <w:spacing w:val="6"/>
              </w:rPr>
              <w:t xml:space="preserve"> </w:t>
            </w:r>
            <w:r w:rsidRPr="00F12F40">
              <w:rPr>
                <w:rFonts w:asciiTheme="minorHAnsi" w:hAnsiTheme="minorHAnsi" w:cstheme="minorHAnsi"/>
                <w:spacing w:val="1"/>
              </w:rPr>
              <w:t>as</w:t>
            </w:r>
            <w:r w:rsidRPr="00F12F40">
              <w:rPr>
                <w:rFonts w:asciiTheme="minorHAnsi" w:hAnsiTheme="minorHAnsi" w:cstheme="minorHAnsi"/>
                <w:spacing w:val="6"/>
              </w:rPr>
              <w:t xml:space="preserve"> </w:t>
            </w:r>
            <w:r w:rsidRPr="00F12F40">
              <w:rPr>
                <w:rFonts w:asciiTheme="minorHAnsi" w:hAnsiTheme="minorHAnsi" w:cstheme="minorHAnsi"/>
              </w:rPr>
              <w:t>a</w:t>
            </w:r>
            <w:r w:rsidRPr="00F12F40">
              <w:rPr>
                <w:rFonts w:asciiTheme="minorHAnsi" w:hAnsiTheme="minorHAnsi" w:cstheme="minorHAnsi"/>
                <w:spacing w:val="6"/>
              </w:rPr>
              <w:t xml:space="preserve"> </w:t>
            </w:r>
            <w:r w:rsidRPr="00F12F40">
              <w:rPr>
                <w:rFonts w:asciiTheme="minorHAnsi" w:hAnsiTheme="minorHAnsi" w:cstheme="minorHAnsi"/>
              </w:rPr>
              <w:t>tool</w:t>
            </w:r>
            <w:r w:rsidRPr="00F12F40">
              <w:rPr>
                <w:rFonts w:asciiTheme="minorHAnsi" w:hAnsiTheme="minorHAnsi" w:cstheme="minorHAnsi"/>
                <w:spacing w:val="6"/>
              </w:rPr>
              <w:t xml:space="preserve"> </w:t>
            </w:r>
            <w:r w:rsidRPr="00F12F40">
              <w:rPr>
                <w:rFonts w:asciiTheme="minorHAnsi" w:hAnsiTheme="minorHAnsi" w:cstheme="minorHAnsi"/>
                <w:spacing w:val="-1"/>
              </w:rPr>
              <w:t>and</w:t>
            </w:r>
            <w:r w:rsidRPr="00F12F40">
              <w:rPr>
                <w:rFonts w:asciiTheme="minorHAnsi" w:hAnsiTheme="minorHAnsi" w:cstheme="minorHAnsi"/>
                <w:spacing w:val="14"/>
              </w:rPr>
              <w:t xml:space="preserve"> </w:t>
            </w:r>
            <w:r w:rsidRPr="00F12F40">
              <w:rPr>
                <w:rFonts w:asciiTheme="minorHAnsi" w:hAnsiTheme="minorHAnsi" w:cstheme="minorHAnsi"/>
              </w:rPr>
              <w:t>decide</w:t>
            </w:r>
            <w:r w:rsidRPr="00F12F40">
              <w:rPr>
                <w:rFonts w:asciiTheme="minorHAnsi" w:hAnsiTheme="minorHAnsi" w:cstheme="minorHAnsi"/>
                <w:spacing w:val="7"/>
              </w:rPr>
              <w:t xml:space="preserve"> </w:t>
            </w:r>
            <w:r w:rsidRPr="00F12F40">
              <w:rPr>
                <w:rFonts w:asciiTheme="minorHAnsi" w:hAnsiTheme="minorHAnsi" w:cstheme="minorHAnsi"/>
              </w:rPr>
              <w:t>upon</w:t>
            </w:r>
            <w:r w:rsidRPr="00F12F40">
              <w:rPr>
                <w:rFonts w:asciiTheme="minorHAnsi" w:hAnsiTheme="minorHAnsi" w:cstheme="minorHAnsi"/>
                <w:spacing w:val="48"/>
                <w:w w:val="99"/>
              </w:rPr>
              <w:t xml:space="preserve"> </w:t>
            </w:r>
            <w:r w:rsidRPr="00F12F40">
              <w:rPr>
                <w:rFonts w:asciiTheme="minorHAnsi" w:hAnsiTheme="minorHAnsi" w:cstheme="minorHAnsi"/>
                <w:spacing w:val="-1"/>
              </w:rPr>
              <w:t>the</w:t>
            </w:r>
            <w:r w:rsidRPr="00F12F40">
              <w:rPr>
                <w:rFonts w:asciiTheme="minorHAnsi" w:hAnsiTheme="minorHAnsi" w:cstheme="minorHAnsi"/>
                <w:spacing w:val="38"/>
              </w:rPr>
              <w:t xml:space="preserve"> </w:t>
            </w:r>
            <w:r w:rsidRPr="00F12F40">
              <w:rPr>
                <w:rFonts w:asciiTheme="minorHAnsi" w:hAnsiTheme="minorHAnsi" w:cstheme="minorHAnsi"/>
                <w:spacing w:val="-1"/>
              </w:rPr>
              <w:t>size</w:t>
            </w:r>
            <w:r w:rsidRPr="00F12F40">
              <w:rPr>
                <w:rFonts w:asciiTheme="minorHAnsi" w:hAnsiTheme="minorHAnsi" w:cstheme="minorHAnsi"/>
                <w:spacing w:val="40"/>
              </w:rPr>
              <w:t xml:space="preserve"> </w:t>
            </w:r>
            <w:r w:rsidRPr="00F12F40">
              <w:rPr>
                <w:rFonts w:asciiTheme="minorHAnsi" w:hAnsiTheme="minorHAnsi" w:cstheme="minorHAnsi"/>
              </w:rPr>
              <w:t>of</w:t>
            </w:r>
            <w:r w:rsidRPr="00F12F40">
              <w:rPr>
                <w:rFonts w:asciiTheme="minorHAnsi" w:hAnsiTheme="minorHAnsi" w:cstheme="minorHAnsi"/>
                <w:spacing w:val="37"/>
              </w:rPr>
              <w:t xml:space="preserve"> </w:t>
            </w:r>
            <w:r w:rsidRPr="00F12F40">
              <w:rPr>
                <w:rFonts w:asciiTheme="minorHAnsi" w:hAnsiTheme="minorHAnsi" w:cstheme="minorHAnsi"/>
              </w:rPr>
              <w:t>HVAC</w:t>
            </w:r>
            <w:r w:rsidRPr="00F12F40">
              <w:rPr>
                <w:rFonts w:asciiTheme="minorHAnsi" w:hAnsiTheme="minorHAnsi" w:cstheme="minorHAnsi"/>
                <w:spacing w:val="37"/>
              </w:rPr>
              <w:t xml:space="preserve"> </w:t>
            </w:r>
            <w:r w:rsidRPr="00F12F40">
              <w:rPr>
                <w:rFonts w:asciiTheme="minorHAnsi" w:hAnsiTheme="minorHAnsi" w:cstheme="minorHAnsi"/>
                <w:spacing w:val="-1"/>
              </w:rPr>
              <w:t>units.</w:t>
            </w:r>
            <w:r w:rsidRPr="00F12F40">
              <w:rPr>
                <w:rFonts w:asciiTheme="minorHAnsi" w:hAnsiTheme="minorHAnsi" w:cstheme="minorHAnsi"/>
                <w:spacing w:val="40"/>
              </w:rPr>
              <w:t xml:space="preserve"> </w:t>
            </w:r>
          </w:p>
          <w:p w:rsidR="00F12F40" w:rsidRPr="00F12F40" w:rsidRDefault="00F12F40" w:rsidP="00F12F40">
            <w:pPr>
              <w:pStyle w:val="ListParagraph"/>
              <w:numPr>
                <w:ilvl w:val="0"/>
                <w:numId w:val="1"/>
              </w:numPr>
              <w:ind w:left="1168"/>
              <w:jc w:val="both"/>
              <w:rPr>
                <w:b/>
                <w:bCs/>
              </w:rPr>
            </w:pPr>
            <w:r>
              <w:t>Determining</w:t>
            </w:r>
            <w:r>
              <w:rPr>
                <w:spacing w:val="39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38"/>
              </w:rPr>
              <w:t xml:space="preserve"> </w:t>
            </w:r>
            <w:r>
              <w:rPr>
                <w:spacing w:val="-1"/>
              </w:rPr>
              <w:t>layout</w:t>
            </w:r>
            <w:r>
              <w:rPr>
                <w:spacing w:val="39"/>
              </w:rPr>
              <w:t xml:space="preserve"> </w:t>
            </w:r>
            <w:r>
              <w:t>of</w:t>
            </w:r>
            <w:r>
              <w:rPr>
                <w:spacing w:val="37"/>
              </w:rPr>
              <w:t xml:space="preserve"> </w:t>
            </w:r>
            <w:r>
              <w:t>HVAC</w:t>
            </w:r>
            <w:r>
              <w:rPr>
                <w:spacing w:val="37"/>
              </w:rPr>
              <w:t xml:space="preserve"> </w:t>
            </w:r>
            <w:r>
              <w:rPr>
                <w:spacing w:val="-1"/>
              </w:rPr>
              <w:t>systems</w:t>
            </w:r>
            <w:r>
              <w:rPr>
                <w:spacing w:val="38"/>
              </w:rPr>
              <w:t xml:space="preserve"> </w:t>
            </w:r>
            <w:r>
              <w:t>and</w:t>
            </w:r>
            <w:r>
              <w:rPr>
                <w:spacing w:val="40"/>
              </w:rPr>
              <w:t xml:space="preserve"> </w:t>
            </w:r>
            <w:r>
              <w:t>obtain</w:t>
            </w:r>
            <w:r>
              <w:rPr>
                <w:spacing w:val="37"/>
              </w:rPr>
              <w:t xml:space="preserve"> </w:t>
            </w:r>
            <w:r>
              <w:t>energy</w:t>
            </w:r>
            <w:r>
              <w:rPr>
                <w:spacing w:val="35"/>
              </w:rPr>
              <w:t xml:space="preserve"> </w:t>
            </w:r>
            <w:r>
              <w:t>efficiency</w:t>
            </w:r>
            <w:r>
              <w:rPr>
                <w:spacing w:val="38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rPr>
                <w:spacing w:val="39"/>
              </w:rPr>
              <w:t xml:space="preserve"> </w:t>
            </w:r>
            <w:r>
              <w:t>to</w:t>
            </w:r>
            <w:r>
              <w:rPr>
                <w:spacing w:val="70"/>
                <w:w w:val="99"/>
              </w:rPr>
              <w:t xml:space="preserve"> </w:t>
            </w:r>
            <w:r>
              <w:rPr>
                <w:spacing w:val="-1"/>
              </w:rPr>
              <w:t>contribute</w:t>
            </w:r>
            <w:r>
              <w:rPr>
                <w:spacing w:val="-11"/>
              </w:rPr>
              <w:t xml:space="preserve"> </w:t>
            </w:r>
            <w:r>
              <w:t>towards</w:t>
            </w:r>
            <w:r>
              <w:rPr>
                <w:spacing w:val="-9"/>
              </w:rPr>
              <w:t xml:space="preserve"> </w:t>
            </w:r>
            <w:r>
              <w:t>building</w:t>
            </w:r>
          </w:p>
          <w:p w:rsidR="008F017B" w:rsidRDefault="008F017B" w:rsidP="00F12F40"/>
          <w:p w:rsidR="00F12F40" w:rsidRDefault="00F12F40" w:rsidP="00F12F40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F12F40">
              <w:rPr>
                <w:b/>
                <w:bCs/>
              </w:rPr>
              <w:t>Position- Production Officer</w:t>
            </w:r>
          </w:p>
          <w:p w:rsidR="00F12F40" w:rsidRPr="00F12F40" w:rsidRDefault="00F12F40" w:rsidP="00F12F40">
            <w:pPr>
              <w:pStyle w:val="normaltableau"/>
              <w:numPr>
                <w:ilvl w:val="0"/>
                <w:numId w:val="4"/>
              </w:numPr>
              <w:spacing w:before="0" w:after="0"/>
              <w:ind w:left="1168"/>
              <w:jc w:val="left"/>
              <w:rPr>
                <w:rFonts w:asciiTheme="minorHAnsi" w:hAnsiTheme="minorHAnsi" w:cstheme="minorHAnsi"/>
                <w:spacing w:val="1"/>
              </w:rPr>
            </w:pPr>
            <w:r w:rsidRPr="00F12F40">
              <w:rPr>
                <w:rFonts w:asciiTheme="minorHAnsi" w:hAnsiTheme="minorHAnsi" w:cstheme="minorHAnsi"/>
                <w:spacing w:val="1"/>
              </w:rPr>
              <w:t xml:space="preserve">In charge of production and plant operation. </w:t>
            </w:r>
          </w:p>
          <w:p w:rsidR="00F12F40" w:rsidRPr="00F12F40" w:rsidRDefault="00F12F40" w:rsidP="00F12F40">
            <w:pPr>
              <w:pStyle w:val="normaltableau"/>
              <w:numPr>
                <w:ilvl w:val="0"/>
                <w:numId w:val="4"/>
              </w:numPr>
              <w:spacing w:before="0" w:after="0"/>
              <w:ind w:left="1168"/>
              <w:jc w:val="left"/>
              <w:rPr>
                <w:rFonts w:asciiTheme="minorHAnsi" w:hAnsiTheme="minorHAnsi" w:cstheme="minorHAnsi"/>
                <w:spacing w:val="1"/>
              </w:rPr>
            </w:pPr>
            <w:r w:rsidRPr="00F12F40">
              <w:rPr>
                <w:rFonts w:asciiTheme="minorHAnsi" w:hAnsiTheme="minorHAnsi" w:cstheme="minorHAnsi"/>
                <w:spacing w:val="1"/>
              </w:rPr>
              <w:t>Assure quality and standard</w:t>
            </w:r>
            <w:r>
              <w:rPr>
                <w:rFonts w:asciiTheme="minorHAnsi" w:hAnsiTheme="minorHAnsi" w:cstheme="minorHAnsi"/>
                <w:spacing w:val="1"/>
              </w:rPr>
              <w:t>.</w:t>
            </w:r>
          </w:p>
          <w:p w:rsidR="00F12F40" w:rsidRPr="00F12F40" w:rsidRDefault="00F12F40" w:rsidP="00F12F40">
            <w:pPr>
              <w:pStyle w:val="ListParagraph"/>
              <w:numPr>
                <w:ilvl w:val="0"/>
                <w:numId w:val="1"/>
              </w:numPr>
              <w:ind w:left="1168"/>
              <w:rPr>
                <w:b/>
                <w:bCs/>
              </w:rPr>
            </w:pPr>
            <w:r>
              <w:rPr>
                <w:spacing w:val="1"/>
              </w:rPr>
              <w:lastRenderedPageBreak/>
              <w:t>Ensure best manufacturing practises.</w:t>
            </w:r>
          </w:p>
          <w:p w:rsidR="008F017B" w:rsidRDefault="008F017B" w:rsidP="00F12F40"/>
          <w:p w:rsidR="008F017B" w:rsidRDefault="008F017B" w:rsidP="00F12F40"/>
        </w:tc>
      </w:tr>
    </w:tbl>
    <w:p w:rsidR="008F017B" w:rsidRPr="008F017B" w:rsidRDefault="008F017B" w:rsidP="008F017B">
      <w:pPr>
        <w:rPr>
          <w:sz w:val="32"/>
        </w:rPr>
      </w:pPr>
    </w:p>
    <w:p w:rsidR="008F017B" w:rsidRDefault="008F017B" w:rsidP="008F017B">
      <w:pPr>
        <w:tabs>
          <w:tab w:val="left" w:pos="3045"/>
        </w:tabs>
        <w:rPr>
          <w:sz w:val="32"/>
        </w:rPr>
      </w:pPr>
      <w:r>
        <w:rPr>
          <w:sz w:val="32"/>
        </w:rPr>
        <w:tab/>
      </w:r>
    </w:p>
    <w:p w:rsidR="008F017B" w:rsidRPr="008F017B" w:rsidRDefault="008F017B" w:rsidP="008F017B">
      <w:pPr>
        <w:rPr>
          <w:sz w:val="32"/>
        </w:rPr>
      </w:pPr>
    </w:p>
    <w:p w:rsidR="008F017B" w:rsidRPr="008F017B" w:rsidRDefault="008F017B" w:rsidP="008F017B">
      <w:pPr>
        <w:rPr>
          <w:sz w:val="32"/>
        </w:rPr>
      </w:pPr>
    </w:p>
    <w:p w:rsidR="008F017B" w:rsidRPr="008F017B" w:rsidRDefault="008F017B" w:rsidP="008F017B">
      <w:pPr>
        <w:rPr>
          <w:sz w:val="32"/>
        </w:rPr>
      </w:pPr>
    </w:p>
    <w:p w:rsidR="008F017B" w:rsidRPr="008F017B" w:rsidRDefault="008F017B" w:rsidP="008F017B">
      <w:pPr>
        <w:rPr>
          <w:sz w:val="32"/>
        </w:rPr>
      </w:pPr>
    </w:p>
    <w:p w:rsidR="008F017B" w:rsidRPr="008F017B" w:rsidRDefault="008F017B" w:rsidP="008F017B">
      <w:pPr>
        <w:rPr>
          <w:sz w:val="32"/>
        </w:rPr>
      </w:pPr>
    </w:p>
    <w:p w:rsidR="008F017B" w:rsidRPr="008F017B" w:rsidRDefault="008F017B" w:rsidP="008F017B">
      <w:pPr>
        <w:rPr>
          <w:sz w:val="32"/>
        </w:rPr>
      </w:pPr>
    </w:p>
    <w:p w:rsidR="008F017B" w:rsidRPr="008F017B" w:rsidRDefault="008F017B" w:rsidP="008F017B">
      <w:pPr>
        <w:rPr>
          <w:sz w:val="32"/>
        </w:rPr>
      </w:pPr>
    </w:p>
    <w:p w:rsidR="008F017B" w:rsidRPr="008F017B" w:rsidRDefault="008F017B" w:rsidP="008F017B">
      <w:pPr>
        <w:rPr>
          <w:sz w:val="32"/>
        </w:rPr>
      </w:pPr>
    </w:p>
    <w:sectPr w:rsidR="008F017B" w:rsidRPr="008F017B" w:rsidSect="00DA74E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63CB" w:rsidRDefault="000C63CB" w:rsidP="008F017B">
      <w:pPr>
        <w:spacing w:after="0" w:line="240" w:lineRule="auto"/>
      </w:pPr>
      <w:r>
        <w:separator/>
      </w:r>
    </w:p>
  </w:endnote>
  <w:endnote w:type="continuationSeparator" w:id="0">
    <w:p w:rsidR="000C63CB" w:rsidRDefault="000C63CB" w:rsidP="008F0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ti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F40" w:rsidRPr="008F017B" w:rsidRDefault="00F12F40" w:rsidP="00F12F40">
    <w:pPr>
      <w:tabs>
        <w:tab w:val="left" w:pos="3045"/>
      </w:tabs>
      <w:jc w:val="center"/>
      <w:rPr>
        <w:sz w:val="32"/>
      </w:rPr>
    </w:pPr>
    <w:r>
      <w:rPr>
        <w:sz w:val="32"/>
      </w:rPr>
      <w:t>******</w:t>
    </w:r>
    <w:bookmarkStart w:id="0" w:name="_GoBack"/>
    <w:bookmarkEnd w:id="0"/>
  </w:p>
  <w:p w:rsidR="00F12F40" w:rsidRDefault="00F12F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63CB" w:rsidRDefault="000C63CB" w:rsidP="008F017B">
      <w:pPr>
        <w:spacing w:after="0" w:line="240" w:lineRule="auto"/>
      </w:pPr>
      <w:r>
        <w:separator/>
      </w:r>
    </w:p>
  </w:footnote>
  <w:footnote w:type="continuationSeparator" w:id="0">
    <w:p w:rsidR="000C63CB" w:rsidRDefault="000C63CB" w:rsidP="008F01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F40" w:rsidRDefault="00F12F40" w:rsidP="00F12F40">
    <w:pPr>
      <w:jc w:val="center"/>
      <w:rPr>
        <w:b/>
        <w:sz w:val="32"/>
      </w:rPr>
    </w:pPr>
    <w:r w:rsidRPr="008F017B">
      <w:rPr>
        <w:b/>
        <w:sz w:val="32"/>
      </w:rPr>
      <w:t>CV Format</w:t>
    </w:r>
  </w:p>
  <w:p w:rsidR="00F12F40" w:rsidRDefault="00F12F4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B2CDC"/>
    <w:multiLevelType w:val="hybridMultilevel"/>
    <w:tmpl w:val="3CFCE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AA7578"/>
    <w:multiLevelType w:val="hybridMultilevel"/>
    <w:tmpl w:val="FFC0F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1D3C58"/>
    <w:multiLevelType w:val="hybridMultilevel"/>
    <w:tmpl w:val="88FA7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414C3C"/>
    <w:multiLevelType w:val="hybridMultilevel"/>
    <w:tmpl w:val="E19812BC"/>
    <w:lvl w:ilvl="0" w:tplc="F58A53FE">
      <w:start w:val="1"/>
      <w:numFmt w:val="bullet"/>
      <w:pStyle w:val="Aufzhlungro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color w:val="9B0014"/>
      </w:rPr>
    </w:lvl>
    <w:lvl w:ilvl="1" w:tplc="F626AD70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cs="Courier New" w:hint="default"/>
        <w:color w:val="960014"/>
      </w:rPr>
    </w:lvl>
    <w:lvl w:ilvl="2" w:tplc="84424A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960014"/>
      </w:rPr>
    </w:lvl>
    <w:lvl w:ilvl="3" w:tplc="495EF3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960014"/>
      </w:rPr>
    </w:lvl>
    <w:lvl w:ilvl="4" w:tplc="4B6CD4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color w:val="960014"/>
      </w:rPr>
    </w:lvl>
    <w:lvl w:ilvl="5" w:tplc="A29A8C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960014"/>
      </w:rPr>
    </w:lvl>
    <w:lvl w:ilvl="6" w:tplc="8B42DF0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960014"/>
      </w:rPr>
    </w:lvl>
    <w:lvl w:ilvl="7" w:tplc="27A2CE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color w:val="960014"/>
      </w:rPr>
    </w:lvl>
    <w:lvl w:ilvl="8" w:tplc="064271A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olor w:val="960014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017B"/>
    <w:rsid w:val="000C63CB"/>
    <w:rsid w:val="004B6B8B"/>
    <w:rsid w:val="008F017B"/>
    <w:rsid w:val="0097065B"/>
    <w:rsid w:val="009C7CC2"/>
    <w:rsid w:val="00DA74E7"/>
    <w:rsid w:val="00E734CC"/>
    <w:rsid w:val="00EC4261"/>
    <w:rsid w:val="00F12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01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F01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17B"/>
  </w:style>
  <w:style w:type="paragraph" w:styleId="Footer">
    <w:name w:val="footer"/>
    <w:basedOn w:val="Normal"/>
    <w:link w:val="FooterChar"/>
    <w:uiPriority w:val="99"/>
    <w:unhideWhenUsed/>
    <w:rsid w:val="008F01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17B"/>
  </w:style>
  <w:style w:type="character" w:styleId="Hyperlink">
    <w:name w:val="Hyperlink"/>
    <w:basedOn w:val="DefaultParagraphFont"/>
    <w:uiPriority w:val="99"/>
    <w:unhideWhenUsed/>
    <w:rsid w:val="004B6B8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2F40"/>
    <w:pPr>
      <w:ind w:left="720"/>
      <w:contextualSpacing/>
    </w:pPr>
  </w:style>
  <w:style w:type="paragraph" w:customStyle="1" w:styleId="Absatzneben1und2">
    <w:name w:val="Absatz neben Ü1 und Ü2"/>
    <w:basedOn w:val="Normal"/>
    <w:next w:val="Normal"/>
    <w:semiHidden/>
    <w:rsid w:val="00F12F40"/>
    <w:pPr>
      <w:spacing w:before="640"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Aufzhlungrot">
    <w:name w:val="Aufzählung_rot"/>
    <w:basedOn w:val="Normal"/>
    <w:unhideWhenUsed/>
    <w:qFormat/>
    <w:rsid w:val="00F12F40"/>
    <w:pPr>
      <w:numPr>
        <w:numId w:val="2"/>
      </w:numPr>
      <w:tabs>
        <w:tab w:val="left" w:pos="28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de-DE"/>
    </w:rPr>
  </w:style>
  <w:style w:type="character" w:customStyle="1" w:styleId="ResumeNormalChar">
    <w:name w:val="Resume Normal Char"/>
    <w:link w:val="ResumeNormal"/>
    <w:locked/>
    <w:rsid w:val="00F12F40"/>
    <w:rPr>
      <w:rFonts w:ascii="Calibri" w:hAnsi="Calibri" w:cs="Arial"/>
      <w:sz w:val="24"/>
      <w:szCs w:val="24"/>
      <w:lang w:val="en-US"/>
    </w:rPr>
  </w:style>
  <w:style w:type="paragraph" w:customStyle="1" w:styleId="ResumeNormal">
    <w:name w:val="Resume Normal"/>
    <w:basedOn w:val="Normal"/>
    <w:link w:val="ResumeNormalChar"/>
    <w:qFormat/>
    <w:rsid w:val="00F12F40"/>
    <w:pPr>
      <w:spacing w:after="200" w:line="240" w:lineRule="auto"/>
    </w:pPr>
    <w:rPr>
      <w:rFonts w:ascii="Calibri" w:hAnsi="Calibri" w:cs="Arial"/>
      <w:sz w:val="24"/>
      <w:szCs w:val="24"/>
      <w:lang w:val="en-US"/>
    </w:rPr>
  </w:style>
  <w:style w:type="paragraph" w:customStyle="1" w:styleId="normaltableau">
    <w:name w:val="normal_tableau"/>
    <w:basedOn w:val="Normal"/>
    <w:rsid w:val="00F12F40"/>
    <w:pPr>
      <w:spacing w:before="120" w:after="120" w:line="240" w:lineRule="auto"/>
      <w:jc w:val="both"/>
    </w:pPr>
    <w:rPr>
      <w:rFonts w:ascii="Optima" w:eastAsia="Times New Roman" w:hAnsi="Optima" w:cs="Times New Roman"/>
      <w:szCs w:val="20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Abhilash K</dc:creator>
  <cp:lastModifiedBy>Abhilash K Prabhu</cp:lastModifiedBy>
  <cp:revision>1</cp:revision>
  <dcterms:created xsi:type="dcterms:W3CDTF">2019-06-24T05:46:00Z</dcterms:created>
  <dcterms:modified xsi:type="dcterms:W3CDTF">2019-06-28T05:49:00Z</dcterms:modified>
</cp:coreProperties>
</file>