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0A1" w:rsidRDefault="009000A1" w:rsidP="009000A1">
      <w:pPr>
        <w:spacing w:after="0"/>
        <w:jc w:val="center"/>
        <w:rPr>
          <w:b/>
          <w:sz w:val="32"/>
        </w:rPr>
      </w:pPr>
      <w:r w:rsidRPr="008F017B">
        <w:rPr>
          <w:b/>
          <w:sz w:val="32"/>
        </w:rPr>
        <w:t>CV Format</w:t>
      </w:r>
    </w:p>
    <w:tbl>
      <w:tblPr>
        <w:tblStyle w:val="TableGrid"/>
        <w:tblpPr w:leftFromText="180" w:rightFromText="180" w:vertAnchor="page" w:horzAnchor="margin" w:tblpY="2566"/>
        <w:tblW w:w="9351" w:type="dxa"/>
        <w:tblLook w:val="04A0" w:firstRow="1" w:lastRow="0" w:firstColumn="1" w:lastColumn="0" w:noHBand="0" w:noVBand="1"/>
      </w:tblPr>
      <w:tblGrid>
        <w:gridCol w:w="2201"/>
        <w:gridCol w:w="1418"/>
        <w:gridCol w:w="5732"/>
      </w:tblGrid>
      <w:tr w:rsidR="009000A1" w:rsidTr="00074E09">
        <w:tc>
          <w:tcPr>
            <w:tcW w:w="3619" w:type="dxa"/>
            <w:gridSpan w:val="2"/>
            <w:vAlign w:val="center"/>
          </w:tcPr>
          <w:p w:rsidR="009000A1" w:rsidRDefault="009000A1" w:rsidP="00074E09">
            <w:r>
              <w:t>Name: E Rajendra Bhargava</w:t>
            </w:r>
          </w:p>
        </w:tc>
        <w:tc>
          <w:tcPr>
            <w:tcW w:w="5732" w:type="dxa"/>
            <w:vAlign w:val="center"/>
          </w:tcPr>
          <w:p w:rsidR="009000A1" w:rsidRDefault="009000A1" w:rsidP="00074E09">
            <w:r>
              <w:t>Age: 26</w:t>
            </w:r>
          </w:p>
        </w:tc>
      </w:tr>
      <w:tr w:rsidR="009000A1" w:rsidTr="00074E09">
        <w:tc>
          <w:tcPr>
            <w:tcW w:w="3619" w:type="dxa"/>
            <w:gridSpan w:val="2"/>
            <w:vAlign w:val="center"/>
          </w:tcPr>
          <w:p w:rsidR="009000A1" w:rsidRDefault="009000A1" w:rsidP="00074E09">
            <w:r>
              <w:t>Email ID</w:t>
            </w:r>
          </w:p>
        </w:tc>
        <w:tc>
          <w:tcPr>
            <w:tcW w:w="5732" w:type="dxa"/>
            <w:vAlign w:val="center"/>
          </w:tcPr>
          <w:p w:rsidR="009000A1" w:rsidRDefault="009000A1" w:rsidP="00074E09">
            <w:r>
              <w:t>rajendrabhargava@outlook.com</w:t>
            </w:r>
          </w:p>
        </w:tc>
      </w:tr>
      <w:tr w:rsidR="009000A1" w:rsidTr="00074E09">
        <w:tc>
          <w:tcPr>
            <w:tcW w:w="3619" w:type="dxa"/>
            <w:gridSpan w:val="2"/>
            <w:vAlign w:val="center"/>
          </w:tcPr>
          <w:p w:rsidR="009000A1" w:rsidRDefault="009000A1" w:rsidP="00074E09">
            <w:r>
              <w:t>Qualification</w:t>
            </w:r>
          </w:p>
        </w:tc>
        <w:tc>
          <w:tcPr>
            <w:tcW w:w="5732" w:type="dxa"/>
            <w:vAlign w:val="center"/>
          </w:tcPr>
          <w:p w:rsidR="009000A1" w:rsidRDefault="009000A1" w:rsidP="00074E09">
            <w:r>
              <w:t>M.Tech – Renewable Energy Engineering &amp; Management</w:t>
            </w:r>
          </w:p>
          <w:p w:rsidR="009000A1" w:rsidRDefault="009000A1" w:rsidP="00074E09">
            <w:r>
              <w:t>B.E – Mechani</w:t>
            </w:r>
            <w:bookmarkStart w:id="0" w:name="_GoBack"/>
            <w:bookmarkEnd w:id="0"/>
            <w:r>
              <w:t>cal Engineering</w:t>
            </w:r>
          </w:p>
        </w:tc>
      </w:tr>
      <w:tr w:rsidR="009000A1" w:rsidTr="00074E09">
        <w:tc>
          <w:tcPr>
            <w:tcW w:w="2201" w:type="dxa"/>
            <w:vMerge w:val="restart"/>
            <w:vAlign w:val="center"/>
          </w:tcPr>
          <w:p w:rsidR="009000A1" w:rsidRDefault="009000A1" w:rsidP="00074E09"/>
          <w:p w:rsidR="009000A1" w:rsidRDefault="009000A1" w:rsidP="00074E09">
            <w:r>
              <w:t>Skills</w:t>
            </w:r>
          </w:p>
        </w:tc>
        <w:tc>
          <w:tcPr>
            <w:tcW w:w="1418" w:type="dxa"/>
            <w:vAlign w:val="center"/>
          </w:tcPr>
          <w:p w:rsidR="009000A1" w:rsidRDefault="009000A1" w:rsidP="00074E09">
            <w:r>
              <w:t>Technical</w:t>
            </w:r>
          </w:p>
        </w:tc>
        <w:tc>
          <w:tcPr>
            <w:tcW w:w="5732" w:type="dxa"/>
            <w:vAlign w:val="center"/>
          </w:tcPr>
          <w:p w:rsidR="009000A1" w:rsidRDefault="009000A1" w:rsidP="00074E09">
            <w:r>
              <w:t>Renewable Energy, Energy efficiency, HVAC design, Building physics, Green buildings, Building simulations</w:t>
            </w:r>
          </w:p>
        </w:tc>
      </w:tr>
      <w:tr w:rsidR="009000A1" w:rsidTr="00074E09">
        <w:tc>
          <w:tcPr>
            <w:tcW w:w="2201" w:type="dxa"/>
            <w:vMerge/>
            <w:vAlign w:val="center"/>
          </w:tcPr>
          <w:p w:rsidR="009000A1" w:rsidRDefault="009000A1" w:rsidP="00074E09"/>
        </w:tc>
        <w:tc>
          <w:tcPr>
            <w:tcW w:w="1418" w:type="dxa"/>
            <w:vAlign w:val="center"/>
          </w:tcPr>
          <w:p w:rsidR="009000A1" w:rsidRDefault="009000A1" w:rsidP="00074E09">
            <w:r>
              <w:t>Linguistic</w:t>
            </w:r>
          </w:p>
        </w:tc>
        <w:tc>
          <w:tcPr>
            <w:tcW w:w="5732" w:type="dxa"/>
            <w:vAlign w:val="center"/>
          </w:tcPr>
          <w:p w:rsidR="009000A1" w:rsidRDefault="009000A1" w:rsidP="00074E09">
            <w:r>
              <w:t>Telugu, Hindi, English, Tamil</w:t>
            </w:r>
          </w:p>
        </w:tc>
      </w:tr>
      <w:tr w:rsidR="009000A1" w:rsidTr="00074E09">
        <w:tc>
          <w:tcPr>
            <w:tcW w:w="2201" w:type="dxa"/>
            <w:vMerge/>
            <w:vAlign w:val="center"/>
          </w:tcPr>
          <w:p w:rsidR="009000A1" w:rsidRDefault="009000A1" w:rsidP="00074E09"/>
        </w:tc>
        <w:tc>
          <w:tcPr>
            <w:tcW w:w="1418" w:type="dxa"/>
            <w:vAlign w:val="center"/>
          </w:tcPr>
          <w:p w:rsidR="009000A1" w:rsidRDefault="009000A1" w:rsidP="00074E09">
            <w:r>
              <w:t>Management</w:t>
            </w:r>
          </w:p>
        </w:tc>
        <w:tc>
          <w:tcPr>
            <w:tcW w:w="5732" w:type="dxa"/>
            <w:vAlign w:val="center"/>
          </w:tcPr>
          <w:p w:rsidR="009000A1" w:rsidRDefault="009000A1" w:rsidP="00074E09">
            <w:r>
              <w:t>Critical thinking, Strategic planning, Problem solving, Team player, Time management</w:t>
            </w:r>
          </w:p>
        </w:tc>
      </w:tr>
      <w:tr w:rsidR="009000A1" w:rsidTr="00074E09">
        <w:tc>
          <w:tcPr>
            <w:tcW w:w="3619" w:type="dxa"/>
            <w:gridSpan w:val="2"/>
            <w:vAlign w:val="center"/>
          </w:tcPr>
          <w:p w:rsidR="009000A1" w:rsidRDefault="009000A1" w:rsidP="00074E09">
            <w:r>
              <w:t>Certifications</w:t>
            </w:r>
          </w:p>
        </w:tc>
        <w:tc>
          <w:tcPr>
            <w:tcW w:w="5732" w:type="dxa"/>
            <w:vAlign w:val="center"/>
          </w:tcPr>
          <w:p w:rsidR="009000A1" w:rsidRDefault="009000A1" w:rsidP="00074E09"/>
        </w:tc>
      </w:tr>
      <w:tr w:rsidR="009000A1" w:rsidTr="00074E09">
        <w:tc>
          <w:tcPr>
            <w:tcW w:w="3619" w:type="dxa"/>
            <w:gridSpan w:val="2"/>
            <w:vAlign w:val="center"/>
          </w:tcPr>
          <w:p w:rsidR="009000A1" w:rsidRDefault="009000A1" w:rsidP="00074E09">
            <w:r>
              <w:t>Professional Associations</w:t>
            </w:r>
          </w:p>
        </w:tc>
        <w:tc>
          <w:tcPr>
            <w:tcW w:w="5732" w:type="dxa"/>
            <w:vAlign w:val="center"/>
          </w:tcPr>
          <w:p w:rsidR="009000A1" w:rsidRDefault="009000A1" w:rsidP="00074E09">
            <w:pPr>
              <w:pStyle w:val="Default"/>
              <w:numPr>
                <w:ilvl w:val="0"/>
                <w:numId w:val="1"/>
              </w:numPr>
              <w:adjustRightInd w:val="0"/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ASHRAE</w:t>
            </w:r>
            <w:r w:rsidRPr="004D7E9E">
              <w:rPr>
                <w:rFonts w:ascii="Arial" w:hAnsi="Arial" w:cs="Arial"/>
                <w:sz w:val="20"/>
                <w:szCs w:val="20"/>
                <w:lang w:val="en-IN"/>
              </w:rPr>
              <w:t xml:space="preserve"> (Member ID: 8</w:t>
            </w:r>
            <w:r>
              <w:rPr>
                <w:rFonts w:ascii="Arial" w:hAnsi="Arial" w:cs="Arial"/>
                <w:sz w:val="20"/>
                <w:szCs w:val="20"/>
                <w:lang w:val="en-IN"/>
              </w:rPr>
              <w:t>361556</w:t>
            </w:r>
            <w:r w:rsidRPr="004D7E9E">
              <w:rPr>
                <w:rFonts w:ascii="Arial" w:hAnsi="Arial" w:cs="Arial"/>
                <w:sz w:val="20"/>
                <w:szCs w:val="20"/>
                <w:lang w:val="en-IN"/>
              </w:rPr>
              <w:t>)</w:t>
            </w:r>
          </w:p>
          <w:p w:rsidR="009000A1" w:rsidRDefault="009000A1" w:rsidP="00074E09">
            <w:pPr>
              <w:pStyle w:val="Default"/>
              <w:numPr>
                <w:ilvl w:val="0"/>
                <w:numId w:val="1"/>
              </w:numPr>
              <w:adjustRightInd w:val="0"/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ISHRAE</w:t>
            </w:r>
            <w:r w:rsidRPr="004D7E9E">
              <w:rPr>
                <w:rFonts w:ascii="Arial" w:hAnsi="Arial" w:cs="Arial"/>
                <w:sz w:val="20"/>
                <w:szCs w:val="20"/>
                <w:lang w:val="en-IN"/>
              </w:rPr>
              <w:t xml:space="preserve"> (Member </w:t>
            </w:r>
            <w:r>
              <w:rPr>
                <w:rFonts w:ascii="Arial" w:hAnsi="Arial" w:cs="Arial"/>
                <w:sz w:val="20"/>
                <w:szCs w:val="20"/>
                <w:lang w:val="en-IN"/>
              </w:rPr>
              <w:t>No.</w:t>
            </w:r>
            <w:r w:rsidRPr="004D7E9E">
              <w:rPr>
                <w:rFonts w:ascii="Arial" w:hAnsi="Arial" w:cs="Arial"/>
                <w:sz w:val="20"/>
                <w:szCs w:val="20"/>
                <w:lang w:val="en-IN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  <w:lang w:val="en-IN"/>
              </w:rPr>
              <w:t>30704</w:t>
            </w:r>
            <w:r w:rsidRPr="004D7E9E">
              <w:rPr>
                <w:rFonts w:ascii="Arial" w:hAnsi="Arial" w:cs="Arial"/>
                <w:sz w:val="20"/>
                <w:szCs w:val="20"/>
                <w:lang w:val="en-IN"/>
              </w:rPr>
              <w:t xml:space="preserve">) </w:t>
            </w:r>
          </w:p>
          <w:p w:rsidR="009000A1" w:rsidRPr="00016E8C" w:rsidRDefault="009000A1" w:rsidP="00074E09">
            <w:pPr>
              <w:pStyle w:val="Default"/>
              <w:numPr>
                <w:ilvl w:val="0"/>
                <w:numId w:val="1"/>
              </w:numPr>
              <w:adjustRightInd w:val="0"/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016E8C">
              <w:rPr>
                <w:rFonts w:ascii="Arial" w:hAnsi="Arial" w:cs="Arial"/>
                <w:sz w:val="20"/>
                <w:szCs w:val="20"/>
                <w:lang w:val="en-IN"/>
              </w:rPr>
              <w:t xml:space="preserve">IBPSA India (Member ID: 100118) </w:t>
            </w:r>
          </w:p>
        </w:tc>
      </w:tr>
      <w:tr w:rsidR="009000A1" w:rsidTr="00074E09">
        <w:tc>
          <w:tcPr>
            <w:tcW w:w="3619" w:type="dxa"/>
            <w:gridSpan w:val="2"/>
            <w:vAlign w:val="center"/>
          </w:tcPr>
          <w:p w:rsidR="009000A1" w:rsidRDefault="009000A1" w:rsidP="00074E09">
            <w:r>
              <w:t>Professional Experience in Years</w:t>
            </w:r>
          </w:p>
        </w:tc>
        <w:tc>
          <w:tcPr>
            <w:tcW w:w="5732" w:type="dxa"/>
            <w:vAlign w:val="center"/>
          </w:tcPr>
          <w:p w:rsidR="009000A1" w:rsidRDefault="009000A1" w:rsidP="00074E09">
            <w:r>
              <w:t>2 years 7 months</w:t>
            </w:r>
          </w:p>
        </w:tc>
      </w:tr>
      <w:tr w:rsidR="009000A1" w:rsidTr="00074E09">
        <w:tc>
          <w:tcPr>
            <w:tcW w:w="3619" w:type="dxa"/>
            <w:gridSpan w:val="2"/>
            <w:vAlign w:val="center"/>
          </w:tcPr>
          <w:p w:rsidR="009000A1" w:rsidRDefault="009000A1" w:rsidP="00074E09">
            <w:r>
              <w:t>Summary of Experience</w:t>
            </w:r>
          </w:p>
        </w:tc>
        <w:tc>
          <w:tcPr>
            <w:tcW w:w="5732" w:type="dxa"/>
          </w:tcPr>
          <w:p w:rsidR="009000A1" w:rsidRDefault="009000A1" w:rsidP="00074E09">
            <w:pPr>
              <w:pStyle w:val="normaltableau"/>
              <w:spacing w:before="0" w:after="0" w:line="276" w:lineRule="auto"/>
              <w:jc w:val="left"/>
              <w:rPr>
                <w:rFonts w:ascii="Arial" w:hAnsi="Arial" w:cs="Arial"/>
                <w:sz w:val="20"/>
              </w:rPr>
            </w:pPr>
            <w:r w:rsidRPr="00016E8C">
              <w:rPr>
                <w:rFonts w:ascii="Arial" w:hAnsi="Arial" w:cs="Arial"/>
                <w:b/>
                <w:sz w:val="20"/>
              </w:rPr>
              <w:t>Organization:</w:t>
            </w:r>
            <w:r>
              <w:rPr>
                <w:rFonts w:ascii="Arial" w:hAnsi="Arial" w:cs="Arial"/>
                <w:sz w:val="20"/>
              </w:rPr>
              <w:t xml:space="preserve"> All India Institute of Local Self Government</w:t>
            </w:r>
          </w:p>
          <w:p w:rsidR="009000A1" w:rsidRDefault="009000A1" w:rsidP="00074E09">
            <w:pPr>
              <w:pStyle w:val="normaltableau"/>
              <w:spacing w:before="0" w:after="0" w:line="276" w:lineRule="auto"/>
              <w:jc w:val="left"/>
              <w:rPr>
                <w:rFonts w:ascii="Arial" w:hAnsi="Arial" w:cs="Arial"/>
                <w:sz w:val="20"/>
              </w:rPr>
            </w:pPr>
            <w:r w:rsidRPr="00016E8C">
              <w:rPr>
                <w:rFonts w:ascii="Arial" w:hAnsi="Arial" w:cs="Arial"/>
                <w:b/>
                <w:sz w:val="20"/>
              </w:rPr>
              <w:t>Designation:</w:t>
            </w:r>
            <w:r>
              <w:rPr>
                <w:rFonts w:ascii="Arial" w:hAnsi="Arial" w:cs="Arial"/>
                <w:sz w:val="20"/>
              </w:rPr>
              <w:t xml:space="preserve"> Building Simulations Expert </w:t>
            </w:r>
          </w:p>
          <w:p w:rsidR="009000A1" w:rsidRDefault="009000A1" w:rsidP="00074E09">
            <w:pPr>
              <w:pStyle w:val="normaltableau"/>
              <w:spacing w:before="0" w:after="0" w:line="276" w:lineRule="auto"/>
              <w:jc w:val="left"/>
              <w:rPr>
                <w:rFonts w:ascii="Arial" w:hAnsi="Arial" w:cs="Arial"/>
                <w:sz w:val="20"/>
              </w:rPr>
            </w:pPr>
            <w:r w:rsidRPr="00016E8C">
              <w:rPr>
                <w:rFonts w:ascii="Arial" w:hAnsi="Arial" w:cs="Arial"/>
                <w:b/>
                <w:sz w:val="20"/>
              </w:rPr>
              <w:t>Duration:</w:t>
            </w:r>
            <w:r>
              <w:rPr>
                <w:rFonts w:ascii="Arial" w:hAnsi="Arial" w:cs="Arial"/>
                <w:sz w:val="20"/>
              </w:rPr>
              <w:t xml:space="preserve"> August 2018 onwards</w:t>
            </w:r>
          </w:p>
          <w:p w:rsidR="009000A1" w:rsidRPr="00016E8C" w:rsidRDefault="009000A1" w:rsidP="00074E09">
            <w:pPr>
              <w:pStyle w:val="normaltableau"/>
              <w:spacing w:before="0" w:after="0" w:line="276" w:lineRule="auto"/>
              <w:jc w:val="left"/>
              <w:rPr>
                <w:rFonts w:ascii="Arial" w:hAnsi="Arial" w:cs="Arial"/>
                <w:b/>
                <w:sz w:val="20"/>
              </w:rPr>
            </w:pPr>
            <w:r w:rsidRPr="00016E8C">
              <w:rPr>
                <w:rFonts w:ascii="Arial" w:hAnsi="Arial" w:cs="Arial"/>
                <w:b/>
                <w:sz w:val="20"/>
              </w:rPr>
              <w:t>Responsibilities:</w:t>
            </w:r>
          </w:p>
          <w:p w:rsidR="009000A1" w:rsidRDefault="009000A1" w:rsidP="00074E09">
            <w:pPr>
              <w:pStyle w:val="ResumeNormal"/>
              <w:autoSpaceDE w:val="0"/>
              <w:autoSpaceDN w:val="0"/>
              <w:adjustRightInd w:val="0"/>
              <w:spacing w:after="80" w:line="276" w:lineRule="auto"/>
              <w:jc w:val="both"/>
              <w:rPr>
                <w:rFonts w:ascii="Arial" w:hAnsi="Arial"/>
                <w:sz w:val="20"/>
                <w:szCs w:val="20"/>
                <w:lang w:val="en-GB" w:eastAsia="en-GB"/>
              </w:rPr>
            </w:pPr>
            <w:r w:rsidRPr="00E10F21">
              <w:rPr>
                <w:rFonts w:ascii="Arial" w:hAnsi="Arial"/>
                <w:color w:val="000000"/>
                <w:sz w:val="20"/>
                <w:szCs w:val="20"/>
                <w:lang w:val="en-IN"/>
              </w:rPr>
              <w:t xml:space="preserve">The work involves direct technical coordination with Energy Conservation Building Code (ECBC) Cells in </w:t>
            </w:r>
            <w:r>
              <w:rPr>
                <w:rFonts w:ascii="Arial" w:hAnsi="Arial"/>
                <w:b/>
                <w:bCs/>
                <w:color w:val="000000"/>
                <w:sz w:val="20"/>
                <w:szCs w:val="20"/>
                <w:lang w:val="en-IN"/>
              </w:rPr>
              <w:t>12</w:t>
            </w:r>
            <w:r w:rsidRPr="00E10F21">
              <w:rPr>
                <w:rFonts w:ascii="Arial" w:hAnsi="Arial"/>
                <w:b/>
                <w:bCs/>
                <w:color w:val="000000"/>
                <w:sz w:val="20"/>
                <w:szCs w:val="20"/>
                <w:lang w:val="en-IN"/>
              </w:rPr>
              <w:t xml:space="preserve"> states </w:t>
            </w:r>
            <w:r>
              <w:rPr>
                <w:rFonts w:ascii="Arial" w:hAnsi="Arial"/>
                <w:color w:val="000000"/>
                <w:sz w:val="20"/>
                <w:szCs w:val="20"/>
                <w:lang w:val="en-IN"/>
              </w:rPr>
              <w:t xml:space="preserve">(Karnataka, Chhattisgarh, Goa, </w:t>
            </w:r>
            <w:r w:rsidRPr="00E10F21">
              <w:rPr>
                <w:rFonts w:ascii="Arial" w:hAnsi="Arial"/>
                <w:color w:val="000000"/>
                <w:sz w:val="20"/>
                <w:szCs w:val="20"/>
                <w:lang w:val="en-IN"/>
              </w:rPr>
              <w:t xml:space="preserve">Arunachal Pradesh, Assam, Meghalaya, Sikkim, Manipur, Mizoram, Nagaland and Tripura) and </w:t>
            </w:r>
            <w:r>
              <w:rPr>
                <w:rFonts w:ascii="Arial" w:hAnsi="Arial"/>
                <w:b/>
                <w:bCs/>
                <w:color w:val="000000"/>
                <w:sz w:val="20"/>
                <w:szCs w:val="20"/>
                <w:lang w:val="en-IN"/>
              </w:rPr>
              <w:t>4</w:t>
            </w:r>
            <w:r w:rsidRPr="00E10F21">
              <w:rPr>
                <w:rFonts w:ascii="Arial" w:hAnsi="Arial"/>
                <w:b/>
                <w:bCs/>
                <w:color w:val="000000"/>
                <w:sz w:val="20"/>
                <w:szCs w:val="20"/>
                <w:lang w:val="en-IN"/>
              </w:rPr>
              <w:t xml:space="preserve"> Union Territories </w:t>
            </w:r>
            <w:r w:rsidRPr="00E10F21">
              <w:rPr>
                <w:rFonts w:ascii="Arial" w:hAnsi="Arial"/>
                <w:color w:val="000000"/>
                <w:sz w:val="20"/>
                <w:szCs w:val="20"/>
                <w:lang w:val="en-IN"/>
              </w:rPr>
              <w:t>(Andaman &amp; Nicobar Islands, Lakshadweep, Puducherry</w:t>
            </w:r>
            <w:r>
              <w:rPr>
                <w:rFonts w:ascii="Arial" w:hAnsi="Arial"/>
                <w:color w:val="000000"/>
                <w:sz w:val="20"/>
                <w:szCs w:val="20"/>
                <w:lang w:val="en-IN"/>
              </w:rPr>
              <w:t xml:space="preserve"> and</w:t>
            </w:r>
            <w:r w:rsidRPr="00E10F21">
              <w:rPr>
                <w:rFonts w:ascii="Arial" w:hAnsi="Arial"/>
                <w:color w:val="000000"/>
                <w:sz w:val="20"/>
                <w:szCs w:val="20"/>
                <w:lang w:val="en-IN"/>
              </w:rPr>
              <w:t xml:space="preserve"> Daman &amp; Diu).</w:t>
            </w:r>
            <w:r>
              <w:rPr>
                <w:rFonts w:ascii="Arial" w:hAnsi="Arial"/>
                <w:color w:val="000000"/>
                <w:sz w:val="20"/>
                <w:szCs w:val="20"/>
                <w:lang w:val="en-IN"/>
              </w:rPr>
              <w:t xml:space="preserve"> It involves the following activities:</w:t>
            </w:r>
          </w:p>
          <w:p w:rsidR="009000A1" w:rsidRDefault="009000A1" w:rsidP="00074E09">
            <w:pPr>
              <w:pStyle w:val="ResumeNormal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left="310"/>
              <w:jc w:val="both"/>
              <w:rPr>
                <w:rFonts w:ascii="Arial" w:hAnsi="Arial"/>
                <w:sz w:val="20"/>
                <w:szCs w:val="20"/>
                <w:lang w:val="en-GB" w:eastAsia="en-GB"/>
              </w:rPr>
            </w:pPr>
            <w:r w:rsidRPr="00707A1D">
              <w:rPr>
                <w:rFonts w:ascii="Arial" w:hAnsi="Arial"/>
                <w:sz w:val="20"/>
                <w:szCs w:val="20"/>
                <w:lang w:val="en-GB" w:eastAsia="en-GB"/>
              </w:rPr>
              <w:t xml:space="preserve">Perform energy assessments of various buildings </w:t>
            </w:r>
          </w:p>
          <w:p w:rsidR="009000A1" w:rsidRDefault="009000A1" w:rsidP="00074E09">
            <w:pPr>
              <w:pStyle w:val="ResumeNormal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left="310"/>
              <w:jc w:val="both"/>
              <w:rPr>
                <w:rFonts w:ascii="Arial" w:hAnsi="Arial"/>
                <w:sz w:val="20"/>
                <w:szCs w:val="20"/>
                <w:lang w:val="en-GB" w:eastAsia="en-GB"/>
              </w:rPr>
            </w:pPr>
            <w:r w:rsidRPr="00707A1D">
              <w:rPr>
                <w:rFonts w:ascii="Arial" w:hAnsi="Arial"/>
                <w:sz w:val="20"/>
                <w:szCs w:val="20"/>
                <w:lang w:val="en-GB" w:eastAsia="en-GB"/>
              </w:rPr>
              <w:t>Identify energy savings ass</w:t>
            </w:r>
            <w:r>
              <w:rPr>
                <w:rFonts w:ascii="Arial" w:hAnsi="Arial"/>
                <w:sz w:val="20"/>
                <w:szCs w:val="20"/>
                <w:lang w:val="en-GB" w:eastAsia="en-GB"/>
              </w:rPr>
              <w:t>ociated with potential upgrades</w:t>
            </w:r>
          </w:p>
          <w:p w:rsidR="009000A1" w:rsidRPr="00016E8C" w:rsidRDefault="009000A1" w:rsidP="00074E09">
            <w:pPr>
              <w:pStyle w:val="ResumeNormal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left="310"/>
              <w:rPr>
                <w:rFonts w:ascii="Arial" w:hAnsi="Arial"/>
                <w:sz w:val="20"/>
              </w:rPr>
            </w:pPr>
            <w:r w:rsidRPr="00016E8C">
              <w:rPr>
                <w:rFonts w:ascii="Arial" w:hAnsi="Arial"/>
                <w:sz w:val="20"/>
                <w:szCs w:val="20"/>
                <w:lang w:val="en-GB" w:eastAsia="en-GB"/>
              </w:rPr>
              <w:t>Produce energy assessment reports</w:t>
            </w:r>
          </w:p>
          <w:p w:rsidR="009000A1" w:rsidRDefault="009000A1" w:rsidP="00074E09">
            <w:pPr>
              <w:pStyle w:val="ResumeNormal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left="310"/>
              <w:rPr>
                <w:rFonts w:ascii="Arial" w:hAnsi="Arial"/>
                <w:sz w:val="20"/>
              </w:rPr>
            </w:pPr>
            <w:r w:rsidRPr="00016E8C">
              <w:rPr>
                <w:rFonts w:ascii="Arial" w:hAnsi="Arial"/>
                <w:sz w:val="20"/>
                <w:szCs w:val="20"/>
                <w:lang w:val="en-GB" w:eastAsia="en-GB"/>
              </w:rPr>
              <w:t>Providing technical support for demonstrating ECBC compliance in buildings through simulation approach.</w:t>
            </w:r>
            <w:r>
              <w:rPr>
                <w:rFonts w:ascii="Arial" w:hAnsi="Arial"/>
                <w:sz w:val="20"/>
                <w:szCs w:val="20"/>
                <w:lang w:val="en-GB" w:eastAsia="en-GB"/>
              </w:rPr>
              <w:br/>
            </w:r>
          </w:p>
          <w:p w:rsidR="009000A1" w:rsidRDefault="009000A1" w:rsidP="00074E09">
            <w:pPr>
              <w:pStyle w:val="ResumeNormal"/>
              <w:autoSpaceDE w:val="0"/>
              <w:autoSpaceDN w:val="0"/>
              <w:adjustRightInd w:val="0"/>
              <w:spacing w:after="0" w:line="276" w:lineRule="auto"/>
              <w:rPr>
                <w:rFonts w:ascii="Arial" w:hAnsi="Arial"/>
                <w:sz w:val="20"/>
              </w:rPr>
            </w:pPr>
          </w:p>
          <w:p w:rsidR="009000A1" w:rsidRDefault="009000A1" w:rsidP="00074E09">
            <w:pPr>
              <w:pStyle w:val="normaltableau"/>
              <w:spacing w:before="0" w:after="0" w:line="276" w:lineRule="auto"/>
              <w:jc w:val="left"/>
              <w:rPr>
                <w:rFonts w:ascii="Arial" w:hAnsi="Arial" w:cs="Arial"/>
                <w:sz w:val="20"/>
              </w:rPr>
            </w:pPr>
            <w:r w:rsidRPr="00016E8C">
              <w:rPr>
                <w:rFonts w:ascii="Arial" w:hAnsi="Arial" w:cs="Arial"/>
                <w:b/>
                <w:sz w:val="20"/>
              </w:rPr>
              <w:t>Organization:</w:t>
            </w:r>
            <w:r>
              <w:rPr>
                <w:rFonts w:ascii="Arial" w:hAnsi="Arial" w:cs="Arial"/>
                <w:sz w:val="20"/>
              </w:rPr>
              <w:t xml:space="preserve"> AEON Integrated Building Design Consultants</w:t>
            </w:r>
          </w:p>
          <w:p w:rsidR="009000A1" w:rsidRDefault="009000A1" w:rsidP="00074E09">
            <w:pPr>
              <w:pStyle w:val="normaltableau"/>
              <w:spacing w:before="0" w:after="0" w:line="276" w:lineRule="auto"/>
              <w:jc w:val="left"/>
              <w:rPr>
                <w:rFonts w:ascii="Arial" w:hAnsi="Arial" w:cs="Arial"/>
                <w:sz w:val="20"/>
              </w:rPr>
            </w:pPr>
            <w:r w:rsidRPr="00016E8C">
              <w:rPr>
                <w:rFonts w:ascii="Arial" w:hAnsi="Arial" w:cs="Arial"/>
                <w:b/>
                <w:sz w:val="20"/>
              </w:rPr>
              <w:t>Designation:</w:t>
            </w:r>
            <w:r>
              <w:rPr>
                <w:rFonts w:ascii="Arial" w:hAnsi="Arial" w:cs="Arial"/>
                <w:sz w:val="20"/>
              </w:rPr>
              <w:t xml:space="preserve"> Sustainability Consultant </w:t>
            </w:r>
          </w:p>
          <w:p w:rsidR="009000A1" w:rsidRDefault="009000A1" w:rsidP="00074E09">
            <w:pPr>
              <w:pStyle w:val="normaltableau"/>
              <w:spacing w:before="0" w:after="0" w:line="276" w:lineRule="auto"/>
              <w:jc w:val="left"/>
              <w:rPr>
                <w:rFonts w:ascii="Arial" w:hAnsi="Arial" w:cs="Arial"/>
                <w:sz w:val="20"/>
              </w:rPr>
            </w:pPr>
            <w:r w:rsidRPr="00016E8C">
              <w:rPr>
                <w:rFonts w:ascii="Arial" w:hAnsi="Arial" w:cs="Arial"/>
                <w:b/>
                <w:sz w:val="20"/>
              </w:rPr>
              <w:t>Duration:</w:t>
            </w:r>
            <w:r>
              <w:rPr>
                <w:rFonts w:ascii="Arial" w:hAnsi="Arial" w:cs="Arial"/>
                <w:sz w:val="20"/>
              </w:rPr>
              <w:t xml:space="preserve"> Nov 2016 to August 2018.</w:t>
            </w:r>
          </w:p>
          <w:p w:rsidR="009000A1" w:rsidRDefault="009000A1" w:rsidP="00074E09">
            <w:pPr>
              <w:pStyle w:val="normaltableau"/>
              <w:spacing w:before="0" w:after="0" w:line="276" w:lineRule="auto"/>
              <w:jc w:val="left"/>
              <w:rPr>
                <w:rFonts w:ascii="Arial" w:hAnsi="Arial" w:cs="Arial"/>
                <w:b/>
                <w:sz w:val="20"/>
              </w:rPr>
            </w:pPr>
            <w:r w:rsidRPr="00016E8C">
              <w:rPr>
                <w:rFonts w:ascii="Arial" w:hAnsi="Arial" w:cs="Arial"/>
                <w:b/>
                <w:sz w:val="20"/>
              </w:rPr>
              <w:t>Responsibilities:</w:t>
            </w:r>
          </w:p>
          <w:p w:rsidR="009000A1" w:rsidRDefault="009000A1" w:rsidP="00074E09">
            <w:pPr>
              <w:pStyle w:val="ResumeNormal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left="310"/>
              <w:jc w:val="both"/>
              <w:rPr>
                <w:rFonts w:ascii="Arial" w:hAnsi="Arial"/>
                <w:sz w:val="20"/>
                <w:szCs w:val="20"/>
                <w:lang w:val="en-GB" w:eastAsia="en-GB"/>
              </w:rPr>
            </w:pPr>
            <w:r w:rsidRPr="00707A1D">
              <w:rPr>
                <w:rFonts w:ascii="Arial" w:hAnsi="Arial"/>
                <w:sz w:val="20"/>
                <w:szCs w:val="20"/>
                <w:lang w:val="en-GB" w:eastAsia="en-GB"/>
              </w:rPr>
              <w:t>Project Feasibility study - Evaluating and assessing realistic rating that can be aimed for projects under I</w:t>
            </w:r>
            <w:r>
              <w:rPr>
                <w:rFonts w:ascii="Arial" w:hAnsi="Arial"/>
                <w:sz w:val="20"/>
                <w:szCs w:val="20"/>
                <w:lang w:val="en-GB" w:eastAsia="en-GB"/>
              </w:rPr>
              <w:t>GBC, LEED, GRIHA rating systems</w:t>
            </w:r>
          </w:p>
          <w:p w:rsidR="009000A1" w:rsidRDefault="009000A1" w:rsidP="00074E09">
            <w:pPr>
              <w:pStyle w:val="ResumeNormal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left="310"/>
              <w:jc w:val="both"/>
              <w:rPr>
                <w:rFonts w:ascii="Arial" w:hAnsi="Arial"/>
                <w:sz w:val="20"/>
                <w:szCs w:val="20"/>
                <w:lang w:val="en-GB" w:eastAsia="en-GB"/>
              </w:rPr>
            </w:pPr>
            <w:r w:rsidRPr="00707A1D">
              <w:rPr>
                <w:rFonts w:ascii="Arial" w:hAnsi="Arial"/>
                <w:sz w:val="20"/>
                <w:szCs w:val="20"/>
                <w:lang w:val="en-GB" w:eastAsia="en-GB"/>
              </w:rPr>
              <w:t xml:space="preserve">Energy Modelling and Building Energy Analysis </w:t>
            </w:r>
          </w:p>
          <w:p w:rsidR="009000A1" w:rsidRDefault="009000A1" w:rsidP="00074E09">
            <w:pPr>
              <w:pStyle w:val="ResumeNormal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left="310"/>
              <w:jc w:val="both"/>
              <w:rPr>
                <w:rFonts w:ascii="Arial" w:hAnsi="Arial"/>
                <w:sz w:val="20"/>
                <w:szCs w:val="20"/>
                <w:lang w:val="en-GB" w:eastAsia="en-GB"/>
              </w:rPr>
            </w:pPr>
            <w:r w:rsidRPr="00707A1D">
              <w:rPr>
                <w:rFonts w:ascii="Arial" w:hAnsi="Arial"/>
                <w:sz w:val="20"/>
                <w:szCs w:val="20"/>
                <w:lang w:val="en-GB" w:eastAsia="en-GB"/>
              </w:rPr>
              <w:t xml:space="preserve">Building Energy Simulation </w:t>
            </w:r>
          </w:p>
          <w:p w:rsidR="009000A1" w:rsidRDefault="009000A1" w:rsidP="00074E09">
            <w:pPr>
              <w:pStyle w:val="ResumeNormal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left="310"/>
              <w:jc w:val="both"/>
              <w:rPr>
                <w:rFonts w:ascii="Arial" w:hAnsi="Arial"/>
                <w:sz w:val="20"/>
                <w:szCs w:val="20"/>
                <w:lang w:val="en-GB" w:eastAsia="en-GB"/>
              </w:rPr>
            </w:pPr>
            <w:r w:rsidRPr="00707A1D">
              <w:rPr>
                <w:rFonts w:ascii="Arial" w:hAnsi="Arial"/>
                <w:sz w:val="20"/>
                <w:szCs w:val="20"/>
                <w:lang w:val="en-GB" w:eastAsia="en-GB"/>
              </w:rPr>
              <w:t xml:space="preserve">Identification of improvements and alternatives (Energy Conservation Measures - ECMs) </w:t>
            </w:r>
          </w:p>
          <w:p w:rsidR="009000A1" w:rsidRDefault="009000A1" w:rsidP="00074E09">
            <w:pPr>
              <w:pStyle w:val="ResumeNormal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left="310"/>
              <w:jc w:val="both"/>
              <w:rPr>
                <w:rFonts w:ascii="Arial" w:hAnsi="Arial"/>
                <w:sz w:val="20"/>
                <w:szCs w:val="20"/>
                <w:lang w:val="en-GB" w:eastAsia="en-GB"/>
              </w:rPr>
            </w:pPr>
            <w:r w:rsidRPr="00707A1D">
              <w:rPr>
                <w:rFonts w:ascii="Arial" w:hAnsi="Arial"/>
                <w:sz w:val="20"/>
                <w:szCs w:val="20"/>
                <w:lang w:val="en-GB" w:eastAsia="en-GB"/>
              </w:rPr>
              <w:t>Ana</w:t>
            </w:r>
            <w:r>
              <w:rPr>
                <w:rFonts w:ascii="Arial" w:hAnsi="Arial"/>
                <w:sz w:val="20"/>
                <w:szCs w:val="20"/>
                <w:lang w:val="en-GB" w:eastAsia="en-GB"/>
              </w:rPr>
              <w:t>lysis of individual ECM results</w:t>
            </w:r>
          </w:p>
          <w:p w:rsidR="009000A1" w:rsidRDefault="009000A1" w:rsidP="00074E09">
            <w:pPr>
              <w:pStyle w:val="ResumeNormal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left="310"/>
              <w:jc w:val="both"/>
              <w:rPr>
                <w:rFonts w:ascii="Arial" w:hAnsi="Arial"/>
                <w:sz w:val="20"/>
                <w:szCs w:val="20"/>
                <w:lang w:val="en-GB" w:eastAsia="en-GB"/>
              </w:rPr>
            </w:pPr>
            <w:r w:rsidRPr="00707A1D">
              <w:rPr>
                <w:rFonts w:ascii="Arial" w:hAnsi="Arial"/>
                <w:sz w:val="20"/>
                <w:szCs w:val="20"/>
                <w:lang w:val="en-GB" w:eastAsia="en-GB"/>
              </w:rPr>
              <w:t xml:space="preserve">Prioritizing and evaluation of combined ECMs </w:t>
            </w:r>
          </w:p>
          <w:p w:rsidR="009000A1" w:rsidRDefault="009000A1" w:rsidP="00074E09">
            <w:pPr>
              <w:pStyle w:val="ResumeNormal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left="310"/>
              <w:jc w:val="both"/>
              <w:rPr>
                <w:rFonts w:ascii="Arial" w:hAnsi="Arial"/>
                <w:sz w:val="20"/>
                <w:szCs w:val="20"/>
                <w:lang w:val="en-GB" w:eastAsia="en-GB"/>
              </w:rPr>
            </w:pPr>
            <w:r w:rsidRPr="00707A1D">
              <w:rPr>
                <w:rFonts w:ascii="Arial" w:hAnsi="Arial"/>
                <w:sz w:val="20"/>
                <w:szCs w:val="20"/>
                <w:lang w:val="en-GB" w:eastAsia="en-GB"/>
              </w:rPr>
              <w:t xml:space="preserve">Peer Review of building’s HVAC design </w:t>
            </w:r>
          </w:p>
          <w:p w:rsidR="009000A1" w:rsidRDefault="009000A1" w:rsidP="00074E09">
            <w:pPr>
              <w:pStyle w:val="ResumeNormal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left="310"/>
              <w:jc w:val="both"/>
              <w:rPr>
                <w:rFonts w:ascii="Arial" w:hAnsi="Arial"/>
                <w:sz w:val="20"/>
                <w:szCs w:val="20"/>
                <w:lang w:val="en-GB" w:eastAsia="en-GB"/>
              </w:rPr>
            </w:pPr>
            <w:r w:rsidRPr="00707A1D">
              <w:rPr>
                <w:rFonts w:ascii="Arial" w:hAnsi="Arial"/>
                <w:sz w:val="20"/>
                <w:szCs w:val="20"/>
                <w:lang w:val="en-GB" w:eastAsia="en-GB"/>
              </w:rPr>
              <w:t xml:space="preserve">Artificial Lighting and Daylight simulations </w:t>
            </w:r>
          </w:p>
          <w:p w:rsidR="009000A1" w:rsidRDefault="009000A1" w:rsidP="00074E09">
            <w:pPr>
              <w:pStyle w:val="ResumeNormal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left="310"/>
              <w:jc w:val="both"/>
              <w:rPr>
                <w:rFonts w:ascii="Arial" w:hAnsi="Arial"/>
                <w:sz w:val="20"/>
                <w:szCs w:val="20"/>
                <w:lang w:val="en-GB" w:eastAsia="en-GB"/>
              </w:rPr>
            </w:pPr>
            <w:r w:rsidRPr="00707A1D">
              <w:rPr>
                <w:rFonts w:ascii="Arial" w:hAnsi="Arial"/>
                <w:sz w:val="20"/>
                <w:szCs w:val="20"/>
                <w:lang w:val="en-GB" w:eastAsia="en-GB"/>
              </w:rPr>
              <w:lastRenderedPageBreak/>
              <w:t xml:space="preserve">Climatic Analysis using climate consultant </w:t>
            </w:r>
          </w:p>
          <w:p w:rsidR="009000A1" w:rsidRDefault="009000A1" w:rsidP="00074E09">
            <w:pPr>
              <w:pStyle w:val="ResumeNormal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left="310"/>
              <w:jc w:val="both"/>
              <w:rPr>
                <w:rFonts w:ascii="Arial" w:hAnsi="Arial"/>
                <w:sz w:val="20"/>
                <w:szCs w:val="20"/>
                <w:lang w:val="en-GB" w:eastAsia="en-GB"/>
              </w:rPr>
            </w:pPr>
            <w:r w:rsidRPr="00707A1D">
              <w:rPr>
                <w:rFonts w:ascii="Arial" w:hAnsi="Arial"/>
                <w:sz w:val="20"/>
                <w:szCs w:val="20"/>
                <w:lang w:val="en-GB" w:eastAsia="en-GB"/>
              </w:rPr>
              <w:t xml:space="preserve">Sun path &amp; site solar shading analysis using Ecotect </w:t>
            </w:r>
          </w:p>
          <w:p w:rsidR="009000A1" w:rsidRDefault="009000A1" w:rsidP="00074E09">
            <w:pPr>
              <w:pStyle w:val="ResumeNormal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left="310"/>
              <w:jc w:val="both"/>
              <w:rPr>
                <w:rFonts w:ascii="Arial" w:hAnsi="Arial"/>
                <w:sz w:val="20"/>
                <w:szCs w:val="20"/>
                <w:lang w:val="en-GB" w:eastAsia="en-GB"/>
              </w:rPr>
            </w:pPr>
            <w:r w:rsidRPr="00707A1D">
              <w:rPr>
                <w:rFonts w:ascii="Arial" w:hAnsi="Arial"/>
                <w:sz w:val="20"/>
                <w:szCs w:val="20"/>
                <w:lang w:val="en-GB" w:eastAsia="en-GB"/>
              </w:rPr>
              <w:t xml:space="preserve">Improving water efficiency of the building </w:t>
            </w:r>
          </w:p>
          <w:p w:rsidR="009000A1" w:rsidRPr="00016E8C" w:rsidRDefault="009000A1" w:rsidP="00074E09">
            <w:pPr>
              <w:pStyle w:val="normaltableau"/>
              <w:spacing w:before="0" w:after="0" w:line="276" w:lineRule="auto"/>
              <w:jc w:val="left"/>
              <w:rPr>
                <w:rFonts w:ascii="Arial" w:hAnsi="Arial" w:cs="Arial"/>
                <w:b/>
                <w:sz w:val="20"/>
              </w:rPr>
            </w:pPr>
            <w:r w:rsidRPr="00707A1D">
              <w:rPr>
                <w:rFonts w:ascii="Arial" w:hAnsi="Arial"/>
                <w:sz w:val="20"/>
              </w:rPr>
              <w:t>Complete Green Building documentation and facilitation for projects under IGBC, LEED v4, LEED v3, GRIHA rating system</w:t>
            </w:r>
          </w:p>
          <w:p w:rsidR="009000A1" w:rsidRPr="005752F2" w:rsidRDefault="009000A1" w:rsidP="00074E09">
            <w:pPr>
              <w:pStyle w:val="normaltableau"/>
              <w:spacing w:before="0" w:after="0" w:line="276" w:lineRule="auto"/>
              <w:jc w:val="left"/>
              <w:rPr>
                <w:rFonts w:ascii="Arial" w:hAnsi="Arial" w:cs="Arial"/>
                <w:sz w:val="20"/>
              </w:rPr>
            </w:pPr>
          </w:p>
        </w:tc>
      </w:tr>
    </w:tbl>
    <w:p w:rsidR="009000A1" w:rsidRPr="008F017B" w:rsidRDefault="009000A1" w:rsidP="008F017B">
      <w:pPr>
        <w:rPr>
          <w:sz w:val="32"/>
        </w:rPr>
      </w:pPr>
    </w:p>
    <w:p w:rsidR="008F017B" w:rsidRDefault="008F017B" w:rsidP="008F017B">
      <w:pPr>
        <w:tabs>
          <w:tab w:val="left" w:pos="3045"/>
        </w:tabs>
        <w:rPr>
          <w:sz w:val="32"/>
        </w:rPr>
      </w:pPr>
      <w:r>
        <w:rPr>
          <w:sz w:val="32"/>
        </w:rPr>
        <w:tab/>
      </w:r>
    </w:p>
    <w:p w:rsidR="008F017B" w:rsidRPr="008F017B" w:rsidRDefault="008F017B" w:rsidP="008F017B">
      <w:pPr>
        <w:tabs>
          <w:tab w:val="left" w:pos="3045"/>
        </w:tabs>
        <w:jc w:val="center"/>
        <w:rPr>
          <w:sz w:val="32"/>
        </w:rPr>
      </w:pPr>
      <w:r>
        <w:rPr>
          <w:sz w:val="32"/>
        </w:rPr>
        <w:t>******</w:t>
      </w:r>
    </w:p>
    <w:p w:rsidR="008F017B" w:rsidRPr="008F017B" w:rsidRDefault="008F017B" w:rsidP="008F017B">
      <w:pPr>
        <w:rPr>
          <w:sz w:val="32"/>
        </w:rPr>
      </w:pPr>
    </w:p>
    <w:p w:rsidR="008F017B" w:rsidRPr="008F017B" w:rsidRDefault="008F017B" w:rsidP="008F017B">
      <w:pPr>
        <w:rPr>
          <w:sz w:val="32"/>
        </w:rPr>
      </w:pPr>
    </w:p>
    <w:p w:rsidR="008F017B" w:rsidRPr="008F017B" w:rsidRDefault="008F017B" w:rsidP="008F017B">
      <w:pPr>
        <w:rPr>
          <w:sz w:val="32"/>
        </w:rPr>
      </w:pPr>
    </w:p>
    <w:p w:rsidR="008F017B" w:rsidRPr="008F017B" w:rsidRDefault="008F017B" w:rsidP="008F017B">
      <w:pPr>
        <w:rPr>
          <w:sz w:val="32"/>
        </w:rPr>
      </w:pPr>
    </w:p>
    <w:p w:rsidR="008F017B" w:rsidRPr="008F017B" w:rsidRDefault="008F017B" w:rsidP="008F017B">
      <w:pPr>
        <w:rPr>
          <w:sz w:val="32"/>
        </w:rPr>
      </w:pPr>
    </w:p>
    <w:p w:rsidR="008F017B" w:rsidRPr="008F017B" w:rsidRDefault="008F017B" w:rsidP="008F017B">
      <w:pPr>
        <w:rPr>
          <w:sz w:val="32"/>
        </w:rPr>
      </w:pPr>
    </w:p>
    <w:p w:rsidR="008F017B" w:rsidRPr="008F017B" w:rsidRDefault="008F017B" w:rsidP="008F017B">
      <w:pPr>
        <w:rPr>
          <w:sz w:val="32"/>
        </w:rPr>
      </w:pPr>
    </w:p>
    <w:p w:rsidR="008F017B" w:rsidRPr="008F017B" w:rsidRDefault="008F017B" w:rsidP="008F017B">
      <w:pPr>
        <w:rPr>
          <w:sz w:val="32"/>
        </w:rPr>
      </w:pPr>
    </w:p>
    <w:sectPr w:rsidR="008F017B" w:rsidRPr="008F0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6031" w:rsidRDefault="00F16031" w:rsidP="008F017B">
      <w:pPr>
        <w:spacing w:after="0" w:line="240" w:lineRule="auto"/>
      </w:pPr>
      <w:r>
        <w:separator/>
      </w:r>
    </w:p>
  </w:endnote>
  <w:endnote w:type="continuationSeparator" w:id="0">
    <w:p w:rsidR="00F16031" w:rsidRDefault="00F16031" w:rsidP="008F0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ti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6031" w:rsidRDefault="00F16031" w:rsidP="008F017B">
      <w:pPr>
        <w:spacing w:after="0" w:line="240" w:lineRule="auto"/>
      </w:pPr>
      <w:r>
        <w:separator/>
      </w:r>
    </w:p>
  </w:footnote>
  <w:footnote w:type="continuationSeparator" w:id="0">
    <w:p w:rsidR="00F16031" w:rsidRDefault="00F16031" w:rsidP="008F01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866D5"/>
    <w:multiLevelType w:val="hybridMultilevel"/>
    <w:tmpl w:val="882478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17B"/>
    <w:rsid w:val="00016E8C"/>
    <w:rsid w:val="006B28B7"/>
    <w:rsid w:val="008F017B"/>
    <w:rsid w:val="009000A1"/>
    <w:rsid w:val="0097065B"/>
    <w:rsid w:val="00E734CC"/>
    <w:rsid w:val="00F1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56106"/>
  <w15:chartTrackingRefBased/>
  <w15:docId w15:val="{A0B2ECED-3219-4664-9CBF-F66F78977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01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17B"/>
  </w:style>
  <w:style w:type="paragraph" w:styleId="Footer">
    <w:name w:val="footer"/>
    <w:basedOn w:val="Normal"/>
    <w:link w:val="FooterChar"/>
    <w:uiPriority w:val="99"/>
    <w:unhideWhenUsed/>
    <w:rsid w:val="008F01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17B"/>
  </w:style>
  <w:style w:type="paragraph" w:customStyle="1" w:styleId="Default">
    <w:name w:val="Default"/>
    <w:basedOn w:val="Normal"/>
    <w:rsid w:val="00016E8C"/>
    <w:pPr>
      <w:autoSpaceDE w:val="0"/>
      <w:autoSpaceDN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customStyle="1" w:styleId="normaltableau">
    <w:name w:val="normal_tableau"/>
    <w:basedOn w:val="Normal"/>
    <w:rsid w:val="00016E8C"/>
    <w:pPr>
      <w:spacing w:before="120" w:after="120" w:line="240" w:lineRule="auto"/>
      <w:jc w:val="both"/>
    </w:pPr>
    <w:rPr>
      <w:rFonts w:ascii="Optima" w:eastAsia="Times New Roman" w:hAnsi="Optima" w:cs="Times New Roman"/>
      <w:szCs w:val="20"/>
      <w:lang w:val="en-GB" w:eastAsia="en-GB"/>
    </w:rPr>
  </w:style>
  <w:style w:type="paragraph" w:customStyle="1" w:styleId="Absatzneben1und2">
    <w:name w:val="Absatz neben Ü1 und Ü2"/>
    <w:basedOn w:val="Normal"/>
    <w:next w:val="Normal"/>
    <w:semiHidden/>
    <w:rsid w:val="00016E8C"/>
    <w:pPr>
      <w:spacing w:before="640"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ResumeNormalChar">
    <w:name w:val="Resume Normal Char"/>
    <w:link w:val="ResumeNormal"/>
    <w:locked/>
    <w:rsid w:val="00016E8C"/>
    <w:rPr>
      <w:rFonts w:ascii="Calibri" w:hAnsi="Calibri" w:cs="Arial"/>
      <w:sz w:val="24"/>
      <w:szCs w:val="24"/>
      <w:lang w:val="en-US"/>
    </w:rPr>
  </w:style>
  <w:style w:type="paragraph" w:customStyle="1" w:styleId="ResumeNormal">
    <w:name w:val="Resume Normal"/>
    <w:basedOn w:val="Normal"/>
    <w:link w:val="ResumeNormalChar"/>
    <w:qFormat/>
    <w:rsid w:val="00016E8C"/>
    <w:pPr>
      <w:spacing w:after="200" w:line="240" w:lineRule="auto"/>
    </w:pPr>
    <w:rPr>
      <w:rFonts w:ascii="Calibri" w:hAnsi="Calibri" w:cs="Arial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6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V</dc:creator>
  <cp:keywords/>
  <dc:description/>
  <cp:lastModifiedBy>HP</cp:lastModifiedBy>
  <cp:revision>3</cp:revision>
  <dcterms:created xsi:type="dcterms:W3CDTF">2019-06-24T05:46:00Z</dcterms:created>
  <dcterms:modified xsi:type="dcterms:W3CDTF">2019-06-24T09:22:00Z</dcterms:modified>
</cp:coreProperties>
</file>