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Financial Operating System (Life Capital OS™) - Master Blueprint</w:t>
      </w:r>
    </w:p>
    <w:p>
      <w:pPr>
        <w:pStyle w:val="Heading1"/>
      </w:pPr>
      <w:r>
        <w:t>1. Why Traditional Advisory Websites Are No Longer Enough</w:t>
      </w:r>
    </w:p>
    <w:p>
      <w:r>
        <w:t>Customers no longer want brochure-style websites. They want immediate answers, personalized insights, calculators, health checks, and AI-driven recommendations.</w:t>
        <w:br/>
        <w:t>Preferred experience:</w:t>
        <w:br/>
        <w:t>• Instant answers</w:t>
        <w:br/>
        <w:t>• Personalized dashboards</w:t>
        <w:br/>
        <w:t>• Financial health scores</w:t>
        <w:br/>
        <w:t>• Actionable recommendations</w:t>
        <w:br/>
        <w:t>• Human advisor access when needed</w:t>
      </w:r>
    </w:p>
    <w:p>
      <w:pPr>
        <w:pStyle w:val="Heading1"/>
      </w:pPr>
      <w:r>
        <w:t>2. Core Website Structure</w:t>
      </w:r>
    </w:p>
    <w:p>
      <w:r>
        <w:t>Home Page</w:t>
        <w:br/>
        <w:t>Headline: Know Your Financial Health in 5 Minutes</w:t>
        <w:br/>
        <w:t>CTA: Check My Financial Health</w:t>
        <w:br/>
        <w:br/>
        <w:t>Core Modules:</w:t>
        <w:br/>
        <w:t>• Financial Health Check</w:t>
        <w:br/>
        <w:t>• Asset Allocation Analyzer</w:t>
        <w:br/>
        <w:t>• Retirement Readiness Calculator</w:t>
        <w:br/>
        <w:t>• Financial Freedom Calculator</w:t>
        <w:br/>
        <w:t>• Insurance Gap Analysis</w:t>
        <w:br/>
        <w:t>• Goal Planning Engine</w:t>
      </w:r>
    </w:p>
    <w:p>
      <w:pPr>
        <w:pStyle w:val="Heading1"/>
      </w:pPr>
      <w:r>
        <w:t>3. Wealth Health Check</w:t>
      </w:r>
    </w:p>
    <w:p>
      <w:r>
        <w:t>Generate:</w:t>
        <w:br/>
        <w:t>• Wealth Score</w:t>
        <w:br/>
        <w:t>• Retirement Score</w:t>
        <w:br/>
        <w:t>• Risk Score</w:t>
        <w:br/>
        <w:t>• Insurance Score</w:t>
        <w:br/>
        <w:t>• Emergency Fund Score</w:t>
        <w:br/>
        <w:t>Output:</w:t>
        <w:br/>
        <w:t>• Overall Wealth Health Report</w:t>
        <w:br/>
        <w:t>• Personalized Action Plan</w:t>
      </w:r>
    </w:p>
    <w:p>
      <w:pPr>
        <w:pStyle w:val="Heading1"/>
      </w:pPr>
      <w:r>
        <w:t>4. Asset Allocation Analyzer</w:t>
      </w:r>
    </w:p>
    <w:p>
      <w:r>
        <w:t>Inputs:</w:t>
        <w:br/>
        <w:t>• Equity</w:t>
        <w:br/>
        <w:t>• Debt</w:t>
        <w:br/>
        <w:t>• Gold</w:t>
        <w:br/>
        <w:t>• Real Estate</w:t>
        <w:br/>
        <w:t>• Cash</w:t>
        <w:br/>
        <w:br/>
        <w:t>Outputs:</w:t>
        <w:br/>
        <w:t>• Current Allocation</w:t>
        <w:br/>
        <w:t>• Recommended Allocation</w:t>
        <w:br/>
        <w:t>• Rebalancing Suggestions</w:t>
      </w:r>
    </w:p>
    <w:p>
      <w:pPr>
        <w:pStyle w:val="Heading1"/>
      </w:pPr>
      <w:r>
        <w:t>5. Retirement Readiness Engine</w:t>
      </w:r>
    </w:p>
    <w:p>
      <w:r>
        <w:t>Calculate:</w:t>
        <w:br/>
        <w:t>• Retirement Corpus</w:t>
        <w:br/>
        <w:t>• Inflation Impact</w:t>
        <w:br/>
        <w:t>• Monthly SIP Required</w:t>
        <w:br/>
        <w:t>• Retirement Gap Analysis</w:t>
      </w:r>
    </w:p>
    <w:p>
      <w:pPr>
        <w:pStyle w:val="Heading1"/>
      </w:pPr>
      <w:r>
        <w:t>6. Future-Ready Differentiators</w:t>
      </w:r>
    </w:p>
    <w:p>
      <w:r>
        <w:t>• Wealth DNA Report</w:t>
        <w:br/>
        <w:t>• Family Wealth Readiness Score</w:t>
        <w:br/>
        <w:t>• Wealth Stress Index</w:t>
        <w:br/>
        <w:t>• AI Second Opinion Engine</w:t>
        <w:br/>
        <w:t>• Future Wealth Simulator</w:t>
        <w:br/>
        <w:t>• Life Event Impact Calculator</w:t>
        <w:br/>
        <w:t>• Family Balance Sheet Builder</w:t>
        <w:br/>
        <w:t>• AI Wealth Coach</w:t>
        <w:br/>
        <w:t>• Financial Emergency Preparedness Score</w:t>
        <w:br/>
        <w:t>• Legacy Readiness Score</w:t>
      </w:r>
    </w:p>
    <w:p>
      <w:pPr>
        <w:pStyle w:val="Heading1"/>
      </w:pPr>
      <w:r>
        <w:t>7. Wealth DNA Report</w:t>
      </w:r>
    </w:p>
    <w:p>
      <w:r>
        <w:t>Creates identity-based insights:</w:t>
        <w:br/>
        <w:t>• Wealth Builder</w:t>
        <w:br/>
        <w:t>• Wealth Protector</w:t>
        <w:br/>
        <w:t>• Wealth Explorer</w:t>
        <w:br/>
        <w:t>• Wealth Achiever</w:t>
        <w:br/>
        <w:br/>
        <w:t>Outputs:</w:t>
        <w:br/>
        <w:t>• Financial behavior</w:t>
        <w:br/>
        <w:t>• Risk tendencies</w:t>
        <w:br/>
        <w:t>• Decision-making style</w:t>
        <w:br/>
        <w:t>• Wealth blind spots</w:t>
      </w:r>
    </w:p>
    <w:p>
      <w:pPr>
        <w:pStyle w:val="Heading1"/>
      </w:pPr>
      <w:r>
        <w:t>8. Family Wealth Readiness Score</w:t>
      </w:r>
    </w:p>
    <w:p>
      <w:r>
        <w:t>Measures:</w:t>
        <w:br/>
        <w:t>• Family awareness</w:t>
        <w:br/>
        <w:t>• Nomination readiness</w:t>
        <w:br/>
        <w:t>• Documentation readiness</w:t>
        <w:br/>
        <w:t>• Will readiness</w:t>
        <w:br/>
        <w:t>• Emergency preparedness</w:t>
      </w:r>
    </w:p>
    <w:p>
      <w:pPr>
        <w:pStyle w:val="Heading1"/>
      </w:pPr>
      <w:r>
        <w:t>9. Wealth Stress Index</w:t>
      </w:r>
    </w:p>
    <w:p>
      <w:r>
        <w:t>Measures:</w:t>
        <w:br/>
        <w:t>• Money anxiety</w:t>
        <w:br/>
        <w:t>• Debt pressure</w:t>
        <w:br/>
        <w:t>• Career insecurity</w:t>
        <w:br/>
        <w:t>• Lifestyle inflation</w:t>
        <w:br/>
        <w:t>• Financial confidence</w:t>
      </w:r>
    </w:p>
    <w:p>
      <w:pPr>
        <w:pStyle w:val="Heading1"/>
      </w:pPr>
      <w:r>
        <w:t>10. AI Second Opinion Engine</w:t>
      </w:r>
    </w:p>
    <w:p>
      <w:r>
        <w:t>Upload:</w:t>
        <w:br/>
        <w:t>• Portfolio</w:t>
        <w:br/>
        <w:t>• Insurance</w:t>
        <w:br/>
        <w:t>• Existing financial plan</w:t>
        <w:br/>
        <w:br/>
        <w:t>AI identifies:</w:t>
        <w:br/>
        <w:t>• Portfolio overlap</w:t>
        <w:br/>
        <w:t>• Concentration risk</w:t>
        <w:br/>
        <w:t>• Insurance gaps</w:t>
        <w:br/>
        <w:t>• Missing goals</w:t>
        <w:br/>
        <w:t>• Tax inefficiencies</w:t>
      </w:r>
    </w:p>
    <w:p>
      <w:pPr>
        <w:pStyle w:val="Heading1"/>
      </w:pPr>
      <w:r>
        <w:t>11. Future Wealth Simulator</w:t>
      </w:r>
    </w:p>
    <w:p>
      <w:r>
        <w:t>Scenarios:</w:t>
        <w:br/>
        <w:t>• Continue current path</w:t>
        <w:br/>
        <w:t>• Improve asset allocation</w:t>
        <w:br/>
        <w:t>• Early retirement</w:t>
        <w:br/>
        <w:t>• Child education abroad</w:t>
        <w:br/>
        <w:t>• Business startup</w:t>
        <w:br/>
        <w:t>• Second home purchase</w:t>
      </w:r>
    </w:p>
    <w:p>
      <w:pPr>
        <w:pStyle w:val="Heading1"/>
      </w:pPr>
      <w:r>
        <w:t>12. Family Balance Sheet Builder</w:t>
      </w:r>
    </w:p>
    <w:p>
      <w:r>
        <w:t>Assets:</w:t>
        <w:br/>
        <w:t>• Equity</w:t>
        <w:br/>
        <w:t>• Debt</w:t>
        <w:br/>
        <w:t>• Gold</w:t>
        <w:br/>
        <w:t>• Real Estate</w:t>
        <w:br/>
        <w:t>• Business Assets</w:t>
        <w:br/>
        <w:br/>
        <w:t>Liabilities:</w:t>
        <w:br/>
        <w:t>• Home Loan</w:t>
        <w:br/>
        <w:t>• Personal Loan</w:t>
        <w:br/>
        <w:t>• Vehicle Loan</w:t>
        <w:br/>
        <w:br/>
        <w:t>Outputs:</w:t>
        <w:br/>
        <w:t>• Net Worth</w:t>
        <w:br/>
        <w:t>• Wealth Growth Rate</w:t>
        <w:br/>
        <w:t>• Financial Independence Ratio</w:t>
      </w:r>
    </w:p>
    <w:p>
      <w:pPr>
        <w:pStyle w:val="Heading1"/>
      </w:pPr>
      <w:r>
        <w:t>13. AI Wealth Coach</w:t>
      </w:r>
    </w:p>
    <w:p>
      <w:r>
        <w:t>24/7 guidance:</w:t>
        <w:br/>
        <w:t>• Portfolio nudges</w:t>
        <w:br/>
        <w:t>• Goal tracking</w:t>
        <w:br/>
        <w:t>• Risk alerts</w:t>
        <w:br/>
        <w:t>• Investment reminders</w:t>
        <w:br/>
        <w:t>• Behavioral coaching</w:t>
      </w:r>
    </w:p>
    <w:p>
      <w:pPr>
        <w:pStyle w:val="Heading1"/>
      </w:pPr>
      <w:r>
        <w:t>14. Financial Emergency Preparedness Score</w:t>
      </w:r>
    </w:p>
    <w:p>
      <w:r>
        <w:t>Checks:</w:t>
        <w:br/>
        <w:t>• Emergency fund</w:t>
        <w:br/>
        <w:t>• Health insurance</w:t>
        <w:br/>
        <w:t>• Term insurance</w:t>
        <w:br/>
        <w:t>• Critical illness cover</w:t>
        <w:br/>
        <w:t>• Documentation readiness</w:t>
      </w:r>
    </w:p>
    <w:p>
      <w:pPr>
        <w:pStyle w:val="Heading1"/>
      </w:pPr>
      <w:r>
        <w:t>15. Legacy Readiness Score</w:t>
      </w:r>
    </w:p>
    <w:p>
      <w:r>
        <w:t>Measures:</w:t>
        <w:br/>
        <w:t>• Will status</w:t>
        <w:br/>
        <w:t>• Trust planning</w:t>
        <w:br/>
        <w:t>• Succession readiness</w:t>
        <w:br/>
        <w:t>• Digital asset management</w:t>
        <w:br/>
        <w:t>• Family continuity planning</w:t>
      </w:r>
    </w:p>
    <w:p>
      <w:pPr>
        <w:pStyle w:val="Heading1"/>
      </w:pPr>
      <w:r>
        <w:t>16. Family Financial Digital Twin</w:t>
      </w:r>
    </w:p>
    <w:p>
      <w:r>
        <w:t>Create a living model of:</w:t>
        <w:br/>
        <w:t>• Assets</w:t>
        <w:br/>
        <w:t>• Liabilities</w:t>
        <w:br/>
        <w:t>• Income</w:t>
        <w:br/>
        <w:t>• Expenses</w:t>
        <w:br/>
        <w:t>• Goals</w:t>
        <w:br/>
        <w:t>• Insurance</w:t>
        <w:br/>
        <w:t>• Tax profile</w:t>
        <w:br/>
        <w:t>• Family structure</w:t>
        <w:br/>
        <w:br/>
        <w:t>Every financial decision is simulated through this model.</w:t>
      </w:r>
    </w:p>
    <w:p>
      <w:pPr>
        <w:pStyle w:val="Heading1"/>
      </w:pPr>
      <w:r>
        <w:t>17. Wealth Early Warning System</w:t>
      </w:r>
    </w:p>
    <w:p>
      <w:r>
        <w:t>Traffic Light System:</w:t>
        <w:br/>
        <w:t>Green = Healthy</w:t>
        <w:br/>
        <w:t>Yellow = Attention Needed</w:t>
        <w:br/>
        <w:t>Red = Immediate Action</w:t>
        <w:br/>
        <w:br/>
        <w:t>Monitors:</w:t>
        <w:br/>
        <w:t>• Asset allocation drift</w:t>
        <w:br/>
        <w:t>• Liquidity risk</w:t>
        <w:br/>
        <w:t>• Debt burden</w:t>
        <w:br/>
        <w:t>• Insurance gaps</w:t>
        <w:br/>
        <w:t>• Goal slippage</w:t>
      </w:r>
    </w:p>
    <w:p>
      <w:pPr>
        <w:pStyle w:val="Heading1"/>
      </w:pPr>
      <w:r>
        <w:t>18. Financial Decision Engine</w:t>
      </w:r>
    </w:p>
    <w:p>
      <w:r>
        <w:t>Answers:</w:t>
        <w:br/>
        <w:t>• Can I retire at 55?</w:t>
        <w:br/>
        <w:t>• Should I prepay my loan?</w:t>
        <w:br/>
        <w:t>• Can I buy a second house?</w:t>
        <w:br/>
        <w:t>• Can my spouse retire?</w:t>
        <w:br/>
        <w:t>• Can I take a sabbatical?</w:t>
      </w:r>
    </w:p>
    <w:p>
      <w:pPr>
        <w:pStyle w:val="Heading1"/>
      </w:pPr>
      <w:r>
        <w:t>19. Family Knowledge Vault</w:t>
      </w:r>
    </w:p>
    <w:p>
      <w:r>
        <w:t>Stores:</w:t>
        <w:br/>
        <w:t>• Investments</w:t>
        <w:br/>
        <w:t>• Loans</w:t>
        <w:br/>
        <w:t>• Insurance</w:t>
        <w:br/>
        <w:t>• Nominations</w:t>
        <w:br/>
        <w:t>• Wills</w:t>
        <w:br/>
        <w:t>• Emergency instructions</w:t>
        <w:br/>
        <w:t>• Important documents</w:t>
      </w:r>
    </w:p>
    <w:p>
      <w:pPr>
        <w:pStyle w:val="Heading1"/>
      </w:pPr>
      <w:r>
        <w:t>20. Health + Wealth Integration</w:t>
      </w:r>
    </w:p>
    <w:p>
      <w:r>
        <w:t>Combines:</w:t>
        <w:br/>
        <w:t>• Financial health</w:t>
        <w:br/>
        <w:t>• Stress indicators</w:t>
        <w:br/>
        <w:t>• Lifestyle factors</w:t>
        <w:br/>
        <w:t>• Long-term wellbeing</w:t>
        <w:br/>
        <w:br/>
        <w:t>Creates a unified Life Capital Score™.</w:t>
      </w:r>
    </w:p>
    <w:p>
      <w:pPr>
        <w:pStyle w:val="Heading1"/>
      </w:pPr>
      <w:r>
        <w:t>21. AI Family CFO (Ultimate Vision)</w:t>
      </w:r>
    </w:p>
    <w:p>
      <w:r>
        <w:t>Acts as a family decision platform.</w:t>
        <w:br/>
        <w:br/>
        <w:t>Questions:</w:t>
        <w:br/>
        <w:t>• Can we afford this?</w:t>
        <w:br/>
        <w:t>• Are we on track?</w:t>
        <w:br/>
        <w:t>• What should we do next?</w:t>
        <w:br/>
        <w:t>• What risks are emerging?</w:t>
        <w:br/>
        <w:br/>
        <w:t>Uses:</w:t>
        <w:br/>
        <w:t>• Cash flow</w:t>
        <w:br/>
        <w:t>• Net worth</w:t>
        <w:br/>
        <w:t>• Goals</w:t>
        <w:br/>
        <w:t>• Insurance</w:t>
        <w:br/>
        <w:t>• Taxes</w:t>
        <w:br/>
        <w:t>• Asset allocation</w:t>
        <w:br/>
        <w:br/>
        <w:t>Provides personalized recommendations.</w:t>
      </w:r>
    </w:p>
    <w:p>
      <w:pPr>
        <w:pStyle w:val="Heading1"/>
      </w:pPr>
      <w:r>
        <w:t>22. Recommended Build Roadmap</w:t>
      </w:r>
    </w:p>
    <w:p>
      <w:r>
        <w:t>Phase 1:</w:t>
        <w:br/>
        <w:t>• Wealth Health Check</w:t>
        <w:br/>
        <w:t>• Family Balance Sheet</w:t>
        <w:br/>
        <w:t>• Asset Allocation Analyzer</w:t>
        <w:br/>
        <w:t>• Retirement Calculator</w:t>
        <w:br/>
        <w:t>• AI Action Plan</w:t>
        <w:br/>
        <w:br/>
        <w:t>Phase 2:</w:t>
        <w:br/>
        <w:t>• AI Second Opinion Engine</w:t>
        <w:br/>
        <w:t>• Wealth Early Warning System</w:t>
        <w:br/>
        <w:t>• Family Knowledge Vault</w:t>
        <w:br/>
        <w:br/>
        <w:t>Phase 3:</w:t>
        <w:br/>
        <w:t>• AI Wealth Coach</w:t>
        <w:br/>
        <w:t>• Digital Twin</w:t>
        <w:br/>
        <w:t>• Life Event Simulator</w:t>
        <w:br/>
        <w:br/>
        <w:t>Phase 4:</w:t>
        <w:br/>
        <w:t>• AI Family CFO</w:t>
        <w:br/>
        <w:t>• Predictive Planning Engine</w:t>
        <w:br/>
        <w:t>• Legacy Planning Suite</w:t>
      </w:r>
    </w:p>
    <w:p>
      <w:pPr>
        <w:pStyle w:val="Heading1"/>
      </w:pPr>
      <w:r>
        <w:t>23. Final Positioning</w:t>
      </w:r>
    </w:p>
    <w:p>
      <w:r>
        <w:t>Do not market as a Mutual Fund Platform.</w:t>
        <w:br/>
        <w:br/>
        <w:t>Market as:</w:t>
        <w:br/>
        <w:br/>
        <w:t>'India's First AI-Powered Wealth Health &amp; Family CFO Platform'</w:t>
        <w:br/>
        <w:br/>
        <w:t>Journey:</w:t>
        <w:br/>
        <w:t>Wealth Health Check → Family Balance Sheet → AI Insights → Human Advisor → Continuous Coaching → Legacy Planning</w:t>
        <w:br/>
        <w:br/>
        <w:t>Mission:</w:t>
        <w:br/>
        <w:t>Help families build Wealth, Health, Security, Purpose and Legacy through one intelligent operating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