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F3E" w:rsidRDefault="00F37C70" w:rsidP="00F37C70">
      <w:pPr>
        <w:rPr>
          <w:sz w:val="24"/>
          <w:szCs w:val="24"/>
        </w:rPr>
      </w:pPr>
      <w:r>
        <w:rPr>
          <w:b/>
          <w:sz w:val="24"/>
          <w:szCs w:val="24"/>
        </w:rPr>
        <w:t>Topic: -</w:t>
      </w:r>
      <w:r>
        <w:rPr>
          <w:sz w:val="24"/>
          <w:szCs w:val="24"/>
        </w:rPr>
        <w:t xml:space="preserve"> Stock Market forecasting using Time-Series Analysis</w:t>
      </w:r>
      <w:r>
        <w:rPr>
          <w:sz w:val="24"/>
          <w:szCs w:val="24"/>
        </w:rPr>
        <w:br/>
      </w:r>
      <w:r>
        <w:rPr>
          <w:sz w:val="24"/>
          <w:szCs w:val="24"/>
        </w:rPr>
        <w:tab/>
      </w:r>
      <w:r>
        <w:rPr>
          <w:sz w:val="24"/>
          <w:szCs w:val="24"/>
        </w:rPr>
        <w:tab/>
      </w:r>
    </w:p>
    <w:p w:rsidR="006E3F3E" w:rsidRDefault="00F37C70" w:rsidP="00F37C70">
      <w:pPr>
        <w:rPr>
          <w:sz w:val="24"/>
          <w:szCs w:val="24"/>
        </w:rPr>
      </w:pPr>
      <w:r>
        <w:rPr>
          <w:b/>
          <w:sz w:val="24"/>
          <w:szCs w:val="24"/>
        </w:rPr>
        <w:t>Company whose data is being referred to: -</w:t>
      </w:r>
      <w:r>
        <w:rPr>
          <w:sz w:val="24"/>
          <w:szCs w:val="24"/>
        </w:rPr>
        <w:t xml:space="preserve"> State bank of India </w:t>
      </w:r>
    </w:p>
    <w:p w:rsidR="006E3F3E" w:rsidRDefault="006E3F3E" w:rsidP="00F37C70">
      <w:pPr>
        <w:rPr>
          <w:sz w:val="24"/>
          <w:szCs w:val="24"/>
        </w:rPr>
      </w:pPr>
    </w:p>
    <w:p w:rsidR="006E3F3E" w:rsidRDefault="00F37C70" w:rsidP="00F37C70">
      <w:pPr>
        <w:rPr>
          <w:b/>
          <w:sz w:val="24"/>
          <w:szCs w:val="24"/>
        </w:rPr>
      </w:pPr>
      <w:r>
        <w:rPr>
          <w:b/>
          <w:sz w:val="24"/>
          <w:szCs w:val="24"/>
        </w:rPr>
        <w:t>Technology Stack:</w:t>
      </w:r>
      <w:r>
        <w:rPr>
          <w:b/>
          <w:sz w:val="24"/>
          <w:szCs w:val="24"/>
        </w:rPr>
        <w:t>-</w:t>
      </w:r>
    </w:p>
    <w:p w:rsidR="006E3F3E" w:rsidRDefault="00F37C70" w:rsidP="00F37C70">
      <w:pPr>
        <w:rPr>
          <w:sz w:val="24"/>
          <w:szCs w:val="24"/>
        </w:rPr>
      </w:pPr>
      <w:r>
        <w:rPr>
          <w:b/>
          <w:sz w:val="24"/>
          <w:szCs w:val="24"/>
        </w:rPr>
        <w:tab/>
        <w:t>Programming Language: -</w:t>
      </w:r>
      <w:r>
        <w:rPr>
          <w:sz w:val="24"/>
          <w:szCs w:val="24"/>
        </w:rPr>
        <w:t xml:space="preserve"> Python 3</w:t>
      </w:r>
    </w:p>
    <w:p w:rsidR="006E3F3E" w:rsidRDefault="00F37C70" w:rsidP="00F37C70">
      <w:pPr>
        <w:rPr>
          <w:sz w:val="24"/>
          <w:szCs w:val="24"/>
        </w:rPr>
      </w:pPr>
      <w:r>
        <w:rPr>
          <w:sz w:val="24"/>
          <w:szCs w:val="24"/>
        </w:rPr>
        <w:tab/>
      </w:r>
      <w:r>
        <w:rPr>
          <w:sz w:val="24"/>
          <w:szCs w:val="24"/>
        </w:rPr>
        <w:tab/>
      </w:r>
      <w:r>
        <w:rPr>
          <w:sz w:val="24"/>
          <w:szCs w:val="24"/>
        </w:rPr>
        <w:tab/>
      </w:r>
    </w:p>
    <w:p w:rsidR="006E3F3E" w:rsidRDefault="00F37C70" w:rsidP="00F37C70">
      <w:pPr>
        <w:ind w:firstLine="720"/>
        <w:rPr>
          <w:sz w:val="24"/>
          <w:szCs w:val="24"/>
        </w:rPr>
      </w:pPr>
      <w:r>
        <w:rPr>
          <w:b/>
          <w:sz w:val="24"/>
          <w:szCs w:val="24"/>
        </w:rPr>
        <w:t>Libraries: -</w:t>
      </w:r>
      <w:r>
        <w:rPr>
          <w:sz w:val="24"/>
          <w:szCs w:val="24"/>
        </w:rPr>
        <w:tab/>
        <w:t>Numpy</w:t>
      </w:r>
    </w:p>
    <w:p w:rsidR="006E3F3E" w:rsidRDefault="00F37C70" w:rsidP="00F37C70">
      <w:pPr>
        <w:rPr>
          <w:sz w:val="24"/>
          <w:szCs w:val="24"/>
        </w:rPr>
      </w:pPr>
      <w:r>
        <w:rPr>
          <w:sz w:val="24"/>
          <w:szCs w:val="24"/>
        </w:rPr>
        <w:tab/>
      </w:r>
      <w:r>
        <w:rPr>
          <w:sz w:val="24"/>
          <w:szCs w:val="24"/>
        </w:rPr>
        <w:tab/>
      </w:r>
      <w:r>
        <w:rPr>
          <w:sz w:val="24"/>
          <w:szCs w:val="24"/>
        </w:rPr>
        <w:tab/>
        <w:t>Pandas</w:t>
      </w:r>
    </w:p>
    <w:p w:rsidR="006E3F3E" w:rsidRDefault="00F37C70" w:rsidP="00F37C70">
      <w:pPr>
        <w:ind w:left="2160"/>
        <w:rPr>
          <w:sz w:val="24"/>
          <w:szCs w:val="24"/>
        </w:rPr>
      </w:pPr>
      <w:r>
        <w:rPr>
          <w:sz w:val="24"/>
          <w:szCs w:val="24"/>
        </w:rPr>
        <w:t>Matplotlib</w:t>
      </w:r>
    </w:p>
    <w:p w:rsidR="006E3F3E" w:rsidRDefault="00F37C70" w:rsidP="00F37C70">
      <w:pPr>
        <w:ind w:left="2160"/>
        <w:rPr>
          <w:sz w:val="24"/>
          <w:szCs w:val="24"/>
        </w:rPr>
      </w:pPr>
      <w:r>
        <w:rPr>
          <w:sz w:val="24"/>
          <w:szCs w:val="24"/>
        </w:rPr>
        <w:t>Scikit-Learn</w:t>
      </w:r>
    </w:p>
    <w:p w:rsidR="006E3F3E" w:rsidRDefault="006E3F3E" w:rsidP="00F37C70">
      <w:pPr>
        <w:rPr>
          <w:sz w:val="24"/>
          <w:szCs w:val="24"/>
        </w:rPr>
      </w:pPr>
    </w:p>
    <w:p w:rsidR="006E3F3E" w:rsidRDefault="00F37C70" w:rsidP="00F37C70">
      <w:pPr>
        <w:rPr>
          <w:sz w:val="24"/>
          <w:szCs w:val="24"/>
        </w:rPr>
      </w:pPr>
      <w:r>
        <w:rPr>
          <w:b/>
          <w:sz w:val="24"/>
          <w:szCs w:val="24"/>
        </w:rPr>
        <w:t>Time-Series: -</w:t>
      </w:r>
      <w:r>
        <w:rPr>
          <w:sz w:val="24"/>
          <w:szCs w:val="24"/>
        </w:rPr>
        <w:t xml:space="preserve"> is simply a series of data points ordered in time. In a time series, time is often the independent variable and the goal is usually to make a forecast for the future.</w:t>
      </w:r>
    </w:p>
    <w:p w:rsidR="006E3F3E" w:rsidRDefault="006E3F3E" w:rsidP="00F37C70">
      <w:pPr>
        <w:rPr>
          <w:sz w:val="24"/>
          <w:szCs w:val="24"/>
        </w:rPr>
      </w:pPr>
    </w:p>
    <w:p w:rsidR="006E3F3E" w:rsidRDefault="00F37C70" w:rsidP="00F37C70">
      <w:pPr>
        <w:rPr>
          <w:sz w:val="24"/>
          <w:szCs w:val="24"/>
        </w:rPr>
      </w:pPr>
      <w:r>
        <w:rPr>
          <w:sz w:val="24"/>
          <w:szCs w:val="24"/>
        </w:rPr>
        <w:t>The Time-Series generated may have any of the 3 properties:</w:t>
      </w:r>
      <w:r>
        <w:rPr>
          <w:sz w:val="24"/>
          <w:szCs w:val="24"/>
        </w:rPr>
        <w:t>-</w:t>
      </w:r>
    </w:p>
    <w:p w:rsidR="006E3F3E" w:rsidRDefault="006E3F3E" w:rsidP="00F37C70">
      <w:pPr>
        <w:rPr>
          <w:sz w:val="24"/>
          <w:szCs w:val="24"/>
        </w:rPr>
      </w:pPr>
    </w:p>
    <w:p w:rsidR="006E3F3E" w:rsidRDefault="00F37C70" w:rsidP="00F37C70">
      <w:pPr>
        <w:numPr>
          <w:ilvl w:val="0"/>
          <w:numId w:val="2"/>
        </w:numPr>
        <w:rPr>
          <w:rFonts w:ascii="Roboto Mono" w:eastAsia="Roboto Mono" w:hAnsi="Roboto Mono" w:cs="Roboto Mono"/>
          <w:sz w:val="24"/>
          <w:szCs w:val="24"/>
        </w:rPr>
      </w:pPr>
      <w:r>
        <w:rPr>
          <w:b/>
          <w:sz w:val="24"/>
          <w:szCs w:val="24"/>
        </w:rPr>
        <w:t>Auto-Correlation: -</w:t>
      </w:r>
      <w:r>
        <w:rPr>
          <w:b/>
          <w:sz w:val="24"/>
          <w:szCs w:val="24"/>
        </w:rPr>
        <w:t xml:space="preserve"> </w:t>
      </w:r>
      <w:r>
        <w:rPr>
          <w:sz w:val="24"/>
          <w:szCs w:val="24"/>
          <w:highlight w:val="white"/>
        </w:rPr>
        <w:t>is t</w:t>
      </w:r>
      <w:r>
        <w:rPr>
          <w:sz w:val="24"/>
          <w:szCs w:val="24"/>
          <w:highlight w:val="white"/>
        </w:rPr>
        <w:t>he similarity between observations as a function of the time lag between them. For example, in the graph below the first and the 24th value have a high autocorrelation similarly for the 12th and 36th value.</w:t>
      </w:r>
      <w:r>
        <w:rPr>
          <w:sz w:val="24"/>
          <w:szCs w:val="24"/>
          <w:highlight w:val="white"/>
        </w:rPr>
        <w:t xml:space="preserve"> </w:t>
      </w:r>
    </w:p>
    <w:p w:rsidR="006E3F3E" w:rsidRDefault="00F37C70" w:rsidP="00F37C70">
      <w:pPr>
        <w:ind w:left="720"/>
        <w:rPr>
          <w:sz w:val="24"/>
          <w:szCs w:val="24"/>
          <w:highlight w:val="white"/>
        </w:rPr>
      </w:pPr>
      <w:r>
        <w:rPr>
          <w:noProof/>
          <w:sz w:val="24"/>
          <w:szCs w:val="24"/>
          <w:highlight w:val="white"/>
          <w:lang w:val="en-IN"/>
        </w:rPr>
        <w:drawing>
          <wp:inline distT="114300" distB="114300" distL="114300" distR="114300">
            <wp:extent cx="5481638" cy="3305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81638" cy="3305175"/>
                    </a:xfrm>
                    <a:prstGeom prst="rect">
                      <a:avLst/>
                    </a:prstGeom>
                    <a:ln/>
                  </pic:spPr>
                </pic:pic>
              </a:graphicData>
            </a:graphic>
          </wp:inline>
        </w:drawing>
      </w:r>
    </w:p>
    <w:p w:rsidR="006E3F3E" w:rsidRDefault="006E3F3E" w:rsidP="00F37C70">
      <w:pPr>
        <w:rPr>
          <w:sz w:val="24"/>
          <w:szCs w:val="24"/>
          <w:highlight w:val="white"/>
        </w:rPr>
      </w:pPr>
    </w:p>
    <w:p w:rsidR="006E3F3E" w:rsidRDefault="00F37C70" w:rsidP="00F37C70">
      <w:pPr>
        <w:numPr>
          <w:ilvl w:val="0"/>
          <w:numId w:val="2"/>
        </w:numPr>
        <w:rPr>
          <w:rFonts w:ascii="Roboto Mono" w:eastAsia="Roboto Mono" w:hAnsi="Roboto Mono" w:cs="Roboto Mono"/>
          <w:sz w:val="24"/>
          <w:szCs w:val="24"/>
          <w:highlight w:val="white"/>
        </w:rPr>
      </w:pPr>
      <w:r>
        <w:rPr>
          <w:b/>
          <w:sz w:val="24"/>
          <w:szCs w:val="24"/>
          <w:highlight w:val="white"/>
        </w:rPr>
        <w:t>Seasonality</w:t>
      </w:r>
      <w:r>
        <w:rPr>
          <w:b/>
          <w:sz w:val="24"/>
          <w:szCs w:val="24"/>
          <w:highlight w:val="white"/>
        </w:rPr>
        <w:t xml:space="preserve">: </w:t>
      </w:r>
      <w:r>
        <w:rPr>
          <w:b/>
          <w:sz w:val="24"/>
          <w:szCs w:val="24"/>
          <w:highlight w:val="white"/>
        </w:rPr>
        <w:t xml:space="preserve">- </w:t>
      </w:r>
      <w:r>
        <w:rPr>
          <w:sz w:val="24"/>
          <w:szCs w:val="24"/>
          <w:highlight w:val="white"/>
        </w:rPr>
        <w:t xml:space="preserve">Refers to periodic functions, </w:t>
      </w:r>
      <w:r>
        <w:rPr>
          <w:sz w:val="24"/>
          <w:szCs w:val="24"/>
          <w:highlight w:val="white"/>
        </w:rPr>
        <w:t xml:space="preserve">for example electricity consumption is high during the day and low during night, or online sales increase during </w:t>
      </w:r>
      <w:r>
        <w:rPr>
          <w:sz w:val="24"/>
          <w:szCs w:val="24"/>
          <w:highlight w:val="white"/>
        </w:rPr>
        <w:lastRenderedPageBreak/>
        <w:t>Christmas</w:t>
      </w:r>
      <w:r>
        <w:rPr>
          <w:sz w:val="24"/>
          <w:szCs w:val="24"/>
          <w:highlight w:val="white"/>
        </w:rPr>
        <w:t xml:space="preserve"> before slowing down again. Seasonality can also be derived from an </w:t>
      </w:r>
      <w:r>
        <w:rPr>
          <w:b/>
          <w:sz w:val="24"/>
          <w:szCs w:val="24"/>
          <w:highlight w:val="white"/>
        </w:rPr>
        <w:t xml:space="preserve">Auto-Correlation Plot </w:t>
      </w:r>
      <w:r>
        <w:rPr>
          <w:sz w:val="24"/>
          <w:szCs w:val="24"/>
          <w:highlight w:val="white"/>
        </w:rPr>
        <w:t>if it has a sinusoidal shape.</w:t>
      </w:r>
    </w:p>
    <w:p w:rsidR="006E3F3E" w:rsidRDefault="00F37C70" w:rsidP="00F37C70">
      <w:pPr>
        <w:ind w:left="720"/>
        <w:rPr>
          <w:sz w:val="24"/>
          <w:szCs w:val="24"/>
          <w:highlight w:val="white"/>
        </w:rPr>
      </w:pPr>
      <w:r>
        <w:rPr>
          <w:noProof/>
          <w:sz w:val="24"/>
          <w:szCs w:val="24"/>
          <w:highlight w:val="white"/>
          <w:lang w:val="en-IN"/>
        </w:rPr>
        <w:drawing>
          <wp:inline distT="114300" distB="114300" distL="114300" distR="114300">
            <wp:extent cx="5434013" cy="2486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34013" cy="2486025"/>
                    </a:xfrm>
                    <a:prstGeom prst="rect">
                      <a:avLst/>
                    </a:prstGeom>
                    <a:ln/>
                  </pic:spPr>
                </pic:pic>
              </a:graphicData>
            </a:graphic>
          </wp:inline>
        </w:drawing>
      </w:r>
    </w:p>
    <w:p w:rsidR="006E3F3E" w:rsidRDefault="00F37C70" w:rsidP="00F37C70">
      <w:pPr>
        <w:numPr>
          <w:ilvl w:val="0"/>
          <w:numId w:val="2"/>
        </w:numPr>
        <w:rPr>
          <w:rFonts w:ascii="Roboto Mono" w:eastAsia="Roboto Mono" w:hAnsi="Roboto Mono" w:cs="Roboto Mono"/>
          <w:sz w:val="24"/>
          <w:szCs w:val="24"/>
          <w:highlight w:val="white"/>
        </w:rPr>
      </w:pPr>
      <w:r>
        <w:rPr>
          <w:b/>
          <w:sz w:val="24"/>
          <w:szCs w:val="24"/>
          <w:highlight w:val="white"/>
        </w:rPr>
        <w:t>Stationarity: -</w:t>
      </w:r>
      <w:r>
        <w:rPr>
          <w:b/>
          <w:sz w:val="24"/>
          <w:szCs w:val="24"/>
          <w:highlight w:val="white"/>
        </w:rPr>
        <w:t xml:space="preserve"> </w:t>
      </w:r>
      <w:r>
        <w:rPr>
          <w:sz w:val="24"/>
          <w:szCs w:val="24"/>
          <w:highlight w:val="white"/>
        </w:rPr>
        <w:t>is an important characteristic of time-series. A time-series is said to be stationary if its statistical properties do not change over time. In other words, it has constant mean and variance, and co-variance is independent of time.</w:t>
      </w:r>
    </w:p>
    <w:p w:rsidR="006E3F3E" w:rsidRDefault="006E3F3E" w:rsidP="00F37C70">
      <w:pPr>
        <w:ind w:left="720"/>
        <w:rPr>
          <w:sz w:val="24"/>
          <w:szCs w:val="24"/>
          <w:highlight w:val="white"/>
        </w:rPr>
      </w:pPr>
    </w:p>
    <w:p w:rsidR="006E3F3E" w:rsidRDefault="00F37C70" w:rsidP="00F37C70">
      <w:pPr>
        <w:ind w:left="720"/>
        <w:rPr>
          <w:sz w:val="24"/>
          <w:szCs w:val="24"/>
          <w:highlight w:val="white"/>
        </w:rPr>
      </w:pPr>
      <w:r>
        <w:rPr>
          <w:noProof/>
          <w:sz w:val="24"/>
          <w:szCs w:val="24"/>
          <w:highlight w:val="white"/>
          <w:lang w:val="en-IN"/>
        </w:rPr>
        <w:drawing>
          <wp:inline distT="114300" distB="114300" distL="114300" distR="114300">
            <wp:extent cx="5443538" cy="2247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43538" cy="2247900"/>
                    </a:xfrm>
                    <a:prstGeom prst="rect">
                      <a:avLst/>
                    </a:prstGeom>
                    <a:ln/>
                  </pic:spPr>
                </pic:pic>
              </a:graphicData>
            </a:graphic>
          </wp:inline>
        </w:drawing>
      </w:r>
    </w:p>
    <w:p w:rsidR="006E3F3E" w:rsidRDefault="00F37C70" w:rsidP="00F37C70">
      <w:pPr>
        <w:ind w:left="720"/>
        <w:rPr>
          <w:sz w:val="24"/>
          <w:szCs w:val="24"/>
          <w:highlight w:val="white"/>
        </w:rPr>
      </w:pPr>
      <w:r>
        <w:rPr>
          <w:sz w:val="24"/>
          <w:szCs w:val="24"/>
          <w:highlight w:val="white"/>
        </w:rPr>
        <w:t xml:space="preserve">In the above, we </w:t>
      </w:r>
      <w:r>
        <w:rPr>
          <w:sz w:val="24"/>
          <w:szCs w:val="24"/>
          <w:highlight w:val="white"/>
        </w:rPr>
        <w:t>see that the process above is stationary. The mean and variance do not vary over time.</w:t>
      </w:r>
    </w:p>
    <w:p w:rsidR="006E3F3E" w:rsidRDefault="006E3F3E" w:rsidP="00F37C70">
      <w:pPr>
        <w:ind w:left="720"/>
        <w:rPr>
          <w:sz w:val="24"/>
          <w:szCs w:val="24"/>
          <w:highlight w:val="white"/>
        </w:rPr>
      </w:pPr>
    </w:p>
    <w:p w:rsidR="00F37C70" w:rsidRDefault="00F37C70" w:rsidP="00F37C70">
      <w:pPr>
        <w:rPr>
          <w:sz w:val="24"/>
          <w:szCs w:val="24"/>
          <w:highlight w:val="white"/>
        </w:rPr>
      </w:pPr>
    </w:p>
    <w:p w:rsidR="006E3F3E" w:rsidRDefault="00F37C70" w:rsidP="00F37C70">
      <w:pPr>
        <w:rPr>
          <w:sz w:val="24"/>
          <w:szCs w:val="24"/>
          <w:highlight w:val="white"/>
        </w:rPr>
      </w:pPr>
      <w:r>
        <w:rPr>
          <w:sz w:val="24"/>
          <w:szCs w:val="24"/>
          <w:highlight w:val="white"/>
        </w:rPr>
        <w:t xml:space="preserve">Often </w:t>
      </w:r>
      <w:r>
        <w:rPr>
          <w:b/>
          <w:sz w:val="24"/>
          <w:szCs w:val="24"/>
          <w:highlight w:val="white"/>
        </w:rPr>
        <w:t>Stock Prices</w:t>
      </w:r>
      <w:r>
        <w:rPr>
          <w:sz w:val="24"/>
          <w:szCs w:val="24"/>
          <w:highlight w:val="white"/>
        </w:rPr>
        <w:t xml:space="preserve"> are not a stationary process, since we might see a growing trend, or its volatility might increase over time i.e. variance is ever-changing.</w:t>
      </w:r>
    </w:p>
    <w:p w:rsidR="006E3F3E" w:rsidRDefault="006E3F3E" w:rsidP="00F37C70">
      <w:pPr>
        <w:rPr>
          <w:sz w:val="24"/>
          <w:szCs w:val="24"/>
          <w:highlight w:val="white"/>
        </w:rPr>
      </w:pPr>
    </w:p>
    <w:p w:rsidR="006E3F3E" w:rsidRDefault="00F37C70" w:rsidP="00F37C70">
      <w:pPr>
        <w:rPr>
          <w:color w:val="0000FF"/>
          <w:sz w:val="24"/>
          <w:szCs w:val="24"/>
          <w:highlight w:val="white"/>
        </w:rPr>
      </w:pPr>
      <w:r>
        <w:rPr>
          <w:color w:val="0000FF"/>
          <w:sz w:val="24"/>
          <w:szCs w:val="24"/>
          <w:highlight w:val="white"/>
        </w:rPr>
        <w:t>Ideally, we want to have a stationary time-series for modelling. Of course, not all of them are stationary, but we can make different transformations to make them stationary.</w:t>
      </w:r>
    </w:p>
    <w:p w:rsidR="00F37C70" w:rsidRDefault="00F37C70" w:rsidP="00F37C70">
      <w:pPr>
        <w:rPr>
          <w:sz w:val="24"/>
          <w:szCs w:val="24"/>
          <w:highlight w:val="white"/>
        </w:rPr>
      </w:pPr>
    </w:p>
    <w:p w:rsidR="006E3F3E" w:rsidRDefault="00F37C70" w:rsidP="00F37C70">
      <w:pPr>
        <w:rPr>
          <w:sz w:val="24"/>
          <w:szCs w:val="24"/>
          <w:highlight w:val="white"/>
        </w:rPr>
      </w:pPr>
      <w:bookmarkStart w:id="0" w:name="_GoBack"/>
      <w:bookmarkEnd w:id="0"/>
      <w:r>
        <w:rPr>
          <w:b/>
          <w:sz w:val="24"/>
          <w:szCs w:val="24"/>
          <w:highlight w:val="white"/>
        </w:rPr>
        <w:lastRenderedPageBreak/>
        <w:t xml:space="preserve">Fundamentals of Trading: </w:t>
      </w:r>
      <w:r>
        <w:rPr>
          <w:b/>
          <w:sz w:val="24"/>
          <w:szCs w:val="24"/>
          <w:highlight w:val="white"/>
        </w:rPr>
        <w:t>-</w:t>
      </w:r>
      <w:r>
        <w:rPr>
          <w:sz w:val="24"/>
          <w:szCs w:val="24"/>
          <w:highlight w:val="white"/>
        </w:rPr>
        <w:t xml:space="preserve">  </w:t>
      </w:r>
    </w:p>
    <w:p w:rsidR="006E3F3E" w:rsidRDefault="006E3F3E" w:rsidP="00F37C70">
      <w:pPr>
        <w:rPr>
          <w:sz w:val="24"/>
          <w:szCs w:val="24"/>
          <w:highlight w:val="white"/>
        </w:rPr>
      </w:pPr>
    </w:p>
    <w:p w:rsidR="006E3F3E" w:rsidRDefault="00F37C70" w:rsidP="00F37C70">
      <w:pPr>
        <w:ind w:firstLine="720"/>
        <w:rPr>
          <w:sz w:val="24"/>
          <w:szCs w:val="24"/>
          <w:highlight w:val="white"/>
        </w:rPr>
      </w:pPr>
      <w:r>
        <w:rPr>
          <w:sz w:val="24"/>
          <w:szCs w:val="24"/>
          <w:highlight w:val="white"/>
        </w:rPr>
        <w:t xml:space="preserve"> </w:t>
      </w:r>
      <w:r>
        <w:rPr>
          <w:noProof/>
          <w:sz w:val="24"/>
          <w:szCs w:val="24"/>
          <w:highlight w:val="white"/>
          <w:lang w:val="en-IN"/>
        </w:rPr>
        <w:drawing>
          <wp:inline distT="114300" distB="114300" distL="114300" distR="114300">
            <wp:extent cx="5943600" cy="3213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rsidR="006E3F3E" w:rsidRDefault="006E3F3E" w:rsidP="00F37C70">
      <w:pPr>
        <w:ind w:firstLine="720"/>
        <w:rPr>
          <w:sz w:val="24"/>
          <w:szCs w:val="24"/>
          <w:highlight w:val="white"/>
        </w:rPr>
      </w:pPr>
    </w:p>
    <w:p w:rsidR="006E3F3E" w:rsidRDefault="006E3F3E" w:rsidP="00F37C70">
      <w:pPr>
        <w:rPr>
          <w:sz w:val="24"/>
          <w:szCs w:val="24"/>
          <w:highlight w:val="white"/>
        </w:rPr>
      </w:pPr>
    </w:p>
    <w:p w:rsidR="006E3F3E" w:rsidRDefault="00F37C70" w:rsidP="00F37C70">
      <w:pPr>
        <w:rPr>
          <w:color w:val="111111"/>
          <w:sz w:val="24"/>
          <w:szCs w:val="24"/>
          <w:highlight w:val="white"/>
        </w:rPr>
      </w:pPr>
      <w:r>
        <w:rPr>
          <w:sz w:val="24"/>
          <w:szCs w:val="24"/>
          <w:highlight w:val="white"/>
        </w:rPr>
        <w:t>In the above graph,</w:t>
      </w:r>
      <w:r>
        <w:rPr>
          <w:sz w:val="24"/>
          <w:szCs w:val="24"/>
          <w:highlight w:val="white"/>
        </w:rPr>
        <w:br/>
      </w:r>
      <w:r>
        <w:rPr>
          <w:sz w:val="24"/>
          <w:szCs w:val="24"/>
          <w:highlight w:val="white"/>
        </w:rPr>
        <w:tab/>
        <w:t>we</w:t>
      </w:r>
      <w:r>
        <w:rPr>
          <w:sz w:val="24"/>
          <w:szCs w:val="24"/>
          <w:highlight w:val="white"/>
        </w:rPr>
        <w:t xml:space="preserve"> see a peculiar repres</w:t>
      </w:r>
      <w:r>
        <w:rPr>
          <w:sz w:val="24"/>
          <w:szCs w:val="24"/>
          <w:highlight w:val="white"/>
        </w:rPr>
        <w:t xml:space="preserve">entation technique being used which is known as a candlestick, </w:t>
      </w:r>
      <w:r>
        <w:rPr>
          <w:color w:val="111111"/>
          <w:sz w:val="24"/>
          <w:szCs w:val="24"/>
          <w:highlight w:val="white"/>
        </w:rPr>
        <w:t>a</w:t>
      </w:r>
      <w:r>
        <w:rPr>
          <w:color w:val="111111"/>
          <w:sz w:val="24"/>
          <w:szCs w:val="24"/>
          <w:highlight w:val="white"/>
        </w:rPr>
        <w:t xml:space="preserve"> candlestick is a type of price chart used in technical analysis that displays the high, low, open, and closing prices of a security for a specific period.</w:t>
      </w:r>
    </w:p>
    <w:p w:rsidR="006E3F3E" w:rsidRDefault="006E3F3E" w:rsidP="00F37C70">
      <w:pPr>
        <w:rPr>
          <w:color w:val="111111"/>
          <w:sz w:val="24"/>
          <w:szCs w:val="24"/>
          <w:highlight w:val="white"/>
        </w:rPr>
      </w:pPr>
    </w:p>
    <w:p w:rsidR="006E3F3E" w:rsidRDefault="00F37C70" w:rsidP="00F37C70">
      <w:pPr>
        <w:rPr>
          <w:sz w:val="24"/>
          <w:szCs w:val="24"/>
        </w:rPr>
      </w:pPr>
      <w:r>
        <w:rPr>
          <w:color w:val="111111"/>
          <w:sz w:val="24"/>
          <w:szCs w:val="24"/>
          <w:highlight w:val="white"/>
        </w:rPr>
        <w:t>The</w:t>
      </w:r>
      <w:r>
        <w:rPr>
          <w:sz w:val="24"/>
          <w:szCs w:val="24"/>
        </w:rPr>
        <w:t xml:space="preserve"> Color of the Bar i.e. Red or Gr</w:t>
      </w:r>
      <w:r>
        <w:rPr>
          <w:sz w:val="24"/>
          <w:szCs w:val="24"/>
        </w:rPr>
        <w:t xml:space="preserve">een denotes that the stock closed on a Lower price or a Higher Price respectively on that particular day. </w:t>
      </w:r>
    </w:p>
    <w:p w:rsidR="00F37C70" w:rsidRDefault="00F37C70" w:rsidP="00F37C70">
      <w:pPr>
        <w:rPr>
          <w:sz w:val="24"/>
          <w:szCs w:val="24"/>
        </w:rPr>
      </w:pPr>
    </w:p>
    <w:p w:rsidR="006E3F3E" w:rsidRDefault="00F37C70" w:rsidP="00F37C70">
      <w:pPr>
        <w:rPr>
          <w:sz w:val="24"/>
          <w:szCs w:val="24"/>
        </w:rPr>
      </w:pPr>
      <w:r>
        <w:rPr>
          <w:sz w:val="24"/>
          <w:szCs w:val="24"/>
        </w:rPr>
        <w:t>From the colors we can also conclude that Red or Black means there are a more number of buyers is more in the market as they will try to drive the pr</w:t>
      </w:r>
      <w:r>
        <w:rPr>
          <w:sz w:val="24"/>
          <w:szCs w:val="24"/>
        </w:rPr>
        <w:t xml:space="preserve">ice of security down so as to buy it at a low cost, and Green or White means that the numbers of seller of that particular security is more as they will try to drive the price higher so as to earn maximum profit on selling the security. </w:t>
      </w:r>
    </w:p>
    <w:p w:rsidR="006E3F3E" w:rsidRDefault="006E3F3E" w:rsidP="00F37C70">
      <w:pPr>
        <w:rPr>
          <w:sz w:val="24"/>
          <w:szCs w:val="24"/>
        </w:rPr>
      </w:pPr>
    </w:p>
    <w:p w:rsidR="006E3F3E" w:rsidRDefault="00F37C70" w:rsidP="00F37C70">
      <w:pPr>
        <w:rPr>
          <w:sz w:val="24"/>
          <w:szCs w:val="24"/>
        </w:rPr>
      </w:pPr>
      <w:r>
        <w:rPr>
          <w:sz w:val="24"/>
          <w:szCs w:val="24"/>
        </w:rPr>
        <w:t xml:space="preserve"> There is a third</w:t>
      </w:r>
      <w:r>
        <w:rPr>
          <w:sz w:val="24"/>
          <w:szCs w:val="24"/>
        </w:rPr>
        <w:t xml:space="preserve"> state which is known as a consolidated state, in which the number of buyers and sellers for a security are the same in the market. In this case, it is denoted using a simple horizontal line.</w:t>
      </w:r>
      <w:r>
        <w:rPr>
          <w:sz w:val="24"/>
          <w:szCs w:val="24"/>
        </w:rPr>
        <w:br/>
      </w:r>
      <w:r>
        <w:rPr>
          <w:sz w:val="24"/>
          <w:szCs w:val="24"/>
        </w:rPr>
        <w:lastRenderedPageBreak/>
        <w:br/>
      </w:r>
      <w:r>
        <w:rPr>
          <w:noProof/>
          <w:sz w:val="24"/>
          <w:szCs w:val="24"/>
          <w:lang w:val="en-IN"/>
        </w:rPr>
        <w:drawing>
          <wp:inline distT="114300" distB="114300" distL="114300" distR="114300">
            <wp:extent cx="5376863" cy="2600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76863" cy="2600325"/>
                    </a:xfrm>
                    <a:prstGeom prst="rect">
                      <a:avLst/>
                    </a:prstGeom>
                    <a:ln/>
                  </pic:spPr>
                </pic:pic>
              </a:graphicData>
            </a:graphic>
          </wp:inline>
        </w:drawing>
      </w:r>
    </w:p>
    <w:p w:rsidR="006E3F3E" w:rsidRDefault="006E3F3E" w:rsidP="00F37C70">
      <w:pPr>
        <w:rPr>
          <w:sz w:val="24"/>
          <w:szCs w:val="24"/>
        </w:rPr>
      </w:pPr>
    </w:p>
    <w:p w:rsidR="006E3F3E" w:rsidRDefault="00F37C70" w:rsidP="00F37C70">
      <w:pPr>
        <w:rPr>
          <w:sz w:val="24"/>
          <w:szCs w:val="24"/>
        </w:rPr>
      </w:pPr>
      <w:r>
        <w:rPr>
          <w:sz w:val="24"/>
          <w:szCs w:val="24"/>
        </w:rPr>
        <w:t>The main factors which bring about a huge change in the vari</w:t>
      </w:r>
      <w:r>
        <w:rPr>
          <w:sz w:val="24"/>
          <w:szCs w:val="24"/>
        </w:rPr>
        <w:t>ance and mean of the security prices are:</w:t>
      </w:r>
      <w:r>
        <w:rPr>
          <w:sz w:val="24"/>
          <w:szCs w:val="24"/>
        </w:rPr>
        <w:t>-</w:t>
      </w:r>
    </w:p>
    <w:p w:rsidR="006E3F3E" w:rsidRDefault="006E3F3E" w:rsidP="00F37C70">
      <w:pPr>
        <w:rPr>
          <w:sz w:val="24"/>
          <w:szCs w:val="24"/>
        </w:rPr>
      </w:pPr>
    </w:p>
    <w:p w:rsidR="006E3F3E" w:rsidRDefault="00F37C70" w:rsidP="00F37C70">
      <w:pPr>
        <w:numPr>
          <w:ilvl w:val="0"/>
          <w:numId w:val="1"/>
        </w:numPr>
        <w:rPr>
          <w:b/>
          <w:sz w:val="24"/>
          <w:szCs w:val="24"/>
        </w:rPr>
      </w:pPr>
      <w:r>
        <w:rPr>
          <w:b/>
          <w:sz w:val="24"/>
          <w:szCs w:val="24"/>
        </w:rPr>
        <w:t>Buyer and Seller</w:t>
      </w:r>
    </w:p>
    <w:p w:rsidR="006E3F3E" w:rsidRDefault="00F37C70" w:rsidP="00F37C70">
      <w:pPr>
        <w:numPr>
          <w:ilvl w:val="0"/>
          <w:numId w:val="1"/>
        </w:numPr>
        <w:rPr>
          <w:rFonts w:ascii="Roboto Mono" w:eastAsia="Roboto Mono" w:hAnsi="Roboto Mono" w:cs="Roboto Mono"/>
          <w:b/>
          <w:sz w:val="24"/>
          <w:szCs w:val="24"/>
        </w:rPr>
      </w:pPr>
      <w:r>
        <w:rPr>
          <w:b/>
          <w:sz w:val="24"/>
          <w:szCs w:val="24"/>
        </w:rPr>
        <w:t xml:space="preserve">IPO: - </w:t>
      </w:r>
      <w:r>
        <w:rPr>
          <w:sz w:val="24"/>
          <w:szCs w:val="24"/>
        </w:rPr>
        <w:t>stand</w:t>
      </w:r>
      <w:r>
        <w:rPr>
          <w:sz w:val="24"/>
          <w:szCs w:val="24"/>
        </w:rPr>
        <w:t xml:space="preserve"> for Initial Public Offering. </w:t>
      </w:r>
      <w:r>
        <w:rPr>
          <w:color w:val="222222"/>
          <w:sz w:val="24"/>
          <w:szCs w:val="24"/>
          <w:highlight w:val="white"/>
        </w:rPr>
        <w:t xml:space="preserve">When the news media report that a company is "going public," this </w:t>
      </w:r>
      <w:r>
        <w:rPr>
          <w:b/>
          <w:color w:val="222222"/>
          <w:sz w:val="24"/>
          <w:szCs w:val="24"/>
          <w:highlight w:val="white"/>
        </w:rPr>
        <w:t>means</w:t>
      </w:r>
      <w:r>
        <w:rPr>
          <w:color w:val="222222"/>
          <w:sz w:val="24"/>
          <w:szCs w:val="24"/>
          <w:highlight w:val="white"/>
        </w:rPr>
        <w:t xml:space="preserve"> that company is making an </w:t>
      </w:r>
      <w:r>
        <w:rPr>
          <w:b/>
          <w:color w:val="222222"/>
          <w:sz w:val="24"/>
          <w:szCs w:val="24"/>
          <w:highlight w:val="white"/>
        </w:rPr>
        <w:t>initial public offering</w:t>
      </w:r>
      <w:r>
        <w:rPr>
          <w:color w:val="222222"/>
          <w:sz w:val="24"/>
          <w:szCs w:val="24"/>
          <w:highlight w:val="white"/>
        </w:rPr>
        <w:t xml:space="preserve">. This </w:t>
      </w:r>
      <w:r>
        <w:rPr>
          <w:b/>
          <w:color w:val="222222"/>
          <w:sz w:val="24"/>
          <w:szCs w:val="24"/>
          <w:highlight w:val="white"/>
        </w:rPr>
        <w:t>means</w:t>
      </w:r>
      <w:r>
        <w:rPr>
          <w:color w:val="222222"/>
          <w:sz w:val="24"/>
          <w:szCs w:val="24"/>
          <w:highlight w:val="white"/>
        </w:rPr>
        <w:t xml:space="preserve"> that the company is offering its shares for sale to the public for the first time.</w:t>
      </w:r>
    </w:p>
    <w:p w:rsidR="006E3F3E" w:rsidRDefault="00F37C70" w:rsidP="00F37C70">
      <w:pPr>
        <w:numPr>
          <w:ilvl w:val="0"/>
          <w:numId w:val="1"/>
        </w:numPr>
        <w:rPr>
          <w:b/>
          <w:color w:val="222222"/>
          <w:sz w:val="24"/>
          <w:szCs w:val="24"/>
          <w:highlight w:val="white"/>
        </w:rPr>
      </w:pPr>
      <w:r>
        <w:rPr>
          <w:b/>
          <w:color w:val="222222"/>
          <w:sz w:val="24"/>
          <w:szCs w:val="24"/>
          <w:highlight w:val="white"/>
        </w:rPr>
        <w:t>Pandemics</w:t>
      </w:r>
    </w:p>
    <w:p w:rsidR="006E3F3E" w:rsidRDefault="00F37C70" w:rsidP="00F37C70">
      <w:pPr>
        <w:numPr>
          <w:ilvl w:val="0"/>
          <w:numId w:val="1"/>
        </w:numPr>
        <w:rPr>
          <w:rFonts w:ascii="Roboto Mono" w:eastAsia="Roboto Mono" w:hAnsi="Roboto Mono" w:cs="Roboto Mono"/>
          <w:b/>
          <w:color w:val="222222"/>
          <w:sz w:val="24"/>
          <w:szCs w:val="24"/>
          <w:highlight w:val="white"/>
        </w:rPr>
      </w:pPr>
      <w:r>
        <w:rPr>
          <w:b/>
          <w:color w:val="222222"/>
          <w:sz w:val="24"/>
          <w:szCs w:val="24"/>
          <w:highlight w:val="white"/>
        </w:rPr>
        <w:t>Merger and Acquisitions: -</w:t>
      </w:r>
      <w:r>
        <w:rPr>
          <w:b/>
          <w:color w:val="222222"/>
          <w:sz w:val="24"/>
          <w:szCs w:val="24"/>
          <w:highlight w:val="white"/>
        </w:rPr>
        <w:t xml:space="preserve"> </w:t>
      </w:r>
      <w:r>
        <w:rPr>
          <w:color w:val="222222"/>
          <w:sz w:val="24"/>
          <w:szCs w:val="24"/>
          <w:highlight w:val="white"/>
        </w:rPr>
        <w:t>Mergers and acquisitions are transactions in which the ownership of companies, other business organizations, or their operating units a</w:t>
      </w:r>
      <w:r>
        <w:rPr>
          <w:color w:val="222222"/>
          <w:sz w:val="24"/>
          <w:szCs w:val="24"/>
          <w:highlight w:val="white"/>
        </w:rPr>
        <w:t>re transferred or consolidated with other entities.</w:t>
      </w:r>
    </w:p>
    <w:p w:rsidR="006E3F3E" w:rsidRDefault="00F37C70" w:rsidP="00F37C70">
      <w:pPr>
        <w:numPr>
          <w:ilvl w:val="0"/>
          <w:numId w:val="1"/>
        </w:numPr>
        <w:rPr>
          <w:b/>
          <w:color w:val="222222"/>
          <w:sz w:val="24"/>
          <w:szCs w:val="24"/>
          <w:highlight w:val="white"/>
        </w:rPr>
      </w:pPr>
      <w:r>
        <w:rPr>
          <w:b/>
          <w:color w:val="222222"/>
          <w:sz w:val="24"/>
          <w:szCs w:val="24"/>
          <w:highlight w:val="white"/>
        </w:rPr>
        <w:t>Import and Export</w:t>
      </w:r>
    </w:p>
    <w:p w:rsidR="006E3F3E" w:rsidRDefault="00F37C70" w:rsidP="00F37C70">
      <w:pPr>
        <w:numPr>
          <w:ilvl w:val="0"/>
          <w:numId w:val="1"/>
        </w:numPr>
        <w:rPr>
          <w:b/>
          <w:color w:val="222222"/>
          <w:sz w:val="24"/>
          <w:szCs w:val="24"/>
          <w:highlight w:val="white"/>
        </w:rPr>
      </w:pPr>
      <w:r>
        <w:rPr>
          <w:b/>
          <w:color w:val="222222"/>
          <w:sz w:val="24"/>
          <w:szCs w:val="24"/>
          <w:highlight w:val="white"/>
        </w:rPr>
        <w:t xml:space="preserve">Government Issues/Changes to Laws. </w:t>
      </w:r>
    </w:p>
    <w:sectPr w:rsidR="006E3F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45A2"/>
    <w:multiLevelType w:val="multilevel"/>
    <w:tmpl w:val="3E8C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443979"/>
    <w:multiLevelType w:val="multilevel"/>
    <w:tmpl w:val="3A8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3E"/>
    <w:rsid w:val="006E3F3E"/>
    <w:rsid w:val="00F37C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7B295-07E1-433F-832E-82F1E2BD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Dipanshu Agarwal</cp:lastModifiedBy>
  <cp:revision>2</cp:revision>
  <dcterms:created xsi:type="dcterms:W3CDTF">2020-05-18T00:39:00Z</dcterms:created>
  <dcterms:modified xsi:type="dcterms:W3CDTF">2020-05-18T00:41:00Z</dcterms:modified>
</cp:coreProperties>
</file>