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color w:val="003049"/>
          <w:sz w:val="36"/>
          <w:szCs w:val="36"/>
          <w:rtl w:val="0"/>
        </w:rPr>
        <w:t xml:space="preserve">Avatar AI - Plan de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lineRule="auto"/>
        <w:rPr/>
      </w:pP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Documento para validación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Abril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Este documento describe las fases del proyecto </w:t>
      </w:r>
      <w:r w:rsidDel="00000000" w:rsidR="00000000" w:rsidRPr="00000000">
        <w:rPr>
          <w:b w:val="1"/>
          <w:bCs w:val="1"/>
          <w:rtl w:val="0"/>
        </w:rPr>
        <w:t xml:space="preserve">Avatar AI</w:t>
      </w:r>
      <w:r w:rsidDel="00000000" w:rsidR="00000000" w:rsidRPr="00000000">
        <w:rPr>
          <w:rtl w:val="0"/>
        </w:rPr>
        <w:t xml:space="preserve"> con entregables concretos y puntos de decisión GO/NO-GO que permiten validar avances y pivotar temprano si es necesario.</w:t>
      </w:r>
    </w:p>
    <w:p w:rsidR="00000000" w:rsidDel="00000000" w:rsidP="00000000" w:rsidRDefault="00000000" w:rsidRPr="00000000" w14:paraId="00000006">
      <w:pPr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Principio rector: </w:t>
      </w:r>
      <w:r w:rsidDel="00000000" w:rsidR="00000000" w:rsidRPr="00000000">
        <w:rPr>
          <w:rtl w:val="0"/>
        </w:rPr>
        <w:t xml:space="preserve">Fallar rápido y barato. Cada fase tiene entregables que validan si podemos seguir o necesitamos cambiar el approach.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FASE 0: Validación (Abril)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Saber si tenemos material con qué trabajar.</w:t>
      </w:r>
    </w:p>
    <w:p w:rsidR="00000000" w:rsidDel="00000000" w:rsidP="00000000" w:rsidRDefault="00000000" w:rsidRPr="00000000" w14:paraId="00000009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00"/>
        <w:gridCol w:w="3780"/>
        <w:tblGridChange w:id="0">
          <w:tblGrid>
            <w:gridCol w:w="1800"/>
            <w:gridCol w:w="450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GO / NO-GO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Sem 1 (14-18 abr)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Videos GCBA en mano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¿Existen? ¿Cuántos?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Sem 1-2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Reunión Juan realizada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¿Está adentro? ¿Qué necesita?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Sem 2 (21-25 abr)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Evaluación videos: ¿usables?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GO: Sirven / NO-GO: Hay que grabar 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Sem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Contacto UNLP realizado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980302537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¿Nos ayudan con diseño dataset?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Sem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Prueba keypoints con videos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130026639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¿Se pueden extraer bien?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300" w:before="20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Decisión fin de abril: ¿Tenemos material para entrenar o 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FASE 1: Primer Entrenamiento (Mayo)</w:t>
      </w:r>
    </w:p>
    <w:p w:rsidR="00000000" w:rsidDel="00000000" w:rsidP="00000000" w:rsidRDefault="00000000" w:rsidRPr="00000000" w14:paraId="0000001E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Score mejorado con lo que hay.</w:t>
      </w:r>
    </w:p>
    <w:p w:rsidR="00000000" w:rsidDel="00000000" w:rsidP="00000000" w:rsidRDefault="00000000" w:rsidRPr="00000000" w14:paraId="0000001F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00"/>
        <w:gridCol w:w="3780"/>
        <w:tblGridChange w:id="0">
          <w:tblGrid>
            <w:gridCol w:w="1800"/>
            <w:gridCol w:w="450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GO / NO-GO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Sem 1-2 mayo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GPU conseguida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¿Tenemos fierros?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Sem 1-2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Diseño dataset definido (con UNLP)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Cuántos clips, formato,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Sem 2-3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Entrenamiento v1 con videos GCBA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¿Sube el score?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Sem 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Pipeline keypoints funcionando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¿Latencia aceptable?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Sem 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Consejo Consultivo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Mostrar avance + pedir recursos</w:t>
            </w:r>
          </w:p>
        </w:tc>
      </w:tr>
    </w:tbl>
    <w:p w:rsidR="00000000" w:rsidDel="00000000" w:rsidP="00000000" w:rsidRDefault="00000000" w:rsidRPr="00000000" w14:paraId="00000032">
      <w:pPr>
        <w:spacing w:after="300" w:before="20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Decisión fin de mayo: Si</w:t>
      </w:r>
      <w:sdt>
        <w:sdtPr>
          <w:id w:val="-1430255921"/>
          <w:tag w:val="goog_rdk_2"/>
        </w:sdtPr>
        <w:sdtContent>
          <w:commentRangeStart w:id="2"/>
        </w:sdtContent>
      </w:sdt>
      <w:r w:rsidDel="00000000" w:rsidR="00000000" w:rsidRPr="00000000">
        <w:rPr>
          <w:b w:val="1"/>
          <w:bCs w:val="1"/>
          <w:color w:val="980000"/>
          <w:rtl w:val="0"/>
        </w:rPr>
        <w:t xml:space="preserve"> score</w:t>
      </w:r>
      <w:commentRangeEnd w:id="2"/>
      <w:r w:rsidDel="00000000" w:rsidR="00000000" w:rsidRPr="00000000">
        <w:commentReference w:id="2"/>
      </w:r>
      <w:sdt>
        <w:sdtPr>
          <w:id w:val="-122339283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980000"/>
              <w:rtl w:val="0"/>
            </w:rPr>
            <w:t xml:space="preserve"> sube → clips específicos. Si no → revisar approach.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FASE 2: Dataset Específico (Junio-Julio)</w:t>
      </w:r>
    </w:p>
    <w:p w:rsidR="00000000" w:rsidDel="00000000" w:rsidP="00000000" w:rsidRDefault="00000000" w:rsidRPr="00000000" w14:paraId="00000035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Modelo funcional para trámites.</w:t>
      </w:r>
    </w:p>
    <w:p w:rsidR="00000000" w:rsidDel="00000000" w:rsidP="00000000" w:rsidRDefault="00000000" w:rsidRPr="00000000" w14:paraId="00000036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Clips grabados (vocabulario trámites)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OK del Consejo + recursos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Entrenamiento v2 con dataset mixto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Clips + videos GCBA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que LLM pueda interpretar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Entrenamiento v2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Agente básico conectado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Modelo v2 funcionando</w:t>
            </w:r>
          </w:p>
        </w:tc>
      </w:tr>
    </w:tbl>
    <w:p w:rsidR="00000000" w:rsidDel="00000000" w:rsidP="00000000" w:rsidRDefault="00000000" w:rsidRPr="00000000" w14:paraId="0000004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FASE 3: Integración (Agosto-Septiembre)</w:t>
      </w:r>
    </w:p>
    <w:p w:rsidR="00000000" w:rsidDel="00000000" w:rsidP="00000000" w:rsidRDefault="00000000" w:rsidRPr="00000000" w14:paraId="00000043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Pipeline completo funcionando.</w:t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84008074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Captura → keypoints → modelo → texto → agente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Fases anteriores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Solución Avatar definida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Research paralelo 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Pruebas internas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Pipeline funcionando</w:t>
            </w:r>
          </w:p>
        </w:tc>
      </w:tr>
    </w:tbl>
    <w:p w:rsidR="00000000" w:rsidDel="00000000" w:rsidP="00000000" w:rsidRDefault="00000000" w:rsidRPr="00000000" w14:paraId="0000004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FASE 4: POC (Octubre-Noviembre)</w:t>
      </w:r>
    </w:p>
    <w:p w:rsidR="00000000" w:rsidDel="00000000" w:rsidP="00000000" w:rsidRDefault="00000000" w:rsidRPr="00000000" w14:paraId="0000004E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Demo funcional para solicitar recursos 2027.</w:t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Avatar básico integrado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Solución definida en Fase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Pruebas con usuarios sordos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Sistema completo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POC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Todo lo anterior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recursos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POC funcionando</w:t>
            </w:r>
          </w:p>
        </w:tc>
      </w:tr>
    </w:tbl>
    <w:p w:rsidR="00000000" w:rsidDel="00000000" w:rsidP="00000000" w:rsidRDefault="00000000" w:rsidRPr="00000000" w14:paraId="0000005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sdt>
        <w:sdtPr>
          <w:id w:val="175800394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Track Paralelo: AVATAR (texto → señas)</w:t>
          </w:r>
        </w:sdtContent>
      </w:sdt>
    </w:p>
    <w:p w:rsidR="00000000" w:rsidDel="00000000" w:rsidP="00000000" w:rsidRDefault="00000000" w:rsidRPr="00000000" w14:paraId="0000005B">
      <w:pPr>
        <w:spacing w:after="150" w:lineRule="auto"/>
        <w:rPr/>
      </w:pPr>
      <w:r w:rsidDel="00000000" w:rsidR="00000000" w:rsidRPr="00000000">
        <w:rPr>
          <w:rtl w:val="0"/>
        </w:rPr>
        <w:t xml:space="preserve">Este track corre en paralelo durante todo el proyecto (4-8 hs/semana de research).</w:t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7560"/>
        <w:tblGridChange w:id="0">
          <w:tblGrid>
            <w:gridCol w:w="252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Abril-Mayo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Estado del arte documentado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Junio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Opciones evaluadas + recomendación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Julio-Agosto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Decisión técnica tomada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Sept-Oct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Desarrollo e integración</w:t>
            </w:r>
          </w:p>
        </w:tc>
      </w:tr>
    </w:tbl>
    <w:p w:rsidR="00000000" w:rsidDel="00000000" w:rsidP="00000000" w:rsidRDefault="00000000" w:rsidRPr="00000000" w14:paraId="0000006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Puntos de Decisión Clave</w:t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4080"/>
        <w:tblGridChange w:id="0">
          <w:tblGrid>
            <w:gridCol w:w="2000"/>
            <w:gridCol w:w="4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00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00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00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NO-GO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Fin abril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¿Videos GCBA sirven?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Hay que grabar todo desde cero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Fin mayo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¿Score mejora con videos?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Revisar approach con Juan/UNLP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Fin julio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¿Score permite que LLM interprete?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Evaluar si continuar proyecto</w:t>
            </w:r>
          </w:p>
        </w:tc>
      </w:tr>
    </w:tbl>
    <w:p w:rsidR="00000000" w:rsidDel="00000000" w:rsidP="00000000" w:rsidRDefault="00000000" w:rsidRPr="00000000" w14:paraId="0000007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Responsabilidades</w:t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580"/>
        <w:tblGridChange w:id="0">
          <w:tblGrid>
            <w:gridCol w:w="2500"/>
            <w:gridCol w:w="7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49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Reunión Juan, evaluar videos, research Avatar, diseño dataset, agente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Contacto UNLP, conseguir GPU (Microsoft), pipeline keypoints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Videos GCBA, Consejo Consultivo, comunidad sorda, pruebas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Juan (externo)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Entrenar modelo, asesorar formato dataset</w:t>
            </w:r>
          </w:p>
        </w:tc>
      </w:tr>
    </w:tbl>
    <w:p w:rsidR="00000000" w:rsidDel="00000000" w:rsidP="00000000" w:rsidRDefault="00000000" w:rsidRPr="00000000" w14:paraId="0000008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Próximos Pasos Inmediatos</w:t>
      </w:r>
    </w:p>
    <w:p w:rsidR="00000000" w:rsidDel="00000000" w:rsidP="00000000" w:rsidRDefault="00000000" w:rsidRPr="00000000" w14:paraId="00000083">
      <w:pPr>
        <w:spacing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 semana: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Sebastián: Conseguir videos GCBA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Matías: Pactar reunión con Juan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Matías/Jorge: Contactar UNLP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Jorge: Iniciar gestión GPU con Microsoft</w:t>
      </w:r>
    </w:p>
    <w:p w:rsidR="00000000" w:rsidDel="00000000" w:rsidP="00000000" w:rsidRDefault="00000000" w:rsidRPr="00000000" w14:paraId="0000008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Fin de abril: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Tener evaluación de videos (¿sirven o no?)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Reunión con Juan realizada + info de requerimientos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Contacto UNLP establecido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tías Di Paola" w:id="1" w:date="2026-04-09T19:13:04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replicar el dataset LSA-t. Sirven para entrenar el modelo?</w:t>
      </w:r>
    </w:p>
  </w:comment>
  <w:comment w:author="Matías Di Paola" w:id="2" w:date="2026-04-09T19:14:29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el  score a utilizar</w:t>
      </w:r>
    </w:p>
  </w:comment>
  <w:comment w:author="Matías Di Paola" w:id="0" w:date="2026-04-09T19:16:16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Cuantos clips, cuantos keypoints, etc a definir preguntas con jorge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D" w15:done="0"/>
  <w15:commentEx w15:paraId="0000008E" w15:done="0"/>
  <w15:commentEx w15:paraId="0000008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304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5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626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htrHc5sS7zdyozGlBQwTbRKbw==">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