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Elon Musk is a visionary entrepreneur and business magnate. He is the CEO and lead designer of SpaceX, CEO and product architect of Tesla, Inc., CEO of Neuralink, and founder of The Boring Company. Musk has been instrumental in advancing groundbreaking technologies such as electric vehicles, reusable rockets, and neural interfaces. His relentless pursuit of innovation and his ambition to revolutionize multiple industries have earned him widespread recognition and made him one of the most influential figures in the modern business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