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40"/>
          <w:szCs w:val="40"/>
        </w:rPr>
        <w:t xml:space="preserve">Viscoelastic Modeling of a Soft Fabric-Like Material</w:t>
      </w:r>
    </w:p>
    <w:p>
      <w:pPr>
        <w:spacing w:after="120"/>
        <w:jc w:val="center"/>
      </w:pPr>
      <w:r>
        <w:rPr>
          <w:i/>
          <w:iCs/>
          <w:sz w:val="28"/>
          <w:szCs w:val="28"/>
        </w:rPr>
        <w:t xml:space="preserve">Comprehensive Project Report</w:t>
      </w:r>
    </w:p>
    <w:p>
      <w:pPr>
        <w:spacing w:after="360"/>
        <w:jc w:val="center"/>
      </w:pPr>
      <w:r>
        <w:rPr>
          <w:i/>
          <w:iCs/>
          <w:color w:val="555555"/>
          <w:sz w:val="22"/>
          <w:szCs w:val="22"/>
        </w:rPr>
        <w:t xml:space="preserve">From Linear Models to Schapery-Like Nonlinear Formulation, with a Path Toward PINNs</w:t>
      </w:r>
    </w:p>
    <w:p>
      <w:pPr>
        <w:pStyle w:val="Heading1"/>
      </w:pPr>
      <w:r>
        <w:t xml:space="preserve">1. Executive Summary</w:t>
      </w:r>
    </w:p>
    <w:p>
      <w:pPr>
        <w:spacing w:after="120" w:line="300"/>
      </w:pPr>
      <w:r>
        <w:t xml:space="preserve">This project investigates the time-dependent mechanical response of a soft, fabric-like compressible material (sanitary-pad-like structure) under cyclic compressive loading. The goal is to develop a constitutive model that can predict deformation and recovery for arbitrary stress (or eventually strain) inputs, despite a severely limited experimental dataset.</w:t>
      </w:r>
    </w:p>
    <w:p>
      <w:pPr>
        <w:spacing w:after="120" w:line="300"/>
      </w:pPr>
      <w:r>
        <w:t xml:space="preserve">The work has progressed through four distinct stages: (1) a lumped spring-mass-damper interpretation, abandoned because real soft materials respond on multiple timescales; (2) a linear viscoelastic Standard Linear Solid / Prony series model, which captured creep but not the apparent stress-dependent curvature; (3) a Schapery-like nonlinear viscoelastic model with reduced time and stress-dependent compliance, which fits the experimental cyclic data with very high accuracy; and (4) ongoing efforts to validate the model on independent public datasets and to embed it inside a Physics-Informed Neural Network (PINN) for inverse parameter identification.</w:t>
      </w:r>
    </w:p>
    <w:p>
      <w:pPr>
        <w:spacing w:after="120" w:line="300"/>
      </w:pPr>
      <w:r>
        <w:t xml:space="preserve">A central tension runs through the project: the current model has 14 free parameters but is calibrated on a single loading protocol (triangular ramp / unload / hold at one peak stress, repeated three times, with the experiment replicated three times). This means the fit is excellent but the nonlinear parameters are not formally identifiable. A re-examination late in the project showed that a purely linear Prony-series model with a well-chosen retardation spectrum can reproduce most of the visible features of the experimental curve, including the 'ratcheting' and apparent permanent set, without any nonlinear terms. The honest conclusion is that the available data justifies a linear viscoelastic model, while the nonlinear Schapery framework is the correct destination once multi-stress-level data becomes available.</w:t>
      </w:r>
    </w:p>
    <w:p>
      <w:pPr>
        <w:spacing w:after="120" w:line="300"/>
      </w:pPr>
      <w:r>
        <w:t xml:space="preserve">This report consolidates all of the modeling work, the key analytical insights, the validation strategy, and the recommended next steps.</w:t>
      </w:r>
    </w:p>
    <w:p>
      <w:pPr>
        <w:pStyle w:val="Heading1"/>
      </w:pPr>
      <w:r>
        <w:t xml:space="preserve">2. Problem Motivation</w:t>
      </w:r>
    </w:p>
    <w:p>
      <w:pPr>
        <w:pStyle w:val="Heading2"/>
      </w:pPr>
      <w:r>
        <w:t xml:space="preserve">2.1 The Material</w:t>
      </w:r>
    </w:p>
    <w:p>
      <w:pPr>
        <w:spacing w:after="120" w:line="300"/>
      </w:pPr>
      <w:r>
        <w:t xml:space="preserve">The material under study is a soft, compressible, fabric-like structure with the following observed behavior under uniaxial compressive loading:</w:t>
      </w:r>
    </w:p>
    <w:p>
      <w:pPr>
        <w:pStyle w:val="ListParagraph"/>
        <w:numPr>
          <w:ilvl w:val="0"/>
          <w:numId w:val="2"/>
        </w:numPr>
        <w:spacing w:after="80" w:line="280"/>
      </w:pPr>
      <w:r>
        <w:t xml:space="preserve">Time-dependent deformation under sustained load (creep).</w:t>
      </w:r>
    </w:p>
    <w:p>
      <w:pPr>
        <w:pStyle w:val="ListParagraph"/>
        <w:numPr>
          <w:ilvl w:val="0"/>
          <w:numId w:val="2"/>
        </w:numPr>
        <w:spacing w:after="80" w:line="280"/>
      </w:pPr>
      <w:r>
        <w:t xml:space="preserve">Incomplete recovery once the load is removed (residual strain).</w:t>
      </w:r>
    </w:p>
    <w:p>
      <w:pPr>
        <w:pStyle w:val="ListParagraph"/>
        <w:numPr>
          <w:ilvl w:val="0"/>
          <w:numId w:val="2"/>
        </w:numPr>
        <w:spacing w:after="80" w:line="280"/>
      </w:pPr>
      <w:r>
        <w:t xml:space="preserve">Cycle-to-cycle drift of the baseline strain (ratcheting / apparent permanent set).</w:t>
      </w:r>
    </w:p>
    <w:p>
      <w:pPr>
        <w:pStyle w:val="ListParagraph"/>
        <w:numPr>
          <w:ilvl w:val="0"/>
          <w:numId w:val="2"/>
        </w:numPr>
        <w:spacing w:after="80" w:line="280"/>
      </w:pPr>
      <w:r>
        <w:t xml:space="preserve">Loading-rate sensitivity: the loading and unloading branches do not coincide (hysteresis).</w:t>
      </w:r>
    </w:p>
    <w:p>
      <w:pPr>
        <w:pStyle w:val="Heading2"/>
      </w:pPr>
      <w:r>
        <w:t xml:space="preserve">2.2 Constraints</w:t>
      </w:r>
    </w:p>
    <w:p>
      <w:pPr>
        <w:pStyle w:val="ListParagraph"/>
        <w:numPr>
          <w:ilvl w:val="0"/>
          <w:numId w:val="2"/>
        </w:numPr>
        <w:spacing w:after="80" w:line="280"/>
      </w:pPr>
      <w:r>
        <w:t xml:space="preserve">Experimental data is expensive and limited. Only one loading protocol is available.</w:t>
      </w:r>
    </w:p>
    <w:p>
      <w:pPr>
        <w:pStyle w:val="ListParagraph"/>
        <w:numPr>
          <w:ilvl w:val="0"/>
          <w:numId w:val="2"/>
        </w:numPr>
        <w:spacing w:after="80" w:line="280"/>
      </w:pPr>
      <w:r>
        <w:t xml:space="preserve">Purely data-driven (black-box) models are inappropriate at this data scarcity.</w:t>
      </w:r>
    </w:p>
    <w:p>
      <w:pPr>
        <w:pStyle w:val="ListParagraph"/>
        <w:numPr>
          <w:ilvl w:val="0"/>
          <w:numId w:val="2"/>
        </w:numPr>
        <w:spacing w:after="80" w:line="280"/>
      </w:pPr>
      <w:r>
        <w:t xml:space="preserve">The model must eventually generalize to arbitrary stress and strain inputs and feed into a PINN framework.</w:t>
      </w:r>
    </w:p>
    <w:p>
      <w:pPr>
        <w:pStyle w:val="Heading2"/>
      </w:pPr>
      <w:r>
        <w:t xml:space="preserve">2.3 Strategy</w:t>
      </w:r>
    </w:p>
    <w:p>
      <w:pPr>
        <w:spacing w:after="120" w:line="300"/>
      </w:pPr>
      <w:r>
        <w:t xml:space="preserve">A physics-informed approach was adopted: start from the simplest classical viscoelastic model that is consistent with the observations, increase fidelity only where the data demands it, and use the model structure (not parameter count) to encode prior knowledge.</w:t>
      </w:r>
    </w:p>
    <w:p>
      <w:pPr>
        <w:pStyle w:val="Heading1"/>
      </w:pPr>
      <w:r>
        <w:t xml:space="preserve">3. Stage 1 — Lumped Spring-Mass-Damper Interpretation</w:t>
      </w:r>
    </w:p>
    <w:p>
      <w:pPr>
        <w:spacing w:after="120" w:line="300"/>
      </w:pPr>
      <w:r>
        <w:t xml:space="preserve">The earliest formulation treated the system as a second-order dynamic oscillator:</w:t>
      </w:r>
    </w:p>
    <w:p>
      <w:pPr>
        <w:spacing w:after="160" w:before="160"/>
        <w:jc w:val="center"/>
      </w:pPr>
      <w:r>
        <w:rPr>
          <w:rFonts w:ascii="Cambria Math" w:cs="Cambria Math" w:eastAsia="Cambria Math" w:hAnsi="Cambria Math"/>
          <w:i/>
          <w:iCs/>
          <w:sz w:val="24"/>
          <w:szCs w:val="24"/>
        </w:rPr>
        <w:t xml:space="preserve">m·x¨ + μ·x˙ + k·x = F(t)</w:t>
      </w:r>
    </w:p>
    <w:p>
      <w:pPr>
        <w:spacing w:after="120" w:line="300"/>
      </w:pPr>
      <w:r>
        <w:t xml:space="preserve">Depending on the damping ratio this model can produce either oscillatory decay (underdamped) or pure exponential relaxation (overdamped). Both behaviors superficially resemble what soft materials do.</w:t>
      </w:r>
    </w:p>
    <w:p>
      <w:pPr>
        <w:spacing w:after="120" w:line="300"/>
      </w:pPr>
      <w:r>
        <w:rPr>
          <w:b/>
          <w:bCs/>
        </w:rPr>
        <w:t xml:space="preserve">Why this was abandoned: </w:t>
      </w:r>
      <w:r>
        <w:t xml:space="preserve">real soft materials are not lumped systems. Their response is distributed across many internal relaxation mechanisms (chain reorganization, fiber slippage, fluid migration, etc.), each with its own characteristic timescale. A single spring-dashpot pair has only one relaxation time, so it can never simultaneously capture the fast loading transients and the long-time creep observed in the data. This realization motivated the move from system-level modeling to constitutive (material-level) modeling.</w:t>
      </w:r>
    </w:p>
    <w:p>
      <w:pPr>
        <w:pStyle w:val="Heading1"/>
      </w:pPr>
      <w:r>
        <w:t xml:space="preserve">4. Stage 2 — Linear Viscoelastic Modeling</w:t>
      </w:r>
    </w:p>
    <w:p>
      <w:pPr>
        <w:pStyle w:val="Heading2"/>
      </w:pPr>
      <w:r>
        <w:t xml:space="preserve">4.1 The Standard Linear Solid (SLS)</w:t>
      </w:r>
    </w:p>
    <w:p>
      <w:pPr>
        <w:spacing w:after="120" w:line="300"/>
      </w:pPr>
      <w:r>
        <w:t xml:space="preserve">The first constitutive model was the SLS — an elastic spring in parallel with a Maxwell branch (spring + dashpot in series), or equivalently a Kelvin–Voigt element in series with a spring. It captures three essential features:</w:t>
      </w:r>
    </w:p>
    <w:p>
      <w:pPr>
        <w:pStyle w:val="ListParagraph"/>
        <w:numPr>
          <w:ilvl w:val="0"/>
          <w:numId w:val="2"/>
        </w:numPr>
        <w:spacing w:after="80" w:line="280"/>
      </w:pPr>
      <w:r>
        <w:t xml:space="preserve">An instantaneous elastic jump on loading.</w:t>
      </w:r>
    </w:p>
    <w:p>
      <w:pPr>
        <w:pStyle w:val="ListParagraph"/>
        <w:numPr>
          <w:ilvl w:val="0"/>
          <w:numId w:val="2"/>
        </w:numPr>
        <w:spacing w:after="80" w:line="280"/>
      </w:pPr>
      <w:r>
        <w:t xml:space="preserve">A delayed (creep-like) approach to equilibrium under constant stress.</w:t>
      </w:r>
    </w:p>
    <w:p>
      <w:pPr>
        <w:pStyle w:val="ListParagraph"/>
        <w:numPr>
          <w:ilvl w:val="0"/>
          <w:numId w:val="2"/>
        </w:numPr>
        <w:spacing w:after="80" w:line="280"/>
      </w:pPr>
      <w:r>
        <w:t xml:space="preserve">Partial recovery on unloading.</w:t>
      </w:r>
    </w:p>
    <w:p>
      <w:pPr>
        <w:spacing w:after="120" w:line="300"/>
      </w:pPr>
      <w:r>
        <w:t xml:space="preserve">Its differential form, in compliance representation, is:</w:t>
      </w:r>
    </w:p>
    <w:p>
      <w:pPr>
        <w:spacing w:after="160" w:before="160"/>
        <w:jc w:val="center"/>
      </w:pPr>
      <w:r>
        <w:rPr>
          <w:rFonts w:ascii="Cambria Math" w:cs="Cambria Math" w:eastAsia="Cambria Math" w:hAnsi="Cambria Math"/>
          <w:i/>
          <w:iCs/>
          <w:sz w:val="24"/>
          <w:szCs w:val="24"/>
        </w:rPr>
        <w:t xml:space="preserve">σ + τ_σ · σ˙ = E · (ε + τ_ε · ε˙)</w:t>
      </w:r>
    </w:p>
    <w:p>
      <w:pPr>
        <w:spacing w:after="120" w:line="300"/>
      </w:pPr>
      <w:r>
        <w:t xml:space="preserve">However, the SLS has only one relaxation time. This is too restrictive: the data shows simultaneous fast (sub-second) loading transients and slow (&gt;1000 s) creep tails. No single τ can reproduce both.</w:t>
      </w:r>
    </w:p>
    <w:p>
      <w:pPr>
        <w:pStyle w:val="Heading2"/>
      </w:pPr>
      <w:r>
        <w:t xml:space="preserve">4.2 Generalized Linear Model — Prony Series</w:t>
      </w:r>
    </w:p>
    <w:p>
      <w:pPr>
        <w:spacing w:after="120" w:line="300"/>
      </w:pPr>
      <w:r>
        <w:t xml:space="preserve">The natural extension is a Prony series in compliance form, equivalent to a generalized Kelvin–Voigt model: many spring-dashpot pairs connected in series, each contributing its own retardation time to the overall response.</w:t>
      </w:r>
    </w:p>
    <w:p>
      <w:pPr>
        <w:spacing w:after="160" w:before="160"/>
        <w:jc w:val="center"/>
      </w:pPr>
      <w:r>
        <w:rPr>
          <w:rFonts w:ascii="Cambria Math" w:cs="Cambria Math" w:eastAsia="Cambria Math" w:hAnsi="Cambria Math"/>
          <w:i/>
          <w:iCs/>
          <w:sz w:val="24"/>
          <w:szCs w:val="24"/>
        </w:rPr>
        <w:t xml:space="preserve">D(t) = D₀ + Σₖ Dₖ · (1 − exp(−t/τₖ))</w:t>
      </w:r>
    </w:p>
    <w:p>
      <w:pPr>
        <w:spacing w:after="120" w:line="300"/>
      </w:pPr>
      <w:r>
        <w:t xml:space="preserve">where D₀ is the instantaneous compliance, and each Dₖ and τₖ defines a single retardation mode. For an arbitrary stress history σ(t), the strain follows from the hereditary integral:</w:t>
      </w:r>
    </w:p>
    <w:p>
      <w:pPr>
        <w:spacing w:after="160" w:before="160"/>
        <w:jc w:val="center"/>
      </w:pPr>
      <w:r>
        <w:rPr>
          <w:rFonts w:ascii="Cambria Math" w:cs="Cambria Math" w:eastAsia="Cambria Math" w:hAnsi="Cambria Math"/>
          <w:i/>
          <w:iCs/>
          <w:sz w:val="24"/>
          <w:szCs w:val="24"/>
        </w:rPr>
        <w:t xml:space="preserve">ε(t) = D₀·σ(t) + ∫₀ᵗ ΔD(t−s) · (dσ/ds) ds</w:t>
      </w:r>
    </w:p>
    <w:p>
      <w:pPr>
        <w:pStyle w:val="Heading3"/>
      </w:pPr>
      <w:r>
        <w:t xml:space="preserve">4.2.1 The retardation spectrum used in this work</w:t>
      </w:r>
    </w:p>
    <w:p>
      <w:pPr>
        <w:spacing w:after="120" w:line="300"/>
      </w:pPr>
      <w:r>
        <w:t xml:space="preserve">The retardation times were fixed (not fitted) and split into a fast and a slow band, log-spaced to span all timescales visible in the data plus long-term extrapolation: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Band</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Retardation times τ (s)</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Physical role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0.15, 2.5, 18.0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Rapid loading / unloading transient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Slow</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200, 800, 3000, 12000, 50000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partial recovery, ratcheting</w:t>
            </w:r>
          </w:p>
        </w:tc>
      </w:tr>
    </w:tbl>
    <w:p>
      <w:pPr>
        <w:pStyle w:val="Heading3"/>
      </w:pPr>
      <w:r>
        <w:t xml:space="preserve">4.2.2 Why exponentials and why a discrete spectrum</w:t>
      </w:r>
    </w:p>
    <w:p>
      <w:pPr>
        <w:spacing w:after="120" w:line="300"/>
      </w:pPr>
      <w:r>
        <w:t xml:space="preserve">Each term Dₖ·(1 − exp(−t/τₖ)) is the analytical solution of a single Kelvin–Voigt element (spring of compliance Dₖ in parallel with a dashpot of viscosity τₖ/Dₖ). The exponential form is therefore not a curve-fitting choice; it is the exact solution of a first-order ODE. A discrete spectrum is a faithful discretization of the underlying continuous distribution of relaxation times that all real polymeric materials possess.</w:t>
      </w:r>
    </w:p>
    <w:p>
      <w:pPr>
        <w:pStyle w:val="Heading3"/>
      </w:pPr>
      <w:r>
        <w:t xml:space="preserve">4.2.3 Recursive update (what the code actually computes)</w:t>
      </w:r>
    </w:p>
    <w:p>
      <w:pPr>
        <w:spacing w:after="120" w:line="300"/>
      </w:pPr>
      <w:r>
        <w:t xml:space="preserve">Direct evaluation of the hereditary integral at every step is expensive. Following the standard recursive update (Chen 2000, Lai &amp; Bakker 1996), each Prony mode k has an internal state qₖ(t) that is advanced one timestep at a time:</w:t>
      </w:r>
    </w:p>
    <w:p>
      <w:pPr>
        <w:spacing w:after="160" w:before="160"/>
        <w:jc w:val="center"/>
      </w:pPr>
      <w:r>
        <w:rPr>
          <w:rFonts w:ascii="Cambria Math" w:cs="Cambria Math" w:eastAsia="Cambria Math" w:hAnsi="Cambria Math"/>
          <w:i/>
          <w:iCs/>
          <w:sz w:val="24"/>
          <w:szCs w:val="24"/>
        </w:rPr>
        <w:t xml:space="preserve">qₖ(t+Δt) = exp(−Δt/τₖ)·qₖ(t) + (1 − exp(−Δt/τₖ))·Dₖ·σ_mid</w:t>
      </w:r>
    </w:p>
    <w:p>
      <w:pPr>
        <w:spacing w:after="120" w:line="300"/>
      </w:pPr>
      <w:r>
        <w:t xml:space="preserve">This update is exact for piecewise-linear stress histories and numerically stable for any timestep. It is what makes the model practical inside a finite-element or PINN solver.</w:t>
      </w:r>
    </w:p>
    <w:p>
      <w:pPr>
        <w:pStyle w:val="Heading2"/>
      </w:pPr>
      <w:r>
        <w:t xml:space="preserve">4.3 What the linear model captured and what it missed</w:t>
      </w:r>
    </w:p>
    <w:p>
      <w:pPr>
        <w:spacing w:after="120" w:line="300"/>
      </w:pPr>
      <w:r>
        <w:t xml:space="preserve">Synthetic creep tests and the experimental data revealed:</w:t>
      </w:r>
    </w:p>
    <w:p>
      <w:pPr>
        <w:pStyle w:val="ListParagraph"/>
        <w:numPr>
          <w:ilvl w:val="0"/>
          <w:numId w:val="2"/>
        </w:numPr>
        <w:spacing w:after="80" w:line="280"/>
      </w:pPr>
      <w:r>
        <w:t xml:space="preserve">✓ Smooth creep curves and time-dependent recovery.</w:t>
      </w:r>
    </w:p>
    <w:p>
      <w:pPr>
        <w:pStyle w:val="ListParagraph"/>
        <w:numPr>
          <w:ilvl w:val="0"/>
          <w:numId w:val="2"/>
        </w:numPr>
        <w:spacing w:after="80" w:line="280"/>
      </w:pPr>
      <w:r>
        <w:t xml:space="preserve">✓ Cycle-to-cycle ratcheting, simply by including modes with τ much longer than the test duration.</w:t>
      </w:r>
    </w:p>
    <w:p>
      <w:pPr>
        <w:pStyle w:val="ListParagraph"/>
        <w:numPr>
          <w:ilvl w:val="0"/>
          <w:numId w:val="2"/>
        </w:numPr>
        <w:spacing w:after="80" w:line="280"/>
      </w:pPr>
      <w:r>
        <w:t xml:space="preserve">✗ Different curve shapes at different stress magnitudes.</w:t>
      </w:r>
    </w:p>
    <w:p>
      <w:pPr>
        <w:pStyle w:val="ListParagraph"/>
        <w:numPr>
          <w:ilvl w:val="0"/>
          <w:numId w:val="2"/>
        </w:numPr>
        <w:spacing w:after="80" w:line="280"/>
      </w:pPr>
      <w:r>
        <w:t xml:space="preserve">✗ Apparent concave/convex transitions during ramp-up that scale nonlinearly with stress.</w:t>
      </w:r>
    </w:p>
    <w:p>
      <w:pPr>
        <w:spacing w:after="120" w:line="300"/>
      </w:pPr>
      <w:r>
        <w:t xml:space="preserve">These last two are inconsistent with strict proportionality ε ∝ σ. The interpretation at the time was that the compliance must depend on stress as well as time, D = D(σ, t), motivating the move to a nonlinear formulation.</w:t>
      </w:r>
    </w:p>
    <w:p>
      <w:pPr>
        <w:spacing w:after="120" w:line="300"/>
      </w:pPr>
      <w:r>
        <w:rPr>
          <w:b/>
          <w:bCs/>
        </w:rPr>
        <w:t xml:space="preserve">An honest caveat introduced later in the project: </w:t>
      </w:r>
      <w:r>
        <w:t xml:space="preserve">the apparent nonlinearity in the experimental data may, in part, be a consequence of multiple linear retardation timescales interacting with a triangular loading profile. A re-fit of the linear Prony model with the full spectrum (TAU = [0.15, 1, 5, 20, 80, 300, 1500, 8000, 50000] s) was capable of reproducing the observed behavior with only ~10 linear parameters, all globally identifiable via Non-Negative Least Squares (NNLS). This is discussed in Section 7.</w:t>
      </w:r>
    </w:p>
    <w:p>
      <w:pPr>
        <w:pStyle w:val="Heading1"/>
      </w:pPr>
      <w:r>
        <w:t xml:space="preserve">5. Stage 3 — Nonlinear Schapery-Like Model</w:t>
      </w:r>
    </w:p>
    <w:p>
      <w:pPr>
        <w:pStyle w:val="Heading2"/>
      </w:pPr>
      <w:r>
        <w:t xml:space="preserve">5.1 General Schapery formulation</w:t>
      </w:r>
    </w:p>
    <w:p>
      <w:pPr>
        <w:spacing w:after="120" w:line="300"/>
      </w:pPr>
      <w:r>
        <w:t xml:space="preserve">Schapery (1969) derived a nonlinear viscoelastic constitutive equation from the thermodynamics of irreversible processes. In creep (compliance) form:</w:t>
      </w:r>
    </w:p>
    <w:p>
      <w:pPr>
        <w:spacing w:after="160" w:before="160"/>
        <w:jc w:val="center"/>
      </w:pPr>
      <w:r>
        <w:rPr>
          <w:rFonts w:ascii="Cambria Math" w:cs="Cambria Math" w:eastAsia="Cambria Math" w:hAnsi="Cambria Math"/>
          <w:i/>
          <w:iCs/>
          <w:sz w:val="24"/>
          <w:szCs w:val="24"/>
        </w:rPr>
        <w:t xml:space="preserve">ε(t) = g₀(σ)·D₀·σ(t) + g₁(σ) · ∫₀ᵗ ΔD(ψ−ψ′) · d[g₂(σ)·σ]/ds ds</w:t>
      </w:r>
    </w:p>
    <w:p>
      <w:pPr>
        <w:spacing w:after="120" w:line="300"/>
      </w:pPr>
      <w:r>
        <w:t xml:space="preserve">with the reduced (intrinsic) time defined as:</w:t>
      </w:r>
    </w:p>
    <w:p>
      <w:pPr>
        <w:spacing w:after="160" w:before="160"/>
        <w:jc w:val="center"/>
      </w:pPr>
      <w:r>
        <w:rPr>
          <w:rFonts w:ascii="Cambria Math" w:cs="Cambria Math" w:eastAsia="Cambria Math" w:hAnsi="Cambria Math"/>
          <w:i/>
          <w:iCs/>
          <w:sz w:val="24"/>
          <w:szCs w:val="24"/>
        </w:rPr>
        <w:t xml:space="preserve">ψ(t) = ∫₀ᵗ dt′ / a_σ(σ(t′))</w:t>
      </w:r>
    </w:p>
    <w:p>
      <w:pPr>
        <w:spacing w:after="120" w:line="300"/>
      </w:pPr>
      <w:r>
        <w:t xml:space="preserve">Four stress-dependent functions g₀(σ), g₁(σ), g₂(σ), and a_σ(σ) modulate the linear response. All four must equal 1 at σ = 0 so that the model collapses to linear viscoelasticity at small stress (a thermodynamic requirement).</w:t>
      </w:r>
    </w:p>
    <w:p>
      <w:pPr>
        <w:pStyle w:val="Heading2"/>
      </w:pPr>
      <w:r>
        <w:t xml:space="preserve">5.2 The implemented model — what each term does</w:t>
      </w:r>
    </w:p>
    <w:p>
      <w:pPr>
        <w:spacing w:after="120" w:line="300"/>
      </w:pPr>
      <w:r>
        <w:t xml:space="preserve">Total strain in the implementation is decomposed into a fast (Schapery-like, nonlinear) part and a slow (linear, Prony) part:</w:t>
      </w:r>
    </w:p>
    <w:p>
      <w:pPr>
        <w:spacing w:after="160" w:before="160"/>
        <w:jc w:val="center"/>
      </w:pPr>
      <w:r>
        <w:rPr>
          <w:rFonts w:ascii="Cambria Math" w:cs="Cambria Math" w:eastAsia="Cambria Math" w:hAnsi="Cambria Math"/>
          <w:i/>
          <w:iCs/>
          <w:sz w:val="24"/>
          <w:szCs w:val="24"/>
        </w:rPr>
        <w:t xml:space="preserve">ε(t) = ε₀ + D₀·σ(t) + g₁(σ)·Σₖ ε_fast,k(t) + Σⱼ Aⱼ · z_slow,j(t)</w:t>
      </w:r>
    </w:p>
    <w:p>
      <w:pPr>
        <w:spacing w:after="120" w:line="300"/>
      </w:pPr>
      <w:r>
        <w:t xml:space="preserve">The fast internal variables evolve in reduced time ψ:</w:t>
      </w:r>
    </w:p>
    <w:p>
      <w:pPr>
        <w:spacing w:after="160" w:before="160"/>
        <w:jc w:val="center"/>
      </w:pPr>
      <w:r>
        <w:rPr>
          <w:rFonts w:ascii="Cambria Math" w:cs="Cambria Math" w:eastAsia="Cambria Math" w:hAnsi="Cambria Math"/>
          <w:i/>
          <w:iCs/>
          <w:sz w:val="24"/>
          <w:szCs w:val="24"/>
        </w:rPr>
        <w:t xml:space="preserve">ε_fast,k ← r·ε_fast,k + (1 − r)·Dₖ·σ_eff,   r = exp(−Δψ/τ_fast,k)</w:t>
      </w:r>
    </w:p>
    <w:p>
      <w:pPr>
        <w:spacing w:after="120" w:line="300"/>
      </w:pPr>
      <w:r>
        <w:t xml:space="preserve">with σ_eff = g₂(σ)·σ and Δψ = Δt / a_σ(σ).</w:t>
      </w:r>
    </w:p>
    <w:p>
      <w:pPr>
        <w:spacing w:after="120" w:line="300"/>
      </w:pPr>
      <w:r>
        <w:t xml:space="preserve">The slow basis states evolve in real time and are linear:</w:t>
      </w:r>
    </w:p>
    <w:p>
      <w:pPr>
        <w:spacing w:after="160" w:before="160"/>
        <w:jc w:val="center"/>
      </w:pPr>
      <w:r>
        <w:rPr>
          <w:rFonts w:ascii="Cambria Math" w:cs="Cambria Math" w:eastAsia="Cambria Math" w:hAnsi="Cambria Math"/>
          <w:i/>
          <w:iCs/>
          <w:sz w:val="24"/>
          <w:szCs w:val="24"/>
        </w:rPr>
        <w:t xml:space="preserve">z_slow,j ← r·z_slow,j + (1 − r)·σ_mid,   r = exp(−Δt/τ_slow,j)</w:t>
      </w:r>
    </w:p>
    <w:p>
      <w:pPr>
        <w:pStyle w:val="Heading2"/>
      </w:pPr>
      <w:r>
        <w:t xml:space="preserve">5.3 Specific functional forms used</w:t>
      </w:r>
    </w:p>
    <w:p>
      <w:pPr>
        <w:spacing w:after="120" w:line="300"/>
      </w:pPr>
      <w:r>
        <w:t xml:space="preserve">All three nonlinearity functions are constrained to satisfy f(0) = 1 by construction, so the linear limit is enforced regardless of the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Function</w:t>
            </w:r>
          </w:p>
        </w:tc>
        <w:tc>
          <w:tcPr>
            <w:tcW w:type="dxa" w:w="3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Form</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Effect at high stress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g₁(σ)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 α·x/(1+x),   x = |σ|/σ_ref</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Saturates at 1 + α (amplifies fast strain)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g₂(σ)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 / (1 + c₂·x)</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Reduces effective stress (apparent stiffening)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a_σ(σ)</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exp(d_shift · x)</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Accelerates the relaxation clock</w:t>
            </w:r>
          </w:p>
        </w:tc>
      </w:tr>
    </w:tbl>
    <w:p>
      <w:pPr>
        <w:pStyle w:val="Heading2"/>
      </w:pPr>
      <w:r>
        <w:t xml:space="preserve">5.4 Parameters fitted</w:t>
      </w:r>
    </w:p>
    <w:p>
      <w:pPr>
        <w:spacing w:after="120" w:line="300"/>
      </w:pPr>
      <w:r>
        <w:t xml:space="preserve">In total, 14 parameters describe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Parameter</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Type</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Physical meaning</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Instantaneous compliance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D₁, D₂, D₃</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retardation strengths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α</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Amplitude of g₁ saturation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σ_ref</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Stress scale for nonlinearity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c₂</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g₂ stiffening coefficient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d_shift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Strength of the time-clock shift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ε₀</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 nonlinear-fit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Baseline strain offset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A₁ … A₅</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slow, linear NNLS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Long-time creep amplitudes (≥ 0)</w:t>
            </w:r>
          </w:p>
        </w:tc>
      </w:tr>
    </w:tbl>
    <w:p>
      <w:pPr>
        <w:pStyle w:val="Heading2"/>
      </w:pPr>
      <w:r>
        <w:t xml:space="preserve">5.5 Fitting strategy — nested optimization</w:t>
      </w:r>
    </w:p>
    <w:p>
      <w:pPr>
        <w:spacing w:after="120" w:line="300"/>
      </w:pPr>
      <w:r>
        <w:t xml:space="preserve">The fit uses a nested scheme that exploits the linear–nonlinear separation:</w:t>
      </w:r>
    </w:p>
    <w:p>
      <w:pPr>
        <w:pStyle w:val="ListParagraph"/>
        <w:numPr>
          <w:ilvl w:val="0"/>
          <w:numId w:val="3"/>
        </w:numPr>
        <w:spacing w:after="80" w:line="280"/>
      </w:pPr>
      <w:r>
        <w:t xml:space="preserve">The outer loop (least_squares, Trust-Region) optimizes the 9 fast (nonlinear) parameters in log space to enforce positivity.</w:t>
      </w:r>
    </w:p>
    <w:p>
      <w:pPr>
        <w:pStyle w:val="ListParagraph"/>
        <w:numPr>
          <w:ilvl w:val="0"/>
          <w:numId w:val="3"/>
        </w:numPr>
        <w:spacing w:after="80" w:line="280"/>
      </w:pPr>
      <w:r>
        <w:t xml:space="preserve">At every outer evaluation, given the current fast prediction, the 5 slow amplitudes Aⱼ ≥ 0 are solved exactly by weighted Non-Negative Least Squares (NNLS).</w:t>
      </w:r>
    </w:p>
    <w:p>
      <w:pPr>
        <w:pStyle w:val="ListParagraph"/>
        <w:numPr>
          <w:ilvl w:val="0"/>
          <w:numId w:val="3"/>
        </w:numPr>
        <w:spacing w:after="80" w:line="280"/>
      </w:pPr>
      <w:r>
        <w:t xml:space="preserve">This reduces the nonlinear search from 14 to 9 dimensions, which dramatically speeds up convergence and prevents the slow-mode amplitudes from being trapped in local minima.</w:t>
      </w:r>
    </w:p>
    <w:p>
      <w:pPr>
        <w:pStyle w:val="ListParagraph"/>
        <w:numPr>
          <w:ilvl w:val="0"/>
          <w:numId w:val="3"/>
        </w:numPr>
        <w:spacing w:after="80" w:line="280"/>
      </w:pPr>
      <w:r>
        <w:t xml:space="preserve">Optional ramp/hold weighting (WEIGHT_RAMP, WEIGHT_HOLD) lets the fit emphasize either transient or quasi-equilibrium portions.</w:t>
      </w:r>
    </w:p>
    <w:p>
      <w:pPr>
        <w:pStyle w:val="Heading2"/>
      </w:pPr>
      <w:r>
        <w:t xml:space="preserve">5.6 What the nonlinear model captured</w:t>
      </w:r>
    </w:p>
    <w:p>
      <w:pPr>
        <w:pStyle w:val="ListParagraph"/>
        <w:numPr>
          <w:ilvl w:val="0"/>
          <w:numId w:val="2"/>
        </w:numPr>
        <w:spacing w:after="80" w:line="280"/>
      </w:pPr>
      <w:r>
        <w:t xml:space="preserve">Correct curvature during ramp-up at the experimental stress level.</w:t>
      </w:r>
    </w:p>
    <w:p>
      <w:pPr>
        <w:pStyle w:val="ListParagraph"/>
        <w:numPr>
          <w:ilvl w:val="0"/>
          <w:numId w:val="2"/>
        </w:numPr>
        <w:spacing w:after="80" w:line="280"/>
      </w:pPr>
      <w:r>
        <w:t xml:space="preserve">Stress-dependent loading rate effect (via a_σ).</w:t>
      </w:r>
    </w:p>
    <w:p>
      <w:pPr>
        <w:pStyle w:val="ListParagraph"/>
        <w:numPr>
          <w:ilvl w:val="0"/>
          <w:numId w:val="2"/>
        </w:numPr>
        <w:spacing w:after="80" w:line="280"/>
      </w:pPr>
      <w:r>
        <w:t xml:space="preserve">Accurate creep evolution during hold periods.</w:t>
      </w:r>
    </w:p>
    <w:p>
      <w:pPr>
        <w:pStyle w:val="ListParagraph"/>
        <w:numPr>
          <w:ilvl w:val="0"/>
          <w:numId w:val="2"/>
        </w:numPr>
        <w:spacing w:after="80" w:line="280"/>
      </w:pPr>
      <w:r>
        <w:t xml:space="preserve">Delayed recovery and hysteresis on unloading.</w:t>
      </w:r>
    </w:p>
    <w:p>
      <w:pPr>
        <w:pStyle w:val="ListParagraph"/>
        <w:numPr>
          <w:ilvl w:val="0"/>
          <w:numId w:val="2"/>
        </w:numPr>
        <w:spacing w:after="80" w:line="280"/>
      </w:pPr>
      <w:r>
        <w:t xml:space="preserve">Cycle-to-cycle ratcheting through the slow Prony tail.</w:t>
      </w:r>
    </w:p>
    <w:p>
      <w:pPr>
        <w:pStyle w:val="Heading2"/>
      </w:pPr>
      <w:r>
        <w:t xml:space="preserve">5.7 Why the output became smooth</w:t>
      </w:r>
    </w:p>
    <w:p>
      <w:pPr>
        <w:spacing w:after="120" w:line="300"/>
      </w:pPr>
      <w:r>
        <w:t xml:space="preserve">Each internal variable qₖ acts as a low-pass filter with cutoff 1/τₖ. High-frequency content in σ(t) is automatically attenuated because the exponential update term (1 − exp(−Δt/τₖ)) is small whenever Δt ≪ τₖ. This is physically correct: a real material cannot respond instantaneously to high-frequency input. It also explains why the predicted strain is much smoother than the noisy raw measurement.</w:t>
      </w:r>
    </w:p>
    <w:p>
      <w:pPr>
        <w:pStyle w:val="Heading1"/>
      </w:pPr>
      <w:r>
        <w:t xml:space="preserve">6. Fitting vs. Predicting — A Critical Conceptual Point</w:t>
      </w:r>
    </w:p>
    <w:p>
      <w:pPr>
        <w:spacing w:after="120" w:line="300"/>
      </w:pPr>
      <w:r>
        <w:t xml:space="preserve">An important question discussed at length in the project: do any of the fitted parameters change when the model is used for prediction on a new stress input? The answer is no, and understanding why is essential.</w:t>
      </w:r>
    </w:p>
    <w:p>
      <w:pPr>
        <w:pStyle w:val="Heading2"/>
      </w:pPr>
      <w:r>
        <w:t xml:space="preserve">6.1 During fitting</w:t>
      </w:r>
    </w:p>
    <w:p>
      <w:pPr>
        <w:pStyle w:val="ListParagraph"/>
        <w:numPr>
          <w:ilvl w:val="0"/>
          <w:numId w:val="3"/>
        </w:numPr>
        <w:spacing w:after="80" w:line="280"/>
      </w:pPr>
      <w:r>
        <w:t xml:space="preserve">The known stress history σ(t) and known strain history ε(t) are provided.</w:t>
      </w:r>
    </w:p>
    <w:p>
      <w:pPr>
        <w:pStyle w:val="ListParagraph"/>
        <w:numPr>
          <w:ilvl w:val="0"/>
          <w:numId w:val="3"/>
        </w:numPr>
        <w:spacing w:after="80" w:line="280"/>
      </w:pPr>
      <w:r>
        <w:t xml:space="preserve">The optimizer searches over combinations of D₀, Dₖ, α, σ_ref, c₂, d_shift, ε₀, Aⱼ.</w:t>
      </w:r>
    </w:p>
    <w:p>
      <w:pPr>
        <w:pStyle w:val="ListParagraph"/>
        <w:numPr>
          <w:ilvl w:val="0"/>
          <w:numId w:val="3"/>
        </w:numPr>
        <w:spacing w:after="80" w:line="280"/>
      </w:pPr>
      <w:r>
        <w:t xml:space="preserve">For each candidate set, the forward simulation produces a predicted strain, which is compared to the measurement.</w:t>
      </w:r>
    </w:p>
    <w:p>
      <w:pPr>
        <w:pStyle w:val="ListParagraph"/>
        <w:numPr>
          <w:ilvl w:val="0"/>
          <w:numId w:val="3"/>
        </w:numPr>
        <w:spacing w:after="80" w:line="280"/>
      </w:pPr>
      <w:r>
        <w:t xml:space="preserve">The optimizer iterates until the residual is minimized.</w:t>
      </w:r>
    </w:p>
    <w:p>
      <w:pPr>
        <w:pStyle w:val="ListParagraph"/>
        <w:numPr>
          <w:ilvl w:val="0"/>
          <w:numId w:val="3"/>
        </w:numPr>
        <w:spacing w:after="80" w:line="280"/>
      </w:pPr>
      <w:r>
        <w:t xml:space="preserve">Output: a single, frozen parameter set.</w:t>
      </w:r>
    </w:p>
    <w:p>
      <w:pPr>
        <w:pStyle w:val="Heading2"/>
      </w:pPr>
      <w:r>
        <w:t xml:space="preserve">6.2 During prediction</w:t>
      </w:r>
    </w:p>
    <w:p>
      <w:pPr>
        <w:pStyle w:val="ListParagraph"/>
        <w:numPr>
          <w:ilvl w:val="0"/>
          <w:numId w:val="3"/>
        </w:numPr>
        <w:spacing w:after="80" w:line="280"/>
      </w:pPr>
      <w:r>
        <w:t xml:space="preserve">A new stress history σ_new(t) — any shape, any magnitude — is supplied.</w:t>
      </w:r>
    </w:p>
    <w:p>
      <w:pPr>
        <w:pStyle w:val="ListParagraph"/>
        <w:numPr>
          <w:ilvl w:val="0"/>
          <w:numId w:val="3"/>
        </w:numPr>
        <w:spacing w:after="80" w:line="280"/>
      </w:pPr>
      <w:r>
        <w:t xml:space="preserve">The frozen parameters are loaded and never changed.</w:t>
      </w:r>
    </w:p>
    <w:p>
      <w:pPr>
        <w:pStyle w:val="ListParagraph"/>
        <w:numPr>
          <w:ilvl w:val="0"/>
          <w:numId w:val="3"/>
        </w:numPr>
        <w:spacing w:after="80" w:line="280"/>
      </w:pPr>
      <w:r>
        <w:t xml:space="preserve">At every timestep, the code evaluates g₁(σ_new(t)), g₂(σ_new(t)), a_σ(σ_new(t)) using the current stress value and the frozen constants.</w:t>
      </w:r>
    </w:p>
    <w:p>
      <w:pPr>
        <w:pStyle w:val="ListParagraph"/>
        <w:numPr>
          <w:ilvl w:val="0"/>
          <w:numId w:val="3"/>
        </w:numPr>
        <w:spacing w:after="80" w:line="280"/>
      </w:pPr>
      <w:r>
        <w:t xml:space="preserve">The internal variables ε_fast,k and z_slow,j evolve forward in time.</w:t>
      </w:r>
    </w:p>
    <w:p>
      <w:pPr>
        <w:pStyle w:val="ListParagraph"/>
        <w:numPr>
          <w:ilvl w:val="0"/>
          <w:numId w:val="3"/>
        </w:numPr>
        <w:spacing w:after="80" w:line="280"/>
      </w:pPr>
      <w:r>
        <w:t xml:space="preserve">Output: predicted strain for the new input.</w:t>
      </w:r>
    </w:p>
    <w:p>
      <w:pPr>
        <w:pStyle w:val="Heading2"/>
      </w:pPr>
      <w:r>
        <w:t xml:space="preserve">6.3 What 'stress-dependent' means</w:t>
      </w:r>
    </w:p>
    <w:p>
      <w:pPr>
        <w:spacing w:after="120" w:line="300"/>
      </w:pPr>
      <w:r>
        <w:t xml:space="preserve">g₁, g₂, and a_σ are not parameters; they are functions. Their internal constants (α, σ_ref, c₂, d_shift) are fixed after fitting, but their output values change moment by moment as σ changes. With the values obtained from the experimental fit (α ≈ 2.9, σ_ref ≈ 3.4 kPa):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σ (Pa)</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g₁(σ)</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Interpretation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1.000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Linear limit (by construction)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3 390 (= σ_ref)</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2.45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Half-saturation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80 000 (peak experimental)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3.78</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Near full saturation</w:t>
            </w:r>
          </w:p>
        </w:tc>
      </w:tr>
    </w:tbl>
    <w:p>
      <w:pPr>
        <w:spacing w:after="120" w:line="300"/>
      </w:pPr>
      <w:r>
        <w:t xml:space="preserve">An important warning: σ_ref ≈ 3.4 kPa is far below the peak stress of 80 kPa. This means g₁ saturates well before the peak, so the optimizer is using α to fit the peak strain regardless of the curve shape. Because all the calibration points lie at σ ≫ σ_ref, the value of σ_ref is essentially unidentifiable from this dataset — many combinations produce the same fit.</w:t>
      </w:r>
    </w:p>
    <w:p>
      <w:pPr>
        <w:pStyle w:val="Heading1"/>
      </w:pPr>
      <w:r>
        <w:t xml:space="preserve">7. Honest Assessment — Is This a 'Validated Model'?</w:t>
      </w:r>
    </w:p>
    <w:p>
      <w:pPr>
        <w:pStyle w:val="Heading2"/>
      </w:pPr>
      <w:r>
        <w:t xml:space="preserve">7.1 The identifiability problem</w:t>
      </w:r>
    </w:p>
    <w:p>
      <w:pPr>
        <w:spacing w:after="120" w:line="300"/>
      </w:pPr>
      <w:r>
        <w:t xml:space="preserve">Fitting a 14-parameter nonlinear model to one loading pattern at one peak stress is not model development — it is curve fitting. The nonlinear functions g₁(σ), g₂(σ), a_σ(σ) are designed to describe how the material behaves across stress levels, but the data only contains one stress level. Many distinct parameter combinations produce indistinguishable fits to this one curve. Concretely:</w:t>
      </w:r>
    </w:p>
    <w:p>
      <w:pPr>
        <w:pStyle w:val="ListParagraph"/>
        <w:numPr>
          <w:ilvl w:val="0"/>
          <w:numId w:val="2"/>
        </w:numPr>
        <w:spacing w:after="80" w:line="280"/>
      </w:pPr>
      <w:r>
        <w:t xml:space="preserve">α and σ_ref are jointly unidentifiable when σ_peak ≫ σ_ref.</w:t>
      </w:r>
    </w:p>
    <w:p>
      <w:pPr>
        <w:pStyle w:val="ListParagraph"/>
        <w:numPr>
          <w:ilvl w:val="0"/>
          <w:numId w:val="2"/>
        </w:numPr>
        <w:spacing w:after="80" w:line="280"/>
      </w:pPr>
      <w:r>
        <w:t xml:space="preserve">d_shift converged to 0 in the most recent fit — the optimizer literally found no use for the time-clock nonlinearity, because it cannot be distinguished from the fast Prony spectrum at one rate.</w:t>
      </w:r>
    </w:p>
    <w:p>
      <w:pPr>
        <w:pStyle w:val="ListParagraph"/>
        <w:numPr>
          <w:ilvl w:val="0"/>
          <w:numId w:val="2"/>
        </w:numPr>
        <w:spacing w:after="80" w:line="280"/>
      </w:pPr>
      <w:r>
        <w:t xml:space="preserve">The slow amplitudes Aⱼ control behavior on timescales (up to 50 000 s) much longer than the test (~550 s), so they are essentially extrapolations.</w:t>
      </w:r>
    </w:p>
    <w:p>
      <w:pPr>
        <w:pStyle w:val="Heading2"/>
      </w:pPr>
      <w:r>
        <w:t xml:space="preserve">7.2 The simpler model that would suffice</w:t>
      </w:r>
    </w:p>
    <w:p>
      <w:pPr>
        <w:spacing w:after="120" w:line="300"/>
      </w:pPr>
      <w:r>
        <w:t xml:space="preserve">A linear Prony-series model (g₁ = g₂ = a_σ = 1, just D₀, Dₖ, ε₀ fitted via NNLS) reproduces the experimental data with comparable accuracy when an adequate retardation spectrum is used. This was tested in the project. Implications:</w:t>
      </w:r>
    </w:p>
    <w:p>
      <w:pPr>
        <w:pStyle w:val="ListParagraph"/>
        <w:numPr>
          <w:ilvl w:val="0"/>
          <w:numId w:val="2"/>
        </w:numPr>
        <w:spacing w:after="80" w:line="280"/>
      </w:pPr>
      <w:r>
        <w:t xml:space="preserve">All ratcheting, hysteresis, and creep features are explained by linear viscoelasticity with multiple timescales.</w:t>
      </w:r>
    </w:p>
    <w:p>
      <w:pPr>
        <w:pStyle w:val="ListParagraph"/>
        <w:numPr>
          <w:ilvl w:val="0"/>
          <w:numId w:val="2"/>
        </w:numPr>
        <w:spacing w:after="80" w:line="280"/>
      </w:pPr>
      <w:r>
        <w:t xml:space="preserve">The 'incomplete recovery' is not permanent deformation — it is slow recovery from modes whose τ is much longer than the test duration. A mode with τ = 50 000 s requires roughly 14 hours to recover by 63 %.</w:t>
      </w:r>
    </w:p>
    <w:p>
      <w:pPr>
        <w:pStyle w:val="ListParagraph"/>
        <w:numPr>
          <w:ilvl w:val="0"/>
          <w:numId w:val="2"/>
        </w:numPr>
        <w:spacing w:after="80" w:line="280"/>
      </w:pPr>
      <w:r>
        <w:t xml:space="preserve">The fit becomes a single linear NNLS problem with a guaranteed global optimum and no local minima.</w:t>
      </w:r>
    </w:p>
    <w:p>
      <w:pPr>
        <w:pStyle w:val="ListParagraph"/>
        <w:numPr>
          <w:ilvl w:val="0"/>
          <w:numId w:val="2"/>
        </w:numPr>
        <w:spacing w:after="80" w:line="280"/>
      </w:pPr>
      <w:r>
        <w:t xml:space="preserve">Every parameter is identifiable from the available data.</w:t>
      </w:r>
    </w:p>
    <w:p>
      <w:pPr>
        <w:pStyle w:val="Heading2"/>
      </w:pPr>
      <w:r>
        <w:t xml:space="preserve">7.3 What is needed to genuinely 'develop' the nonlinear model</w:t>
      </w:r>
    </w:p>
    <w:p>
      <w:pPr>
        <w:spacing w:after="120" w:line="300"/>
      </w:pPr>
      <w:r>
        <w:t xml:space="preserve">To claim that the Schapery-like nonlinearity is real and not an overfit, the dataset must be expanded. The minimum experimental program is:</w:t>
      </w:r>
    </w:p>
    <w:p>
      <w:pPr>
        <w:pStyle w:val="ListParagraph"/>
        <w:numPr>
          <w:ilvl w:val="0"/>
          <w:numId w:val="3"/>
        </w:numPr>
        <w:spacing w:after="80" w:line="280"/>
      </w:pPr>
      <w:r>
        <w:t xml:space="preserve">Creep tests at three or more stress levels (e.g. 20 %, 50 %, 80 % of peak). Required to identify σ_ref, α, c₂.</w:t>
      </w:r>
    </w:p>
    <w:p>
      <w:pPr>
        <w:pStyle w:val="ListParagraph"/>
        <w:numPr>
          <w:ilvl w:val="0"/>
          <w:numId w:val="3"/>
        </w:numPr>
        <w:spacing w:after="80" w:line="280"/>
      </w:pPr>
      <w:r>
        <w:t xml:space="preserve">Tests at two or more loading rates. Required to identify d_shift.</w:t>
      </w:r>
    </w:p>
    <w:p>
      <w:pPr>
        <w:pStyle w:val="ListParagraph"/>
        <w:numPr>
          <w:ilvl w:val="0"/>
          <w:numId w:val="3"/>
        </w:numPr>
        <w:spacing w:after="80" w:line="280"/>
      </w:pPr>
      <w:r>
        <w:t xml:space="preserve">A long pure creep test (constant σ held for ≫ 1000 s). Validates the slow Prony amplitudes.</w:t>
      </w:r>
    </w:p>
    <w:p>
      <w:pPr>
        <w:pStyle w:val="ListParagraph"/>
        <w:numPr>
          <w:ilvl w:val="0"/>
          <w:numId w:val="3"/>
        </w:numPr>
        <w:spacing w:after="80" w:line="280"/>
      </w:pPr>
      <w:r>
        <w:t xml:space="preserve">A recovery test, with strain monitored after unloading. Validates the slow tail and quantifies 'permanent set'.</w:t>
      </w:r>
    </w:p>
    <w:p>
      <w:pPr>
        <w:pStyle w:val="ListParagraph"/>
        <w:numPr>
          <w:ilvl w:val="0"/>
          <w:numId w:val="3"/>
        </w:numPr>
        <w:spacing w:after="80" w:line="280"/>
      </w:pPr>
      <w:r>
        <w:t xml:space="preserve">A waveform never seen during fitting (true blind prediction).</w:t>
      </w:r>
    </w:p>
    <w:p>
      <w:pPr>
        <w:spacing w:after="120" w:line="300"/>
      </w:pPr>
      <w:r>
        <w:t xml:space="preserve">The single most informative next experiment is the multi-amplitude creep test. It alone can confirm or falsify the nonlinear stress dependence.</w:t>
      </w:r>
    </w:p>
    <w:p>
      <w:pPr>
        <w:pStyle w:val="Heading1"/>
      </w:pPr>
      <w:r>
        <w:t xml:space="preserve">8. Validation Strategy and Public Datasets</w:t>
      </w:r>
    </w:p>
    <w:p>
      <w:pPr>
        <w:pStyle w:val="Heading2"/>
      </w:pPr>
      <w:r>
        <w:t xml:space="preserve">8.1 The data scarcity problem</w:t>
      </w:r>
    </w:p>
    <w:p>
      <w:pPr>
        <w:spacing w:after="120" w:line="300"/>
      </w:pPr>
      <w:r>
        <w:t xml:space="preserve">An extensive search of Zenodo, Mendeley Data, Figshare, Harvard Dataverse, NIST, and NIMS confirmed that no publicly downloadable raw time-series datasets exist for soft-fabric viscoelastic testing under cyclic-creep-recovery protocols. This is a known gap in the textile mechanics community. The practical workaround is digitization of figures from peer-reviewed papers using WebPlotDigitizer (automeris.io).</w:t>
      </w:r>
    </w:p>
    <w:p>
      <w:pPr>
        <w:pStyle w:val="Heading2"/>
      </w:pPr>
      <w:r>
        <w:t xml:space="preserve">8.2 Most relevant published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Source</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Material</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Useful loading types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Stolyarov &amp; Mostovykh (2023), Mech. Time-Dep. Mater.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Plain-woven polyester fabric</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creep recovery, stress relaxation, inverse stress relaxation, cyclic loading</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Asayesh &amp; Jeddi (2010), Textile Res. J.</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Textured polyester woven fabrics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Pure creep at multiple stress levels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Bles, Nowacki &amp; Tourabi (2009), IJSS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PA66 woven strap</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Cyclic visco-elasto-plastic with relaxation/creep at multiple rates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Kherrati et al. (2025)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Nonwoven polypropylene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at different loads (closest to absorbent fabric)</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Lai &amp; Bakker (1995), Mech. Time-Dep. Mater.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HDPE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Creep at multiple stress levels — Schapery validation reference</w:t>
            </w:r>
          </w:p>
        </w:tc>
      </w:tr>
    </w:tbl>
    <w:p>
      <w:pPr>
        <w:pStyle w:val="Heading2"/>
      </w:pPr>
      <w:r>
        <w:t xml:space="preserve">8.3 Cross-validation with the Stolyarov dataset</w:t>
      </w:r>
    </w:p>
    <w:p>
      <w:pPr>
        <w:spacing w:after="120" w:line="300"/>
      </w:pPr>
      <w:r>
        <w:t xml:space="preserve">The Stolyarov (2023) coefficients (logarithmic creep fits ε(t) = D + C·ln(t)) were used to reconstruct creep and recovery curves for five specimens (C1–C5), spanning stresses from 54 to 269 MPa (yarn cross-section). A direct prediction with the project's frozen parameters produced enormous (~unphysical) strain values — expected, because the calibration stress (~80 kPa) is roughly three orders of magnitude smaller than the Stolyarov stresses, and a linear viscoelastic extrapolation by 1000× is meaningless.</w:t>
      </w:r>
    </w:p>
    <w:p>
      <w:pPr>
        <w:spacing w:after="120" w:line="300"/>
      </w:pPr>
      <w:r>
        <w:t xml:space="preserve">The validation was reframed as a normalized shape comparison: both the project's Prony-series model and Stolyarov's logarithmic fits produce the universal creep signature ε(t) ~ C·ln(t) on log-time axes, confirming that the time-dependent dynamics share the same qualitative form. This is supportive evidence, not quantitative validation.</w:t>
      </w:r>
    </w:p>
    <w:p>
      <w:pPr>
        <w:pStyle w:val="Heading2"/>
      </w:pPr>
      <w:r>
        <w:t xml:space="preserve">8.4 An important diagnostic from the cross-validation</w:t>
      </w:r>
    </w:p>
    <w:p>
      <w:pPr>
        <w:spacing w:after="120" w:line="300"/>
      </w:pPr>
      <w:r>
        <w:t xml:space="preserve">When predicting outside the calibration range, g₂ becomes very small (≈ 0.018 at σ = 85 kPa with the fitted c₂), so σ_eff = g₂·σ is crushed from 85 kPa to ~1.6 kPa. The model is effectively saying that almost all of the strain response comes from behavior in the 0–2 kPa effective-stress range. Whether this is physical or an artifact of the unidentifiable σ_ref cannot be settled without multi-amplitude data.</w:t>
      </w:r>
    </w:p>
    <w:p>
      <w:pPr>
        <w:pStyle w:val="Heading1"/>
      </w:pPr>
      <w:r>
        <w:t xml:space="preserve">9. Key References</w:t>
      </w:r>
    </w:p>
    <w:p>
      <w:pPr>
        <w:pStyle w:val="ListParagraph"/>
        <w:numPr>
          <w:ilvl w:val="0"/>
          <w:numId w:val="3"/>
        </w:numPr>
        <w:spacing w:after="80" w:line="280"/>
      </w:pPr>
      <w:r>
        <w:t xml:space="preserve">Schapery, R.A. (1969). On the characterization of nonlinear viscoelastic materials. Polymer Engineering and Science, 9(4), 295–310.</w:t>
      </w:r>
    </w:p>
    <w:p>
      <w:pPr>
        <w:pStyle w:val="ListParagraph"/>
        <w:numPr>
          <w:ilvl w:val="0"/>
          <w:numId w:val="3"/>
        </w:numPr>
        <w:spacing w:after="80" w:line="280"/>
      </w:pPr>
      <w:r>
        <w:t xml:space="preserve">Chen, T. (2000). Determining a Prony Series for a Viscoelastic Material From Time Varying Strain Data. NASA/TM-2000-210123. (Free, NTRS.)</w:t>
      </w:r>
    </w:p>
    <w:p>
      <w:pPr>
        <w:pStyle w:val="ListParagraph"/>
        <w:numPr>
          <w:ilvl w:val="0"/>
          <w:numId w:val="3"/>
        </w:numPr>
        <w:spacing w:after="80" w:line="280"/>
      </w:pPr>
      <w:r>
        <w:t xml:space="preserve">Lai, J. and Bakker, A. (1996). 3-D Schapery representation for non-linear viscoelasticity and finite element implementation. Computational Mechanics, 18, 182–191.</w:t>
      </w:r>
    </w:p>
    <w:p>
      <w:pPr>
        <w:pStyle w:val="ListParagraph"/>
        <w:numPr>
          <w:ilvl w:val="0"/>
          <w:numId w:val="3"/>
        </w:numPr>
        <w:spacing w:after="80" w:line="280"/>
      </w:pPr>
      <w:r>
        <w:t xml:space="preserve">Park, S.W. and Schapery, R.A. (1999). Methods of interconversion between linear viscoelastic material functions. International Journal of Solids and Structures, 36(11), 1653–1675.</w:t>
      </w:r>
    </w:p>
    <w:p>
      <w:pPr>
        <w:pStyle w:val="ListParagraph"/>
        <w:numPr>
          <w:ilvl w:val="0"/>
          <w:numId w:val="3"/>
        </w:numPr>
        <w:spacing w:after="80" w:line="280"/>
      </w:pPr>
      <w:r>
        <w:t xml:space="preserve">Ferry, J.D. (1980). Viscoelastic Properties of Polymers, 3rd ed., Wiley. (Chapters 3–4 for the relaxation spectrum.)</w:t>
      </w:r>
    </w:p>
    <w:p>
      <w:pPr>
        <w:pStyle w:val="ListParagraph"/>
        <w:numPr>
          <w:ilvl w:val="0"/>
          <w:numId w:val="3"/>
        </w:numPr>
        <w:spacing w:after="80" w:line="280"/>
      </w:pPr>
      <w:r>
        <w:t xml:space="preserve">Stolyarov, O. and Mostovykh, P. (2023). Creep and stress relaxation behavior of woven polyester fabrics: experiment and modeling. Mechanics of Time-Dependent Materials, 27, 207–226.</w:t>
      </w:r>
    </w:p>
    <w:p>
      <w:pPr>
        <w:pStyle w:val="ListParagraph"/>
        <w:numPr>
          <w:ilvl w:val="0"/>
          <w:numId w:val="3"/>
        </w:numPr>
        <w:spacing w:after="80" w:line="280"/>
      </w:pPr>
      <w:r>
        <w:t xml:space="preserve">Bles, G., Nowacki, W.K. and Tourabi, A. (2009). Experimental study of the cyclic visco-elasto-plastic behaviour of a polyamide fibre strap. International Journal of Solids and Structures, 46(13), 2693–2705.</w:t>
      </w:r>
    </w:p>
    <w:p>
      <w:pPr>
        <w:pStyle w:val="ListParagraph"/>
        <w:numPr>
          <w:ilvl w:val="0"/>
          <w:numId w:val="3"/>
        </w:numPr>
        <w:spacing w:after="80" w:line="280"/>
      </w:pPr>
      <w:r>
        <w:t xml:space="preserve">Asayesh, A. and Jeddi, A.A.A. (2010). Modeling the creep behavior of plain woven fabrics constructed from textured polyester yarn. Textile Research Journal, 80(7), 642–650.</w:t>
      </w:r>
    </w:p>
    <w:p>
      <w:pPr>
        <w:pStyle w:val="ListParagraph"/>
        <w:numPr>
          <w:ilvl w:val="0"/>
          <w:numId w:val="3"/>
        </w:numPr>
        <w:spacing w:after="80" w:line="280"/>
      </w:pPr>
      <w:r>
        <w:t xml:space="preserve">Tapia-Romero et al. (2020). Prony series calculation for viscoelastic behavior modeling of structural adhesives from DMA data.</w:t>
      </w:r>
    </w:p>
    <w:p>
      <w:pPr>
        <w:pStyle w:val="Heading1"/>
      </w:pPr>
      <w:r>
        <w:t xml:space="preserve">10. Outlook — Embedding the Model in a PINN</w:t>
      </w:r>
    </w:p>
    <w:p>
      <w:pPr>
        <w:spacing w:after="120" w:line="300"/>
      </w:pPr>
      <w:r>
        <w:t xml:space="preserve">The eventual goal is to integrate the constitutive model into a Physics-Informed Neural Network (PINN). The motivation is twofold: (i) to combine sparse experimental data with the governing physics so that the model generalizes to unseen loading conditions, and (ii) to enable inverse identification of material parameters and field reconstruction.</w:t>
      </w:r>
    </w:p>
    <w:p>
      <w:pPr>
        <w:pStyle w:val="Heading2"/>
      </w:pPr>
      <w:r>
        <w:t xml:space="preserve">10.1 Recommended architecture</w:t>
      </w:r>
    </w:p>
    <w:p>
      <w:pPr>
        <w:pStyle w:val="ListParagraph"/>
        <w:numPr>
          <w:ilvl w:val="0"/>
          <w:numId w:val="2"/>
        </w:numPr>
        <w:spacing w:after="80" w:line="280"/>
      </w:pPr>
      <w:r>
        <w:t xml:space="preserve">A neural network u_θ(x, t) (or σ_θ for stress-controlled cases) representing the displacement field.</w:t>
      </w:r>
    </w:p>
    <w:p>
      <w:pPr>
        <w:pStyle w:val="ListParagraph"/>
        <w:numPr>
          <w:ilvl w:val="0"/>
          <w:numId w:val="2"/>
        </w:numPr>
        <w:spacing w:after="80" w:line="280"/>
      </w:pPr>
      <w:r>
        <w:t xml:space="preserve">A physics residual evaluated at collocation points: the recursive Prony / Schapery update, with the same internal variables qₖ and time-shifted clock ψ.</w:t>
      </w:r>
    </w:p>
    <w:p>
      <w:pPr>
        <w:pStyle w:val="ListParagraph"/>
        <w:numPr>
          <w:ilvl w:val="0"/>
          <w:numId w:val="2"/>
        </w:numPr>
        <w:spacing w:after="80" w:line="280"/>
      </w:pPr>
      <w:r>
        <w:t xml:space="preserve">A data residual at the available experimental points.</w:t>
      </w:r>
    </w:p>
    <w:p>
      <w:pPr>
        <w:pStyle w:val="ListParagraph"/>
        <w:numPr>
          <w:ilvl w:val="0"/>
          <w:numId w:val="2"/>
        </w:numPr>
        <w:spacing w:after="80" w:line="280"/>
      </w:pPr>
      <w:r>
        <w:t xml:space="preserve">Material parameters (D₀, Dₖ, α, σ_ref, c₂, d_shift) treated as trainable variables — this turns the PINN into an inverse-problem solver.</w:t>
      </w:r>
    </w:p>
    <w:p>
      <w:pPr>
        <w:pStyle w:val="Heading2"/>
      </w:pPr>
      <w:r>
        <w:t xml:space="preserve">10.2 Practical recommendations</w:t>
      </w:r>
    </w:p>
    <w:p>
      <w:pPr>
        <w:pStyle w:val="ListParagraph"/>
        <w:numPr>
          <w:ilvl w:val="0"/>
          <w:numId w:val="3"/>
        </w:numPr>
        <w:spacing w:after="80" w:line="280"/>
      </w:pPr>
      <w:r>
        <w:t xml:space="preserve">Start with the linear Prony version inside the PINN to establish that the architecture and training are stable.</w:t>
      </w:r>
    </w:p>
    <w:p>
      <w:pPr>
        <w:pStyle w:val="ListParagraph"/>
        <w:numPr>
          <w:ilvl w:val="0"/>
          <w:numId w:val="3"/>
        </w:numPr>
        <w:spacing w:after="80" w:line="280"/>
      </w:pPr>
      <w:r>
        <w:t xml:space="preserve">Switch to the Schapery-like formulation only when multi-stress-level training data is available.</w:t>
      </w:r>
    </w:p>
    <w:p>
      <w:pPr>
        <w:pStyle w:val="ListParagraph"/>
        <w:numPr>
          <w:ilvl w:val="0"/>
          <w:numId w:val="3"/>
        </w:numPr>
        <w:spacing w:after="80" w:line="280"/>
      </w:pPr>
      <w:r>
        <w:t xml:space="preserve">Use the existing nested NNLS trick to keep the slow Prony amplitudes linear inside the loss — this dramatically improves training stability.</w:t>
      </w:r>
    </w:p>
    <w:p>
      <w:pPr>
        <w:pStyle w:val="ListParagraph"/>
        <w:numPr>
          <w:ilvl w:val="0"/>
          <w:numId w:val="3"/>
        </w:numPr>
        <w:spacing w:after="80" w:line="280"/>
      </w:pPr>
      <w:r>
        <w:t xml:space="preserve">Constrain g₁(0) = g₂(0) = a_σ(0) = 1 explicitly in the network structure (your current saturating forms already do this).</w:t>
      </w:r>
    </w:p>
    <w:p>
      <w:pPr>
        <w:pStyle w:val="Heading1"/>
      </w:pPr>
      <w:r>
        <w:t xml:space="preserve">11. Key Contributions</w:t>
      </w:r>
    </w:p>
    <w:p>
      <w:pPr>
        <w:pStyle w:val="Heading2"/>
      </w:pPr>
      <w:r>
        <w:t xml:space="preserve">11.1 Conceptual</w:t>
      </w:r>
    </w:p>
    <w:p>
      <w:pPr>
        <w:pStyle w:val="ListParagraph"/>
        <w:numPr>
          <w:ilvl w:val="0"/>
          <w:numId w:val="2"/>
        </w:numPr>
        <w:spacing w:after="80" w:line="280"/>
      </w:pPr>
      <w:r>
        <w:t xml:space="preserve">Demonstrated that linear viscoelasticity with a properly chosen multi-timescale spectrum captures most apparently 'nonlinear' features of the experimental data.</w:t>
      </w:r>
    </w:p>
    <w:p>
      <w:pPr>
        <w:pStyle w:val="ListParagraph"/>
        <w:numPr>
          <w:ilvl w:val="0"/>
          <w:numId w:val="2"/>
        </w:numPr>
        <w:spacing w:after="80" w:line="280"/>
      </w:pPr>
      <w:r>
        <w:t xml:space="preserve">Identified which Schapery nonlinearities are and are not identifiable from a single-stress-level dataset.</w:t>
      </w:r>
    </w:p>
    <w:p>
      <w:pPr>
        <w:pStyle w:val="ListParagraph"/>
        <w:numPr>
          <w:ilvl w:val="0"/>
          <w:numId w:val="2"/>
        </w:numPr>
        <w:spacing w:after="80" w:line="280"/>
      </w:pPr>
      <w:r>
        <w:t xml:space="preserve">Reframed cycle-to-cycle ratcheting as slow-mode incomplete recovery rather than true plasticity.</w:t>
      </w:r>
    </w:p>
    <w:p>
      <w:pPr>
        <w:pStyle w:val="Heading2"/>
      </w:pPr>
      <w:r>
        <w:t xml:space="preserve">11.2 Technical</w:t>
      </w:r>
    </w:p>
    <w:p>
      <w:pPr>
        <w:pStyle w:val="ListParagraph"/>
        <w:numPr>
          <w:ilvl w:val="0"/>
          <w:numId w:val="2"/>
        </w:numPr>
        <w:spacing w:after="80" w:line="280"/>
      </w:pPr>
      <w:r>
        <w:t xml:space="preserve">Hybrid model with a fixed retardation spectrum and learned compliance amplitudes.</w:t>
      </w:r>
    </w:p>
    <w:p>
      <w:pPr>
        <w:pStyle w:val="ListParagraph"/>
        <w:numPr>
          <w:ilvl w:val="0"/>
          <w:numId w:val="2"/>
        </w:numPr>
        <w:spacing w:after="80" w:line="280"/>
      </w:pPr>
      <w:r>
        <w:t xml:space="preserve">Reduced-time formulation with stress-dependent clock shift a_σ(σ).</w:t>
      </w:r>
    </w:p>
    <w:p>
      <w:pPr>
        <w:pStyle w:val="ListParagraph"/>
        <w:numPr>
          <w:ilvl w:val="0"/>
          <w:numId w:val="2"/>
        </w:numPr>
        <w:spacing w:after="80" w:line="280"/>
      </w:pPr>
      <w:r>
        <w:t xml:space="preserve">Linear-limit-preserving forms for g₁, g₂, a_σ that guarantee correct behavior at small stress without enforcement during optimization.</w:t>
      </w:r>
    </w:p>
    <w:p>
      <w:pPr>
        <w:pStyle w:val="ListParagraph"/>
        <w:numPr>
          <w:ilvl w:val="0"/>
          <w:numId w:val="2"/>
        </w:numPr>
        <w:spacing w:after="80" w:line="280"/>
      </w:pPr>
      <w:r>
        <w:t xml:space="preserve">Nested NNLS-inside-least_squares fitting, reducing the nonlinear search dimension.</w:t>
      </w:r>
    </w:p>
    <w:p>
      <w:pPr>
        <w:pStyle w:val="ListParagraph"/>
        <w:numPr>
          <w:ilvl w:val="0"/>
          <w:numId w:val="2"/>
        </w:numPr>
        <w:spacing w:after="80" w:line="280"/>
      </w:pPr>
      <w:r>
        <w:t xml:space="preserve">Numerically stable recursive update suitable for PINN integration.</w:t>
      </w:r>
    </w:p>
    <w:p>
      <w:pPr>
        <w:pStyle w:val="Heading2"/>
      </w:pPr>
      <w:r>
        <w:t xml:space="preserve">11.3 Practical</w:t>
      </w:r>
    </w:p>
    <w:p>
      <w:pPr>
        <w:pStyle w:val="ListParagraph"/>
        <w:numPr>
          <w:ilvl w:val="0"/>
          <w:numId w:val="2"/>
        </w:numPr>
        <w:spacing w:after="80" w:line="280"/>
      </w:pPr>
      <w:r>
        <w:t xml:space="preserve">Reduced reliance on expensive experiments by encoding prior physics into the model structure.</w:t>
      </w:r>
    </w:p>
    <w:p>
      <w:pPr>
        <w:pStyle w:val="ListParagraph"/>
        <w:numPr>
          <w:ilvl w:val="0"/>
          <w:numId w:val="2"/>
        </w:numPr>
        <w:spacing w:after="80" w:line="280"/>
      </w:pPr>
      <w:r>
        <w:t xml:space="preserve">Enabled simulation under unseen loading shapes (within the calibrated stress range).</w:t>
      </w:r>
    </w:p>
    <w:p>
      <w:pPr>
        <w:pStyle w:val="ListParagraph"/>
        <w:numPr>
          <w:ilvl w:val="0"/>
          <w:numId w:val="2"/>
        </w:numPr>
        <w:spacing w:after="80" w:line="280"/>
      </w:pPr>
      <w:r>
        <w:t xml:space="preserve">Established a clear roadmap from classical models → nonlinear viscoelasticity → PINNs under data scarcity.</w:t>
      </w:r>
    </w:p>
    <w:p>
      <w:pPr>
        <w:pStyle w:val="Heading1"/>
      </w:pPr>
      <w:r>
        <w:t xml:space="preserve">12. Conclusion</w:t>
      </w:r>
    </w:p>
    <w:p>
      <w:pPr>
        <w:spacing w:after="120" w:line="300"/>
      </w:pPr>
      <w:r>
        <w:t xml:space="preserve">This project successfully built a Schapery-like nonlinear viscoelastic model that fits the available experimental cyclic loading data with high fidelity. However, the most important lesson is methodological rather than numerical: a 14-parameter nonlinear model fitted on a single loading protocol is curve-fitting, not model development.</w:t>
      </w:r>
    </w:p>
    <w:p>
      <w:pPr>
        <w:spacing w:after="120" w:line="300"/>
      </w:pPr>
      <w:r>
        <w:t xml:space="preserve">Two separate truths must coexist:</w:t>
      </w:r>
    </w:p>
    <w:p>
      <w:pPr>
        <w:pStyle w:val="ListParagraph"/>
        <w:numPr>
          <w:ilvl w:val="0"/>
          <w:numId w:val="3"/>
        </w:numPr>
        <w:spacing w:after="80" w:line="280"/>
      </w:pPr>
      <w:r>
        <w:t xml:space="preserve">The Schapery-like architecture (reduced time, stress-dependent compliance, fast/slow split) is the correct theoretical destination for this material class and the right structure to embed in the eventual PINN.</w:t>
      </w:r>
    </w:p>
    <w:p>
      <w:pPr>
        <w:pStyle w:val="ListParagraph"/>
        <w:numPr>
          <w:ilvl w:val="0"/>
          <w:numId w:val="3"/>
        </w:numPr>
        <w:spacing w:after="80" w:line="280"/>
      </w:pPr>
      <w:r>
        <w:t xml:space="preserve">With the data currently available, only a linear Prony-series model is genuinely justified, and it captures the visible features of the experimental curve (instantaneous response, creep, partial recovery, ratcheting) without invoking any nonlinearity.</w:t>
      </w:r>
    </w:p>
    <w:p>
      <w:pPr>
        <w:spacing w:after="120" w:line="300"/>
      </w:pPr>
      <w:r>
        <w:t xml:space="preserve">The recommended path forward is to (a) accept the linear Prony model as the validated baseline, (b) treat the nonlinear extension as a hypothesis pending data, and (c) plan the next experimental campaign — multi-amplitude creep, multi-rate loading, long recovery — to actually identify the nonlinear functions. With those data in hand, the existing model code is ready to be calibrated meaningfully and embedded in a PINN for inverse problems and generalization to arbitrary loading.</w:t>
      </w:r>
    </w:p>
    <w:p>
      <w:pPr>
        <w:spacing w:after="120" w:line="300"/>
      </w:pPr>
      <w:r>
        <w:t xml:space="preserve"/>
      </w:r>
    </w:p>
    <w:p>
      <w:pPr>
        <w:spacing w:before="240"/>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5B9BD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Viscoelastic Modeling Comprehensive Report</dc:title>
  <dc:creator>Claude</dc:creator>
  <cp:lastModifiedBy>Un-named</cp:lastModifiedBy>
  <cp:revision>1</cp:revision>
  <dcterms:created xsi:type="dcterms:W3CDTF">2026-04-28T19:29:07.568Z</dcterms:created>
  <dcterms:modified xsi:type="dcterms:W3CDTF">2026-04-28T19:29:07.569Z</dcterms:modified>
</cp:coreProperties>
</file>

<file path=docProps/custom.xml><?xml version="1.0" encoding="utf-8"?>
<Properties xmlns="http://schemas.openxmlformats.org/officeDocument/2006/custom-properties" xmlns:vt="http://schemas.openxmlformats.org/officeDocument/2006/docPropsVTypes"/>
</file>