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Title Page</w:t>
      </w:r>
    </w:p>
    <w:p>
      <w:pPr/>
      <w:r>
        <w:t>Company Name: SpaceX</w:t>
      </w:r>
    </w:p>
    <w:p>
      <w:pPr/>
      <w:r>
        <w:t>Essay Title: SpaceX: Navigating Ethical Dilemmas in Space Exploration and Beyond</w:t>
      </w:r>
    </w:p>
    <w:p>
      <w:pPr/>
      <w:r>
        <w:t>Students’ Names: [Insert Students’ Names]</w:t>
      </w:r>
    </w:p>
    <w:p>
      <w:pPr/>
      <w:r>
        <w:t>Unit Name: [Insert Unit Name]</w:t>
      </w:r>
    </w:p>
    <w:p>
      <w:pPr/>
      <w:r>
        <w:t>Images (if relevant):</w:t>
      </w:r>
    </w:p>
    <w:p>
      <w:pPr/>
      <w:r>
        <w:t>- A high-resolution image of a SpaceX Falcon 9 rocket launch.</w:t>
      </w:r>
    </w:p>
    <w:p>
      <w:pPr/>
      <w:r>
        <w:t>- A symbolic illustration of Earth viewed from space, emphasizing environmental responsibility.</w:t>
      </w:r>
    </w:p>
    <w:p>
      <w:pPr/>
      <w:r>
        <w:t>- An abstract representation of workplace collaboration and safety (optional).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