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8142" w14:textId="20A95153" w:rsidR="00CC21DC" w:rsidRDefault="00075363">
      <w:r>
        <w:t xml:space="preserve">Breaking down different types of </w:t>
      </w:r>
      <w:proofErr w:type="spellStart"/>
      <w:r>
        <w:t>martech</w:t>
      </w:r>
      <w:proofErr w:type="spellEnd"/>
      <w:r>
        <w:t xml:space="preserve"> stack </w:t>
      </w:r>
      <w:proofErr w:type="gramStart"/>
      <w:r>
        <w:t>option</w:t>
      </w:r>
      <w:proofErr w:type="gramEnd"/>
      <w:r>
        <w:t xml:space="preserve"> and analyzing why organization will select this architecture.</w:t>
      </w:r>
    </w:p>
    <w:p w14:paraId="5385BB8D" w14:textId="20F6853B" w:rsidR="0062061E" w:rsidRDefault="00B77380">
      <w:r>
        <w:t>1. Here is one with integrated suite approach. Decisioning is mainly done through segmentation</w:t>
      </w:r>
    </w:p>
    <w:p w14:paraId="430B1763" w14:textId="56B188E5" w:rsidR="00B77380" w:rsidRDefault="00B77380">
      <w:r>
        <w:t>2. Here are different options focusing on Next Best Action</w:t>
      </w:r>
    </w:p>
    <w:p w14:paraId="15D471CA" w14:textId="223C8863" w:rsidR="00B77380" w:rsidRDefault="00B77380">
      <w:r>
        <w:t xml:space="preserve">Option A: </w:t>
      </w:r>
      <w:proofErr w:type="spellStart"/>
      <w:r>
        <w:t>Decisoning</w:t>
      </w:r>
      <w:proofErr w:type="spellEnd"/>
      <w:r>
        <w:t xml:space="preserve"> is the brain of the architecture</w:t>
      </w:r>
    </w:p>
    <w:p w14:paraId="142CB02F" w14:textId="0FF6E9EC" w:rsidR="00B77380" w:rsidRDefault="00B77380">
      <w:r>
        <w:t>Option B: Using combination of tools – still decisioning is the brain of the architecture</w:t>
      </w:r>
    </w:p>
    <w:p w14:paraId="7F8CC498" w14:textId="10EE4C6C" w:rsidR="00605DE4" w:rsidRPr="00114729" w:rsidRDefault="00B77380" w:rsidP="00605DE4">
      <w:r>
        <w:t xml:space="preserve">3. </w:t>
      </w:r>
      <w:r w:rsidR="00075363">
        <w:t>Here is one with Agentic Workflow and Customer 360 approach.</w:t>
      </w:r>
      <w:r w:rsidR="00605DE4">
        <w:t xml:space="preserve"> </w:t>
      </w:r>
      <w:r w:rsidR="00605DE4" w:rsidRPr="00114729">
        <w:t xml:space="preserve">AI/agentic future: adaptive real-time decisioning plus agentic workflows. </w:t>
      </w:r>
    </w:p>
    <w:p w14:paraId="444FF57C" w14:textId="565EF101" w:rsidR="00075363" w:rsidRDefault="00075363"/>
    <w:sectPr w:rsidR="0007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1AE"/>
    <w:multiLevelType w:val="multilevel"/>
    <w:tmpl w:val="C94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3803"/>
    <w:multiLevelType w:val="multilevel"/>
    <w:tmpl w:val="393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51170"/>
    <w:multiLevelType w:val="multilevel"/>
    <w:tmpl w:val="6A6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B3CCE"/>
    <w:multiLevelType w:val="multilevel"/>
    <w:tmpl w:val="D85A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E2CEC"/>
    <w:multiLevelType w:val="multilevel"/>
    <w:tmpl w:val="237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B0FA6"/>
    <w:multiLevelType w:val="multilevel"/>
    <w:tmpl w:val="24A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61BCC"/>
    <w:multiLevelType w:val="multilevel"/>
    <w:tmpl w:val="45A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143380">
    <w:abstractNumId w:val="6"/>
  </w:num>
  <w:num w:numId="2" w16cid:durableId="1735736389">
    <w:abstractNumId w:val="1"/>
  </w:num>
  <w:num w:numId="3" w16cid:durableId="1168717039">
    <w:abstractNumId w:val="3"/>
  </w:num>
  <w:num w:numId="4" w16cid:durableId="1864828965">
    <w:abstractNumId w:val="5"/>
  </w:num>
  <w:num w:numId="5" w16cid:durableId="635139775">
    <w:abstractNumId w:val="0"/>
  </w:num>
  <w:num w:numId="6" w16cid:durableId="857081216">
    <w:abstractNumId w:val="4"/>
  </w:num>
  <w:num w:numId="7" w16cid:durableId="29526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46"/>
    <w:rsid w:val="00075363"/>
    <w:rsid w:val="00114729"/>
    <w:rsid w:val="002E6B83"/>
    <w:rsid w:val="00301CF7"/>
    <w:rsid w:val="00605DE4"/>
    <w:rsid w:val="0062061E"/>
    <w:rsid w:val="00B77380"/>
    <w:rsid w:val="00CC21DC"/>
    <w:rsid w:val="00D21FA5"/>
    <w:rsid w:val="00ED0D46"/>
    <w:rsid w:val="00F8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0EB8"/>
  <w15:chartTrackingRefBased/>
  <w15:docId w15:val="{C1BE4589-82F4-4F82-AA70-E8A2A403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Mukherjee</dc:creator>
  <cp:keywords/>
  <dc:description/>
  <cp:lastModifiedBy>Amit Mukherjee</cp:lastModifiedBy>
  <cp:revision>3</cp:revision>
  <dcterms:created xsi:type="dcterms:W3CDTF">2026-09-15T15:01:00Z</dcterms:created>
  <dcterms:modified xsi:type="dcterms:W3CDTF">2026-09-15T15:10:00Z</dcterms:modified>
</cp:coreProperties>
</file>