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089A" w14:textId="77777777" w:rsidR="005171A6" w:rsidRPr="00E1064D" w:rsidRDefault="009667F7" w:rsidP="00E1064D">
      <w:pPr>
        <w:spacing w:before="240" w:after="240" w:line="360" w:lineRule="auto"/>
        <w:textAlignment w:val="baseline"/>
        <w:rPr>
          <w:rFonts w:eastAsia="Times New Roman" w:cstheme="minorHAnsi"/>
          <w:b/>
          <w:color w:val="000000"/>
          <w:sz w:val="40"/>
          <w:szCs w:val="40"/>
          <w:lang w:eastAsia="ru-RU"/>
        </w:rPr>
      </w:pPr>
      <w:r w:rsidRPr="00E1064D">
        <w:rPr>
          <w:rFonts w:eastAsia="Times New Roman" w:cstheme="minorHAnsi"/>
          <w:b/>
          <w:color w:val="000000"/>
          <w:sz w:val="40"/>
          <w:szCs w:val="40"/>
          <w:lang w:eastAsia="ru-RU"/>
        </w:rPr>
        <w:t>Пабло Пикассо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855"/>
      </w:tblGrid>
      <w:tr w:rsidR="005171A6" w14:paraId="6A0FE3AD" w14:textId="77777777" w:rsidTr="00634E19">
        <w:tc>
          <w:tcPr>
            <w:tcW w:w="4077" w:type="dxa"/>
          </w:tcPr>
          <w:p w14:paraId="53C1F4A7" w14:textId="77777777" w:rsidR="005171A6" w:rsidRDefault="009667F7">
            <w:r>
              <w:rPr>
                <w:noProof/>
                <w:lang w:eastAsia="ru-RU"/>
              </w:rPr>
              <w:drawing>
                <wp:inline distT="0" distB="0" distL="0" distR="0" wp14:anchorId="1D7B479B" wp14:editId="1D76D256">
                  <wp:extent cx="2857500" cy="2571750"/>
                  <wp:effectExtent l="0" t="0" r="0" b="0"/>
                  <wp:docPr id="2" name="Рисунок 2" descr="Биография Пабло Пикассо и описание его карт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иография Пабло Пикассо и описание его карти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14:paraId="52D39C69" w14:textId="77777777" w:rsidR="009667F7" w:rsidRPr="00E1064D" w:rsidRDefault="009667F7" w:rsidP="00E1064D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E1064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Год рождения:</w:t>
            </w:r>
            <w:r w:rsidRPr="00E1064D">
              <w:rPr>
                <w:rFonts w:cstheme="minorHAnsi"/>
                <w:color w:val="000000"/>
                <w:sz w:val="24"/>
                <w:szCs w:val="24"/>
              </w:rPr>
              <w:t> 25 октября 1881</w:t>
            </w:r>
          </w:p>
          <w:p w14:paraId="1B2437A5" w14:textId="77777777" w:rsidR="009667F7" w:rsidRPr="00E1064D" w:rsidRDefault="009667F7" w:rsidP="00E1064D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E1064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Дата смерти:</w:t>
            </w:r>
            <w:r w:rsidRPr="00E1064D">
              <w:rPr>
                <w:rFonts w:cstheme="minorHAnsi"/>
                <w:color w:val="000000"/>
                <w:sz w:val="24"/>
                <w:szCs w:val="24"/>
              </w:rPr>
              <w:t> 8 апреля 1973</w:t>
            </w:r>
          </w:p>
          <w:p w14:paraId="57778411" w14:textId="77777777" w:rsidR="009667F7" w:rsidRPr="00E1064D" w:rsidRDefault="009667F7" w:rsidP="00E1064D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E1064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Страна:</w:t>
            </w:r>
            <w:r w:rsidRPr="00E1064D">
              <w:rPr>
                <w:rFonts w:cstheme="minorHAnsi"/>
                <w:color w:val="000000"/>
                <w:sz w:val="24"/>
                <w:szCs w:val="24"/>
              </w:rPr>
              <w:t> Испания</w:t>
            </w:r>
          </w:p>
          <w:p w14:paraId="1F1252D3" w14:textId="77777777" w:rsidR="00875619" w:rsidRPr="00E1064D" w:rsidRDefault="009667F7" w:rsidP="00E1064D">
            <w:pPr>
              <w:spacing w:before="120" w:after="120"/>
              <w:textAlignment w:val="baseline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1064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Работы художника находятся:</w:t>
            </w:r>
          </w:p>
          <w:p w14:paraId="1D00298B" w14:textId="77777777" w:rsidR="00875619" w:rsidRPr="00E1064D" w:rsidRDefault="00E1064D" w:rsidP="00E1064D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</w:pPr>
            <w:hyperlink r:id="rId6" w:tooltip="Центр искусств королевы Софии" w:history="1">
              <w:r w:rsidR="009667F7" w:rsidRPr="00E1064D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Центр искусств королевы Софии</w:t>
              </w:r>
            </w:hyperlink>
          </w:p>
          <w:p w14:paraId="2A467883" w14:textId="77777777" w:rsidR="00875619" w:rsidRPr="00E1064D" w:rsidRDefault="00E1064D" w:rsidP="00E1064D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</w:pPr>
            <w:hyperlink r:id="rId7" w:tooltip="Метрополитен музей" w:history="1">
              <w:r w:rsidR="009667F7" w:rsidRPr="00E1064D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Метрополитен музей</w:t>
              </w:r>
            </w:hyperlink>
          </w:p>
          <w:p w14:paraId="6C8A0A36" w14:textId="77777777" w:rsidR="00875619" w:rsidRPr="00E1064D" w:rsidRDefault="00E1064D" w:rsidP="00E1064D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</w:pPr>
            <w:hyperlink r:id="rId8" w:tooltip="Эрмитаж" w:history="1">
              <w:r w:rsidR="009667F7" w:rsidRPr="00E1064D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Эрмитаж</w:t>
              </w:r>
            </w:hyperlink>
          </w:p>
          <w:p w14:paraId="06B6A48B" w14:textId="77777777" w:rsidR="00875619" w:rsidRPr="00E1064D" w:rsidRDefault="00E1064D" w:rsidP="00E1064D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</w:pPr>
            <w:hyperlink r:id="rId9" w:tooltip="Музей изобразительных искусств имени А.С. Пушкина" w:history="1">
              <w:r w:rsidR="009667F7" w:rsidRPr="00E1064D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Музей изобразительных искусств им. Пушкина</w:t>
              </w:r>
            </w:hyperlink>
          </w:p>
          <w:p w14:paraId="27D323C4" w14:textId="77777777" w:rsidR="005171A6" w:rsidRDefault="00E1064D" w:rsidP="00E1064D">
            <w:pPr>
              <w:pStyle w:val="a7"/>
              <w:numPr>
                <w:ilvl w:val="0"/>
                <w:numId w:val="5"/>
              </w:numPr>
              <w:spacing w:before="120" w:after="120"/>
              <w:ind w:left="357" w:hanging="357"/>
              <w:textAlignment w:val="baseline"/>
            </w:pPr>
            <w:hyperlink r:id="rId10" w:tooltip="Музей современного искусства в США, Нью-Йорк" w:history="1">
              <w:r w:rsidR="009667F7" w:rsidRPr="00E1064D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Музей современного искусства (Нью-Йорк)</w:t>
              </w:r>
            </w:hyperlink>
            <w:r w:rsidR="00875619" w:rsidRPr="00E1064D">
              <w:rPr>
                <w:sz w:val="24"/>
                <w:szCs w:val="24"/>
              </w:rPr>
              <w:t xml:space="preserve"> </w:t>
            </w:r>
          </w:p>
        </w:tc>
      </w:tr>
    </w:tbl>
    <w:p w14:paraId="7E9E5D01" w14:textId="77777777" w:rsidR="009667F7" w:rsidRPr="00E1064D" w:rsidRDefault="009667F7" w:rsidP="00E1064D">
      <w:pPr>
        <w:spacing w:before="240" w:after="240" w:line="360" w:lineRule="auto"/>
        <w:rPr>
          <w:sz w:val="24"/>
          <w:szCs w:val="24"/>
        </w:rPr>
      </w:pPr>
      <w:r w:rsidRPr="00E1064D">
        <w:rPr>
          <w:sz w:val="24"/>
          <w:szCs w:val="24"/>
        </w:rPr>
        <w:t>Художник Пабло Пикассо родился в Испании в семье искусствоведа Хосе Руиса в 1881 году. Хосе Руис увлекался живописью, но как только понял, что в семье растет гений, отдал кисти и краски юному Пабло и стал его первым учителем. В 13 лет Пикассо поступил в Барселонскую академию художеств, затем - в академию "Сан-Фернандо" в Мадриде.</w:t>
      </w:r>
    </w:p>
    <w:p w14:paraId="1C62E48E" w14:textId="77777777" w:rsidR="009667F7" w:rsidRPr="00E1064D" w:rsidRDefault="009667F7" w:rsidP="00E1064D">
      <w:pPr>
        <w:spacing w:before="240" w:after="240" w:line="360" w:lineRule="auto"/>
        <w:rPr>
          <w:sz w:val="24"/>
          <w:szCs w:val="24"/>
        </w:rPr>
      </w:pPr>
      <w:r w:rsidRPr="00E1064D">
        <w:rPr>
          <w:sz w:val="24"/>
          <w:szCs w:val="24"/>
        </w:rPr>
        <w:t>После учебы Пабло Пикассо переезжает в Париж. Именно во Франции испанский художник написал свои лучшие работы. Творческая биография Пабло Пикассо разделяется на несколько этапов.</w:t>
      </w:r>
    </w:p>
    <w:p w14:paraId="18E6D25C" w14:textId="77777777" w:rsidR="009667F7" w:rsidRPr="00E1064D" w:rsidRDefault="009667F7" w:rsidP="00E1064D">
      <w:pPr>
        <w:spacing w:before="240" w:after="240" w:line="360" w:lineRule="auto"/>
        <w:rPr>
          <w:sz w:val="24"/>
          <w:szCs w:val="24"/>
        </w:rPr>
      </w:pPr>
      <w:r w:rsidRPr="00E1064D">
        <w:rPr>
          <w:sz w:val="24"/>
          <w:szCs w:val="24"/>
        </w:rPr>
        <w:t>Голубой период. Картины этого периода выполнены, в основном, в холодных сине-зеленых тонах. Герои - старики, бедные матери и дети. Сам художник в это время беден и несчастен.</w:t>
      </w:r>
    </w:p>
    <w:p w14:paraId="6A20E4CB" w14:textId="77777777" w:rsidR="009667F7" w:rsidRPr="00E1064D" w:rsidRDefault="009667F7" w:rsidP="00E1064D">
      <w:pPr>
        <w:spacing w:before="240" w:after="240" w:line="360" w:lineRule="auto"/>
        <w:rPr>
          <w:sz w:val="24"/>
          <w:szCs w:val="24"/>
        </w:rPr>
      </w:pPr>
      <w:r w:rsidRPr="00E1064D">
        <w:rPr>
          <w:sz w:val="24"/>
          <w:szCs w:val="24"/>
        </w:rPr>
        <w:t>Розовый период. Картины становятся более жизнерадостными, в них преобладают розовые и оранжевые тона. В этом период в жизни Пабло Пикассо появляется Фернанда Оливье - возлюбленная и муза.</w:t>
      </w:r>
    </w:p>
    <w:p w14:paraId="0AF623A1" w14:textId="77777777" w:rsidR="009667F7" w:rsidRPr="00E1064D" w:rsidRDefault="009667F7" w:rsidP="00E1064D">
      <w:pPr>
        <w:spacing w:before="240" w:after="240" w:line="360" w:lineRule="auto"/>
        <w:rPr>
          <w:sz w:val="24"/>
          <w:szCs w:val="24"/>
        </w:rPr>
      </w:pPr>
      <w:r w:rsidRPr="00E1064D">
        <w:rPr>
          <w:sz w:val="24"/>
          <w:szCs w:val="24"/>
        </w:rPr>
        <w:t>Африканский период. Отход от изображения конкретного человека, появляются африканские мотивы.</w:t>
      </w:r>
    </w:p>
    <w:p w14:paraId="1FC18FD6" w14:textId="77777777" w:rsidR="009667F7" w:rsidRPr="00E1064D" w:rsidRDefault="009667F7" w:rsidP="00E1064D">
      <w:pPr>
        <w:spacing w:before="240" w:after="240" w:line="360" w:lineRule="auto"/>
        <w:rPr>
          <w:sz w:val="24"/>
          <w:szCs w:val="24"/>
        </w:rPr>
      </w:pPr>
      <w:r w:rsidRPr="00E1064D">
        <w:rPr>
          <w:sz w:val="24"/>
          <w:szCs w:val="24"/>
        </w:rPr>
        <w:t>Кубизм. Предметы, изображенные на картинах, как бы построены из кубиков. Искусствоведы не приняли кубизма, но картины замечательно продаются.</w:t>
      </w:r>
    </w:p>
    <w:p w14:paraId="5FB7CEFF" w14:textId="77777777" w:rsidR="009667F7" w:rsidRPr="00E1064D" w:rsidRDefault="009667F7" w:rsidP="00E1064D">
      <w:pPr>
        <w:spacing w:before="240" w:after="240" w:line="360" w:lineRule="auto"/>
        <w:rPr>
          <w:sz w:val="24"/>
          <w:szCs w:val="24"/>
        </w:rPr>
      </w:pPr>
      <w:r w:rsidRPr="00E1064D">
        <w:rPr>
          <w:sz w:val="24"/>
          <w:szCs w:val="24"/>
        </w:rPr>
        <w:lastRenderedPageBreak/>
        <w:t>Неоклассицизм. Цвета становятся ярче, образы - четче. Первая женитьба на балерине Ольге Хохловой, рождение сына.</w:t>
      </w:r>
    </w:p>
    <w:p w14:paraId="298CE6B4" w14:textId="77777777" w:rsidR="005171A6" w:rsidRPr="00E1064D" w:rsidRDefault="009667F7" w:rsidP="00E1064D">
      <w:pPr>
        <w:spacing w:before="240" w:after="240" w:line="360" w:lineRule="auto"/>
        <w:rPr>
          <w:sz w:val="24"/>
          <w:szCs w:val="24"/>
        </w:rPr>
      </w:pPr>
      <w:r w:rsidRPr="00E1064D">
        <w:rPr>
          <w:sz w:val="24"/>
          <w:szCs w:val="24"/>
        </w:rPr>
        <w:t>Сюрреализм. Четкий отпечаток на творчестве семейных проблем: серия портретов женщины. Новая любовь, рождение дочери. Увлечение скульптурой.</w:t>
      </w:r>
    </w:p>
    <w:sectPr w:rsidR="005171A6" w:rsidRPr="00E10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36"/>
    <w:multiLevelType w:val="hybridMultilevel"/>
    <w:tmpl w:val="02B66BD8"/>
    <w:lvl w:ilvl="0" w:tplc="43E87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56BC"/>
    <w:multiLevelType w:val="multilevel"/>
    <w:tmpl w:val="53C2CE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09C7AC0"/>
    <w:multiLevelType w:val="hybridMultilevel"/>
    <w:tmpl w:val="52DAC6A6"/>
    <w:lvl w:ilvl="0" w:tplc="43E87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2FF7"/>
    <w:multiLevelType w:val="multilevel"/>
    <w:tmpl w:val="C7A22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5311216"/>
    <w:multiLevelType w:val="multilevel"/>
    <w:tmpl w:val="1D3015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37043700">
    <w:abstractNumId w:val="3"/>
  </w:num>
  <w:num w:numId="2" w16cid:durableId="686830511">
    <w:abstractNumId w:val="1"/>
  </w:num>
  <w:num w:numId="3" w16cid:durableId="1234972356">
    <w:abstractNumId w:val="4"/>
  </w:num>
  <w:num w:numId="4" w16cid:durableId="1992899817">
    <w:abstractNumId w:val="2"/>
  </w:num>
  <w:num w:numId="5" w16cid:durableId="25055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B81"/>
    <w:rsid w:val="000E1B81"/>
    <w:rsid w:val="005171A6"/>
    <w:rsid w:val="00634E19"/>
    <w:rsid w:val="00787A7B"/>
    <w:rsid w:val="00875619"/>
    <w:rsid w:val="009667F7"/>
    <w:rsid w:val="00E03D88"/>
    <w:rsid w:val="00E1064D"/>
    <w:rsid w:val="00E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1468"/>
  <w15:docId w15:val="{03F916D2-B529-41BF-BFE7-A454A937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1A6"/>
    <w:rPr>
      <w:color w:val="0000FF"/>
      <w:u w:val="single"/>
    </w:rPr>
  </w:style>
  <w:style w:type="table" w:styleId="a4">
    <w:name w:val="Table Grid"/>
    <w:basedOn w:val="a1"/>
    <w:uiPriority w:val="59"/>
    <w:rsid w:val="0051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1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71A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rossii/15-peterburgskiy-ermitaz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sha/116-muzey-metropoliten-v-nyu-york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ispanii/803-centr-iskusstv-korolevy-sofii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uzei-mira.com/muzei_sha/642-muzey-sovremennogo-iskusstva-v-ssh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rossii/16-muzey-izobrazitelnyh-iskusstv-imeni-as-pushkin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8</cp:revision>
  <dcterms:created xsi:type="dcterms:W3CDTF">2021-06-13T06:20:00Z</dcterms:created>
  <dcterms:modified xsi:type="dcterms:W3CDTF">2023-11-21T10:26:00Z</dcterms:modified>
</cp:coreProperties>
</file>