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4E33" w14:textId="77777777" w:rsidR="005171A6" w:rsidRPr="00AF43B5" w:rsidRDefault="009A2AC0" w:rsidP="00AF43B5">
      <w:pPr>
        <w:spacing w:before="240" w:after="240" w:line="360" w:lineRule="auto"/>
        <w:textAlignment w:val="baseline"/>
        <w:rPr>
          <w:rFonts w:eastAsia="Times New Roman" w:cstheme="minorHAnsi"/>
          <w:b/>
          <w:color w:val="000000"/>
          <w:sz w:val="40"/>
          <w:szCs w:val="40"/>
          <w:lang w:eastAsia="ru-RU"/>
        </w:rPr>
      </w:pPr>
      <w:r w:rsidRPr="00AF43B5">
        <w:rPr>
          <w:rFonts w:eastAsia="Times New Roman" w:cstheme="minorHAnsi"/>
          <w:b/>
          <w:color w:val="000000"/>
          <w:sz w:val="40"/>
          <w:szCs w:val="40"/>
          <w:lang w:eastAsia="ru-RU"/>
        </w:rPr>
        <w:t>Репин Илья Ефимович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6"/>
        <w:gridCol w:w="4855"/>
      </w:tblGrid>
      <w:tr w:rsidR="005171A6" w14:paraId="3E89622D" w14:textId="77777777" w:rsidTr="006179A3">
        <w:tc>
          <w:tcPr>
            <w:tcW w:w="4716" w:type="dxa"/>
          </w:tcPr>
          <w:p w14:paraId="6132E67F" w14:textId="77777777" w:rsidR="005171A6" w:rsidRDefault="009A2AC0">
            <w:r>
              <w:rPr>
                <w:noProof/>
                <w:lang w:eastAsia="ru-RU"/>
              </w:rPr>
              <w:drawing>
                <wp:inline distT="0" distB="0" distL="0" distR="0" wp14:anchorId="761F1FDD" wp14:editId="23165221">
                  <wp:extent cx="2857500" cy="2571750"/>
                  <wp:effectExtent l="0" t="0" r="0" b="0"/>
                  <wp:docPr id="2" name="Рисунок 2" descr="Илья Ефимович Репин - биография и карти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Илья Ефимович Репин - биография и карти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</w:tcPr>
          <w:p w14:paraId="78C18C85" w14:textId="77777777" w:rsidR="009A2AC0" w:rsidRPr="00AF43B5" w:rsidRDefault="009A2AC0" w:rsidP="00AF43B5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AF43B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Год рождения:</w:t>
            </w:r>
            <w:r w:rsidRPr="00AF43B5">
              <w:rPr>
                <w:rFonts w:cstheme="minorHAnsi"/>
                <w:color w:val="000000"/>
                <w:sz w:val="24"/>
                <w:szCs w:val="24"/>
              </w:rPr>
              <w:t> 5 августа 1844</w:t>
            </w:r>
          </w:p>
          <w:p w14:paraId="3438CA38" w14:textId="77777777" w:rsidR="009A2AC0" w:rsidRPr="00AF43B5" w:rsidRDefault="009A2AC0" w:rsidP="00AF43B5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AF43B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Дата смерти:</w:t>
            </w:r>
            <w:r w:rsidRPr="00AF43B5">
              <w:rPr>
                <w:rFonts w:cstheme="minorHAnsi"/>
                <w:color w:val="000000"/>
                <w:sz w:val="24"/>
                <w:szCs w:val="24"/>
              </w:rPr>
              <w:t> 29 сентября 1930</w:t>
            </w:r>
          </w:p>
          <w:p w14:paraId="01B2A296" w14:textId="77777777" w:rsidR="009A2AC0" w:rsidRPr="00AF43B5" w:rsidRDefault="009A2AC0" w:rsidP="00AF43B5">
            <w:pPr>
              <w:spacing w:before="120" w:after="120"/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 w:rsidRPr="00AF43B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Страна:</w:t>
            </w:r>
            <w:r w:rsidRPr="00AF43B5">
              <w:rPr>
                <w:rFonts w:cstheme="minorHAnsi"/>
                <w:color w:val="000000"/>
                <w:sz w:val="24"/>
                <w:szCs w:val="24"/>
              </w:rPr>
              <w:t> Россия</w:t>
            </w:r>
          </w:p>
          <w:p w14:paraId="3D13F89C" w14:textId="77777777" w:rsidR="006179A3" w:rsidRPr="00AF43B5" w:rsidRDefault="009A2AC0" w:rsidP="00AF43B5">
            <w:pPr>
              <w:spacing w:before="120" w:after="120"/>
              <w:textAlignment w:val="baseline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AF43B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Работы художника находятся:</w:t>
            </w:r>
          </w:p>
          <w:p w14:paraId="42354148" w14:textId="77777777" w:rsidR="006179A3" w:rsidRPr="00AF43B5" w:rsidRDefault="00AF43B5" w:rsidP="00AF43B5">
            <w:pPr>
              <w:pStyle w:val="a7"/>
              <w:numPr>
                <w:ilvl w:val="0"/>
                <w:numId w:val="4"/>
              </w:numPr>
              <w:spacing w:before="120" w:after="120"/>
              <w:ind w:left="357" w:hanging="357"/>
              <w:textAlignment w:val="baseline"/>
              <w:rPr>
                <w:rStyle w:val="a3"/>
                <w:rFonts w:cstheme="minorHAnsi"/>
                <w:b/>
                <w:bCs/>
                <w:color w:val="984806" w:themeColor="accent6" w:themeShade="80"/>
                <w:sz w:val="24"/>
                <w:szCs w:val="24"/>
                <w:u w:val="none"/>
              </w:rPr>
            </w:pPr>
            <w:hyperlink r:id="rId6" w:tooltip="Русский музей в Санкт-Петербурге" w:history="1">
              <w:r w:rsidR="009A2AC0" w:rsidRPr="00AF43B5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Русский музей</w:t>
              </w:r>
            </w:hyperlink>
          </w:p>
          <w:p w14:paraId="10163203" w14:textId="77777777" w:rsidR="005171A6" w:rsidRPr="006179A3" w:rsidRDefault="00AF43B5" w:rsidP="00AF43B5">
            <w:pPr>
              <w:pStyle w:val="a7"/>
              <w:numPr>
                <w:ilvl w:val="0"/>
                <w:numId w:val="4"/>
              </w:numPr>
              <w:spacing w:before="120" w:after="120"/>
              <w:ind w:left="357" w:hanging="357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hyperlink r:id="rId7" w:tooltip="Государственная Третьяковская галерея" w:history="1">
              <w:r w:rsidR="009A2AC0" w:rsidRPr="00AF43B5">
                <w:rPr>
                  <w:rStyle w:val="a3"/>
                  <w:rFonts w:cstheme="minorHAnsi"/>
                  <w:b/>
                  <w:bCs/>
                  <w:color w:val="984806" w:themeColor="accent6" w:themeShade="80"/>
                  <w:sz w:val="24"/>
                  <w:szCs w:val="24"/>
                  <w:u w:val="none"/>
                </w:rPr>
                <w:t>Третьяковская галерея</w:t>
              </w:r>
            </w:hyperlink>
          </w:p>
        </w:tc>
      </w:tr>
    </w:tbl>
    <w:p w14:paraId="37881DF5" w14:textId="77777777" w:rsidR="009A2AC0" w:rsidRPr="00AF43B5" w:rsidRDefault="009A2AC0" w:rsidP="00AF43B5">
      <w:pPr>
        <w:spacing w:before="240" w:after="240" w:line="360" w:lineRule="auto"/>
        <w:rPr>
          <w:sz w:val="24"/>
          <w:szCs w:val="24"/>
        </w:rPr>
      </w:pPr>
      <w:r w:rsidRPr="00AF43B5">
        <w:rPr>
          <w:sz w:val="24"/>
          <w:szCs w:val="24"/>
        </w:rPr>
        <w:t>И. Е. Репин родился в г. Чугуеве, расположенном на территории Харьковской губернии, в 1844 году. И никому тогда в голову не могло даже прийти, что этот обычный мальчишка из бедной семьи станет великим русским художником. Мать первая заметила его способности в то время, когда он помогал ей, готовясь к Пасхе, расписывать яйца. Как ни радовалась мать такому таланту, на его развитие денег у нее не было.</w:t>
      </w:r>
    </w:p>
    <w:p w14:paraId="7BF21006" w14:textId="77777777" w:rsidR="009A2AC0" w:rsidRPr="00AF43B5" w:rsidRDefault="009A2AC0" w:rsidP="00AF43B5">
      <w:pPr>
        <w:spacing w:before="240" w:after="240" w:line="360" w:lineRule="auto"/>
        <w:rPr>
          <w:sz w:val="24"/>
          <w:szCs w:val="24"/>
        </w:rPr>
      </w:pPr>
      <w:r w:rsidRPr="00AF43B5">
        <w:rPr>
          <w:sz w:val="24"/>
          <w:szCs w:val="24"/>
        </w:rPr>
        <w:t>Илья стал посещать уроки местной школы, где учились топографии, после закрытия которой поступил к иконописцу Н. Бунакову, в его мастерскую. Получив в мастерской необходимые навыки в рисовании, пятнадцатилетний Репин стал частым участником росписи многочисленных церквей в селах. Так продолжалось четыре года, после чего с накопленными ста рублями будущий художник отправился в Петербург, где собрался поступить в Академию художеств.</w:t>
      </w:r>
    </w:p>
    <w:p w14:paraId="105DB616" w14:textId="77777777" w:rsidR="005171A6" w:rsidRPr="00AF43B5" w:rsidRDefault="009A2AC0" w:rsidP="00AF43B5">
      <w:pPr>
        <w:spacing w:before="240" w:after="240" w:line="360" w:lineRule="auto"/>
        <w:rPr>
          <w:sz w:val="24"/>
          <w:szCs w:val="24"/>
        </w:rPr>
      </w:pPr>
      <w:r w:rsidRPr="00AF43B5">
        <w:rPr>
          <w:sz w:val="24"/>
          <w:szCs w:val="24"/>
        </w:rPr>
        <w:t>Провалив вступительные экзамены, он стал слушателем подготовительной художественной школы при Обществе поощрения художеств. Среди первых его преподавателей в школе был И. Н. Крамской, который еще долго был верным наставником Репина. На следующий год Илью Ефимовича приняли в Академию, где он стал писать работы академические, а заодно и несколько произведений написал по собственному желанию.</w:t>
      </w:r>
    </w:p>
    <w:sectPr w:rsidR="005171A6" w:rsidRPr="00AF4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05"/>
    <w:multiLevelType w:val="hybridMultilevel"/>
    <w:tmpl w:val="0B32B6AC"/>
    <w:lvl w:ilvl="0" w:tplc="59745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4806" w:themeColor="accent6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56BC"/>
    <w:multiLevelType w:val="multilevel"/>
    <w:tmpl w:val="53C2CE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C192FF7"/>
    <w:multiLevelType w:val="multilevel"/>
    <w:tmpl w:val="C7A227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866771B"/>
    <w:multiLevelType w:val="multilevel"/>
    <w:tmpl w:val="39FE5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3259576">
    <w:abstractNumId w:val="2"/>
  </w:num>
  <w:num w:numId="2" w16cid:durableId="1205365744">
    <w:abstractNumId w:val="1"/>
  </w:num>
  <w:num w:numId="3" w16cid:durableId="2141149303">
    <w:abstractNumId w:val="3"/>
  </w:num>
  <w:num w:numId="4" w16cid:durableId="135734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B81"/>
    <w:rsid w:val="000E1B81"/>
    <w:rsid w:val="005171A6"/>
    <w:rsid w:val="006179A3"/>
    <w:rsid w:val="00634E19"/>
    <w:rsid w:val="00787A7B"/>
    <w:rsid w:val="009A2AC0"/>
    <w:rsid w:val="00AF43B5"/>
    <w:rsid w:val="00E03D88"/>
    <w:rsid w:val="00E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552C"/>
  <w15:docId w15:val="{209159BB-B4DB-4C71-AD62-BAD10D95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71A6"/>
    <w:rPr>
      <w:color w:val="0000FF"/>
      <w:u w:val="single"/>
    </w:rPr>
  </w:style>
  <w:style w:type="table" w:styleId="a4">
    <w:name w:val="Table Grid"/>
    <w:basedOn w:val="a1"/>
    <w:uiPriority w:val="59"/>
    <w:rsid w:val="0051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17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71A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1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rossii/14-gosudarstvennaya-tretyakovskaya-galerey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rossii/13-russkiy-muzey-v-sankt-peterburg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8</cp:revision>
  <dcterms:created xsi:type="dcterms:W3CDTF">2021-06-13T06:20:00Z</dcterms:created>
  <dcterms:modified xsi:type="dcterms:W3CDTF">2023-11-21T10:38:00Z</dcterms:modified>
</cp:coreProperties>
</file>