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BD57" w14:textId="77777777" w:rsidR="00877CEA" w:rsidRPr="003A136F" w:rsidRDefault="005F0567" w:rsidP="003A136F">
      <w:pPr>
        <w:spacing w:before="240" w:after="240" w:line="360" w:lineRule="auto"/>
        <w:rPr>
          <w:b/>
          <w:sz w:val="40"/>
          <w:szCs w:val="40"/>
        </w:rPr>
      </w:pPr>
      <w:r w:rsidRPr="003A136F">
        <w:rPr>
          <w:b/>
          <w:sz w:val="40"/>
          <w:szCs w:val="40"/>
        </w:rPr>
        <w:t>Художник и его талант</w:t>
      </w:r>
    </w:p>
    <w:p w14:paraId="2C2A7E96" w14:textId="77777777" w:rsidR="005F0567" w:rsidRPr="003A136F" w:rsidRDefault="005F0567" w:rsidP="003A136F">
      <w:pPr>
        <w:spacing w:before="240" w:after="240" w:line="360" w:lineRule="auto"/>
        <w:rPr>
          <w:sz w:val="24"/>
          <w:szCs w:val="24"/>
        </w:rPr>
      </w:pPr>
      <w:r w:rsidRPr="003A136F">
        <w:rPr>
          <w:sz w:val="24"/>
          <w:szCs w:val="24"/>
        </w:rPr>
        <w:t>Художественный дар — это одновременно и талант, и огромный труд. Так как искусство во многом близко ремеслу, в нем сочетается безусловное природное дарование и простые технические навыки, без которых настоящего художника никогда не будет. Именно сочетание дарования и неустанного ежедневного труда дает миру самых ярких и одаренных художников.</w:t>
      </w:r>
    </w:p>
    <w:p w14:paraId="75470679" w14:textId="77777777" w:rsidR="00E65131" w:rsidRPr="003A136F" w:rsidRDefault="003A136F" w:rsidP="003A136F">
      <w:pPr>
        <w:spacing w:before="240" w:after="240" w:line="360" w:lineRule="auto"/>
        <w:rPr>
          <w:sz w:val="24"/>
          <w:szCs w:val="24"/>
        </w:rPr>
      </w:pPr>
      <w:hyperlink r:id="rId4" w:history="1">
        <w:r w:rsidR="00E65131" w:rsidRPr="003A136F">
          <w:rPr>
            <w:rStyle w:val="a3"/>
            <w:sz w:val="24"/>
            <w:szCs w:val="24"/>
          </w:rPr>
          <w:t>https://muzei-mira.com/article/2148-hudozhnik-i-ego-talant.html</w:t>
        </w:r>
      </w:hyperlink>
    </w:p>
    <w:p w14:paraId="40D042D3" w14:textId="77777777" w:rsidR="00E65131" w:rsidRPr="003A136F" w:rsidRDefault="00E65131" w:rsidP="003A136F">
      <w:pPr>
        <w:spacing w:before="240" w:after="240" w:line="360" w:lineRule="auto"/>
        <w:rPr>
          <w:sz w:val="24"/>
          <w:szCs w:val="24"/>
        </w:rPr>
      </w:pPr>
    </w:p>
    <w:p w14:paraId="10A05DAA" w14:textId="77777777" w:rsidR="00E65131" w:rsidRPr="003A136F" w:rsidRDefault="00E65131" w:rsidP="003A136F">
      <w:pPr>
        <w:spacing w:before="240" w:after="240" w:line="360" w:lineRule="auto"/>
        <w:rPr>
          <w:b/>
          <w:sz w:val="40"/>
          <w:szCs w:val="40"/>
        </w:rPr>
      </w:pPr>
      <w:r w:rsidRPr="003A136F">
        <w:rPr>
          <w:b/>
          <w:sz w:val="40"/>
          <w:szCs w:val="40"/>
        </w:rPr>
        <w:t>Загадка картины «Моны Лизы» Леонардо да Винчи</w:t>
      </w:r>
    </w:p>
    <w:p w14:paraId="73360165" w14:textId="77777777" w:rsidR="00E65131" w:rsidRPr="003A136F" w:rsidRDefault="00E65131" w:rsidP="003A136F">
      <w:pPr>
        <w:spacing w:before="240" w:after="240" w:line="360" w:lineRule="auto"/>
        <w:rPr>
          <w:sz w:val="24"/>
          <w:szCs w:val="24"/>
        </w:rPr>
      </w:pPr>
      <w:r w:rsidRPr="003A136F">
        <w:rPr>
          <w:sz w:val="24"/>
          <w:szCs w:val="24"/>
        </w:rPr>
        <w:t>Наверное, в мире нет более известного полотна, чем «Мона Лиза». Она популярна во всех странах, широко растиражирована как узнаваемый и броский образ. «Мона Лиза» за свою четырехсотлетнюю историю побывала и торговой маркой, и становилась жертвой похищения, упоминалась в песне Нат Кинг Кола, ее имя цитировалось в десятках тысяч печатных изданий и фильмов, а выражение «улыбка Моны Лизы» стало устойчивым словосочетанием, даже штампованной фразой.</w:t>
      </w:r>
    </w:p>
    <w:p w14:paraId="79E07A32" w14:textId="77777777" w:rsidR="00E65131" w:rsidRPr="003A136F" w:rsidRDefault="003A136F" w:rsidP="003A136F">
      <w:pPr>
        <w:spacing w:before="240" w:after="240" w:line="360" w:lineRule="auto"/>
        <w:rPr>
          <w:sz w:val="24"/>
          <w:szCs w:val="24"/>
        </w:rPr>
      </w:pPr>
      <w:hyperlink r:id="rId5" w:history="1">
        <w:r w:rsidR="00E65131" w:rsidRPr="003A136F">
          <w:rPr>
            <w:rStyle w:val="a3"/>
            <w:sz w:val="24"/>
            <w:szCs w:val="24"/>
          </w:rPr>
          <w:t>https://muzei-mira.com/article/2147-zagadka-kartiny-mony-lizy-leonardo-da-vinchi.html</w:t>
        </w:r>
      </w:hyperlink>
    </w:p>
    <w:p w14:paraId="33BCCFC5" w14:textId="77777777" w:rsidR="00E65131" w:rsidRPr="003A136F" w:rsidRDefault="00E65131" w:rsidP="003A136F">
      <w:pPr>
        <w:spacing w:before="240" w:after="240" w:line="360" w:lineRule="auto"/>
        <w:rPr>
          <w:sz w:val="24"/>
          <w:szCs w:val="24"/>
        </w:rPr>
      </w:pPr>
    </w:p>
    <w:p w14:paraId="6D7B78ED" w14:textId="77777777" w:rsidR="00E65131" w:rsidRPr="003A136F" w:rsidRDefault="00E65131" w:rsidP="003A136F">
      <w:pPr>
        <w:spacing w:before="240" w:after="240" w:line="360" w:lineRule="auto"/>
        <w:rPr>
          <w:b/>
          <w:sz w:val="40"/>
          <w:szCs w:val="40"/>
        </w:rPr>
      </w:pPr>
      <w:r w:rsidRPr="003A136F">
        <w:rPr>
          <w:b/>
          <w:sz w:val="40"/>
          <w:szCs w:val="40"/>
        </w:rPr>
        <w:t>Кто такие передвижники и почему их так называют ?</w:t>
      </w:r>
    </w:p>
    <w:p w14:paraId="34DB1D6D" w14:textId="77777777" w:rsidR="00E65131" w:rsidRPr="003A136F" w:rsidRDefault="00E65131" w:rsidP="003A136F">
      <w:pPr>
        <w:spacing w:before="240" w:after="240" w:line="360" w:lineRule="auto"/>
        <w:rPr>
          <w:sz w:val="24"/>
          <w:szCs w:val="24"/>
        </w:rPr>
      </w:pPr>
      <w:r w:rsidRPr="003A136F">
        <w:rPr>
          <w:sz w:val="24"/>
          <w:szCs w:val="24"/>
        </w:rPr>
        <w:t>Художники-передвижники внесли огромную лепту в развитие русского и мирового искусства, создав совершенно новую эстетическую шкалу и расширив сюжетный круг станковой живописи. Смело экспериментируя в технике и композиции, эти творцы новой формации обратились к социальным вопросам, транслируя через искусство свою точку зрения, а также настроение общества. Немалая заслуга передвижников лежит и в русле художественно-просветительской работы.</w:t>
      </w:r>
    </w:p>
    <w:p w14:paraId="5504A5DA" w14:textId="77777777" w:rsidR="00E65131" w:rsidRPr="003A136F" w:rsidRDefault="003A136F" w:rsidP="003A136F">
      <w:pPr>
        <w:spacing w:before="240" w:after="240" w:line="360" w:lineRule="auto"/>
        <w:rPr>
          <w:sz w:val="24"/>
          <w:szCs w:val="24"/>
        </w:rPr>
      </w:pPr>
      <w:hyperlink r:id="rId6" w:history="1">
        <w:r w:rsidR="00E65131" w:rsidRPr="003A136F">
          <w:rPr>
            <w:rStyle w:val="a3"/>
            <w:sz w:val="24"/>
            <w:szCs w:val="24"/>
          </w:rPr>
          <w:t>https://muzei-mira.com/article/2125-kto-takie-peredvizhniki-i-pochemu-ih-tak-nazyvayut-.html</w:t>
        </w:r>
      </w:hyperlink>
    </w:p>
    <w:p w14:paraId="0A0D77EE" w14:textId="77777777" w:rsidR="00E65131" w:rsidRPr="003A136F" w:rsidRDefault="00E65131" w:rsidP="003A136F">
      <w:pPr>
        <w:spacing w:before="240" w:after="240" w:line="360" w:lineRule="auto"/>
        <w:rPr>
          <w:b/>
          <w:sz w:val="40"/>
          <w:szCs w:val="40"/>
        </w:rPr>
      </w:pPr>
      <w:r w:rsidRPr="003A136F">
        <w:rPr>
          <w:b/>
          <w:sz w:val="40"/>
          <w:szCs w:val="40"/>
        </w:rPr>
        <w:lastRenderedPageBreak/>
        <w:t>Что такое модульная картина, как сделать ее своими руками ?</w:t>
      </w:r>
    </w:p>
    <w:p w14:paraId="41BEA380" w14:textId="77777777" w:rsidR="00E65131" w:rsidRPr="003A136F" w:rsidRDefault="00E65131" w:rsidP="003A136F">
      <w:pPr>
        <w:spacing w:before="240" w:after="240" w:line="360" w:lineRule="auto"/>
        <w:rPr>
          <w:sz w:val="24"/>
          <w:szCs w:val="24"/>
        </w:rPr>
      </w:pPr>
      <w:r w:rsidRPr="003A136F">
        <w:rPr>
          <w:sz w:val="24"/>
          <w:szCs w:val="24"/>
        </w:rPr>
        <w:t>Модельные картины представляют собой модное украшение любого интерьера. По своей сути - это репродукции картин известных художников, удачные фотографии, даже детские рисунки, которые разделены на несколько сегментов и повешены на стену.</w:t>
      </w:r>
    </w:p>
    <w:p w14:paraId="49934EA0" w14:textId="77777777" w:rsidR="00E65131" w:rsidRPr="003A136F" w:rsidRDefault="003A136F" w:rsidP="003A136F">
      <w:pPr>
        <w:spacing w:before="240" w:after="240" w:line="360" w:lineRule="auto"/>
        <w:rPr>
          <w:sz w:val="24"/>
          <w:szCs w:val="24"/>
        </w:rPr>
      </w:pPr>
      <w:hyperlink r:id="rId7" w:history="1">
        <w:r w:rsidR="00E65131" w:rsidRPr="003A136F">
          <w:rPr>
            <w:rStyle w:val="a3"/>
            <w:sz w:val="24"/>
            <w:szCs w:val="24"/>
          </w:rPr>
          <w:t>https://muzei-mira.com/article/1733-chto-takoe-modulnaya-kartina-kak-sdelat-ee-svoimi-rukami-ceny-na-modulnye-kartiny.html</w:t>
        </w:r>
      </w:hyperlink>
    </w:p>
    <w:p w14:paraId="390E59AA" w14:textId="77777777" w:rsidR="003D517A" w:rsidRPr="003A136F" w:rsidRDefault="003D517A" w:rsidP="003A136F">
      <w:pPr>
        <w:spacing w:before="240" w:after="240" w:line="360" w:lineRule="auto"/>
        <w:rPr>
          <w:sz w:val="24"/>
          <w:szCs w:val="24"/>
        </w:rPr>
      </w:pPr>
    </w:p>
    <w:p w14:paraId="7692A4FF" w14:textId="77777777" w:rsidR="00E65131" w:rsidRPr="003A136F" w:rsidRDefault="00E65131" w:rsidP="003A136F">
      <w:pPr>
        <w:spacing w:before="240" w:after="240" w:line="360" w:lineRule="auto"/>
        <w:rPr>
          <w:b/>
          <w:sz w:val="40"/>
          <w:szCs w:val="40"/>
        </w:rPr>
      </w:pPr>
      <w:r w:rsidRPr="003A136F">
        <w:rPr>
          <w:b/>
          <w:sz w:val="40"/>
          <w:szCs w:val="40"/>
        </w:rPr>
        <w:t>Знаменитые музеи Санкт-Петербурга</w:t>
      </w:r>
    </w:p>
    <w:p w14:paraId="72D0CD75" w14:textId="77777777" w:rsidR="00E65131" w:rsidRPr="003A136F" w:rsidRDefault="00E65131" w:rsidP="003A136F">
      <w:pPr>
        <w:spacing w:before="240" w:after="240" w:line="360" w:lineRule="auto"/>
        <w:rPr>
          <w:sz w:val="24"/>
          <w:szCs w:val="24"/>
        </w:rPr>
      </w:pPr>
      <w:r w:rsidRPr="003A136F">
        <w:rPr>
          <w:sz w:val="24"/>
          <w:szCs w:val="24"/>
        </w:rPr>
        <w:t>Санкт-Петербург – гениальный город. Кажется, что сама его атмосфера способствует рождению талантливых людей искусства. И не напрасно, ведь город представляет собой гигантский музей, где гармонично сочетаются столь разнообразные по стилю и времени памятники культуры и архитектуры. Заботливо сохраненные в лихие времена, статуи, увековечившие людей и события, важные для города и страны, здания, площади, аллеи, по которым прогуливались люди, ставшие легендами. Даже традиции петровских времен возвратились и наполняют его детище особым содержанием.</w:t>
      </w:r>
    </w:p>
    <w:p w14:paraId="4F670766" w14:textId="77777777" w:rsidR="00E65131" w:rsidRPr="003A136F" w:rsidRDefault="003A136F" w:rsidP="003A136F">
      <w:pPr>
        <w:spacing w:before="240" w:after="240" w:line="360" w:lineRule="auto"/>
        <w:rPr>
          <w:sz w:val="24"/>
          <w:szCs w:val="24"/>
        </w:rPr>
      </w:pPr>
      <w:hyperlink r:id="rId8" w:history="1">
        <w:r w:rsidR="00E65131" w:rsidRPr="003A136F">
          <w:rPr>
            <w:rStyle w:val="a3"/>
            <w:sz w:val="24"/>
            <w:szCs w:val="24"/>
          </w:rPr>
          <w:t>https://muzei-mira.com/article/1703-znamenitye-muzei-sankt-peterburga.html</w:t>
        </w:r>
      </w:hyperlink>
    </w:p>
    <w:p w14:paraId="3E93C4AC" w14:textId="77777777" w:rsidR="00E65131" w:rsidRPr="003A136F" w:rsidRDefault="00E65131" w:rsidP="003A136F">
      <w:pPr>
        <w:spacing w:before="240" w:after="240" w:line="360" w:lineRule="auto"/>
        <w:rPr>
          <w:sz w:val="24"/>
          <w:szCs w:val="24"/>
        </w:rPr>
      </w:pPr>
    </w:p>
    <w:p w14:paraId="45ECD48C" w14:textId="77777777" w:rsidR="003D517A" w:rsidRPr="003A136F" w:rsidRDefault="003D517A" w:rsidP="003A136F">
      <w:pPr>
        <w:spacing w:before="240" w:after="240" w:line="360" w:lineRule="auto"/>
        <w:rPr>
          <w:b/>
          <w:sz w:val="40"/>
          <w:szCs w:val="40"/>
        </w:rPr>
      </w:pPr>
      <w:r w:rsidRPr="003A136F">
        <w:rPr>
          <w:b/>
          <w:sz w:val="40"/>
          <w:szCs w:val="40"/>
        </w:rPr>
        <w:t>В Лувр без очередей - будьте хитрей!</w:t>
      </w:r>
    </w:p>
    <w:p w14:paraId="29A2E570" w14:textId="77777777" w:rsidR="003D517A" w:rsidRPr="003A136F" w:rsidRDefault="003D517A" w:rsidP="003A136F">
      <w:pPr>
        <w:spacing w:before="240" w:after="240" w:line="360" w:lineRule="auto"/>
        <w:rPr>
          <w:sz w:val="24"/>
          <w:szCs w:val="24"/>
        </w:rPr>
      </w:pPr>
      <w:r w:rsidRPr="003A136F">
        <w:rPr>
          <w:sz w:val="24"/>
          <w:szCs w:val="24"/>
        </w:rPr>
        <w:t>В Париж каждый день едут миллионы туристов со всего мира, в первую очередь, для того, чтобы посмотреть Лувр. Ранее мы уже писали статью об этом музее, которую вы можете прочесть здесь, а сейчас хотелось бы рассказать о том, как попасть в Лувр без очереди!</w:t>
      </w:r>
    </w:p>
    <w:p w14:paraId="6948C6B6" w14:textId="77777777" w:rsidR="003D517A" w:rsidRPr="003A136F" w:rsidRDefault="003A136F" w:rsidP="003A136F">
      <w:pPr>
        <w:spacing w:before="240" w:after="240" w:line="360" w:lineRule="auto"/>
        <w:rPr>
          <w:sz w:val="24"/>
          <w:szCs w:val="24"/>
        </w:rPr>
      </w:pPr>
      <w:hyperlink r:id="rId9" w:history="1">
        <w:r w:rsidR="003D517A" w:rsidRPr="003A136F">
          <w:rPr>
            <w:rStyle w:val="a3"/>
            <w:sz w:val="24"/>
            <w:szCs w:val="24"/>
          </w:rPr>
          <w:t>https://muzei-mira.com/article/1632-v-luvr-bez-ocheredey-budte-hitrey.html</w:t>
        </w:r>
      </w:hyperlink>
    </w:p>
    <w:p w14:paraId="27FC29D5" w14:textId="77777777" w:rsidR="003D517A" w:rsidRDefault="003D517A"/>
    <w:sectPr w:rsidR="003D5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B04"/>
    <w:rsid w:val="003A136F"/>
    <w:rsid w:val="003D517A"/>
    <w:rsid w:val="005F0567"/>
    <w:rsid w:val="00877CEA"/>
    <w:rsid w:val="00E65131"/>
    <w:rsid w:val="00F9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4290"/>
  <w15:docId w15:val="{959958C2-C102-4C06-B4D2-E0DA40E2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0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05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5F0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ei-mira.com/article/1703-znamenitye-muzei-sankt-peterburg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uzei-mira.com/article/1733-chto-takoe-modulnaya-kartina-kak-sdelat-ee-svoimi-rukami-ceny-na-modulnye-kartin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zei-mira.com/article/2125-kto-takie-peredvizhniki-i-pochemu-ih-tak-nazyvayut-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uzei-mira.com/article/2147-zagadka-kartiny-mony-lizy-leonardo-da-vinchi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uzei-mira.com/article/2148-hudozhnik-i-ego-talant.html" TargetMode="External"/><Relationship Id="rId9" Type="http://schemas.openxmlformats.org/officeDocument/2006/relationships/hyperlink" Target="https://muzei-mira.com/article/1632-v-luvr-bez-ocheredey-budte-hitre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Huawei</cp:lastModifiedBy>
  <cp:revision>5</cp:revision>
  <dcterms:created xsi:type="dcterms:W3CDTF">2021-05-30T09:42:00Z</dcterms:created>
  <dcterms:modified xsi:type="dcterms:W3CDTF">2023-11-21T10:41:00Z</dcterms:modified>
</cp:coreProperties>
</file>