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Write a program to implement dynamic partitioning placement algorithms i.e Best Fit, First-Fit, Worst-Fit etc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r>
              <w:rPr>
                <w:rFonts w:cs="Segoe UI" w:ascii="Segoe UI" w:hAnsi="Segoe UI"/>
              </w:rPr>
              <w:t>Memory Management technique</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Several methods have been devised that increase the effectiveness of memory management. Virtual memory systems separate the memory addresses used by a process from actual physical addresses, allowing separation of processes and increasing the size of the virtual address space beyond the available amount of RAM using paging or swapping to secondary storage. The quality of the virtual memory manager can have an extensive effect on overall system performance.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//best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bestFit(blockSize,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bestIdx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blockSize[bestIdx] &gt;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bestIdx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blockSize[bestIdx]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//worst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//first fit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5265" cy="29768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976880"/>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LibreOffice/6.3.4.2.0$Linux_X86_64 LibreOffice_project/30$Build-2</Application>
  <Pages>4</Pages>
  <Words>534</Words>
  <Characters>2974</Characters>
  <CharactersWithSpaces>4301</CharactersWithSpaces>
  <Paragraphs>124</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2020-03-07T15:13:42Z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