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6021705</wp:posOffset>
                </wp:positionH>
                <wp:positionV relativeFrom="paragraph">
                  <wp:posOffset>466725</wp:posOffset>
                </wp:positionV>
                <wp:extent cx="548005" cy="491490"/>
                <wp:effectExtent l="0" t="0" r="0" b="0"/>
                <wp:wrapNone/>
                <wp:docPr id="1" name="Image1"/>
                <a:graphic xmlns:a="http://schemas.openxmlformats.org/drawingml/2006/main">
                  <a:graphicData uri="http://schemas.microsoft.com/office/word/2010/wordprocessingShape">
                    <wps:wsp>
                      <wps:cNvSpPr/>
                      <wps:spPr>
                        <a:xfrm>
                          <a:off x="0" y="0"/>
                          <a:ext cx="547200" cy="4906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Image1" fillcolor="white" stroked="t" style="position:absolute;margin-left:474.15pt;margin-top:36.75pt;width:43.05pt;height:38.6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pPr>
      <w:r>
        <w:rPr>
          <w:rFonts w:cs="Segoe UI" w:ascii="Segoe UI" w:hAnsi="Segoe UI"/>
          <w:sz w:val="28"/>
          <w:szCs w:val="28"/>
        </w:rPr>
        <w:t xml:space="preserve"> </w:t>
      </w:r>
      <w:r>
        <w:rPr>
          <w:rFonts w:cs="Segoe UI" w:ascii="Segoe UI" w:hAnsi="Segoe UI"/>
          <w:sz w:val="28"/>
          <w:szCs w:val="28"/>
        </w:rPr>
        <w:t>Experiment No.</w:t>
      </w:r>
    </w:p>
    <w:tbl>
      <w:tblPr>
        <w:tblStyle w:val="TableGrid"/>
        <w:tblW w:w="10350"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7649"/>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Snehal Andhare</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350"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1"/>
        <w:gridCol w:w="3829"/>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7650" w:type="dxa"/>
            <w:gridSpan w:val="2"/>
            <w:tcBorders/>
            <w:shd w:fill="auto" w:val="clear"/>
          </w:tcPr>
          <w:p>
            <w:pPr>
              <w:pStyle w:val="Normal"/>
              <w:spacing w:lineRule="auto" w:line="240" w:before="0" w:after="0"/>
              <w:rPr>
                <w:rFonts w:ascii="Segoe UI" w:hAnsi="Segoe UI" w:cs="Segoe UI"/>
              </w:rPr>
            </w:pPr>
            <w:r>
              <w:rPr>
                <w:rFonts w:cs="Segoe UI" w:ascii="Segoe UI" w:hAnsi="Segoe UI"/>
              </w:rPr>
              <w:t>Tanmay Dhanu</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7650" w:type="dxa"/>
            <w:gridSpan w:val="2"/>
            <w:tcBorders/>
            <w:shd w:fill="auto" w:val="clear"/>
          </w:tcPr>
          <w:p>
            <w:pPr>
              <w:pStyle w:val="Normal"/>
              <w:spacing w:lineRule="auto" w:line="240" w:before="0" w:after="0"/>
              <w:rPr>
                <w:rFonts w:ascii="Segoe UI" w:hAnsi="Segoe UI" w:cs="Segoe UI"/>
              </w:rPr>
            </w:pPr>
            <w:r>
              <w:rPr>
                <w:rFonts w:cs="Segoe UI" w:ascii="Segoe UI" w:hAnsi="Segoe UI"/>
              </w:rPr>
              <w:t>19102A2003</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3829"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350" w:type="dxa"/>
        <w:jc w:val="left"/>
        <w:tblInd w:w="108" w:type="dxa"/>
        <w:tblCellMar>
          <w:top w:w="0" w:type="dxa"/>
          <w:left w:w="108" w:type="dxa"/>
          <w:bottom w:w="0" w:type="dxa"/>
          <w:right w:w="108" w:type="dxa"/>
        </w:tblCellMar>
        <w:tblLook w:val="04a0" w:noVBand="1" w:noHBand="0" w:lastColumn="0" w:firstColumn="1" w:lastRow="0" w:firstRow="1"/>
      </w:tblPr>
      <w:tblGrid>
        <w:gridCol w:w="2244"/>
        <w:gridCol w:w="4276"/>
        <w:gridCol w:w="3830"/>
      </w:tblGrid>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106"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106" w:type="dxa"/>
            <w:gridSpan w:val="2"/>
            <w:tcBorders/>
            <w:shd w:fill="auto" w:val="clear"/>
          </w:tcPr>
          <w:p>
            <w:pPr>
              <w:pStyle w:val="Normal"/>
              <w:spacing w:lineRule="auto" w:line="240" w:before="0" w:after="0"/>
              <w:rPr>
                <w:rFonts w:ascii="Segoe UI" w:hAnsi="Segoe UI" w:cs="Segoe UI"/>
              </w:rPr>
            </w:pPr>
            <w:r>
              <w:rPr>
                <w:rFonts w:cs="Segoe UI" w:ascii="Segoe UI" w:hAnsi="Segoe UI"/>
              </w:rPr>
              <w:t xml:space="preserve">Implement basic commands of linux like ls, cp, mv and others using kernel APIs. </w:t>
            </w:r>
          </w:p>
        </w:tc>
      </w:tr>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6" w:type="dxa"/>
            <w:tcBorders/>
            <w:shd w:fill="auto" w:val="clear"/>
          </w:tcPr>
          <w:p>
            <w:pPr>
              <w:pStyle w:val="Normal"/>
              <w:spacing w:lineRule="auto" w:line="240" w:before="0" w:after="0"/>
              <w:rPr>
                <w:rFonts w:ascii="Segoe UI" w:hAnsi="Segoe UI" w:cs="Segoe UI"/>
              </w:rPr>
            </w:pPr>
            <w:r>
              <w:rPr>
                <w:rFonts w:cs="Segoe UI" w:ascii="Segoe UI" w:hAnsi="Segoe UI"/>
              </w:rPr>
              <w:t xml:space="preserve">Hardware: </w:t>
            </w:r>
          </w:p>
          <w:p>
            <w:pPr>
              <w:pStyle w:val="Normal"/>
              <w:spacing w:lineRule="auto" w:line="240" w:before="0" w:after="0"/>
              <w:rPr>
                <w:rFonts w:ascii="Segoe UI" w:hAnsi="Segoe UI" w:cs="Segoe UI"/>
              </w:rPr>
            </w:pPr>
            <w:r>
              <w:rPr>
                <w:rFonts w:cs="Segoe UI" w:ascii="Segoe UI" w:hAnsi="Segoe UI"/>
              </w:rPr>
            </w:r>
          </w:p>
        </w:tc>
        <w:tc>
          <w:tcPr>
            <w:tcW w:w="383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r>
          </w:p>
        </w:tc>
      </w:tr>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106"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106" w:type="dxa"/>
            <w:gridSpan w:val="2"/>
            <w:tcBorders/>
            <w:shd w:fill="auto" w:val="clear"/>
          </w:tcPr>
          <w:p>
            <w:pPr>
              <w:pStyle w:val="Normal"/>
              <w:spacing w:lineRule="auto" w:line="240" w:before="0" w:after="0"/>
              <w:rPr>
                <w:rFonts w:ascii="Segoe UI" w:hAnsi="Segoe UI" w:cs="Segoe UI"/>
                <w:b/>
                <w:b/>
                <w:bCs/>
                <w:sz w:val="28"/>
                <w:szCs w:val="28"/>
              </w:rPr>
            </w:pPr>
            <w:r>
              <w:rPr>
                <w:rFonts w:cs="Segoe UI" w:ascii="Segoe UI" w:hAnsi="Segoe UI"/>
                <w:b/>
                <w:bCs/>
                <w:sz w:val="28"/>
                <w:szCs w:val="28"/>
              </w:rPr>
              <w:t>mv:</w:t>
            </w:r>
          </w:p>
          <w:p>
            <w:pPr>
              <w:pStyle w:val="Normal"/>
              <w:spacing w:lineRule="auto" w:line="240" w:before="0" w:after="0"/>
              <w:rPr>
                <w:rFonts w:ascii="Segoe UI" w:hAnsi="Segoe UI" w:cs="Segoe UI"/>
                <w:b w:val="false"/>
                <w:b w:val="false"/>
                <w:bCs w:val="false"/>
              </w:rPr>
            </w:pPr>
            <w:r>
              <w:rPr>
                <w:rFonts w:cs="Segoe UI" w:ascii="Segoe UI" w:hAnsi="Segoe UI"/>
                <w:b/>
                <w:bCs/>
              </w:rPr>
              <w:t xml:space="preserve">mv </w:t>
            </w:r>
            <w:r>
              <w:rPr>
                <w:rFonts w:cs="Segoe UI" w:ascii="Segoe UI" w:hAnsi="Segoe UI"/>
                <w:b w:val="false"/>
                <w:bCs w:val="false"/>
              </w:rPr>
              <w:t xml:space="preserve">(short for move) is a Unix command that moves one or more files or directories from one place to another. If both filenames are on the same filesystem, this results in a simple file rename; otherwise the file content is copied to the new location and the old file is removed. Using mv requires the user to have write permission for the directories the file will move between. This is because mv changes the content of both directories (i.e., the source and the target) involved in the move. When using the mv command on files located on the same filesystem, the file's timestamp is not updated. </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t>cp:</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In computing, </w:t>
            </w:r>
            <w:r>
              <w:rPr>
                <w:rFonts w:cs="Segoe UI" w:ascii="Segoe UI" w:hAnsi="Segoe UI"/>
                <w:b/>
                <w:bCs/>
                <w:sz w:val="22"/>
                <w:szCs w:val="22"/>
              </w:rPr>
              <w:t>cp</w:t>
            </w:r>
            <w:r>
              <w:rPr>
                <w:rFonts w:cs="Segoe UI" w:ascii="Segoe UI" w:hAnsi="Segoe UI"/>
                <w:b w:val="false"/>
                <w:bCs w:val="false"/>
                <w:sz w:val="22"/>
                <w:szCs w:val="22"/>
              </w:rPr>
              <w:t xml:space="preserve"> is a command in various Unix and Unix-like operating systems for copying files and directories. The command has three principal modes of operation, expressed by the types of arguments presented to the program for copying a file to another file, one or more files to a directory, or for copying entire directories to another directory.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t>ls:</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In computing, </w:t>
            </w:r>
            <w:r>
              <w:rPr>
                <w:rFonts w:cs="Segoe UI" w:ascii="Segoe UI" w:hAnsi="Segoe UI"/>
                <w:b/>
                <w:bCs/>
                <w:sz w:val="22"/>
                <w:szCs w:val="22"/>
              </w:rPr>
              <w:t xml:space="preserve">ls </w:t>
            </w:r>
            <w:r>
              <w:rPr>
                <w:rFonts w:cs="Segoe UI" w:ascii="Segoe UI" w:hAnsi="Segoe UI"/>
                <w:b w:val="false"/>
                <w:bCs w:val="false"/>
                <w:sz w:val="22"/>
                <w:szCs w:val="22"/>
              </w:rPr>
              <w:t>is a command to list computer files in Unix and Unix-like operating systems. ls is specified by POSIX and the Single UNIX Specification. When invoked without any arguments, ls lists the files in the current working directory. The command is also available in the EFI shell. In other environments, such as DOS, OS/2, and Microsoft Windows, similar functionality is provided by the dir command. The numerical computing environments MATLAB and GNU Octave include an ls function with similar functionality.</w:t>
            </w:r>
          </w:p>
        </w:tc>
      </w:tr>
      <w:tr>
        <w:trPr>
          <w:trHeight w:val="458" w:hRule="atLeast"/>
        </w:trPr>
        <w:tc>
          <w:tcPr>
            <w:tcW w:w="2244" w:type="dxa"/>
            <w:tcBorders>
              <w:top w:val="nil"/>
            </w:tcBorders>
            <w:shd w:fill="auto" w:val="clear"/>
          </w:tcPr>
          <w:p>
            <w:pPr>
              <w:pStyle w:val="Normal"/>
              <w:spacing w:lineRule="auto" w:line="240" w:before="0" w:after="0"/>
              <w:rPr>
                <w:rFonts w:ascii="Segoe UI" w:hAnsi="Segoe UI" w:eastAsia="Calibri" w:cs="" w:cstheme="minorBidi" w:eastAsiaTheme="minorHAnsi"/>
                <w:color w:val="auto"/>
                <w:kern w:val="0"/>
                <w:sz w:val="22"/>
                <w:szCs w:val="22"/>
                <w:lang w:val="en-US" w:eastAsia="en-US" w:bidi="ar-SA"/>
              </w:rPr>
            </w:pPr>
            <w:r>
              <w:rPr>
                <w:rFonts w:eastAsia="Calibri" w:cs="" w:ascii="Segoe UI" w:hAnsi="Segoe UI" w:cstheme="minorBidi" w:eastAsiaTheme="minorHAnsi"/>
                <w:color w:val="auto"/>
                <w:kern w:val="0"/>
                <w:sz w:val="22"/>
                <w:szCs w:val="22"/>
                <w:lang w:val="en-US" w:eastAsia="en-US" w:bidi="ar-SA"/>
              </w:rPr>
              <w:t>Code:</w:t>
            </w:r>
          </w:p>
        </w:tc>
        <w:tc>
          <w:tcPr>
            <w:tcW w:w="8106" w:type="dxa"/>
            <w:gridSpan w:val="2"/>
            <w:tcBorders>
              <w:top w:val="nil"/>
            </w:tcBorders>
            <w:shd w:fill="auto" w:val="clear"/>
          </w:tcPr>
          <w:p>
            <w:pPr>
              <w:pStyle w:val="Normal"/>
              <w:spacing w:lineRule="auto" w:line="240" w:before="0" w:after="0"/>
              <w:rPr>
                <w:rFonts w:ascii="Segoe UI" w:hAnsi="Segoe UI" w:cs="Segoe UI"/>
                <w:b/>
                <w:b/>
                <w:bCs/>
                <w:sz w:val="28"/>
                <w:szCs w:val="28"/>
              </w:rPr>
            </w:pPr>
            <w:r>
              <w:rPr>
                <w:rFonts w:cs="Segoe UI" w:ascii="Segoe UI" w:hAnsi="Segoe UI"/>
                <w:b/>
                <w:bCs/>
                <w:sz w:val="28"/>
                <w:szCs w:val="28"/>
              </w:rPr>
              <w:t>ls:</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&lt;stdio.h&gt;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&lt;stdlib.h&gt;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&lt;unistd.h&gt;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&lt;fcntl.h&gt;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int main(int argc, char **argv)</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char buffer[1024];</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int files[2];</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ssize_t count;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Check for insufficient parameters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(argc &lt; 3)</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return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files[0] = open(argv[1], O_RDONLY);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(files[0] == -1) /* Check if file opened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return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files[1] = open(argv[2], O_WRONLY | O_CREAT | S_IRUSR | S_IWUSR);</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(files[1] == -1) /* Check if file opened (permissions problems ...)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close(files[0]);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return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while ((count = read(files[0], buffer, sizeof(buffer))) != 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write(files[1], buffer, count);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return 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t>mv:</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&lt;stdio.h&gt;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&lt;stdlib.h&gt;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&lt;string.h&gt;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&lt;sys/stat.h&gt;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&lt;unistd.h&gt;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&lt;errno.h&gt;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check if it is the same inode on the same device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#define SAME_INODE(a, b) ((a).st_ino == (b).st_ino &amp;&amp; (a).st_dev == (b).st_dev)</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ALL CHECKS OMMITTED!</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int main(int argc, char **argv)</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struct stat statbuf_src, statbuf_dest;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char *src, *dest, *new_src, *new_dest;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char *current_directory;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(argc != 3)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fprintf(stderr, "usage: %s src dest\n", argv[0]);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exit(EXIT_FAILURE);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work on copy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src = malloc(strlen(argv[1]) + 1);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dest = malloc(strlen(argv[2]) + 1);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strcpy(src, argv[1]);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strcpy(dest, argv[2]);</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stat(src, &amp;statbuf_src);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stat(dest, &amp;statbuf_dest);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there are many more, of course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printf("\"%s\" is a ", 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(S_ISREG(statbuf_src.st_mode))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puts("a regular file");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(S_ISDIR(statbuf_src.st_mode))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puts("a 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printf("\"%s\" is a ", 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(S_ISREG(statbuf_dest.st_mode))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puts("a regular file");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(S_ISDIR(statbuf_dest.st_mode))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puts("a 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(SAME_INODE(statbuf_dest, statbuf_src))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printf("%s and %s are the identical\n", src, 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if that is not set you have to do it by hand:</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climb up the tree, concatenating names until the inodes are the same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current_directory = getenv("PWD");</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printf("current directory is \"%s\"\n", current_directory);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I'm pretty sure it can be done in a much more elegant way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new_src = malloc(strlen(src) + 1 + strlen(current_directory) + 1);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strcpy(new_src,current_directory);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strcat(new_src,src);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printf("new_src = %s\n",new_src);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new_dest = malloc(strlen(dest) + 1 + strlen(current_directory) + 1 + strlen(src) + 1);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strcpy(new_dest,current_directory);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strcat(new_dest,dest);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strcat(new_dest,src);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printf("new_dest = %s\n",new_dest);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if(rename(new_src,new_dest) != 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fprintf(stderr,"rename failed with error %s\n",strerror(errno));</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free(new_src);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free(new_dest);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free(src);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free(dest);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exit(EXIT_SUCCESS);</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t>cp:</w:t>
            </w:r>
          </w:p>
          <w:p>
            <w:pPr>
              <w:pStyle w:val="Normal"/>
              <w:spacing w:lineRule="auto" w:line="240" w:before="0" w:after="0"/>
              <w:rPr/>
            </w:pPr>
            <w:r>
              <w:rPr>
                <w:rFonts w:cs="Segoe UI" w:ascii="Segoe UI" w:hAnsi="Segoe UI"/>
                <w:b w:val="false"/>
                <w:bCs w:val="false"/>
                <w:sz w:val="22"/>
                <w:szCs w:val="22"/>
              </w:rPr>
              <w:t>#include &lt;stdio.h&gt;</w:t>
            </w:r>
          </w:p>
          <w:p>
            <w:pPr>
              <w:pStyle w:val="Normal"/>
              <w:spacing w:lineRule="auto" w:line="240" w:before="0" w:after="0"/>
              <w:rPr/>
            </w:pPr>
            <w:r>
              <w:rPr>
                <w:rFonts w:cs="Segoe UI" w:ascii="Segoe UI" w:hAnsi="Segoe UI"/>
                <w:b w:val="false"/>
                <w:bCs w:val="false"/>
                <w:sz w:val="22"/>
                <w:szCs w:val="22"/>
              </w:rPr>
              <w:t>#include &lt;stdlib.h&gt;</w:t>
            </w:r>
          </w:p>
          <w:p>
            <w:pPr>
              <w:pStyle w:val="Normal"/>
              <w:spacing w:lineRule="auto" w:line="240" w:before="0" w:after="0"/>
              <w:rPr/>
            </w:pPr>
            <w:r>
              <w:rPr>
                <w:rFonts w:cs="Segoe UI" w:ascii="Segoe UI" w:hAnsi="Segoe UI"/>
                <w:b w:val="false"/>
                <w:bCs w:val="false"/>
                <w:sz w:val="22"/>
                <w:szCs w:val="22"/>
              </w:rPr>
              <w:t>#include &lt;fcntl.h&gt;</w:t>
            </w:r>
          </w:p>
          <w:p>
            <w:pPr>
              <w:pStyle w:val="Normal"/>
              <w:spacing w:lineRule="auto" w:line="240" w:before="0" w:after="0"/>
              <w:rPr/>
            </w:pPr>
            <w:r>
              <w:rPr>
                <w:rFonts w:cs="Segoe UI" w:ascii="Segoe UI" w:hAnsi="Segoe UI"/>
                <w:b w:val="false"/>
                <w:bCs w:val="false"/>
                <w:sz w:val="22"/>
                <w:szCs w:val="22"/>
              </w:rPr>
              <w:t>#include &lt;errno.h&gt;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#define BUFF_SIZE 1024</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int main(int argc, char* argv[])</w:t>
            </w:r>
          </w:p>
          <w:p>
            <w:pPr>
              <w:pStyle w:val="Normal"/>
              <w:spacing w:lineRule="auto" w:line="240" w:before="0" w:after="0"/>
              <w:rPr/>
            </w:pP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int srcFD,destFD,nbread,nbwrite;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char *buff[BUFF_SIZE];</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/*Check if both src &amp; dest files are received or --help is received to get usage*/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if(argc != 3 || argv[1] == "--help")</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printf("\nUsage: cpcmd source_file destination_file\n");</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exit(EXIT_FAILURE);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/*Open source file*/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srcFD = open(argv[1],O_RDONLY);</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if(srcFD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opening file %s errno = %d\n",argv[1],errno);</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 xml:space="preserve">exit(EXIT_FAILURE);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/*Open destination file with respective flags &amp; modes</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O_CREAT &amp; O_TRUNC is to truncate existing file or create a new file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S_IXXXX are file permissions for the user,groups &amp; others*/</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destFD = open(argv[2],O_WRONLY | O_CREAT | O_TRUNC, S_IRUSR | S_IWUSR | S_IRGRP | S_IWGRP | S_IROTH | S_IWOTH);</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if(destFD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opening file %s errno = %d\n",argv[2],errno);</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exit(EXIT_FAILURE);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/*Start data transfer from src file to dest file till it reaches EOF*/</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while((nbread = read(srcFD,buff,BUFF_SIZE)) &gt; 0)</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if(write(destFD,buff,nbread) != nbread)</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in writing data to %s\n",argv[2]);</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if(nbread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in reading data from %s\n",argv[1]);</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if(close(srcFD)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in closing file %s\n",argv[1]);</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if(close(destFD)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in closing file %s\n",argv[2]);</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exit(EXIT_SUCCESS);</w:t>
            </w:r>
          </w:p>
          <w:p>
            <w:pPr>
              <w:pStyle w:val="Normal"/>
              <w:spacing w:lineRule="auto" w:line="240" w:before="0" w:after="0"/>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tc>
      </w:tr>
      <w:tr>
        <w:trPr>
          <w:trHeight w:val="458" w:hRule="atLeast"/>
        </w:trPr>
        <w:tc>
          <w:tcPr>
            <w:tcW w:w="2244" w:type="dxa"/>
            <w:tcBorders>
              <w:top w:val="nil"/>
            </w:tcBorders>
            <w:shd w:fill="auto" w:val="clear"/>
          </w:tcPr>
          <w:p>
            <w:pPr>
              <w:pStyle w:val="Normal"/>
              <w:spacing w:lineRule="auto" w:line="240" w:before="0" w:after="0"/>
              <w:rPr/>
            </w:pPr>
            <w:r>
              <w:rPr>
                <w:rFonts w:eastAsia="Calibri" w:cs="" w:ascii="Segoe UI" w:hAnsi="Segoe UI" w:cstheme="minorBidi" w:eastAsiaTheme="minorHAnsi"/>
                <w:color w:val="auto"/>
                <w:kern w:val="0"/>
                <w:sz w:val="22"/>
                <w:szCs w:val="22"/>
                <w:lang w:val="en-US" w:eastAsia="en-US" w:bidi="ar-SA"/>
              </w:rPr>
              <w:t>Output:</w:t>
            </w:r>
          </w:p>
        </w:tc>
        <w:tc>
          <w:tcPr>
            <w:tcW w:w="8106" w:type="dxa"/>
            <w:gridSpan w:val="2"/>
            <w:tcBorders>
              <w:top w:val="nil"/>
            </w:tcBorders>
            <w:shd w:fill="auto" w:val="clear"/>
          </w:tcPr>
          <w:p>
            <w:pPr>
              <w:pStyle w:val="Normal"/>
              <w:spacing w:lineRule="auto" w:line="240" w:before="0" w:after="0"/>
              <w:rPr>
                <w:rFonts w:ascii="Segoe UI" w:hAnsi="Segoe UI" w:cs="Segoe UI"/>
                <w:b/>
                <w:b/>
                <w:bCs/>
                <w:sz w:val="28"/>
                <w:szCs w:val="28"/>
              </w:rPr>
            </w:pPr>
            <w:r>
              <w:rPr>
                <w:rFonts w:cs="Segoe UI" w:ascii="Segoe UI" w:hAnsi="Segoe UI"/>
                <w:b/>
                <w:bCs/>
                <w:sz w:val="28"/>
                <w:szCs w:val="28"/>
              </w:rPr>
              <w:drawing>
                <wp:anchor behindDoc="0" distT="0" distB="0" distL="0" distR="0" simplePos="0" locked="0" layoutInCell="1" allowOverlap="1" relativeHeight="7">
                  <wp:simplePos x="0" y="0"/>
                  <wp:positionH relativeFrom="column">
                    <wp:posOffset>42545</wp:posOffset>
                  </wp:positionH>
                  <wp:positionV relativeFrom="paragraph">
                    <wp:posOffset>208915</wp:posOffset>
                  </wp:positionV>
                  <wp:extent cx="5008880" cy="320611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008880" cy="3206115"/>
                          </a:xfrm>
                          <a:prstGeom prst="rect">
                            <a:avLst/>
                          </a:prstGeom>
                        </pic:spPr>
                      </pic:pic>
                    </a:graphicData>
                  </a:graphic>
                </wp:anchor>
              </w:drawing>
              <w:drawing>
                <wp:anchor behindDoc="0" distT="0" distB="0" distL="0" distR="0" simplePos="0" locked="0" layoutInCell="1" allowOverlap="1" relativeHeight="8">
                  <wp:simplePos x="0" y="0"/>
                  <wp:positionH relativeFrom="column">
                    <wp:posOffset>84455</wp:posOffset>
                  </wp:positionH>
                  <wp:positionV relativeFrom="paragraph">
                    <wp:posOffset>3573780</wp:posOffset>
                  </wp:positionV>
                  <wp:extent cx="5008880" cy="343979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008880" cy="3439795"/>
                          </a:xfrm>
                          <a:prstGeom prst="rect">
                            <a:avLst/>
                          </a:prstGeom>
                        </pic:spPr>
                      </pic:pic>
                    </a:graphicData>
                  </a:graphic>
                </wp:anchor>
              </w:drawing>
            </w:r>
          </w:p>
          <w:p>
            <w:pPr>
              <w:pStyle w:val="Normal"/>
              <w:spacing w:lineRule="auto" w:line="240" w:before="0" w:after="0"/>
              <w:rPr>
                <w:rFonts w:ascii="Segoe UI" w:hAnsi="Segoe UI" w:cs="Segoe UI"/>
                <w:b/>
                <w:b/>
                <w:bCs/>
                <w:sz w:val="28"/>
                <w:szCs w:val="28"/>
              </w:rPr>
            </w:pPr>
            <w:r>
              <w:rPr>
                <w:rFonts w:cs="Segoe UI" w:ascii="Segoe UI" w:hAnsi="Segoe UI"/>
                <w:b/>
                <w:bCs/>
                <w:sz w:val="28"/>
                <w:szCs w:val="28"/>
              </w:rPr>
              <w:drawing>
                <wp:anchor behindDoc="0" distT="0" distB="0" distL="0" distR="0" simplePos="0" locked="0" layoutInCell="1" allowOverlap="1" relativeHeight="6">
                  <wp:simplePos x="0" y="0"/>
                  <wp:positionH relativeFrom="column">
                    <wp:posOffset>0</wp:posOffset>
                  </wp:positionH>
                  <wp:positionV relativeFrom="paragraph">
                    <wp:posOffset>7082790</wp:posOffset>
                  </wp:positionV>
                  <wp:extent cx="5008880" cy="1632585"/>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5008880" cy="1632585"/>
                          </a:xfrm>
                          <a:prstGeom prst="rect">
                            <a:avLst/>
                          </a:prstGeom>
                        </pic:spPr>
                      </pic:pic>
                    </a:graphicData>
                  </a:graphic>
                </wp:anchor>
              </w:drawing>
            </w:r>
          </w:p>
          <w:p>
            <w:pPr>
              <w:pStyle w:val="Normal"/>
              <w:spacing w:lineRule="auto" w:line="240" w:before="0" w:after="0"/>
              <w:rPr>
                <w:rFonts w:ascii="Segoe UI" w:hAnsi="Segoe UI" w:cs="Segoe UI"/>
                <w:b/>
                <w:b/>
                <w:bCs/>
                <w:sz w:val="28"/>
                <w:szCs w:val="28"/>
              </w:rPr>
            </w:pPr>
            <w:r>
              <w:rPr>
                <w:rFonts w:cs="Segoe UI" w:ascii="Segoe UI" w:hAnsi="Segoe UI"/>
                <w:b/>
                <w:bCs/>
                <w:sz w:val="28"/>
                <w:szCs w:val="28"/>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drawing>
                <wp:anchor behindDoc="0" distT="0" distB="0" distL="0" distR="0" simplePos="0" locked="0" layoutInCell="1" allowOverlap="1" relativeHeight="5">
                  <wp:simplePos x="0" y="0"/>
                  <wp:positionH relativeFrom="column">
                    <wp:posOffset>1457325</wp:posOffset>
                  </wp:positionH>
                  <wp:positionV relativeFrom="paragraph">
                    <wp:posOffset>-58420</wp:posOffset>
                  </wp:positionV>
                  <wp:extent cx="5008880" cy="3180080"/>
                  <wp:effectExtent l="0" t="0" r="0" b="0"/>
                  <wp:wrapTopAndBottom/>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5008880" cy="3180080"/>
                          </a:xfrm>
                          <a:prstGeom prst="rect">
                            <a:avLst/>
                          </a:prstGeom>
                        </pic:spPr>
                      </pic:pic>
                    </a:graphicData>
                  </a:graphic>
                </wp:anchor>
              </w:drawing>
            </w:r>
          </w:p>
          <w:p>
            <w:pPr>
              <w:pStyle w:val="Normal"/>
              <w:spacing w:lineRule="auto" w:line="240" w:before="0" w:after="0"/>
              <w:rPr>
                <w:rFonts w:ascii="Segoe UI" w:hAnsi="Segoe UI" w:cs="Segoe UI"/>
                <w:b/>
                <w:b/>
                <w:bCs/>
                <w:sz w:val="28"/>
                <w:szCs w:val="28"/>
              </w:rPr>
            </w:pPr>
            <w:r>
              <w:rPr>
                <w:rFonts w:cs="Segoe UI" w:ascii="Segoe UI" w:hAnsi="Segoe UI"/>
                <w:b/>
                <w:bCs/>
                <w:sz w:val="28"/>
                <w:szCs w:val="28"/>
              </w:rPr>
            </w:r>
          </w:p>
        </w:tc>
      </w:tr>
    </w:tbl>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spacing w:before="0" w:after="200"/>
        <w:rPr/>
      </w:pPr>
      <w:r>
        <w:rPr/>
      </w:r>
    </w:p>
    <w:sectPr>
      <w:type w:val="nextPage"/>
      <w:pgSz w:w="12240" w:h="15840"/>
      <w:pgMar w:left="950" w:right="950" w:header="0" w:top="950" w:footer="0" w:bottom="95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Noto Sans">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Application>LibreOffice/6.3.4.2.0$Linux_X86_64 LibreOffice_project/30$Build-2</Application>
  <Pages>7</Pages>
  <Words>853</Words>
  <Characters>5207</Characters>
  <CharactersWithSpaces>6358</CharactersWithSpaces>
  <Paragraphs>188</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en-US</dc:language>
  <cp:lastModifiedBy/>
  <dcterms:modified xsi:type="dcterms:W3CDTF">2020-03-08T15:56:09Z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