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D0872" w14:textId="6D1376C1" w:rsidR="00AC20BE" w:rsidRPr="00AC20BE" w:rsidRDefault="00AC20BE" w:rsidP="00AC20BE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b/>
          <w:bCs/>
          <w:color w:val="FF0000"/>
          <w:sz w:val="20"/>
          <w:szCs w:val="20"/>
        </w:rPr>
      </w:pPr>
      <w:r w:rsidRPr="00AC20BE">
        <w:rPr>
          <w:rFonts w:eastAsia="Times New Roman" w:cstheme="minorHAnsi"/>
          <w:b/>
          <w:bCs/>
          <w:color w:val="FF0000"/>
          <w:sz w:val="20"/>
          <w:szCs w:val="20"/>
        </w:rPr>
        <w:t>What is Data Warehouse?</w:t>
      </w:r>
    </w:p>
    <w:p w14:paraId="7FCB2E0C" w14:textId="23460923" w:rsidR="00F76ED5" w:rsidRPr="00AC20BE" w:rsidRDefault="00AC20BE" w:rsidP="00AC20BE">
      <w:pPr>
        <w:spacing w:after="0" w:line="240" w:lineRule="auto"/>
        <w:ind w:left="144"/>
        <w:rPr>
          <w:rFonts w:eastAsia="Times New Roman" w:cstheme="minorHAnsi"/>
          <w:color w:val="212529"/>
          <w:sz w:val="16"/>
          <w:szCs w:val="16"/>
        </w:rPr>
      </w:pPr>
      <w:r w:rsidRPr="00AC20BE">
        <w:rPr>
          <w:rFonts w:eastAsia="Times New Roman" w:cstheme="minorHAnsi"/>
          <w:color w:val="212529"/>
          <w:sz w:val="16"/>
          <w:szCs w:val="16"/>
        </w:rPr>
        <w:t>Data warehousing (DW) is a method of gathering and </w:t>
      </w:r>
      <w:hyperlink r:id="rId5" w:tgtFrame="_blank" w:history="1">
        <w:r w:rsidRPr="00AC20BE">
          <w:rPr>
            <w:rStyle w:val="Hyperlink"/>
            <w:rFonts w:eastAsia="Times New Roman" w:cstheme="minorHAnsi"/>
            <w:sz w:val="16"/>
            <w:szCs w:val="16"/>
          </w:rPr>
          <w:t>analysing data</w:t>
        </w:r>
      </w:hyperlink>
      <w:r w:rsidRPr="00AC20BE">
        <w:rPr>
          <w:rFonts w:eastAsia="Times New Roman" w:cstheme="minorHAnsi"/>
          <w:color w:val="212529"/>
          <w:sz w:val="16"/>
          <w:szCs w:val="16"/>
        </w:rPr>
        <w:t xml:space="preserve"> from many sources in order to get </w:t>
      </w:r>
      <w:r w:rsidRPr="00AC20BE">
        <w:rPr>
          <w:rFonts w:eastAsia="Times New Roman" w:cstheme="minorHAnsi"/>
          <w:b/>
          <w:bCs/>
          <w:color w:val="212529"/>
          <w:sz w:val="16"/>
          <w:szCs w:val="16"/>
        </w:rPr>
        <w:t>useful business insights.</w:t>
      </w:r>
      <w:r w:rsidRPr="00AC20BE">
        <w:rPr>
          <w:rFonts w:eastAsia="Times New Roman" w:cstheme="minorHAnsi"/>
          <w:color w:val="212529"/>
          <w:sz w:val="16"/>
          <w:szCs w:val="16"/>
        </w:rPr>
        <w:t xml:space="preserve"> Typically, a data warehouse is used to integrate and </w:t>
      </w:r>
      <w:r w:rsidRPr="00AC20BE">
        <w:rPr>
          <w:rFonts w:eastAsia="Times New Roman" w:cstheme="minorHAnsi"/>
          <w:color w:val="212529"/>
          <w:sz w:val="16"/>
          <w:szCs w:val="16"/>
        </w:rPr>
        <w:t>analyze</w:t>
      </w:r>
      <w:r w:rsidRPr="00AC20BE">
        <w:rPr>
          <w:rFonts w:eastAsia="Times New Roman" w:cstheme="minorHAnsi"/>
          <w:color w:val="212529"/>
          <w:sz w:val="16"/>
          <w:szCs w:val="16"/>
        </w:rPr>
        <w:t xml:space="preserve"> corporate data from many sources. The data warehouse is the heart of the business intelligence (BI) system, which is designed to </w:t>
      </w:r>
      <w:r w:rsidRPr="00AC20BE">
        <w:rPr>
          <w:rFonts w:eastAsia="Times New Roman" w:cstheme="minorHAnsi"/>
          <w:color w:val="212529"/>
          <w:sz w:val="16"/>
          <w:szCs w:val="16"/>
        </w:rPr>
        <w:t>analyze</w:t>
      </w:r>
      <w:r w:rsidRPr="00AC20BE">
        <w:rPr>
          <w:rFonts w:eastAsia="Times New Roman" w:cstheme="minorHAnsi"/>
          <w:color w:val="212529"/>
          <w:sz w:val="16"/>
          <w:szCs w:val="16"/>
        </w:rPr>
        <w:t xml:space="preserve"> and report on data.</w:t>
      </w:r>
    </w:p>
    <w:p w14:paraId="4D837A1F" w14:textId="5D3EE082" w:rsidR="00E94473" w:rsidRDefault="00E94473" w:rsidP="00FA58BA">
      <w:pPr>
        <w:spacing w:after="0" w:line="240" w:lineRule="auto"/>
        <w:rPr>
          <w:rFonts w:ascii="Roboto" w:eastAsia="Times New Roman" w:hAnsi="Roboto" w:cs="Times New Roman"/>
          <w:b/>
          <w:bCs/>
          <w:i/>
          <w:iCs/>
          <w:color w:val="FF0000"/>
          <w:sz w:val="24"/>
          <w:szCs w:val="24"/>
          <w:highlight w:val="yellow"/>
          <w:u w:val="single"/>
        </w:rPr>
      </w:pPr>
      <w:r>
        <w:rPr>
          <w:noProof/>
        </w:rPr>
        <w:drawing>
          <wp:inline distT="0" distB="0" distL="0" distR="0" wp14:anchorId="3C6F2D0E" wp14:editId="7F0CF729">
            <wp:extent cx="3913373" cy="1841996"/>
            <wp:effectExtent l="19050" t="19050" r="11430" b="25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7673" cy="18487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5A8626DB" wp14:editId="4B4CB7D5">
            <wp:extent cx="3109923" cy="1844818"/>
            <wp:effectExtent l="19050" t="19050" r="14605" b="222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9423" cy="18623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69E365" w14:textId="77777777" w:rsidR="00E94473" w:rsidRDefault="00E94473" w:rsidP="00FA58BA">
      <w:pPr>
        <w:spacing w:after="0" w:line="240" w:lineRule="auto"/>
        <w:rPr>
          <w:rFonts w:ascii="Roboto" w:eastAsia="Times New Roman" w:hAnsi="Roboto" w:cs="Times New Roman"/>
          <w:b/>
          <w:bCs/>
          <w:i/>
          <w:iCs/>
          <w:color w:val="FF0000"/>
          <w:sz w:val="24"/>
          <w:szCs w:val="24"/>
          <w:highlight w:val="yellow"/>
          <w:u w:val="single"/>
        </w:rPr>
      </w:pPr>
    </w:p>
    <w:p w14:paraId="637F3121" w14:textId="04C21DB7" w:rsidR="00375F0F" w:rsidRDefault="00375F0F" w:rsidP="00FA58BA">
      <w:pPr>
        <w:spacing w:after="0" w:line="240" w:lineRule="auto"/>
        <w:rPr>
          <w:rFonts w:ascii="Roboto" w:eastAsia="Times New Roman" w:hAnsi="Roboto" w:cs="Times New Roman"/>
          <w:b/>
          <w:bCs/>
          <w:i/>
          <w:iCs/>
          <w:color w:val="FF0000"/>
          <w:sz w:val="24"/>
          <w:szCs w:val="24"/>
          <w:highlight w:val="yellow"/>
          <w:u w:val="single"/>
        </w:rPr>
      </w:pPr>
      <w:r>
        <w:rPr>
          <w:noProof/>
        </w:rPr>
        <w:drawing>
          <wp:inline distT="0" distB="0" distL="0" distR="0" wp14:anchorId="6A7BEE98" wp14:editId="676935EB">
            <wp:extent cx="3070225" cy="1277470"/>
            <wp:effectExtent l="19050" t="19050" r="15875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9571" cy="12938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9A377C" w14:textId="77777777" w:rsidR="008950A8" w:rsidRPr="008950A8" w:rsidRDefault="008950A8" w:rsidP="008950A8">
      <w:pPr>
        <w:spacing w:after="0" w:line="240" w:lineRule="auto"/>
        <w:rPr>
          <w:rFonts w:eastAsia="Times New Roman" w:cstheme="minorHAnsi"/>
          <w:b/>
          <w:bCs/>
          <w:color w:val="FF0000"/>
          <w:sz w:val="20"/>
          <w:szCs w:val="20"/>
        </w:rPr>
      </w:pPr>
      <w:r w:rsidRPr="008950A8">
        <w:rPr>
          <w:rFonts w:eastAsia="Times New Roman" w:cstheme="minorHAnsi"/>
          <w:b/>
          <w:bCs/>
          <w:color w:val="FF0000"/>
          <w:sz w:val="20"/>
          <w:szCs w:val="20"/>
        </w:rPr>
        <w:t>Data Lake</w:t>
      </w:r>
    </w:p>
    <w:p w14:paraId="1F4F3A15" w14:textId="234C1D37" w:rsidR="008950A8" w:rsidRPr="008950A8" w:rsidRDefault="008950A8" w:rsidP="008950A8">
      <w:pPr>
        <w:spacing w:after="0" w:line="240" w:lineRule="auto"/>
        <w:rPr>
          <w:rFonts w:eastAsia="Times New Roman" w:cstheme="minorHAnsi"/>
          <w:color w:val="212529"/>
          <w:sz w:val="20"/>
          <w:szCs w:val="20"/>
        </w:rPr>
      </w:pPr>
      <w:r w:rsidRPr="008950A8">
        <w:rPr>
          <w:rFonts w:eastAsia="Times New Roman" w:cstheme="minorHAnsi"/>
          <w:color w:val="212529"/>
          <w:sz w:val="20"/>
          <w:szCs w:val="20"/>
        </w:rPr>
        <w:t>A data lake is the place where you dump all forms of data</w:t>
      </w:r>
      <w:r>
        <w:rPr>
          <w:rFonts w:eastAsia="Times New Roman" w:cstheme="minorHAnsi"/>
          <w:color w:val="212529"/>
          <w:sz w:val="20"/>
          <w:szCs w:val="20"/>
        </w:rPr>
        <w:t xml:space="preserve"> like structured, unstructured and log data</w:t>
      </w:r>
      <w:r w:rsidR="00726AAB">
        <w:rPr>
          <w:rFonts w:eastAsia="Times New Roman" w:cstheme="minorHAnsi"/>
          <w:color w:val="212529"/>
          <w:sz w:val="20"/>
          <w:szCs w:val="20"/>
        </w:rPr>
        <w:t xml:space="preserve"> in the form ELT methodology.</w:t>
      </w:r>
    </w:p>
    <w:p w14:paraId="3D740DA6" w14:textId="77777777" w:rsidR="008950A8" w:rsidRPr="008950A8" w:rsidRDefault="008950A8" w:rsidP="008950A8">
      <w:pPr>
        <w:spacing w:after="0" w:line="240" w:lineRule="auto"/>
        <w:rPr>
          <w:rFonts w:eastAsia="Times New Roman" w:cstheme="minorHAnsi"/>
          <w:b/>
          <w:bCs/>
          <w:color w:val="FF0000"/>
          <w:sz w:val="20"/>
          <w:szCs w:val="20"/>
        </w:rPr>
      </w:pPr>
      <w:r w:rsidRPr="008950A8">
        <w:rPr>
          <w:rFonts w:eastAsia="Times New Roman" w:cstheme="minorHAnsi"/>
          <w:b/>
          <w:bCs/>
          <w:color w:val="FF0000"/>
          <w:sz w:val="20"/>
          <w:szCs w:val="20"/>
        </w:rPr>
        <w:t>Why data lake?</w:t>
      </w:r>
    </w:p>
    <w:p w14:paraId="283C60DD" w14:textId="77777777" w:rsidR="008950A8" w:rsidRPr="008950A8" w:rsidRDefault="008950A8" w:rsidP="008950A8">
      <w:pPr>
        <w:spacing w:after="0" w:line="240" w:lineRule="auto"/>
        <w:rPr>
          <w:rFonts w:eastAsia="Times New Roman" w:cstheme="minorHAnsi"/>
          <w:color w:val="212529"/>
          <w:sz w:val="20"/>
          <w:szCs w:val="20"/>
        </w:rPr>
      </w:pPr>
      <w:r w:rsidRPr="008950A8">
        <w:rPr>
          <w:rFonts w:eastAsia="Times New Roman" w:cstheme="minorHAnsi"/>
          <w:color w:val="212529"/>
          <w:sz w:val="20"/>
          <w:szCs w:val="20"/>
        </w:rPr>
        <w:t>A data lake is relevant in two contexts:</w:t>
      </w:r>
    </w:p>
    <w:p w14:paraId="2F5CC3AC" w14:textId="77777777" w:rsidR="008950A8" w:rsidRPr="008950A8" w:rsidRDefault="008950A8" w:rsidP="008950A8">
      <w:pPr>
        <w:spacing w:after="0" w:line="240" w:lineRule="auto"/>
        <w:rPr>
          <w:rFonts w:eastAsia="Times New Roman" w:cstheme="minorHAnsi"/>
          <w:color w:val="212529"/>
          <w:sz w:val="20"/>
          <w:szCs w:val="20"/>
        </w:rPr>
      </w:pPr>
      <w:r w:rsidRPr="008950A8">
        <w:rPr>
          <w:rFonts w:eastAsia="Times New Roman" w:cstheme="minorHAnsi"/>
          <w:color w:val="212529"/>
          <w:sz w:val="20"/>
          <w:szCs w:val="20"/>
        </w:rPr>
        <w:t>1- Your organization is so big and your product does so many functions that there are many possible ways to analyze data to improve the business. Thus, </w:t>
      </w:r>
      <w:r w:rsidRPr="008950A8">
        <w:rPr>
          <w:rFonts w:eastAsia="Times New Roman" w:cstheme="minorHAnsi"/>
          <w:b/>
          <w:bCs/>
          <w:color w:val="212529"/>
          <w:sz w:val="20"/>
          <w:szCs w:val="20"/>
        </w:rPr>
        <w:t>you need a cheap way to store different types of data in large quantities.</w:t>
      </w:r>
    </w:p>
    <w:p w14:paraId="5812F1D9" w14:textId="77777777" w:rsidR="008950A8" w:rsidRPr="008950A8" w:rsidRDefault="008950A8" w:rsidP="008950A8">
      <w:pPr>
        <w:spacing w:after="0" w:line="240" w:lineRule="auto"/>
        <w:rPr>
          <w:rFonts w:eastAsia="Times New Roman" w:cstheme="minorHAnsi"/>
          <w:color w:val="212529"/>
          <w:sz w:val="20"/>
          <w:szCs w:val="20"/>
        </w:rPr>
      </w:pPr>
      <w:r w:rsidRPr="008950A8">
        <w:rPr>
          <w:rFonts w:eastAsia="Times New Roman" w:cstheme="minorHAnsi"/>
          <w:color w:val="212529"/>
          <w:sz w:val="20"/>
          <w:szCs w:val="20"/>
        </w:rPr>
        <w:t>2- </w:t>
      </w:r>
      <w:r w:rsidRPr="008950A8">
        <w:rPr>
          <w:rFonts w:eastAsia="Times New Roman" w:cstheme="minorHAnsi"/>
          <w:b/>
          <w:bCs/>
          <w:color w:val="212529"/>
          <w:sz w:val="20"/>
          <w:szCs w:val="20"/>
        </w:rPr>
        <w:t>You don't have a plan for what to do with the data, but you have a strong intent to use it at some point.</w:t>
      </w:r>
      <w:r w:rsidRPr="008950A8">
        <w:rPr>
          <w:rFonts w:eastAsia="Times New Roman" w:cstheme="minorHAnsi"/>
          <w:color w:val="212529"/>
          <w:sz w:val="20"/>
          <w:szCs w:val="20"/>
        </w:rPr>
        <w:t xml:space="preserve"> Thus, you collect data first and analyze later.</w:t>
      </w:r>
    </w:p>
    <w:p w14:paraId="69D4ECDE" w14:textId="77777777" w:rsidR="008950A8" w:rsidRPr="008950A8" w:rsidRDefault="008950A8" w:rsidP="008950A8">
      <w:pPr>
        <w:spacing w:after="0" w:line="240" w:lineRule="auto"/>
        <w:rPr>
          <w:rFonts w:eastAsia="Times New Roman" w:cstheme="minorHAnsi"/>
          <w:color w:val="212529"/>
          <w:sz w:val="20"/>
          <w:szCs w:val="20"/>
        </w:rPr>
      </w:pPr>
      <w:r w:rsidRPr="008950A8">
        <w:rPr>
          <w:rFonts w:eastAsia="Times New Roman" w:cstheme="minorHAnsi"/>
          <w:color w:val="212529"/>
          <w:sz w:val="20"/>
          <w:szCs w:val="20"/>
        </w:rPr>
        <w:t>Also, the volume is so high that traditional DBs might take hours if not days to run a single query. So, having it in a Massively Parallel Processor (MPP) infrastructure helps you analyze the data comparatively quickly.</w:t>
      </w:r>
    </w:p>
    <w:p w14:paraId="25FAB446" w14:textId="7F3093F6" w:rsidR="008950A8" w:rsidRDefault="00EF25D2" w:rsidP="00FA58BA">
      <w:pPr>
        <w:spacing w:after="0" w:line="240" w:lineRule="auto"/>
        <w:rPr>
          <w:rFonts w:ascii="Roboto" w:eastAsia="Times New Roman" w:hAnsi="Roboto" w:cs="Times New Roman"/>
          <w:color w:val="FF0000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3EEC4D2B" wp14:editId="0BFE470B">
            <wp:extent cx="4741209" cy="2638425"/>
            <wp:effectExtent l="19050" t="19050" r="215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3485" cy="2678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16487">
        <w:rPr>
          <w:noProof/>
        </w:rPr>
        <w:drawing>
          <wp:inline distT="0" distB="0" distL="0" distR="0" wp14:anchorId="314CA05C" wp14:editId="1E781327">
            <wp:extent cx="4737847" cy="2623777"/>
            <wp:effectExtent l="19050" t="19050" r="24765" b="247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6683" cy="2684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A94AB8" w14:textId="3F32A22A" w:rsidR="00886048" w:rsidRPr="0020302C" w:rsidRDefault="0020302C" w:rsidP="0020302C">
      <w:pPr>
        <w:pStyle w:val="ListParagraph"/>
        <w:numPr>
          <w:ilvl w:val="0"/>
          <w:numId w:val="2"/>
        </w:numPr>
        <w:spacing w:after="0" w:line="240" w:lineRule="auto"/>
        <w:rPr>
          <w:rFonts w:ascii="Roboto" w:eastAsia="Times New Roman" w:hAnsi="Roboto" w:cs="Times New Roman"/>
          <w:color w:val="FF0000"/>
          <w:sz w:val="24"/>
          <w:szCs w:val="24"/>
          <w:highlight w:val="yellow"/>
        </w:rPr>
      </w:pPr>
      <w:r w:rsidRPr="0020302C">
        <w:rPr>
          <w:rFonts w:ascii="Roboto" w:eastAsia="Times New Roman" w:hAnsi="Roboto" w:cs="Times New Roman"/>
          <w:color w:val="FF0000"/>
          <w:sz w:val="24"/>
          <w:szCs w:val="24"/>
        </w:rPr>
        <w:t>What do you mean by data mining? Differentiate between data mining and data warehousing.</w:t>
      </w:r>
    </w:p>
    <w:p w14:paraId="7716F22B" w14:textId="470BCFC6" w:rsidR="0020302C" w:rsidRDefault="0020302C" w:rsidP="0020302C">
      <w:pPr>
        <w:pStyle w:val="ListParagraph"/>
        <w:spacing w:after="0" w:line="240" w:lineRule="auto"/>
        <w:rPr>
          <w:rFonts w:eastAsia="Times New Roman" w:cstheme="minorHAnsi"/>
          <w:color w:val="212529"/>
          <w:sz w:val="16"/>
          <w:szCs w:val="16"/>
        </w:rPr>
      </w:pPr>
      <w:r w:rsidRPr="0020302C">
        <w:rPr>
          <w:rFonts w:eastAsia="Times New Roman" w:cstheme="minorHAnsi"/>
          <w:color w:val="212529"/>
          <w:sz w:val="16"/>
          <w:szCs w:val="16"/>
        </w:rPr>
        <w:t xml:space="preserve">Data Mining is the method of </w:t>
      </w:r>
      <w:r w:rsidRPr="0020302C">
        <w:rPr>
          <w:rFonts w:eastAsia="Times New Roman" w:cstheme="minorHAnsi"/>
          <w:b/>
          <w:bCs/>
          <w:color w:val="212529"/>
          <w:sz w:val="16"/>
          <w:szCs w:val="16"/>
        </w:rPr>
        <w:t>analyzing</w:t>
      </w:r>
      <w:r w:rsidRPr="0020302C">
        <w:rPr>
          <w:rFonts w:eastAsia="Times New Roman" w:cstheme="minorHAnsi"/>
          <w:b/>
          <w:bCs/>
          <w:color w:val="212529"/>
          <w:sz w:val="16"/>
          <w:szCs w:val="16"/>
        </w:rPr>
        <w:t xml:space="preserve"> hidden patterns of data</w:t>
      </w:r>
      <w:r w:rsidRPr="0020302C">
        <w:rPr>
          <w:rFonts w:eastAsia="Times New Roman" w:cstheme="minorHAnsi"/>
          <w:color w:val="212529"/>
          <w:sz w:val="16"/>
          <w:szCs w:val="16"/>
        </w:rPr>
        <w:t xml:space="preserve"> from various perspectives for </w:t>
      </w:r>
      <w:r w:rsidRPr="0020302C">
        <w:rPr>
          <w:rFonts w:eastAsia="Times New Roman" w:cstheme="minorHAnsi"/>
          <w:b/>
          <w:bCs/>
          <w:color w:val="212529"/>
          <w:sz w:val="16"/>
          <w:szCs w:val="16"/>
        </w:rPr>
        <w:t>categorization</w:t>
      </w:r>
      <w:r w:rsidRPr="0020302C">
        <w:rPr>
          <w:rFonts w:eastAsia="Times New Roman" w:cstheme="minorHAnsi"/>
          <w:color w:val="212529"/>
          <w:sz w:val="16"/>
          <w:szCs w:val="16"/>
        </w:rPr>
        <w:t xml:space="preserve"> into useful data, </w:t>
      </w:r>
      <w:r w:rsidRPr="0020302C">
        <w:rPr>
          <w:rFonts w:eastAsia="Times New Roman" w:cstheme="minorHAnsi"/>
          <w:color w:val="212529"/>
          <w:sz w:val="16"/>
          <w:szCs w:val="16"/>
        </w:rPr>
        <w:t>in data</w:t>
      </w:r>
      <w:r w:rsidRPr="0020302C">
        <w:rPr>
          <w:rFonts w:eastAsia="Times New Roman" w:cstheme="minorHAnsi"/>
          <w:color w:val="212529"/>
          <w:sz w:val="16"/>
          <w:szCs w:val="16"/>
        </w:rPr>
        <w:t xml:space="preserve"> warehouses</w:t>
      </w:r>
      <w:r>
        <w:rPr>
          <w:rFonts w:eastAsia="Times New Roman" w:cstheme="minorHAnsi"/>
          <w:color w:val="212529"/>
          <w:sz w:val="16"/>
          <w:szCs w:val="16"/>
        </w:rPr>
        <w:t xml:space="preserve"> environment for</w:t>
      </w:r>
      <w:r w:rsidRPr="0020302C">
        <w:rPr>
          <w:rFonts w:eastAsia="Times New Roman" w:cstheme="minorHAnsi"/>
          <w:color w:val="212529"/>
          <w:sz w:val="16"/>
          <w:szCs w:val="16"/>
        </w:rPr>
        <w:t xml:space="preserve"> efficient analysis,</w:t>
      </w:r>
      <w:r>
        <w:rPr>
          <w:rFonts w:eastAsia="Times New Roman" w:cstheme="minorHAnsi"/>
          <w:color w:val="212529"/>
          <w:sz w:val="16"/>
          <w:szCs w:val="16"/>
        </w:rPr>
        <w:t xml:space="preserve"> </w:t>
      </w:r>
      <w:r w:rsidRPr="0020302C">
        <w:rPr>
          <w:rFonts w:eastAsia="Times New Roman" w:cstheme="minorHAnsi"/>
          <w:color w:val="212529"/>
          <w:sz w:val="16"/>
          <w:szCs w:val="16"/>
        </w:rPr>
        <w:t xml:space="preserve">assisting decision making, and other data requirements, ultimately resulting in </w:t>
      </w:r>
      <w:r w:rsidRPr="0020302C">
        <w:rPr>
          <w:rFonts w:eastAsia="Times New Roman" w:cstheme="minorHAnsi"/>
          <w:b/>
          <w:bCs/>
          <w:color w:val="212529"/>
          <w:sz w:val="16"/>
          <w:szCs w:val="16"/>
        </w:rPr>
        <w:t>cost-cutting</w:t>
      </w:r>
      <w:r w:rsidRPr="0020302C">
        <w:rPr>
          <w:rFonts w:eastAsia="Times New Roman" w:cstheme="minorHAnsi"/>
          <w:color w:val="212529"/>
          <w:sz w:val="16"/>
          <w:szCs w:val="16"/>
        </w:rPr>
        <w:t xml:space="preserve"> and </w:t>
      </w:r>
      <w:r w:rsidRPr="0020302C">
        <w:rPr>
          <w:rFonts w:eastAsia="Times New Roman" w:cstheme="minorHAnsi"/>
          <w:b/>
          <w:bCs/>
          <w:color w:val="212529"/>
          <w:sz w:val="16"/>
          <w:szCs w:val="16"/>
        </w:rPr>
        <w:t>revenue generation</w:t>
      </w:r>
      <w:r w:rsidRPr="0020302C">
        <w:rPr>
          <w:rFonts w:eastAsia="Times New Roman" w:cstheme="minorHAnsi"/>
          <w:color w:val="212529"/>
          <w:sz w:val="16"/>
          <w:szCs w:val="16"/>
        </w:rPr>
        <w:t>.</w:t>
      </w:r>
    </w:p>
    <w:p w14:paraId="2B2EC4E9" w14:textId="77777777" w:rsidR="0020302C" w:rsidRPr="0020302C" w:rsidRDefault="0020302C" w:rsidP="001952B8">
      <w:pPr>
        <w:pStyle w:val="ListParagraph"/>
        <w:spacing w:after="0" w:line="240" w:lineRule="auto"/>
        <w:ind w:left="1440"/>
        <w:rPr>
          <w:rFonts w:eastAsia="Times New Roman" w:cstheme="minorHAnsi"/>
          <w:color w:val="212529"/>
          <w:sz w:val="16"/>
          <w:szCs w:val="16"/>
        </w:rPr>
      </w:pPr>
    </w:p>
    <w:p w14:paraId="6B948680" w14:textId="77777777" w:rsidR="001952B8" w:rsidRDefault="001952B8" w:rsidP="001952B8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theme="minorHAnsi"/>
          <w:color w:val="212529"/>
          <w:sz w:val="16"/>
          <w:szCs w:val="16"/>
        </w:rPr>
      </w:pPr>
      <w:r>
        <w:rPr>
          <w:rFonts w:eastAsia="Times New Roman" w:cstheme="minorHAnsi"/>
          <w:color w:val="212529"/>
          <w:sz w:val="16"/>
          <w:szCs w:val="16"/>
        </w:rPr>
        <w:t>E</w:t>
      </w:r>
      <w:r w:rsidRPr="001952B8">
        <w:rPr>
          <w:rFonts w:eastAsia="Times New Roman" w:cstheme="minorHAnsi"/>
          <w:color w:val="212529"/>
          <w:sz w:val="16"/>
          <w:szCs w:val="16"/>
        </w:rPr>
        <w:t xml:space="preserve">xamining enormous amounts of data for patterns and trends that go beyond simple analysis. </w:t>
      </w:r>
    </w:p>
    <w:p w14:paraId="57A2C784" w14:textId="52327A00" w:rsidR="00F76ED5" w:rsidRPr="001952B8" w:rsidRDefault="001952B8" w:rsidP="001952B8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theme="minorHAnsi"/>
          <w:color w:val="212529"/>
          <w:sz w:val="16"/>
          <w:szCs w:val="16"/>
        </w:rPr>
      </w:pPr>
      <w:r w:rsidRPr="001952B8">
        <w:rPr>
          <w:rFonts w:eastAsia="Times New Roman" w:cstheme="minorHAnsi"/>
          <w:color w:val="212529"/>
          <w:sz w:val="16"/>
          <w:szCs w:val="16"/>
        </w:rPr>
        <w:t xml:space="preserve">Data mining estimates the probability of future events by </w:t>
      </w:r>
      <w:r w:rsidRPr="001952B8">
        <w:rPr>
          <w:rFonts w:eastAsia="Times New Roman" w:cstheme="minorHAnsi"/>
          <w:color w:val="212529"/>
          <w:sz w:val="16"/>
          <w:szCs w:val="16"/>
        </w:rPr>
        <w:t>utilizing</w:t>
      </w:r>
      <w:r w:rsidRPr="001952B8">
        <w:rPr>
          <w:rFonts w:eastAsia="Times New Roman" w:cstheme="minorHAnsi"/>
          <w:color w:val="212529"/>
          <w:sz w:val="16"/>
          <w:szCs w:val="16"/>
        </w:rPr>
        <w:t xml:space="preserve"> advanced mathematical algorithms for data segments.</w:t>
      </w:r>
    </w:p>
    <w:p w14:paraId="232A0286" w14:textId="463FE39B" w:rsidR="00265990" w:rsidRDefault="006354FC">
      <w:r>
        <w:t xml:space="preserve">               </w:t>
      </w:r>
      <w:r w:rsidRPr="006354FC">
        <w:drawing>
          <wp:inline distT="0" distB="0" distL="0" distR="0" wp14:anchorId="61B2CF6E" wp14:editId="1701873A">
            <wp:extent cx="4462040" cy="1679872"/>
            <wp:effectExtent l="19050" t="19050" r="15240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1821" cy="16873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0B80F6" w14:textId="2BEBBE59" w:rsidR="00422113" w:rsidRDefault="00422113" w:rsidP="00422113">
      <w:pPr>
        <w:pStyle w:val="ListParagraph"/>
        <w:numPr>
          <w:ilvl w:val="0"/>
          <w:numId w:val="2"/>
        </w:numPr>
        <w:rPr>
          <w:rFonts w:ascii="Roboto" w:eastAsia="Times New Roman" w:hAnsi="Roboto" w:cs="Times New Roman"/>
          <w:color w:val="FF0000"/>
          <w:sz w:val="24"/>
          <w:szCs w:val="24"/>
        </w:rPr>
      </w:pPr>
      <w:r w:rsidRPr="00422113">
        <w:rPr>
          <w:rFonts w:ascii="Roboto" w:eastAsia="Times New Roman" w:hAnsi="Roboto" w:cs="Times New Roman"/>
          <w:color w:val="FF0000"/>
          <w:sz w:val="24"/>
          <w:szCs w:val="24"/>
        </w:rPr>
        <w:t>What is OLAP?</w:t>
      </w:r>
    </w:p>
    <w:p w14:paraId="0DF21774" w14:textId="7EA99AC3" w:rsidR="00422113" w:rsidRDefault="00422113" w:rsidP="00422113">
      <w:pPr>
        <w:pStyle w:val="ListParagraph"/>
        <w:rPr>
          <w:rFonts w:eastAsia="Times New Roman" w:cstheme="minorHAnsi"/>
          <w:color w:val="212529"/>
          <w:sz w:val="16"/>
          <w:szCs w:val="16"/>
        </w:rPr>
      </w:pPr>
      <w:r w:rsidRPr="00422113">
        <w:rPr>
          <w:rFonts w:eastAsia="Times New Roman" w:cstheme="minorHAnsi"/>
          <w:color w:val="212529"/>
          <w:sz w:val="16"/>
          <w:szCs w:val="16"/>
        </w:rPr>
        <w:t>OLAP is abbreviated as Online Analytical Processing, and it is set to be a system which collects, manages, processes multi-dimensional data for analysis and management purposes.</w:t>
      </w:r>
    </w:p>
    <w:p w14:paraId="1631C7B2" w14:textId="77777777" w:rsidR="00422113" w:rsidRPr="00422113" w:rsidRDefault="00422113" w:rsidP="00422113">
      <w:pPr>
        <w:pStyle w:val="ListParagraph"/>
        <w:rPr>
          <w:rFonts w:eastAsia="Times New Roman" w:cstheme="minorHAnsi"/>
          <w:color w:val="212529"/>
          <w:sz w:val="16"/>
          <w:szCs w:val="16"/>
        </w:rPr>
      </w:pPr>
      <w:r>
        <w:rPr>
          <w:rFonts w:eastAsia="Times New Roman" w:cstheme="minorHAnsi"/>
          <w:color w:val="212529"/>
          <w:sz w:val="16"/>
          <w:szCs w:val="16"/>
        </w:rPr>
        <w:t xml:space="preserve"> </w:t>
      </w:r>
    </w:p>
    <w:tbl>
      <w:tblPr>
        <w:tblW w:w="5130" w:type="dxa"/>
        <w:tblCellSpacing w:w="0" w:type="dxa"/>
        <w:tblBorders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20"/>
        <w:gridCol w:w="2610"/>
      </w:tblGrid>
      <w:tr w:rsidR="00422113" w:rsidRPr="00422113" w14:paraId="7052EB33" w14:textId="77777777" w:rsidTr="002E4650">
        <w:trPr>
          <w:tblCellSpacing w:w="0" w:type="dxa"/>
        </w:trPr>
        <w:tc>
          <w:tcPr>
            <w:tcW w:w="2520" w:type="dxa"/>
            <w:tcBorders>
              <w:top w:val="nil"/>
              <w:left w:val="nil"/>
              <w:bottom w:val="single" w:sz="6" w:space="0" w:color="E1E1E1"/>
              <w:right w:val="single" w:sz="6" w:space="0" w:color="E1E1E1"/>
            </w:tcBorders>
            <w:shd w:val="clear" w:color="auto" w:fill="F8F8F8"/>
            <w:hideMark/>
          </w:tcPr>
          <w:p w14:paraId="0EC6A90C" w14:textId="77777777" w:rsidR="00422113" w:rsidRPr="00422113" w:rsidRDefault="00422113" w:rsidP="002E4650">
            <w:pPr>
              <w:spacing w:after="0" w:line="240" w:lineRule="auto"/>
              <w:rPr>
                <w:rFonts w:eastAsia="Times New Roman" w:cstheme="minorHAnsi"/>
                <w:color w:val="212529"/>
                <w:sz w:val="16"/>
                <w:szCs w:val="16"/>
              </w:rPr>
            </w:pPr>
            <w:r w:rsidRPr="00422113">
              <w:rPr>
                <w:rFonts w:eastAsia="Times New Roman" w:cstheme="minorHAnsi"/>
                <w:color w:val="212529"/>
                <w:sz w:val="16"/>
                <w:szCs w:val="16"/>
              </w:rPr>
              <w:t>OLTP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6" w:space="0" w:color="E1E1E1"/>
              <w:right w:val="single" w:sz="6" w:space="0" w:color="E1E1E1"/>
            </w:tcBorders>
            <w:shd w:val="clear" w:color="auto" w:fill="F8F8F8"/>
            <w:hideMark/>
          </w:tcPr>
          <w:p w14:paraId="764FD95E" w14:textId="77777777" w:rsidR="00422113" w:rsidRPr="00422113" w:rsidRDefault="00422113" w:rsidP="002E4650">
            <w:pPr>
              <w:spacing w:after="0" w:line="240" w:lineRule="auto"/>
              <w:rPr>
                <w:rFonts w:eastAsia="Times New Roman" w:cstheme="minorHAnsi"/>
                <w:color w:val="212529"/>
                <w:sz w:val="16"/>
                <w:szCs w:val="16"/>
              </w:rPr>
            </w:pPr>
            <w:r w:rsidRPr="00422113">
              <w:rPr>
                <w:rFonts w:eastAsia="Times New Roman" w:cstheme="minorHAnsi"/>
                <w:color w:val="212529"/>
                <w:sz w:val="16"/>
                <w:szCs w:val="16"/>
              </w:rPr>
              <w:t>OLAP</w:t>
            </w:r>
          </w:p>
        </w:tc>
      </w:tr>
      <w:tr w:rsidR="00422113" w:rsidRPr="00422113" w14:paraId="6A88CDB6" w14:textId="77777777" w:rsidTr="002E4650">
        <w:trPr>
          <w:tblCellSpacing w:w="0" w:type="dxa"/>
        </w:trPr>
        <w:tc>
          <w:tcPr>
            <w:tcW w:w="2520" w:type="dxa"/>
            <w:tcBorders>
              <w:top w:val="nil"/>
              <w:left w:val="nil"/>
              <w:bottom w:val="single" w:sz="6" w:space="0" w:color="E1E1E1"/>
              <w:right w:val="single" w:sz="6" w:space="0" w:color="E1E1E1"/>
            </w:tcBorders>
            <w:shd w:val="clear" w:color="auto" w:fill="FFFFFF"/>
            <w:hideMark/>
          </w:tcPr>
          <w:p w14:paraId="3815EDB4" w14:textId="77777777" w:rsidR="00422113" w:rsidRPr="00422113" w:rsidRDefault="00422113" w:rsidP="002E4650">
            <w:pPr>
              <w:spacing w:after="0" w:line="240" w:lineRule="auto"/>
              <w:rPr>
                <w:rFonts w:eastAsia="Times New Roman" w:cstheme="minorHAnsi"/>
                <w:color w:val="212529"/>
                <w:sz w:val="16"/>
                <w:szCs w:val="16"/>
              </w:rPr>
            </w:pPr>
            <w:r w:rsidRPr="00422113">
              <w:rPr>
                <w:rFonts w:eastAsia="Times New Roman" w:cstheme="minorHAnsi"/>
                <w:color w:val="212529"/>
                <w:sz w:val="16"/>
                <w:szCs w:val="16"/>
              </w:rPr>
              <w:t>Data is from original data source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6" w:space="0" w:color="E1E1E1"/>
              <w:right w:val="single" w:sz="6" w:space="0" w:color="E1E1E1"/>
            </w:tcBorders>
            <w:shd w:val="clear" w:color="auto" w:fill="FFFFFF"/>
            <w:hideMark/>
          </w:tcPr>
          <w:p w14:paraId="3C4CD4B4" w14:textId="77777777" w:rsidR="00422113" w:rsidRPr="00422113" w:rsidRDefault="00422113" w:rsidP="002E4650">
            <w:pPr>
              <w:spacing w:after="0" w:line="240" w:lineRule="auto"/>
              <w:rPr>
                <w:rFonts w:eastAsia="Times New Roman" w:cstheme="minorHAnsi"/>
                <w:color w:val="212529"/>
                <w:sz w:val="16"/>
                <w:szCs w:val="16"/>
              </w:rPr>
            </w:pPr>
            <w:r w:rsidRPr="00422113">
              <w:rPr>
                <w:rFonts w:eastAsia="Times New Roman" w:cstheme="minorHAnsi"/>
                <w:color w:val="212529"/>
                <w:sz w:val="16"/>
                <w:szCs w:val="16"/>
              </w:rPr>
              <w:t>Data is from various data sources</w:t>
            </w:r>
          </w:p>
        </w:tc>
      </w:tr>
      <w:tr w:rsidR="00422113" w:rsidRPr="00422113" w14:paraId="59C4BE00" w14:textId="77777777" w:rsidTr="002E4650">
        <w:trPr>
          <w:tblCellSpacing w:w="0" w:type="dxa"/>
        </w:trPr>
        <w:tc>
          <w:tcPr>
            <w:tcW w:w="2520" w:type="dxa"/>
            <w:tcBorders>
              <w:top w:val="nil"/>
              <w:left w:val="nil"/>
              <w:bottom w:val="single" w:sz="6" w:space="0" w:color="E1E1E1"/>
              <w:right w:val="single" w:sz="6" w:space="0" w:color="E1E1E1"/>
            </w:tcBorders>
            <w:shd w:val="clear" w:color="auto" w:fill="F8F8F8"/>
            <w:hideMark/>
          </w:tcPr>
          <w:p w14:paraId="1D48B488" w14:textId="77777777" w:rsidR="00422113" w:rsidRPr="00422113" w:rsidRDefault="00422113" w:rsidP="002E4650">
            <w:pPr>
              <w:spacing w:after="0" w:line="240" w:lineRule="auto"/>
              <w:rPr>
                <w:rFonts w:eastAsia="Times New Roman" w:cstheme="minorHAnsi"/>
                <w:color w:val="212529"/>
                <w:sz w:val="16"/>
                <w:szCs w:val="16"/>
              </w:rPr>
            </w:pPr>
            <w:r w:rsidRPr="00422113">
              <w:rPr>
                <w:rFonts w:eastAsia="Times New Roman" w:cstheme="minorHAnsi"/>
                <w:color w:val="212529"/>
                <w:sz w:val="16"/>
                <w:szCs w:val="16"/>
              </w:rPr>
              <w:t>Simple queries by users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6" w:space="0" w:color="E1E1E1"/>
              <w:right w:val="single" w:sz="6" w:space="0" w:color="E1E1E1"/>
            </w:tcBorders>
            <w:shd w:val="clear" w:color="auto" w:fill="F8F8F8"/>
            <w:hideMark/>
          </w:tcPr>
          <w:p w14:paraId="09429116" w14:textId="77777777" w:rsidR="00422113" w:rsidRPr="00422113" w:rsidRDefault="00422113" w:rsidP="002E4650">
            <w:pPr>
              <w:spacing w:after="0" w:line="240" w:lineRule="auto"/>
              <w:rPr>
                <w:rFonts w:eastAsia="Times New Roman" w:cstheme="minorHAnsi"/>
                <w:color w:val="212529"/>
                <w:sz w:val="16"/>
                <w:szCs w:val="16"/>
              </w:rPr>
            </w:pPr>
            <w:r w:rsidRPr="00422113">
              <w:rPr>
                <w:rFonts w:eastAsia="Times New Roman" w:cstheme="minorHAnsi"/>
                <w:color w:val="212529"/>
                <w:sz w:val="16"/>
                <w:szCs w:val="16"/>
              </w:rPr>
              <w:t>Complex queries by system</w:t>
            </w:r>
          </w:p>
        </w:tc>
      </w:tr>
      <w:tr w:rsidR="00422113" w:rsidRPr="00422113" w14:paraId="086BA978" w14:textId="77777777" w:rsidTr="002E4650">
        <w:trPr>
          <w:tblCellSpacing w:w="0" w:type="dxa"/>
        </w:trPr>
        <w:tc>
          <w:tcPr>
            <w:tcW w:w="2520" w:type="dxa"/>
            <w:tcBorders>
              <w:top w:val="nil"/>
              <w:left w:val="nil"/>
              <w:bottom w:val="single" w:sz="6" w:space="0" w:color="E1E1E1"/>
              <w:right w:val="single" w:sz="6" w:space="0" w:color="E1E1E1"/>
            </w:tcBorders>
            <w:shd w:val="clear" w:color="auto" w:fill="FFFFFF"/>
            <w:hideMark/>
          </w:tcPr>
          <w:p w14:paraId="6BB9EB00" w14:textId="77777777" w:rsidR="00422113" w:rsidRPr="00422113" w:rsidRDefault="00422113" w:rsidP="002E4650">
            <w:pPr>
              <w:spacing w:after="0" w:line="240" w:lineRule="auto"/>
              <w:rPr>
                <w:rFonts w:eastAsia="Times New Roman" w:cstheme="minorHAnsi"/>
                <w:color w:val="212529"/>
                <w:sz w:val="16"/>
                <w:szCs w:val="16"/>
              </w:rPr>
            </w:pPr>
            <w:r w:rsidRPr="00422113">
              <w:rPr>
                <w:rFonts w:eastAsia="Times New Roman" w:cstheme="minorHAnsi"/>
                <w:color w:val="212529"/>
                <w:sz w:val="16"/>
                <w:szCs w:val="16"/>
              </w:rPr>
              <w:t>Normalized small database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6" w:space="0" w:color="E1E1E1"/>
              <w:right w:val="single" w:sz="6" w:space="0" w:color="E1E1E1"/>
            </w:tcBorders>
            <w:shd w:val="clear" w:color="auto" w:fill="FFFFFF"/>
            <w:hideMark/>
          </w:tcPr>
          <w:p w14:paraId="56795982" w14:textId="77777777" w:rsidR="00422113" w:rsidRPr="00422113" w:rsidRDefault="00422113" w:rsidP="002E4650">
            <w:pPr>
              <w:spacing w:after="0" w:line="240" w:lineRule="auto"/>
              <w:rPr>
                <w:rFonts w:eastAsia="Times New Roman" w:cstheme="minorHAnsi"/>
                <w:color w:val="212529"/>
                <w:sz w:val="16"/>
                <w:szCs w:val="16"/>
              </w:rPr>
            </w:pPr>
            <w:r w:rsidRPr="00422113">
              <w:rPr>
                <w:rFonts w:eastAsia="Times New Roman" w:cstheme="minorHAnsi"/>
                <w:color w:val="212529"/>
                <w:sz w:val="16"/>
                <w:szCs w:val="16"/>
              </w:rPr>
              <w:t>De-normalized Large Database</w:t>
            </w:r>
          </w:p>
        </w:tc>
      </w:tr>
      <w:tr w:rsidR="00422113" w:rsidRPr="00422113" w14:paraId="7AC5544F" w14:textId="77777777" w:rsidTr="002E4650">
        <w:trPr>
          <w:tblCellSpacing w:w="0" w:type="dxa"/>
        </w:trPr>
        <w:tc>
          <w:tcPr>
            <w:tcW w:w="2520" w:type="dxa"/>
            <w:tcBorders>
              <w:top w:val="nil"/>
              <w:left w:val="nil"/>
              <w:bottom w:val="single" w:sz="6" w:space="0" w:color="E1E1E1"/>
              <w:right w:val="single" w:sz="6" w:space="0" w:color="E1E1E1"/>
            </w:tcBorders>
            <w:shd w:val="clear" w:color="auto" w:fill="F8F8F8"/>
            <w:hideMark/>
          </w:tcPr>
          <w:p w14:paraId="255120E2" w14:textId="77777777" w:rsidR="00422113" w:rsidRPr="00422113" w:rsidRDefault="00422113" w:rsidP="002E4650">
            <w:pPr>
              <w:spacing w:after="0" w:line="240" w:lineRule="auto"/>
              <w:rPr>
                <w:rFonts w:eastAsia="Times New Roman" w:cstheme="minorHAnsi"/>
                <w:color w:val="212529"/>
                <w:sz w:val="16"/>
                <w:szCs w:val="16"/>
              </w:rPr>
            </w:pPr>
            <w:r w:rsidRPr="00422113">
              <w:rPr>
                <w:rFonts w:eastAsia="Times New Roman" w:cstheme="minorHAnsi"/>
                <w:color w:val="212529"/>
                <w:sz w:val="16"/>
                <w:szCs w:val="16"/>
              </w:rPr>
              <w:t>Fundamental business tasks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6" w:space="0" w:color="E1E1E1"/>
              <w:right w:val="single" w:sz="6" w:space="0" w:color="E1E1E1"/>
            </w:tcBorders>
            <w:shd w:val="clear" w:color="auto" w:fill="F8F8F8"/>
            <w:hideMark/>
          </w:tcPr>
          <w:p w14:paraId="34675219" w14:textId="77777777" w:rsidR="00422113" w:rsidRPr="00422113" w:rsidRDefault="00422113" w:rsidP="002E4650">
            <w:pPr>
              <w:spacing w:after="0" w:line="240" w:lineRule="auto"/>
              <w:rPr>
                <w:rFonts w:eastAsia="Times New Roman" w:cstheme="minorHAnsi"/>
                <w:color w:val="212529"/>
                <w:sz w:val="16"/>
                <w:szCs w:val="16"/>
              </w:rPr>
            </w:pPr>
            <w:r w:rsidRPr="00422113">
              <w:rPr>
                <w:rFonts w:eastAsia="Times New Roman" w:cstheme="minorHAnsi"/>
                <w:color w:val="212529"/>
                <w:sz w:val="16"/>
                <w:szCs w:val="16"/>
              </w:rPr>
              <w:t>Multi-dimensional business tasks</w:t>
            </w:r>
          </w:p>
        </w:tc>
      </w:tr>
    </w:tbl>
    <w:p w14:paraId="4BA33708" w14:textId="46176E48" w:rsidR="00422113" w:rsidRDefault="00422113" w:rsidP="00422113">
      <w:pPr>
        <w:pStyle w:val="ListParagraph"/>
        <w:rPr>
          <w:rFonts w:eastAsia="Times New Roman" w:cstheme="minorHAnsi"/>
          <w:color w:val="212529"/>
          <w:sz w:val="16"/>
          <w:szCs w:val="16"/>
        </w:rPr>
      </w:pPr>
    </w:p>
    <w:p w14:paraId="0BEEA829" w14:textId="27565D9E" w:rsidR="00BE5C68" w:rsidRPr="00BE5C68" w:rsidRDefault="00BE5C68" w:rsidP="00BE5C68">
      <w:pPr>
        <w:pStyle w:val="ListParagraph"/>
        <w:numPr>
          <w:ilvl w:val="0"/>
          <w:numId w:val="2"/>
        </w:numPr>
        <w:rPr>
          <w:rFonts w:ascii="Roboto" w:eastAsia="Times New Roman" w:hAnsi="Roboto" w:cs="Times New Roman"/>
          <w:color w:val="FF0000"/>
          <w:sz w:val="24"/>
          <w:szCs w:val="24"/>
        </w:rPr>
      </w:pPr>
      <w:r w:rsidRPr="00BE5C68">
        <w:rPr>
          <w:rFonts w:ascii="Roboto" w:eastAsia="Times New Roman" w:hAnsi="Roboto" w:cs="Times New Roman"/>
          <w:color w:val="FF0000"/>
          <w:sz w:val="24"/>
          <w:szCs w:val="24"/>
        </w:rPr>
        <w:t>What do you understand about a fact table in the context of a data warehouse? What are the different types of fact tables?</w:t>
      </w:r>
    </w:p>
    <w:p w14:paraId="21046401" w14:textId="6421BFF8" w:rsidR="00422113" w:rsidRPr="00554CE1" w:rsidRDefault="00422113" w:rsidP="00422113">
      <w:pPr>
        <w:rPr>
          <w:rFonts w:eastAsia="Times New Roman" w:cstheme="minorHAnsi"/>
          <w:color w:val="212529"/>
          <w:sz w:val="16"/>
          <w:szCs w:val="16"/>
        </w:rPr>
      </w:pPr>
      <w:r>
        <w:rPr>
          <w:rFonts w:ascii="Roboto" w:eastAsia="Times New Roman" w:hAnsi="Roboto" w:cs="Times New Roman"/>
          <w:color w:val="FF0000"/>
          <w:sz w:val="24"/>
          <w:szCs w:val="24"/>
        </w:rPr>
        <w:tab/>
      </w:r>
      <w:r w:rsidR="00554CE1">
        <w:rPr>
          <w:rFonts w:ascii="Segoe UI" w:hAnsi="Segoe UI" w:cs="Segoe UI"/>
          <w:color w:val="373E3F"/>
          <w:spacing w:val="2"/>
          <w:shd w:val="clear" w:color="auto" w:fill="FFFFFF"/>
        </w:rPr>
        <w:t> </w:t>
      </w:r>
      <w:r w:rsidR="00554CE1" w:rsidRPr="00554CE1">
        <w:rPr>
          <w:rFonts w:eastAsia="Times New Roman" w:cstheme="minorHAnsi"/>
          <w:color w:val="212529"/>
          <w:sz w:val="16"/>
          <w:szCs w:val="16"/>
        </w:rPr>
        <w:t xml:space="preserve">In a Data Warehouse system, a Fact table is simply a table that holds </w:t>
      </w:r>
      <w:r w:rsidR="00554CE1" w:rsidRPr="00554CE1">
        <w:rPr>
          <w:rFonts w:eastAsia="Times New Roman" w:cstheme="minorHAnsi"/>
          <w:color w:val="212529"/>
          <w:sz w:val="16"/>
          <w:szCs w:val="16"/>
        </w:rPr>
        <w:t>all</w:t>
      </w:r>
      <w:r w:rsidR="00554CE1" w:rsidRPr="00554CE1">
        <w:rPr>
          <w:rFonts w:eastAsia="Times New Roman" w:cstheme="minorHAnsi"/>
          <w:color w:val="212529"/>
          <w:sz w:val="16"/>
          <w:szCs w:val="16"/>
        </w:rPr>
        <w:t xml:space="preserve"> </w:t>
      </w:r>
      <w:r w:rsidR="00554CE1" w:rsidRPr="00554CE1">
        <w:rPr>
          <w:rFonts w:eastAsia="Times New Roman" w:cstheme="minorHAnsi"/>
          <w:b/>
          <w:bCs/>
          <w:color w:val="212529"/>
          <w:sz w:val="16"/>
          <w:szCs w:val="16"/>
        </w:rPr>
        <w:t>the facts or business information</w:t>
      </w:r>
      <w:r w:rsidR="00554CE1" w:rsidRPr="00554CE1">
        <w:rPr>
          <w:rFonts w:eastAsia="Times New Roman" w:cstheme="minorHAnsi"/>
          <w:color w:val="212529"/>
          <w:sz w:val="16"/>
          <w:szCs w:val="16"/>
        </w:rPr>
        <w:t xml:space="preserve"> that can be </w:t>
      </w:r>
      <w:r w:rsidR="00554CE1" w:rsidRPr="00554CE1">
        <w:rPr>
          <w:rFonts w:eastAsia="Times New Roman" w:cstheme="minorHAnsi"/>
          <w:b/>
          <w:bCs/>
          <w:color w:val="212529"/>
          <w:sz w:val="16"/>
          <w:szCs w:val="16"/>
        </w:rPr>
        <w:t>exposed</w:t>
      </w:r>
      <w:r w:rsidR="00554CE1" w:rsidRPr="00554CE1">
        <w:rPr>
          <w:rFonts w:eastAsia="Times New Roman" w:cstheme="minorHAnsi"/>
          <w:color w:val="212529"/>
          <w:sz w:val="16"/>
          <w:szCs w:val="16"/>
        </w:rPr>
        <w:t xml:space="preserve"> to reporting and analysis when needed. Fields that reflect direct facts, as well as </w:t>
      </w:r>
      <w:r w:rsidR="00554CE1" w:rsidRPr="00554CE1">
        <w:rPr>
          <w:rFonts w:eastAsia="Times New Roman" w:cstheme="minorHAnsi"/>
          <w:b/>
          <w:bCs/>
          <w:color w:val="212529"/>
          <w:sz w:val="16"/>
          <w:szCs w:val="16"/>
        </w:rPr>
        <w:t xml:space="preserve">foreign fields </w:t>
      </w:r>
      <w:r w:rsidR="00554CE1" w:rsidRPr="00554CE1">
        <w:rPr>
          <w:rFonts w:eastAsia="Times New Roman" w:cstheme="minorHAnsi"/>
          <w:color w:val="212529"/>
          <w:sz w:val="16"/>
          <w:szCs w:val="16"/>
        </w:rPr>
        <w:t xml:space="preserve">that </w:t>
      </w:r>
      <w:r w:rsidR="00554CE1" w:rsidRPr="00554CE1">
        <w:rPr>
          <w:rFonts w:eastAsia="Times New Roman" w:cstheme="minorHAnsi"/>
          <w:b/>
          <w:bCs/>
          <w:color w:val="212529"/>
          <w:sz w:val="16"/>
          <w:szCs w:val="16"/>
        </w:rPr>
        <w:t>connect the fact table to other dimension tables</w:t>
      </w:r>
      <w:r w:rsidR="00554CE1" w:rsidRPr="00554CE1">
        <w:rPr>
          <w:rFonts w:eastAsia="Times New Roman" w:cstheme="minorHAnsi"/>
          <w:color w:val="212529"/>
          <w:sz w:val="16"/>
          <w:szCs w:val="16"/>
        </w:rPr>
        <w:t xml:space="preserve"> in the Data Warehouse system, are stored in these tables. Depending on </w:t>
      </w:r>
      <w:r w:rsidR="00554CE1" w:rsidRPr="00554CE1">
        <w:rPr>
          <w:rFonts w:eastAsia="Times New Roman" w:cstheme="minorHAnsi"/>
          <w:b/>
          <w:bCs/>
          <w:color w:val="212529"/>
          <w:sz w:val="16"/>
          <w:szCs w:val="16"/>
        </w:rPr>
        <w:t>the model type</w:t>
      </w:r>
      <w:r w:rsidR="00554CE1" w:rsidRPr="00554CE1">
        <w:rPr>
          <w:rFonts w:eastAsia="Times New Roman" w:cstheme="minorHAnsi"/>
          <w:color w:val="212529"/>
          <w:sz w:val="16"/>
          <w:szCs w:val="16"/>
        </w:rPr>
        <w:t xml:space="preserve"> used to construct the Data Warehouse, a Data Warehouse system can have </w:t>
      </w:r>
      <w:r w:rsidR="00554CE1" w:rsidRPr="00554CE1">
        <w:rPr>
          <w:rFonts w:eastAsia="Times New Roman" w:cstheme="minorHAnsi"/>
          <w:b/>
          <w:bCs/>
          <w:color w:val="212529"/>
          <w:sz w:val="16"/>
          <w:szCs w:val="16"/>
        </w:rPr>
        <w:t>one or more fact tables.</w:t>
      </w:r>
    </w:p>
    <w:p w14:paraId="503E420B" w14:textId="499D39E6" w:rsidR="00422113" w:rsidRPr="00554CE1" w:rsidRDefault="00554CE1" w:rsidP="00554CE1">
      <w:pPr>
        <w:pStyle w:val="ListParagraph"/>
        <w:numPr>
          <w:ilvl w:val="0"/>
          <w:numId w:val="5"/>
        </w:numPr>
        <w:rPr>
          <w:rFonts w:cstheme="minorHAnsi"/>
          <w:color w:val="212529"/>
          <w:sz w:val="16"/>
          <w:szCs w:val="16"/>
        </w:rPr>
      </w:pPr>
      <w:r w:rsidRPr="00554CE1">
        <w:rPr>
          <w:rFonts w:eastAsia="Times New Roman" w:cstheme="minorHAnsi"/>
          <w:b/>
          <w:bCs/>
          <w:color w:val="212529"/>
          <w:sz w:val="16"/>
          <w:szCs w:val="16"/>
        </w:rPr>
        <w:t>Transactional Fact Table: </w:t>
      </w:r>
    </w:p>
    <w:p w14:paraId="2FC31169" w14:textId="0EAD5927" w:rsidR="00554CE1" w:rsidRPr="00554CE1" w:rsidRDefault="00554CE1" w:rsidP="00554CE1">
      <w:pPr>
        <w:pStyle w:val="ListParagraph"/>
        <w:numPr>
          <w:ilvl w:val="0"/>
          <w:numId w:val="5"/>
        </w:numPr>
        <w:rPr>
          <w:rFonts w:cstheme="minorHAnsi"/>
          <w:color w:val="212529"/>
          <w:sz w:val="16"/>
          <w:szCs w:val="16"/>
        </w:rPr>
      </w:pPr>
      <w:r w:rsidRPr="00554CE1">
        <w:rPr>
          <w:rFonts w:eastAsia="Times New Roman" w:cstheme="minorHAnsi"/>
          <w:b/>
          <w:bCs/>
          <w:color w:val="212529"/>
          <w:sz w:val="16"/>
          <w:szCs w:val="16"/>
        </w:rPr>
        <w:t>Snapshot Fact Table: </w:t>
      </w:r>
    </w:p>
    <w:p w14:paraId="2B41E358" w14:textId="333FAD12" w:rsidR="00554CE1" w:rsidRPr="00554CE1" w:rsidRDefault="00554CE1" w:rsidP="00554CE1">
      <w:pPr>
        <w:pStyle w:val="ListParagraph"/>
        <w:numPr>
          <w:ilvl w:val="0"/>
          <w:numId w:val="5"/>
        </w:numPr>
        <w:rPr>
          <w:rFonts w:eastAsia="Times New Roman" w:cstheme="minorHAnsi"/>
          <w:color w:val="212529"/>
          <w:sz w:val="16"/>
          <w:szCs w:val="16"/>
        </w:rPr>
      </w:pPr>
      <w:r w:rsidRPr="00554CE1">
        <w:rPr>
          <w:rFonts w:eastAsia="Times New Roman" w:cstheme="minorHAnsi"/>
          <w:b/>
          <w:bCs/>
          <w:color w:val="212529"/>
          <w:sz w:val="16"/>
          <w:szCs w:val="16"/>
        </w:rPr>
        <w:t>Accumulating Fact Table:</w:t>
      </w:r>
    </w:p>
    <w:p w14:paraId="0F4A4F5D" w14:textId="23DF55C4" w:rsidR="00422113" w:rsidRPr="00A10218" w:rsidRDefault="00A10218" w:rsidP="00A10218">
      <w:pPr>
        <w:pStyle w:val="ListParagraph"/>
        <w:numPr>
          <w:ilvl w:val="0"/>
          <w:numId w:val="2"/>
        </w:numPr>
        <w:rPr>
          <w:rFonts w:ascii="Roboto" w:eastAsia="Times New Roman" w:hAnsi="Roboto" w:cs="Times New Roman"/>
          <w:color w:val="FF0000"/>
          <w:sz w:val="24"/>
          <w:szCs w:val="24"/>
        </w:rPr>
      </w:pPr>
      <w:r w:rsidRPr="00A10218">
        <w:rPr>
          <w:rFonts w:ascii="Roboto" w:eastAsia="Times New Roman" w:hAnsi="Roboto" w:cs="Times New Roman"/>
          <w:color w:val="FF0000"/>
          <w:sz w:val="24"/>
          <w:szCs w:val="24"/>
        </w:rPr>
        <w:t>What do you mean by dimension table in the context of data warehousing? What are the advantages of using a dimension table?</w:t>
      </w:r>
    </w:p>
    <w:p w14:paraId="7DC9055A" w14:textId="74228374" w:rsidR="00A10218" w:rsidRPr="00A10218" w:rsidRDefault="00A10218" w:rsidP="00A10218">
      <w:pPr>
        <w:pStyle w:val="ListParagraph"/>
        <w:rPr>
          <w:rFonts w:eastAsia="Times New Roman" w:cstheme="minorHAnsi"/>
          <w:color w:val="212529"/>
          <w:sz w:val="16"/>
          <w:szCs w:val="16"/>
        </w:rPr>
      </w:pPr>
      <w:r w:rsidRPr="00A10218">
        <w:rPr>
          <w:rFonts w:eastAsia="Times New Roman" w:cstheme="minorHAnsi"/>
          <w:color w:val="212529"/>
          <w:sz w:val="16"/>
          <w:szCs w:val="16"/>
        </w:rPr>
        <w:t>Dimension table is a table which contain attributes of measurements stored in fact tables. This table consists of hierarchies, categories and logic that can be used to traverse in nodes.</w:t>
      </w:r>
    </w:p>
    <w:p w14:paraId="4B35A0F1" w14:textId="2B4AF492" w:rsidR="00A10218" w:rsidRPr="00422113" w:rsidRDefault="00A10218" w:rsidP="00422113">
      <w:pPr>
        <w:rPr>
          <w:rFonts w:ascii="Roboto" w:eastAsia="Times New Roman" w:hAnsi="Roboto" w:cs="Times New Roman"/>
          <w:color w:val="FF0000"/>
          <w:sz w:val="24"/>
          <w:szCs w:val="24"/>
        </w:rPr>
      </w:pPr>
      <w:r>
        <w:rPr>
          <w:rFonts w:ascii="Roboto" w:eastAsia="Times New Roman" w:hAnsi="Roboto" w:cs="Times New Roman"/>
          <w:color w:val="FF0000"/>
          <w:sz w:val="24"/>
          <w:szCs w:val="24"/>
        </w:rPr>
        <w:tab/>
      </w:r>
      <w:r w:rsidRPr="00A10218">
        <w:rPr>
          <w:rFonts w:ascii="Roboto" w:eastAsia="Times New Roman" w:hAnsi="Roboto" w:cs="Times New Roman"/>
          <w:color w:val="FF0000"/>
          <w:sz w:val="24"/>
          <w:szCs w:val="24"/>
        </w:rPr>
        <w:drawing>
          <wp:inline distT="0" distB="0" distL="0" distR="0" wp14:anchorId="75953DE8" wp14:editId="6306CEEC">
            <wp:extent cx="3404937" cy="1516744"/>
            <wp:effectExtent l="0" t="0" r="508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2446" cy="152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0218" w:rsidRPr="004221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73CD9"/>
    <w:multiLevelType w:val="hybridMultilevel"/>
    <w:tmpl w:val="45B216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9501C8"/>
    <w:multiLevelType w:val="hybridMultilevel"/>
    <w:tmpl w:val="0280521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EBF3A65"/>
    <w:multiLevelType w:val="hybridMultilevel"/>
    <w:tmpl w:val="CEE81A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E979F6"/>
    <w:multiLevelType w:val="hybridMultilevel"/>
    <w:tmpl w:val="272E969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647728B"/>
    <w:multiLevelType w:val="hybridMultilevel"/>
    <w:tmpl w:val="321E391C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692"/>
    <w:rsid w:val="001952B8"/>
    <w:rsid w:val="00202E47"/>
    <w:rsid w:val="0020302C"/>
    <w:rsid w:val="00265990"/>
    <w:rsid w:val="00375F0F"/>
    <w:rsid w:val="00422113"/>
    <w:rsid w:val="004F24E6"/>
    <w:rsid w:val="00554CE1"/>
    <w:rsid w:val="006354FC"/>
    <w:rsid w:val="00726AAB"/>
    <w:rsid w:val="00886048"/>
    <w:rsid w:val="008950A8"/>
    <w:rsid w:val="00906651"/>
    <w:rsid w:val="00967F3A"/>
    <w:rsid w:val="009B5B7A"/>
    <w:rsid w:val="00A10218"/>
    <w:rsid w:val="00A16487"/>
    <w:rsid w:val="00AA429A"/>
    <w:rsid w:val="00AA7CF7"/>
    <w:rsid w:val="00AC20BE"/>
    <w:rsid w:val="00AF7692"/>
    <w:rsid w:val="00B64596"/>
    <w:rsid w:val="00BE5C68"/>
    <w:rsid w:val="00CB5BC6"/>
    <w:rsid w:val="00E94473"/>
    <w:rsid w:val="00EF25D2"/>
    <w:rsid w:val="00F76ED5"/>
    <w:rsid w:val="00FA5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A4C84"/>
  <w15:chartTrackingRefBased/>
  <w15:docId w15:val="{C054C8DC-ADD0-4AD5-A73D-026F9AC34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50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F76ED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76ED5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F76ED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F76ED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76E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50A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C20B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C20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68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4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70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0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interviewbit.com/data-analyst-interview-questions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493</Words>
  <Characters>2814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Mondal-EXT, Dipendu (uic15905)</dc:creator>
  <cp:keywords/>
  <dc:description/>
  <cp:lastModifiedBy>Mondal, Dipendu (uic15905)</cp:lastModifiedBy>
  <cp:revision>10</cp:revision>
  <dcterms:created xsi:type="dcterms:W3CDTF">2022-11-25T06:34:00Z</dcterms:created>
  <dcterms:modified xsi:type="dcterms:W3CDTF">2022-11-25T11:54:00Z</dcterms:modified>
</cp:coreProperties>
</file>