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32760" w14:textId="1C222F8A" w:rsidR="00A50739" w:rsidRDefault="00A50739" w:rsidP="00A50739">
      <w:pPr>
        <w:pStyle w:val="Title"/>
        <w:spacing w:before="120"/>
        <w:jc w:val="center"/>
      </w:pPr>
      <w:r w:rsidRPr="005F10D3">
        <w:rPr>
          <w:noProof/>
        </w:rPr>
        <mc:AlternateContent>
          <mc:Choice Requires="wps">
            <w:drawing>
              <wp:anchor distT="0" distB="0" distL="114300" distR="114300" simplePos="0" relativeHeight="251660288" behindDoc="0" locked="0" layoutInCell="1" allowOverlap="1" wp14:anchorId="55D983DA" wp14:editId="14A421F5">
                <wp:simplePos x="0" y="0"/>
                <wp:positionH relativeFrom="column">
                  <wp:posOffset>-619125</wp:posOffset>
                </wp:positionH>
                <wp:positionV relativeFrom="paragraph">
                  <wp:posOffset>-723900</wp:posOffset>
                </wp:positionV>
                <wp:extent cx="7181850" cy="1781175"/>
                <wp:effectExtent l="38100" t="38100" r="38100" b="47625"/>
                <wp:wrapNone/>
                <wp:docPr id="6" name="Text Placeholder 5">
                  <a:extLst xmlns:a="http://schemas.openxmlformats.org/drawingml/2006/main">
                    <a:ext uri="{FF2B5EF4-FFF2-40B4-BE49-F238E27FC236}">
                      <a16:creationId xmlns:a16="http://schemas.microsoft.com/office/drawing/2014/main" id="{53A98E4A-987A-4042-9E7E-22EDBEA8E6C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181850" cy="1781175"/>
                        </a:xfrm>
                        <a:prstGeom prst="rect">
                          <a:avLst/>
                        </a:prstGeom>
                        <a:ln w="76200">
                          <a:solidFill>
                            <a:schemeClr val="accent1"/>
                          </a:solidFill>
                          <a:prstDash val="solid"/>
                          <a:miter lim="800000"/>
                          <a:extLst>
                            <a:ext uri="{C807C97D-BFC1-408E-A445-0C87EB9F89A2}">
                              <ask:lineSketchStyleProps xmlns:ask="http://schemas.microsoft.com/office/drawing/2018/sketchyshapes">
                                <ask:type>
                                  <ask:lineSketchNone/>
                                </ask:type>
                              </ask:lineSketchStyleProps>
                            </a:ext>
                          </a:extLst>
                        </a:ln>
                      </wps:spPr>
                      <wps:txbx>
                        <w:txbxContent>
                          <w:p w14:paraId="3A454A96" w14:textId="77777777" w:rsidR="00A50739" w:rsidRPr="005F10D3" w:rsidRDefault="00A50739" w:rsidP="00A50739">
                            <w:pPr>
                              <w:spacing w:after="0" w:line="240" w:lineRule="auto"/>
                              <w:rPr>
                                <w:rFonts w:ascii="IBM Plex Sans" w:eastAsia="Roboto Thin" w:hAnsi="IBM Plex Sans"/>
                                <w:color w:val="262626" w:themeColor="text1" w:themeTint="D9"/>
                                <w:kern w:val="24"/>
                                <w:sz w:val="36"/>
                                <w:szCs w:val="36"/>
                              </w:rPr>
                            </w:pPr>
                          </w:p>
                        </w:txbxContent>
                      </wps:txbx>
                      <wps:bodyPr vert="horz" wrap="square" lIns="180000" tIns="180000" rIns="180000" bIns="180000" rtlCol="0">
                        <a:noAutofit/>
                      </wps:bodyPr>
                    </wps:wsp>
                  </a:graphicData>
                </a:graphic>
                <wp14:sizeRelH relativeFrom="margin">
                  <wp14:pctWidth>0</wp14:pctWidth>
                </wp14:sizeRelH>
                <wp14:sizeRelV relativeFrom="margin">
                  <wp14:pctHeight>0</wp14:pctHeight>
                </wp14:sizeRelV>
              </wp:anchor>
            </w:drawing>
          </mc:Choice>
          <mc:Fallback>
            <w:pict>
              <v:rect w14:anchorId="55D983DA" id="Text Placeholder 5" o:spid="_x0000_s1026" style="position:absolute;left:0;text-align:left;margin-left:-48.75pt;margin-top:-57pt;width:565.5pt;height:1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" filled="f" strokecolor="#e11837 [3204]" strokeweight="6pt">
                <v:path arrowok="t"/>
                <o:lock v:ext="edit" grouping="t"/>
                <v:textbox inset="5mm,5mm,5mm,5mm">
                  <w:txbxContent>
                    <w:p w14:paraId="3A454A96" w14:textId="77777777" w:rsidR="00A50739" w:rsidRPr="005F10D3" w:rsidRDefault="00A50739" w:rsidP="00A50739">
                      <w:pPr>
                        <w:spacing w:after="0" w:line="240" w:lineRule="auto"/>
                        <w:rPr>
                          <w:rFonts w:ascii="IBM Plex Sans" w:eastAsia="Roboto Thin" w:hAnsi="IBM Plex Sans"/>
                          <w:color w:val="262626" w:themeColor="text1" w:themeTint="D9"/>
                          <w:kern w:val="24"/>
                          <w:sz w:val="36"/>
                          <w:szCs w:val="36"/>
                        </w:rPr>
                      </w:pPr>
                    </w:p>
                  </w:txbxContent>
                </v:textbox>
              </v:rect>
            </w:pict>
          </mc:Fallback>
        </mc:AlternateContent>
      </w:r>
      <w:r>
        <w:rPr>
          <w:noProof/>
        </w:rPr>
        <w:drawing>
          <wp:anchor distT="0" distB="0" distL="114300" distR="114300" simplePos="0" relativeHeight="251659264" behindDoc="0" locked="0" layoutInCell="1" allowOverlap="1" wp14:anchorId="77B76CB9" wp14:editId="52D2E24D">
            <wp:simplePos x="0" y="0"/>
            <wp:positionH relativeFrom="page">
              <wp:align>right</wp:align>
            </wp:positionH>
            <wp:positionV relativeFrom="page">
              <wp:align>top</wp:align>
            </wp:positionV>
            <wp:extent cx="7829470" cy="2182495"/>
            <wp:effectExtent l="0" t="0" r="9525" b="8255"/>
            <wp:wrapThrough wrapText="bothSides">
              <wp:wrapPolygon edited="0">
                <wp:start x="0" y="0"/>
                <wp:lineTo x="0" y="21493"/>
                <wp:lineTo x="21573" y="21493"/>
                <wp:lineTo x="21573" y="0"/>
                <wp:lineTo x="0" y="0"/>
              </wp:wrapPolygon>
            </wp:wrapThrough>
            <wp:docPr id="2" name="Picture 2" descr="A painting of people in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nting of people in a bo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470" cy="2182495"/>
                    </a:xfrm>
                    <a:prstGeom prst="rect">
                      <a:avLst/>
                    </a:prstGeom>
                    <a:noFill/>
                    <a:ln>
                      <a:noFill/>
                    </a:ln>
                  </pic:spPr>
                </pic:pic>
              </a:graphicData>
            </a:graphic>
            <wp14:sizeRelH relativeFrom="page">
              <wp14:pctWidth>0</wp14:pctWidth>
            </wp14:sizeRelH>
            <wp14:sizeRelV relativeFrom="page">
              <wp14:pctHeight>0</wp14:pctHeight>
            </wp14:sizeRelV>
          </wp:anchor>
        </w:drawing>
      </w:r>
      <w:r>
        <w:t>HUMA 1740</w:t>
      </w:r>
    </w:p>
    <w:p w14:paraId="4C6A823D" w14:textId="77777777" w:rsidR="00A50739" w:rsidRDefault="00A50739" w:rsidP="00A50739">
      <w:pPr>
        <w:pStyle w:val="Title"/>
        <w:spacing w:after="240"/>
        <w:jc w:val="center"/>
      </w:pPr>
      <w:r>
        <w:t>The Roots of Modern Canada</w:t>
      </w:r>
    </w:p>
    <w:p w14:paraId="395AA637" w14:textId="22D09212" w:rsidR="007124B9" w:rsidRPr="007124B9" w:rsidRDefault="00A50739" w:rsidP="007124B9">
      <w:pPr>
        <w:spacing w:after="240"/>
        <w:jc w:val="center"/>
        <w:rPr>
          <w:rFonts w:ascii="IBM Plex Sans SemiBold" w:hAnsi="IBM Plex Sans SemiBold"/>
        </w:rPr>
      </w:pPr>
      <w:r w:rsidRPr="00144263">
        <w:rPr>
          <w:rFonts w:ascii="IBM Plex Sans SemiBold" w:hAnsi="IBM Plex Sans SemiBold"/>
        </w:rPr>
        <w:t>Prof. Dr. Donald Ipperciel</w:t>
      </w:r>
    </w:p>
    <w:p w14:paraId="7BABD4B6" w14:textId="77777777" w:rsidR="007124B9" w:rsidRPr="00241620" w:rsidRDefault="007124B9" w:rsidP="00A3540E">
      <w:pPr>
        <w:pStyle w:val="Heading1"/>
        <w:rPr>
          <w:sz w:val="22"/>
          <w:szCs w:val="22"/>
        </w:rPr>
      </w:pPr>
    </w:p>
    <w:p w14:paraId="172BFA47" w14:textId="36808645" w:rsidR="001C2A86" w:rsidRDefault="001C2A86" w:rsidP="00A3540E">
      <w:pPr>
        <w:pStyle w:val="Heading1"/>
      </w:pPr>
      <w:r>
        <w:t xml:space="preserve">Course Information </w:t>
      </w:r>
    </w:p>
    <w:p w14:paraId="450E2AE5" w14:textId="77777777" w:rsidR="00A3540E" w:rsidRDefault="00A3540E" w:rsidP="00A3540E">
      <w:bookmarkStart w:id="0" w:name="_Toc111482075"/>
      <w:bookmarkStart w:id="1" w:name="_Toc111482080"/>
      <w:r w:rsidRPr="00C31B7B">
        <w:rPr>
          <w:color w:val="5E0F10" w:themeColor="accent3" w:themeShade="BF"/>
          <w:sz w:val="24"/>
          <w:szCs w:val="24"/>
        </w:rPr>
        <w:t>Course Director:</w:t>
      </w:r>
      <w:bookmarkEnd w:id="0"/>
      <w:r>
        <w:tab/>
        <w:t>Prof. Dr. Donald Ipperciel</w:t>
      </w:r>
    </w:p>
    <w:p w14:paraId="4B907A84" w14:textId="77777777" w:rsidR="00A3540E" w:rsidRDefault="00A3540E" w:rsidP="00A3540E">
      <w:bookmarkStart w:id="2" w:name="_Toc111482076"/>
      <w:r w:rsidRPr="00C31E30">
        <w:rPr>
          <w:color w:val="5E0F10" w:themeColor="accent3" w:themeShade="BF"/>
          <w:sz w:val="24"/>
          <w:szCs w:val="24"/>
        </w:rPr>
        <w:t>Email:</w:t>
      </w:r>
      <w:bookmarkEnd w:id="2"/>
      <w:r w:rsidRPr="00C31E30">
        <w:rPr>
          <w:color w:val="5E0F10" w:themeColor="accent3" w:themeShade="BF"/>
          <w:sz w:val="24"/>
          <w:szCs w:val="24"/>
        </w:rPr>
        <w:tab/>
      </w:r>
      <w:r w:rsidRPr="00E84737">
        <w:tab/>
      </w:r>
      <w:r>
        <w:tab/>
        <w:t>donald.ipperciel@yorku.ca</w:t>
      </w:r>
    </w:p>
    <w:p w14:paraId="00B9064E" w14:textId="30F9622A" w:rsidR="00A3540E" w:rsidRDefault="00A3540E" w:rsidP="00A3540E">
      <w:bookmarkStart w:id="3" w:name="_Toc111482077"/>
      <w:r w:rsidRPr="00224590">
        <w:rPr>
          <w:color w:val="5E0F10" w:themeColor="accent3" w:themeShade="BF"/>
          <w:sz w:val="24"/>
          <w:szCs w:val="24"/>
        </w:rPr>
        <w:t>Semester:</w:t>
      </w:r>
      <w:bookmarkEnd w:id="3"/>
      <w:r w:rsidRPr="00E84737">
        <w:tab/>
      </w:r>
      <w:r w:rsidRPr="00E84737">
        <w:tab/>
      </w:r>
      <w:r w:rsidRPr="00883B63">
        <w:t>Fall 202</w:t>
      </w:r>
      <w:r w:rsidR="00E76373">
        <w:t>4</w:t>
      </w:r>
      <w:r w:rsidRPr="00883B63">
        <w:t xml:space="preserve"> and Winter 202</w:t>
      </w:r>
      <w:r w:rsidR="00E76373">
        <w:t>5</w:t>
      </w:r>
      <w:r w:rsidRPr="00883B63">
        <w:t xml:space="preserve"> (September 202</w:t>
      </w:r>
      <w:r w:rsidR="00E76373">
        <w:t>4</w:t>
      </w:r>
      <w:r w:rsidRPr="00883B63">
        <w:t xml:space="preserve"> to April 202</w:t>
      </w:r>
      <w:r w:rsidR="00E76373">
        <w:t>5</w:t>
      </w:r>
      <w:r w:rsidRPr="00883B63">
        <w:t>)</w:t>
      </w:r>
    </w:p>
    <w:p w14:paraId="538596BD" w14:textId="13CFA2A1" w:rsidR="00621AD3" w:rsidRDefault="00A3540E" w:rsidP="00A3540E">
      <w:bookmarkStart w:id="4" w:name="_Toc111482078"/>
      <w:r w:rsidRPr="00224590">
        <w:rPr>
          <w:color w:val="5E0F10" w:themeColor="accent3" w:themeShade="BF"/>
          <w:sz w:val="24"/>
          <w:szCs w:val="24"/>
        </w:rPr>
        <w:t>Lecture</w:t>
      </w:r>
      <w:r w:rsidR="00621AD3">
        <w:rPr>
          <w:color w:val="5E0F10" w:themeColor="accent3" w:themeShade="BF"/>
          <w:sz w:val="24"/>
          <w:szCs w:val="24"/>
        </w:rPr>
        <w:t xml:space="preserve"> time &amp; day</w:t>
      </w:r>
      <w:r w:rsidRPr="00224590">
        <w:rPr>
          <w:color w:val="5E0F10" w:themeColor="accent3" w:themeShade="BF"/>
          <w:sz w:val="24"/>
          <w:szCs w:val="24"/>
        </w:rPr>
        <w:t>:</w:t>
      </w:r>
      <w:bookmarkEnd w:id="4"/>
      <w:r>
        <w:tab/>
      </w:r>
      <w:r w:rsidRPr="002606E7">
        <w:t>Thursdays</w:t>
      </w:r>
      <w:r>
        <w:t xml:space="preserve">, </w:t>
      </w:r>
      <w:r w:rsidR="00FD1531">
        <w:t>4</w:t>
      </w:r>
      <w:r>
        <w:t xml:space="preserve">:30 PM to </w:t>
      </w:r>
      <w:r w:rsidR="00FD1531">
        <w:t>6</w:t>
      </w:r>
      <w:r>
        <w:t>:15 PM</w:t>
      </w:r>
    </w:p>
    <w:p w14:paraId="55338479" w14:textId="05912DB2" w:rsidR="00A3540E" w:rsidRDefault="00621AD3" w:rsidP="00A3540E">
      <w:r w:rsidRPr="000507EF">
        <w:rPr>
          <w:color w:val="7F1516" w:themeColor="accent3"/>
          <w:sz w:val="24"/>
          <w:szCs w:val="24"/>
        </w:rPr>
        <w:t>Lecture</w:t>
      </w:r>
      <w:r w:rsidR="002606E7" w:rsidRPr="000507EF">
        <w:rPr>
          <w:color w:val="7F1516" w:themeColor="accent3"/>
          <w:sz w:val="24"/>
          <w:szCs w:val="24"/>
        </w:rPr>
        <w:t xml:space="preserve"> room: </w:t>
      </w:r>
      <w:r w:rsidR="002606E7" w:rsidRPr="000507EF">
        <w:rPr>
          <w:color w:val="7F1516" w:themeColor="accent3"/>
          <w:sz w:val="24"/>
          <w:szCs w:val="24"/>
        </w:rPr>
        <w:tab/>
      </w:r>
      <w:hyperlink r:id="rId9" w:history="1">
        <w:r w:rsidR="008714A9" w:rsidRPr="00C01847">
          <w:rPr>
            <w:rStyle w:val="Hyperlink"/>
          </w:rPr>
          <w:t>Stedman Lecture Hall D</w:t>
        </w:r>
      </w:hyperlink>
    </w:p>
    <w:p w14:paraId="2B3C3764" w14:textId="77777777" w:rsidR="009828FD" w:rsidRDefault="009828FD" w:rsidP="009828FD">
      <w:pPr>
        <w:jc w:val="both"/>
      </w:pPr>
      <w:bookmarkStart w:id="5" w:name="_Toc111482084"/>
      <w:bookmarkEnd w:id="1"/>
      <w:proofErr w:type="spellStart"/>
      <w:r w:rsidRPr="00D36AAB">
        <w:rPr>
          <w:color w:val="7F1516" w:themeColor="accent3"/>
          <w:sz w:val="24"/>
          <w:szCs w:val="24"/>
        </w:rPr>
        <w:t>eClass</w:t>
      </w:r>
      <w:proofErr w:type="spellEnd"/>
      <w:r w:rsidRPr="00D36AAB">
        <w:rPr>
          <w:color w:val="7F1516" w:themeColor="accent3"/>
          <w:sz w:val="24"/>
          <w:szCs w:val="24"/>
        </w:rPr>
        <w:t>:</w:t>
      </w:r>
      <w:bookmarkEnd w:id="5"/>
      <w:r w:rsidRPr="00D36AAB">
        <w:rPr>
          <w:rStyle w:val="Heading3Char"/>
          <w:sz w:val="24"/>
          <w:szCs w:val="24"/>
        </w:rPr>
        <w:tab/>
      </w:r>
      <w:r>
        <w:tab/>
      </w:r>
      <w:hyperlink r:id="rId10" w:history="1">
        <w:r w:rsidRPr="00183EB6">
          <w:rPr>
            <w:rStyle w:val="Hyperlink"/>
          </w:rPr>
          <w:t>https://eclass.yorku.ca/course/view.php?id=119673</w:t>
        </w:r>
      </w:hyperlink>
      <w:r>
        <w:t xml:space="preserve"> </w:t>
      </w:r>
    </w:p>
    <w:p w14:paraId="7B33041C" w14:textId="4025BEE3" w:rsidR="00A3540E" w:rsidRDefault="009828FD" w:rsidP="009828FD">
      <w:r w:rsidRPr="00D36AAB">
        <w:rPr>
          <w:color w:val="7F1516" w:themeColor="accent3"/>
          <w:sz w:val="24"/>
          <w:szCs w:val="24"/>
        </w:rPr>
        <w:t>Zoom (Lecture):</w:t>
      </w:r>
      <w:r>
        <w:tab/>
      </w:r>
      <w:hyperlink r:id="rId11" w:history="1">
        <w:r w:rsidRPr="00531B93">
          <w:rPr>
            <w:rStyle w:val="Hyperlink"/>
          </w:rPr>
          <w:t>https://yorku.zoom.us/j/99781365712</w:t>
        </w:r>
      </w:hyperlink>
    </w:p>
    <w:p w14:paraId="2A12FC31" w14:textId="77777777" w:rsidR="00A3540E" w:rsidRDefault="00A3540E" w:rsidP="00A3540E"/>
    <w:p w14:paraId="4FE2A62F" w14:textId="7DFDF38C" w:rsidR="00A3540E" w:rsidRDefault="00224590" w:rsidP="00224590">
      <w:pPr>
        <w:pStyle w:val="Heading1"/>
      </w:pPr>
      <w:r>
        <w:t>Course Description</w:t>
      </w:r>
    </w:p>
    <w:p w14:paraId="72D86341" w14:textId="4E62C036" w:rsidR="005074AE" w:rsidRDefault="005074AE" w:rsidP="005074AE">
      <w:pPr>
        <w:jc w:val="both"/>
      </w:pPr>
      <w:r>
        <w:t xml:space="preserve">This course explores the ideas and events that shaped Canada and the modes of expression that embodied them over the centuries. It also addresses situations that fall short of the ideas and ideals that permeate national consciousness. Canada is a multilayered entity, a compromise of differences that defies any unified description. It should be considered in relation to indigeneity, race, colonial and linguistic duality, regionalism, multiculturalism, multinationalism, and democratic principles, among other concepts. None of these perspectives can make sense of the </w:t>
      </w:r>
      <w:r>
        <w:lastRenderedPageBreak/>
        <w:t xml:space="preserve">country on their own, and even taken together, they still stubbornly resist any cohesive view. Our understanding can hope to be “as Canadian as possible, under the circumstances,” as the quip goes. </w:t>
      </w:r>
    </w:p>
    <w:p w14:paraId="4BE7A033" w14:textId="4ED98DF1" w:rsidR="00224590" w:rsidRDefault="005074AE" w:rsidP="000E5428">
      <w:pPr>
        <w:spacing w:after="120"/>
        <w:jc w:val="both"/>
      </w:pPr>
      <w:r>
        <w:t xml:space="preserve">This course is not a history of Canada although, ideas being steeped in the past, historical </w:t>
      </w:r>
      <w:r w:rsidR="00A71CBB">
        <w:t>i</w:t>
      </w:r>
      <w:r>
        <w:t xml:space="preserve">nquiry will figure prominently. </w:t>
      </w:r>
      <w:r w:rsidRPr="007E34CC">
        <w:t>Canada will be the focal point of study in this context, drawing from many disciplinary fields such as history, geography, philosophy, history of ideas, literature, art, political science, etc.</w:t>
      </w:r>
      <w:r>
        <w:t xml:space="preserve"> </w:t>
      </w:r>
    </w:p>
    <w:p w14:paraId="103818CE" w14:textId="77777777" w:rsidR="00C450B3" w:rsidRDefault="00C450B3"/>
    <w:p w14:paraId="6FEF9E32" w14:textId="3F7BCAEB" w:rsidR="00BF1007" w:rsidRDefault="00BF1007" w:rsidP="00C8676B">
      <w:pPr>
        <w:pStyle w:val="Heading1"/>
        <w:spacing w:after="120"/>
      </w:pPr>
      <w:r>
        <w:t>Learning Outcomes</w:t>
      </w:r>
    </w:p>
    <w:p w14:paraId="5FE2397C" w14:textId="77777777" w:rsidR="00891D01" w:rsidRDefault="00891D01" w:rsidP="00891D01">
      <w:pPr>
        <w:pStyle w:val="ListParagraph"/>
        <w:numPr>
          <w:ilvl w:val="0"/>
          <w:numId w:val="1"/>
        </w:numPr>
        <w:jc w:val="both"/>
      </w:pPr>
      <w:r>
        <w:t>To better understand current Canadian issues and debates by tracing them back to past cultural, political, and philosophical ideas and events</w:t>
      </w:r>
    </w:p>
    <w:p w14:paraId="04C427B6" w14:textId="77777777" w:rsidR="00891D01" w:rsidRDefault="00891D01" w:rsidP="00891D01">
      <w:pPr>
        <w:pStyle w:val="ListParagraph"/>
        <w:numPr>
          <w:ilvl w:val="0"/>
          <w:numId w:val="1"/>
        </w:numPr>
        <w:jc w:val="both"/>
      </w:pPr>
      <w:r>
        <w:t>To acquire familiarity with varied works and cultural artifacts that define Canadian identity, including primary texts, comments, scholarly articles, novels, graphic novels, films, songs, etc.</w:t>
      </w:r>
    </w:p>
    <w:p w14:paraId="7434268A" w14:textId="77777777" w:rsidR="00891D01" w:rsidRDefault="00891D01" w:rsidP="00891D01">
      <w:pPr>
        <w:pStyle w:val="ListParagraph"/>
        <w:numPr>
          <w:ilvl w:val="0"/>
          <w:numId w:val="1"/>
        </w:numPr>
        <w:jc w:val="both"/>
      </w:pPr>
      <w:r>
        <w:t>To be able to interpret and critically assess these works in their historical, social, and political context</w:t>
      </w:r>
    </w:p>
    <w:p w14:paraId="0FB76988" w14:textId="77777777" w:rsidR="00891D01" w:rsidRDefault="00891D01" w:rsidP="00891D01">
      <w:pPr>
        <w:pStyle w:val="ListParagraph"/>
        <w:numPr>
          <w:ilvl w:val="0"/>
          <w:numId w:val="1"/>
        </w:numPr>
        <w:jc w:val="both"/>
      </w:pPr>
      <w:r>
        <w:t>To improve one’s ability to read various types of texts, write academic papers and verbally articulate one’s own ideas and those of others (i.e. written and verbal communication skills)</w:t>
      </w:r>
    </w:p>
    <w:p w14:paraId="0A584161" w14:textId="59BCB5BD" w:rsidR="00891D01" w:rsidRDefault="00891D01" w:rsidP="00891D01">
      <w:pPr>
        <w:pStyle w:val="ListParagraph"/>
        <w:numPr>
          <w:ilvl w:val="0"/>
          <w:numId w:val="1"/>
        </w:numPr>
        <w:jc w:val="both"/>
      </w:pPr>
      <w:r>
        <w:t>To develop critical self-awareness of assumptions and values that shape one’s understanding and interpretation of cultural art</w:t>
      </w:r>
      <w:r w:rsidR="004F7C05">
        <w:t>i</w:t>
      </w:r>
      <w:r>
        <w:t>facts</w:t>
      </w:r>
    </w:p>
    <w:p w14:paraId="76D0D7D6" w14:textId="77777777" w:rsidR="00891D01" w:rsidRPr="009B32A4" w:rsidRDefault="00891D01" w:rsidP="00891D01">
      <w:pPr>
        <w:pStyle w:val="ListParagraph"/>
        <w:numPr>
          <w:ilvl w:val="0"/>
          <w:numId w:val="1"/>
        </w:numPr>
        <w:jc w:val="both"/>
      </w:pPr>
      <w:r>
        <w:t>To develop an appreciation for primary works that influenced contemporary Canadian discussions</w:t>
      </w:r>
    </w:p>
    <w:p w14:paraId="44F53663" w14:textId="77777777" w:rsidR="00891D01" w:rsidRPr="009B32A4" w:rsidRDefault="00891D01" w:rsidP="00891D01">
      <w:pPr>
        <w:pStyle w:val="ListParagraph"/>
        <w:numPr>
          <w:ilvl w:val="0"/>
          <w:numId w:val="1"/>
        </w:numPr>
        <w:spacing w:after="120"/>
        <w:jc w:val="both"/>
      </w:pPr>
      <w:r>
        <w:t>To identify scholarly articles dealing with a variety of topics</w:t>
      </w:r>
    </w:p>
    <w:p w14:paraId="1147C613" w14:textId="77777777" w:rsidR="00BF1007" w:rsidRDefault="00BF1007"/>
    <w:p w14:paraId="52A8ECAD" w14:textId="1692178A" w:rsidR="00C8676B" w:rsidRDefault="00C8676B" w:rsidP="00BE3B1E">
      <w:pPr>
        <w:pStyle w:val="Heading1"/>
        <w:spacing w:after="120"/>
      </w:pPr>
      <w:r>
        <w:t>Required Texts</w:t>
      </w:r>
    </w:p>
    <w:p w14:paraId="054DC2BB" w14:textId="38F0567D" w:rsidR="003D43AA" w:rsidRDefault="003D43AA" w:rsidP="003D43AA">
      <w:pPr>
        <w:pStyle w:val="ListParagraph"/>
        <w:numPr>
          <w:ilvl w:val="0"/>
          <w:numId w:val="2"/>
        </w:numPr>
        <w:jc w:val="both"/>
      </w:pPr>
      <w:r>
        <w:t xml:space="preserve">Brown, C. (2017). </w:t>
      </w:r>
      <w:r w:rsidRPr="00DE0584">
        <w:rPr>
          <w:i/>
          <w:iCs/>
        </w:rPr>
        <w:t>Louis Riel. A Comic-Strip Biography</w:t>
      </w:r>
      <w:r>
        <w:t xml:space="preserve">. Drawn and Quarterly. </w:t>
      </w:r>
      <w:r w:rsidR="00A80E6A">
        <w:t>(Please read the whole book).</w:t>
      </w:r>
    </w:p>
    <w:p w14:paraId="13343463" w14:textId="77777777" w:rsidR="003D43AA" w:rsidRDefault="003D43AA" w:rsidP="003D43AA">
      <w:pPr>
        <w:pStyle w:val="ListParagraph"/>
        <w:numPr>
          <w:ilvl w:val="0"/>
          <w:numId w:val="2"/>
        </w:numPr>
        <w:jc w:val="both"/>
      </w:pPr>
      <w:r>
        <w:t>eClass documents (included)</w:t>
      </w:r>
    </w:p>
    <w:p w14:paraId="697317A2" w14:textId="79B8D22D" w:rsidR="00C8676B" w:rsidRDefault="002221A4">
      <w:r>
        <w:t xml:space="preserve">Louis Riel. A </w:t>
      </w:r>
      <w:r w:rsidRPr="003D6AF1">
        <w:rPr>
          <w:i/>
          <w:iCs/>
        </w:rPr>
        <w:t>Comic-Strip Biography</w:t>
      </w:r>
      <w:r w:rsidR="00CA615F">
        <w:t xml:space="preserve"> is the only book you </w:t>
      </w:r>
      <w:proofErr w:type="gramStart"/>
      <w:r w:rsidR="00CA615F">
        <w:t>have to</w:t>
      </w:r>
      <w:proofErr w:type="gramEnd"/>
      <w:r w:rsidR="00CA615F">
        <w:t xml:space="preserve"> </w:t>
      </w:r>
      <w:r w:rsidR="003F5B3F">
        <w:t>buy</w:t>
      </w:r>
      <w:r w:rsidR="00CA615F">
        <w:t xml:space="preserve"> for </w:t>
      </w:r>
      <w:r w:rsidR="007F0C1C">
        <w:t>this course</w:t>
      </w:r>
      <w:r w:rsidR="007A69EE">
        <w:t>.</w:t>
      </w:r>
      <w:r w:rsidR="00CA615F">
        <w:t xml:space="preserve"> </w:t>
      </w:r>
    </w:p>
    <w:p w14:paraId="50AF5375" w14:textId="77777777" w:rsidR="004E15E1" w:rsidRDefault="004E15E1"/>
    <w:p w14:paraId="2FA17B01" w14:textId="77777777" w:rsidR="004E15E1" w:rsidRDefault="004E15E1"/>
    <w:p w14:paraId="3B7DDC92" w14:textId="77777777" w:rsidR="004E15E1" w:rsidRDefault="004E15E1"/>
    <w:p w14:paraId="6008410D" w14:textId="77777777" w:rsidR="004E15E1" w:rsidRDefault="004E15E1"/>
    <w:p w14:paraId="229564B5" w14:textId="1FAC15C3" w:rsidR="004E15E1" w:rsidRDefault="004E15E1" w:rsidP="00643653">
      <w:pPr>
        <w:pStyle w:val="Heading1"/>
        <w:spacing w:after="120"/>
      </w:pPr>
      <w:r>
        <w:lastRenderedPageBreak/>
        <w:t>Tutorials</w:t>
      </w:r>
    </w:p>
    <w:tbl>
      <w:tblPr>
        <w:tblStyle w:val="PlainTable2"/>
        <w:tblW w:w="0" w:type="auto"/>
        <w:tblCellMar>
          <w:top w:w="72" w:type="dxa"/>
          <w:bottom w:w="29" w:type="dxa"/>
        </w:tblCellMar>
        <w:tblLook w:val="04A0" w:firstRow="1" w:lastRow="0" w:firstColumn="1" w:lastColumn="0" w:noHBand="0" w:noVBand="1"/>
      </w:tblPr>
      <w:tblGrid>
        <w:gridCol w:w="968"/>
        <w:gridCol w:w="1718"/>
        <w:gridCol w:w="1466"/>
        <w:gridCol w:w="1075"/>
        <w:gridCol w:w="4133"/>
      </w:tblGrid>
      <w:tr w:rsidR="00643653" w14:paraId="35559790" w14:textId="77777777" w:rsidTr="00B63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shd w:val="clear" w:color="auto" w:fill="F2F2F2" w:themeFill="background1" w:themeFillShade="F2"/>
          </w:tcPr>
          <w:p w14:paraId="14C44D25" w14:textId="77777777" w:rsidR="00643653" w:rsidRPr="00E670FA" w:rsidRDefault="00643653" w:rsidP="002C4E15">
            <w:pPr>
              <w:rPr>
                <w:b w:val="0"/>
                <w:bCs w:val="0"/>
              </w:rPr>
            </w:pPr>
            <w:r w:rsidRPr="00E670FA">
              <w:t>Tutorial</w:t>
            </w:r>
          </w:p>
        </w:tc>
        <w:tc>
          <w:tcPr>
            <w:tcW w:w="1718" w:type="dxa"/>
            <w:shd w:val="clear" w:color="auto" w:fill="F2F2F2" w:themeFill="background1" w:themeFillShade="F2"/>
          </w:tcPr>
          <w:p w14:paraId="49D043AE"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TA</w:t>
            </w:r>
          </w:p>
        </w:tc>
        <w:tc>
          <w:tcPr>
            <w:tcW w:w="1466" w:type="dxa"/>
            <w:shd w:val="clear" w:color="auto" w:fill="F2F2F2" w:themeFill="background1" w:themeFillShade="F2"/>
          </w:tcPr>
          <w:p w14:paraId="55C14FBD"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Time</w:t>
            </w:r>
          </w:p>
        </w:tc>
        <w:tc>
          <w:tcPr>
            <w:tcW w:w="1075" w:type="dxa"/>
            <w:shd w:val="clear" w:color="auto" w:fill="F2F2F2" w:themeFill="background1" w:themeFillShade="F2"/>
          </w:tcPr>
          <w:p w14:paraId="741CE438"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Room</w:t>
            </w:r>
          </w:p>
        </w:tc>
        <w:tc>
          <w:tcPr>
            <w:tcW w:w="4133" w:type="dxa"/>
            <w:shd w:val="clear" w:color="auto" w:fill="F2F2F2" w:themeFill="background1" w:themeFillShade="F2"/>
          </w:tcPr>
          <w:p w14:paraId="136C1B07"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Zoom</w:t>
            </w:r>
          </w:p>
        </w:tc>
      </w:tr>
      <w:tr w:rsidR="00643653" w14:paraId="7E38A157"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2FA435BF" w14:textId="77777777" w:rsidR="00643653" w:rsidRDefault="00643653" w:rsidP="002C4E15">
            <w:r>
              <w:t>1</w:t>
            </w:r>
          </w:p>
        </w:tc>
        <w:tc>
          <w:tcPr>
            <w:tcW w:w="1718" w:type="dxa"/>
          </w:tcPr>
          <w:p w14:paraId="49AEB056" w14:textId="77777777" w:rsidR="00643653" w:rsidRDefault="00643653" w:rsidP="002C4E15">
            <w:pPr>
              <w:cnfStyle w:val="000000100000" w:firstRow="0" w:lastRow="0" w:firstColumn="0" w:lastColumn="0" w:oddVBand="0" w:evenVBand="0" w:oddHBand="1" w:evenHBand="0" w:firstRowFirstColumn="0" w:firstRowLastColumn="0" w:lastRowFirstColumn="0" w:lastRowLastColumn="0"/>
            </w:pPr>
            <w:r>
              <w:t>Donald Ipperciel</w:t>
            </w:r>
          </w:p>
        </w:tc>
        <w:tc>
          <w:tcPr>
            <w:tcW w:w="1466" w:type="dxa"/>
          </w:tcPr>
          <w:p w14:paraId="4DAFA5D0" w14:textId="445D2549" w:rsidR="00643653" w:rsidRDefault="000468C2" w:rsidP="002C4E15">
            <w:pPr>
              <w:cnfStyle w:val="000000100000" w:firstRow="0" w:lastRow="0" w:firstColumn="0" w:lastColumn="0" w:oddVBand="0" w:evenVBand="0" w:oddHBand="1" w:evenHBand="0" w:firstRowFirstColumn="0" w:firstRowLastColumn="0" w:lastRowFirstColumn="0" w:lastRowLastColumn="0"/>
            </w:pPr>
            <w:r>
              <w:t>Thursday, 6:30 PM-7:15 PM</w:t>
            </w:r>
          </w:p>
        </w:tc>
        <w:tc>
          <w:tcPr>
            <w:tcW w:w="1075" w:type="dxa"/>
          </w:tcPr>
          <w:p w14:paraId="6678FCD8" w14:textId="20493A81" w:rsidR="00643653" w:rsidRDefault="004C6475" w:rsidP="002C4E15">
            <w:pPr>
              <w:cnfStyle w:val="000000100000" w:firstRow="0" w:lastRow="0" w:firstColumn="0" w:lastColumn="0" w:oddVBand="0" w:evenVBand="0" w:oddHBand="1" w:evenHBand="0" w:firstRowFirstColumn="0" w:firstRowLastColumn="0" w:lastRowFirstColumn="0" w:lastRowLastColumn="0"/>
            </w:pPr>
            <w:hyperlink r:id="rId12" w:history="1">
              <w:r w:rsidRPr="00E811ED">
                <w:rPr>
                  <w:rStyle w:val="Hyperlink"/>
                </w:rPr>
                <w:t>VH 101</w:t>
              </w:r>
              <w:r>
                <w:rPr>
                  <w:rStyle w:val="Hyperlink"/>
                </w:rPr>
                <w:t>6</w:t>
              </w:r>
            </w:hyperlink>
          </w:p>
        </w:tc>
        <w:tc>
          <w:tcPr>
            <w:tcW w:w="4133" w:type="dxa"/>
          </w:tcPr>
          <w:p w14:paraId="4A88D3F8" w14:textId="17BB4CA0" w:rsidR="00643653" w:rsidRDefault="00870B43" w:rsidP="002C4E15">
            <w:pPr>
              <w:cnfStyle w:val="000000100000" w:firstRow="0" w:lastRow="0" w:firstColumn="0" w:lastColumn="0" w:oddVBand="0" w:evenVBand="0" w:oddHBand="1" w:evenHBand="0" w:firstRowFirstColumn="0" w:firstRowLastColumn="0" w:lastRowFirstColumn="0" w:lastRowLastColumn="0"/>
            </w:pPr>
            <w:hyperlink r:id="rId13" w:history="1">
              <w:r w:rsidRPr="00531B93">
                <w:rPr>
                  <w:rStyle w:val="Hyperlink"/>
                </w:rPr>
                <w:t>https://yorku.zoom.us/j/95064929702</w:t>
              </w:r>
            </w:hyperlink>
          </w:p>
        </w:tc>
      </w:tr>
      <w:tr w:rsidR="00B63A28" w14:paraId="4F4A848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5D92750C" w14:textId="77777777" w:rsidR="00B63A28" w:rsidRDefault="00B63A28" w:rsidP="00B63A28">
            <w:r>
              <w:t>2</w:t>
            </w:r>
          </w:p>
        </w:tc>
        <w:tc>
          <w:tcPr>
            <w:tcW w:w="1718" w:type="dxa"/>
          </w:tcPr>
          <w:p w14:paraId="56A143AC" w14:textId="35DCD779" w:rsidR="00B63A28" w:rsidRDefault="00B63A28" w:rsidP="00B63A28">
            <w:pPr>
              <w:cnfStyle w:val="000000000000" w:firstRow="0" w:lastRow="0" w:firstColumn="0" w:lastColumn="0" w:oddVBand="0" w:evenVBand="0" w:oddHBand="0" w:evenHBand="0" w:firstRowFirstColumn="0" w:firstRowLastColumn="0" w:lastRowFirstColumn="0" w:lastRowLastColumn="0"/>
            </w:pPr>
            <w:r>
              <w:t>Susan Cawley</w:t>
            </w:r>
          </w:p>
        </w:tc>
        <w:tc>
          <w:tcPr>
            <w:tcW w:w="1466" w:type="dxa"/>
          </w:tcPr>
          <w:p w14:paraId="03ADF00F" w14:textId="4C7545CA" w:rsidR="00B63A28" w:rsidRDefault="00B63A28" w:rsidP="00B63A28">
            <w:pPr>
              <w:cnfStyle w:val="000000000000" w:firstRow="0" w:lastRow="0" w:firstColumn="0" w:lastColumn="0" w:oddVBand="0" w:evenVBand="0" w:oddHBand="0" w:evenHBand="0" w:firstRowFirstColumn="0" w:firstRowLastColumn="0" w:lastRowFirstColumn="0" w:lastRowLastColumn="0"/>
            </w:pPr>
            <w:r>
              <w:t>Thursday, 7:30 PM-8:15 PM</w:t>
            </w:r>
          </w:p>
        </w:tc>
        <w:tc>
          <w:tcPr>
            <w:tcW w:w="1075" w:type="dxa"/>
          </w:tcPr>
          <w:p w14:paraId="42DF295E" w14:textId="7935372B" w:rsidR="00B63A28" w:rsidRDefault="00B63A28" w:rsidP="00B63A28">
            <w:pPr>
              <w:cnfStyle w:val="000000000000" w:firstRow="0" w:lastRow="0" w:firstColumn="0" w:lastColumn="0" w:oddVBand="0" w:evenVBand="0" w:oddHBand="0" w:evenHBand="0" w:firstRowFirstColumn="0" w:firstRowLastColumn="0" w:lastRowFirstColumn="0" w:lastRowLastColumn="0"/>
            </w:pPr>
            <w:hyperlink r:id="rId14" w:history="1">
              <w:r w:rsidRPr="00E811ED">
                <w:rPr>
                  <w:rStyle w:val="Hyperlink"/>
                </w:rPr>
                <w:t>VH 101</w:t>
              </w:r>
              <w:r>
                <w:rPr>
                  <w:rStyle w:val="Hyperlink"/>
                </w:rPr>
                <w:t>8</w:t>
              </w:r>
            </w:hyperlink>
          </w:p>
        </w:tc>
        <w:tc>
          <w:tcPr>
            <w:tcW w:w="4133" w:type="dxa"/>
          </w:tcPr>
          <w:p w14:paraId="0642E4A7" w14:textId="4DC8160B" w:rsidR="00B63A28" w:rsidRDefault="00B63A28" w:rsidP="00B63A28">
            <w:pPr>
              <w:cnfStyle w:val="000000000000" w:firstRow="0" w:lastRow="0" w:firstColumn="0" w:lastColumn="0" w:oddVBand="0" w:evenVBand="0" w:oddHBand="0" w:evenHBand="0" w:firstRowFirstColumn="0" w:firstRowLastColumn="0" w:lastRowFirstColumn="0" w:lastRowLastColumn="0"/>
            </w:pPr>
            <w:hyperlink r:id="rId15" w:history="1">
              <w:r w:rsidRPr="00531B93">
                <w:rPr>
                  <w:rStyle w:val="Hyperlink"/>
                </w:rPr>
                <w:t>https://yorku.zoom.us/j/91444697078</w:t>
              </w:r>
            </w:hyperlink>
            <w:r>
              <w:t xml:space="preserve"> </w:t>
            </w:r>
          </w:p>
        </w:tc>
      </w:tr>
      <w:tr w:rsidR="00B63A28" w14:paraId="4BBE364A"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8CC03AA" w14:textId="77777777" w:rsidR="00B63A28" w:rsidRDefault="00B63A28" w:rsidP="00B63A28">
            <w:r>
              <w:t>3</w:t>
            </w:r>
          </w:p>
        </w:tc>
        <w:tc>
          <w:tcPr>
            <w:tcW w:w="1718" w:type="dxa"/>
          </w:tcPr>
          <w:p w14:paraId="45B586EB" w14:textId="4940BC52" w:rsidR="00B63A28" w:rsidRDefault="00B63A28" w:rsidP="00B63A28">
            <w:pPr>
              <w:cnfStyle w:val="000000100000" w:firstRow="0" w:lastRow="0" w:firstColumn="0" w:lastColumn="0" w:oddVBand="0" w:evenVBand="0" w:oddHBand="1" w:evenHBand="0" w:firstRowFirstColumn="0" w:firstRowLastColumn="0" w:lastRowFirstColumn="0" w:lastRowLastColumn="0"/>
            </w:pPr>
            <w:r>
              <w:t>Susan Cawley</w:t>
            </w:r>
          </w:p>
        </w:tc>
        <w:tc>
          <w:tcPr>
            <w:tcW w:w="1466" w:type="dxa"/>
          </w:tcPr>
          <w:p w14:paraId="6005D071" w14:textId="424057D7" w:rsidR="00B63A28" w:rsidRDefault="00B63A28" w:rsidP="00B63A28">
            <w:pPr>
              <w:cnfStyle w:val="000000100000" w:firstRow="0" w:lastRow="0" w:firstColumn="0" w:lastColumn="0" w:oddVBand="0" w:evenVBand="0" w:oddHBand="1" w:evenHBand="0" w:firstRowFirstColumn="0" w:firstRowLastColumn="0" w:lastRowFirstColumn="0" w:lastRowLastColumn="0"/>
            </w:pPr>
            <w:r>
              <w:t>Thursday, 8:30 PM-9:15 PM</w:t>
            </w:r>
          </w:p>
        </w:tc>
        <w:tc>
          <w:tcPr>
            <w:tcW w:w="1075" w:type="dxa"/>
          </w:tcPr>
          <w:p w14:paraId="5A1A6E8B" w14:textId="186576A2" w:rsidR="00B63A28" w:rsidRDefault="00B63A28" w:rsidP="00B63A28">
            <w:pPr>
              <w:cnfStyle w:val="000000100000" w:firstRow="0" w:lastRow="0" w:firstColumn="0" w:lastColumn="0" w:oddVBand="0" w:evenVBand="0" w:oddHBand="1" w:evenHBand="0" w:firstRowFirstColumn="0" w:firstRowLastColumn="0" w:lastRowFirstColumn="0" w:lastRowLastColumn="0"/>
            </w:pPr>
            <w:hyperlink r:id="rId16" w:history="1">
              <w:r w:rsidRPr="00E811ED">
                <w:rPr>
                  <w:rStyle w:val="Hyperlink"/>
                </w:rPr>
                <w:t>VH 101</w:t>
              </w:r>
              <w:r>
                <w:rPr>
                  <w:rStyle w:val="Hyperlink"/>
                </w:rPr>
                <w:t>6</w:t>
              </w:r>
            </w:hyperlink>
          </w:p>
        </w:tc>
        <w:tc>
          <w:tcPr>
            <w:tcW w:w="4133" w:type="dxa"/>
          </w:tcPr>
          <w:p w14:paraId="430FAF20" w14:textId="0F71746C" w:rsidR="00B63A28" w:rsidRDefault="00B63A28" w:rsidP="00B63A28">
            <w:pPr>
              <w:keepNext/>
              <w:cnfStyle w:val="000000100000" w:firstRow="0" w:lastRow="0" w:firstColumn="0" w:lastColumn="0" w:oddVBand="0" w:evenVBand="0" w:oddHBand="1" w:evenHBand="0" w:firstRowFirstColumn="0" w:firstRowLastColumn="0" w:lastRowFirstColumn="0" w:lastRowLastColumn="0"/>
            </w:pPr>
            <w:hyperlink r:id="rId17" w:history="1">
              <w:r w:rsidRPr="00531B93">
                <w:rPr>
                  <w:rStyle w:val="Hyperlink"/>
                </w:rPr>
                <w:t>https://yorku.zoom.us/j/95630179191</w:t>
              </w:r>
            </w:hyperlink>
            <w:r>
              <w:t xml:space="preserve"> </w:t>
            </w:r>
          </w:p>
        </w:tc>
      </w:tr>
      <w:tr w:rsidR="00ED2854" w14:paraId="1938816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3CD44EA1" w14:textId="0B68D987" w:rsidR="00ED2854" w:rsidRDefault="00ED2854" w:rsidP="00ED2854">
            <w:r>
              <w:t>4</w:t>
            </w:r>
          </w:p>
        </w:tc>
        <w:tc>
          <w:tcPr>
            <w:tcW w:w="1718" w:type="dxa"/>
          </w:tcPr>
          <w:p w14:paraId="37D93A39" w14:textId="05F77BE9"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239B7E57" w14:textId="02595391"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8:30 AM-9:15AM</w:t>
            </w:r>
          </w:p>
        </w:tc>
        <w:tc>
          <w:tcPr>
            <w:tcW w:w="1075" w:type="dxa"/>
          </w:tcPr>
          <w:p w14:paraId="1F4A9D15" w14:textId="37E7A4D0"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4133" w:type="dxa"/>
          </w:tcPr>
          <w:p w14:paraId="0C79016E" w14:textId="4CAA8FD0" w:rsidR="00ED2854" w:rsidRDefault="00ED2854" w:rsidP="00ED2854">
            <w:pPr>
              <w:keepNext/>
              <w:cnfStyle w:val="000000000000" w:firstRow="0" w:lastRow="0" w:firstColumn="0" w:lastColumn="0" w:oddVBand="0" w:evenVBand="0" w:oddHBand="0" w:evenHBand="0" w:firstRowFirstColumn="0" w:firstRowLastColumn="0" w:lastRowFirstColumn="0" w:lastRowLastColumn="0"/>
            </w:pPr>
            <w:r>
              <w:t>TBD</w:t>
            </w:r>
          </w:p>
        </w:tc>
      </w:tr>
      <w:tr w:rsidR="00ED2854" w14:paraId="570A4228"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D1D940F" w14:textId="506DC2B2" w:rsidR="00ED2854" w:rsidRDefault="00ED2854" w:rsidP="00ED2854">
            <w:r>
              <w:t>5</w:t>
            </w:r>
          </w:p>
        </w:tc>
        <w:tc>
          <w:tcPr>
            <w:tcW w:w="1718" w:type="dxa"/>
          </w:tcPr>
          <w:p w14:paraId="72C5FF3A" w14:textId="465BFDA5"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1466" w:type="dxa"/>
          </w:tcPr>
          <w:p w14:paraId="30DD56F9" w14:textId="521E9009" w:rsidR="00ED2854" w:rsidRDefault="00ED2854" w:rsidP="00ED2854">
            <w:pPr>
              <w:cnfStyle w:val="000000100000" w:firstRow="0" w:lastRow="0" w:firstColumn="0" w:lastColumn="0" w:oddVBand="0" w:evenVBand="0" w:oddHBand="1" w:evenHBand="0" w:firstRowFirstColumn="0" w:firstRowLastColumn="0" w:lastRowFirstColumn="0" w:lastRowLastColumn="0"/>
            </w:pPr>
            <w:r>
              <w:t>Friday, 9:30 AM-10:15 AM</w:t>
            </w:r>
          </w:p>
        </w:tc>
        <w:tc>
          <w:tcPr>
            <w:tcW w:w="1075" w:type="dxa"/>
          </w:tcPr>
          <w:p w14:paraId="365E4E86" w14:textId="79889517"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4133" w:type="dxa"/>
          </w:tcPr>
          <w:p w14:paraId="5AF729C5" w14:textId="07CC7BCF" w:rsidR="00ED2854" w:rsidRDefault="00ED2854" w:rsidP="00ED2854">
            <w:pPr>
              <w:keepNext/>
              <w:cnfStyle w:val="000000100000" w:firstRow="0" w:lastRow="0" w:firstColumn="0" w:lastColumn="0" w:oddVBand="0" w:evenVBand="0" w:oddHBand="1" w:evenHBand="0" w:firstRowFirstColumn="0" w:firstRowLastColumn="0" w:lastRowFirstColumn="0" w:lastRowLastColumn="0"/>
            </w:pPr>
            <w:r>
              <w:t>TBD</w:t>
            </w:r>
          </w:p>
        </w:tc>
      </w:tr>
      <w:tr w:rsidR="00ED2854" w14:paraId="6B6B952B"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010491A5" w14:textId="1DD2F86A" w:rsidR="00ED2854" w:rsidRDefault="00ED2854" w:rsidP="00ED2854">
            <w:r>
              <w:t>6</w:t>
            </w:r>
          </w:p>
        </w:tc>
        <w:tc>
          <w:tcPr>
            <w:tcW w:w="1718" w:type="dxa"/>
          </w:tcPr>
          <w:p w14:paraId="27540823" w14:textId="4AB66FC4" w:rsidR="00ED2854" w:rsidRDefault="00ED2854" w:rsidP="00ED2854">
            <w:pPr>
              <w:cnfStyle w:val="000000000000" w:firstRow="0" w:lastRow="0" w:firstColumn="0" w:lastColumn="0" w:oddVBand="0" w:evenVBand="0" w:oddHBand="0" w:evenHBand="0" w:firstRowFirstColumn="0" w:firstRowLastColumn="0" w:lastRowFirstColumn="0" w:lastRowLastColumn="0"/>
            </w:pPr>
            <w:r>
              <w:t>Johanna Mousseau-Krahn</w:t>
            </w:r>
          </w:p>
        </w:tc>
        <w:tc>
          <w:tcPr>
            <w:tcW w:w="1466" w:type="dxa"/>
          </w:tcPr>
          <w:p w14:paraId="5DC8EC19" w14:textId="53EA9B8D" w:rsidR="00ED2854" w:rsidRDefault="00ED2854" w:rsidP="00ED2854">
            <w:pPr>
              <w:cnfStyle w:val="000000000000" w:firstRow="0" w:lastRow="0" w:firstColumn="0" w:lastColumn="0" w:oddVBand="0" w:evenVBand="0" w:oddHBand="0" w:evenHBand="0" w:firstRowFirstColumn="0" w:firstRowLastColumn="0" w:lastRowFirstColumn="0" w:lastRowLastColumn="0"/>
            </w:pPr>
            <w:r>
              <w:t>Monday, 8:30 AM-9:15 AM</w:t>
            </w:r>
          </w:p>
        </w:tc>
        <w:tc>
          <w:tcPr>
            <w:tcW w:w="1075" w:type="dxa"/>
          </w:tcPr>
          <w:p w14:paraId="00166812" w14:textId="6A5E58E5" w:rsidR="00ED2854" w:rsidRDefault="00ED2854" w:rsidP="00ED2854">
            <w:pPr>
              <w:cnfStyle w:val="000000000000" w:firstRow="0" w:lastRow="0" w:firstColumn="0" w:lastColumn="0" w:oddVBand="0" w:evenVBand="0" w:oddHBand="0" w:evenHBand="0" w:firstRowFirstColumn="0" w:firstRowLastColumn="0" w:lastRowFirstColumn="0" w:lastRowLastColumn="0"/>
            </w:pPr>
            <w:hyperlink r:id="rId18" w:history="1">
              <w:r w:rsidRPr="00DA1E7E">
                <w:rPr>
                  <w:rStyle w:val="Hyperlink"/>
                </w:rPr>
                <w:t>VH 2009</w:t>
              </w:r>
            </w:hyperlink>
          </w:p>
        </w:tc>
        <w:tc>
          <w:tcPr>
            <w:tcW w:w="4133" w:type="dxa"/>
          </w:tcPr>
          <w:p w14:paraId="76A32266" w14:textId="40853FE1" w:rsidR="00ED2854" w:rsidRDefault="00ED2854" w:rsidP="00ED2854">
            <w:pPr>
              <w:keepNext/>
              <w:cnfStyle w:val="000000000000" w:firstRow="0" w:lastRow="0" w:firstColumn="0" w:lastColumn="0" w:oddVBand="0" w:evenVBand="0" w:oddHBand="0" w:evenHBand="0" w:firstRowFirstColumn="0" w:firstRowLastColumn="0" w:lastRowFirstColumn="0" w:lastRowLastColumn="0"/>
            </w:pPr>
            <w:hyperlink r:id="rId19" w:history="1">
              <w:r w:rsidRPr="00531B93">
                <w:rPr>
                  <w:rStyle w:val="Hyperlink"/>
                </w:rPr>
                <w:t>https://yorku.zoom.us/j/98472530627</w:t>
              </w:r>
            </w:hyperlink>
            <w:r>
              <w:t xml:space="preserve"> </w:t>
            </w:r>
          </w:p>
        </w:tc>
      </w:tr>
      <w:tr w:rsidR="00ED2854" w14:paraId="0FB0E6D9"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6BC327E6" w14:textId="4190B481" w:rsidR="00ED2854" w:rsidRDefault="00ED2854" w:rsidP="00ED2854">
            <w:r>
              <w:t>7</w:t>
            </w:r>
          </w:p>
        </w:tc>
        <w:tc>
          <w:tcPr>
            <w:tcW w:w="1718" w:type="dxa"/>
          </w:tcPr>
          <w:p w14:paraId="38DE9173" w14:textId="52F069C9" w:rsidR="00ED2854" w:rsidRDefault="00ED2854" w:rsidP="00ED2854">
            <w:pPr>
              <w:cnfStyle w:val="000000100000" w:firstRow="0" w:lastRow="0" w:firstColumn="0" w:lastColumn="0" w:oddVBand="0" w:evenVBand="0" w:oddHBand="1" w:evenHBand="0" w:firstRowFirstColumn="0" w:firstRowLastColumn="0" w:lastRowFirstColumn="0" w:lastRowLastColumn="0"/>
            </w:pPr>
            <w:r>
              <w:t>Johanna Mousseau-Krahn</w:t>
            </w:r>
          </w:p>
        </w:tc>
        <w:tc>
          <w:tcPr>
            <w:tcW w:w="1466" w:type="dxa"/>
          </w:tcPr>
          <w:p w14:paraId="4D7EBC06" w14:textId="6C17360F" w:rsidR="00ED2854" w:rsidRDefault="00ED2854" w:rsidP="00ED2854">
            <w:pPr>
              <w:cnfStyle w:val="000000100000" w:firstRow="0" w:lastRow="0" w:firstColumn="0" w:lastColumn="0" w:oddVBand="0" w:evenVBand="0" w:oddHBand="1" w:evenHBand="0" w:firstRowFirstColumn="0" w:firstRowLastColumn="0" w:lastRowFirstColumn="0" w:lastRowLastColumn="0"/>
            </w:pPr>
            <w:r>
              <w:t>Monday, 9:30 AM-10:15 AM</w:t>
            </w:r>
          </w:p>
        </w:tc>
        <w:tc>
          <w:tcPr>
            <w:tcW w:w="1075" w:type="dxa"/>
          </w:tcPr>
          <w:p w14:paraId="12000474" w14:textId="5181C8D2" w:rsidR="00ED2854" w:rsidRDefault="00ED2854" w:rsidP="00ED2854">
            <w:pPr>
              <w:cnfStyle w:val="000000100000" w:firstRow="0" w:lastRow="0" w:firstColumn="0" w:lastColumn="0" w:oddVBand="0" w:evenVBand="0" w:oddHBand="1" w:evenHBand="0" w:firstRowFirstColumn="0" w:firstRowLastColumn="0" w:lastRowFirstColumn="0" w:lastRowLastColumn="0"/>
            </w:pPr>
            <w:hyperlink r:id="rId20" w:history="1">
              <w:r w:rsidRPr="00DA1E7E">
                <w:rPr>
                  <w:rStyle w:val="Hyperlink"/>
                </w:rPr>
                <w:t>VH 2005</w:t>
              </w:r>
            </w:hyperlink>
          </w:p>
        </w:tc>
        <w:tc>
          <w:tcPr>
            <w:tcW w:w="4133" w:type="dxa"/>
          </w:tcPr>
          <w:p w14:paraId="25B79A8D" w14:textId="7B02055D" w:rsidR="00ED2854" w:rsidRDefault="00ED2854" w:rsidP="00ED2854">
            <w:pPr>
              <w:keepNext/>
              <w:cnfStyle w:val="000000100000" w:firstRow="0" w:lastRow="0" w:firstColumn="0" w:lastColumn="0" w:oddVBand="0" w:evenVBand="0" w:oddHBand="1" w:evenHBand="0" w:firstRowFirstColumn="0" w:firstRowLastColumn="0" w:lastRowFirstColumn="0" w:lastRowLastColumn="0"/>
            </w:pPr>
            <w:hyperlink r:id="rId21" w:history="1">
              <w:r w:rsidRPr="00531B93">
                <w:rPr>
                  <w:rStyle w:val="Hyperlink"/>
                </w:rPr>
                <w:t>https://yorku.zoom.us/j/97104258467</w:t>
              </w:r>
            </w:hyperlink>
            <w:r>
              <w:t xml:space="preserve"> </w:t>
            </w:r>
          </w:p>
        </w:tc>
      </w:tr>
      <w:tr w:rsidR="00ED2854" w14:paraId="61B0E36C"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764CE1FC" w14:textId="676982F7" w:rsidR="00ED2854" w:rsidRDefault="00ED2854" w:rsidP="00ED2854">
            <w:r>
              <w:t>8</w:t>
            </w:r>
          </w:p>
        </w:tc>
        <w:tc>
          <w:tcPr>
            <w:tcW w:w="1718" w:type="dxa"/>
          </w:tcPr>
          <w:p w14:paraId="7E867F19" w14:textId="1794C244"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08C6DA58" w14:textId="40ED5962"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10:30 AM-11:15 AM</w:t>
            </w:r>
          </w:p>
        </w:tc>
        <w:tc>
          <w:tcPr>
            <w:tcW w:w="1075" w:type="dxa"/>
          </w:tcPr>
          <w:p w14:paraId="4FB329F9" w14:textId="6C8AE4A8" w:rsidR="00ED2854" w:rsidRDefault="00ED2854" w:rsidP="00ED2854">
            <w:pPr>
              <w:cnfStyle w:val="000000000000" w:firstRow="0" w:lastRow="0" w:firstColumn="0" w:lastColumn="0" w:oddVBand="0" w:evenVBand="0" w:oddHBand="0" w:evenHBand="0" w:firstRowFirstColumn="0" w:firstRowLastColumn="0" w:lastRowFirstColumn="0" w:lastRowLastColumn="0"/>
            </w:pPr>
            <w:hyperlink r:id="rId22" w:history="1">
              <w:r w:rsidRPr="00492C24">
                <w:rPr>
                  <w:rStyle w:val="Hyperlink"/>
                </w:rPr>
                <w:t>ATK 004</w:t>
              </w:r>
            </w:hyperlink>
          </w:p>
        </w:tc>
        <w:tc>
          <w:tcPr>
            <w:tcW w:w="4133" w:type="dxa"/>
          </w:tcPr>
          <w:p w14:paraId="275E24A7" w14:textId="2772FBFE" w:rsidR="00ED2854" w:rsidRDefault="00ED2854" w:rsidP="00ED2854">
            <w:pPr>
              <w:keepNext/>
              <w:cnfStyle w:val="000000000000" w:firstRow="0" w:lastRow="0" w:firstColumn="0" w:lastColumn="0" w:oddVBand="0" w:evenVBand="0" w:oddHBand="0" w:evenHBand="0" w:firstRowFirstColumn="0" w:firstRowLastColumn="0" w:lastRowFirstColumn="0" w:lastRowLastColumn="0"/>
            </w:pPr>
            <w:hyperlink r:id="rId23" w:history="1">
              <w:r w:rsidRPr="00531B93">
                <w:rPr>
                  <w:rStyle w:val="Hyperlink"/>
                </w:rPr>
                <w:t>https://yorku.zoom.us/j/94931424374</w:t>
              </w:r>
            </w:hyperlink>
            <w:r>
              <w:t xml:space="preserve"> </w:t>
            </w:r>
          </w:p>
        </w:tc>
      </w:tr>
    </w:tbl>
    <w:p w14:paraId="58714578" w14:textId="77777777" w:rsidR="004E15E1" w:rsidRDefault="004E15E1"/>
    <w:p w14:paraId="49941018" w14:textId="0F11F916" w:rsidR="004E15E1" w:rsidRDefault="00643653" w:rsidP="00643653">
      <w:pPr>
        <w:pStyle w:val="Heading1"/>
      </w:pPr>
      <w:r>
        <w:t>Faculty Members Information</w:t>
      </w:r>
    </w:p>
    <w:tbl>
      <w:tblPr>
        <w:tblStyle w:val="PlainTable2"/>
        <w:tblW w:w="0" w:type="auto"/>
        <w:tblCellMar>
          <w:top w:w="72" w:type="dxa"/>
          <w:bottom w:w="29" w:type="dxa"/>
        </w:tblCellMar>
        <w:tblLook w:val="04A0" w:firstRow="1" w:lastRow="0" w:firstColumn="1" w:lastColumn="0" w:noHBand="0" w:noVBand="1"/>
      </w:tblPr>
      <w:tblGrid>
        <w:gridCol w:w="1453"/>
        <w:gridCol w:w="1190"/>
        <w:gridCol w:w="2808"/>
        <w:gridCol w:w="2310"/>
        <w:gridCol w:w="1599"/>
      </w:tblGrid>
      <w:tr w:rsidR="00A37BD0" w14:paraId="6BA46523" w14:textId="3CDAFCFC" w:rsidTr="00A3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shd w:val="clear" w:color="auto" w:fill="F2F2F2" w:themeFill="background1" w:themeFillShade="F2"/>
          </w:tcPr>
          <w:p w14:paraId="438B8070" w14:textId="77777777" w:rsidR="00A37BD0" w:rsidRPr="00E670FA" w:rsidRDefault="00A37BD0" w:rsidP="002C4E15">
            <w:pPr>
              <w:rPr>
                <w:b w:val="0"/>
                <w:bCs w:val="0"/>
              </w:rPr>
            </w:pPr>
            <w:r w:rsidRPr="00E670FA">
              <w:t>Faculty Member</w:t>
            </w:r>
          </w:p>
        </w:tc>
        <w:tc>
          <w:tcPr>
            <w:tcW w:w="1190" w:type="dxa"/>
            <w:shd w:val="clear" w:color="auto" w:fill="F2F2F2" w:themeFill="background1" w:themeFillShade="F2"/>
          </w:tcPr>
          <w:p w14:paraId="59CB302A"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Role</w:t>
            </w:r>
          </w:p>
        </w:tc>
        <w:tc>
          <w:tcPr>
            <w:tcW w:w="2808" w:type="dxa"/>
            <w:shd w:val="clear" w:color="auto" w:fill="F2F2F2" w:themeFill="background1" w:themeFillShade="F2"/>
          </w:tcPr>
          <w:p w14:paraId="63038F2D"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2310" w:type="dxa"/>
            <w:shd w:val="clear" w:color="auto" w:fill="F2F2F2" w:themeFill="background1" w:themeFillShade="F2"/>
          </w:tcPr>
          <w:p w14:paraId="1A989BF9"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Office Hours</w:t>
            </w:r>
          </w:p>
        </w:tc>
        <w:tc>
          <w:tcPr>
            <w:tcW w:w="1599" w:type="dxa"/>
            <w:shd w:val="clear" w:color="auto" w:fill="F2F2F2" w:themeFill="background1" w:themeFillShade="F2"/>
          </w:tcPr>
          <w:p w14:paraId="382811DC" w14:textId="5018A5B9" w:rsidR="00A37BD0" w:rsidRDefault="00E62E2F" w:rsidP="002C4E15">
            <w:pPr>
              <w:cnfStyle w:val="100000000000" w:firstRow="1" w:lastRow="0" w:firstColumn="0" w:lastColumn="0" w:oddVBand="0" w:evenVBand="0" w:oddHBand="0" w:evenHBand="0" w:firstRowFirstColumn="0" w:firstRowLastColumn="0" w:lastRowFirstColumn="0" w:lastRowLastColumn="0"/>
            </w:pPr>
            <w:r>
              <w:t>Office</w:t>
            </w:r>
          </w:p>
        </w:tc>
      </w:tr>
      <w:tr w:rsidR="00581CA9" w14:paraId="7B3412BB" w14:textId="2661B719"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1CC8ED13" w14:textId="77777777" w:rsidR="00581CA9" w:rsidRDefault="00581CA9" w:rsidP="00581CA9">
            <w:r>
              <w:t>Donald Ipperciel</w:t>
            </w:r>
          </w:p>
        </w:tc>
        <w:tc>
          <w:tcPr>
            <w:tcW w:w="1190" w:type="dxa"/>
          </w:tcPr>
          <w:p w14:paraId="633BA108" w14:textId="1925B05C" w:rsidR="00581CA9" w:rsidRDefault="00581CA9" w:rsidP="00581CA9">
            <w:pPr>
              <w:cnfStyle w:val="000000100000" w:firstRow="0" w:lastRow="0" w:firstColumn="0" w:lastColumn="0" w:oddVBand="0" w:evenVBand="0" w:oddHBand="1" w:evenHBand="0" w:firstRowFirstColumn="0" w:firstRowLastColumn="0" w:lastRowFirstColumn="0" w:lastRowLastColumn="0"/>
            </w:pPr>
            <w:r>
              <w:t>Instructor and TA</w:t>
            </w:r>
          </w:p>
        </w:tc>
        <w:tc>
          <w:tcPr>
            <w:tcW w:w="2808" w:type="dxa"/>
          </w:tcPr>
          <w:p w14:paraId="019D936A" w14:textId="77777777" w:rsidR="00581CA9" w:rsidRDefault="00581CA9" w:rsidP="00581CA9">
            <w:pPr>
              <w:cnfStyle w:val="000000100000" w:firstRow="0" w:lastRow="0" w:firstColumn="0" w:lastColumn="0" w:oddVBand="0" w:evenVBand="0" w:oddHBand="1" w:evenHBand="0" w:firstRowFirstColumn="0" w:firstRowLastColumn="0" w:lastRowFirstColumn="0" w:lastRowLastColumn="0"/>
            </w:pPr>
            <w:r>
              <w:t>donald.ipperciel@yorku.ca</w:t>
            </w:r>
          </w:p>
        </w:tc>
        <w:tc>
          <w:tcPr>
            <w:tcW w:w="2310" w:type="dxa"/>
          </w:tcPr>
          <w:p w14:paraId="152D0561" w14:textId="3DBF9805"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Tuesdays</w:t>
            </w:r>
            <w:r>
              <w:t>, 1:30 PM to 2:30 PM</w:t>
            </w:r>
            <w:r w:rsidRPr="008E12EE">
              <w:t xml:space="preserve"> and Thursdays, </w:t>
            </w:r>
            <w:r>
              <w:t>3</w:t>
            </w:r>
            <w:r w:rsidRPr="008E12EE">
              <w:t>:30 PM-</w:t>
            </w:r>
            <w:r>
              <w:t>4</w:t>
            </w:r>
            <w:r w:rsidRPr="008E12EE">
              <w:t xml:space="preserve">:30 PM, by appointment </w:t>
            </w:r>
          </w:p>
        </w:tc>
        <w:tc>
          <w:tcPr>
            <w:tcW w:w="1599" w:type="dxa"/>
          </w:tcPr>
          <w:p w14:paraId="0DBA0B02" w14:textId="497BB6D3"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r w:rsidR="008D56A8" w14:paraId="2128299A" w14:textId="6D6AB714" w:rsidTr="00A37BD0">
        <w:tc>
          <w:tcPr>
            <w:cnfStyle w:val="001000000000" w:firstRow="0" w:lastRow="0" w:firstColumn="1" w:lastColumn="0" w:oddVBand="0" w:evenVBand="0" w:oddHBand="0" w:evenHBand="0" w:firstRowFirstColumn="0" w:firstRowLastColumn="0" w:lastRowFirstColumn="0" w:lastRowLastColumn="0"/>
            <w:tcW w:w="1453" w:type="dxa"/>
          </w:tcPr>
          <w:p w14:paraId="17BF99FE" w14:textId="77777777" w:rsidR="008D56A8" w:rsidRDefault="008D56A8" w:rsidP="008D56A8">
            <w:r>
              <w:t>Susan Cawley</w:t>
            </w:r>
          </w:p>
        </w:tc>
        <w:tc>
          <w:tcPr>
            <w:tcW w:w="1190" w:type="dxa"/>
          </w:tcPr>
          <w:p w14:paraId="2C835F7F"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TA</w:t>
            </w:r>
          </w:p>
        </w:tc>
        <w:tc>
          <w:tcPr>
            <w:tcW w:w="2808" w:type="dxa"/>
          </w:tcPr>
          <w:p w14:paraId="46F343C8"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smcawley@yorku.ca</w:t>
            </w:r>
          </w:p>
        </w:tc>
        <w:tc>
          <w:tcPr>
            <w:tcW w:w="2310" w:type="dxa"/>
          </w:tcPr>
          <w:p w14:paraId="7D7C35C8" w14:textId="33CA0779"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t xml:space="preserve">By appointment only: Thursdays </w:t>
            </w:r>
            <w:r>
              <w:t>before</w:t>
            </w:r>
            <w:r w:rsidRPr="008E12EE">
              <w:t xml:space="preserve"> </w:t>
            </w:r>
            <w:r w:rsidRPr="008E12EE">
              <w:lastRenderedPageBreak/>
              <w:t>class. Other days by negotiation</w:t>
            </w:r>
          </w:p>
        </w:tc>
        <w:tc>
          <w:tcPr>
            <w:tcW w:w="1599" w:type="dxa"/>
          </w:tcPr>
          <w:p w14:paraId="31FE6976" w14:textId="19875121"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lastRenderedPageBreak/>
              <w:t xml:space="preserve">No office. Meetings at </w:t>
            </w:r>
            <w:r w:rsidRPr="008E12EE">
              <w:lastRenderedPageBreak/>
              <w:t>Scott Library, Starbucks, or Aroma Coffee</w:t>
            </w:r>
          </w:p>
        </w:tc>
      </w:tr>
      <w:tr w:rsidR="00F109A7" w14:paraId="3937E613" w14:textId="77777777"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4D79D3B" w14:textId="06A30A07" w:rsidR="00F109A7" w:rsidRDefault="00F109A7" w:rsidP="00F109A7">
            <w:r>
              <w:lastRenderedPageBreak/>
              <w:t>Johanna Mousseau-Krahn</w:t>
            </w:r>
          </w:p>
        </w:tc>
        <w:tc>
          <w:tcPr>
            <w:tcW w:w="1190" w:type="dxa"/>
          </w:tcPr>
          <w:p w14:paraId="3EB7CA28" w14:textId="37C4683D" w:rsidR="00F109A7" w:rsidRDefault="00F109A7" w:rsidP="00F109A7">
            <w:pPr>
              <w:cnfStyle w:val="000000100000" w:firstRow="0" w:lastRow="0" w:firstColumn="0" w:lastColumn="0" w:oddVBand="0" w:evenVBand="0" w:oddHBand="1" w:evenHBand="0" w:firstRowFirstColumn="0" w:firstRowLastColumn="0" w:lastRowFirstColumn="0" w:lastRowLastColumn="0"/>
            </w:pPr>
            <w:r>
              <w:t>TA</w:t>
            </w:r>
          </w:p>
        </w:tc>
        <w:tc>
          <w:tcPr>
            <w:tcW w:w="2808" w:type="dxa"/>
          </w:tcPr>
          <w:p w14:paraId="2BD345B0" w14:textId="04DFC0C2" w:rsidR="00F109A7" w:rsidRDefault="00F109A7" w:rsidP="00F109A7">
            <w:pPr>
              <w:cnfStyle w:val="000000100000" w:firstRow="0" w:lastRow="0" w:firstColumn="0" w:lastColumn="0" w:oddVBand="0" w:evenVBand="0" w:oddHBand="1" w:evenHBand="0" w:firstRowFirstColumn="0" w:firstRowLastColumn="0" w:lastRowFirstColumn="0" w:lastRowLastColumn="0"/>
            </w:pPr>
            <w:r w:rsidRPr="00871313">
              <w:t>jomk@yorku.ca</w:t>
            </w:r>
          </w:p>
        </w:tc>
        <w:tc>
          <w:tcPr>
            <w:tcW w:w="2310" w:type="dxa"/>
          </w:tcPr>
          <w:p w14:paraId="63252CA7" w14:textId="16F288BA"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599" w:type="dxa"/>
          </w:tcPr>
          <w:p w14:paraId="242EF9F5" w14:textId="71740E86"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bl>
    <w:p w14:paraId="2EF3C5B3" w14:textId="77777777" w:rsidR="00643653" w:rsidRDefault="00643653"/>
    <w:p w14:paraId="3F7E40AC" w14:textId="38CC5DF0" w:rsidR="00AE172D" w:rsidRDefault="00AE172D" w:rsidP="00AE172D">
      <w:pPr>
        <w:pStyle w:val="Heading1"/>
      </w:pPr>
      <w:r>
        <w:t>Evaluation</w:t>
      </w:r>
    </w:p>
    <w:p w14:paraId="186CF9CC" w14:textId="09B25E0C" w:rsidR="00AE172D" w:rsidRDefault="00AE172D" w:rsidP="00B57CC1">
      <w:pPr>
        <w:pStyle w:val="Heading2"/>
      </w:pPr>
      <w:r>
        <w:t>Summary of Evaluation</w:t>
      </w:r>
    </w:p>
    <w:tbl>
      <w:tblPr>
        <w:tblStyle w:val="PlainTable4"/>
        <w:tblW w:w="0" w:type="auto"/>
        <w:tblLook w:val="04A0" w:firstRow="1" w:lastRow="0" w:firstColumn="1" w:lastColumn="0" w:noHBand="0" w:noVBand="1"/>
      </w:tblPr>
      <w:tblGrid>
        <w:gridCol w:w="6134"/>
        <w:gridCol w:w="869"/>
        <w:gridCol w:w="2357"/>
      </w:tblGrid>
      <w:tr w:rsidR="004C0B29" w14:paraId="3532385C" w14:textId="77777777" w:rsidTr="004C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shd w:val="clear" w:color="auto" w:fill="595959" w:themeFill="text1" w:themeFillTint="A6"/>
          </w:tcPr>
          <w:p w14:paraId="00A5059F" w14:textId="77777777" w:rsidR="004C0B29" w:rsidRPr="00162C03" w:rsidRDefault="004C0B29" w:rsidP="002C4E15">
            <w:pPr>
              <w:jc w:val="both"/>
              <w:rPr>
                <w:color w:val="FFFFFF" w:themeColor="background1"/>
              </w:rPr>
            </w:pPr>
            <w:r w:rsidRPr="00162C03">
              <w:rPr>
                <w:color w:val="FFFFFF" w:themeColor="background1"/>
              </w:rPr>
              <w:t>A</w:t>
            </w:r>
            <w:r>
              <w:rPr>
                <w:color w:val="FFFFFF" w:themeColor="background1"/>
              </w:rPr>
              <w:t>ctivity</w:t>
            </w:r>
          </w:p>
        </w:tc>
        <w:tc>
          <w:tcPr>
            <w:tcW w:w="869" w:type="dxa"/>
            <w:shd w:val="clear" w:color="auto" w:fill="595959" w:themeFill="text1" w:themeFillTint="A6"/>
          </w:tcPr>
          <w:p w14:paraId="55D558D6"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Worth</w:t>
            </w:r>
          </w:p>
        </w:tc>
        <w:tc>
          <w:tcPr>
            <w:tcW w:w="2357" w:type="dxa"/>
            <w:shd w:val="clear" w:color="auto" w:fill="595959" w:themeFill="text1" w:themeFillTint="A6"/>
          </w:tcPr>
          <w:p w14:paraId="74BDECCC"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Due Date</w:t>
            </w:r>
          </w:p>
        </w:tc>
      </w:tr>
      <w:tr w:rsidR="004F699E" w14:paraId="49085038"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0543A778" w14:textId="77777777" w:rsidR="004F699E" w:rsidRPr="005F654D" w:rsidRDefault="004F699E" w:rsidP="004F699E">
            <w:pPr>
              <w:jc w:val="both"/>
              <w:rPr>
                <w:b w:val="0"/>
                <w:bCs w:val="0"/>
              </w:rPr>
            </w:pPr>
            <w:r w:rsidRPr="005F654D">
              <w:rPr>
                <w:b w:val="0"/>
                <w:bCs w:val="0"/>
              </w:rPr>
              <w:t>Geography quiz</w:t>
            </w:r>
          </w:p>
        </w:tc>
        <w:tc>
          <w:tcPr>
            <w:tcW w:w="869" w:type="dxa"/>
          </w:tcPr>
          <w:p w14:paraId="0F7C4B89"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2.5%</w:t>
            </w:r>
          </w:p>
        </w:tc>
        <w:tc>
          <w:tcPr>
            <w:tcW w:w="2357" w:type="dxa"/>
          </w:tcPr>
          <w:p w14:paraId="2E6A8F4D" w14:textId="20C05D90"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Sep 19, 2024</w:t>
            </w:r>
          </w:p>
        </w:tc>
      </w:tr>
      <w:tr w:rsidR="004F699E" w14:paraId="080E13E1"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4273DFCF" w14:textId="77777777" w:rsidR="004F699E" w:rsidRPr="005F654D" w:rsidRDefault="004F699E" w:rsidP="004F699E">
            <w:pPr>
              <w:jc w:val="both"/>
              <w:rPr>
                <w:b w:val="0"/>
                <w:bCs w:val="0"/>
              </w:rPr>
            </w:pPr>
            <w:r w:rsidRPr="005F654D">
              <w:rPr>
                <w:b w:val="0"/>
                <w:bCs w:val="0"/>
              </w:rPr>
              <w:t>Pre-class quizzes</w:t>
            </w:r>
          </w:p>
        </w:tc>
        <w:tc>
          <w:tcPr>
            <w:tcW w:w="869" w:type="dxa"/>
          </w:tcPr>
          <w:p w14:paraId="725DDBD1"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15C6D60B" w14:textId="2EB2265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Ongoing</w:t>
            </w:r>
          </w:p>
        </w:tc>
      </w:tr>
      <w:tr w:rsidR="004F699E" w14:paraId="45B60084"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434C7520" w14:textId="77777777" w:rsidR="004F699E" w:rsidRPr="005F654D" w:rsidRDefault="004F699E" w:rsidP="004F699E">
            <w:pPr>
              <w:jc w:val="both"/>
              <w:rPr>
                <w:b w:val="0"/>
                <w:bCs w:val="0"/>
              </w:rPr>
            </w:pPr>
            <w:r w:rsidRPr="005F654D">
              <w:rPr>
                <w:b w:val="0"/>
                <w:bCs w:val="0"/>
              </w:rPr>
              <w:t>Tutorial discussions (group mark)</w:t>
            </w:r>
          </w:p>
        </w:tc>
        <w:tc>
          <w:tcPr>
            <w:tcW w:w="869" w:type="dxa"/>
          </w:tcPr>
          <w:p w14:paraId="67362F3B"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24BEC5C6" w14:textId="4E4EA2D8"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Ongoing</w:t>
            </w:r>
          </w:p>
        </w:tc>
      </w:tr>
      <w:tr w:rsidR="004F699E" w14:paraId="1FEA162C"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6E60505" w14:textId="77777777" w:rsidR="004F699E" w:rsidRPr="005F654D" w:rsidRDefault="004F699E" w:rsidP="004F699E">
            <w:pPr>
              <w:jc w:val="both"/>
              <w:rPr>
                <w:b w:val="0"/>
                <w:bCs w:val="0"/>
              </w:rPr>
            </w:pPr>
            <w:r w:rsidRPr="005F654D">
              <w:rPr>
                <w:b w:val="0"/>
                <w:bCs w:val="0"/>
              </w:rPr>
              <w:t>Scholarly Article Review (700 words)</w:t>
            </w:r>
          </w:p>
        </w:tc>
        <w:tc>
          <w:tcPr>
            <w:tcW w:w="869" w:type="dxa"/>
          </w:tcPr>
          <w:p w14:paraId="215B893A"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4FAC4BF0" w14:textId="1A85F758"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Oct 24, 2024</w:t>
            </w:r>
          </w:p>
        </w:tc>
      </w:tr>
      <w:tr w:rsidR="004F699E" w14:paraId="179BC7B5"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1D373868" w14:textId="1338348B" w:rsidR="004F699E" w:rsidRPr="005F654D" w:rsidRDefault="004F699E" w:rsidP="004F699E">
            <w:pPr>
              <w:ind w:left="720" w:hanging="720"/>
              <w:jc w:val="both"/>
              <w:rPr>
                <w:b w:val="0"/>
                <w:bCs w:val="0"/>
              </w:rPr>
            </w:pPr>
            <w:r w:rsidRPr="005F654D">
              <w:rPr>
                <w:b w:val="0"/>
                <w:bCs w:val="0"/>
              </w:rPr>
              <w:t>First Essay (1250 words)</w:t>
            </w:r>
          </w:p>
        </w:tc>
        <w:tc>
          <w:tcPr>
            <w:tcW w:w="869" w:type="dxa"/>
          </w:tcPr>
          <w:p w14:paraId="6A7BB47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15%</w:t>
            </w:r>
          </w:p>
        </w:tc>
        <w:tc>
          <w:tcPr>
            <w:tcW w:w="2357" w:type="dxa"/>
          </w:tcPr>
          <w:p w14:paraId="26C6118B" w14:textId="51D7C985"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Nov 28, 2024</w:t>
            </w:r>
          </w:p>
        </w:tc>
      </w:tr>
      <w:tr w:rsidR="004F699E" w14:paraId="7F84B235"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73BE20B" w14:textId="77777777" w:rsidR="004F699E" w:rsidRPr="005F654D" w:rsidRDefault="004F699E" w:rsidP="004F699E">
            <w:pPr>
              <w:jc w:val="both"/>
              <w:rPr>
                <w:b w:val="0"/>
                <w:bCs w:val="0"/>
              </w:rPr>
            </w:pPr>
            <w:r w:rsidRPr="005F654D">
              <w:rPr>
                <w:b w:val="0"/>
                <w:bCs w:val="0"/>
              </w:rPr>
              <w:t>Annotated Bibliography</w:t>
            </w:r>
          </w:p>
        </w:tc>
        <w:tc>
          <w:tcPr>
            <w:tcW w:w="869" w:type="dxa"/>
          </w:tcPr>
          <w:p w14:paraId="7F5B9F27"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 xml:space="preserve">  5%</w:t>
            </w:r>
          </w:p>
        </w:tc>
        <w:tc>
          <w:tcPr>
            <w:tcW w:w="2357" w:type="dxa"/>
          </w:tcPr>
          <w:p w14:paraId="78F58F3B" w14:textId="5F0F8B9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Feb 27, 2025</w:t>
            </w:r>
          </w:p>
        </w:tc>
      </w:tr>
      <w:tr w:rsidR="004F699E" w14:paraId="6599360D"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FA70571" w14:textId="6E447B8E" w:rsidR="004F699E" w:rsidRPr="005F654D" w:rsidRDefault="004F699E" w:rsidP="004F699E">
            <w:pPr>
              <w:jc w:val="both"/>
              <w:rPr>
                <w:b w:val="0"/>
                <w:bCs w:val="0"/>
              </w:rPr>
            </w:pPr>
            <w:r w:rsidRPr="005F654D">
              <w:rPr>
                <w:b w:val="0"/>
                <w:bCs w:val="0"/>
              </w:rPr>
              <w:t>Second Essay (2000 words)</w:t>
            </w:r>
          </w:p>
        </w:tc>
        <w:tc>
          <w:tcPr>
            <w:tcW w:w="869" w:type="dxa"/>
          </w:tcPr>
          <w:p w14:paraId="7588B071"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17.5%</w:t>
            </w:r>
          </w:p>
        </w:tc>
        <w:tc>
          <w:tcPr>
            <w:tcW w:w="2357" w:type="dxa"/>
          </w:tcPr>
          <w:p w14:paraId="17E5CA93" w14:textId="09763BD2"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Mar 27, 2025</w:t>
            </w:r>
          </w:p>
        </w:tc>
      </w:tr>
      <w:tr w:rsidR="004F699E" w14:paraId="2576BDDF"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52A851CC" w14:textId="5B4F887A" w:rsidR="004F699E" w:rsidRPr="005F654D" w:rsidRDefault="004F699E" w:rsidP="004F699E">
            <w:pPr>
              <w:jc w:val="both"/>
              <w:rPr>
                <w:b w:val="0"/>
                <w:bCs w:val="0"/>
              </w:rPr>
            </w:pPr>
            <w:r w:rsidRPr="005F654D">
              <w:rPr>
                <w:b w:val="0"/>
                <w:bCs w:val="0"/>
              </w:rPr>
              <w:t>First Peer-assessed Presentation</w:t>
            </w:r>
          </w:p>
        </w:tc>
        <w:tc>
          <w:tcPr>
            <w:tcW w:w="869" w:type="dxa"/>
          </w:tcPr>
          <w:p w14:paraId="1E56D820"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04AE1560" w14:textId="42C1FC7B"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TBD</w:t>
            </w:r>
          </w:p>
        </w:tc>
      </w:tr>
      <w:tr w:rsidR="004F699E" w14:paraId="4ED9680E"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D7BF106" w14:textId="2588CD8C" w:rsidR="004F699E" w:rsidRPr="005F654D" w:rsidRDefault="004F699E" w:rsidP="004F699E">
            <w:pPr>
              <w:jc w:val="both"/>
              <w:rPr>
                <w:b w:val="0"/>
                <w:bCs w:val="0"/>
              </w:rPr>
            </w:pPr>
            <w:r w:rsidRPr="005F654D">
              <w:rPr>
                <w:b w:val="0"/>
                <w:bCs w:val="0"/>
              </w:rPr>
              <w:t>Second Peer-assessed Presentation</w:t>
            </w:r>
          </w:p>
        </w:tc>
        <w:tc>
          <w:tcPr>
            <w:tcW w:w="869" w:type="dxa"/>
          </w:tcPr>
          <w:p w14:paraId="46DA620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42EE665A" w14:textId="41045948" w:rsidR="004F699E" w:rsidRDefault="004F699E" w:rsidP="004F699E">
            <w:pPr>
              <w:ind w:left="720" w:hanging="720"/>
              <w:jc w:val="right"/>
              <w:cnfStyle w:val="000000100000" w:firstRow="0" w:lastRow="0" w:firstColumn="0" w:lastColumn="0" w:oddVBand="0" w:evenVBand="0" w:oddHBand="1" w:evenHBand="0" w:firstRowFirstColumn="0" w:firstRowLastColumn="0" w:lastRowFirstColumn="0" w:lastRowLastColumn="0"/>
            </w:pPr>
            <w:r w:rsidRPr="00DA100B">
              <w:t>TBD</w:t>
            </w:r>
          </w:p>
        </w:tc>
      </w:tr>
      <w:tr w:rsidR="004F699E" w14:paraId="6B56EC70"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2BE2124E" w14:textId="77777777" w:rsidR="004F699E" w:rsidRPr="005F654D" w:rsidRDefault="004F699E" w:rsidP="004F699E">
            <w:pPr>
              <w:jc w:val="both"/>
              <w:rPr>
                <w:b w:val="0"/>
                <w:bCs w:val="0"/>
              </w:rPr>
            </w:pPr>
            <w:r w:rsidRPr="005F654D">
              <w:rPr>
                <w:b w:val="0"/>
                <w:bCs w:val="0"/>
              </w:rPr>
              <w:t>Peer-assessed contributions to the tutorial discussions</w:t>
            </w:r>
          </w:p>
        </w:tc>
        <w:tc>
          <w:tcPr>
            <w:tcW w:w="869" w:type="dxa"/>
          </w:tcPr>
          <w:p w14:paraId="1AE4F3CF"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5C6A0BE3" w14:textId="1D006CFC" w:rsidR="004F699E" w:rsidRPr="00DA100B" w:rsidRDefault="004F699E" w:rsidP="004F699E">
            <w:pPr>
              <w:keepNext/>
              <w:ind w:left="720" w:hanging="720"/>
              <w:jc w:val="right"/>
              <w:cnfStyle w:val="000000000000" w:firstRow="0" w:lastRow="0" w:firstColumn="0" w:lastColumn="0" w:oddVBand="0" w:evenVBand="0" w:oddHBand="0" w:evenHBand="0" w:firstRowFirstColumn="0" w:firstRowLastColumn="0" w:lastRowFirstColumn="0" w:lastRowLastColumn="0"/>
            </w:pPr>
            <w:r>
              <w:t>Apr 3, 2025</w:t>
            </w:r>
          </w:p>
        </w:tc>
      </w:tr>
    </w:tbl>
    <w:p w14:paraId="4A4B7140" w14:textId="77777777" w:rsidR="001B7C96" w:rsidRDefault="001B7C96"/>
    <w:p w14:paraId="20DF04EA" w14:textId="1F637323" w:rsidR="001B7C96" w:rsidRDefault="001B7C96" w:rsidP="004845E5">
      <w:pPr>
        <w:pStyle w:val="Heading1"/>
      </w:pPr>
      <w:r>
        <w:t>Information on Evaluation Items</w:t>
      </w:r>
    </w:p>
    <w:p w14:paraId="798412D5" w14:textId="4A13F6F8" w:rsidR="001B7C96" w:rsidRDefault="00381232" w:rsidP="00A91398">
      <w:pPr>
        <w:pStyle w:val="Heading2"/>
      </w:pPr>
      <w:r>
        <w:t>Geography Quiz</w:t>
      </w:r>
    </w:p>
    <w:p w14:paraId="37A39C0B" w14:textId="77777777" w:rsidR="001A01EE" w:rsidRDefault="001A01EE" w:rsidP="001A01EE">
      <w:pPr>
        <w:jc w:val="both"/>
      </w:pPr>
      <w:r>
        <w:t xml:space="preserve">The purpose of the Geography Quiz assignment is to ensure that all students have basic knowledge of Canadian geography. This will be useful as background knowledge for the rest of the course. </w:t>
      </w:r>
    </w:p>
    <w:p w14:paraId="1AA611D6" w14:textId="77777777" w:rsidR="001A01EE" w:rsidRDefault="001A01EE" w:rsidP="001A01EE">
      <w:pPr>
        <w:spacing w:after="120"/>
        <w:jc w:val="both"/>
      </w:pPr>
      <w:r>
        <w:t xml:space="preserve">The quiz will be taken outside of class hours. There is a practice exam you can do once before taking the graded exam (only one attempt allowed). </w:t>
      </w:r>
    </w:p>
    <w:p w14:paraId="4472C8BD" w14:textId="224FCB19" w:rsidR="00092940" w:rsidRDefault="001A01EE" w:rsidP="00A91398">
      <w:r>
        <w:t>Due date: September 19, 2024</w:t>
      </w:r>
    </w:p>
    <w:p w14:paraId="73D6B59B" w14:textId="77777777" w:rsidR="00A91398" w:rsidRDefault="00A91398" w:rsidP="00A91398"/>
    <w:p w14:paraId="579C7F0C" w14:textId="2D4BF74D" w:rsidR="00A91398" w:rsidRDefault="00A91398" w:rsidP="00A91398">
      <w:pPr>
        <w:pStyle w:val="Heading2"/>
      </w:pPr>
      <w:r>
        <w:lastRenderedPageBreak/>
        <w:t>Pre-class quizzes</w:t>
      </w:r>
    </w:p>
    <w:p w14:paraId="255BE1F2" w14:textId="77777777" w:rsidR="0093276F" w:rsidRDefault="0093276F" w:rsidP="0093276F">
      <w:pPr>
        <w:jc w:val="both"/>
      </w:pPr>
      <w:r>
        <w:t xml:space="preserve">The pre-class quizzes are to ensure that readings have been completed before coming to lectures, </w:t>
      </w:r>
      <w:r w:rsidRPr="00883B63">
        <w:t xml:space="preserve">as </w:t>
      </w:r>
      <w:r>
        <w:t xml:space="preserve">they serve as a reference point for the lecture and the tutorial. No quiz can be completed after the beginning of the lecture. </w:t>
      </w:r>
    </w:p>
    <w:p w14:paraId="50F7CAB8" w14:textId="77777777" w:rsidR="0093276F" w:rsidRDefault="0093276F" w:rsidP="0093276F">
      <w:pPr>
        <w:spacing w:after="120"/>
        <w:jc w:val="both"/>
      </w:pPr>
      <w:r>
        <w:t xml:space="preserve">Quizzes generally have in all between 16 and 20 questions related to a module and can be found in </w:t>
      </w:r>
      <w:proofErr w:type="spellStart"/>
      <w:r>
        <w:t>eClass</w:t>
      </w:r>
      <w:proofErr w:type="spellEnd"/>
      <w:r>
        <w:t xml:space="preserve"> under the “Pre-class” tab in each module. </w:t>
      </w:r>
    </w:p>
    <w:p w14:paraId="4D28CB76" w14:textId="77777777" w:rsidR="0093276F" w:rsidRDefault="0093276F" w:rsidP="0093276F">
      <w:pPr>
        <w:spacing w:after="0" w:line="240" w:lineRule="auto"/>
        <w:rPr>
          <w:lang w:val="en-US"/>
        </w:rPr>
      </w:pPr>
      <w:r w:rsidRPr="00F11588">
        <w:rPr>
          <w:lang w:val="en-US"/>
        </w:rPr>
        <w:t>There is only one attempt for the quizzes and that attempt is graded.</w:t>
      </w:r>
      <w:r>
        <w:rPr>
          <w:lang w:val="en-US"/>
        </w:rPr>
        <w:t xml:space="preserve"> If, by chance, the system allows for another attempt, the first one will still count toward your final grade. </w:t>
      </w:r>
      <w:r w:rsidRPr="00F11588">
        <w:rPr>
          <w:lang w:val="en-US"/>
        </w:rPr>
        <w:t>Tip: You can consult the reading before entering a final response. </w:t>
      </w:r>
    </w:p>
    <w:p w14:paraId="311246CF" w14:textId="77777777" w:rsidR="0093276F" w:rsidRDefault="0093276F" w:rsidP="0093276F">
      <w:pPr>
        <w:spacing w:after="0" w:line="240" w:lineRule="auto"/>
        <w:ind w:left="360"/>
        <w:rPr>
          <w:lang w:val="en-US"/>
        </w:rPr>
      </w:pPr>
    </w:p>
    <w:p w14:paraId="25333DFB" w14:textId="77777777" w:rsidR="0093276F" w:rsidRDefault="0093276F" w:rsidP="0093276F">
      <w:pPr>
        <w:spacing w:after="0" w:line="240" w:lineRule="auto"/>
        <w:rPr>
          <w:lang w:val="en-US"/>
        </w:rPr>
      </w:pPr>
      <w:r w:rsidRPr="0013363B">
        <w:rPr>
          <w:lang w:val="en-US"/>
        </w:rPr>
        <w:t>Because quizzes are not timed, you can take as much time as needed</w:t>
      </w:r>
      <w:r>
        <w:rPr>
          <w:lang w:val="en-US"/>
        </w:rPr>
        <w:t xml:space="preserve"> to answer the questions</w:t>
      </w:r>
      <w:r w:rsidRPr="0013363B">
        <w:rPr>
          <w:lang w:val="en-US"/>
        </w:rPr>
        <w:t>.</w:t>
      </w:r>
    </w:p>
    <w:p w14:paraId="39DD844D" w14:textId="77777777" w:rsidR="0093276F" w:rsidRPr="006904C1" w:rsidRDefault="0093276F" w:rsidP="0093276F">
      <w:pPr>
        <w:spacing w:after="0" w:line="240" w:lineRule="auto"/>
        <w:rPr>
          <w:lang w:val="en-US"/>
        </w:rPr>
      </w:pPr>
    </w:p>
    <w:p w14:paraId="022947B5" w14:textId="77777777" w:rsidR="0093276F" w:rsidRDefault="0093276F" w:rsidP="0093276F">
      <w:r>
        <w:t xml:space="preserve">Due date: Thursdays before 4:30 PM if there is a reading on that day (on days in which we watch a movie, there is no quiz). </w:t>
      </w:r>
    </w:p>
    <w:p w14:paraId="48027A4A" w14:textId="77777777" w:rsidR="009F07D4" w:rsidRDefault="009F07D4" w:rsidP="00D116B9"/>
    <w:p w14:paraId="7E7FD68A" w14:textId="1FD47DEB" w:rsidR="00D116B9" w:rsidRDefault="00D116B9" w:rsidP="009F07D4">
      <w:pPr>
        <w:pStyle w:val="Heading2"/>
      </w:pPr>
      <w:r>
        <w:t>Tutorial Discussions (and participation)</w:t>
      </w:r>
    </w:p>
    <w:p w14:paraId="4CCAEF54" w14:textId="77777777" w:rsidR="00B433FE" w:rsidRDefault="00B433FE" w:rsidP="00B433FE">
      <w:pPr>
        <w:jc w:val="both"/>
      </w:pPr>
      <w:r>
        <w:t xml:space="preserve">It is the reporter’s responsibility (see Presentation activity below) to submit the discussion notes into </w:t>
      </w:r>
      <w:proofErr w:type="spellStart"/>
      <w:r>
        <w:t>eClass</w:t>
      </w:r>
      <w:proofErr w:type="spellEnd"/>
      <w:r>
        <w:t xml:space="preserve"> at the end of the class (or shortly thereafter) for evaluation. The </w:t>
      </w:r>
      <w:r w:rsidRPr="00883B63">
        <w:t>discussion</w:t>
      </w:r>
      <w:r>
        <w:t xml:space="preserve"> grade</w:t>
      </w:r>
      <w:r w:rsidRPr="00883B63">
        <w:t xml:space="preserve"> will apply to the </w:t>
      </w:r>
      <w:r>
        <w:t xml:space="preserve">whole </w:t>
      </w:r>
      <w:r w:rsidRPr="00883B63">
        <w:t>group.</w:t>
      </w:r>
      <w:r>
        <w:t xml:space="preserve"> Students must take part physically and actively in the discussion to receive the group mark. Participation in writing document notes only is permitted on an exceptional basis with the instructor’s or TA’s permission and will get partial marks (50%).</w:t>
      </w:r>
    </w:p>
    <w:p w14:paraId="204C5869" w14:textId="77777777" w:rsidR="00B433FE" w:rsidRDefault="00B433FE" w:rsidP="00B433FE">
      <w:pPr>
        <w:jc w:val="both"/>
      </w:pPr>
      <w:r w:rsidRPr="00A74830">
        <w:rPr>
          <w:b/>
          <w:bCs/>
        </w:rPr>
        <w:t>Rubric</w:t>
      </w:r>
      <w:r>
        <w:rPr>
          <w:b/>
          <w:bCs/>
        </w:rPr>
        <w:t xml:space="preserve"> for the tutorial discussions</w:t>
      </w:r>
      <w:r>
        <w:t xml:space="preserve"> (a</w:t>
      </w:r>
      <w:r w:rsidRPr="00883B63">
        <w:t>ssessment criteria</w:t>
      </w:r>
      <w:r>
        <w:t>)</w:t>
      </w:r>
      <w:r w:rsidRPr="00883B63">
        <w:t xml:space="preserve">: </w:t>
      </w:r>
    </w:p>
    <w:p w14:paraId="2BE88764" w14:textId="77777777" w:rsidR="00B433FE" w:rsidRDefault="00B433FE" w:rsidP="00B433FE">
      <w:pPr>
        <w:pStyle w:val="ListParagraph"/>
        <w:numPr>
          <w:ilvl w:val="0"/>
          <w:numId w:val="5"/>
        </w:numPr>
        <w:ind w:left="720"/>
        <w:jc w:val="both"/>
      </w:pPr>
      <w:r>
        <w:t>E</w:t>
      </w:r>
      <w:r w:rsidRPr="00883B63">
        <w:t>ngagement</w:t>
      </w:r>
    </w:p>
    <w:p w14:paraId="129ED99A" w14:textId="77777777" w:rsidR="00B433FE" w:rsidRDefault="00B433FE" w:rsidP="00B433FE">
      <w:pPr>
        <w:pStyle w:val="ListParagraph"/>
        <w:numPr>
          <w:ilvl w:val="0"/>
          <w:numId w:val="5"/>
        </w:numPr>
        <w:ind w:left="720"/>
        <w:jc w:val="both"/>
      </w:pPr>
      <w:r>
        <w:t>R</w:t>
      </w:r>
      <w:r w:rsidRPr="00883B63">
        <w:t xml:space="preserve">elevance of </w:t>
      </w:r>
      <w:r>
        <w:t>ideas and arguments</w:t>
      </w:r>
    </w:p>
    <w:p w14:paraId="730EAD5A" w14:textId="77777777" w:rsidR="00B433FE" w:rsidRDefault="00B433FE" w:rsidP="00B433FE">
      <w:pPr>
        <w:pStyle w:val="ListParagraph"/>
        <w:numPr>
          <w:ilvl w:val="0"/>
          <w:numId w:val="5"/>
        </w:numPr>
        <w:ind w:left="720"/>
        <w:jc w:val="both"/>
      </w:pPr>
      <w:r>
        <w:t>Q</w:t>
      </w:r>
      <w:r w:rsidRPr="00883B63">
        <w:t>uality of critical analysis</w:t>
      </w:r>
    </w:p>
    <w:p w14:paraId="151D4FAE" w14:textId="77777777" w:rsidR="00B433FE" w:rsidRDefault="00B433FE" w:rsidP="00B433FE">
      <w:pPr>
        <w:pStyle w:val="ListParagraph"/>
        <w:numPr>
          <w:ilvl w:val="0"/>
          <w:numId w:val="5"/>
        </w:numPr>
        <w:ind w:left="720"/>
        <w:jc w:val="both"/>
      </w:pPr>
      <w:r>
        <w:t>Capacity to consider a question from multiple perspectives (most important)</w:t>
      </w:r>
      <w:r w:rsidRPr="00883B63">
        <w:t xml:space="preserve"> </w:t>
      </w:r>
    </w:p>
    <w:p w14:paraId="208694F6" w14:textId="77777777" w:rsidR="00B433FE" w:rsidRDefault="00B433FE" w:rsidP="00B433FE">
      <w:pPr>
        <w:jc w:val="both"/>
      </w:pPr>
      <w:r>
        <w:t>The l</w:t>
      </w:r>
      <w:r w:rsidRPr="00883B63">
        <w:t>evel of assessment rigour will increase slightly during the semester.</w:t>
      </w:r>
      <w:r>
        <w:t xml:space="preserve"> </w:t>
      </w:r>
    </w:p>
    <w:p w14:paraId="660D7788" w14:textId="77777777" w:rsidR="00B433FE" w:rsidRDefault="00B433FE" w:rsidP="00B433FE">
      <w:pPr>
        <w:spacing w:after="120"/>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 xml:space="preserve">giving everyone a 10 or a </w:t>
      </w:r>
      <w:r>
        <w:t>4</w:t>
      </w:r>
      <w:r w:rsidRPr="003C3167">
        <w:t xml:space="preserve"> in peer evaluations, being uncollaborative, </w:t>
      </w:r>
      <w:r>
        <w:t xml:space="preserve">failing to participate in the discussion, arriving late for the discussion, </w:t>
      </w:r>
      <w:r w:rsidRPr="003C3167">
        <w:t>etc.)</w:t>
      </w:r>
    </w:p>
    <w:p w14:paraId="2DAF9844" w14:textId="77777777" w:rsidR="00B433FE" w:rsidRDefault="00B433FE" w:rsidP="00B433FE">
      <w:pPr>
        <w:spacing w:after="120"/>
        <w:jc w:val="both"/>
      </w:pPr>
      <w:r>
        <w:t>Due date: Every week shortly after the end of the course.</w:t>
      </w:r>
    </w:p>
    <w:p w14:paraId="10B4BB5D" w14:textId="77777777" w:rsidR="00F64FE0" w:rsidRDefault="00F64FE0" w:rsidP="00F64FE0">
      <w:pPr>
        <w:spacing w:after="120"/>
        <w:jc w:val="both"/>
      </w:pPr>
    </w:p>
    <w:p w14:paraId="77FA70DF" w14:textId="502AF8E5" w:rsidR="00F64FE0" w:rsidRDefault="00AC5B7B" w:rsidP="00AC5B7B">
      <w:pPr>
        <w:pStyle w:val="Heading2"/>
      </w:pPr>
      <w:r>
        <w:t>Scholarly Article Review</w:t>
      </w:r>
    </w:p>
    <w:p w14:paraId="7F744E97" w14:textId="77777777" w:rsidR="00050770" w:rsidRDefault="00050770" w:rsidP="00050770">
      <w:pPr>
        <w:jc w:val="both"/>
      </w:pPr>
      <w:r>
        <w:t xml:space="preserve">The Scholarly Article Review assignment is tied to the First Essay (see below), which allows the student to expand their understanding of any course topic (module) covered in the fall half of the </w:t>
      </w:r>
      <w:r>
        <w:lastRenderedPageBreak/>
        <w:t xml:space="preserve">course (i.e. until December 1) and which the student is interested to know more about. Although there is leeway in the topic the student can choose, it must have a primarily Canadian focus.  </w:t>
      </w:r>
    </w:p>
    <w:p w14:paraId="2BF7ECB8" w14:textId="77777777" w:rsidR="00050770" w:rsidRDefault="00050770" w:rsidP="00050770">
      <w:pPr>
        <w:jc w:val="both"/>
      </w:pPr>
      <w:r>
        <w:t>The Scholarly Article Review is a preparatory activity for the First Essay, and the information gathered in this activity should be used to write the First Essay. So, choose a topic that speaks to you!</w:t>
      </w:r>
    </w:p>
    <w:p w14:paraId="61411E0B" w14:textId="77777777" w:rsidR="00050770" w:rsidRDefault="00050770" w:rsidP="00050770">
      <w:pPr>
        <w:jc w:val="both"/>
      </w:pPr>
      <w:r>
        <w:t xml:space="preserve">A scholarly or academic article is published in a peer-reviewed journal and does not include other article reviews, book chapters, books, opinion pieces, encyclopedia entries, newspaper articles, web pages, non-peer-reviewed articles, and the like. Course readings are also not admissible. </w:t>
      </w:r>
    </w:p>
    <w:p w14:paraId="1A2A659D" w14:textId="77777777" w:rsidR="00050770" w:rsidRPr="00736C94" w:rsidRDefault="00050770" w:rsidP="00050770">
      <w:pPr>
        <w:jc w:val="both"/>
        <w:rPr>
          <w:b/>
          <w:bCs/>
        </w:rPr>
      </w:pPr>
      <w:r w:rsidRPr="00736C94">
        <w:rPr>
          <w:b/>
          <w:bCs/>
        </w:rPr>
        <w:t>Elements of the Scholarly Article Review</w:t>
      </w:r>
    </w:p>
    <w:p w14:paraId="6788F4CD" w14:textId="77777777" w:rsidR="00050770" w:rsidRDefault="00050770" w:rsidP="00050770">
      <w:pPr>
        <w:jc w:val="both"/>
      </w:pPr>
      <w:r>
        <w:t>The Scholarly Article Review will comprise the following elements:</w:t>
      </w:r>
    </w:p>
    <w:p w14:paraId="0C24423B" w14:textId="77777777" w:rsidR="00050770" w:rsidRDefault="00050770" w:rsidP="00050770">
      <w:pPr>
        <w:pStyle w:val="ListParagraph"/>
        <w:numPr>
          <w:ilvl w:val="0"/>
          <w:numId w:val="6"/>
        </w:numPr>
        <w:ind w:left="720"/>
        <w:jc w:val="both"/>
      </w:pPr>
      <w:r>
        <w:t xml:space="preserve">Title page </w:t>
      </w:r>
    </w:p>
    <w:p w14:paraId="660D782B" w14:textId="77777777" w:rsidR="00050770" w:rsidRDefault="00050770" w:rsidP="00050770">
      <w:pPr>
        <w:pStyle w:val="ListParagraph"/>
        <w:numPr>
          <w:ilvl w:val="0"/>
          <w:numId w:val="6"/>
        </w:numPr>
        <w:ind w:left="720"/>
        <w:jc w:val="both"/>
      </w:pPr>
      <w:r>
        <w:t xml:space="preserve">Full APA bibliography of the article </w:t>
      </w:r>
    </w:p>
    <w:p w14:paraId="2DC8064E" w14:textId="77777777" w:rsidR="00050770" w:rsidRDefault="00050770" w:rsidP="00050770">
      <w:pPr>
        <w:pStyle w:val="ListParagraph"/>
        <w:numPr>
          <w:ilvl w:val="0"/>
          <w:numId w:val="6"/>
        </w:numPr>
        <w:ind w:left="720"/>
        <w:jc w:val="both"/>
      </w:pPr>
      <w:r>
        <w:t>Summary of article</w:t>
      </w:r>
    </w:p>
    <w:p w14:paraId="6DA69B66" w14:textId="77777777" w:rsidR="00050770" w:rsidRDefault="00050770" w:rsidP="00050770">
      <w:pPr>
        <w:pStyle w:val="ListParagraph"/>
        <w:numPr>
          <w:ilvl w:val="0"/>
          <w:numId w:val="6"/>
        </w:numPr>
        <w:ind w:left="720"/>
        <w:jc w:val="both"/>
      </w:pPr>
      <w:r>
        <w:t xml:space="preserve">Points of interest </w:t>
      </w:r>
    </w:p>
    <w:p w14:paraId="2BA499AF" w14:textId="77777777" w:rsidR="00050770" w:rsidRDefault="00050770" w:rsidP="00050770">
      <w:pPr>
        <w:pStyle w:val="ListParagraph"/>
        <w:numPr>
          <w:ilvl w:val="0"/>
          <w:numId w:val="6"/>
        </w:numPr>
        <w:spacing w:after="240"/>
        <w:ind w:left="720"/>
        <w:jc w:val="both"/>
      </w:pPr>
      <w:r>
        <w:t xml:space="preserve">Critical assessment </w:t>
      </w:r>
    </w:p>
    <w:p w14:paraId="64A88B57" w14:textId="77777777" w:rsidR="00050770" w:rsidRPr="00736C94" w:rsidRDefault="00050770" w:rsidP="00050770">
      <w:pPr>
        <w:jc w:val="both"/>
        <w:rPr>
          <w:b/>
          <w:bCs/>
        </w:rPr>
      </w:pPr>
      <w:r w:rsidRPr="00736C94">
        <w:rPr>
          <w:b/>
          <w:bCs/>
        </w:rPr>
        <w:t>Requirements for the Scholarly Article Review</w:t>
      </w:r>
    </w:p>
    <w:p w14:paraId="30F66E5C" w14:textId="77777777" w:rsidR="00050770" w:rsidRDefault="00050770" w:rsidP="00050770">
      <w:pPr>
        <w:pStyle w:val="ListParagraph"/>
        <w:numPr>
          <w:ilvl w:val="0"/>
          <w:numId w:val="19"/>
        </w:numPr>
        <w:jc w:val="both"/>
      </w:pPr>
      <w:r>
        <w:t xml:space="preserve">The title page includes the paper’s title, student name, course number and title, instructor, date and word count.  </w:t>
      </w:r>
    </w:p>
    <w:p w14:paraId="78F48C85" w14:textId="77777777" w:rsidR="00050770" w:rsidRDefault="00050770" w:rsidP="00050770">
      <w:pPr>
        <w:pStyle w:val="ListParagraph"/>
        <w:numPr>
          <w:ilvl w:val="0"/>
          <w:numId w:val="19"/>
        </w:numPr>
        <w:jc w:val="both"/>
      </w:pPr>
      <w:r>
        <w:t xml:space="preserve">The paper title must follow the following format: “Review of [title of article] by [author of article]” </w:t>
      </w:r>
    </w:p>
    <w:p w14:paraId="58BFC6FF" w14:textId="77777777" w:rsidR="00050770" w:rsidRDefault="00050770" w:rsidP="00050770">
      <w:pPr>
        <w:pStyle w:val="ListParagraph"/>
        <w:numPr>
          <w:ilvl w:val="0"/>
          <w:numId w:val="19"/>
        </w:numPr>
        <w:jc w:val="both"/>
      </w:pPr>
      <w:r>
        <w:t xml:space="preserve">The summary must include the article’s central claims (thesis or theses) and supporting arguments. </w:t>
      </w:r>
    </w:p>
    <w:p w14:paraId="50420811" w14:textId="77777777" w:rsidR="00050770" w:rsidRDefault="00050770" w:rsidP="00050770">
      <w:pPr>
        <w:pStyle w:val="ListParagraph"/>
        <w:numPr>
          <w:ilvl w:val="0"/>
          <w:numId w:val="19"/>
        </w:numPr>
        <w:jc w:val="both"/>
      </w:pPr>
      <w:r>
        <w:t xml:space="preserve">The points of interest are elements you intend to consider for further inquiry in your first essay. </w:t>
      </w:r>
    </w:p>
    <w:p w14:paraId="103C4F71" w14:textId="77777777" w:rsidR="00050770" w:rsidRDefault="00050770" w:rsidP="00050770">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B743CC">
        <w:rPr>
          <w:i/>
          <w:iCs/>
        </w:rPr>
        <w:t>why</w:t>
      </w:r>
      <w:r>
        <w:t xml:space="preserve"> you believe anything are more important than the claims (or assertions) you make. </w:t>
      </w:r>
    </w:p>
    <w:p w14:paraId="74C05EAA" w14:textId="77777777" w:rsidR="00050770" w:rsidRDefault="00050770" w:rsidP="00050770">
      <w:pPr>
        <w:pStyle w:val="ListParagraph"/>
        <w:numPr>
          <w:ilvl w:val="0"/>
          <w:numId w:val="19"/>
        </w:numPr>
        <w:jc w:val="both"/>
      </w:pPr>
      <w:r>
        <w:t>The summary (i.e. the main claims and arguments) forms the bulk of the article review. The critical assessment should take up no more than a short paragraph each.</w:t>
      </w:r>
    </w:p>
    <w:p w14:paraId="12FC9DF1" w14:textId="77777777" w:rsidR="00050770" w:rsidRDefault="00050770" w:rsidP="00050770">
      <w:pPr>
        <w:pStyle w:val="ListParagraph"/>
        <w:numPr>
          <w:ilvl w:val="0"/>
          <w:numId w:val="19"/>
        </w:numPr>
        <w:jc w:val="both"/>
      </w:pPr>
      <w:r>
        <w:t>The Scholarly Article Review should have 700 words ± 10% (please provide word count).</w:t>
      </w:r>
    </w:p>
    <w:p w14:paraId="0043D589" w14:textId="77777777" w:rsidR="00050770" w:rsidRDefault="00050770" w:rsidP="00050770">
      <w:pPr>
        <w:pStyle w:val="ListParagraph"/>
        <w:numPr>
          <w:ilvl w:val="0"/>
          <w:numId w:val="19"/>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456397F9" w14:textId="77777777" w:rsidR="00050770" w:rsidRDefault="00050770" w:rsidP="00050770">
      <w:pPr>
        <w:pStyle w:val="ListParagraph"/>
        <w:numPr>
          <w:ilvl w:val="0"/>
          <w:numId w:val="19"/>
        </w:numPr>
        <w:spacing w:after="120"/>
        <w:jc w:val="both"/>
      </w:pPr>
      <w:r>
        <w:t>The due date is October 24, 2024.</w:t>
      </w:r>
    </w:p>
    <w:p w14:paraId="18CA15EF" w14:textId="77777777" w:rsidR="00050770" w:rsidRDefault="00050770" w:rsidP="00050770">
      <w:pPr>
        <w:pStyle w:val="ListParagraph"/>
        <w:spacing w:after="120"/>
        <w:jc w:val="both"/>
      </w:pPr>
    </w:p>
    <w:p w14:paraId="1BB837F6" w14:textId="77777777" w:rsidR="00050770" w:rsidRDefault="00050770" w:rsidP="00050770">
      <w:pPr>
        <w:spacing w:after="120"/>
        <w:jc w:val="both"/>
      </w:pPr>
      <w:r w:rsidRPr="00A74830">
        <w:rPr>
          <w:b/>
          <w:bCs/>
        </w:rPr>
        <w:lastRenderedPageBreak/>
        <w:t>Rubric</w:t>
      </w:r>
      <w:r>
        <w:rPr>
          <w:b/>
          <w:bCs/>
        </w:rPr>
        <w:t xml:space="preserve"> for the Scholarly Article Review</w:t>
      </w:r>
      <w:r w:rsidRPr="006E4544">
        <w:rPr>
          <w:rStyle w:val="Heading3Char"/>
        </w:rPr>
        <w:t xml:space="preserve"> </w:t>
      </w:r>
      <w:r>
        <w:t>(a</w:t>
      </w:r>
      <w:r w:rsidRPr="00883B63">
        <w:t>ssessment criteria</w:t>
      </w:r>
      <w:r>
        <w:t>)</w:t>
      </w:r>
      <w:r w:rsidRPr="00883B63">
        <w:t>:</w:t>
      </w:r>
    </w:p>
    <w:p w14:paraId="05478C72" w14:textId="77777777" w:rsidR="00050770" w:rsidRDefault="00050770" w:rsidP="00050770">
      <w:pPr>
        <w:pStyle w:val="ListParagraph"/>
        <w:numPr>
          <w:ilvl w:val="0"/>
          <w:numId w:val="7"/>
        </w:numPr>
        <w:spacing w:after="120"/>
        <w:ind w:left="720"/>
        <w:jc w:val="both"/>
      </w:pPr>
      <w:r>
        <w:t>Compliance with all required elements</w:t>
      </w:r>
    </w:p>
    <w:p w14:paraId="24E3AE1C" w14:textId="77777777" w:rsidR="00050770" w:rsidRDefault="00050770" w:rsidP="00050770">
      <w:pPr>
        <w:pStyle w:val="ListParagraph"/>
        <w:numPr>
          <w:ilvl w:val="0"/>
          <w:numId w:val="7"/>
        </w:numPr>
        <w:spacing w:after="120"/>
        <w:ind w:left="720"/>
        <w:jc w:val="both"/>
      </w:pPr>
      <w:r>
        <w:t>Originality and relevance of the points of interest and the critical assessment</w:t>
      </w:r>
    </w:p>
    <w:p w14:paraId="4D9B2098" w14:textId="77777777" w:rsidR="00050770" w:rsidRDefault="00050770" w:rsidP="00050770">
      <w:pPr>
        <w:pStyle w:val="ListParagraph"/>
        <w:numPr>
          <w:ilvl w:val="0"/>
          <w:numId w:val="7"/>
        </w:numPr>
        <w:spacing w:after="120"/>
        <w:ind w:left="720"/>
        <w:jc w:val="both"/>
      </w:pPr>
      <w:r>
        <w:t>Quality of the critical assessment</w:t>
      </w:r>
    </w:p>
    <w:p w14:paraId="533E3871" w14:textId="77777777" w:rsidR="00050770" w:rsidRDefault="00050770" w:rsidP="00050770">
      <w:pPr>
        <w:jc w:val="both"/>
      </w:pPr>
    </w:p>
    <w:p w14:paraId="47FF65A2" w14:textId="05D17836" w:rsidR="00AC5B7B" w:rsidRDefault="009A2F00" w:rsidP="00234EA0">
      <w:pPr>
        <w:pStyle w:val="Heading2"/>
      </w:pPr>
      <w:r>
        <w:t xml:space="preserve">First </w:t>
      </w:r>
      <w:r w:rsidR="006C55B9">
        <w:t>Essay</w:t>
      </w:r>
    </w:p>
    <w:p w14:paraId="4D2D60AF" w14:textId="77777777" w:rsidR="00F83DB7" w:rsidRDefault="00F83DB7" w:rsidP="00F83DB7">
      <w:pPr>
        <w:jc w:val="both"/>
      </w:pPr>
      <w:r>
        <w:t>The First Essay</w:t>
      </w:r>
      <w:r w:rsidRPr="00883B63">
        <w:t xml:space="preserve"> is </w:t>
      </w:r>
      <w:r>
        <w:t>an</w:t>
      </w:r>
      <w:r w:rsidRPr="00883B63">
        <w:t xml:space="preserve"> opportunity for student</w:t>
      </w:r>
      <w:r>
        <w:t>s</w:t>
      </w:r>
      <w:r w:rsidRPr="00883B63">
        <w:t xml:space="preserve"> to deepen their understanding of any course topic (module) covered in the </w:t>
      </w:r>
      <w:r w:rsidRPr="00C2248A">
        <w:rPr>
          <w:i/>
          <w:iCs/>
        </w:rPr>
        <w:t>fall</w:t>
      </w:r>
      <w:r w:rsidRPr="00883B63">
        <w:t xml:space="preserve"> half of the semester (i.e</w:t>
      </w:r>
      <w:r>
        <w:t>.,</w:t>
      </w:r>
      <w:r w:rsidRPr="00883B63">
        <w:t xml:space="preserve"> </w:t>
      </w:r>
      <w:r>
        <w:t xml:space="preserve">until </w:t>
      </w:r>
      <w:r w:rsidRPr="00883B63">
        <w:t>December 1). Students can choose whatever topic they prefer and explore it in whichever direction they wish</w:t>
      </w:r>
      <w:r>
        <w:t xml:space="preserve"> </w:t>
      </w:r>
      <w:proofErr w:type="gramStart"/>
      <w:r>
        <w:t>as long as</w:t>
      </w:r>
      <w:proofErr w:type="gramEnd"/>
      <w:r>
        <w:t xml:space="preserve"> it is a Canadian topic and relates to a fall topic</w:t>
      </w:r>
      <w:r w:rsidRPr="00883B63">
        <w:t>. Any deviation from this instruction must be discussed with the instructor</w:t>
      </w:r>
      <w:r>
        <w:t>,</w:t>
      </w:r>
      <w:r w:rsidRPr="00883B63">
        <w:t xml:space="preserve"> or the essay will receive a 0.</w:t>
      </w:r>
    </w:p>
    <w:p w14:paraId="60E2EF24" w14:textId="77777777" w:rsidR="00F83DB7" w:rsidRDefault="00F83DB7" w:rsidP="00F83DB7">
      <w:pPr>
        <w:jc w:val="both"/>
      </w:pPr>
      <w:r w:rsidRPr="00736C94">
        <w:rPr>
          <w:b/>
          <w:bCs/>
        </w:rPr>
        <w:t>Elements of the</w:t>
      </w:r>
      <w:r>
        <w:rPr>
          <w:b/>
          <w:bCs/>
        </w:rPr>
        <w:t xml:space="preserve"> First Essay</w:t>
      </w:r>
    </w:p>
    <w:p w14:paraId="7CFD228C" w14:textId="77777777" w:rsidR="00F83DB7" w:rsidRDefault="00F83DB7" w:rsidP="00F83DB7">
      <w:pPr>
        <w:jc w:val="both"/>
      </w:pPr>
      <w:r>
        <w:t xml:space="preserve">The essay will comprise the following elements: </w:t>
      </w:r>
    </w:p>
    <w:p w14:paraId="16235956" w14:textId="77777777" w:rsidR="00F83DB7" w:rsidRDefault="00F83DB7" w:rsidP="00F83DB7">
      <w:pPr>
        <w:pStyle w:val="ListParagraph"/>
        <w:numPr>
          <w:ilvl w:val="0"/>
          <w:numId w:val="8"/>
        </w:numPr>
        <w:ind w:left="720"/>
        <w:jc w:val="both"/>
      </w:pPr>
      <w:r>
        <w:t>Title page</w:t>
      </w:r>
    </w:p>
    <w:p w14:paraId="6526F11C" w14:textId="77777777" w:rsidR="00F83DB7" w:rsidRDefault="00F83DB7" w:rsidP="00F83DB7">
      <w:pPr>
        <w:pStyle w:val="ListParagraph"/>
        <w:numPr>
          <w:ilvl w:val="0"/>
          <w:numId w:val="8"/>
        </w:numPr>
        <w:ind w:left="720"/>
        <w:jc w:val="both"/>
      </w:pPr>
      <w:r>
        <w:t>Introduction – Body – Conclusion</w:t>
      </w:r>
    </w:p>
    <w:p w14:paraId="21FCBA35" w14:textId="77777777" w:rsidR="00F83DB7" w:rsidRDefault="00F83DB7" w:rsidP="00F83DB7">
      <w:pPr>
        <w:pStyle w:val="ListParagraph"/>
        <w:numPr>
          <w:ilvl w:val="0"/>
          <w:numId w:val="8"/>
        </w:numPr>
        <w:ind w:left="720"/>
        <w:jc w:val="both"/>
      </w:pPr>
      <w:r>
        <w:t>References to scholarly articles</w:t>
      </w:r>
    </w:p>
    <w:p w14:paraId="77804078" w14:textId="77777777" w:rsidR="00F83DB7" w:rsidRDefault="00F83DB7" w:rsidP="00F83DB7">
      <w:pPr>
        <w:pStyle w:val="ListParagraph"/>
        <w:numPr>
          <w:ilvl w:val="0"/>
          <w:numId w:val="8"/>
        </w:numPr>
        <w:ind w:left="720"/>
        <w:jc w:val="both"/>
      </w:pPr>
      <w:r>
        <w:t>Bibliography and in-text citation</w:t>
      </w:r>
    </w:p>
    <w:p w14:paraId="0E3624CC" w14:textId="77777777" w:rsidR="00F83DB7" w:rsidRDefault="00F83DB7" w:rsidP="00F83DB7">
      <w:pPr>
        <w:pStyle w:val="ListParagraph"/>
        <w:numPr>
          <w:ilvl w:val="0"/>
          <w:numId w:val="8"/>
        </w:numPr>
        <w:ind w:left="720"/>
        <w:jc w:val="both"/>
      </w:pPr>
      <w:r>
        <w:t>Page numbering</w:t>
      </w:r>
    </w:p>
    <w:p w14:paraId="4E2E5A7C" w14:textId="77777777" w:rsidR="00F83DB7" w:rsidRPr="0088531B" w:rsidRDefault="00F83DB7" w:rsidP="00F83DB7">
      <w:pPr>
        <w:jc w:val="both"/>
        <w:rPr>
          <w:b/>
          <w:bCs/>
        </w:rPr>
      </w:pPr>
      <w:r w:rsidRPr="0088531B">
        <w:rPr>
          <w:b/>
          <w:bCs/>
        </w:rPr>
        <w:t xml:space="preserve">Requirements for the </w:t>
      </w:r>
      <w:r>
        <w:rPr>
          <w:b/>
          <w:bCs/>
        </w:rPr>
        <w:t>First Essay</w:t>
      </w:r>
    </w:p>
    <w:p w14:paraId="63521F9C" w14:textId="77777777" w:rsidR="00F83DB7" w:rsidRDefault="00F83DB7" w:rsidP="00F83DB7">
      <w:pPr>
        <w:pStyle w:val="ListParagraph"/>
        <w:numPr>
          <w:ilvl w:val="0"/>
          <w:numId w:val="20"/>
        </w:numPr>
        <w:jc w:val="both"/>
      </w:pPr>
      <w:r>
        <w:t xml:space="preserve">The title page includes the paper’s title, student name, course number and title, instructor, date and word count.  </w:t>
      </w:r>
    </w:p>
    <w:p w14:paraId="60939855" w14:textId="77777777" w:rsidR="00F83DB7" w:rsidRDefault="00F83DB7" w:rsidP="00F83DB7">
      <w:pPr>
        <w:pStyle w:val="ListParagraph"/>
        <w:numPr>
          <w:ilvl w:val="0"/>
          <w:numId w:val="20"/>
        </w:numPr>
        <w:jc w:val="both"/>
      </w:pPr>
      <w:r w:rsidRPr="00883B63">
        <w:t>The</w:t>
      </w:r>
      <w:r>
        <w:t xml:space="preserve"> first</w:t>
      </w:r>
      <w:r w:rsidRPr="00883B63">
        <w:t xml:space="preserve"> essay will have a clearly identifiable introduction, body, and conclusion. </w:t>
      </w:r>
    </w:p>
    <w:p w14:paraId="1947EDF7" w14:textId="77777777" w:rsidR="00F83DB7" w:rsidRDefault="00F83DB7" w:rsidP="00F83DB7">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7780E495" w14:textId="77777777" w:rsidR="00F83DB7" w:rsidRDefault="00F83DB7" w:rsidP="00F83DB7">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26CE2FC0" w14:textId="77777777" w:rsidR="00F83DB7" w:rsidRDefault="00F83DB7" w:rsidP="00F83DB7">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F0AA9E6" w14:textId="77777777" w:rsidR="00F83DB7" w:rsidRDefault="00F83DB7" w:rsidP="00F83DB7">
      <w:pPr>
        <w:pStyle w:val="ListParagraph"/>
        <w:numPr>
          <w:ilvl w:val="0"/>
          <w:numId w:val="20"/>
        </w:numPr>
        <w:jc w:val="both"/>
      </w:pPr>
      <w:r w:rsidRPr="00883B63">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w:t>
      </w:r>
      <w:r w:rsidRPr="00883B63">
        <w:lastRenderedPageBreak/>
        <w:t>new elements supporting a position and link</w:t>
      </w:r>
      <w:r>
        <w:t>ing</w:t>
      </w:r>
      <w:r w:rsidRPr="00883B63">
        <w:t xml:space="preserve"> to arguments and facts from other publications. It will be important to look at a question from all possible angles. </w:t>
      </w:r>
    </w:p>
    <w:p w14:paraId="6724AB87" w14:textId="77777777" w:rsidR="00F83DB7" w:rsidRDefault="00F83DB7" w:rsidP="00F83DB7">
      <w:pPr>
        <w:pStyle w:val="ListParagraph"/>
        <w:numPr>
          <w:ilvl w:val="0"/>
          <w:numId w:val="20"/>
        </w:numPr>
        <w:jc w:val="both"/>
      </w:pPr>
      <w:r>
        <w:t>The First Essay will have a bibliography that refers to at least three (3) academic articles, one of which can be the article reviewed in the Scholarly Article Review,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4D5451F" w14:textId="77777777" w:rsidR="00F83DB7" w:rsidRDefault="00F83DB7" w:rsidP="00F83DB7">
      <w:pPr>
        <w:pStyle w:val="ListParagraph"/>
        <w:numPr>
          <w:ilvl w:val="0"/>
          <w:numId w:val="20"/>
        </w:numPr>
        <w:jc w:val="both"/>
      </w:pPr>
      <w:r>
        <w:t xml:space="preserve">The first essay will have 1250 words ± 10% (please provide word count). The title page (including student number) is not included in the word count, but the bibliography is included. </w:t>
      </w:r>
    </w:p>
    <w:p w14:paraId="04C95908" w14:textId="77777777" w:rsidR="00F83DB7" w:rsidRDefault="00F83DB7" w:rsidP="00F83DB7">
      <w:pPr>
        <w:pStyle w:val="ListParagraph"/>
        <w:numPr>
          <w:ilvl w:val="0"/>
          <w:numId w:val="20"/>
        </w:numPr>
        <w:jc w:val="both"/>
      </w:pPr>
      <w:r>
        <w:t>The essay will follow APA rules (although a few omissions will be acceptable, APA errors will lead to subtractive grading).</w:t>
      </w:r>
    </w:p>
    <w:p w14:paraId="3B69462C" w14:textId="77777777" w:rsidR="00F83DB7" w:rsidRDefault="00F83DB7" w:rsidP="00F83DB7">
      <w:pPr>
        <w:pStyle w:val="ListParagraph"/>
        <w:numPr>
          <w:ilvl w:val="0"/>
          <w:numId w:val="20"/>
        </w:numPr>
        <w:jc w:val="both"/>
      </w:pPr>
      <w:r>
        <w:t xml:space="preserve">References in the bibliography must appear at least once as an in-text citation in the body, and all in-text citations must refer to an item in the bibliography. </w:t>
      </w:r>
    </w:p>
    <w:p w14:paraId="50B5DDA6" w14:textId="77777777" w:rsidR="00F83DB7" w:rsidRDefault="00F83DB7" w:rsidP="00F83DB7">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6C051713" w14:textId="77777777" w:rsidR="00F83DB7" w:rsidRPr="00D34FA0" w:rsidRDefault="00F83DB7" w:rsidP="00F83DB7">
      <w:pPr>
        <w:pStyle w:val="ListParagraph"/>
        <w:numPr>
          <w:ilvl w:val="0"/>
          <w:numId w:val="20"/>
        </w:numPr>
        <w:spacing w:after="120"/>
        <w:jc w:val="both"/>
      </w:pPr>
      <w:r>
        <w:t>The due date is November 28, 2024.</w:t>
      </w:r>
    </w:p>
    <w:p w14:paraId="1A5311B7" w14:textId="77777777" w:rsidR="00F83DB7" w:rsidRPr="00883B63" w:rsidRDefault="00F83DB7" w:rsidP="00F83DB7">
      <w:pPr>
        <w:jc w:val="both"/>
      </w:pPr>
      <w:r w:rsidRPr="00A74830">
        <w:rPr>
          <w:b/>
          <w:bCs/>
        </w:rPr>
        <w:t>Rubric</w:t>
      </w:r>
      <w:r w:rsidRPr="005A5421">
        <w:rPr>
          <w:b/>
          <w:bCs/>
        </w:rPr>
        <w:t xml:space="preserve"> for the </w:t>
      </w:r>
      <w:r>
        <w:rPr>
          <w:b/>
          <w:bCs/>
        </w:rPr>
        <w:t>F</w:t>
      </w:r>
      <w:r w:rsidRPr="005A5421">
        <w:rPr>
          <w:b/>
          <w:bCs/>
        </w:rPr>
        <w:t xml:space="preserve">irst </w:t>
      </w:r>
      <w:r>
        <w:rPr>
          <w:b/>
          <w:bCs/>
        </w:rPr>
        <w:t>E</w:t>
      </w:r>
      <w:r w:rsidRPr="005A5421">
        <w:rPr>
          <w:b/>
          <w:bCs/>
        </w:rPr>
        <w:t xml:space="preserve">ssay </w:t>
      </w:r>
      <w:r>
        <w:t>(a</w:t>
      </w:r>
      <w:r w:rsidRPr="00883B63">
        <w:t>ssessment criteria</w:t>
      </w:r>
      <w:r>
        <w:t>)</w:t>
      </w:r>
      <w:r w:rsidRPr="00883B63">
        <w:t xml:space="preserve">: </w:t>
      </w:r>
    </w:p>
    <w:p w14:paraId="7FDB5CD6" w14:textId="77777777" w:rsidR="00F83DB7" w:rsidRDefault="00F83DB7" w:rsidP="00F83DB7">
      <w:pPr>
        <w:pStyle w:val="ListParagraph"/>
        <w:numPr>
          <w:ilvl w:val="0"/>
          <w:numId w:val="9"/>
        </w:numPr>
        <w:ind w:left="720"/>
        <w:jc w:val="both"/>
      </w:pPr>
      <w:r>
        <w:t>Compliance with all required elements, including word count, APA, and required references</w:t>
      </w:r>
    </w:p>
    <w:p w14:paraId="1D858943" w14:textId="77777777" w:rsidR="00F83DB7" w:rsidRPr="00883B63" w:rsidRDefault="00F83DB7" w:rsidP="00F83DB7">
      <w:pPr>
        <w:pStyle w:val="ListParagraph"/>
        <w:numPr>
          <w:ilvl w:val="0"/>
          <w:numId w:val="9"/>
        </w:numPr>
        <w:ind w:left="720"/>
        <w:jc w:val="both"/>
      </w:pPr>
      <w:r w:rsidRPr="00883B63">
        <w:t>Relevance and originality of the leading thesis</w:t>
      </w:r>
    </w:p>
    <w:p w14:paraId="26EF8B36" w14:textId="77777777" w:rsidR="00F83DB7" w:rsidRDefault="00F83DB7" w:rsidP="00F83DB7">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4EBC4F1D" w14:textId="77777777" w:rsidR="00F83DB7" w:rsidRDefault="00F83DB7" w:rsidP="00F83DB7">
      <w:pPr>
        <w:pStyle w:val="ListParagraph"/>
        <w:numPr>
          <w:ilvl w:val="0"/>
          <w:numId w:val="9"/>
        </w:numPr>
        <w:ind w:left="720"/>
        <w:jc w:val="both"/>
      </w:pPr>
      <w:r w:rsidRPr="00883B63">
        <w:t>Quality of research</w:t>
      </w:r>
    </w:p>
    <w:p w14:paraId="2933E3BA" w14:textId="77777777" w:rsidR="00F83DB7" w:rsidRPr="00883B63" w:rsidRDefault="00F83DB7" w:rsidP="00F83DB7">
      <w:pPr>
        <w:pStyle w:val="ListParagraph"/>
        <w:numPr>
          <w:ilvl w:val="0"/>
          <w:numId w:val="9"/>
        </w:numPr>
        <w:ind w:left="720"/>
        <w:jc w:val="both"/>
      </w:pPr>
      <w:r>
        <w:t>Quality of the critical statements</w:t>
      </w:r>
    </w:p>
    <w:p w14:paraId="46B42864" w14:textId="77777777" w:rsidR="00F83DB7" w:rsidRPr="00883B63" w:rsidRDefault="00F83DB7" w:rsidP="00F83DB7">
      <w:pPr>
        <w:pStyle w:val="ListParagraph"/>
        <w:numPr>
          <w:ilvl w:val="0"/>
          <w:numId w:val="9"/>
        </w:numPr>
        <w:ind w:left="720"/>
        <w:jc w:val="both"/>
      </w:pPr>
      <w:r w:rsidRPr="00883B63">
        <w:t>Clarity and structure of the essay</w:t>
      </w:r>
    </w:p>
    <w:p w14:paraId="087E6BA8" w14:textId="77777777" w:rsidR="00F83DB7" w:rsidRPr="00883B63" w:rsidRDefault="00F83DB7" w:rsidP="00F83DB7">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74F4D203" w14:textId="77777777" w:rsidR="00F83DB7" w:rsidRPr="00883B63" w:rsidRDefault="00F83DB7" w:rsidP="00F83DB7">
      <w:pPr>
        <w:jc w:val="both"/>
      </w:pPr>
      <w:r w:rsidRPr="00883B63">
        <w:t>Shortcomings in formal aspects of the essay (spelling, grammar, punctuation, APA standard, pagination, etc.) can lower the grade by half a grade (e.g</w:t>
      </w:r>
      <w:r>
        <w:t>.,</w:t>
      </w:r>
      <w:r w:rsidRPr="00883B63">
        <w:t xml:space="preserve"> from A to B+ or B+ to B) or a full grade (e.g</w:t>
      </w:r>
      <w:r>
        <w:t>.,</w:t>
      </w:r>
      <w:r w:rsidRPr="00883B63">
        <w:t xml:space="preserve"> A to B or B+ to C+), depending on extent. </w:t>
      </w:r>
    </w:p>
    <w:p w14:paraId="6F29AFF4" w14:textId="77777777" w:rsidR="00F83DB7" w:rsidRDefault="00F83DB7" w:rsidP="00F83DB7">
      <w:pPr>
        <w:spacing w:after="120"/>
        <w:jc w:val="both"/>
      </w:pPr>
      <w:r>
        <w:t xml:space="preserve">Note that essays that could have been written by ChatGPT (e.g. descriptive, generic, trivial, sometimes irrelevant, sometimes factually incorrect, uninspiring, and unoriginal text) will not get a passing grade. </w:t>
      </w:r>
    </w:p>
    <w:p w14:paraId="2D500F04" w14:textId="77777777" w:rsidR="00F83DB7" w:rsidRDefault="00F83DB7" w:rsidP="00F83DB7">
      <w:pPr>
        <w:jc w:val="both"/>
      </w:pPr>
    </w:p>
    <w:p w14:paraId="1B0A1CEF" w14:textId="0F9B322E" w:rsidR="00234EA0" w:rsidRDefault="000C050A" w:rsidP="000C050A">
      <w:pPr>
        <w:pStyle w:val="Heading2"/>
      </w:pPr>
      <w:r>
        <w:lastRenderedPageBreak/>
        <w:t>Annotated Bibliography</w:t>
      </w:r>
    </w:p>
    <w:p w14:paraId="4BF19D64" w14:textId="77777777" w:rsidR="008C305D" w:rsidRPr="00883B63" w:rsidRDefault="008C305D" w:rsidP="008C305D">
      <w:pPr>
        <w:jc w:val="both"/>
      </w:pPr>
      <w:r w:rsidRPr="00883B63">
        <w:t xml:space="preserve">The </w:t>
      </w:r>
      <w:r>
        <w:t>A</w:t>
      </w:r>
      <w:r w:rsidRPr="00883B63">
        <w:t xml:space="preserve">nnotated </w:t>
      </w:r>
      <w:r>
        <w:t>B</w:t>
      </w:r>
      <w:r w:rsidRPr="00883B63">
        <w:t xml:space="preserve">ibliography is tied to </w:t>
      </w:r>
      <w:r>
        <w:t>the Second (and final) E</w:t>
      </w:r>
      <w:r w:rsidRPr="00883B63">
        <w:t>ssay</w:t>
      </w:r>
      <w:r>
        <w:t>.</w:t>
      </w:r>
      <w:r w:rsidRPr="00883B63">
        <w:t xml:space="preserve"> It is a </w:t>
      </w:r>
      <w:r>
        <w:t xml:space="preserve">preparatory </w:t>
      </w:r>
      <w:r w:rsidRPr="00883B63">
        <w:t xml:space="preserve">activity for the </w:t>
      </w:r>
      <w:r>
        <w:t>Second E</w:t>
      </w:r>
      <w:r w:rsidRPr="00883B63">
        <w:t>ssay and the information gathered in this activity will be used to write the</w:t>
      </w:r>
      <w:r>
        <w:t xml:space="preserve"> Second</w:t>
      </w:r>
      <w:r w:rsidRPr="00883B63">
        <w:t xml:space="preserve"> </w:t>
      </w:r>
      <w:r>
        <w:t>E</w:t>
      </w:r>
      <w:r w:rsidRPr="00883B63">
        <w:t>ssay.</w:t>
      </w:r>
    </w:p>
    <w:p w14:paraId="0F2FE59D" w14:textId="77777777" w:rsidR="008C305D" w:rsidRDefault="008C305D" w:rsidP="008C305D">
      <w:pPr>
        <w:jc w:val="both"/>
      </w:pPr>
      <w:r w:rsidRPr="00883B63">
        <w:t xml:space="preserve">Choose articles you believe will be relevant and helpful for </w:t>
      </w:r>
      <w:r>
        <w:t>the Second E</w:t>
      </w:r>
      <w:r w:rsidRPr="00883B63">
        <w:t xml:space="preserve">ssay. </w:t>
      </w:r>
    </w:p>
    <w:p w14:paraId="3B887B2C" w14:textId="77777777" w:rsidR="008C305D" w:rsidRPr="009D0AEF" w:rsidRDefault="008C305D" w:rsidP="008C305D">
      <w:pPr>
        <w:jc w:val="both"/>
        <w:rPr>
          <w:b/>
          <w:bCs/>
        </w:rPr>
      </w:pPr>
      <w:r w:rsidRPr="009D0AEF">
        <w:rPr>
          <w:b/>
          <w:bCs/>
        </w:rPr>
        <w:t xml:space="preserve">Elements of the </w:t>
      </w:r>
      <w:r>
        <w:rPr>
          <w:b/>
          <w:bCs/>
        </w:rPr>
        <w:t>A</w:t>
      </w:r>
      <w:r w:rsidRPr="009D0AEF">
        <w:rPr>
          <w:b/>
          <w:bCs/>
        </w:rPr>
        <w:t xml:space="preserve">nnotated </w:t>
      </w:r>
      <w:r>
        <w:rPr>
          <w:b/>
          <w:bCs/>
        </w:rPr>
        <w:t>B</w:t>
      </w:r>
      <w:r w:rsidRPr="009D0AEF">
        <w:rPr>
          <w:b/>
          <w:bCs/>
        </w:rPr>
        <w:t>ibliography</w:t>
      </w:r>
    </w:p>
    <w:p w14:paraId="7DEA173B" w14:textId="77777777" w:rsidR="008C305D" w:rsidRDefault="008C305D" w:rsidP="008C305D">
      <w:pPr>
        <w:jc w:val="both"/>
      </w:pPr>
      <w:r>
        <w:t>The assignment will comprise the following elements:</w:t>
      </w:r>
    </w:p>
    <w:p w14:paraId="188A20E1" w14:textId="77777777" w:rsidR="008C305D" w:rsidRDefault="008C305D" w:rsidP="008C305D">
      <w:pPr>
        <w:pStyle w:val="ListParagraph"/>
        <w:numPr>
          <w:ilvl w:val="0"/>
          <w:numId w:val="10"/>
        </w:numPr>
        <w:ind w:left="720"/>
        <w:jc w:val="both"/>
      </w:pPr>
      <w:r>
        <w:t>Title page</w:t>
      </w:r>
    </w:p>
    <w:p w14:paraId="061C27B1" w14:textId="77777777" w:rsidR="008C305D" w:rsidRPr="00883B63" w:rsidRDefault="008C305D" w:rsidP="008C305D">
      <w:pPr>
        <w:pStyle w:val="ListParagraph"/>
        <w:numPr>
          <w:ilvl w:val="0"/>
          <w:numId w:val="10"/>
        </w:numPr>
        <w:ind w:left="720"/>
        <w:jc w:val="both"/>
      </w:pPr>
      <w:r>
        <w:t>An introduction consisting in a brief</w:t>
      </w:r>
      <w:r w:rsidRPr="00883B63">
        <w:t xml:space="preserve"> description of the general direction for your </w:t>
      </w:r>
      <w:r>
        <w:t>Second E</w:t>
      </w:r>
      <w:r w:rsidRPr="00883B63">
        <w:t>ssay, including all topics you intend to cover. Point form is acceptable</w:t>
      </w:r>
      <w:r>
        <w:t>,</w:t>
      </w:r>
      <w:r w:rsidRPr="00883B63">
        <w:t xml:space="preserve"> but </w:t>
      </w:r>
      <w:r>
        <w:t xml:space="preserve">the </w:t>
      </w:r>
      <w:r w:rsidRPr="00883B63">
        <w:t xml:space="preserve">meaning must be clear. </w:t>
      </w:r>
    </w:p>
    <w:p w14:paraId="012B5D83" w14:textId="77777777" w:rsidR="008C305D" w:rsidRPr="00883B63" w:rsidRDefault="008C305D" w:rsidP="008C305D">
      <w:pPr>
        <w:pStyle w:val="ListParagraph"/>
        <w:numPr>
          <w:ilvl w:val="0"/>
          <w:numId w:val="10"/>
        </w:numPr>
        <w:ind w:left="720"/>
        <w:jc w:val="both"/>
      </w:pPr>
      <w:r w:rsidRPr="00883B63">
        <w:t>Chosen articles written in full APA style in alphabetic order</w:t>
      </w:r>
    </w:p>
    <w:p w14:paraId="77AF2482" w14:textId="77777777" w:rsidR="008C305D" w:rsidRDefault="008C305D" w:rsidP="008C305D">
      <w:pPr>
        <w:pStyle w:val="ListParagraph"/>
        <w:numPr>
          <w:ilvl w:val="0"/>
          <w:numId w:val="10"/>
        </w:numPr>
        <w:ind w:left="720"/>
        <w:jc w:val="both"/>
      </w:pPr>
      <w:r>
        <w:t xml:space="preserve">Each article reference will be followed by an annotation that contains three elements: a summary of the article’s main thesis and arguments, a description of the relevant elements for your essay (i.e. which parts of the article you will be using for your second essay) and a critical statement. </w:t>
      </w:r>
    </w:p>
    <w:p w14:paraId="151878BB" w14:textId="77777777" w:rsidR="008C305D" w:rsidRPr="004209F1" w:rsidRDefault="008C305D" w:rsidP="008C305D">
      <w:pPr>
        <w:jc w:val="both"/>
        <w:rPr>
          <w:b/>
          <w:bCs/>
        </w:rPr>
      </w:pPr>
      <w:r w:rsidRPr="004209F1">
        <w:rPr>
          <w:b/>
          <w:bCs/>
        </w:rPr>
        <w:t xml:space="preserve">Requirements for the </w:t>
      </w:r>
      <w:r>
        <w:rPr>
          <w:b/>
          <w:bCs/>
        </w:rPr>
        <w:t>A</w:t>
      </w:r>
      <w:r w:rsidRPr="004209F1">
        <w:rPr>
          <w:b/>
          <w:bCs/>
        </w:rPr>
        <w:t xml:space="preserve">nnotated </w:t>
      </w:r>
      <w:r>
        <w:rPr>
          <w:b/>
          <w:bCs/>
        </w:rPr>
        <w:t>B</w:t>
      </w:r>
      <w:r w:rsidRPr="004209F1">
        <w:rPr>
          <w:b/>
          <w:bCs/>
        </w:rPr>
        <w:t>ibliography</w:t>
      </w:r>
    </w:p>
    <w:p w14:paraId="66DC535B" w14:textId="77777777" w:rsidR="008C305D" w:rsidRDefault="008C305D" w:rsidP="008C305D">
      <w:pPr>
        <w:pStyle w:val="ListParagraph"/>
        <w:numPr>
          <w:ilvl w:val="0"/>
          <w:numId w:val="21"/>
        </w:numPr>
        <w:jc w:val="both"/>
      </w:pPr>
      <w:r>
        <w:t xml:space="preserve">The title page includes the paper’s title, student name, course number and title, instructor, date and word count.  </w:t>
      </w:r>
    </w:p>
    <w:p w14:paraId="2D76B775" w14:textId="77777777" w:rsidR="008C305D" w:rsidRDefault="008C305D" w:rsidP="008C305D">
      <w:pPr>
        <w:pStyle w:val="ListParagraph"/>
        <w:numPr>
          <w:ilvl w:val="0"/>
          <w:numId w:val="21"/>
        </w:numPr>
        <w:jc w:val="both"/>
      </w:pPr>
      <w:r>
        <w:t xml:space="preserve">The paper title must follow the following format: </w:t>
      </w:r>
      <w:r w:rsidRPr="00883B63">
        <w:t xml:space="preserve">“Annotated Bibliography of </w:t>
      </w:r>
      <w:r>
        <w:t>[</w:t>
      </w:r>
      <w:r w:rsidRPr="00883B63">
        <w:t>title of your topic</w:t>
      </w:r>
      <w:r>
        <w:t>]</w:t>
      </w:r>
      <w:r w:rsidRPr="00883B63">
        <w:t>”</w:t>
      </w:r>
    </w:p>
    <w:p w14:paraId="3E68BE79" w14:textId="77777777" w:rsidR="008C305D" w:rsidRDefault="008C305D" w:rsidP="008C305D">
      <w:pPr>
        <w:pStyle w:val="ListParagraph"/>
        <w:numPr>
          <w:ilvl w:val="0"/>
          <w:numId w:val="21"/>
        </w:numPr>
        <w:jc w:val="both"/>
      </w:pPr>
      <w:r>
        <w:t xml:space="preserve">The annotated bibliography will include five (5) scholarly articles relevant to your second essay. Note that an academic article is published in a peer-reviewed journal and does not include article reviews, book chapters, books, opinion pieces, encyclopedia entries, newspaper articles, web pages, non-peer-reviewed articles, and the like. Course readings are also not admissible. </w:t>
      </w:r>
    </w:p>
    <w:p w14:paraId="535FFFEC" w14:textId="77777777" w:rsidR="008C305D" w:rsidRDefault="008C305D" w:rsidP="008C305D">
      <w:pPr>
        <w:pStyle w:val="ListParagraph"/>
        <w:numPr>
          <w:ilvl w:val="0"/>
          <w:numId w:val="21"/>
        </w:numPr>
        <w:jc w:val="both"/>
      </w:pPr>
      <w:r>
        <w:t xml:space="preserve">The annotated bibliography’s introduction will have a maximum of 125 words. </w:t>
      </w:r>
    </w:p>
    <w:p w14:paraId="24E9E404" w14:textId="77777777" w:rsidR="008C305D" w:rsidRDefault="008C305D" w:rsidP="008C305D">
      <w:pPr>
        <w:pStyle w:val="ListParagraph"/>
        <w:numPr>
          <w:ilvl w:val="0"/>
          <w:numId w:val="21"/>
        </w:numPr>
        <w:jc w:val="both"/>
      </w:pPr>
      <w:r>
        <w:t xml:space="preserve">Each annotation (including all three parts) will have between 150 and 300 words. </w:t>
      </w:r>
    </w:p>
    <w:p w14:paraId="3BDD3AC8" w14:textId="77777777" w:rsidR="008C305D" w:rsidRDefault="008C305D" w:rsidP="008C305D">
      <w:pPr>
        <w:pStyle w:val="ListParagraph"/>
        <w:numPr>
          <w:ilvl w:val="0"/>
          <w:numId w:val="21"/>
        </w:numPr>
        <w:jc w:val="both"/>
      </w:pPr>
      <w:r>
        <w:t>The summary part of the annotation is not just a reiteration of the article summary (usually provided with the article). You will pull out the main thesis and supporting arguments and identify the article’s elements that will be relevant to your essay.</w:t>
      </w:r>
    </w:p>
    <w:p w14:paraId="3124CF84" w14:textId="77777777" w:rsidR="008C305D" w:rsidRDefault="008C305D" w:rsidP="008C305D">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011F75">
        <w:rPr>
          <w:i/>
          <w:iCs/>
        </w:rPr>
        <w:t>why</w:t>
      </w:r>
      <w:r>
        <w:t xml:space="preserve"> you believe anything are more important than the claims (or assertions) you make.</w:t>
      </w:r>
    </w:p>
    <w:p w14:paraId="6C39D204" w14:textId="77777777" w:rsidR="008C305D" w:rsidRDefault="008C305D" w:rsidP="008C305D">
      <w:pPr>
        <w:pStyle w:val="ListParagraph"/>
        <w:numPr>
          <w:ilvl w:val="0"/>
          <w:numId w:val="21"/>
        </w:numPr>
        <w:spacing w:after="120"/>
        <w:jc w:val="both"/>
      </w:pPr>
      <w:r>
        <w:lastRenderedPageBreak/>
        <w:t xml:space="preserve">The document will be submitted exclusively in Word (docx) format (no pdf allowed) through </w:t>
      </w:r>
      <w:proofErr w:type="spellStart"/>
      <w:r>
        <w:t>eClass</w:t>
      </w:r>
      <w:proofErr w:type="spellEnd"/>
      <w:r>
        <w:t xml:space="preserve"> (no email attachment or paper copy)</w:t>
      </w:r>
    </w:p>
    <w:p w14:paraId="013AE635" w14:textId="77777777" w:rsidR="008C305D" w:rsidRDefault="008C305D" w:rsidP="008C305D">
      <w:pPr>
        <w:pStyle w:val="ListParagraph"/>
        <w:numPr>
          <w:ilvl w:val="0"/>
          <w:numId w:val="21"/>
        </w:numPr>
        <w:spacing w:after="120"/>
        <w:jc w:val="both"/>
      </w:pPr>
      <w:r>
        <w:t>The due date is February 27, 2025.</w:t>
      </w:r>
    </w:p>
    <w:p w14:paraId="4B9E3161" w14:textId="77777777" w:rsidR="008C305D" w:rsidRDefault="008C305D" w:rsidP="008C305D">
      <w:pPr>
        <w:spacing w:after="120"/>
        <w:jc w:val="both"/>
      </w:pPr>
      <w:r w:rsidRPr="00A74830">
        <w:rPr>
          <w:b/>
          <w:bCs/>
        </w:rPr>
        <w:t>Rubric</w:t>
      </w:r>
      <w:r>
        <w:rPr>
          <w:b/>
          <w:bCs/>
        </w:rPr>
        <w:t xml:space="preserve"> for the Annotated Bibliography</w:t>
      </w:r>
      <w:r w:rsidRPr="006E4544">
        <w:rPr>
          <w:rStyle w:val="Heading3Char"/>
        </w:rPr>
        <w:t xml:space="preserve"> </w:t>
      </w:r>
      <w:r>
        <w:t>(a</w:t>
      </w:r>
      <w:r w:rsidRPr="00883B63">
        <w:t>ssessment criteria</w:t>
      </w:r>
      <w:r>
        <w:t>)</w:t>
      </w:r>
      <w:r w:rsidRPr="00883B63">
        <w:t>:</w:t>
      </w:r>
    </w:p>
    <w:p w14:paraId="0ED943F0" w14:textId="77777777" w:rsidR="008C305D" w:rsidRDefault="008C305D" w:rsidP="008C305D">
      <w:pPr>
        <w:pStyle w:val="ListParagraph"/>
        <w:numPr>
          <w:ilvl w:val="0"/>
          <w:numId w:val="7"/>
        </w:numPr>
        <w:spacing w:after="120"/>
        <w:ind w:left="720"/>
        <w:jc w:val="both"/>
      </w:pPr>
      <w:r>
        <w:t>Compliance with all requirements</w:t>
      </w:r>
    </w:p>
    <w:p w14:paraId="40100A21" w14:textId="77777777" w:rsidR="008C305D" w:rsidRDefault="008C305D" w:rsidP="008C305D">
      <w:pPr>
        <w:pStyle w:val="ListParagraph"/>
        <w:numPr>
          <w:ilvl w:val="0"/>
          <w:numId w:val="7"/>
        </w:numPr>
        <w:spacing w:after="120"/>
        <w:ind w:left="720"/>
        <w:jc w:val="both"/>
      </w:pPr>
      <w:r>
        <w:t>Strict adherence to APA standard</w:t>
      </w:r>
    </w:p>
    <w:p w14:paraId="426179D1" w14:textId="77777777" w:rsidR="008C305D" w:rsidRDefault="008C305D" w:rsidP="008C305D">
      <w:pPr>
        <w:pStyle w:val="ListParagraph"/>
        <w:numPr>
          <w:ilvl w:val="0"/>
          <w:numId w:val="7"/>
        </w:numPr>
        <w:spacing w:after="120"/>
        <w:ind w:left="720"/>
        <w:jc w:val="both"/>
      </w:pPr>
      <w:r>
        <w:t>Personalization of the annotation</w:t>
      </w:r>
    </w:p>
    <w:p w14:paraId="308B1AFF" w14:textId="77777777" w:rsidR="008C305D" w:rsidRDefault="008C305D" w:rsidP="008C305D">
      <w:pPr>
        <w:pStyle w:val="ListParagraph"/>
        <w:numPr>
          <w:ilvl w:val="0"/>
          <w:numId w:val="7"/>
        </w:numPr>
        <w:spacing w:after="120"/>
        <w:ind w:left="720"/>
        <w:jc w:val="both"/>
      </w:pPr>
      <w:r>
        <w:t>Quality of the critical assessment</w:t>
      </w:r>
    </w:p>
    <w:p w14:paraId="63977AD5" w14:textId="77777777" w:rsidR="008C305D" w:rsidRDefault="008C305D" w:rsidP="008C305D">
      <w:pPr>
        <w:pStyle w:val="ListParagraph"/>
        <w:spacing w:after="120"/>
        <w:jc w:val="both"/>
      </w:pPr>
    </w:p>
    <w:p w14:paraId="3DAD8789" w14:textId="4C4380C5" w:rsidR="000C050A" w:rsidRDefault="009A2F00" w:rsidP="00FE771C">
      <w:pPr>
        <w:pStyle w:val="Heading2"/>
      </w:pPr>
      <w:r>
        <w:t xml:space="preserve">Second </w:t>
      </w:r>
      <w:r w:rsidR="00FE771C">
        <w:t>Essay</w:t>
      </w:r>
    </w:p>
    <w:p w14:paraId="269AB363" w14:textId="77777777" w:rsidR="007C61A0" w:rsidRDefault="007C61A0" w:rsidP="007C61A0">
      <w:pPr>
        <w:jc w:val="both"/>
      </w:pPr>
      <w:bookmarkStart w:id="6" w:name="_Toc111482101"/>
      <w:r w:rsidRPr="00883B63">
        <w:t>The topic of th</w:t>
      </w:r>
      <w:r>
        <w:t>e Second E</w:t>
      </w:r>
      <w:r w:rsidRPr="00883B63">
        <w:t>ssay</w:t>
      </w:r>
      <w:r>
        <w:t xml:space="preserve"> </w:t>
      </w:r>
      <w:r w:rsidRPr="00883B63">
        <w:t>is also open, but it must be related to one of the topics of the winter half of the course (after January 10)</w:t>
      </w:r>
      <w:r>
        <w:t xml:space="preserve"> and must be a Canadian topic</w:t>
      </w:r>
      <w:r w:rsidRPr="00883B63">
        <w:t>. Any deviation from this instruction must be discussed with the instructor</w:t>
      </w:r>
      <w:r>
        <w:t>,</w:t>
      </w:r>
      <w:r w:rsidRPr="00883B63">
        <w:t xml:space="preserve"> or the essay will receive a 0. </w:t>
      </w:r>
    </w:p>
    <w:p w14:paraId="17E0ADE4" w14:textId="77777777" w:rsidR="007C61A0" w:rsidRDefault="007C61A0" w:rsidP="007C61A0">
      <w:pPr>
        <w:jc w:val="both"/>
      </w:pPr>
      <w:r w:rsidRPr="00736C94">
        <w:rPr>
          <w:b/>
          <w:bCs/>
        </w:rPr>
        <w:t>Elements of the</w:t>
      </w:r>
      <w:r>
        <w:rPr>
          <w:b/>
          <w:bCs/>
        </w:rPr>
        <w:t xml:space="preserve"> Second Essay</w:t>
      </w:r>
    </w:p>
    <w:p w14:paraId="217BBDE6" w14:textId="77777777" w:rsidR="007C61A0" w:rsidRDefault="007C61A0" w:rsidP="007C61A0">
      <w:pPr>
        <w:jc w:val="both"/>
      </w:pPr>
      <w:r>
        <w:t xml:space="preserve">The essay will comprise the following elements: </w:t>
      </w:r>
    </w:p>
    <w:p w14:paraId="2330F1A1" w14:textId="77777777" w:rsidR="007C61A0" w:rsidRDefault="007C61A0" w:rsidP="007C61A0">
      <w:pPr>
        <w:pStyle w:val="ListParagraph"/>
        <w:numPr>
          <w:ilvl w:val="0"/>
          <w:numId w:val="8"/>
        </w:numPr>
        <w:ind w:left="720"/>
        <w:jc w:val="both"/>
      </w:pPr>
      <w:r>
        <w:t>Title page</w:t>
      </w:r>
    </w:p>
    <w:p w14:paraId="27B2757F" w14:textId="77777777" w:rsidR="007C61A0" w:rsidRDefault="007C61A0" w:rsidP="007C61A0">
      <w:pPr>
        <w:pStyle w:val="ListParagraph"/>
        <w:numPr>
          <w:ilvl w:val="0"/>
          <w:numId w:val="8"/>
        </w:numPr>
        <w:ind w:left="720"/>
        <w:jc w:val="both"/>
      </w:pPr>
      <w:r>
        <w:t>Introduction – Body – Conclusion</w:t>
      </w:r>
    </w:p>
    <w:p w14:paraId="045251F9" w14:textId="77777777" w:rsidR="007C61A0" w:rsidRDefault="007C61A0" w:rsidP="007C61A0">
      <w:pPr>
        <w:pStyle w:val="ListParagraph"/>
        <w:numPr>
          <w:ilvl w:val="0"/>
          <w:numId w:val="8"/>
        </w:numPr>
        <w:ind w:left="720"/>
        <w:jc w:val="both"/>
      </w:pPr>
      <w:r>
        <w:t>References to scholarly articles</w:t>
      </w:r>
    </w:p>
    <w:p w14:paraId="651F5FD9" w14:textId="77777777" w:rsidR="007C61A0" w:rsidRDefault="007C61A0" w:rsidP="007C61A0">
      <w:pPr>
        <w:pStyle w:val="ListParagraph"/>
        <w:numPr>
          <w:ilvl w:val="0"/>
          <w:numId w:val="8"/>
        </w:numPr>
        <w:ind w:left="720"/>
        <w:jc w:val="both"/>
      </w:pPr>
      <w:r>
        <w:t>Bibliography and in-text citations</w:t>
      </w:r>
    </w:p>
    <w:p w14:paraId="7FACEFFB" w14:textId="77777777" w:rsidR="007C61A0" w:rsidRDefault="007C61A0" w:rsidP="007C61A0">
      <w:pPr>
        <w:pStyle w:val="ListParagraph"/>
        <w:numPr>
          <w:ilvl w:val="0"/>
          <w:numId w:val="8"/>
        </w:numPr>
        <w:ind w:left="720"/>
        <w:jc w:val="both"/>
      </w:pPr>
      <w:r>
        <w:t>Page numbering</w:t>
      </w:r>
    </w:p>
    <w:p w14:paraId="287F5C75" w14:textId="77777777" w:rsidR="007C61A0" w:rsidRPr="0088531B" w:rsidRDefault="007C61A0" w:rsidP="007C61A0">
      <w:pPr>
        <w:jc w:val="both"/>
        <w:rPr>
          <w:b/>
          <w:bCs/>
        </w:rPr>
      </w:pPr>
      <w:r w:rsidRPr="0088531B">
        <w:rPr>
          <w:b/>
          <w:bCs/>
        </w:rPr>
        <w:t xml:space="preserve">Requirements for the </w:t>
      </w:r>
      <w:r>
        <w:rPr>
          <w:b/>
          <w:bCs/>
        </w:rPr>
        <w:t>Second Essay</w:t>
      </w:r>
    </w:p>
    <w:p w14:paraId="390ABA1D" w14:textId="77777777" w:rsidR="007C61A0" w:rsidRDefault="007C61A0" w:rsidP="007C61A0">
      <w:pPr>
        <w:pStyle w:val="ListParagraph"/>
        <w:numPr>
          <w:ilvl w:val="0"/>
          <w:numId w:val="20"/>
        </w:numPr>
        <w:jc w:val="both"/>
      </w:pPr>
      <w:r>
        <w:t xml:space="preserve">The title page includes the paper’s title, student name, course number and title, instructor, date and word count.  </w:t>
      </w:r>
    </w:p>
    <w:p w14:paraId="6B92BA8E" w14:textId="77777777" w:rsidR="007C61A0" w:rsidRDefault="007C61A0" w:rsidP="007C61A0">
      <w:pPr>
        <w:pStyle w:val="ListParagraph"/>
        <w:numPr>
          <w:ilvl w:val="0"/>
          <w:numId w:val="20"/>
        </w:numPr>
        <w:jc w:val="both"/>
      </w:pPr>
      <w:r w:rsidRPr="00883B63">
        <w:t>The</w:t>
      </w:r>
      <w:r>
        <w:t xml:space="preserve"> </w:t>
      </w:r>
      <w:r w:rsidRPr="00883B63">
        <w:t xml:space="preserve">essay will have a clearly identifiable introduction, body, and conclusion. </w:t>
      </w:r>
    </w:p>
    <w:p w14:paraId="770BD97C" w14:textId="77777777" w:rsidR="007C61A0" w:rsidRDefault="007C61A0" w:rsidP="007C61A0">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arguments in the body. </w:t>
      </w:r>
      <w:r>
        <w:t xml:space="preserve">3) It briefly maps the essay structure (e.g. “to support this claim, the paper will consider x, y, and z”). </w:t>
      </w:r>
    </w:p>
    <w:p w14:paraId="1CA36CA6" w14:textId="77777777" w:rsidR="007C61A0" w:rsidRDefault="007C61A0" w:rsidP="007C61A0">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448BE6DC" w14:textId="77777777" w:rsidR="007C61A0" w:rsidRDefault="007C61A0" w:rsidP="007C61A0">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624557F" w14:textId="77777777" w:rsidR="007C61A0" w:rsidRDefault="007C61A0" w:rsidP="007C61A0">
      <w:pPr>
        <w:pStyle w:val="ListParagraph"/>
        <w:numPr>
          <w:ilvl w:val="0"/>
          <w:numId w:val="20"/>
        </w:numPr>
        <w:jc w:val="both"/>
      </w:pPr>
      <w:r w:rsidRPr="00883B63">
        <w:lastRenderedPageBreak/>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new elements supporting a position and link</w:t>
      </w:r>
      <w:r>
        <w:t>ing</w:t>
      </w:r>
      <w:r w:rsidRPr="00883B63">
        <w:t xml:space="preserve"> to arguments and facts from other publications. It will be important to look at a question from all possible angles. </w:t>
      </w:r>
    </w:p>
    <w:p w14:paraId="7AF0BF3A" w14:textId="77777777" w:rsidR="007C61A0" w:rsidRDefault="007C61A0" w:rsidP="007C61A0">
      <w:pPr>
        <w:pStyle w:val="ListParagraph"/>
        <w:numPr>
          <w:ilvl w:val="0"/>
          <w:numId w:val="20"/>
        </w:numPr>
        <w:jc w:val="both"/>
      </w:pPr>
      <w:r>
        <w:t>The Second Essay will have a bibliography that refers to at least five (5) academic articles, ideally those chosen in the Annotated Bibliography,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0E508F6" w14:textId="77777777" w:rsidR="007C61A0" w:rsidRDefault="007C61A0" w:rsidP="007C61A0">
      <w:pPr>
        <w:pStyle w:val="ListParagraph"/>
        <w:numPr>
          <w:ilvl w:val="0"/>
          <w:numId w:val="20"/>
        </w:numPr>
        <w:jc w:val="both"/>
      </w:pPr>
      <w:r>
        <w:t xml:space="preserve">The Second Essay will have 2000 words ± 10% (please provide word count). The title page (including student number) is not included in the word count, but the bibliography is included. </w:t>
      </w:r>
    </w:p>
    <w:p w14:paraId="6D9586A1" w14:textId="77777777" w:rsidR="007C61A0" w:rsidRDefault="007C61A0" w:rsidP="007C61A0">
      <w:pPr>
        <w:pStyle w:val="ListParagraph"/>
        <w:numPr>
          <w:ilvl w:val="0"/>
          <w:numId w:val="20"/>
        </w:numPr>
        <w:jc w:val="both"/>
      </w:pPr>
      <w:r>
        <w:t>The essay will follow strict APA rules (any APA errors will lead to subtractive grading).</w:t>
      </w:r>
    </w:p>
    <w:p w14:paraId="1C5AB059" w14:textId="77777777" w:rsidR="007C61A0" w:rsidRDefault="007C61A0" w:rsidP="007C61A0">
      <w:pPr>
        <w:pStyle w:val="ListParagraph"/>
        <w:numPr>
          <w:ilvl w:val="0"/>
          <w:numId w:val="20"/>
        </w:numPr>
        <w:jc w:val="both"/>
      </w:pPr>
      <w:r>
        <w:t>References in the bibliography must appear at least once as an in-text citation in the body, and all in-text citations must refer to an item in the bibliography.</w:t>
      </w:r>
    </w:p>
    <w:p w14:paraId="5E2C0DE3" w14:textId="77777777" w:rsidR="007C61A0" w:rsidRDefault="007C61A0" w:rsidP="007C61A0">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5B1DA936" w14:textId="77777777" w:rsidR="007C61A0" w:rsidRPr="00D34FA0" w:rsidRDefault="007C61A0" w:rsidP="007C61A0">
      <w:pPr>
        <w:pStyle w:val="ListParagraph"/>
        <w:numPr>
          <w:ilvl w:val="0"/>
          <w:numId w:val="20"/>
        </w:numPr>
        <w:spacing w:after="120"/>
        <w:jc w:val="both"/>
      </w:pPr>
      <w:r>
        <w:t>The due date is March 27, 2025.</w:t>
      </w:r>
    </w:p>
    <w:p w14:paraId="1BF15E1A" w14:textId="77777777" w:rsidR="007C61A0" w:rsidRPr="00883B63" w:rsidRDefault="007C61A0" w:rsidP="007C61A0">
      <w:pPr>
        <w:jc w:val="both"/>
      </w:pPr>
      <w:r w:rsidRPr="00A74830">
        <w:rPr>
          <w:b/>
          <w:bCs/>
        </w:rPr>
        <w:t>Rubric</w:t>
      </w:r>
      <w:r w:rsidRPr="005A5421">
        <w:rPr>
          <w:b/>
          <w:bCs/>
        </w:rPr>
        <w:t xml:space="preserve"> for the </w:t>
      </w:r>
      <w:r>
        <w:rPr>
          <w:b/>
          <w:bCs/>
        </w:rPr>
        <w:t>Second</w:t>
      </w:r>
      <w:r w:rsidRPr="005A5421">
        <w:rPr>
          <w:b/>
          <w:bCs/>
        </w:rPr>
        <w:t xml:space="preserve"> </w:t>
      </w:r>
      <w:r>
        <w:rPr>
          <w:b/>
          <w:bCs/>
        </w:rPr>
        <w:t>E</w:t>
      </w:r>
      <w:r w:rsidRPr="005A5421">
        <w:rPr>
          <w:b/>
          <w:bCs/>
        </w:rPr>
        <w:t xml:space="preserve">ssay </w:t>
      </w:r>
      <w:r>
        <w:t>(a</w:t>
      </w:r>
      <w:r w:rsidRPr="00883B63">
        <w:t>ssessment criteria</w:t>
      </w:r>
      <w:r>
        <w:t>)</w:t>
      </w:r>
      <w:r w:rsidRPr="00883B63">
        <w:t xml:space="preserve">: </w:t>
      </w:r>
    </w:p>
    <w:p w14:paraId="15B3CAFD" w14:textId="77777777" w:rsidR="007C61A0" w:rsidRDefault="007C61A0" w:rsidP="007C61A0">
      <w:pPr>
        <w:pStyle w:val="ListParagraph"/>
        <w:numPr>
          <w:ilvl w:val="0"/>
          <w:numId w:val="9"/>
        </w:numPr>
        <w:ind w:left="720"/>
        <w:jc w:val="both"/>
      </w:pPr>
      <w:r>
        <w:t>Compliance with all required elements, including word count, APA, and required references</w:t>
      </w:r>
    </w:p>
    <w:p w14:paraId="2D7F0096" w14:textId="77777777" w:rsidR="007C61A0" w:rsidRPr="00883B63" w:rsidRDefault="007C61A0" w:rsidP="007C61A0">
      <w:pPr>
        <w:pStyle w:val="ListParagraph"/>
        <w:numPr>
          <w:ilvl w:val="0"/>
          <w:numId w:val="9"/>
        </w:numPr>
        <w:ind w:left="720"/>
        <w:jc w:val="both"/>
      </w:pPr>
      <w:r w:rsidRPr="00883B63">
        <w:t>Relevance and originality of the leading thesis</w:t>
      </w:r>
    </w:p>
    <w:p w14:paraId="7C464890" w14:textId="77777777" w:rsidR="007C61A0" w:rsidRDefault="007C61A0" w:rsidP="007C61A0">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2F5AC6DB" w14:textId="77777777" w:rsidR="007C61A0" w:rsidRDefault="007C61A0" w:rsidP="007C61A0">
      <w:pPr>
        <w:pStyle w:val="ListParagraph"/>
        <w:numPr>
          <w:ilvl w:val="0"/>
          <w:numId w:val="9"/>
        </w:numPr>
        <w:ind w:left="720"/>
        <w:jc w:val="both"/>
      </w:pPr>
      <w:r w:rsidRPr="00883B63">
        <w:t>Quality of research</w:t>
      </w:r>
    </w:p>
    <w:p w14:paraId="488B93DA" w14:textId="77777777" w:rsidR="007C61A0" w:rsidRPr="00883B63" w:rsidRDefault="007C61A0" w:rsidP="007C61A0">
      <w:pPr>
        <w:pStyle w:val="ListParagraph"/>
        <w:numPr>
          <w:ilvl w:val="0"/>
          <w:numId w:val="9"/>
        </w:numPr>
        <w:ind w:left="720"/>
        <w:jc w:val="both"/>
      </w:pPr>
      <w:r>
        <w:t>Quality of the critical statements</w:t>
      </w:r>
    </w:p>
    <w:p w14:paraId="2DB3F94C" w14:textId="77777777" w:rsidR="007C61A0" w:rsidRPr="00883B63" w:rsidRDefault="007C61A0" w:rsidP="007C61A0">
      <w:pPr>
        <w:pStyle w:val="ListParagraph"/>
        <w:numPr>
          <w:ilvl w:val="0"/>
          <w:numId w:val="9"/>
        </w:numPr>
        <w:ind w:left="720"/>
        <w:jc w:val="both"/>
      </w:pPr>
      <w:r w:rsidRPr="00883B63">
        <w:t>Clarity and structure of the essay</w:t>
      </w:r>
    </w:p>
    <w:p w14:paraId="6C6FB00C" w14:textId="77777777" w:rsidR="007C61A0" w:rsidRPr="00883B63" w:rsidRDefault="007C61A0" w:rsidP="007C61A0">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13C1BB97" w14:textId="77777777" w:rsidR="007C61A0" w:rsidRPr="00883B63" w:rsidRDefault="007C61A0" w:rsidP="007C61A0">
      <w:pPr>
        <w:jc w:val="both"/>
      </w:pPr>
      <w:r w:rsidRPr="00883B63">
        <w:t>Shortcomings in formal aspects of the essay (spelling, grammar, punctuation, APA standard, pagination, etc.) can lower the grade by half a grade (e.g</w:t>
      </w:r>
      <w:r>
        <w:t>.,</w:t>
      </w:r>
      <w:r w:rsidRPr="00883B63">
        <w:t xml:space="preserve"> from A to B+ or B+ to B) or a</w:t>
      </w:r>
      <w:r>
        <w:t xml:space="preserve">n entire </w:t>
      </w:r>
      <w:r w:rsidRPr="00883B63">
        <w:t>grade (e.g</w:t>
      </w:r>
      <w:r>
        <w:t>.,</w:t>
      </w:r>
      <w:r w:rsidRPr="00883B63">
        <w:t xml:space="preserve"> A to B or B+ to C+), depending on </w:t>
      </w:r>
      <w:r>
        <w:t xml:space="preserve">the </w:t>
      </w:r>
      <w:r w:rsidRPr="00883B63">
        <w:t xml:space="preserve">extent. </w:t>
      </w:r>
    </w:p>
    <w:p w14:paraId="0A4653D2" w14:textId="77777777" w:rsidR="007C61A0" w:rsidRDefault="007C61A0" w:rsidP="007C61A0">
      <w:pPr>
        <w:spacing w:after="120"/>
        <w:jc w:val="both"/>
      </w:pPr>
      <w:r>
        <w:t xml:space="preserve">Note that essays that could have been written by ChatGPT (e.g. descriptive, generic, trivial, sometimes irrelevant, sometimes factually incorrect, uninspiring, and unoriginal text) will not get a passing grade. </w:t>
      </w:r>
    </w:p>
    <w:bookmarkEnd w:id="6"/>
    <w:p w14:paraId="6FBF34C4" w14:textId="77777777" w:rsidR="00FE771C" w:rsidRDefault="00FE771C" w:rsidP="00847765">
      <w:pPr>
        <w:spacing w:after="120"/>
        <w:jc w:val="both"/>
      </w:pPr>
    </w:p>
    <w:p w14:paraId="56E6B533" w14:textId="6BD2BD7D" w:rsidR="00D116B9" w:rsidRDefault="009A2F00" w:rsidP="00FA78B8">
      <w:pPr>
        <w:pStyle w:val="Heading2"/>
      </w:pPr>
      <w:r>
        <w:lastRenderedPageBreak/>
        <w:t xml:space="preserve">First and Second </w:t>
      </w:r>
      <w:r w:rsidR="00FA78B8">
        <w:t>Presentation</w:t>
      </w:r>
      <w:r>
        <w:t xml:space="preserve"> </w:t>
      </w:r>
      <w:r w:rsidR="007C44C0">
        <w:t xml:space="preserve">(and </w:t>
      </w:r>
      <w:proofErr w:type="spellStart"/>
      <w:r w:rsidR="007C44C0">
        <w:t>Backcup</w:t>
      </w:r>
      <w:proofErr w:type="spellEnd"/>
      <w:r w:rsidR="007C44C0">
        <w:t>)</w:t>
      </w:r>
    </w:p>
    <w:p w14:paraId="7D4D48B0" w14:textId="77777777" w:rsidR="00C21BD6" w:rsidRDefault="00C21BD6" w:rsidP="00C21BD6">
      <w:pPr>
        <w:jc w:val="both"/>
      </w:pPr>
      <w:r>
        <w:t xml:space="preserve">During the year, students will prepare four presentations: two regular presentations and two backup presentations in case the regular presenter is ill. One presentation is in the fall semester, while the other is in the winter semester. </w:t>
      </w:r>
    </w:p>
    <w:p w14:paraId="18EA89DE" w14:textId="77777777" w:rsidR="00C21BD6" w:rsidRDefault="00C21BD6" w:rsidP="00C21BD6">
      <w:pPr>
        <w:spacing w:after="120"/>
        <w:jc w:val="both"/>
      </w:pPr>
      <w:r>
        <w:t xml:space="preserve">While the presenter leads the group discussion, the backup presenter serves as the reporter to the class, i.e. he or she is responsible for submitting the discussion notes into </w:t>
      </w:r>
      <w:proofErr w:type="spellStart"/>
      <w:r>
        <w:t>eClass</w:t>
      </w:r>
      <w:proofErr w:type="spellEnd"/>
      <w:r>
        <w:t xml:space="preserve"> for grading. If the regular presenter is ill and replaced by the backup presenter, a new reporter must be designated at the beginning of the group discussion. </w:t>
      </w:r>
    </w:p>
    <w:p w14:paraId="78B7BBEC" w14:textId="77777777" w:rsidR="00C21BD6" w:rsidRDefault="00C21BD6" w:rsidP="00C21BD6">
      <w:pPr>
        <w:jc w:val="both"/>
      </w:pPr>
      <w:r>
        <w:t xml:space="preserve">The presentation date will be set in the Presentation Schedule in </w:t>
      </w:r>
      <w:proofErr w:type="spellStart"/>
      <w:r>
        <w:t>eClass</w:t>
      </w:r>
      <w:proofErr w:type="spellEnd"/>
      <w:r>
        <w:t xml:space="preserve">. </w:t>
      </w:r>
    </w:p>
    <w:p w14:paraId="3BB1485E" w14:textId="77777777" w:rsidR="00C21BD6" w:rsidRDefault="00C21BD6" w:rsidP="00C21BD6">
      <w:pPr>
        <w:jc w:val="both"/>
      </w:pPr>
      <w:r w:rsidRPr="00736C94">
        <w:rPr>
          <w:b/>
          <w:bCs/>
        </w:rPr>
        <w:t>Elements of</w:t>
      </w:r>
      <w:r>
        <w:rPr>
          <w:b/>
          <w:bCs/>
        </w:rPr>
        <w:t xml:space="preserve"> the two presentations:</w:t>
      </w:r>
    </w:p>
    <w:p w14:paraId="1B320CE7" w14:textId="77777777" w:rsidR="00C21BD6" w:rsidRDefault="00C21BD6" w:rsidP="00C21BD6">
      <w:pPr>
        <w:jc w:val="both"/>
      </w:pPr>
      <w:r>
        <w:t>Students will lead the discussions for a module by:</w:t>
      </w:r>
    </w:p>
    <w:p w14:paraId="6A25A9B8" w14:textId="77777777" w:rsidR="00C21BD6" w:rsidRDefault="00C21BD6" w:rsidP="00C21BD6">
      <w:pPr>
        <w:pStyle w:val="ListParagraph"/>
        <w:numPr>
          <w:ilvl w:val="0"/>
          <w:numId w:val="11"/>
        </w:numPr>
        <w:ind w:left="720"/>
        <w:jc w:val="both"/>
      </w:pPr>
      <w:r>
        <w:t>Presenting the main structured takeaways for the reading (this is not purely a summary discussion)</w:t>
      </w:r>
    </w:p>
    <w:p w14:paraId="41ECF3B3" w14:textId="77777777" w:rsidR="00C21BD6" w:rsidRDefault="00C21BD6" w:rsidP="00C21BD6">
      <w:pPr>
        <w:pStyle w:val="ListParagraph"/>
        <w:numPr>
          <w:ilvl w:val="0"/>
          <w:numId w:val="11"/>
        </w:numPr>
        <w:ind w:left="720"/>
        <w:jc w:val="both"/>
      </w:pPr>
      <w:r>
        <w:t>Preparing one or two broad questions that will ignite a productive discussion. Think of something that motivates further discussion, not simply questions that can be answered with “yes” or “no”</w:t>
      </w:r>
    </w:p>
    <w:p w14:paraId="3A4DFD88" w14:textId="77777777" w:rsidR="00C21BD6" w:rsidRDefault="00C21BD6" w:rsidP="00C21BD6">
      <w:pPr>
        <w:pStyle w:val="ListParagraph"/>
        <w:numPr>
          <w:ilvl w:val="0"/>
          <w:numId w:val="11"/>
        </w:numPr>
        <w:ind w:left="720"/>
        <w:jc w:val="both"/>
      </w:pPr>
      <w:r>
        <w:t xml:space="preserve">Identifying passages that you had difficulty with that your peers may not have understood as well. </w:t>
      </w:r>
    </w:p>
    <w:p w14:paraId="5D042CA3" w14:textId="77777777" w:rsidR="00C21BD6" w:rsidRPr="007E3AE8" w:rsidRDefault="00C21BD6" w:rsidP="00C21BD6">
      <w:pPr>
        <w:jc w:val="both"/>
      </w:pPr>
      <w:r w:rsidRPr="007E3AE8">
        <w:t xml:space="preserve">For an </w:t>
      </w:r>
      <w:r>
        <w:t xml:space="preserve">example of what the presentation should look like (how it should be structured), see the second week’s topic in </w:t>
      </w:r>
      <w:proofErr w:type="spellStart"/>
      <w:r>
        <w:t>eClass</w:t>
      </w:r>
      <w:proofErr w:type="spellEnd"/>
      <w:r>
        <w:t xml:space="preserve"> under the In-Class tab. </w:t>
      </w:r>
    </w:p>
    <w:p w14:paraId="04314814" w14:textId="77777777" w:rsidR="00C21BD6" w:rsidRDefault="00C21BD6" w:rsidP="00C21BD6">
      <w:pPr>
        <w:jc w:val="both"/>
        <w:rPr>
          <w:b/>
          <w:bCs/>
        </w:rPr>
      </w:pPr>
    </w:p>
    <w:p w14:paraId="71A6D917" w14:textId="77777777" w:rsidR="00C21BD6" w:rsidRDefault="00C21BD6" w:rsidP="00C21BD6">
      <w:pPr>
        <w:jc w:val="both"/>
      </w:pPr>
      <w:r w:rsidRPr="00A47BDD">
        <w:rPr>
          <w:b/>
          <w:bCs/>
        </w:rPr>
        <w:t>Rubric</w:t>
      </w:r>
      <w:r>
        <w:rPr>
          <w:b/>
          <w:bCs/>
        </w:rPr>
        <w:t xml:space="preserve"> for the presentations</w:t>
      </w:r>
      <w:r>
        <w:t xml:space="preserve"> (assessment criteria):</w:t>
      </w:r>
    </w:p>
    <w:p w14:paraId="28E33F8B" w14:textId="77777777" w:rsidR="00C21BD6" w:rsidRDefault="00C21BD6" w:rsidP="00C21BD6">
      <w:pPr>
        <w:pStyle w:val="ListParagraph"/>
        <w:numPr>
          <w:ilvl w:val="0"/>
          <w:numId w:val="12"/>
        </w:numPr>
        <w:ind w:left="720"/>
        <w:jc w:val="both"/>
      </w:pPr>
      <w:r>
        <w:t>Quality of the takeaway elements (including structure)</w:t>
      </w:r>
    </w:p>
    <w:p w14:paraId="31097876" w14:textId="77777777" w:rsidR="00C21BD6" w:rsidRDefault="00C21BD6" w:rsidP="00C21BD6">
      <w:pPr>
        <w:pStyle w:val="ListParagraph"/>
        <w:numPr>
          <w:ilvl w:val="0"/>
          <w:numId w:val="12"/>
        </w:numPr>
        <w:ind w:left="720"/>
        <w:jc w:val="both"/>
      </w:pPr>
      <w:r w:rsidRPr="00883B63">
        <w:t xml:space="preserve">Richness and relevance of the </w:t>
      </w:r>
      <w:r>
        <w:t>question(s)</w:t>
      </w:r>
      <w:r w:rsidRPr="00883B63">
        <w:t xml:space="preserve"> </w:t>
      </w:r>
      <w:r>
        <w:t>as determined by subsequent</w:t>
      </w:r>
      <w:r w:rsidRPr="00883B63">
        <w:t xml:space="preserve"> discussion </w:t>
      </w:r>
    </w:p>
    <w:p w14:paraId="535F0CD9" w14:textId="77777777" w:rsidR="00C21BD6" w:rsidRPr="00883B63" w:rsidRDefault="00C21BD6" w:rsidP="00C21BD6">
      <w:pPr>
        <w:pStyle w:val="ListParagraph"/>
        <w:numPr>
          <w:ilvl w:val="0"/>
          <w:numId w:val="12"/>
        </w:numPr>
        <w:ind w:left="720"/>
        <w:jc w:val="both"/>
      </w:pPr>
      <w:r>
        <w:t>Relevance of the ununderstood passages</w:t>
      </w:r>
    </w:p>
    <w:p w14:paraId="007CD3B4" w14:textId="77777777" w:rsidR="00C21BD6" w:rsidRDefault="00C21BD6" w:rsidP="00C21BD6">
      <w:pPr>
        <w:jc w:val="both"/>
      </w:pPr>
      <w:r>
        <w:t xml:space="preserve">The presentation will be peer-assessed (i.e. your groupmates will evaluate or rate you on your presentation) based on the above rubric. </w:t>
      </w:r>
    </w:p>
    <w:p w14:paraId="4FD23EF6" w14:textId="77777777" w:rsidR="00C21BD6" w:rsidRDefault="00C21BD6" w:rsidP="00C21BD6">
      <w:pPr>
        <w:jc w:val="both"/>
      </w:pPr>
      <w:r>
        <w:t xml:space="preserve">The discussion outcome is not part of this evaluation item, as it is the object of the tutorial discussions.  For the presentation, students receive an individual mark (whereas the tutorial discussion has a group mark). </w:t>
      </w:r>
    </w:p>
    <w:p w14:paraId="7BEA5A37" w14:textId="7E35D9DC" w:rsidR="00FA78B8" w:rsidRDefault="00C21BD6" w:rsidP="00C21BD6">
      <w:pPr>
        <w:jc w:val="both"/>
      </w:pPr>
      <w:r>
        <w:t>Non</w:t>
      </w:r>
      <w:r w:rsidRPr="002B79E8">
        <w:rPr>
          <w:rFonts w:ascii="Cambria Math" w:hAnsi="Cambria Math" w:cs="Cambria Math"/>
        </w:rPr>
        <w:t>‐</w:t>
      </w:r>
      <w:r>
        <w:t xml:space="preserve">medical absences such as family vacations and trips are NOT legitimate reasons for missing presentations. </w:t>
      </w:r>
      <w:r w:rsidRPr="00883B63">
        <w:t xml:space="preserve">In case of a justified absence, an alternate date </w:t>
      </w:r>
      <w:r>
        <w:t>must</w:t>
      </w:r>
      <w:r w:rsidRPr="00883B63">
        <w:t xml:space="preserve"> be found.</w:t>
      </w:r>
      <w:r>
        <w:t xml:space="preserve"> All students must have two presentations in the year. </w:t>
      </w:r>
    </w:p>
    <w:p w14:paraId="293F7BF0" w14:textId="57104C4C" w:rsidR="00CB3CD4" w:rsidRDefault="00CB3CD4" w:rsidP="00091DEE">
      <w:pPr>
        <w:pStyle w:val="Heading2"/>
      </w:pPr>
      <w:r>
        <w:lastRenderedPageBreak/>
        <w:t>Peer</w:t>
      </w:r>
      <w:r w:rsidR="0041575B">
        <w:t>-Assessed Contributions to the Tutorial Discussions</w:t>
      </w:r>
    </w:p>
    <w:p w14:paraId="290B3044" w14:textId="77777777" w:rsidR="002758F4" w:rsidRDefault="002758F4" w:rsidP="002758F4">
      <w:pPr>
        <w:spacing w:after="120"/>
      </w:pPr>
      <w:r>
        <w:t xml:space="preserve">At the end of class in April 2025, students will evaluate the level (quantity and quality) of their peers’ contributions to the tutorial discussions. </w:t>
      </w:r>
    </w:p>
    <w:p w14:paraId="2D4766C3" w14:textId="77777777" w:rsidR="002758F4" w:rsidRDefault="002758F4" w:rsidP="002758F4">
      <w:pPr>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giving everyone a 10)</w:t>
      </w:r>
    </w:p>
    <w:p w14:paraId="273E1A50" w14:textId="77777777" w:rsidR="002758F4" w:rsidRDefault="002758F4" w:rsidP="002758F4">
      <w:pPr>
        <w:jc w:val="both"/>
      </w:pPr>
      <w:r w:rsidRPr="00A47BDD">
        <w:rPr>
          <w:b/>
          <w:bCs/>
        </w:rPr>
        <w:t>Rubric</w:t>
      </w:r>
      <w:r>
        <w:rPr>
          <w:b/>
          <w:bCs/>
        </w:rPr>
        <w:t xml:space="preserve"> for the peer-assessed contributions to the tutorial discussions</w:t>
      </w:r>
      <w:r>
        <w:t xml:space="preserve"> (assessment criteria):</w:t>
      </w:r>
    </w:p>
    <w:p w14:paraId="14842FE1" w14:textId="77777777" w:rsidR="002758F4" w:rsidRDefault="002758F4" w:rsidP="002758F4">
      <w:pPr>
        <w:pStyle w:val="ListParagraph"/>
        <w:numPr>
          <w:ilvl w:val="0"/>
          <w:numId w:val="13"/>
        </w:numPr>
        <w:ind w:left="720"/>
        <w:jc w:val="both"/>
      </w:pPr>
      <w:r>
        <w:t>Engagement in discussions</w:t>
      </w:r>
    </w:p>
    <w:p w14:paraId="2E2D82C9" w14:textId="77777777" w:rsidR="002758F4" w:rsidRDefault="002758F4" w:rsidP="002758F4">
      <w:pPr>
        <w:pStyle w:val="ListParagraph"/>
        <w:numPr>
          <w:ilvl w:val="0"/>
          <w:numId w:val="13"/>
        </w:numPr>
        <w:ind w:left="720"/>
        <w:jc w:val="both"/>
      </w:pPr>
      <w:r>
        <w:t>Frequency of relevant contributions</w:t>
      </w:r>
    </w:p>
    <w:p w14:paraId="22FF2DC4" w14:textId="77777777" w:rsidR="002758F4" w:rsidRDefault="002758F4" w:rsidP="002758F4">
      <w:pPr>
        <w:pStyle w:val="ListParagraph"/>
        <w:numPr>
          <w:ilvl w:val="0"/>
          <w:numId w:val="13"/>
        </w:numPr>
        <w:spacing w:after="120"/>
        <w:ind w:left="720"/>
        <w:jc w:val="both"/>
      </w:pPr>
      <w:r>
        <w:t>Quality of the contributions</w:t>
      </w:r>
    </w:p>
    <w:p w14:paraId="328B7C64" w14:textId="77777777" w:rsidR="002758F4" w:rsidRDefault="002758F4" w:rsidP="002758F4"/>
    <w:p w14:paraId="6027CC16" w14:textId="3FB03B0E" w:rsidR="00461AEC" w:rsidRDefault="00461AEC" w:rsidP="00CB3CD4">
      <w:pPr>
        <w:pStyle w:val="Heading2"/>
      </w:pPr>
      <w:r>
        <w:t>Conditions</w:t>
      </w:r>
      <w:r w:rsidR="0012537C">
        <w:t xml:space="preserve"> for </w:t>
      </w:r>
      <w:r w:rsidR="00DB5185">
        <w:t>Submissions (including Late Submissions)</w:t>
      </w:r>
    </w:p>
    <w:p w14:paraId="0F610C34" w14:textId="77777777" w:rsidR="00A80450" w:rsidRDefault="00A80450" w:rsidP="00A80450">
      <w:pPr>
        <w:pStyle w:val="ListParagraph"/>
        <w:numPr>
          <w:ilvl w:val="0"/>
          <w:numId w:val="15"/>
        </w:numPr>
        <w:jc w:val="both"/>
      </w:pPr>
      <w:r>
        <w:t xml:space="preserve">Assignments handed in late (without medical documentation) will be penalized at 5% per day (max. 25% per week). </w:t>
      </w:r>
      <w:r w:rsidRPr="00883B63">
        <w:t>Assignments are no longer accepted after five days</w:t>
      </w:r>
      <w:r>
        <w:t xml:space="preserve"> (including weekends)</w:t>
      </w:r>
      <w:r w:rsidRPr="00883B63">
        <w:t>.</w:t>
      </w:r>
    </w:p>
    <w:p w14:paraId="191DF03D" w14:textId="77777777" w:rsidR="00A80450" w:rsidRDefault="00A80450" w:rsidP="00A80450">
      <w:pPr>
        <w:pStyle w:val="ListParagraph"/>
        <w:numPr>
          <w:ilvl w:val="0"/>
          <w:numId w:val="14"/>
        </w:numPr>
        <w:spacing w:after="120"/>
        <w:jc w:val="both"/>
      </w:pPr>
      <w:r>
        <w:t>Assignments will be handed in electronically through eClass (not email).</w:t>
      </w:r>
    </w:p>
    <w:p w14:paraId="101783A9" w14:textId="77777777" w:rsidR="00461AEC" w:rsidRDefault="00461AEC" w:rsidP="00D77408"/>
    <w:p w14:paraId="46B7A8A8" w14:textId="1F99D88D" w:rsidR="00A80450" w:rsidRPr="00BE0FF6" w:rsidRDefault="00A80450" w:rsidP="00612863">
      <w:pPr>
        <w:ind w:left="360"/>
        <w:rPr>
          <w:color w:val="5E0F10" w:themeColor="accent3" w:themeShade="BF"/>
          <w:sz w:val="24"/>
          <w:szCs w:val="24"/>
        </w:rPr>
      </w:pPr>
      <w:r w:rsidRPr="00BE0FF6">
        <w:rPr>
          <w:color w:val="5E0F10" w:themeColor="accent3" w:themeShade="BF"/>
          <w:sz w:val="24"/>
          <w:szCs w:val="24"/>
        </w:rPr>
        <w:t>Spe</w:t>
      </w:r>
      <w:r w:rsidR="00612863" w:rsidRPr="00BE0FF6">
        <w:rPr>
          <w:color w:val="5E0F10" w:themeColor="accent3" w:themeShade="BF"/>
          <w:sz w:val="24"/>
          <w:szCs w:val="24"/>
        </w:rPr>
        <w:t>cial Extension Coupon</w:t>
      </w:r>
    </w:p>
    <w:p w14:paraId="2E2461BF" w14:textId="77777777" w:rsidR="004B7D3A" w:rsidRDefault="004B7D3A" w:rsidP="004B7D3A">
      <w:pPr>
        <w:ind w:left="360"/>
        <w:jc w:val="both"/>
      </w:pPr>
      <w:r>
        <w:t xml:space="preserve">The Special Extension Coupon may be used once during the year for an automatic up-to-five-day (not just weekday) extension on one of the written assignments (article review, essays and annotated bibliography). Unused days will not be banked. It cannot be used for quizzes, presentations, or discussions. You may submit your assignment up to 5 days after the due date when redeeming this coupon with your essay. No late penalties will be deducted from the grade you receive on this paper. The coupon can be redeemed online while uploading the assignment to </w:t>
      </w:r>
      <w:proofErr w:type="spellStart"/>
      <w:r>
        <w:t>eClass</w:t>
      </w:r>
      <w:proofErr w:type="spellEnd"/>
      <w:r>
        <w:t xml:space="preserve"> (as per live instructions during the first class). </w:t>
      </w:r>
    </w:p>
    <w:p w14:paraId="0A5427DF" w14:textId="2E405482" w:rsidR="00612863" w:rsidRDefault="002C0F7C" w:rsidP="002C0F7C">
      <w:pPr>
        <w:jc w:val="center"/>
      </w:pPr>
      <w:r>
        <w:rPr>
          <w:noProof/>
        </w:rPr>
        <w:lastRenderedPageBreak/>
        <w:drawing>
          <wp:inline distT="0" distB="0" distL="0" distR="0" wp14:anchorId="74F6CBBA" wp14:editId="3AF289DE">
            <wp:extent cx="5286375" cy="26003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stretch>
                      <a:fillRect/>
                    </a:stretch>
                  </pic:blipFill>
                  <pic:spPr>
                    <a:xfrm>
                      <a:off x="0" y="0"/>
                      <a:ext cx="5286375" cy="2600325"/>
                    </a:xfrm>
                    <a:prstGeom prst="rect">
                      <a:avLst/>
                    </a:prstGeom>
                  </pic:spPr>
                </pic:pic>
              </a:graphicData>
            </a:graphic>
          </wp:inline>
        </w:drawing>
      </w:r>
    </w:p>
    <w:p w14:paraId="0B2D9262" w14:textId="77777777" w:rsidR="00FA78B8" w:rsidRDefault="00FA78B8" w:rsidP="00D77408"/>
    <w:p w14:paraId="490FE34D" w14:textId="77777777" w:rsidR="00B81BEF" w:rsidRDefault="00B81BEF" w:rsidP="00D77408"/>
    <w:p w14:paraId="0956B1E2" w14:textId="77777777" w:rsidR="00B81BEF" w:rsidRDefault="00B81BEF" w:rsidP="00D77408"/>
    <w:p w14:paraId="3968E55A" w14:textId="3E4F8727" w:rsidR="002C0F7C" w:rsidRDefault="002C0F7C" w:rsidP="00507092">
      <w:pPr>
        <w:pStyle w:val="Heading2"/>
      </w:pPr>
      <w:r>
        <w:t>Grading Equivalence</w:t>
      </w:r>
    </w:p>
    <w:tbl>
      <w:tblPr>
        <w:tblStyle w:val="ListTable1Light-Accent2"/>
        <w:tblW w:w="0" w:type="auto"/>
        <w:tblLook w:val="04A0" w:firstRow="1" w:lastRow="0" w:firstColumn="1" w:lastColumn="0" w:noHBand="0" w:noVBand="1"/>
      </w:tblPr>
      <w:tblGrid>
        <w:gridCol w:w="1530"/>
        <w:gridCol w:w="2160"/>
        <w:gridCol w:w="2520"/>
        <w:gridCol w:w="3150"/>
      </w:tblGrid>
      <w:tr w:rsidR="00B81BEF" w14:paraId="18092919"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595959" w:themeFill="text1" w:themeFillTint="A6"/>
          </w:tcPr>
          <w:p w14:paraId="7CEE73EF" w14:textId="77777777" w:rsidR="00B81BEF" w:rsidRPr="008B0427" w:rsidRDefault="00B81BEF" w:rsidP="002C4E15">
            <w:pPr>
              <w:jc w:val="both"/>
              <w:rPr>
                <w:color w:val="FFFFFF" w:themeColor="background1"/>
              </w:rPr>
            </w:pPr>
            <w:r w:rsidRPr="008B0427">
              <w:rPr>
                <w:color w:val="FFFFFF" w:themeColor="background1"/>
              </w:rPr>
              <w:t>Grade</w:t>
            </w:r>
          </w:p>
        </w:tc>
        <w:tc>
          <w:tcPr>
            <w:tcW w:w="2160" w:type="dxa"/>
            <w:shd w:val="clear" w:color="auto" w:fill="595959" w:themeFill="text1" w:themeFillTint="A6"/>
          </w:tcPr>
          <w:p w14:paraId="62E29F38"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Grade Point</w:t>
            </w:r>
          </w:p>
        </w:tc>
        <w:tc>
          <w:tcPr>
            <w:tcW w:w="2520" w:type="dxa"/>
            <w:shd w:val="clear" w:color="auto" w:fill="595959" w:themeFill="text1" w:themeFillTint="A6"/>
          </w:tcPr>
          <w:p w14:paraId="2B0309E0"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Percent Range</w:t>
            </w:r>
          </w:p>
        </w:tc>
        <w:tc>
          <w:tcPr>
            <w:tcW w:w="3150" w:type="dxa"/>
            <w:shd w:val="clear" w:color="auto" w:fill="595959" w:themeFill="text1" w:themeFillTint="A6"/>
          </w:tcPr>
          <w:p w14:paraId="2E9EAABF"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Description</w:t>
            </w:r>
          </w:p>
        </w:tc>
      </w:tr>
      <w:tr w:rsidR="00B81BEF" w14:paraId="7027226A"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7A510A" w14:textId="77777777" w:rsidR="00B81BEF" w:rsidRPr="00252051" w:rsidRDefault="00B81BEF" w:rsidP="002C4E15">
            <w:pPr>
              <w:jc w:val="both"/>
              <w:rPr>
                <w:b w:val="0"/>
                <w:bCs w:val="0"/>
              </w:rPr>
            </w:pPr>
            <w:r w:rsidRPr="00CD49D0">
              <w:rPr>
                <w:b w:val="0"/>
              </w:rPr>
              <w:t>A+</w:t>
            </w:r>
          </w:p>
        </w:tc>
        <w:tc>
          <w:tcPr>
            <w:tcW w:w="2160" w:type="dxa"/>
          </w:tcPr>
          <w:p w14:paraId="1983C5E0"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9</w:t>
            </w:r>
          </w:p>
        </w:tc>
        <w:tc>
          <w:tcPr>
            <w:tcW w:w="2520" w:type="dxa"/>
          </w:tcPr>
          <w:p w14:paraId="6F4AE2A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90-100</w:t>
            </w:r>
          </w:p>
        </w:tc>
        <w:tc>
          <w:tcPr>
            <w:tcW w:w="3150" w:type="dxa"/>
          </w:tcPr>
          <w:p w14:paraId="26E667C1"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Exceptional</w:t>
            </w:r>
          </w:p>
        </w:tc>
      </w:tr>
      <w:tr w:rsidR="00B81BEF" w14:paraId="55F0C31F"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8602B67" w14:textId="77777777" w:rsidR="00B81BEF" w:rsidRPr="00252051" w:rsidRDefault="00B81BEF" w:rsidP="002C4E15">
            <w:pPr>
              <w:jc w:val="both"/>
              <w:rPr>
                <w:b w:val="0"/>
                <w:bCs w:val="0"/>
              </w:rPr>
            </w:pPr>
            <w:r w:rsidRPr="00CD49D0">
              <w:rPr>
                <w:b w:val="0"/>
              </w:rPr>
              <w:t>A</w:t>
            </w:r>
          </w:p>
        </w:tc>
        <w:tc>
          <w:tcPr>
            <w:tcW w:w="2160" w:type="dxa"/>
          </w:tcPr>
          <w:p w14:paraId="0C6DE1AB"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8</w:t>
            </w:r>
          </w:p>
        </w:tc>
        <w:tc>
          <w:tcPr>
            <w:tcW w:w="2520" w:type="dxa"/>
          </w:tcPr>
          <w:p w14:paraId="6E770907"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80-89</w:t>
            </w:r>
          </w:p>
        </w:tc>
        <w:tc>
          <w:tcPr>
            <w:tcW w:w="3150" w:type="dxa"/>
          </w:tcPr>
          <w:p w14:paraId="67A23C5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Excellent</w:t>
            </w:r>
          </w:p>
        </w:tc>
      </w:tr>
      <w:tr w:rsidR="00B81BEF" w14:paraId="208ACAA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07A51FC" w14:textId="77777777" w:rsidR="00B81BEF" w:rsidRPr="00252051" w:rsidRDefault="00B81BEF" w:rsidP="002C4E15">
            <w:pPr>
              <w:jc w:val="both"/>
              <w:rPr>
                <w:b w:val="0"/>
                <w:bCs w:val="0"/>
              </w:rPr>
            </w:pPr>
            <w:r w:rsidRPr="00CD49D0">
              <w:rPr>
                <w:b w:val="0"/>
              </w:rPr>
              <w:t>B+</w:t>
            </w:r>
          </w:p>
        </w:tc>
        <w:tc>
          <w:tcPr>
            <w:tcW w:w="2160" w:type="dxa"/>
          </w:tcPr>
          <w:p w14:paraId="3FA7DC3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7</w:t>
            </w:r>
          </w:p>
        </w:tc>
        <w:tc>
          <w:tcPr>
            <w:tcW w:w="2520" w:type="dxa"/>
          </w:tcPr>
          <w:p w14:paraId="25B8994E"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75-79</w:t>
            </w:r>
          </w:p>
        </w:tc>
        <w:tc>
          <w:tcPr>
            <w:tcW w:w="3150" w:type="dxa"/>
          </w:tcPr>
          <w:p w14:paraId="35DDFEF5"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Very Good</w:t>
            </w:r>
          </w:p>
        </w:tc>
      </w:tr>
      <w:tr w:rsidR="00B81BEF" w14:paraId="395EE139"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078C6339" w14:textId="77777777" w:rsidR="00B81BEF" w:rsidRPr="00252051" w:rsidRDefault="00B81BEF" w:rsidP="002C4E15">
            <w:pPr>
              <w:jc w:val="both"/>
              <w:rPr>
                <w:b w:val="0"/>
                <w:bCs w:val="0"/>
              </w:rPr>
            </w:pPr>
            <w:r w:rsidRPr="00CD49D0">
              <w:rPr>
                <w:b w:val="0"/>
              </w:rPr>
              <w:t>B</w:t>
            </w:r>
          </w:p>
        </w:tc>
        <w:tc>
          <w:tcPr>
            <w:tcW w:w="2160" w:type="dxa"/>
          </w:tcPr>
          <w:p w14:paraId="2FC7484A"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6</w:t>
            </w:r>
          </w:p>
        </w:tc>
        <w:tc>
          <w:tcPr>
            <w:tcW w:w="2520" w:type="dxa"/>
          </w:tcPr>
          <w:p w14:paraId="0B2D1CC6"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70-74</w:t>
            </w:r>
          </w:p>
        </w:tc>
        <w:tc>
          <w:tcPr>
            <w:tcW w:w="3150" w:type="dxa"/>
          </w:tcPr>
          <w:p w14:paraId="5CB57BE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Good</w:t>
            </w:r>
          </w:p>
        </w:tc>
      </w:tr>
      <w:tr w:rsidR="00B81BEF" w14:paraId="0212C56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7F32A2B" w14:textId="77777777" w:rsidR="00B81BEF" w:rsidRPr="00252051" w:rsidRDefault="00B81BEF" w:rsidP="002C4E15">
            <w:pPr>
              <w:jc w:val="both"/>
              <w:rPr>
                <w:b w:val="0"/>
                <w:bCs w:val="0"/>
              </w:rPr>
            </w:pPr>
            <w:r w:rsidRPr="00CD49D0">
              <w:rPr>
                <w:b w:val="0"/>
              </w:rPr>
              <w:t>C+</w:t>
            </w:r>
          </w:p>
        </w:tc>
        <w:tc>
          <w:tcPr>
            <w:tcW w:w="2160" w:type="dxa"/>
          </w:tcPr>
          <w:p w14:paraId="16A55AA9"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5</w:t>
            </w:r>
          </w:p>
        </w:tc>
        <w:tc>
          <w:tcPr>
            <w:tcW w:w="2520" w:type="dxa"/>
          </w:tcPr>
          <w:p w14:paraId="6093D138"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65-69</w:t>
            </w:r>
          </w:p>
        </w:tc>
        <w:tc>
          <w:tcPr>
            <w:tcW w:w="3150" w:type="dxa"/>
          </w:tcPr>
          <w:p w14:paraId="21CE4AA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Competent</w:t>
            </w:r>
          </w:p>
        </w:tc>
      </w:tr>
      <w:tr w:rsidR="00B81BEF" w14:paraId="0BF2AD38"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52CE1DB" w14:textId="77777777" w:rsidR="00B81BEF" w:rsidRPr="00252051" w:rsidRDefault="00B81BEF" w:rsidP="002C4E15">
            <w:pPr>
              <w:jc w:val="both"/>
              <w:rPr>
                <w:b w:val="0"/>
                <w:bCs w:val="0"/>
              </w:rPr>
            </w:pPr>
            <w:r w:rsidRPr="00CD49D0">
              <w:rPr>
                <w:b w:val="0"/>
              </w:rPr>
              <w:t>C</w:t>
            </w:r>
          </w:p>
        </w:tc>
        <w:tc>
          <w:tcPr>
            <w:tcW w:w="2160" w:type="dxa"/>
          </w:tcPr>
          <w:p w14:paraId="45E160AF"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4</w:t>
            </w:r>
          </w:p>
        </w:tc>
        <w:tc>
          <w:tcPr>
            <w:tcW w:w="2520" w:type="dxa"/>
          </w:tcPr>
          <w:p w14:paraId="7246E70C"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60-64</w:t>
            </w:r>
          </w:p>
        </w:tc>
        <w:tc>
          <w:tcPr>
            <w:tcW w:w="3150" w:type="dxa"/>
          </w:tcPr>
          <w:p w14:paraId="251AB08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Fairly Competent</w:t>
            </w:r>
          </w:p>
        </w:tc>
      </w:tr>
      <w:tr w:rsidR="00B81BEF" w14:paraId="237213B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7EBFB15" w14:textId="77777777" w:rsidR="00B81BEF" w:rsidRPr="00252051" w:rsidRDefault="00B81BEF" w:rsidP="002C4E15">
            <w:pPr>
              <w:jc w:val="both"/>
              <w:rPr>
                <w:b w:val="0"/>
                <w:bCs w:val="0"/>
              </w:rPr>
            </w:pPr>
            <w:r w:rsidRPr="00CD49D0">
              <w:rPr>
                <w:b w:val="0"/>
              </w:rPr>
              <w:t>D+</w:t>
            </w:r>
          </w:p>
        </w:tc>
        <w:tc>
          <w:tcPr>
            <w:tcW w:w="2160" w:type="dxa"/>
          </w:tcPr>
          <w:p w14:paraId="330C483F"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3</w:t>
            </w:r>
          </w:p>
        </w:tc>
        <w:tc>
          <w:tcPr>
            <w:tcW w:w="2520" w:type="dxa"/>
          </w:tcPr>
          <w:p w14:paraId="793C56D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55-59</w:t>
            </w:r>
          </w:p>
        </w:tc>
        <w:tc>
          <w:tcPr>
            <w:tcW w:w="3150" w:type="dxa"/>
          </w:tcPr>
          <w:p w14:paraId="1ADCCB5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Passing</w:t>
            </w:r>
          </w:p>
        </w:tc>
      </w:tr>
      <w:tr w:rsidR="00B81BEF" w14:paraId="18523B16"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6A6BFD8B" w14:textId="77777777" w:rsidR="00B81BEF" w:rsidRPr="00252051" w:rsidRDefault="00B81BEF" w:rsidP="002C4E15">
            <w:pPr>
              <w:jc w:val="both"/>
              <w:rPr>
                <w:b w:val="0"/>
                <w:bCs w:val="0"/>
              </w:rPr>
            </w:pPr>
            <w:r w:rsidRPr="00CD49D0">
              <w:rPr>
                <w:b w:val="0"/>
              </w:rPr>
              <w:t>D</w:t>
            </w:r>
          </w:p>
        </w:tc>
        <w:tc>
          <w:tcPr>
            <w:tcW w:w="2160" w:type="dxa"/>
          </w:tcPr>
          <w:p w14:paraId="4BEAAD1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2</w:t>
            </w:r>
          </w:p>
        </w:tc>
        <w:tc>
          <w:tcPr>
            <w:tcW w:w="2520" w:type="dxa"/>
          </w:tcPr>
          <w:p w14:paraId="04FE2A6A"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50-54</w:t>
            </w:r>
          </w:p>
        </w:tc>
        <w:tc>
          <w:tcPr>
            <w:tcW w:w="3150" w:type="dxa"/>
          </w:tcPr>
          <w:p w14:paraId="25ADD1B1"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Barely Passing</w:t>
            </w:r>
          </w:p>
        </w:tc>
      </w:tr>
      <w:tr w:rsidR="00B81BEF" w14:paraId="3C66D2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5B16EEB" w14:textId="77777777" w:rsidR="00B81BEF" w:rsidRPr="00252051" w:rsidRDefault="00B81BEF" w:rsidP="002C4E15">
            <w:pPr>
              <w:jc w:val="both"/>
              <w:rPr>
                <w:b w:val="0"/>
                <w:bCs w:val="0"/>
              </w:rPr>
            </w:pPr>
            <w:r w:rsidRPr="00CD49D0">
              <w:rPr>
                <w:b w:val="0"/>
              </w:rPr>
              <w:t>E</w:t>
            </w:r>
          </w:p>
        </w:tc>
        <w:tc>
          <w:tcPr>
            <w:tcW w:w="2160" w:type="dxa"/>
          </w:tcPr>
          <w:p w14:paraId="22F9027E"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1</w:t>
            </w:r>
          </w:p>
        </w:tc>
        <w:tc>
          <w:tcPr>
            <w:tcW w:w="2520" w:type="dxa"/>
          </w:tcPr>
          <w:p w14:paraId="45E15C70"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40-49</w:t>
            </w:r>
          </w:p>
        </w:tc>
        <w:tc>
          <w:tcPr>
            <w:tcW w:w="3150" w:type="dxa"/>
          </w:tcPr>
          <w:p w14:paraId="71A4052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Marginally Failing</w:t>
            </w:r>
          </w:p>
        </w:tc>
      </w:tr>
      <w:tr w:rsidR="00B81BEF" w14:paraId="1E48277E"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4FB4EB9C" w14:textId="77777777" w:rsidR="00B81BEF" w:rsidRPr="00252051" w:rsidRDefault="00B81BEF" w:rsidP="002C4E15">
            <w:pPr>
              <w:jc w:val="both"/>
              <w:rPr>
                <w:b w:val="0"/>
                <w:bCs w:val="0"/>
              </w:rPr>
            </w:pPr>
            <w:r w:rsidRPr="00CD49D0">
              <w:rPr>
                <w:b w:val="0"/>
              </w:rPr>
              <w:t>F</w:t>
            </w:r>
          </w:p>
        </w:tc>
        <w:tc>
          <w:tcPr>
            <w:tcW w:w="2160" w:type="dxa"/>
          </w:tcPr>
          <w:p w14:paraId="6ABFB2C2"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0</w:t>
            </w:r>
          </w:p>
        </w:tc>
        <w:tc>
          <w:tcPr>
            <w:tcW w:w="2520" w:type="dxa"/>
          </w:tcPr>
          <w:p w14:paraId="5739BCAE"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0-39</w:t>
            </w:r>
          </w:p>
        </w:tc>
        <w:tc>
          <w:tcPr>
            <w:tcW w:w="3150" w:type="dxa"/>
          </w:tcPr>
          <w:p w14:paraId="5D0830E2" w14:textId="77777777" w:rsidR="00B81BEF" w:rsidRDefault="00B81BEF" w:rsidP="002C4E15">
            <w:pPr>
              <w:keepNext/>
              <w:jc w:val="both"/>
              <w:cnfStyle w:val="000000000000" w:firstRow="0" w:lastRow="0" w:firstColumn="0" w:lastColumn="0" w:oddVBand="0" w:evenVBand="0" w:oddHBand="0" w:evenHBand="0" w:firstRowFirstColumn="0" w:firstRowLastColumn="0" w:lastRowFirstColumn="0" w:lastRowLastColumn="0"/>
            </w:pPr>
            <w:r>
              <w:t>Failing</w:t>
            </w:r>
          </w:p>
        </w:tc>
      </w:tr>
    </w:tbl>
    <w:p w14:paraId="13B8E364" w14:textId="77777777" w:rsidR="002C0F7C" w:rsidRDefault="002C0F7C" w:rsidP="00D77408"/>
    <w:p w14:paraId="470A2B31" w14:textId="08821231" w:rsidR="00B81BEF" w:rsidRDefault="00B81BEF" w:rsidP="00387CEF">
      <w:pPr>
        <w:pStyle w:val="Heading2"/>
      </w:pPr>
      <w:r>
        <w:t>Style Guide for Assignments</w:t>
      </w:r>
    </w:p>
    <w:p w14:paraId="45744FC7" w14:textId="77777777" w:rsidR="003319F7" w:rsidRDefault="003319F7" w:rsidP="003319F7">
      <w:pPr>
        <w:jc w:val="both"/>
      </w:pPr>
      <w:r>
        <w:t xml:space="preserve">Please follow the </w:t>
      </w:r>
      <w:hyperlink r:id="rId25" w:history="1">
        <w:r w:rsidRPr="00071B98">
          <w:rPr>
            <w:rStyle w:val="Hyperlink"/>
          </w:rPr>
          <w:t>APA Style</w:t>
        </w:r>
      </w:hyperlink>
      <w:r>
        <w:t xml:space="preserve"> for all your papers. This includes rules for</w:t>
      </w:r>
    </w:p>
    <w:p w14:paraId="1A256C19" w14:textId="77777777" w:rsidR="003319F7" w:rsidRDefault="006C025C" w:rsidP="003319F7">
      <w:pPr>
        <w:pStyle w:val="ListParagraph"/>
        <w:numPr>
          <w:ilvl w:val="0"/>
          <w:numId w:val="1"/>
        </w:numPr>
        <w:jc w:val="both"/>
      </w:pPr>
      <w:hyperlink r:id="rId26" w:history="1">
        <w:r w:rsidR="003319F7" w:rsidRPr="00EA4787">
          <w:rPr>
            <w:rStyle w:val="Hyperlink"/>
          </w:rPr>
          <w:t>References</w:t>
        </w:r>
      </w:hyperlink>
      <w:r w:rsidR="003319F7">
        <w:t xml:space="preserve"> (books, journals, etc.)</w:t>
      </w:r>
    </w:p>
    <w:p w14:paraId="28B0B6A7" w14:textId="77777777" w:rsidR="003319F7" w:rsidRDefault="006C025C" w:rsidP="003319F7">
      <w:pPr>
        <w:pStyle w:val="ListParagraph"/>
        <w:numPr>
          <w:ilvl w:val="0"/>
          <w:numId w:val="1"/>
        </w:numPr>
        <w:jc w:val="both"/>
      </w:pPr>
      <w:hyperlink r:id="rId27" w:history="1">
        <w:r w:rsidR="003319F7" w:rsidRPr="006C35AC">
          <w:rPr>
            <w:rStyle w:val="Hyperlink"/>
          </w:rPr>
          <w:t>In-text citations</w:t>
        </w:r>
      </w:hyperlink>
    </w:p>
    <w:p w14:paraId="1E5BE7A8" w14:textId="77777777" w:rsidR="003319F7" w:rsidRDefault="006C025C" w:rsidP="003319F7">
      <w:pPr>
        <w:pStyle w:val="ListParagraph"/>
        <w:numPr>
          <w:ilvl w:val="0"/>
          <w:numId w:val="1"/>
        </w:numPr>
        <w:jc w:val="both"/>
      </w:pPr>
      <w:hyperlink r:id="rId28" w:history="1">
        <w:r w:rsidR="003319F7" w:rsidRPr="00360D96">
          <w:rPr>
            <w:rStyle w:val="Hyperlink"/>
          </w:rPr>
          <w:t>Paper formatting</w:t>
        </w:r>
      </w:hyperlink>
    </w:p>
    <w:p w14:paraId="46D2DA58" w14:textId="77777777" w:rsidR="003319F7" w:rsidRDefault="006C025C" w:rsidP="003319F7">
      <w:pPr>
        <w:pStyle w:val="ListParagraph"/>
        <w:numPr>
          <w:ilvl w:val="0"/>
          <w:numId w:val="1"/>
        </w:numPr>
        <w:jc w:val="both"/>
      </w:pPr>
      <w:hyperlink r:id="rId29" w:history="1">
        <w:r w:rsidR="003319F7" w:rsidRPr="00360D96">
          <w:rPr>
            <w:rStyle w:val="Hyperlink"/>
          </w:rPr>
          <w:t>Title page</w:t>
        </w:r>
      </w:hyperlink>
      <w:r w:rsidR="003319F7">
        <w:t xml:space="preserve"> setup </w:t>
      </w:r>
    </w:p>
    <w:p w14:paraId="220F324B" w14:textId="77777777" w:rsidR="003319F7" w:rsidRDefault="003319F7" w:rsidP="003319F7">
      <w:pPr>
        <w:pStyle w:val="ListParagraph"/>
        <w:numPr>
          <w:ilvl w:val="0"/>
          <w:numId w:val="1"/>
        </w:numPr>
        <w:jc w:val="both"/>
      </w:pPr>
      <w:r>
        <w:t xml:space="preserve">It may be useful to consult a </w:t>
      </w:r>
      <w:hyperlink r:id="rId30" w:history="1">
        <w:r w:rsidRPr="00056000">
          <w:rPr>
            <w:rStyle w:val="Hyperlink"/>
          </w:rPr>
          <w:t>sample paper</w:t>
        </w:r>
      </w:hyperlink>
      <w:r>
        <w:t xml:space="preserve"> for reference</w:t>
      </w:r>
    </w:p>
    <w:p w14:paraId="3C09364C" w14:textId="77777777" w:rsidR="003319F7" w:rsidRDefault="003319F7" w:rsidP="003319F7">
      <w:pPr>
        <w:jc w:val="both"/>
      </w:pPr>
    </w:p>
    <w:p w14:paraId="0F09AF5B" w14:textId="78A3C3A5" w:rsidR="00B81BEF" w:rsidRDefault="003319F7" w:rsidP="003319F7">
      <w:pPr>
        <w:pStyle w:val="Heading2"/>
      </w:pPr>
      <w:r>
        <w:lastRenderedPageBreak/>
        <w:t>Tests and Exams</w:t>
      </w:r>
    </w:p>
    <w:p w14:paraId="7E6DFDB2" w14:textId="77777777" w:rsidR="009A0048" w:rsidRDefault="009A0048" w:rsidP="009A0048">
      <w:pPr>
        <w:pStyle w:val="ListParagraph"/>
        <w:numPr>
          <w:ilvl w:val="0"/>
          <w:numId w:val="16"/>
        </w:numPr>
        <w:jc w:val="both"/>
      </w:pPr>
      <w:r>
        <w:t xml:space="preserve">Although the course has a few low-stake quizzes, it does not have any mid-term or final exams. </w:t>
      </w:r>
    </w:p>
    <w:p w14:paraId="5CAA8070" w14:textId="77777777" w:rsidR="009A0048" w:rsidRDefault="009A0048" w:rsidP="009A0048">
      <w:pPr>
        <w:pStyle w:val="ListParagraph"/>
        <w:numPr>
          <w:ilvl w:val="0"/>
          <w:numId w:val="16"/>
        </w:numPr>
        <w:jc w:val="both"/>
      </w:pPr>
      <w:r>
        <w:t xml:space="preserve">Knowledge and competency are assessed mainly through written assignments, presentations and discussions. </w:t>
      </w:r>
    </w:p>
    <w:p w14:paraId="140E2AC6" w14:textId="77777777" w:rsidR="009A0048" w:rsidRDefault="009A0048" w:rsidP="009A0048">
      <w:pPr>
        <w:pStyle w:val="ListParagraph"/>
        <w:numPr>
          <w:ilvl w:val="0"/>
          <w:numId w:val="16"/>
        </w:numPr>
        <w:jc w:val="both"/>
      </w:pPr>
      <w:r>
        <w:t>Non</w:t>
      </w:r>
      <w:r w:rsidRPr="00F812B9">
        <w:rPr>
          <w:rFonts w:ascii="Cambria Math" w:hAnsi="Cambria Math" w:cs="Cambria Math"/>
        </w:rPr>
        <w:t>‐</w:t>
      </w:r>
      <w:r>
        <w:t xml:space="preserve">medical absences such as family vacations and trips are NOT legitimate reasons for missing exams or discussions. </w:t>
      </w:r>
    </w:p>
    <w:p w14:paraId="577E2288" w14:textId="77777777" w:rsidR="00973A48" w:rsidRDefault="00973A48" w:rsidP="009A0048">
      <w:pPr>
        <w:pStyle w:val="Heading2"/>
      </w:pPr>
    </w:p>
    <w:p w14:paraId="2C477D20" w14:textId="2C8A7A2F" w:rsidR="003319F7" w:rsidRDefault="009A0048" w:rsidP="009A0048">
      <w:pPr>
        <w:pStyle w:val="Heading2"/>
      </w:pPr>
      <w:r>
        <w:t>Definitions of Standing</w:t>
      </w:r>
    </w:p>
    <w:tbl>
      <w:tblPr>
        <w:tblStyle w:val="PlainTable4"/>
        <w:tblW w:w="9962" w:type="dxa"/>
        <w:tblLook w:val="04A0" w:firstRow="1" w:lastRow="0" w:firstColumn="1" w:lastColumn="0" w:noHBand="0" w:noVBand="1"/>
      </w:tblPr>
      <w:tblGrid>
        <w:gridCol w:w="2008"/>
        <w:gridCol w:w="7954"/>
      </w:tblGrid>
      <w:tr w:rsidR="00973A48" w14:paraId="4FD43E80" w14:textId="77777777" w:rsidTr="002C4E15">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8DB748B" w14:textId="77777777" w:rsidR="00973A48" w:rsidRPr="00A90F86" w:rsidRDefault="00973A48" w:rsidP="002C4E15">
            <w:bookmarkStart w:id="7" w:name="_Toc111482110"/>
            <w:r w:rsidRPr="00A90F86">
              <w:t>Exceptional</w:t>
            </w:r>
            <w:bookmarkEnd w:id="7"/>
          </w:p>
        </w:tc>
        <w:tc>
          <w:tcPr>
            <w:tcW w:w="7954" w:type="dxa"/>
          </w:tcPr>
          <w:p w14:paraId="6612A7C6"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sz w:val="20"/>
                <w:szCs w:val="20"/>
              </w:rPr>
            </w:pPr>
            <w:r w:rsidRPr="00FB6830">
              <w:rPr>
                <w:b w:val="0"/>
                <w:sz w:val="20"/>
                <w:szCs w:val="20"/>
              </w:rPr>
              <w:t>Thorough knowledge of concepts and/or techniques and exceptional skill or great originality in the use of those concepts, techniques in satisfying the requirements of an assignment or course.</w:t>
            </w:r>
          </w:p>
          <w:p w14:paraId="74BB485E"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b w:val="0"/>
                <w:sz w:val="20"/>
                <w:szCs w:val="20"/>
              </w:rPr>
            </w:pPr>
          </w:p>
        </w:tc>
      </w:tr>
      <w:tr w:rsidR="00973A48" w14:paraId="2A7F6B1E"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1C6E9430" w14:textId="77777777" w:rsidR="00973A48" w:rsidRPr="00A90F86" w:rsidRDefault="00973A48" w:rsidP="002C4E15">
            <w:bookmarkStart w:id="8" w:name="_Toc111482111"/>
            <w:r w:rsidRPr="00A90F86">
              <w:t>Excellent</w:t>
            </w:r>
            <w:bookmarkEnd w:id="8"/>
          </w:p>
        </w:tc>
        <w:tc>
          <w:tcPr>
            <w:tcW w:w="7954" w:type="dxa"/>
          </w:tcPr>
          <w:p w14:paraId="5937A73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Thorough knowledge of concepts and/or techniques together with a high degree of skill and/or some elements of originality in satisfying the requirements of an assignment or course.</w:t>
            </w:r>
          </w:p>
          <w:p w14:paraId="4715CDA7"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35638B"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753D2381" w14:textId="77777777" w:rsidR="00973A48" w:rsidRPr="00A90F86" w:rsidRDefault="00973A48" w:rsidP="002C4E15">
            <w:bookmarkStart w:id="9" w:name="_Toc111482112"/>
            <w:r w:rsidRPr="00A90F86">
              <w:t>Very good</w:t>
            </w:r>
            <w:bookmarkEnd w:id="9"/>
          </w:p>
        </w:tc>
        <w:tc>
          <w:tcPr>
            <w:tcW w:w="7954" w:type="dxa"/>
          </w:tcPr>
          <w:p w14:paraId="45880240"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Thorough knowledge of concepts and/or techniques together with a fairly high degree of skill in the use of those concepts, techniques in satisfying the requirements of an assignment or course.</w:t>
            </w:r>
          </w:p>
          <w:p w14:paraId="0DCB2ACB"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520B1AC"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938B560" w14:textId="77777777" w:rsidR="00973A48" w:rsidRPr="00A90F86" w:rsidRDefault="00973A48" w:rsidP="002C4E15">
            <w:bookmarkStart w:id="10" w:name="_Toc111482113"/>
            <w:r w:rsidRPr="00A90F86">
              <w:t>Good</w:t>
            </w:r>
            <w:bookmarkEnd w:id="10"/>
          </w:p>
        </w:tc>
        <w:tc>
          <w:tcPr>
            <w:tcW w:w="7954" w:type="dxa"/>
          </w:tcPr>
          <w:p w14:paraId="5F92CA3D"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Good level of knowledge of concepts and/or techniques together with considerable skill in using them to satisfy the requirements of an assignment or course.</w:t>
            </w:r>
          </w:p>
          <w:p w14:paraId="1D65600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B5D501"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24CECDF" w14:textId="77777777" w:rsidR="00973A48" w:rsidRPr="00A90F86" w:rsidRDefault="00973A48" w:rsidP="002C4E15">
            <w:bookmarkStart w:id="11" w:name="_Toc111482114"/>
            <w:r w:rsidRPr="00A90F86">
              <w:t>Competent</w:t>
            </w:r>
            <w:bookmarkEnd w:id="11"/>
          </w:p>
        </w:tc>
        <w:tc>
          <w:tcPr>
            <w:tcW w:w="7954" w:type="dxa"/>
          </w:tcPr>
          <w:p w14:paraId="3C281B9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Acceptable level of knowledge of concepts and/or techniques together with considerable skill in using them to satisfy the requirements of an assignment or course.</w:t>
            </w:r>
          </w:p>
          <w:p w14:paraId="69B7AEB2"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99E34AD" w14:textId="77777777" w:rsidTr="002C4E1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08" w:type="dxa"/>
          </w:tcPr>
          <w:p w14:paraId="48B9683F" w14:textId="77777777" w:rsidR="00973A48" w:rsidRPr="00A90F86" w:rsidRDefault="00973A48" w:rsidP="002C4E15">
            <w:bookmarkStart w:id="12" w:name="_Toc111482115"/>
            <w:r w:rsidRPr="00A90F86">
              <w:t>Fairly competent</w:t>
            </w:r>
            <w:bookmarkEnd w:id="12"/>
          </w:p>
        </w:tc>
        <w:tc>
          <w:tcPr>
            <w:tcW w:w="7954" w:type="dxa"/>
          </w:tcPr>
          <w:p w14:paraId="0BE10D69"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Acceptable level of knowledge of concepts and/or techniques together with some skill in using them to satisfy the requirements of an assignment or course.</w:t>
            </w:r>
          </w:p>
          <w:p w14:paraId="53CC246C"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03E5B172"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2557AAD7" w14:textId="77777777" w:rsidR="00973A48" w:rsidRPr="00A90F86" w:rsidRDefault="00973A48" w:rsidP="002C4E15">
            <w:bookmarkStart w:id="13" w:name="_Toc111482116"/>
            <w:r w:rsidRPr="00A90F86">
              <w:t>Passing</w:t>
            </w:r>
            <w:bookmarkEnd w:id="13"/>
          </w:p>
        </w:tc>
        <w:tc>
          <w:tcPr>
            <w:tcW w:w="7954" w:type="dxa"/>
          </w:tcPr>
          <w:p w14:paraId="2F41B35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Slightly better than minimal knowledge of required concepts and/or techniques together with some ability to use them in satisfying the requirements of an assignment or course.</w:t>
            </w:r>
          </w:p>
          <w:p w14:paraId="068A54D9"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15ECD7B1" w14:textId="77777777" w:rsidTr="002C4E15">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08" w:type="dxa"/>
          </w:tcPr>
          <w:p w14:paraId="1DD52720" w14:textId="77777777" w:rsidR="00973A48" w:rsidRPr="00A90F86" w:rsidRDefault="00973A48" w:rsidP="002C4E15">
            <w:bookmarkStart w:id="14" w:name="_Toc111482117"/>
            <w:r w:rsidRPr="00A90F86">
              <w:t>Barely passing</w:t>
            </w:r>
            <w:bookmarkEnd w:id="14"/>
          </w:p>
        </w:tc>
        <w:tc>
          <w:tcPr>
            <w:tcW w:w="7954" w:type="dxa"/>
          </w:tcPr>
          <w:p w14:paraId="154ABFC2"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Barely passing: Minimum knowledge of concepts and/or techniques needed to satisfy the requirements of an assignment or course.</w:t>
            </w:r>
          </w:p>
          <w:p w14:paraId="6FAB33BD" w14:textId="77777777" w:rsidR="00973A48" w:rsidRPr="00FB6830" w:rsidRDefault="00973A48" w:rsidP="002C4E15">
            <w:pPr>
              <w:keepNext/>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4A8AF3BA" w14:textId="77777777" w:rsidR="009A0048" w:rsidRDefault="009A0048" w:rsidP="00D77408"/>
    <w:p w14:paraId="24AC0FEE" w14:textId="77777777" w:rsidR="00F40026" w:rsidRDefault="00F40026" w:rsidP="00F40026">
      <w:pPr>
        <w:jc w:val="both"/>
      </w:pPr>
      <w:r>
        <w:t xml:space="preserve">See the 2024-2025 Academic Calendar </w:t>
      </w:r>
      <w:hyperlink r:id="rId31" w:history="1">
        <w:r w:rsidRPr="00622AD4">
          <w:rPr>
            <w:rStyle w:val="Hyperlink"/>
          </w:rPr>
          <w:t>Grades and Grading Schemes</w:t>
        </w:r>
      </w:hyperlink>
      <w:r>
        <w:t xml:space="preserve"> for more details. </w:t>
      </w:r>
    </w:p>
    <w:p w14:paraId="664C44E6" w14:textId="3CE12743" w:rsidR="00B808E4" w:rsidRDefault="00B808E4" w:rsidP="00836A52">
      <w:pPr>
        <w:jc w:val="both"/>
      </w:pPr>
    </w:p>
    <w:p w14:paraId="79FE0BA4" w14:textId="77777777" w:rsidR="00836A52" w:rsidRDefault="00836A52" w:rsidP="00836A52">
      <w:pPr>
        <w:jc w:val="both"/>
      </w:pPr>
    </w:p>
    <w:p w14:paraId="1A4B7E75" w14:textId="05730A50" w:rsidR="00B808E4" w:rsidRDefault="00B808E4" w:rsidP="00013C3B">
      <w:pPr>
        <w:pStyle w:val="Heading1"/>
        <w:spacing w:before="0" w:after="120"/>
      </w:pPr>
      <w:r>
        <w:lastRenderedPageBreak/>
        <w:t>Lectures</w:t>
      </w:r>
    </w:p>
    <w:p w14:paraId="46170A86" w14:textId="24A9036E" w:rsidR="00B808E4" w:rsidRDefault="00B808E4" w:rsidP="00B808E4">
      <w:pPr>
        <w:pStyle w:val="Heading2"/>
      </w:pPr>
      <w:r>
        <w:t>Schedule and Readings</w:t>
      </w:r>
    </w:p>
    <w:tbl>
      <w:tblPr>
        <w:tblStyle w:val="PlainTable2"/>
        <w:tblW w:w="0" w:type="auto"/>
        <w:tblCellMar>
          <w:top w:w="43" w:type="dxa"/>
          <w:bottom w:w="43" w:type="dxa"/>
        </w:tblCellMar>
        <w:tblLook w:val="04A0" w:firstRow="1" w:lastRow="0" w:firstColumn="1" w:lastColumn="0" w:noHBand="0" w:noVBand="1"/>
      </w:tblPr>
      <w:tblGrid>
        <w:gridCol w:w="3116"/>
        <w:gridCol w:w="4349"/>
        <w:gridCol w:w="1885"/>
      </w:tblGrid>
      <w:tr w:rsidR="00B458E7" w14:paraId="23B25008"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A11ADEE" w14:textId="77777777" w:rsidR="00B458E7" w:rsidRPr="00B357C4" w:rsidRDefault="00B458E7" w:rsidP="002C4E15">
            <w:pPr>
              <w:tabs>
                <w:tab w:val="left" w:pos="9000"/>
              </w:tabs>
              <w:jc w:val="both"/>
              <w:rPr>
                <w:b w:val="0"/>
                <w:bCs w:val="0"/>
              </w:rPr>
            </w:pPr>
            <w:r>
              <w:t>Topic</w:t>
            </w:r>
          </w:p>
        </w:tc>
        <w:tc>
          <w:tcPr>
            <w:tcW w:w="4349" w:type="dxa"/>
            <w:shd w:val="clear" w:color="auto" w:fill="F2F2F2" w:themeFill="background1" w:themeFillShade="F2"/>
          </w:tcPr>
          <w:p w14:paraId="734A7C64"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Readings</w:t>
            </w:r>
          </w:p>
        </w:tc>
        <w:tc>
          <w:tcPr>
            <w:tcW w:w="1885" w:type="dxa"/>
            <w:shd w:val="clear" w:color="auto" w:fill="F2F2F2" w:themeFill="background1" w:themeFillShade="F2"/>
          </w:tcPr>
          <w:p w14:paraId="0B930EFA"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Date</w:t>
            </w:r>
          </w:p>
        </w:tc>
      </w:tr>
      <w:tr w:rsidR="00583095" w14:paraId="3C2A0C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B51A20" w14:textId="77777777" w:rsidR="00583095" w:rsidRDefault="00583095" w:rsidP="00583095">
            <w:pPr>
              <w:tabs>
                <w:tab w:val="left" w:pos="9000"/>
              </w:tabs>
            </w:pPr>
            <w:r>
              <w:t>Introduction</w:t>
            </w:r>
          </w:p>
        </w:tc>
        <w:tc>
          <w:tcPr>
            <w:tcW w:w="4349" w:type="dxa"/>
          </w:tcPr>
          <w:p w14:paraId="60B80195" w14:textId="1DF555FC"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E21A7AB" w14:textId="6A397CD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5, 2024</w:t>
            </w:r>
          </w:p>
        </w:tc>
      </w:tr>
      <w:tr w:rsidR="00583095" w14:paraId="44EC555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34242DB8" w14:textId="77777777" w:rsidR="00583095" w:rsidRDefault="00583095" w:rsidP="00583095">
            <w:pPr>
              <w:tabs>
                <w:tab w:val="left" w:pos="9000"/>
              </w:tabs>
            </w:pPr>
            <w:r>
              <w:t>Champlain and French Humanism</w:t>
            </w:r>
          </w:p>
        </w:tc>
        <w:tc>
          <w:tcPr>
            <w:tcW w:w="4349" w:type="dxa"/>
          </w:tcPr>
          <w:p w14:paraId="6AFAB01A"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rsidRPr="005B57C7">
              <w:rPr>
                <w:lang w:val="fr-CA"/>
              </w:rPr>
              <w:t xml:space="preserve">Montaigne, M. de M. (1580). </w:t>
            </w:r>
            <w:r>
              <w:t xml:space="preserve">“Of Cannibals,” </w:t>
            </w:r>
            <w:r w:rsidRPr="00A76BE5">
              <w:rPr>
                <w:i/>
                <w:iCs/>
              </w:rPr>
              <w:t>Essays</w:t>
            </w:r>
            <w:r>
              <w:rPr>
                <w:i/>
                <w:iCs/>
              </w:rPr>
              <w:t>.</w:t>
            </w:r>
            <w:r>
              <w:t xml:space="preserve">  </w:t>
            </w:r>
          </w:p>
          <w:p w14:paraId="2E42C17E"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t xml:space="preserve">Fisher, D. H. (2008). </w:t>
            </w:r>
            <w:r w:rsidRPr="00176DFA">
              <w:rPr>
                <w:i/>
                <w:iCs/>
              </w:rPr>
              <w:t>Champlain’s Dr</w:t>
            </w:r>
            <w:r>
              <w:rPr>
                <w:i/>
                <w:iCs/>
              </w:rPr>
              <w:t>e</w:t>
            </w:r>
            <w:r w:rsidRPr="00176DFA">
              <w:rPr>
                <w:i/>
                <w:iCs/>
              </w:rPr>
              <w:t>am</w:t>
            </w:r>
            <w:r>
              <w:t>.</w:t>
            </w:r>
          </w:p>
        </w:tc>
        <w:tc>
          <w:tcPr>
            <w:tcW w:w="1885" w:type="dxa"/>
          </w:tcPr>
          <w:p w14:paraId="5205D5EA" w14:textId="13AE5554"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12, 2024</w:t>
            </w:r>
          </w:p>
        </w:tc>
      </w:tr>
      <w:tr w:rsidR="00583095" w14:paraId="012D61C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93A515" w14:textId="77777777" w:rsidR="00583095" w:rsidRDefault="00583095" w:rsidP="00583095">
            <w:pPr>
              <w:tabs>
                <w:tab w:val="left" w:pos="9000"/>
              </w:tabs>
            </w:pPr>
            <w:r>
              <w:t>The Jesuits in New France</w:t>
            </w:r>
          </w:p>
        </w:tc>
        <w:tc>
          <w:tcPr>
            <w:tcW w:w="4349" w:type="dxa"/>
          </w:tcPr>
          <w:p w14:paraId="7030D75D" w14:textId="342B2A7B"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right" w:pos="9180"/>
              </w:tabs>
              <w:jc w:val="both"/>
              <w:cnfStyle w:val="000000100000" w:firstRow="0" w:lastRow="0" w:firstColumn="0" w:lastColumn="0" w:oddVBand="0" w:evenVBand="0" w:oddHBand="1" w:evenHBand="0" w:firstRowFirstColumn="0" w:firstRowLastColumn="0" w:lastRowFirstColumn="0" w:lastRowLastColumn="0"/>
            </w:pPr>
            <w:r>
              <w:t xml:space="preserve">No readings. We will watch this movie: </w:t>
            </w:r>
            <w:r>
              <w:br/>
              <w:t xml:space="preserve">Beresford, B. (Director). (1991). </w:t>
            </w:r>
            <w:r w:rsidRPr="00DA1908">
              <w:rPr>
                <w:i/>
                <w:iCs/>
              </w:rPr>
              <w:t>Black Robe</w:t>
            </w:r>
            <w:r>
              <w:t xml:space="preserve"> [Film]. Alliance Films. </w:t>
            </w:r>
          </w:p>
        </w:tc>
        <w:tc>
          <w:tcPr>
            <w:tcW w:w="1885" w:type="dxa"/>
          </w:tcPr>
          <w:p w14:paraId="1CC30898" w14:textId="494173C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19, 2024</w:t>
            </w:r>
          </w:p>
        </w:tc>
      </w:tr>
      <w:tr w:rsidR="00583095" w14:paraId="6A8533C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50D99E3" w14:textId="77777777" w:rsidR="00583095" w:rsidRDefault="00583095" w:rsidP="00583095">
            <w:pPr>
              <w:tabs>
                <w:tab w:val="left" w:pos="9000"/>
              </w:tabs>
            </w:pPr>
            <w:r>
              <w:t>Slavery in Early Canada</w:t>
            </w:r>
          </w:p>
        </w:tc>
        <w:tc>
          <w:tcPr>
            <w:tcW w:w="4349" w:type="dxa"/>
          </w:tcPr>
          <w:p w14:paraId="35D57DF2"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Cooper, A. (2008). “III: The Secret of Slavery in Canada,” </w:t>
            </w:r>
            <w:r w:rsidRPr="00EA12FA">
              <w:rPr>
                <w:i/>
                <w:iCs/>
              </w:rPr>
              <w:t xml:space="preserve">The Hanging of </w:t>
            </w:r>
            <w:r w:rsidRPr="00771756">
              <w:rPr>
                <w:i/>
              </w:rPr>
              <w:t>Angélique</w:t>
            </w:r>
            <w:r>
              <w:t>.</w:t>
            </w:r>
          </w:p>
        </w:tc>
        <w:tc>
          <w:tcPr>
            <w:tcW w:w="1885" w:type="dxa"/>
          </w:tcPr>
          <w:p w14:paraId="5A4D821B" w14:textId="759DABE7"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26, 2024</w:t>
            </w:r>
          </w:p>
        </w:tc>
      </w:tr>
      <w:tr w:rsidR="00583095" w14:paraId="75813D8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213231" w14:textId="77777777" w:rsidR="00583095" w:rsidRDefault="00583095" w:rsidP="00583095">
            <w:pPr>
              <w:tabs>
                <w:tab w:val="left" w:pos="9000"/>
              </w:tabs>
            </w:pPr>
            <w:r>
              <w:t>The Acadian Expulsion</w:t>
            </w:r>
          </w:p>
        </w:tc>
        <w:tc>
          <w:tcPr>
            <w:tcW w:w="4349" w:type="dxa"/>
          </w:tcPr>
          <w:p w14:paraId="7B8F38CB"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Longfellow, H. W. (1847). </w:t>
            </w:r>
            <w:r w:rsidRPr="00B84982">
              <w:rPr>
                <w:i/>
                <w:iCs/>
              </w:rPr>
              <w:t xml:space="preserve">Evangeline: A Tale of </w:t>
            </w:r>
            <w:r w:rsidRPr="00771756">
              <w:rPr>
                <w:i/>
              </w:rPr>
              <w:t>Acadie</w:t>
            </w:r>
            <w:r w:rsidRPr="00B84982">
              <w:rPr>
                <w:i/>
                <w:iCs/>
              </w:rPr>
              <w:t>.</w:t>
            </w:r>
          </w:p>
        </w:tc>
        <w:tc>
          <w:tcPr>
            <w:tcW w:w="1885" w:type="dxa"/>
          </w:tcPr>
          <w:p w14:paraId="4082D063" w14:textId="62C7D567"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 2024</w:t>
            </w:r>
          </w:p>
        </w:tc>
      </w:tr>
      <w:tr w:rsidR="00583095" w14:paraId="796EEAA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A235762" w14:textId="77777777" w:rsidR="00583095" w:rsidRDefault="00583095" w:rsidP="00583095">
            <w:pPr>
              <w:tabs>
                <w:tab w:val="left" w:pos="9000"/>
              </w:tabs>
            </w:pPr>
            <w:r>
              <w:t>READING WEEK</w:t>
            </w:r>
          </w:p>
        </w:tc>
        <w:tc>
          <w:tcPr>
            <w:tcW w:w="4349" w:type="dxa"/>
          </w:tcPr>
          <w:p w14:paraId="38DC52E6" w14:textId="72123A76"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7765049D" w14:textId="2B6E3FBA"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10, 2024</w:t>
            </w:r>
          </w:p>
        </w:tc>
      </w:tr>
      <w:tr w:rsidR="00583095" w14:paraId="652A143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2DE190" w14:textId="77777777" w:rsidR="00583095" w:rsidRDefault="00583095" w:rsidP="00583095">
            <w:pPr>
              <w:tabs>
                <w:tab w:val="left" w:pos="9000"/>
              </w:tabs>
            </w:pPr>
            <w:r>
              <w:t>The English Conquest</w:t>
            </w:r>
          </w:p>
        </w:tc>
        <w:tc>
          <w:tcPr>
            <w:tcW w:w="4349" w:type="dxa"/>
          </w:tcPr>
          <w:p w14:paraId="12586603" w14:textId="337BEC76"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0E332EC0" w14:textId="5914E9C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FD6C91">
              <w:t>Julien, O. &amp; McKenna B. (2009). Battlefield Quebec [Documentary film]</w:t>
            </w:r>
            <w:r>
              <w:t>.</w:t>
            </w:r>
          </w:p>
        </w:tc>
        <w:tc>
          <w:tcPr>
            <w:tcW w:w="1885" w:type="dxa"/>
          </w:tcPr>
          <w:p w14:paraId="5C9542A1" w14:textId="7E5A1466"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14-18, 2024</w:t>
            </w:r>
          </w:p>
        </w:tc>
      </w:tr>
      <w:tr w:rsidR="00583095" w14:paraId="3508F678"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A579519" w14:textId="77777777" w:rsidR="00583095" w:rsidRDefault="00583095" w:rsidP="00583095">
            <w:pPr>
              <w:tabs>
                <w:tab w:val="left" w:pos="9000"/>
              </w:tabs>
            </w:pPr>
            <w:r>
              <w:t>The Fight for a Responsible Government</w:t>
            </w:r>
          </w:p>
        </w:tc>
        <w:tc>
          <w:tcPr>
            <w:tcW w:w="4349" w:type="dxa"/>
          </w:tcPr>
          <w:p w14:paraId="2CFF9C40"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Durham, the Earl of (1839). “General Review and Recommendations,” </w:t>
            </w:r>
            <w:r w:rsidRPr="002B7DA2">
              <w:rPr>
                <w:i/>
                <w:iCs/>
              </w:rPr>
              <w:t>Report on the Affairs of the British North America</w:t>
            </w:r>
            <w:r>
              <w:t>.</w:t>
            </w:r>
          </w:p>
        </w:tc>
        <w:tc>
          <w:tcPr>
            <w:tcW w:w="1885" w:type="dxa"/>
          </w:tcPr>
          <w:p w14:paraId="651A179E" w14:textId="46AE65CC"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24, 2024</w:t>
            </w:r>
          </w:p>
        </w:tc>
      </w:tr>
      <w:tr w:rsidR="00583095" w14:paraId="1B5EB32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42CEA" w14:textId="77777777" w:rsidR="00583095" w:rsidRDefault="00583095" w:rsidP="00583095">
            <w:pPr>
              <w:tabs>
                <w:tab w:val="left" w:pos="9000"/>
              </w:tabs>
            </w:pPr>
            <w:r>
              <w:t>The Birth of Canada</w:t>
            </w:r>
          </w:p>
        </w:tc>
        <w:tc>
          <w:tcPr>
            <w:tcW w:w="4349" w:type="dxa"/>
          </w:tcPr>
          <w:p w14:paraId="5921B9DC" w14:textId="7279534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539BE63F" w14:textId="210BB4BF"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Ciccoritti</w:t>
            </w:r>
            <w:proofErr w:type="spellEnd"/>
            <w:r>
              <w:t xml:space="preserve">, J. (Director). (2011). </w:t>
            </w:r>
            <w:r w:rsidRPr="00041E4E">
              <w:rPr>
                <w:i/>
              </w:rPr>
              <w:t>John A</w:t>
            </w:r>
            <w:r w:rsidRPr="00041E4E">
              <w:rPr>
                <w:i/>
                <w:iCs/>
              </w:rPr>
              <w:t>.:</w:t>
            </w:r>
            <w:r w:rsidRPr="00041E4E">
              <w:rPr>
                <w:i/>
              </w:rPr>
              <w:t xml:space="preserve"> Birth of a Country</w:t>
            </w:r>
            <w:r>
              <w:t>. CBC. [Film]</w:t>
            </w:r>
          </w:p>
        </w:tc>
        <w:tc>
          <w:tcPr>
            <w:tcW w:w="1885" w:type="dxa"/>
          </w:tcPr>
          <w:p w14:paraId="1EDCE58A" w14:textId="0796799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31, 2024</w:t>
            </w:r>
          </w:p>
        </w:tc>
      </w:tr>
      <w:tr w:rsidR="00583095" w14:paraId="03B3E235"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B0AC438" w14:textId="77777777" w:rsidR="00583095" w:rsidRDefault="00583095" w:rsidP="00583095">
            <w:pPr>
              <w:tabs>
                <w:tab w:val="left" w:pos="9000"/>
              </w:tabs>
            </w:pPr>
            <w:r>
              <w:t>Louis Riel and the Metis Rebellion</w:t>
            </w:r>
          </w:p>
        </w:tc>
        <w:tc>
          <w:tcPr>
            <w:tcW w:w="4349" w:type="dxa"/>
          </w:tcPr>
          <w:p w14:paraId="071659E9"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Brown, C. (1999). Louis Riel: </w:t>
            </w:r>
            <w:r w:rsidRPr="00CF0C75">
              <w:rPr>
                <w:i/>
                <w:iCs/>
              </w:rPr>
              <w:t xml:space="preserve">A </w:t>
            </w:r>
            <w:r>
              <w:rPr>
                <w:i/>
                <w:iCs/>
              </w:rPr>
              <w:t>C</w:t>
            </w:r>
            <w:r w:rsidRPr="00CF0C75">
              <w:rPr>
                <w:i/>
                <w:iCs/>
              </w:rPr>
              <w:t>omi</w:t>
            </w:r>
            <w:r>
              <w:rPr>
                <w:i/>
                <w:iCs/>
              </w:rPr>
              <w:t>c</w:t>
            </w:r>
            <w:r w:rsidRPr="00CF0C75">
              <w:rPr>
                <w:i/>
                <w:iCs/>
              </w:rPr>
              <w:t>-Strip Biography</w:t>
            </w:r>
            <w:r>
              <w:t>.</w:t>
            </w:r>
          </w:p>
        </w:tc>
        <w:tc>
          <w:tcPr>
            <w:tcW w:w="1885" w:type="dxa"/>
          </w:tcPr>
          <w:p w14:paraId="7F83F0A5" w14:textId="14BF6ADB"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7, 2024</w:t>
            </w:r>
          </w:p>
        </w:tc>
      </w:tr>
      <w:tr w:rsidR="00583095" w14:paraId="1D3E7CF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F9ACE6" w14:textId="77777777" w:rsidR="00583095" w:rsidRDefault="00583095" w:rsidP="00583095">
            <w:pPr>
              <w:tabs>
                <w:tab w:val="left" w:pos="9000"/>
              </w:tabs>
            </w:pPr>
            <w:r>
              <w:t>The Emergence of Canadian Nationalism</w:t>
            </w:r>
          </w:p>
        </w:tc>
        <w:tc>
          <w:tcPr>
            <w:tcW w:w="4349" w:type="dxa"/>
          </w:tcPr>
          <w:p w14:paraId="536ABC62"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9355A3">
              <w:t>Bourassa, H. “Chap</w:t>
            </w:r>
            <w:r>
              <w:t>ter</w:t>
            </w:r>
            <w:r w:rsidRPr="009355A3">
              <w:t xml:space="preserve"> V: </w:t>
            </w:r>
            <w:r>
              <w:t>The Solutions of Tomorrow</w:t>
            </w:r>
            <w:r w:rsidRPr="009355A3">
              <w:t xml:space="preserve">,” </w:t>
            </w:r>
            <w:r w:rsidRPr="00097224">
              <w:rPr>
                <w:i/>
                <w:iCs/>
              </w:rPr>
              <w:t>Yesterday, Today, Tomorrow</w:t>
            </w:r>
            <w:r w:rsidRPr="009355A3">
              <w:t>.</w:t>
            </w:r>
          </w:p>
        </w:tc>
        <w:tc>
          <w:tcPr>
            <w:tcW w:w="1885" w:type="dxa"/>
          </w:tcPr>
          <w:p w14:paraId="40C9EAB8" w14:textId="706E3895"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14, 2024</w:t>
            </w:r>
          </w:p>
        </w:tc>
      </w:tr>
      <w:tr w:rsidR="00583095" w14:paraId="2635CF8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14E088D" w14:textId="77777777" w:rsidR="00583095" w:rsidRDefault="00583095" w:rsidP="00583095">
            <w:pPr>
              <w:tabs>
                <w:tab w:val="left" w:pos="9000"/>
              </w:tabs>
            </w:pPr>
            <w:r>
              <w:t>Canadian Regionalism</w:t>
            </w:r>
          </w:p>
        </w:tc>
        <w:tc>
          <w:tcPr>
            <w:tcW w:w="4349" w:type="dxa"/>
          </w:tcPr>
          <w:p w14:paraId="29AAA865"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Harris, C. (1998). “Regionalism and the Canadian Archipelago.”</w:t>
            </w:r>
          </w:p>
        </w:tc>
        <w:tc>
          <w:tcPr>
            <w:tcW w:w="1885" w:type="dxa"/>
          </w:tcPr>
          <w:p w14:paraId="130AF3C0" w14:textId="210184CE"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21, 2024</w:t>
            </w:r>
          </w:p>
        </w:tc>
      </w:tr>
      <w:tr w:rsidR="00583095" w14:paraId="524B0EF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68184B" w14:textId="77777777" w:rsidR="00583095" w:rsidRDefault="00583095" w:rsidP="00583095">
            <w:pPr>
              <w:tabs>
                <w:tab w:val="left" w:pos="9000"/>
              </w:tabs>
            </w:pPr>
            <w:r>
              <w:t>Western Alienation</w:t>
            </w:r>
          </w:p>
        </w:tc>
        <w:tc>
          <w:tcPr>
            <w:tcW w:w="4349" w:type="dxa"/>
          </w:tcPr>
          <w:p w14:paraId="2978E30E"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Janigan, M. (2012). </w:t>
            </w:r>
            <w:r w:rsidRPr="007B4E73">
              <w:rPr>
                <w:i/>
                <w:iCs/>
              </w:rPr>
              <w:t>Let the Eastern Bastards Freeze in the Dark</w:t>
            </w:r>
            <w:r>
              <w:t>.</w:t>
            </w:r>
          </w:p>
        </w:tc>
        <w:tc>
          <w:tcPr>
            <w:tcW w:w="1885" w:type="dxa"/>
          </w:tcPr>
          <w:p w14:paraId="1DAB5E3D" w14:textId="7ACF681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28, 2024</w:t>
            </w:r>
          </w:p>
        </w:tc>
      </w:tr>
      <w:tr w:rsidR="00583095" w14:paraId="449C4C0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4892A04" w14:textId="77777777" w:rsidR="00583095" w:rsidRDefault="00583095" w:rsidP="00583095">
            <w:pPr>
              <w:tabs>
                <w:tab w:val="left" w:pos="9000"/>
              </w:tabs>
            </w:pPr>
            <w:r>
              <w:t>HOLIDAY PAUSE</w:t>
            </w:r>
          </w:p>
        </w:tc>
        <w:tc>
          <w:tcPr>
            <w:tcW w:w="4349" w:type="dxa"/>
          </w:tcPr>
          <w:p w14:paraId="3D1D9599" w14:textId="2438AB6F"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3300E6A0" w14:textId="0CF1DDB1"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Dec 4, 2024, to Jan 6, 2025</w:t>
            </w:r>
          </w:p>
        </w:tc>
      </w:tr>
      <w:tr w:rsidR="00A549C5" w14:paraId="5BB42B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1CD84C" w14:textId="77777777" w:rsidR="00A549C5" w:rsidRDefault="00A549C5" w:rsidP="00A549C5">
            <w:pPr>
              <w:tabs>
                <w:tab w:val="left" w:pos="9000"/>
              </w:tabs>
            </w:pPr>
            <w:r>
              <w:t xml:space="preserve">Bilingualism: </w:t>
            </w:r>
            <w:proofErr w:type="gramStart"/>
            <w:r>
              <w:t>the</w:t>
            </w:r>
            <w:proofErr w:type="gramEnd"/>
            <w:r>
              <w:t xml:space="preserve"> Two Solitudes</w:t>
            </w:r>
          </w:p>
        </w:tc>
        <w:tc>
          <w:tcPr>
            <w:tcW w:w="4349" w:type="dxa"/>
          </w:tcPr>
          <w:p w14:paraId="5CA2A0D7"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940130">
              <w:t xml:space="preserve">MacLennan, H. (1945). </w:t>
            </w:r>
            <w:r w:rsidRPr="00940130">
              <w:rPr>
                <w:i/>
              </w:rPr>
              <w:t>Two Solitudes</w:t>
            </w:r>
            <w:r w:rsidRPr="00940130">
              <w:t>.</w:t>
            </w:r>
          </w:p>
        </w:tc>
        <w:tc>
          <w:tcPr>
            <w:tcW w:w="1885" w:type="dxa"/>
          </w:tcPr>
          <w:p w14:paraId="66015203" w14:textId="70CD48F3"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9, 2025</w:t>
            </w:r>
          </w:p>
        </w:tc>
      </w:tr>
      <w:tr w:rsidR="00A549C5" w14:paraId="1C98C601"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9EB7716" w14:textId="77777777" w:rsidR="00A549C5" w:rsidRDefault="00A549C5" w:rsidP="00A549C5">
            <w:pPr>
              <w:tabs>
                <w:tab w:val="left" w:pos="9000"/>
              </w:tabs>
            </w:pPr>
            <w:r>
              <w:t>The Quiet Revolution</w:t>
            </w:r>
          </w:p>
        </w:tc>
        <w:tc>
          <w:tcPr>
            <w:tcW w:w="4349" w:type="dxa"/>
          </w:tcPr>
          <w:p w14:paraId="49445C1C" w14:textId="77777777" w:rsidR="00A549C5" w:rsidRPr="00E76373"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rPr>
                <w:lang w:val="fr-CA"/>
              </w:rPr>
            </w:pPr>
            <w:r w:rsidRPr="00771756">
              <w:rPr>
                <w:lang w:val="fr-CA"/>
              </w:rPr>
              <w:t xml:space="preserve">Borduas, P.-É. </w:t>
            </w:r>
            <w:r w:rsidRPr="00C3463A">
              <w:rPr>
                <w:i/>
                <w:lang w:val="fr-CA"/>
              </w:rPr>
              <w:t>Refus Global</w:t>
            </w:r>
            <w:r w:rsidRPr="00771756">
              <w:rPr>
                <w:lang w:val="fr-CA"/>
              </w:rPr>
              <w:t>.</w:t>
            </w:r>
          </w:p>
        </w:tc>
        <w:tc>
          <w:tcPr>
            <w:tcW w:w="1885" w:type="dxa"/>
          </w:tcPr>
          <w:p w14:paraId="5E8E8532" w14:textId="2486DF83"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16, 2025</w:t>
            </w:r>
          </w:p>
        </w:tc>
      </w:tr>
      <w:tr w:rsidR="00A549C5" w14:paraId="22BB435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CAFD" w14:textId="77777777" w:rsidR="00A549C5" w:rsidRDefault="00A549C5" w:rsidP="00A549C5">
            <w:pPr>
              <w:tabs>
                <w:tab w:val="left" w:pos="9000"/>
              </w:tabs>
            </w:pPr>
            <w:r>
              <w:lastRenderedPageBreak/>
              <w:t>George Grant and Conservative Nationalism</w:t>
            </w:r>
          </w:p>
        </w:tc>
        <w:tc>
          <w:tcPr>
            <w:tcW w:w="4349" w:type="dxa"/>
          </w:tcPr>
          <w:p w14:paraId="4FA80F58"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Grant, G. (1965). </w:t>
            </w:r>
            <w:r w:rsidRPr="009149DA">
              <w:rPr>
                <w:i/>
                <w:iCs/>
              </w:rPr>
              <w:t>Lament for a Nation</w:t>
            </w:r>
            <w:r>
              <w:t>, chap. 5-6.</w:t>
            </w:r>
          </w:p>
        </w:tc>
        <w:tc>
          <w:tcPr>
            <w:tcW w:w="1885" w:type="dxa"/>
          </w:tcPr>
          <w:p w14:paraId="7D618F16" w14:textId="64C06CAA"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23, 2025</w:t>
            </w:r>
          </w:p>
        </w:tc>
      </w:tr>
      <w:tr w:rsidR="00A549C5" w14:paraId="7406EA37"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5124BE0" w14:textId="77777777" w:rsidR="00A549C5" w:rsidRDefault="00A549C5" w:rsidP="00A549C5">
            <w:pPr>
              <w:tabs>
                <w:tab w:val="left" w:pos="9000"/>
              </w:tabs>
            </w:pPr>
            <w:r>
              <w:t>Pierre Trudeau’s Abstract Liberalism</w:t>
            </w:r>
          </w:p>
        </w:tc>
        <w:tc>
          <w:tcPr>
            <w:tcW w:w="4349" w:type="dxa"/>
          </w:tcPr>
          <w:p w14:paraId="29F594DC"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Trudeau, P. E. (1965). “Federalism, Nationalism, and Reason.”</w:t>
            </w:r>
          </w:p>
        </w:tc>
        <w:tc>
          <w:tcPr>
            <w:tcW w:w="1885" w:type="dxa"/>
          </w:tcPr>
          <w:p w14:paraId="4D5C9682" w14:textId="69467A54"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30, 2025</w:t>
            </w:r>
          </w:p>
        </w:tc>
      </w:tr>
      <w:tr w:rsidR="00A549C5" w14:paraId="09DCD57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543CE3" w14:textId="77777777" w:rsidR="00A549C5" w:rsidRDefault="00A549C5" w:rsidP="00A549C5">
            <w:pPr>
              <w:tabs>
                <w:tab w:val="left" w:pos="9000"/>
              </w:tabs>
            </w:pPr>
            <w:r>
              <w:t>Feminism and the Suffragettes</w:t>
            </w:r>
          </w:p>
        </w:tc>
        <w:tc>
          <w:tcPr>
            <w:tcW w:w="4349" w:type="dxa"/>
          </w:tcPr>
          <w:p w14:paraId="34354395" w14:textId="770992B0"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62B0A282" w14:textId="282F2899"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Tunstell</w:t>
            </w:r>
            <w:proofErr w:type="spellEnd"/>
            <w:r>
              <w:t>, D. (1958). Women on the March [Documentary Film].</w:t>
            </w:r>
          </w:p>
        </w:tc>
        <w:tc>
          <w:tcPr>
            <w:tcW w:w="1885" w:type="dxa"/>
          </w:tcPr>
          <w:p w14:paraId="2D575176" w14:textId="71098719"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6, 2025</w:t>
            </w:r>
          </w:p>
        </w:tc>
      </w:tr>
      <w:tr w:rsidR="00A549C5" w14:paraId="7B8DD9AB"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7F6EA08" w14:textId="77777777" w:rsidR="00A549C5" w:rsidRDefault="00A549C5" w:rsidP="00A549C5">
            <w:pPr>
              <w:tabs>
                <w:tab w:val="left" w:pos="9000"/>
              </w:tabs>
            </w:pPr>
            <w:r>
              <w:t>Canadian Multiculturalism</w:t>
            </w:r>
          </w:p>
        </w:tc>
        <w:tc>
          <w:tcPr>
            <w:tcW w:w="4349" w:type="dxa"/>
          </w:tcPr>
          <w:p w14:paraId="567D3C00"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3A7A25">
              <w:t xml:space="preserve">Kymlicka, W. (1998). </w:t>
            </w:r>
            <w:r w:rsidRPr="003A7A25">
              <w:rPr>
                <w:i/>
                <w:iCs/>
              </w:rPr>
              <w:t>Finding Our Way</w:t>
            </w:r>
            <w:r w:rsidRPr="003A7A25">
              <w:t>, chap. 2, 3</w:t>
            </w:r>
            <w:r>
              <w:t xml:space="preserve"> &amp;</w:t>
            </w:r>
            <w:r w:rsidRPr="003A7A25">
              <w:t xml:space="preserve"> 4.</w:t>
            </w:r>
          </w:p>
        </w:tc>
        <w:tc>
          <w:tcPr>
            <w:tcW w:w="1885" w:type="dxa"/>
          </w:tcPr>
          <w:p w14:paraId="1D73B906" w14:textId="6CAA9B57"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13, 2025</w:t>
            </w:r>
          </w:p>
        </w:tc>
      </w:tr>
      <w:tr w:rsidR="00A549C5" w14:paraId="32E1B2F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E461B2" w14:textId="77777777" w:rsidR="00A549C5" w:rsidRDefault="00A549C5" w:rsidP="00A549C5">
            <w:pPr>
              <w:tabs>
                <w:tab w:val="left" w:pos="9000"/>
              </w:tabs>
            </w:pPr>
            <w:r>
              <w:t>READING WEEK</w:t>
            </w:r>
          </w:p>
        </w:tc>
        <w:tc>
          <w:tcPr>
            <w:tcW w:w="4349" w:type="dxa"/>
          </w:tcPr>
          <w:p w14:paraId="5384A4C8" w14:textId="714EFBE1"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22B27290" w14:textId="37D922E2"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17-21, 2025</w:t>
            </w:r>
          </w:p>
        </w:tc>
      </w:tr>
      <w:tr w:rsidR="00A549C5" w14:paraId="716C308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79C61FD" w14:textId="77777777" w:rsidR="00A549C5" w:rsidRDefault="00A549C5" w:rsidP="00A549C5">
            <w:pPr>
              <w:tabs>
                <w:tab w:val="left" w:pos="9000"/>
              </w:tabs>
            </w:pPr>
            <w:r>
              <w:t>Canadian Multinationalism</w:t>
            </w:r>
          </w:p>
        </w:tc>
        <w:tc>
          <w:tcPr>
            <w:tcW w:w="4349" w:type="dxa"/>
          </w:tcPr>
          <w:p w14:paraId="6567E4B9"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981EC5">
              <w:t xml:space="preserve">Kymlicka, W. (1998). </w:t>
            </w:r>
            <w:r w:rsidRPr="00981EC5">
              <w:rPr>
                <w:i/>
                <w:iCs/>
              </w:rPr>
              <w:t>Finding Our Way</w:t>
            </w:r>
            <w:r w:rsidRPr="00981EC5">
              <w:t>, chap. 9</w:t>
            </w:r>
            <w:r>
              <w:t xml:space="preserve"> &amp; </w:t>
            </w:r>
            <w:r w:rsidRPr="00981EC5">
              <w:t>10.</w:t>
            </w:r>
          </w:p>
        </w:tc>
        <w:tc>
          <w:tcPr>
            <w:tcW w:w="1885" w:type="dxa"/>
          </w:tcPr>
          <w:p w14:paraId="5DBE87CA" w14:textId="6C9EE21D"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27, 2025</w:t>
            </w:r>
          </w:p>
        </w:tc>
      </w:tr>
      <w:tr w:rsidR="00A549C5" w14:paraId="03933504"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8E1384" w14:textId="77777777" w:rsidR="00A549C5" w:rsidRDefault="00A549C5" w:rsidP="00A549C5">
            <w:pPr>
              <w:tabs>
                <w:tab w:val="left" w:pos="9000"/>
              </w:tabs>
            </w:pPr>
            <w:r>
              <w:t>Japanese Internments</w:t>
            </w:r>
          </w:p>
        </w:tc>
        <w:tc>
          <w:tcPr>
            <w:tcW w:w="4349" w:type="dxa"/>
          </w:tcPr>
          <w:p w14:paraId="0B8F8799"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A916DC">
              <w:t xml:space="preserve">Kogawa, J. (1981) </w:t>
            </w:r>
            <w:r w:rsidRPr="00A916DC">
              <w:rPr>
                <w:i/>
              </w:rPr>
              <w:t>Obasan</w:t>
            </w:r>
            <w:r w:rsidRPr="00A916DC">
              <w:t>.</w:t>
            </w:r>
          </w:p>
        </w:tc>
        <w:tc>
          <w:tcPr>
            <w:tcW w:w="1885" w:type="dxa"/>
          </w:tcPr>
          <w:p w14:paraId="1C51A77D" w14:textId="340911E6"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6, 2025</w:t>
            </w:r>
          </w:p>
        </w:tc>
      </w:tr>
      <w:tr w:rsidR="00A549C5" w14:paraId="102751C0"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1657C52" w14:textId="77777777" w:rsidR="00A549C5" w:rsidRDefault="00A549C5" w:rsidP="00A549C5">
            <w:pPr>
              <w:tabs>
                <w:tab w:val="left" w:pos="9000"/>
              </w:tabs>
            </w:pPr>
            <w:r>
              <w:t>Residential School System</w:t>
            </w:r>
          </w:p>
        </w:tc>
        <w:tc>
          <w:tcPr>
            <w:tcW w:w="4349" w:type="dxa"/>
          </w:tcPr>
          <w:p w14:paraId="46A85B93" w14:textId="454D5A41"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No readings. We will watch this movie: </w:t>
            </w:r>
          </w:p>
          <w:p w14:paraId="6D5F3386" w14:textId="1DEA7572"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Campanelli, S. (director). (2017). </w:t>
            </w:r>
            <w:r w:rsidRPr="00ED0E1B">
              <w:rPr>
                <w:i/>
                <w:iCs/>
              </w:rPr>
              <w:t>Indian Horse</w:t>
            </w:r>
            <w:r>
              <w:t xml:space="preserve"> [Film]. R. Wagamese (author).</w:t>
            </w:r>
          </w:p>
        </w:tc>
        <w:tc>
          <w:tcPr>
            <w:tcW w:w="1885" w:type="dxa"/>
          </w:tcPr>
          <w:p w14:paraId="78487E6F" w14:textId="3A48F988"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13, 2025</w:t>
            </w:r>
          </w:p>
        </w:tc>
      </w:tr>
      <w:tr w:rsidR="00A549C5" w14:paraId="4C3B85F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77FC1B" w14:textId="77777777" w:rsidR="00A549C5" w:rsidRDefault="00A549C5" w:rsidP="00A549C5">
            <w:pPr>
              <w:tabs>
                <w:tab w:val="left" w:pos="9000"/>
              </w:tabs>
            </w:pPr>
            <w:r>
              <w:t>Emily Carr and the Group of Seven</w:t>
            </w:r>
          </w:p>
        </w:tc>
        <w:tc>
          <w:tcPr>
            <w:tcW w:w="4349" w:type="dxa"/>
          </w:tcPr>
          <w:p w14:paraId="490F6AFB"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6F711B">
              <w:t xml:space="preserve">Carr, E. (1941). </w:t>
            </w:r>
            <w:r w:rsidRPr="006F711B">
              <w:rPr>
                <w:i/>
              </w:rPr>
              <w:t>Klee Wyck</w:t>
            </w:r>
            <w:r w:rsidRPr="006F711B">
              <w:t>.</w:t>
            </w:r>
          </w:p>
        </w:tc>
        <w:tc>
          <w:tcPr>
            <w:tcW w:w="1885" w:type="dxa"/>
          </w:tcPr>
          <w:p w14:paraId="6F87EA7C" w14:textId="4E561AB5"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20, 2025</w:t>
            </w:r>
          </w:p>
        </w:tc>
      </w:tr>
      <w:tr w:rsidR="00A549C5" w14:paraId="6CD39BD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28E41CC" w14:textId="77777777" w:rsidR="00A549C5" w:rsidRDefault="00A549C5" w:rsidP="00A549C5">
            <w:pPr>
              <w:tabs>
                <w:tab w:val="left" w:pos="9000"/>
              </w:tabs>
            </w:pPr>
            <w:r>
              <w:t>Re-Emergence of Indigeneity</w:t>
            </w:r>
          </w:p>
        </w:tc>
        <w:tc>
          <w:tcPr>
            <w:tcW w:w="4349" w:type="dxa"/>
          </w:tcPr>
          <w:p w14:paraId="467F0161" w14:textId="77777777" w:rsidR="00A549C5" w:rsidRDefault="00A549C5" w:rsidP="00A549C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ind w:right="720"/>
              <w:jc w:val="both"/>
              <w:cnfStyle w:val="000000000000" w:firstRow="0" w:lastRow="0" w:firstColumn="0" w:lastColumn="0" w:oddVBand="0" w:evenVBand="0" w:oddHBand="0" w:evenHBand="0" w:firstRowFirstColumn="0" w:firstRowLastColumn="0" w:lastRowFirstColumn="0" w:lastRowLastColumn="0"/>
            </w:pPr>
            <w:r>
              <w:t xml:space="preserve">The Truth and Reconciliation Commission of Canada (2015). “Introduction,” </w:t>
            </w:r>
            <w:r w:rsidRPr="00C17A59">
              <w:rPr>
                <w:i/>
                <w:iCs/>
              </w:rPr>
              <w:t>Honouring the Truth, Reconciling for the Future</w:t>
            </w:r>
            <w:r>
              <w:t xml:space="preserve">. </w:t>
            </w:r>
          </w:p>
          <w:p w14:paraId="1164D104"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TVO (2021). “Idle No More’s Momentum and Meaning,” </w:t>
            </w:r>
            <w:r w:rsidRPr="00296BEA">
              <w:rPr>
                <w:i/>
                <w:iCs/>
              </w:rPr>
              <w:t>The Agenda with S</w:t>
            </w:r>
            <w:r>
              <w:rPr>
                <w:i/>
                <w:iCs/>
              </w:rPr>
              <w:t>.</w:t>
            </w:r>
            <w:r w:rsidRPr="00296BEA">
              <w:rPr>
                <w:i/>
                <w:iCs/>
              </w:rPr>
              <w:t xml:space="preserve"> Pa</w:t>
            </w:r>
            <w:r>
              <w:rPr>
                <w:i/>
                <w:iCs/>
              </w:rPr>
              <w:t>i</w:t>
            </w:r>
            <w:r w:rsidRPr="00296BEA">
              <w:rPr>
                <w:i/>
                <w:iCs/>
              </w:rPr>
              <w:t>kin.</w:t>
            </w:r>
            <w:r>
              <w:rPr>
                <w:i/>
                <w:iCs/>
              </w:rPr>
              <w:t xml:space="preserve"> </w:t>
            </w:r>
            <w:r w:rsidRPr="00F23504">
              <w:t>[Video]</w:t>
            </w:r>
          </w:p>
        </w:tc>
        <w:tc>
          <w:tcPr>
            <w:tcW w:w="1885" w:type="dxa"/>
          </w:tcPr>
          <w:p w14:paraId="63B333B5" w14:textId="5F04280E"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27, 2025</w:t>
            </w:r>
          </w:p>
        </w:tc>
      </w:tr>
      <w:tr w:rsidR="00A549C5" w14:paraId="79FC80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0F69D2" w14:textId="77777777" w:rsidR="00A549C5" w:rsidRDefault="00A549C5" w:rsidP="00A549C5">
            <w:pPr>
              <w:tabs>
                <w:tab w:val="left" w:pos="9000"/>
              </w:tabs>
            </w:pPr>
            <w:r>
              <w:t>Review Course (TBD)</w:t>
            </w:r>
          </w:p>
        </w:tc>
        <w:tc>
          <w:tcPr>
            <w:tcW w:w="4349" w:type="dxa"/>
          </w:tcPr>
          <w:p w14:paraId="235B4C92" w14:textId="59AA05CA"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095481F" w14:textId="2DB9EC39" w:rsidR="00A549C5" w:rsidRDefault="00A549C5" w:rsidP="00A549C5">
            <w:pPr>
              <w:keepNext/>
              <w:tabs>
                <w:tab w:val="left" w:pos="9000"/>
              </w:tabs>
              <w:jc w:val="right"/>
              <w:cnfStyle w:val="000000100000" w:firstRow="0" w:lastRow="0" w:firstColumn="0" w:lastColumn="0" w:oddVBand="0" w:evenVBand="0" w:oddHBand="1" w:evenHBand="0" w:firstRowFirstColumn="0" w:firstRowLastColumn="0" w:lastRowFirstColumn="0" w:lastRowLastColumn="0"/>
            </w:pPr>
            <w:r>
              <w:t>Apr 3, 2025</w:t>
            </w:r>
          </w:p>
        </w:tc>
      </w:tr>
    </w:tbl>
    <w:p w14:paraId="73C64C58" w14:textId="5400CE49" w:rsidR="00B808E4" w:rsidRDefault="00B808E4" w:rsidP="00B808E4"/>
    <w:p w14:paraId="0911F8CD" w14:textId="210701A5" w:rsidR="00B458E7" w:rsidRDefault="00B458E7" w:rsidP="00B9701C">
      <w:pPr>
        <w:pStyle w:val="Heading2"/>
      </w:pPr>
      <w:r>
        <w:t>Important Dates</w:t>
      </w:r>
    </w:p>
    <w:tbl>
      <w:tblPr>
        <w:tblStyle w:val="ListTable1Light-Accent2"/>
        <w:tblW w:w="0" w:type="auto"/>
        <w:tblLook w:val="04A0" w:firstRow="1" w:lastRow="0" w:firstColumn="1" w:lastColumn="0" w:noHBand="0" w:noVBand="1"/>
      </w:tblPr>
      <w:tblGrid>
        <w:gridCol w:w="6480"/>
        <w:gridCol w:w="2880"/>
      </w:tblGrid>
      <w:tr w:rsidR="00976F86" w:rsidRPr="00883B63" w14:paraId="10BDE00E"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shd w:val="clear" w:color="auto" w:fill="595959" w:themeFill="text1" w:themeFillTint="A6"/>
          </w:tcPr>
          <w:p w14:paraId="29074A40" w14:textId="77777777" w:rsidR="00976F86" w:rsidRPr="00883B63" w:rsidRDefault="00976F86" w:rsidP="002C4E15">
            <w:pPr>
              <w:jc w:val="both"/>
              <w:rPr>
                <w:color w:val="FFFFFF" w:themeColor="background1"/>
              </w:rPr>
            </w:pPr>
            <w:r w:rsidRPr="00883B63">
              <w:rPr>
                <w:color w:val="FFFFFF" w:themeColor="background1"/>
              </w:rPr>
              <w:t>Description</w:t>
            </w:r>
          </w:p>
        </w:tc>
        <w:tc>
          <w:tcPr>
            <w:tcW w:w="2880" w:type="dxa"/>
            <w:shd w:val="clear" w:color="auto" w:fill="595959" w:themeFill="text1" w:themeFillTint="A6"/>
          </w:tcPr>
          <w:p w14:paraId="17B8345F" w14:textId="77777777" w:rsidR="00976F86" w:rsidRPr="00883B63" w:rsidRDefault="00976F86"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3B63">
              <w:rPr>
                <w:color w:val="FFFFFF" w:themeColor="background1"/>
              </w:rPr>
              <w:t>Date</w:t>
            </w:r>
          </w:p>
        </w:tc>
      </w:tr>
      <w:tr w:rsidR="00D7794D" w:rsidRPr="00883B63" w14:paraId="20057830"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F492DC2" w14:textId="77777777" w:rsidR="00D7794D" w:rsidRPr="00883B63" w:rsidRDefault="00D7794D" w:rsidP="00D7794D">
            <w:pPr>
              <w:jc w:val="both"/>
              <w:rPr>
                <w:b w:val="0"/>
                <w:bCs w:val="0"/>
              </w:rPr>
            </w:pPr>
            <w:r w:rsidRPr="00883B63">
              <w:rPr>
                <w:b w:val="0"/>
                <w:bCs w:val="0"/>
              </w:rPr>
              <w:t>Class Start</w:t>
            </w:r>
          </w:p>
        </w:tc>
        <w:tc>
          <w:tcPr>
            <w:tcW w:w="2880" w:type="dxa"/>
          </w:tcPr>
          <w:p w14:paraId="156D5FEB" w14:textId="592CAC34"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Sept </w:t>
            </w:r>
            <w:r>
              <w:t>5</w:t>
            </w:r>
            <w:r w:rsidRPr="00883B63">
              <w:t>, 202</w:t>
            </w:r>
            <w:r>
              <w:t>4</w:t>
            </w:r>
          </w:p>
        </w:tc>
      </w:tr>
      <w:tr w:rsidR="00D7794D" w:rsidRPr="00883B63" w14:paraId="311824D2"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CE09DA9" w14:textId="77777777" w:rsidR="00D7794D" w:rsidRPr="00883B63" w:rsidRDefault="00D7794D" w:rsidP="00D7794D">
            <w:pPr>
              <w:jc w:val="both"/>
              <w:rPr>
                <w:b w:val="0"/>
                <w:bCs w:val="0"/>
              </w:rPr>
            </w:pPr>
            <w:r w:rsidRPr="00883B63">
              <w:rPr>
                <w:b w:val="0"/>
                <w:bCs w:val="0"/>
              </w:rPr>
              <w:t>Last date to add this course without permission of instructor</w:t>
            </w:r>
          </w:p>
        </w:tc>
        <w:tc>
          <w:tcPr>
            <w:tcW w:w="2880" w:type="dxa"/>
          </w:tcPr>
          <w:p w14:paraId="200D162B" w14:textId="55F56D42"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Sept </w:t>
            </w:r>
            <w:r>
              <w:t>18</w:t>
            </w:r>
            <w:r w:rsidRPr="00883B63">
              <w:t>, 202</w:t>
            </w:r>
            <w:r>
              <w:t>4</w:t>
            </w:r>
          </w:p>
        </w:tc>
      </w:tr>
      <w:tr w:rsidR="00D7794D" w:rsidRPr="00883B63" w14:paraId="0C87A7C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064964C9" w14:textId="77777777" w:rsidR="00D7794D" w:rsidRPr="00883B63" w:rsidRDefault="00D7794D" w:rsidP="00D7794D">
            <w:pPr>
              <w:jc w:val="both"/>
              <w:rPr>
                <w:b w:val="0"/>
                <w:bCs w:val="0"/>
              </w:rPr>
            </w:pPr>
            <w:r w:rsidRPr="00883B63">
              <w:rPr>
                <w:b w:val="0"/>
                <w:bCs w:val="0"/>
              </w:rPr>
              <w:t>Fall Reading Wek</w:t>
            </w:r>
          </w:p>
        </w:tc>
        <w:tc>
          <w:tcPr>
            <w:tcW w:w="2880" w:type="dxa"/>
          </w:tcPr>
          <w:p w14:paraId="48AC13FD" w14:textId="56ED0779"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Oct </w:t>
            </w:r>
            <w:r>
              <w:t>12</w:t>
            </w:r>
            <w:r w:rsidRPr="00883B63">
              <w:t>-1</w:t>
            </w:r>
            <w:r>
              <w:t>8</w:t>
            </w:r>
            <w:r w:rsidRPr="00883B63">
              <w:t>, 202</w:t>
            </w:r>
            <w:r>
              <w:t>4</w:t>
            </w:r>
          </w:p>
        </w:tc>
      </w:tr>
      <w:tr w:rsidR="00D7794D" w:rsidRPr="00883B63" w14:paraId="4A8D093D"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B3B5E98" w14:textId="77777777" w:rsidR="00D7794D" w:rsidRPr="00883B63" w:rsidRDefault="00D7794D" w:rsidP="00D7794D">
            <w:pPr>
              <w:jc w:val="both"/>
              <w:rPr>
                <w:b w:val="0"/>
                <w:bCs w:val="0"/>
              </w:rPr>
            </w:pPr>
            <w:r w:rsidRPr="00883B63">
              <w:rPr>
                <w:b w:val="0"/>
                <w:bCs w:val="0"/>
              </w:rPr>
              <w:t>Last date to add this course with permission of instructor</w:t>
            </w:r>
          </w:p>
        </w:tc>
        <w:tc>
          <w:tcPr>
            <w:tcW w:w="2880" w:type="dxa"/>
          </w:tcPr>
          <w:p w14:paraId="3FA8D1FF" w14:textId="079D7E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Oct</w:t>
            </w:r>
            <w:r w:rsidRPr="00883B63">
              <w:t xml:space="preserve"> 2, 202</w:t>
            </w:r>
            <w:r>
              <w:t>4</w:t>
            </w:r>
          </w:p>
        </w:tc>
      </w:tr>
      <w:tr w:rsidR="00D7794D" w:rsidRPr="00883B63" w14:paraId="1A50AED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FA84EB1" w14:textId="77777777" w:rsidR="00D7794D" w:rsidRPr="00883B63" w:rsidRDefault="00D7794D" w:rsidP="00D7794D">
            <w:pPr>
              <w:jc w:val="both"/>
              <w:rPr>
                <w:b w:val="0"/>
                <w:bCs w:val="0"/>
              </w:rPr>
            </w:pPr>
            <w:r w:rsidRPr="00883B63">
              <w:rPr>
                <w:b w:val="0"/>
                <w:bCs w:val="0"/>
              </w:rPr>
              <w:t>Last date to submit Fall term work</w:t>
            </w:r>
          </w:p>
        </w:tc>
        <w:tc>
          <w:tcPr>
            <w:tcW w:w="2880" w:type="dxa"/>
          </w:tcPr>
          <w:p w14:paraId="16DF9480" w14:textId="49159B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Dec </w:t>
            </w:r>
            <w:r>
              <w:t>3</w:t>
            </w:r>
            <w:r w:rsidRPr="00883B63">
              <w:t>, 202</w:t>
            </w:r>
            <w:r>
              <w:t>4</w:t>
            </w:r>
          </w:p>
        </w:tc>
      </w:tr>
      <w:tr w:rsidR="00D7794D" w:rsidRPr="00883B63" w14:paraId="65A6C168"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244F6A3C" w14:textId="77777777" w:rsidR="00D7794D" w:rsidRPr="00883B63" w:rsidRDefault="00D7794D" w:rsidP="00D7794D">
            <w:pPr>
              <w:jc w:val="both"/>
              <w:rPr>
                <w:b w:val="0"/>
                <w:bCs w:val="0"/>
              </w:rPr>
            </w:pPr>
            <w:r w:rsidRPr="00883B63">
              <w:rPr>
                <w:b w:val="0"/>
                <w:bCs w:val="0"/>
              </w:rPr>
              <w:t>Last day of class before the holiday break</w:t>
            </w:r>
          </w:p>
        </w:tc>
        <w:tc>
          <w:tcPr>
            <w:tcW w:w="2880" w:type="dxa"/>
          </w:tcPr>
          <w:p w14:paraId="15AB3F44" w14:textId="3B913E0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Nov</w:t>
            </w:r>
            <w:r w:rsidRPr="00883B63">
              <w:t xml:space="preserve"> </w:t>
            </w:r>
            <w:r>
              <w:t>28</w:t>
            </w:r>
            <w:r w:rsidRPr="00883B63">
              <w:t>, 202</w:t>
            </w:r>
            <w:r>
              <w:t>4</w:t>
            </w:r>
          </w:p>
        </w:tc>
      </w:tr>
      <w:tr w:rsidR="00D7794D" w:rsidRPr="00883B63" w14:paraId="7300EF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4956AB57" w14:textId="77777777" w:rsidR="00D7794D" w:rsidRPr="00883B63" w:rsidRDefault="00D7794D" w:rsidP="00D7794D">
            <w:pPr>
              <w:jc w:val="both"/>
              <w:rPr>
                <w:b w:val="0"/>
                <w:bCs w:val="0"/>
              </w:rPr>
            </w:pPr>
            <w:r w:rsidRPr="00883B63">
              <w:rPr>
                <w:b w:val="0"/>
                <w:bCs w:val="0"/>
              </w:rPr>
              <w:t>Midterm Exam</w:t>
            </w:r>
          </w:p>
        </w:tc>
        <w:tc>
          <w:tcPr>
            <w:tcW w:w="2880" w:type="dxa"/>
          </w:tcPr>
          <w:p w14:paraId="1CF80C6A" w14:textId="323828C3"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None (you’re welcome)</w:t>
            </w:r>
          </w:p>
        </w:tc>
      </w:tr>
      <w:tr w:rsidR="00D7794D" w:rsidRPr="00883B63" w14:paraId="389FCF96"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5FFA5D8" w14:textId="77777777" w:rsidR="00D7794D" w:rsidRPr="00883B63" w:rsidRDefault="00D7794D" w:rsidP="00D7794D">
            <w:pPr>
              <w:jc w:val="both"/>
              <w:rPr>
                <w:b w:val="0"/>
                <w:bCs w:val="0"/>
              </w:rPr>
            </w:pPr>
            <w:r w:rsidRPr="00883B63">
              <w:rPr>
                <w:b w:val="0"/>
                <w:bCs w:val="0"/>
              </w:rPr>
              <w:t>First day of class after holiday break</w:t>
            </w:r>
          </w:p>
        </w:tc>
        <w:tc>
          <w:tcPr>
            <w:tcW w:w="2880" w:type="dxa"/>
          </w:tcPr>
          <w:p w14:paraId="3B8A02F2" w14:textId="70737C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Jan </w:t>
            </w:r>
            <w:r>
              <w:t>9</w:t>
            </w:r>
            <w:r w:rsidRPr="00883B63">
              <w:t>, 202</w:t>
            </w:r>
            <w:r>
              <w:t>5</w:t>
            </w:r>
          </w:p>
        </w:tc>
      </w:tr>
      <w:tr w:rsidR="00D7794D" w:rsidRPr="00883B63" w14:paraId="4A701445"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65EB86E1" w14:textId="77777777" w:rsidR="00D7794D" w:rsidRPr="00883B63" w:rsidRDefault="00D7794D" w:rsidP="00D7794D">
            <w:pPr>
              <w:jc w:val="both"/>
              <w:rPr>
                <w:b w:val="0"/>
                <w:bCs w:val="0"/>
              </w:rPr>
            </w:pPr>
            <w:r w:rsidRPr="00883B63">
              <w:rPr>
                <w:b w:val="0"/>
                <w:bCs w:val="0"/>
              </w:rPr>
              <w:t>Last date to drop this course without receiving a grade</w:t>
            </w:r>
          </w:p>
        </w:tc>
        <w:tc>
          <w:tcPr>
            <w:tcW w:w="2880" w:type="dxa"/>
          </w:tcPr>
          <w:p w14:paraId="17A25A54" w14:textId="1EE6B5DE"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Feb </w:t>
            </w:r>
            <w:r>
              <w:t>7</w:t>
            </w:r>
            <w:r w:rsidRPr="00883B63">
              <w:t>, 202</w:t>
            </w:r>
            <w:r>
              <w:t>5</w:t>
            </w:r>
          </w:p>
        </w:tc>
      </w:tr>
      <w:tr w:rsidR="00D7794D" w:rsidRPr="00883B63" w14:paraId="0E2B194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8C6670B" w14:textId="77777777" w:rsidR="00D7794D" w:rsidRPr="00883B63" w:rsidRDefault="00D7794D" w:rsidP="00D7794D">
            <w:pPr>
              <w:jc w:val="both"/>
              <w:rPr>
                <w:b w:val="0"/>
                <w:bCs w:val="0"/>
              </w:rPr>
            </w:pPr>
            <w:r w:rsidRPr="00883B63">
              <w:rPr>
                <w:b w:val="0"/>
                <w:bCs w:val="0"/>
              </w:rPr>
              <w:t>Course withdrawal Period (with a grade of “W” on transcript)</w:t>
            </w:r>
          </w:p>
        </w:tc>
        <w:tc>
          <w:tcPr>
            <w:tcW w:w="2880" w:type="dxa"/>
          </w:tcPr>
          <w:p w14:paraId="7E6BF1E0" w14:textId="72E9094C"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Feb </w:t>
            </w:r>
            <w:r>
              <w:t>8</w:t>
            </w:r>
            <w:r w:rsidRPr="00883B63">
              <w:t xml:space="preserve"> to Apr </w:t>
            </w:r>
            <w:r>
              <w:t>4</w:t>
            </w:r>
            <w:r w:rsidRPr="00883B63">
              <w:t>, 202</w:t>
            </w:r>
            <w:r>
              <w:t>5</w:t>
            </w:r>
          </w:p>
        </w:tc>
      </w:tr>
      <w:tr w:rsidR="00D7794D" w:rsidRPr="00883B63" w14:paraId="06BA3619"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2674CE9F" w14:textId="77777777" w:rsidR="00D7794D" w:rsidRPr="00883B63" w:rsidRDefault="00D7794D" w:rsidP="00D7794D">
            <w:pPr>
              <w:jc w:val="both"/>
              <w:rPr>
                <w:b w:val="0"/>
                <w:bCs w:val="0"/>
              </w:rPr>
            </w:pPr>
            <w:r w:rsidRPr="00883B63">
              <w:rPr>
                <w:b w:val="0"/>
                <w:bCs w:val="0"/>
              </w:rPr>
              <w:lastRenderedPageBreak/>
              <w:t>Winter Reading Week (no classes, university open)</w:t>
            </w:r>
          </w:p>
        </w:tc>
        <w:tc>
          <w:tcPr>
            <w:tcW w:w="2880" w:type="dxa"/>
          </w:tcPr>
          <w:p w14:paraId="6A2774D6" w14:textId="0CF829A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Feb 1</w:t>
            </w:r>
            <w:r>
              <w:t>7</w:t>
            </w:r>
            <w:r w:rsidRPr="00883B63">
              <w:rPr>
                <w:rFonts w:ascii="Cambria Math" w:hAnsi="Cambria Math" w:cs="Cambria Math"/>
              </w:rPr>
              <w:t>‐</w:t>
            </w:r>
            <w:r w:rsidRPr="00883B63">
              <w:t>2</w:t>
            </w:r>
            <w:r>
              <w:t>1</w:t>
            </w:r>
            <w:r w:rsidRPr="00883B63">
              <w:t>, 202</w:t>
            </w:r>
            <w:r>
              <w:t>5</w:t>
            </w:r>
          </w:p>
        </w:tc>
      </w:tr>
      <w:tr w:rsidR="00D7794D" w:rsidRPr="00883B63" w14:paraId="4703F9BB"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0BA1654" w14:textId="77777777" w:rsidR="00D7794D" w:rsidRPr="00883B63" w:rsidRDefault="00D7794D" w:rsidP="00D7794D">
            <w:pPr>
              <w:jc w:val="both"/>
              <w:rPr>
                <w:b w:val="0"/>
                <w:bCs w:val="0"/>
              </w:rPr>
            </w:pPr>
            <w:r w:rsidRPr="00883B63">
              <w:rPr>
                <w:b w:val="0"/>
                <w:bCs w:val="0"/>
              </w:rPr>
              <w:t>Last date to submit Winter term work</w:t>
            </w:r>
          </w:p>
        </w:tc>
        <w:tc>
          <w:tcPr>
            <w:tcW w:w="2880" w:type="dxa"/>
          </w:tcPr>
          <w:p w14:paraId="6DF765A9" w14:textId="12AA64A0"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Apr </w:t>
            </w:r>
            <w:r>
              <w:t>4</w:t>
            </w:r>
            <w:r w:rsidRPr="00883B63">
              <w:t>, 202</w:t>
            </w:r>
            <w:r>
              <w:t>5</w:t>
            </w:r>
          </w:p>
        </w:tc>
      </w:tr>
      <w:tr w:rsidR="00D7794D" w:rsidRPr="00883B63" w14:paraId="5147411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E906627" w14:textId="77777777" w:rsidR="00D7794D" w:rsidRPr="00883B63" w:rsidRDefault="00D7794D" w:rsidP="00D7794D">
            <w:pPr>
              <w:jc w:val="both"/>
              <w:rPr>
                <w:b w:val="0"/>
                <w:bCs w:val="0"/>
              </w:rPr>
            </w:pPr>
            <w:r w:rsidRPr="00883B63">
              <w:rPr>
                <w:b w:val="0"/>
                <w:bCs w:val="0"/>
              </w:rPr>
              <w:t>Winter class end</w:t>
            </w:r>
          </w:p>
        </w:tc>
        <w:tc>
          <w:tcPr>
            <w:tcW w:w="2880" w:type="dxa"/>
          </w:tcPr>
          <w:p w14:paraId="04ABE39A" w14:textId="7C0E5C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Apr </w:t>
            </w:r>
            <w:r>
              <w:t>7</w:t>
            </w:r>
            <w:r w:rsidRPr="00883B63">
              <w:t>, 202</w:t>
            </w:r>
            <w:r>
              <w:t>4</w:t>
            </w:r>
          </w:p>
        </w:tc>
      </w:tr>
      <w:tr w:rsidR="00D7794D" w:rsidRPr="00883B63" w14:paraId="0F151B0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59A0240" w14:textId="77777777" w:rsidR="00D7794D" w:rsidRPr="00883B63" w:rsidRDefault="00D7794D" w:rsidP="00D7794D">
            <w:pPr>
              <w:jc w:val="both"/>
              <w:rPr>
                <w:b w:val="0"/>
                <w:bCs w:val="0"/>
              </w:rPr>
            </w:pPr>
            <w:r w:rsidRPr="00883B63">
              <w:rPr>
                <w:b w:val="0"/>
                <w:bCs w:val="0"/>
              </w:rPr>
              <w:t>Final Exam</w:t>
            </w:r>
          </w:p>
        </w:tc>
        <w:tc>
          <w:tcPr>
            <w:tcW w:w="2880" w:type="dxa"/>
          </w:tcPr>
          <w:p w14:paraId="70552FBB" w14:textId="686EAF4B" w:rsidR="00D7794D" w:rsidRPr="00883B63" w:rsidRDefault="00D7794D" w:rsidP="00D7794D">
            <w:pPr>
              <w:keepNext/>
              <w:jc w:val="both"/>
              <w:cnfStyle w:val="000000000000" w:firstRow="0" w:lastRow="0" w:firstColumn="0" w:lastColumn="0" w:oddVBand="0" w:evenVBand="0" w:oddHBand="0" w:evenHBand="0" w:firstRowFirstColumn="0" w:firstRowLastColumn="0" w:lastRowFirstColumn="0" w:lastRowLastColumn="0"/>
            </w:pPr>
            <w:r w:rsidRPr="00883B63">
              <w:t>None (you’re welcome)</w:t>
            </w:r>
          </w:p>
        </w:tc>
      </w:tr>
    </w:tbl>
    <w:p w14:paraId="6284557C" w14:textId="77777777" w:rsidR="00B9701C" w:rsidRDefault="00B9701C" w:rsidP="00B808E4"/>
    <w:p w14:paraId="18B6708A" w14:textId="77777777" w:rsidR="00900613" w:rsidRDefault="00900613" w:rsidP="00900613">
      <w:pPr>
        <w:spacing w:after="120"/>
        <w:jc w:val="both"/>
      </w:pPr>
      <w:r>
        <w:t xml:space="preserve">See the Registrar’s Office </w:t>
      </w:r>
      <w:hyperlink r:id="rId32" w:history="1">
        <w:r w:rsidRPr="00D742E5">
          <w:rPr>
            <w:rStyle w:val="Hyperlink"/>
          </w:rPr>
          <w:t>Important Dates for Fall (F), Year (Y) and Winter (W) Terms</w:t>
        </w:r>
      </w:hyperlink>
      <w:r>
        <w:t xml:space="preserve"> for other important dates.</w:t>
      </w:r>
    </w:p>
    <w:p w14:paraId="4CED1137" w14:textId="77777777" w:rsidR="00231588" w:rsidRDefault="00231588" w:rsidP="00B808E4"/>
    <w:p w14:paraId="7DCF211C" w14:textId="2EEF195F" w:rsidR="00E37F08" w:rsidRDefault="00E37F08" w:rsidP="00E37F08">
      <w:pPr>
        <w:pStyle w:val="Heading2"/>
      </w:pPr>
      <w:r>
        <w:t>Lecture Guide</w:t>
      </w:r>
    </w:p>
    <w:p w14:paraId="2CFEFE7A" w14:textId="77777777" w:rsidR="006D7F30" w:rsidRDefault="006D7F30" w:rsidP="006D7F30">
      <w:pPr>
        <w:jc w:val="both"/>
      </w:pPr>
      <w:r>
        <w:t xml:space="preserve">On campus: </w:t>
      </w:r>
    </w:p>
    <w:p w14:paraId="4D7559EC" w14:textId="77777777" w:rsidR="006D7F30" w:rsidRDefault="006D7F30" w:rsidP="006D7F30">
      <w:pPr>
        <w:pStyle w:val="ListParagraph"/>
        <w:numPr>
          <w:ilvl w:val="0"/>
          <w:numId w:val="17"/>
        </w:numPr>
        <w:jc w:val="both"/>
      </w:pPr>
      <w:r>
        <w:t>Lectures are learning opportunities. Make the most out of it!</w:t>
      </w:r>
    </w:p>
    <w:p w14:paraId="2A079724" w14:textId="77777777" w:rsidR="006D7F30" w:rsidRDefault="006D7F30" w:rsidP="006D7F30">
      <w:pPr>
        <w:pStyle w:val="ListParagraph"/>
        <w:numPr>
          <w:ilvl w:val="0"/>
          <w:numId w:val="17"/>
        </w:numPr>
        <w:jc w:val="both"/>
      </w:pPr>
      <w:r>
        <w:t xml:space="preserve">Adherence to York’s </w:t>
      </w:r>
      <w:hyperlink r:id="rId33" w:history="1">
        <w:r w:rsidRPr="002F1702">
          <w:rPr>
            <w:rStyle w:val="Hyperlink"/>
          </w:rPr>
          <w:t>Community Standards for Student Conduct on Campus</w:t>
        </w:r>
      </w:hyperlink>
      <w:r>
        <w:t xml:space="preserve"> is a given. </w:t>
      </w:r>
    </w:p>
    <w:p w14:paraId="003E02D8" w14:textId="77777777" w:rsidR="006D7F30" w:rsidRDefault="006D7F30" w:rsidP="006D7F30">
      <w:pPr>
        <w:pStyle w:val="ListParagraph"/>
        <w:numPr>
          <w:ilvl w:val="0"/>
          <w:numId w:val="17"/>
        </w:numPr>
        <w:jc w:val="both"/>
      </w:pPr>
      <w:r>
        <w:t>Personal devices not used for class activities should be turned off. At no moment is it acceptable to use devices for personal business (e.g. email, Twitter, games, etc.)</w:t>
      </w:r>
    </w:p>
    <w:p w14:paraId="65FFC5E0" w14:textId="77777777" w:rsidR="006D7F30" w:rsidRDefault="006D7F30" w:rsidP="006D7F30">
      <w:pPr>
        <w:pStyle w:val="ListParagraph"/>
        <w:numPr>
          <w:ilvl w:val="0"/>
          <w:numId w:val="17"/>
        </w:numPr>
        <w:jc w:val="both"/>
      </w:pPr>
      <w:r>
        <w:t>Please leave the classroom as you have found it (leave no garbage behind)</w:t>
      </w:r>
    </w:p>
    <w:p w14:paraId="10F85176" w14:textId="77777777" w:rsidR="00EF553D" w:rsidRDefault="00EF553D" w:rsidP="006D7F30">
      <w:pPr>
        <w:pStyle w:val="ListParagraph"/>
        <w:numPr>
          <w:ilvl w:val="0"/>
          <w:numId w:val="17"/>
        </w:numPr>
        <w:jc w:val="both"/>
      </w:pPr>
      <w:r>
        <w:t>You can eat or drink in class, but please do not bring odorous or noisy food to class.</w:t>
      </w:r>
    </w:p>
    <w:p w14:paraId="4483E520" w14:textId="62FCA2A4" w:rsidR="006D7F30" w:rsidRDefault="006D7F30" w:rsidP="006D7F30">
      <w:pPr>
        <w:pStyle w:val="ListParagraph"/>
        <w:numPr>
          <w:ilvl w:val="0"/>
          <w:numId w:val="17"/>
        </w:numPr>
        <w:jc w:val="both"/>
      </w:pPr>
      <w:r>
        <w:t>Please be discreet if you arrive late for class or must leave early.</w:t>
      </w:r>
    </w:p>
    <w:p w14:paraId="12F9CE13" w14:textId="23EFBC38" w:rsidR="006D7F30" w:rsidRPr="00883B63" w:rsidRDefault="006D7F30" w:rsidP="006D7F30">
      <w:pPr>
        <w:pStyle w:val="ListParagraph"/>
        <w:numPr>
          <w:ilvl w:val="0"/>
          <w:numId w:val="17"/>
        </w:numPr>
        <w:spacing w:after="120"/>
        <w:jc w:val="both"/>
      </w:pPr>
      <w:r>
        <w:t>Lectures</w:t>
      </w:r>
      <w:r w:rsidRPr="00883B63">
        <w:t xml:space="preserve"> last </w:t>
      </w:r>
      <w:r>
        <w:t>one</w:t>
      </w:r>
      <w:r w:rsidRPr="00883B63">
        <w:t xml:space="preserve"> hour </w:t>
      </w:r>
      <w:r>
        <w:t xml:space="preserve">and 45 minutes, i.e. 15 minutes shorter than the official two hours to allow students (and the instructor) to walk to their next class. </w:t>
      </w:r>
      <w:r w:rsidR="00060384">
        <w:t>This 15</w:t>
      </w:r>
      <w:r w:rsidR="00A92A5E">
        <w:t>-</w:t>
      </w:r>
      <w:r w:rsidR="00060384">
        <w:t xml:space="preserve">minute </w:t>
      </w:r>
      <w:r w:rsidR="00A92A5E">
        <w:t>tim</w:t>
      </w:r>
      <w:r w:rsidR="00D300E5">
        <w:t xml:space="preserve">eframe </w:t>
      </w:r>
      <w:r w:rsidR="00060384">
        <w:t xml:space="preserve">at the end of the lecture </w:t>
      </w:r>
      <w:r w:rsidR="00D300E5">
        <w:t>is</w:t>
      </w:r>
      <w:r w:rsidR="00060384">
        <w:t xml:space="preserve"> </w:t>
      </w:r>
      <w:r w:rsidR="009B1692">
        <w:t xml:space="preserve">our </w:t>
      </w:r>
      <w:r w:rsidR="00060384">
        <w:t>only break. </w:t>
      </w:r>
    </w:p>
    <w:p w14:paraId="14637364" w14:textId="77777777" w:rsidR="006D7F30" w:rsidRDefault="006D7F30" w:rsidP="006D7F30">
      <w:pPr>
        <w:jc w:val="both"/>
      </w:pPr>
      <w:r>
        <w:t>Online:</w:t>
      </w:r>
    </w:p>
    <w:p w14:paraId="464E778E" w14:textId="77777777" w:rsidR="006D7F30" w:rsidRDefault="006D7F30" w:rsidP="006D7F30">
      <w:pPr>
        <w:pStyle w:val="ListParagraph"/>
        <w:numPr>
          <w:ilvl w:val="0"/>
          <w:numId w:val="18"/>
        </w:numPr>
        <w:jc w:val="both"/>
      </w:pPr>
      <w:r>
        <w:t>In Zoom, please make sure the name by which you wish to be addressed is displayed properly (including pronouns, if you wish).</w:t>
      </w:r>
    </w:p>
    <w:p w14:paraId="4B4D4D37" w14:textId="77777777" w:rsidR="006D7F30" w:rsidRDefault="006D7F30" w:rsidP="006D7F30">
      <w:pPr>
        <w:pStyle w:val="ListParagraph"/>
        <w:numPr>
          <w:ilvl w:val="0"/>
          <w:numId w:val="18"/>
        </w:numPr>
        <w:jc w:val="both"/>
      </w:pPr>
      <w:r>
        <w:t xml:space="preserve">You may or may not turn on your video (it’s up to you), although interactions would be humanized if your peers could put a face to your name and voice. </w:t>
      </w:r>
    </w:p>
    <w:p w14:paraId="6F980D85" w14:textId="77777777" w:rsidR="006D7F30" w:rsidRDefault="006D7F30" w:rsidP="006D7F30">
      <w:pPr>
        <w:pStyle w:val="ListParagraph"/>
        <w:numPr>
          <w:ilvl w:val="0"/>
          <w:numId w:val="18"/>
        </w:numPr>
        <w:spacing w:after="360"/>
        <w:jc w:val="both"/>
      </w:pPr>
      <w:r>
        <w:t xml:space="preserve">Attend from a room free of distraction. </w:t>
      </w:r>
    </w:p>
    <w:p w14:paraId="374B9FA7" w14:textId="77777777" w:rsidR="006D7F30" w:rsidRDefault="006D7F30" w:rsidP="006D7F30">
      <w:pPr>
        <w:spacing w:after="120"/>
        <w:jc w:val="both"/>
      </w:pPr>
      <w:r>
        <w:t xml:space="preserve">Should unforeseen events preclude in-class lectures or tutorials (e.g. COVID, snowstorm, emergency), the class will be moved online with prior notification. </w:t>
      </w:r>
    </w:p>
    <w:p w14:paraId="7C9C0D70" w14:textId="77777777" w:rsidR="00E37F08" w:rsidRDefault="00E37F08" w:rsidP="00B808E4"/>
    <w:p w14:paraId="6DB1B30C" w14:textId="47BF0695" w:rsidR="006D7F30" w:rsidRDefault="006D7F30" w:rsidP="006D7F30">
      <w:pPr>
        <w:pStyle w:val="Heading2"/>
      </w:pPr>
      <w:r>
        <w:t>Participation</w:t>
      </w:r>
    </w:p>
    <w:p w14:paraId="24D74E55" w14:textId="77777777" w:rsidR="00067E5A" w:rsidRDefault="00067E5A" w:rsidP="00067E5A">
      <w:pPr>
        <w:jc w:val="both"/>
      </w:pPr>
      <w:r>
        <w:t xml:space="preserve">The course is built in a way that makes the readings the centrepiece of all activities. Pre-class quizzes ensure that readings were completed, tutorial presentations and discussions focus on the readings, lectures provide contextual and conceptual knowledge that helps to understand the readings and assignments are conceived in a way to delve deeper into the readings. </w:t>
      </w:r>
    </w:p>
    <w:p w14:paraId="72E4D856" w14:textId="77777777" w:rsidR="00067E5A" w:rsidRDefault="00067E5A" w:rsidP="00067E5A">
      <w:pPr>
        <w:jc w:val="both"/>
      </w:pPr>
      <w:r w:rsidRPr="00E07737">
        <w:t xml:space="preserve">No grade </w:t>
      </w:r>
      <w:r>
        <w:t xml:space="preserve">per se </w:t>
      </w:r>
      <w:r w:rsidRPr="00E07737">
        <w:t xml:space="preserve">is </w:t>
      </w:r>
      <w:r>
        <w:t xml:space="preserve">assigned to participation. However, failing to attend lectures will affect the tutorial discussion grade, as it is assumed that a student who has not had the full benefit of the </w:t>
      </w:r>
      <w:r>
        <w:lastRenderedPageBreak/>
        <w:t xml:space="preserve">knowledge provided in lectures will not engage in the discussion at the same level as those who have. A full mark will be individually subtracted from the group mark if a student participates in the tutorial discussion but not the lecture (a half-mark if the student arrived late). If the student does not participate in the tutorial discussion, s/he will receive a 0, even if s/he participated in the lecture. </w:t>
      </w:r>
    </w:p>
    <w:p w14:paraId="504C43B1" w14:textId="77777777" w:rsidR="00067E5A" w:rsidRDefault="00067E5A" w:rsidP="00067E5A">
      <w:pPr>
        <w:spacing w:after="120"/>
        <w:jc w:val="both"/>
      </w:pPr>
      <w:r>
        <w:t xml:space="preserve">Note that important information and clarifications are conveyed during the lecture. This information is not repeated during the tutorials, the goal being to maximize discussion time during the tutorial. Ignorance of information conveyed during the lecture because of an absence will not be accepted as an excuse. </w:t>
      </w:r>
    </w:p>
    <w:p w14:paraId="16A99865" w14:textId="77777777" w:rsidR="006D7F30" w:rsidRDefault="006D7F30" w:rsidP="00B808E4"/>
    <w:p w14:paraId="042C577E" w14:textId="5B26501A" w:rsidR="00067E5A" w:rsidRDefault="00067E5A" w:rsidP="00067E5A">
      <w:pPr>
        <w:pStyle w:val="Heading1"/>
      </w:pPr>
      <w:r>
        <w:t>Support</w:t>
      </w:r>
    </w:p>
    <w:p w14:paraId="79C271A0" w14:textId="417E6B15" w:rsidR="00067E5A" w:rsidRPr="00584770" w:rsidRDefault="00067E5A" w:rsidP="00584770">
      <w:pPr>
        <w:rPr>
          <w:color w:val="7F1516" w:themeColor="accent3"/>
          <w:sz w:val="26"/>
          <w:szCs w:val="26"/>
        </w:rPr>
      </w:pPr>
      <w:r w:rsidRPr="00584770">
        <w:rPr>
          <w:color w:val="7F1516" w:themeColor="accent3"/>
          <w:sz w:val="26"/>
          <w:szCs w:val="26"/>
        </w:rPr>
        <w:t>Al the AI Course Assistant</w:t>
      </w:r>
    </w:p>
    <w:p w14:paraId="6894EF14" w14:textId="77777777" w:rsidR="00591D76" w:rsidRDefault="00591D76" w:rsidP="00591D76"/>
    <w:p w14:paraId="34A4BB64" w14:textId="77777777" w:rsidR="00591D76" w:rsidRDefault="00591D76" w:rsidP="00591D76">
      <w:pPr>
        <w:ind w:left="1260"/>
      </w:pPr>
      <w:r>
        <w:rPr>
          <w:noProof/>
        </w:rPr>
        <w:drawing>
          <wp:anchor distT="0" distB="0" distL="114300" distR="114300" simplePos="0" relativeHeight="251662336" behindDoc="0" locked="0" layoutInCell="1" allowOverlap="1" wp14:anchorId="0D70FEC6" wp14:editId="42EA997E">
            <wp:simplePos x="0" y="0"/>
            <wp:positionH relativeFrom="column">
              <wp:posOffset>9525</wp:posOffset>
            </wp:positionH>
            <wp:positionV relativeFrom="paragraph">
              <wp:posOffset>5080</wp:posOffset>
            </wp:positionV>
            <wp:extent cx="666750" cy="619125"/>
            <wp:effectExtent l="0" t="0" r="0" b="9525"/>
            <wp:wrapThrough wrapText="bothSides">
              <wp:wrapPolygon edited="0">
                <wp:start x="0" y="0"/>
                <wp:lineTo x="0" y="21268"/>
                <wp:lineTo x="20983" y="21268"/>
                <wp:lineTo x="20983" y="0"/>
                <wp:lineTo x="0"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anchor>
        </w:drawing>
      </w:r>
      <w:r>
        <w:t xml:space="preserve">Any questions regarding course administration (i.e. details contained in this syllabus) can be directed to Al the course assistant. This resource is available in the eClass course. </w:t>
      </w:r>
    </w:p>
    <w:p w14:paraId="2EB5BF19" w14:textId="3AAB3501" w:rsidR="00591D76" w:rsidRPr="002F2DB6" w:rsidRDefault="002572D3" w:rsidP="00591D76">
      <w:pPr>
        <w:spacing w:after="240"/>
        <w:ind w:left="1267"/>
      </w:pPr>
      <w:r>
        <w:t xml:space="preserve">You will be asked to first inquire with Al before connecting with the instructor or </w:t>
      </w:r>
      <w:proofErr w:type="spellStart"/>
      <w:r>
        <w:t>TAs.</w:t>
      </w:r>
      <w:proofErr w:type="spellEnd"/>
      <w:r w:rsidR="00591D76">
        <w:t xml:space="preserve"> </w:t>
      </w:r>
    </w:p>
    <w:p w14:paraId="5D96BF28" w14:textId="77777777" w:rsidR="00591D76" w:rsidRDefault="00591D76" w:rsidP="00B808E4"/>
    <w:p w14:paraId="63A52ECF" w14:textId="4E2E343C" w:rsidR="00067E5A" w:rsidRPr="00A60965" w:rsidRDefault="00591D76" w:rsidP="00A60965">
      <w:pPr>
        <w:rPr>
          <w:color w:val="7F1516" w:themeColor="accent3"/>
          <w:sz w:val="26"/>
          <w:szCs w:val="26"/>
        </w:rPr>
      </w:pPr>
      <w:r w:rsidRPr="00A60965">
        <w:rPr>
          <w:color w:val="7F1516" w:themeColor="accent3"/>
          <w:sz w:val="26"/>
          <w:szCs w:val="26"/>
        </w:rPr>
        <w:t>Class Recordings</w:t>
      </w:r>
    </w:p>
    <w:p w14:paraId="41478B9D" w14:textId="42C9CF9C" w:rsidR="002A0F97" w:rsidRDefault="00CD497D" w:rsidP="002A0F97">
      <w:pPr>
        <w:spacing w:after="120"/>
      </w:pPr>
      <w:r>
        <w:t>Every lecture will be recorded, and the video file will be made available under the “</w:t>
      </w:r>
      <w:proofErr w:type="gramStart"/>
      <w:r>
        <w:t>Post-Class</w:t>
      </w:r>
      <w:proofErr w:type="gramEnd"/>
      <w:r>
        <w:t xml:space="preserve">” tab of every module shortly after the end of class. Tutorial discussions will not be recorded to protect student privacy and prevent anyone from feeling intimidated by the camera. </w:t>
      </w:r>
      <w:r>
        <w:rPr>
          <w:rFonts w:ascii="IBM Plex Sans" w:hAnsi="IBM Plex Sans"/>
          <w:color w:val="212529"/>
          <w:sz w:val="20"/>
          <w:szCs w:val="20"/>
          <w:shd w:val="clear" w:color="auto" w:fill="FFFFFF"/>
        </w:rPr>
        <w:t xml:space="preserve"> </w:t>
      </w:r>
      <w:r w:rsidR="002A0F97">
        <w:t xml:space="preserve"> </w:t>
      </w:r>
    </w:p>
    <w:p w14:paraId="54051939" w14:textId="77777777" w:rsidR="00CD497D" w:rsidRDefault="00CD497D" w:rsidP="002A0F97">
      <w:pPr>
        <w:spacing w:after="120"/>
      </w:pPr>
    </w:p>
    <w:p w14:paraId="1DADB226" w14:textId="694997A3" w:rsidR="00E37F08" w:rsidRDefault="002A0F97" w:rsidP="00231588">
      <w:pPr>
        <w:pStyle w:val="Heading1"/>
        <w:spacing w:before="0" w:after="120"/>
      </w:pPr>
      <w:r>
        <w:t>Institutional Policy to Know About</w:t>
      </w:r>
    </w:p>
    <w:p w14:paraId="2C6B5676" w14:textId="259D19C6" w:rsidR="002A0F97" w:rsidRDefault="002A0F97" w:rsidP="00B808E4"/>
    <w:p w14:paraId="73FA4B4E" w14:textId="3366F4D6" w:rsidR="002A0F97" w:rsidRDefault="002A0F97" w:rsidP="00231588">
      <w:pPr>
        <w:pStyle w:val="Heading2"/>
        <w:spacing w:before="0" w:after="120"/>
      </w:pPr>
      <w:r>
        <w:t>Academic Honesty and Integrity</w:t>
      </w:r>
    </w:p>
    <w:p w14:paraId="53A95A29" w14:textId="77777777" w:rsidR="00AF3A53" w:rsidRDefault="00AF3A53" w:rsidP="00AF3A53">
      <w:pPr>
        <w:jc w:val="both"/>
      </w:pPr>
      <w:r>
        <w:t xml:space="preserve">York students are required to maintain the highest standards of academic honesty and they are subject to the </w:t>
      </w:r>
      <w:hyperlink r:id="rId35" w:history="1">
        <w:r w:rsidRPr="009D0A7D">
          <w:rPr>
            <w:rStyle w:val="Hyperlink"/>
          </w:rPr>
          <w:t>Senate Policy on Academic Honesty</w:t>
        </w:r>
      </w:hyperlink>
      <w:r>
        <w:t xml:space="preserve">. The Policy affirms the responsibility of faculty members to foster acceptable standards of academic conduct and of the student to abide by such standards. </w:t>
      </w:r>
    </w:p>
    <w:p w14:paraId="22F4A785" w14:textId="77777777" w:rsidR="00AF3A53" w:rsidRDefault="00AF3A53" w:rsidP="00AF3A53">
      <w:pPr>
        <w:jc w:val="both"/>
      </w:pPr>
      <w:r>
        <w:lastRenderedPageBreak/>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w:t>
      </w:r>
      <w:hyperlink r:id="rId36" w:history="1">
        <w:r w:rsidRPr="00D44EE3">
          <w:rPr>
            <w:rStyle w:val="Hyperlink"/>
          </w:rPr>
          <w:t>http://www.yorku.ca/academicintegrity/</w:t>
        </w:r>
      </w:hyperlink>
      <w:r>
        <w:t xml:space="preserve">  </w:t>
      </w:r>
    </w:p>
    <w:p w14:paraId="1ECB5DE1" w14:textId="77777777" w:rsidR="00AF3A53" w:rsidRPr="003301D4" w:rsidRDefault="00AF3A53" w:rsidP="00AF3A53">
      <w:pPr>
        <w:jc w:val="both"/>
      </w:pPr>
      <w:r w:rsidRPr="003301D4">
        <w:t xml:space="preserve">Students </w:t>
      </w:r>
      <w:r>
        <w:t xml:space="preserve">are expected to read and understand the university policy on academic integrity and student honesty. </w:t>
      </w:r>
    </w:p>
    <w:p w14:paraId="7ADD3BEE" w14:textId="77777777" w:rsidR="00AF3A53" w:rsidRPr="007D4BEF" w:rsidRDefault="00AF3A53" w:rsidP="00690C9C">
      <w:pPr>
        <w:spacing w:after="120"/>
        <w:jc w:val="both"/>
        <w:rPr>
          <w:b/>
          <w:bCs/>
        </w:rPr>
      </w:pPr>
      <w:r w:rsidRPr="007D4BEF">
        <w:rPr>
          <w:b/>
          <w:bCs/>
        </w:rPr>
        <w:t>Essays containing plagiarized content will receive a grade of zero</w:t>
      </w:r>
      <w:r>
        <w:rPr>
          <w:b/>
          <w:bCs/>
        </w:rPr>
        <w:t xml:space="preserve"> and be reported to the Associate Dean Academic. </w:t>
      </w:r>
    </w:p>
    <w:p w14:paraId="14510656" w14:textId="77777777" w:rsidR="00AF3A53" w:rsidRDefault="00AF3A53" w:rsidP="00AF3A53">
      <w:pPr>
        <w:jc w:val="both"/>
      </w:pPr>
    </w:p>
    <w:p w14:paraId="0EE89D76" w14:textId="0D6E78B1" w:rsidR="002A0F97" w:rsidRDefault="00AF3A53" w:rsidP="00690C9C">
      <w:pPr>
        <w:pStyle w:val="Heading2"/>
        <w:spacing w:before="0"/>
      </w:pPr>
      <w:r>
        <w:t>Access/Disability</w:t>
      </w:r>
    </w:p>
    <w:p w14:paraId="6A4608EF" w14:textId="77777777" w:rsidR="00062B4A" w:rsidRDefault="00062B4A" w:rsidP="00062B4A">
      <w:pPr>
        <w:jc w:val="both"/>
      </w:pPr>
      <w: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1BD1A566" w14:textId="77777777" w:rsidR="00062B4A" w:rsidRDefault="00062B4A" w:rsidP="00062B4A">
      <w:pPr>
        <w:jc w:val="both"/>
      </w:pPr>
      <w: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54C2F519" w14:textId="77777777" w:rsidR="00062B4A" w:rsidRDefault="00062B4A" w:rsidP="00062B4A">
      <w:pPr>
        <w:jc w:val="both"/>
      </w:pPr>
      <w:r>
        <w:t xml:space="preserve">Additional information is available at the following websites: </w:t>
      </w:r>
    </w:p>
    <w:p w14:paraId="56419F04" w14:textId="77777777" w:rsidR="00062B4A" w:rsidRDefault="00062B4A" w:rsidP="00062B4A">
      <w:pPr>
        <w:jc w:val="both"/>
      </w:pPr>
      <w:r>
        <w:t xml:space="preserve">Counselling &amp; Disability Services - </w:t>
      </w:r>
      <w:hyperlink r:id="rId37" w:history="1">
        <w:r w:rsidRPr="00D44EE3">
          <w:rPr>
            <w:rStyle w:val="Hyperlink"/>
          </w:rPr>
          <w:t>https://counselling.students.yorku.ca//</w:t>
        </w:r>
      </w:hyperlink>
      <w:r>
        <w:t xml:space="preserve"> </w:t>
      </w:r>
    </w:p>
    <w:p w14:paraId="2E7E3B9D" w14:textId="77777777" w:rsidR="00062B4A" w:rsidRDefault="00062B4A" w:rsidP="00690C9C">
      <w:pPr>
        <w:spacing w:after="120"/>
        <w:jc w:val="both"/>
      </w:pPr>
      <w:r>
        <w:t xml:space="preserve">York  Accessibility Hub - </w:t>
      </w:r>
      <w:hyperlink r:id="rId38" w:history="1">
        <w:r w:rsidRPr="00D44EE3">
          <w:rPr>
            <w:rStyle w:val="Hyperlink"/>
          </w:rPr>
          <w:t>http://accessibilityhub.info.yorku.ca/</w:t>
        </w:r>
      </w:hyperlink>
      <w:r>
        <w:t xml:space="preserve">  </w:t>
      </w:r>
    </w:p>
    <w:p w14:paraId="6C48DB91" w14:textId="77777777" w:rsidR="00AF3A53" w:rsidRDefault="00AF3A53" w:rsidP="00B808E4"/>
    <w:p w14:paraId="1721C680" w14:textId="72FC3A6E" w:rsidR="00062B4A" w:rsidRDefault="00062B4A" w:rsidP="00690C9C">
      <w:pPr>
        <w:pStyle w:val="Heading2"/>
        <w:spacing w:before="0" w:after="120"/>
      </w:pPr>
      <w:r>
        <w:t>Ethics Review Process</w:t>
      </w:r>
    </w:p>
    <w:p w14:paraId="3AE42BD4" w14:textId="77777777" w:rsidR="00A407E6" w:rsidRDefault="00A407E6" w:rsidP="00690C9C">
      <w:pPr>
        <w:spacing w:after="120"/>
        <w:jc w:val="both"/>
      </w:pPr>
      <w:r>
        <w:t xml:space="preserve">York students are subject to the York University Policy for the Ethics Review Process for Research Involving Human Participants. In particular, students proposing to undertake research involving human participants (e.g., interviewing the director of a company or government agency, having students complete a questionnaire, etc.) are required to submit an Application for Ethical Approval of Research Involving Human Participants at least one month before you plan to begin the research. If you are in doubt as to whether this requirement applies to you, contact your Course Director immediately. </w:t>
      </w:r>
    </w:p>
    <w:p w14:paraId="18BF4202" w14:textId="77777777" w:rsidR="00062B4A" w:rsidRDefault="00062B4A" w:rsidP="00B808E4"/>
    <w:p w14:paraId="3918FC3C" w14:textId="1175387A" w:rsidR="00A407E6" w:rsidRDefault="00A407E6" w:rsidP="00690C9C">
      <w:pPr>
        <w:pStyle w:val="Heading2"/>
        <w:spacing w:before="0" w:after="0"/>
      </w:pPr>
      <w:r>
        <w:lastRenderedPageBreak/>
        <w:t>Religious Observance Accommodation</w:t>
      </w:r>
    </w:p>
    <w:p w14:paraId="241CA8FE" w14:textId="77777777" w:rsidR="0027298C" w:rsidRDefault="0027298C" w:rsidP="00690C9C">
      <w:pPr>
        <w:spacing w:after="120"/>
        <w:jc w:val="both"/>
      </w:pPr>
      <w: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an Examination Accommodation Form, which can be obtained from Student Client Services, Student Services Centre or online at </w:t>
      </w:r>
      <w:hyperlink r:id="rId39" w:history="1">
        <w:r w:rsidRPr="00D44EE3">
          <w:rPr>
            <w:rStyle w:val="Hyperlink"/>
          </w:rPr>
          <w:t>https://registrar.yorku.ca/pdf/exam-accommodation.pdf</w:t>
        </w:r>
      </w:hyperlink>
      <w:r>
        <w:t xml:space="preserve"> (PDF).</w:t>
      </w:r>
    </w:p>
    <w:p w14:paraId="161B0A44" w14:textId="77777777" w:rsidR="00A407E6" w:rsidRDefault="00A407E6" w:rsidP="00B808E4"/>
    <w:p w14:paraId="36C77044" w14:textId="01D0C489" w:rsidR="0027298C" w:rsidRDefault="0027298C" w:rsidP="00690C9C">
      <w:pPr>
        <w:pStyle w:val="Heading2"/>
        <w:spacing w:before="0" w:after="120"/>
      </w:pPr>
      <w:r>
        <w:t>Student Conduct in Academic Situations</w:t>
      </w:r>
    </w:p>
    <w:p w14:paraId="75277753" w14:textId="77777777" w:rsidR="007F3F6D" w:rsidRDefault="007F3F6D" w:rsidP="00690C9C">
      <w:pPr>
        <w:spacing w:after="120"/>
        <w:jc w:val="both"/>
      </w:pPr>
      <w: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w:t>
      </w:r>
      <w:hyperlink r:id="rId40" w:history="1">
        <w:r w:rsidRPr="00D44EE3">
          <w:rPr>
            <w:rStyle w:val="Hyperlink"/>
          </w:rPr>
          <w:t>https://www.yorku.ca/secretariat/policies/policies/disruptive-andor-harassing-behaviour-in-academic-situations-senate-policy/</w:t>
        </w:r>
      </w:hyperlink>
      <w:r>
        <w:t xml:space="preserve">.   </w:t>
      </w:r>
    </w:p>
    <w:sectPr w:rsidR="007F3F6D" w:rsidSect="001B5B4B">
      <w:footerReference w:type="default" r:id="rId41"/>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33CF1" w14:textId="77777777" w:rsidR="001B5B4B" w:rsidRDefault="001B5B4B" w:rsidP="009A5513">
      <w:pPr>
        <w:spacing w:after="0" w:line="240" w:lineRule="auto"/>
      </w:pPr>
      <w:r>
        <w:separator/>
      </w:r>
    </w:p>
  </w:endnote>
  <w:endnote w:type="continuationSeparator" w:id="0">
    <w:p w14:paraId="4D17D294" w14:textId="77777777" w:rsidR="001B5B4B" w:rsidRDefault="001B5B4B" w:rsidP="009A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Light">
    <w:charset w:val="00"/>
    <w:family w:val="swiss"/>
    <w:pitch w:val="variable"/>
    <w:sig w:usb0="A00002EF" w:usb1="5000207B" w:usb2="00000000" w:usb3="00000000" w:csb0="0000019F" w:csb1="00000000"/>
  </w:font>
  <w:font w:name="IBM Plex Sans">
    <w:charset w:val="00"/>
    <w:family w:val="swiss"/>
    <w:pitch w:val="variable"/>
    <w:sig w:usb0="A00002EF" w:usb1="5000207B" w:usb2="00000000" w:usb3="00000000" w:csb0="0000019F" w:csb1="00000000"/>
  </w:font>
  <w:font w:name="Roboto Thin">
    <w:charset w:val="00"/>
    <w:family w:val="auto"/>
    <w:pitch w:val="variable"/>
    <w:sig w:usb0="E0000AFF" w:usb1="5000217F" w:usb2="00000021" w:usb3="00000000" w:csb0="0000019F" w:csb1="00000000"/>
  </w:font>
  <w:font w:name="IBM Plex Sans SemiBold">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A8CEA" w14:textId="5C70BCE5" w:rsidR="00DC22A3" w:rsidRDefault="00DC22A3" w:rsidP="00DC22A3">
    <w:pPr>
      <w:pStyle w:val="Footer"/>
    </w:pPr>
    <w:r>
      <w:rPr>
        <w:noProof/>
      </w:rPr>
      <w:drawing>
        <wp:anchor distT="0" distB="0" distL="114300" distR="114300" simplePos="0" relativeHeight="251659264" behindDoc="0" locked="0" layoutInCell="1" allowOverlap="1" wp14:anchorId="666A8DEA" wp14:editId="20D32C64">
          <wp:simplePos x="0" y="0"/>
          <wp:positionH relativeFrom="column">
            <wp:posOffset>5925820</wp:posOffset>
          </wp:positionH>
          <wp:positionV relativeFrom="paragraph">
            <wp:posOffset>268605</wp:posOffset>
          </wp:positionV>
          <wp:extent cx="701675" cy="154305"/>
          <wp:effectExtent l="0" t="0" r="0" b="0"/>
          <wp:wrapSquare wrapText="bothSides"/>
          <wp:docPr id="90740102" name="Picture 90740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60288" behindDoc="0" locked="0" layoutInCell="1" allowOverlap="1" wp14:anchorId="605ABEC2" wp14:editId="14550ECB">
              <wp:simplePos x="0" y="0"/>
              <wp:positionH relativeFrom="margin">
                <wp:posOffset>-942975</wp:posOffset>
              </wp:positionH>
              <wp:positionV relativeFrom="paragraph">
                <wp:posOffset>573193</wp:posOffset>
              </wp:positionV>
              <wp:extent cx="7865745" cy="12763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598D8" id="Rectangle 1" o:spid="_x0000_s1026" alt="&quot;&quot;" style="position:absolute;margin-left:-74.25pt;margin-top:45.15pt;width:619.35pt;height:1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" fillcolor="#e13446" stroked="f" strokeweight="1pt">
              <w10:wrap anchorx="margin"/>
            </v:rect>
          </w:pict>
        </mc:Fallback>
      </mc:AlternateContent>
    </w:r>
  </w:p>
  <w:p w14:paraId="2B6CD443" w14:textId="77777777" w:rsidR="00DC22A3" w:rsidRDefault="00DC22A3" w:rsidP="00DC22A3">
    <w:pPr>
      <w:pStyle w:val="Footer"/>
    </w:pPr>
  </w:p>
  <w:p w14:paraId="666F3C8D" w14:textId="77777777" w:rsidR="00DC22A3" w:rsidRDefault="00DC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FBC8E" w14:textId="77777777" w:rsidR="001B5B4B" w:rsidRDefault="001B5B4B" w:rsidP="009A5513">
      <w:pPr>
        <w:spacing w:after="0" w:line="240" w:lineRule="auto"/>
      </w:pPr>
      <w:r>
        <w:separator/>
      </w:r>
    </w:p>
  </w:footnote>
  <w:footnote w:type="continuationSeparator" w:id="0">
    <w:p w14:paraId="546C8520" w14:textId="77777777" w:rsidR="001B5B4B" w:rsidRDefault="001B5B4B" w:rsidP="009A5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8.75pt;height:27pt" o:bullet="t">
        <v:imagedata r:id="rId1" o:title="Bullet-PNG"/>
      </v:shape>
    </w:pict>
  </w:numPicBullet>
  <w:abstractNum w:abstractNumId="0" w15:restartNumberingAfterBreak="0">
    <w:nsid w:val="02523ACA"/>
    <w:multiLevelType w:val="hybridMultilevel"/>
    <w:tmpl w:val="1E448284"/>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A63709"/>
    <w:multiLevelType w:val="hybridMultilevel"/>
    <w:tmpl w:val="4BA09D4C"/>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D3A4E"/>
    <w:multiLevelType w:val="hybridMultilevel"/>
    <w:tmpl w:val="2996D8B2"/>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7C6DDE"/>
    <w:multiLevelType w:val="hybridMultilevel"/>
    <w:tmpl w:val="8C88C242"/>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57282B"/>
    <w:multiLevelType w:val="hybridMultilevel"/>
    <w:tmpl w:val="9892C52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5211B7F"/>
    <w:multiLevelType w:val="hybridMultilevel"/>
    <w:tmpl w:val="AA4229A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D6F26D7"/>
    <w:multiLevelType w:val="hybridMultilevel"/>
    <w:tmpl w:val="85687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CE7ED7"/>
    <w:multiLevelType w:val="hybridMultilevel"/>
    <w:tmpl w:val="AD8A0576"/>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F784324"/>
    <w:multiLevelType w:val="hybridMultilevel"/>
    <w:tmpl w:val="F15E3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7A6355"/>
    <w:multiLevelType w:val="hybridMultilevel"/>
    <w:tmpl w:val="FFBA319A"/>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A342746"/>
    <w:multiLevelType w:val="hybridMultilevel"/>
    <w:tmpl w:val="AD96CE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0F2F95"/>
    <w:multiLevelType w:val="hybridMultilevel"/>
    <w:tmpl w:val="56AC6F7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0E05BA"/>
    <w:multiLevelType w:val="hybridMultilevel"/>
    <w:tmpl w:val="BCACB348"/>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1A09D3"/>
    <w:multiLevelType w:val="hybridMultilevel"/>
    <w:tmpl w:val="254C4FEC"/>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01915DD"/>
    <w:multiLevelType w:val="hybridMultilevel"/>
    <w:tmpl w:val="CEFAE314"/>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2EB42DE"/>
    <w:multiLevelType w:val="hybridMultilevel"/>
    <w:tmpl w:val="E8A23B6E"/>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A681CDC"/>
    <w:multiLevelType w:val="hybridMultilevel"/>
    <w:tmpl w:val="AC18C0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1B0613"/>
    <w:multiLevelType w:val="hybridMultilevel"/>
    <w:tmpl w:val="8F3A1B16"/>
    <w:lvl w:ilvl="0" w:tplc="9474BF6C">
      <w:start w:val="1"/>
      <w:numFmt w:val="bullet"/>
      <w:lvlText w:val=""/>
      <w:lvlPicBulletId w:val="0"/>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C41674"/>
    <w:multiLevelType w:val="hybridMultilevel"/>
    <w:tmpl w:val="3DEAB15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2972AF"/>
    <w:multiLevelType w:val="hybridMultilevel"/>
    <w:tmpl w:val="C6D0ACD2"/>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B32059"/>
    <w:multiLevelType w:val="hybridMultilevel"/>
    <w:tmpl w:val="364C614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214868">
    <w:abstractNumId w:val="12"/>
  </w:num>
  <w:num w:numId="2" w16cid:durableId="1421364832">
    <w:abstractNumId w:val="19"/>
  </w:num>
  <w:num w:numId="3" w16cid:durableId="1550796919">
    <w:abstractNumId w:val="6"/>
  </w:num>
  <w:num w:numId="4" w16cid:durableId="974607071">
    <w:abstractNumId w:val="8"/>
  </w:num>
  <w:num w:numId="5" w16cid:durableId="613631912">
    <w:abstractNumId w:val="3"/>
  </w:num>
  <w:num w:numId="6" w16cid:durableId="1139343836">
    <w:abstractNumId w:val="7"/>
  </w:num>
  <w:num w:numId="7" w16cid:durableId="609363081">
    <w:abstractNumId w:val="4"/>
  </w:num>
  <w:num w:numId="8" w16cid:durableId="2029788333">
    <w:abstractNumId w:val="15"/>
  </w:num>
  <w:num w:numId="9" w16cid:durableId="697700776">
    <w:abstractNumId w:val="14"/>
  </w:num>
  <w:num w:numId="10" w16cid:durableId="1125192368">
    <w:abstractNumId w:val="5"/>
  </w:num>
  <w:num w:numId="11" w16cid:durableId="1010469">
    <w:abstractNumId w:val="2"/>
  </w:num>
  <w:num w:numId="12" w16cid:durableId="1787850355">
    <w:abstractNumId w:val="13"/>
  </w:num>
  <w:num w:numId="13" w16cid:durableId="1489176890">
    <w:abstractNumId w:val="9"/>
  </w:num>
  <w:num w:numId="14" w16cid:durableId="880480498">
    <w:abstractNumId w:val="1"/>
  </w:num>
  <w:num w:numId="15" w16cid:durableId="68040907">
    <w:abstractNumId w:val="17"/>
  </w:num>
  <w:num w:numId="16" w16cid:durableId="1057048973">
    <w:abstractNumId w:val="16"/>
  </w:num>
  <w:num w:numId="17" w16cid:durableId="2078479257">
    <w:abstractNumId w:val="0"/>
  </w:num>
  <w:num w:numId="18" w16cid:durableId="14698267">
    <w:abstractNumId w:val="10"/>
  </w:num>
  <w:num w:numId="19" w16cid:durableId="888539842">
    <w:abstractNumId w:val="18"/>
  </w:num>
  <w:num w:numId="20" w16cid:durableId="294869629">
    <w:abstractNumId w:val="11"/>
  </w:num>
  <w:num w:numId="21" w16cid:durableId="4204917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56"/>
    <w:rsid w:val="000071DF"/>
    <w:rsid w:val="000077A3"/>
    <w:rsid w:val="00011681"/>
    <w:rsid w:val="00013C3B"/>
    <w:rsid w:val="00016D8D"/>
    <w:rsid w:val="00035A3F"/>
    <w:rsid w:val="00041583"/>
    <w:rsid w:val="000468C2"/>
    <w:rsid w:val="00050770"/>
    <w:rsid w:val="000507EF"/>
    <w:rsid w:val="0005335C"/>
    <w:rsid w:val="00060384"/>
    <w:rsid w:val="00062B4A"/>
    <w:rsid w:val="00064101"/>
    <w:rsid w:val="00065CE5"/>
    <w:rsid w:val="000663D6"/>
    <w:rsid w:val="00067E5A"/>
    <w:rsid w:val="0007029E"/>
    <w:rsid w:val="00087178"/>
    <w:rsid w:val="0009059E"/>
    <w:rsid w:val="00091DEE"/>
    <w:rsid w:val="00092940"/>
    <w:rsid w:val="00096824"/>
    <w:rsid w:val="000A2C6D"/>
    <w:rsid w:val="000C050A"/>
    <w:rsid w:val="000D4D46"/>
    <w:rsid w:val="000E4AF7"/>
    <w:rsid w:val="000E5428"/>
    <w:rsid w:val="000E573D"/>
    <w:rsid w:val="0010104E"/>
    <w:rsid w:val="00112B37"/>
    <w:rsid w:val="00116C80"/>
    <w:rsid w:val="0012537C"/>
    <w:rsid w:val="001357CA"/>
    <w:rsid w:val="00140128"/>
    <w:rsid w:val="00146AE6"/>
    <w:rsid w:val="001647E4"/>
    <w:rsid w:val="00181F28"/>
    <w:rsid w:val="001A01EE"/>
    <w:rsid w:val="001A075D"/>
    <w:rsid w:val="001A2A65"/>
    <w:rsid w:val="001B3250"/>
    <w:rsid w:val="001B5B4B"/>
    <w:rsid w:val="001B7C96"/>
    <w:rsid w:val="001C2A86"/>
    <w:rsid w:val="001D659F"/>
    <w:rsid w:val="0021361B"/>
    <w:rsid w:val="002140E3"/>
    <w:rsid w:val="00221F89"/>
    <w:rsid w:val="002221A4"/>
    <w:rsid w:val="00224590"/>
    <w:rsid w:val="00227CBD"/>
    <w:rsid w:val="00231588"/>
    <w:rsid w:val="00234EA0"/>
    <w:rsid w:val="00235CD2"/>
    <w:rsid w:val="00241620"/>
    <w:rsid w:val="002445DC"/>
    <w:rsid w:val="00255566"/>
    <w:rsid w:val="002572D3"/>
    <w:rsid w:val="002606E7"/>
    <w:rsid w:val="0027298C"/>
    <w:rsid w:val="002758F4"/>
    <w:rsid w:val="0027701E"/>
    <w:rsid w:val="0028078F"/>
    <w:rsid w:val="0028306F"/>
    <w:rsid w:val="00292AAD"/>
    <w:rsid w:val="002A0F97"/>
    <w:rsid w:val="002C0F7C"/>
    <w:rsid w:val="00300ABB"/>
    <w:rsid w:val="00310F4C"/>
    <w:rsid w:val="00315210"/>
    <w:rsid w:val="003319F7"/>
    <w:rsid w:val="00332060"/>
    <w:rsid w:val="0035007B"/>
    <w:rsid w:val="00355DEB"/>
    <w:rsid w:val="00364439"/>
    <w:rsid w:val="00381232"/>
    <w:rsid w:val="00387CEF"/>
    <w:rsid w:val="003B5FA5"/>
    <w:rsid w:val="003C26E3"/>
    <w:rsid w:val="003C633F"/>
    <w:rsid w:val="003D43AA"/>
    <w:rsid w:val="003D6AF1"/>
    <w:rsid w:val="003F5B3F"/>
    <w:rsid w:val="00403D50"/>
    <w:rsid w:val="00404EDF"/>
    <w:rsid w:val="0041575B"/>
    <w:rsid w:val="00416FF0"/>
    <w:rsid w:val="004209F1"/>
    <w:rsid w:val="00426F5D"/>
    <w:rsid w:val="00431E82"/>
    <w:rsid w:val="00437E13"/>
    <w:rsid w:val="00441E68"/>
    <w:rsid w:val="00447FAE"/>
    <w:rsid w:val="00461AEC"/>
    <w:rsid w:val="0046219A"/>
    <w:rsid w:val="00462A6C"/>
    <w:rsid w:val="004768F3"/>
    <w:rsid w:val="004845E5"/>
    <w:rsid w:val="00487BE2"/>
    <w:rsid w:val="00490C25"/>
    <w:rsid w:val="004956C6"/>
    <w:rsid w:val="004A1302"/>
    <w:rsid w:val="004B0867"/>
    <w:rsid w:val="004B270B"/>
    <w:rsid w:val="004B7D3A"/>
    <w:rsid w:val="004C0B29"/>
    <w:rsid w:val="004C6475"/>
    <w:rsid w:val="004D6441"/>
    <w:rsid w:val="004E15E1"/>
    <w:rsid w:val="004F699E"/>
    <w:rsid w:val="004F7C05"/>
    <w:rsid w:val="0050194E"/>
    <w:rsid w:val="00507092"/>
    <w:rsid w:val="005074AE"/>
    <w:rsid w:val="00507EC3"/>
    <w:rsid w:val="00517C50"/>
    <w:rsid w:val="00520466"/>
    <w:rsid w:val="00521BE3"/>
    <w:rsid w:val="005670BF"/>
    <w:rsid w:val="005733D8"/>
    <w:rsid w:val="00581CA9"/>
    <w:rsid w:val="00583095"/>
    <w:rsid w:val="00584770"/>
    <w:rsid w:val="00591D76"/>
    <w:rsid w:val="00592CD5"/>
    <w:rsid w:val="005A3E1F"/>
    <w:rsid w:val="005A5421"/>
    <w:rsid w:val="005D179A"/>
    <w:rsid w:val="005E18AA"/>
    <w:rsid w:val="005E4517"/>
    <w:rsid w:val="005F1BDE"/>
    <w:rsid w:val="005F45CB"/>
    <w:rsid w:val="005F654D"/>
    <w:rsid w:val="005F7E73"/>
    <w:rsid w:val="00603A64"/>
    <w:rsid w:val="00612863"/>
    <w:rsid w:val="00620B69"/>
    <w:rsid w:val="00621AD3"/>
    <w:rsid w:val="00626D32"/>
    <w:rsid w:val="006340AE"/>
    <w:rsid w:val="00643653"/>
    <w:rsid w:val="00671697"/>
    <w:rsid w:val="00674B94"/>
    <w:rsid w:val="00675FB4"/>
    <w:rsid w:val="0068368E"/>
    <w:rsid w:val="00690C9C"/>
    <w:rsid w:val="00696E81"/>
    <w:rsid w:val="006B499B"/>
    <w:rsid w:val="006B7292"/>
    <w:rsid w:val="006C025C"/>
    <w:rsid w:val="006C55B9"/>
    <w:rsid w:val="006D160C"/>
    <w:rsid w:val="006D7F30"/>
    <w:rsid w:val="006E1187"/>
    <w:rsid w:val="006E66C2"/>
    <w:rsid w:val="0070054E"/>
    <w:rsid w:val="007124B9"/>
    <w:rsid w:val="0071676B"/>
    <w:rsid w:val="007240CE"/>
    <w:rsid w:val="00730835"/>
    <w:rsid w:val="00736C94"/>
    <w:rsid w:val="0077250E"/>
    <w:rsid w:val="00775814"/>
    <w:rsid w:val="00782E43"/>
    <w:rsid w:val="00783676"/>
    <w:rsid w:val="007A0D76"/>
    <w:rsid w:val="007A69EE"/>
    <w:rsid w:val="007B1EAC"/>
    <w:rsid w:val="007C44C0"/>
    <w:rsid w:val="007C61A0"/>
    <w:rsid w:val="007C65DD"/>
    <w:rsid w:val="007D1FA0"/>
    <w:rsid w:val="007E226D"/>
    <w:rsid w:val="007E3AE8"/>
    <w:rsid w:val="007F032A"/>
    <w:rsid w:val="007F0C1C"/>
    <w:rsid w:val="007F3F6D"/>
    <w:rsid w:val="007F57B9"/>
    <w:rsid w:val="007F6963"/>
    <w:rsid w:val="00803C16"/>
    <w:rsid w:val="00805A1E"/>
    <w:rsid w:val="00810446"/>
    <w:rsid w:val="00826FEC"/>
    <w:rsid w:val="00832A56"/>
    <w:rsid w:val="00834C53"/>
    <w:rsid w:val="00836A52"/>
    <w:rsid w:val="0083790D"/>
    <w:rsid w:val="00847765"/>
    <w:rsid w:val="00855FE3"/>
    <w:rsid w:val="00857AA0"/>
    <w:rsid w:val="00860AF4"/>
    <w:rsid w:val="00866315"/>
    <w:rsid w:val="008671A9"/>
    <w:rsid w:val="00870B43"/>
    <w:rsid w:val="008714A9"/>
    <w:rsid w:val="00881BFD"/>
    <w:rsid w:val="00884B44"/>
    <w:rsid w:val="0088531B"/>
    <w:rsid w:val="00887958"/>
    <w:rsid w:val="00891D01"/>
    <w:rsid w:val="008C305D"/>
    <w:rsid w:val="008D099C"/>
    <w:rsid w:val="008D56A8"/>
    <w:rsid w:val="008E65D4"/>
    <w:rsid w:val="00900613"/>
    <w:rsid w:val="00901C52"/>
    <w:rsid w:val="00911248"/>
    <w:rsid w:val="0091503B"/>
    <w:rsid w:val="0091526B"/>
    <w:rsid w:val="00921001"/>
    <w:rsid w:val="0093276F"/>
    <w:rsid w:val="00932D31"/>
    <w:rsid w:val="0093466B"/>
    <w:rsid w:val="009352B0"/>
    <w:rsid w:val="009532D9"/>
    <w:rsid w:val="009650DE"/>
    <w:rsid w:val="00973A48"/>
    <w:rsid w:val="00976F86"/>
    <w:rsid w:val="00981A1D"/>
    <w:rsid w:val="009828FD"/>
    <w:rsid w:val="009A0048"/>
    <w:rsid w:val="009A2F00"/>
    <w:rsid w:val="009A5513"/>
    <w:rsid w:val="009B1692"/>
    <w:rsid w:val="009D0AEF"/>
    <w:rsid w:val="009E6740"/>
    <w:rsid w:val="009F07D4"/>
    <w:rsid w:val="009F501B"/>
    <w:rsid w:val="009F6528"/>
    <w:rsid w:val="00A00195"/>
    <w:rsid w:val="00A16DB0"/>
    <w:rsid w:val="00A217FA"/>
    <w:rsid w:val="00A3540E"/>
    <w:rsid w:val="00A37BD0"/>
    <w:rsid w:val="00A407E6"/>
    <w:rsid w:val="00A50739"/>
    <w:rsid w:val="00A53352"/>
    <w:rsid w:val="00A53FD1"/>
    <w:rsid w:val="00A549C5"/>
    <w:rsid w:val="00A57C90"/>
    <w:rsid w:val="00A60965"/>
    <w:rsid w:val="00A65A3C"/>
    <w:rsid w:val="00A71CBB"/>
    <w:rsid w:val="00A745D8"/>
    <w:rsid w:val="00A80450"/>
    <w:rsid w:val="00A80E6A"/>
    <w:rsid w:val="00A91398"/>
    <w:rsid w:val="00A92A5E"/>
    <w:rsid w:val="00AB55A4"/>
    <w:rsid w:val="00AC5B7B"/>
    <w:rsid w:val="00AC5FD0"/>
    <w:rsid w:val="00AD0765"/>
    <w:rsid w:val="00AE172D"/>
    <w:rsid w:val="00AE24D7"/>
    <w:rsid w:val="00AE3CE5"/>
    <w:rsid w:val="00AF3A53"/>
    <w:rsid w:val="00B04E60"/>
    <w:rsid w:val="00B07315"/>
    <w:rsid w:val="00B12868"/>
    <w:rsid w:val="00B41D4C"/>
    <w:rsid w:val="00B433FE"/>
    <w:rsid w:val="00B458E7"/>
    <w:rsid w:val="00B57CC1"/>
    <w:rsid w:val="00B63A28"/>
    <w:rsid w:val="00B63C8E"/>
    <w:rsid w:val="00B64DE9"/>
    <w:rsid w:val="00B70FC0"/>
    <w:rsid w:val="00B72201"/>
    <w:rsid w:val="00B743CC"/>
    <w:rsid w:val="00B77E9D"/>
    <w:rsid w:val="00B80024"/>
    <w:rsid w:val="00B808E4"/>
    <w:rsid w:val="00B81BEF"/>
    <w:rsid w:val="00B87250"/>
    <w:rsid w:val="00B8776D"/>
    <w:rsid w:val="00B91AC5"/>
    <w:rsid w:val="00B95BFF"/>
    <w:rsid w:val="00B9701C"/>
    <w:rsid w:val="00B97E00"/>
    <w:rsid w:val="00BB326C"/>
    <w:rsid w:val="00BC37ED"/>
    <w:rsid w:val="00BC3918"/>
    <w:rsid w:val="00BD0DA0"/>
    <w:rsid w:val="00BE0FF6"/>
    <w:rsid w:val="00BE3B1E"/>
    <w:rsid w:val="00BF1007"/>
    <w:rsid w:val="00C033EE"/>
    <w:rsid w:val="00C10E35"/>
    <w:rsid w:val="00C14788"/>
    <w:rsid w:val="00C21BD6"/>
    <w:rsid w:val="00C268FA"/>
    <w:rsid w:val="00C27EF3"/>
    <w:rsid w:val="00C31B7B"/>
    <w:rsid w:val="00C31E30"/>
    <w:rsid w:val="00C40487"/>
    <w:rsid w:val="00C4240C"/>
    <w:rsid w:val="00C450B3"/>
    <w:rsid w:val="00C529F2"/>
    <w:rsid w:val="00C5656D"/>
    <w:rsid w:val="00C62826"/>
    <w:rsid w:val="00C6518A"/>
    <w:rsid w:val="00C7217B"/>
    <w:rsid w:val="00C81B09"/>
    <w:rsid w:val="00C84FB3"/>
    <w:rsid w:val="00C8525F"/>
    <w:rsid w:val="00C8676B"/>
    <w:rsid w:val="00CA615F"/>
    <w:rsid w:val="00CB3CD4"/>
    <w:rsid w:val="00CB5CD0"/>
    <w:rsid w:val="00CB6B88"/>
    <w:rsid w:val="00CC2DEB"/>
    <w:rsid w:val="00CC422C"/>
    <w:rsid w:val="00CD497D"/>
    <w:rsid w:val="00CE0868"/>
    <w:rsid w:val="00D116B9"/>
    <w:rsid w:val="00D25117"/>
    <w:rsid w:val="00D300E5"/>
    <w:rsid w:val="00D30C3A"/>
    <w:rsid w:val="00D34FA0"/>
    <w:rsid w:val="00D3618E"/>
    <w:rsid w:val="00D44871"/>
    <w:rsid w:val="00D57AEA"/>
    <w:rsid w:val="00D62F46"/>
    <w:rsid w:val="00D63C1E"/>
    <w:rsid w:val="00D77408"/>
    <w:rsid w:val="00D7794D"/>
    <w:rsid w:val="00DA79FC"/>
    <w:rsid w:val="00DB3F2F"/>
    <w:rsid w:val="00DB5185"/>
    <w:rsid w:val="00DC22A3"/>
    <w:rsid w:val="00DE3811"/>
    <w:rsid w:val="00DE5332"/>
    <w:rsid w:val="00DE6E9C"/>
    <w:rsid w:val="00DF2839"/>
    <w:rsid w:val="00DF6254"/>
    <w:rsid w:val="00DF759D"/>
    <w:rsid w:val="00E161F7"/>
    <w:rsid w:val="00E1650A"/>
    <w:rsid w:val="00E203DF"/>
    <w:rsid w:val="00E246EE"/>
    <w:rsid w:val="00E37F08"/>
    <w:rsid w:val="00E40EB5"/>
    <w:rsid w:val="00E53208"/>
    <w:rsid w:val="00E54EA4"/>
    <w:rsid w:val="00E5584F"/>
    <w:rsid w:val="00E62E2F"/>
    <w:rsid w:val="00E63F9E"/>
    <w:rsid w:val="00E67B09"/>
    <w:rsid w:val="00E73680"/>
    <w:rsid w:val="00E76373"/>
    <w:rsid w:val="00E770A9"/>
    <w:rsid w:val="00E8448A"/>
    <w:rsid w:val="00E902FC"/>
    <w:rsid w:val="00E90D26"/>
    <w:rsid w:val="00E97847"/>
    <w:rsid w:val="00EA2BEA"/>
    <w:rsid w:val="00EA4568"/>
    <w:rsid w:val="00EB1D80"/>
    <w:rsid w:val="00EB48AE"/>
    <w:rsid w:val="00EC1731"/>
    <w:rsid w:val="00EC4934"/>
    <w:rsid w:val="00ED24C7"/>
    <w:rsid w:val="00ED2854"/>
    <w:rsid w:val="00EF553D"/>
    <w:rsid w:val="00F109A7"/>
    <w:rsid w:val="00F14E13"/>
    <w:rsid w:val="00F21427"/>
    <w:rsid w:val="00F22106"/>
    <w:rsid w:val="00F319F2"/>
    <w:rsid w:val="00F40026"/>
    <w:rsid w:val="00F40750"/>
    <w:rsid w:val="00F44661"/>
    <w:rsid w:val="00F55AAD"/>
    <w:rsid w:val="00F64FE0"/>
    <w:rsid w:val="00F66F14"/>
    <w:rsid w:val="00F70B68"/>
    <w:rsid w:val="00F71B4C"/>
    <w:rsid w:val="00F83DB7"/>
    <w:rsid w:val="00F97714"/>
    <w:rsid w:val="00FA51EF"/>
    <w:rsid w:val="00FA65C7"/>
    <w:rsid w:val="00FA78B8"/>
    <w:rsid w:val="00FB0EB5"/>
    <w:rsid w:val="00FD14D0"/>
    <w:rsid w:val="00FD1531"/>
    <w:rsid w:val="00FD5CB1"/>
    <w:rsid w:val="00FE771C"/>
    <w:rsid w:val="00FF3295"/>
    <w:rsid w:val="00FF6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7E9CF83"/>
  <w15:chartTrackingRefBased/>
  <w15:docId w15:val="{3E76EA4D-59B9-4FC7-917F-D235BC38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4E"/>
  </w:style>
  <w:style w:type="paragraph" w:styleId="Heading1">
    <w:name w:val="heading 1"/>
    <w:basedOn w:val="Normal"/>
    <w:next w:val="Normal"/>
    <w:link w:val="Heading1Char"/>
    <w:uiPriority w:val="9"/>
    <w:qFormat/>
    <w:rsid w:val="00A3540E"/>
    <w:pPr>
      <w:keepNext/>
      <w:keepLines/>
      <w:spacing w:before="360" w:after="80"/>
      <w:outlineLvl w:val="0"/>
    </w:pPr>
    <w:rPr>
      <w:rFonts w:asciiTheme="majorHAnsi" w:eastAsiaTheme="majorEastAsia" w:hAnsiTheme="majorHAnsi" w:cstheme="majorBidi"/>
      <w:color w:val="A81228" w:themeColor="accent1" w:themeShade="BF"/>
      <w:sz w:val="32"/>
      <w:szCs w:val="40"/>
    </w:rPr>
  </w:style>
  <w:style w:type="paragraph" w:styleId="Heading2">
    <w:name w:val="heading 2"/>
    <w:basedOn w:val="Normal"/>
    <w:next w:val="Normal"/>
    <w:link w:val="Heading2Char"/>
    <w:uiPriority w:val="9"/>
    <w:unhideWhenUsed/>
    <w:qFormat/>
    <w:rsid w:val="00B57CC1"/>
    <w:pPr>
      <w:keepNext/>
      <w:keepLines/>
      <w:spacing w:before="160" w:after="80"/>
      <w:outlineLvl w:val="1"/>
    </w:pPr>
    <w:rPr>
      <w:rFonts w:asciiTheme="majorHAnsi" w:eastAsiaTheme="majorEastAsia" w:hAnsiTheme="majorHAnsi" w:cstheme="majorBidi"/>
      <w:color w:val="A81228" w:themeColor="accent1" w:themeShade="BF"/>
      <w:sz w:val="26"/>
      <w:szCs w:val="32"/>
    </w:rPr>
  </w:style>
  <w:style w:type="paragraph" w:styleId="Heading3">
    <w:name w:val="heading 3"/>
    <w:basedOn w:val="Normal"/>
    <w:next w:val="Normal"/>
    <w:link w:val="Heading3Char"/>
    <w:uiPriority w:val="9"/>
    <w:semiHidden/>
    <w:unhideWhenUsed/>
    <w:qFormat/>
    <w:rsid w:val="00832A56"/>
    <w:pPr>
      <w:keepNext/>
      <w:keepLines/>
      <w:spacing w:before="160" w:after="80"/>
      <w:outlineLvl w:val="2"/>
    </w:pPr>
    <w:rPr>
      <w:rFonts w:eastAsiaTheme="majorEastAsia" w:cstheme="majorBidi"/>
      <w:color w:val="A81228" w:themeColor="accent1" w:themeShade="BF"/>
      <w:sz w:val="28"/>
      <w:szCs w:val="28"/>
    </w:rPr>
  </w:style>
  <w:style w:type="paragraph" w:styleId="Heading4">
    <w:name w:val="heading 4"/>
    <w:basedOn w:val="Normal"/>
    <w:next w:val="Normal"/>
    <w:link w:val="Heading4Char"/>
    <w:uiPriority w:val="9"/>
    <w:semiHidden/>
    <w:unhideWhenUsed/>
    <w:qFormat/>
    <w:rsid w:val="00832A56"/>
    <w:pPr>
      <w:keepNext/>
      <w:keepLines/>
      <w:spacing w:before="80" w:after="40"/>
      <w:outlineLvl w:val="3"/>
    </w:pPr>
    <w:rPr>
      <w:rFonts w:eastAsiaTheme="majorEastAsia" w:cstheme="majorBidi"/>
      <w:i/>
      <w:iCs/>
      <w:color w:val="A81228" w:themeColor="accent1" w:themeShade="BF"/>
    </w:rPr>
  </w:style>
  <w:style w:type="paragraph" w:styleId="Heading5">
    <w:name w:val="heading 5"/>
    <w:basedOn w:val="Normal"/>
    <w:next w:val="Normal"/>
    <w:link w:val="Heading5Char"/>
    <w:uiPriority w:val="9"/>
    <w:semiHidden/>
    <w:unhideWhenUsed/>
    <w:qFormat/>
    <w:rsid w:val="00832A56"/>
    <w:pPr>
      <w:keepNext/>
      <w:keepLines/>
      <w:spacing w:before="80" w:after="40"/>
      <w:outlineLvl w:val="4"/>
    </w:pPr>
    <w:rPr>
      <w:rFonts w:eastAsiaTheme="majorEastAsia" w:cstheme="majorBidi"/>
      <w:color w:val="A81228" w:themeColor="accent1" w:themeShade="BF"/>
    </w:rPr>
  </w:style>
  <w:style w:type="paragraph" w:styleId="Heading6">
    <w:name w:val="heading 6"/>
    <w:basedOn w:val="Normal"/>
    <w:next w:val="Normal"/>
    <w:link w:val="Heading6Char"/>
    <w:uiPriority w:val="9"/>
    <w:semiHidden/>
    <w:unhideWhenUsed/>
    <w:qFormat/>
    <w:rsid w:val="00832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0E"/>
    <w:rPr>
      <w:rFonts w:asciiTheme="majorHAnsi" w:eastAsiaTheme="majorEastAsia" w:hAnsiTheme="majorHAnsi" w:cstheme="majorBidi"/>
      <w:color w:val="A81228" w:themeColor="accent1" w:themeShade="BF"/>
      <w:sz w:val="32"/>
      <w:szCs w:val="40"/>
    </w:rPr>
  </w:style>
  <w:style w:type="character" w:customStyle="1" w:styleId="Heading2Char">
    <w:name w:val="Heading 2 Char"/>
    <w:basedOn w:val="DefaultParagraphFont"/>
    <w:link w:val="Heading2"/>
    <w:uiPriority w:val="9"/>
    <w:rsid w:val="00B57CC1"/>
    <w:rPr>
      <w:rFonts w:asciiTheme="majorHAnsi" w:eastAsiaTheme="majorEastAsia" w:hAnsiTheme="majorHAnsi" w:cstheme="majorBidi"/>
      <w:color w:val="A81228" w:themeColor="accent1" w:themeShade="BF"/>
      <w:sz w:val="26"/>
      <w:szCs w:val="32"/>
    </w:rPr>
  </w:style>
  <w:style w:type="character" w:customStyle="1" w:styleId="Heading3Char">
    <w:name w:val="Heading 3 Char"/>
    <w:basedOn w:val="DefaultParagraphFont"/>
    <w:link w:val="Heading3"/>
    <w:uiPriority w:val="9"/>
    <w:rsid w:val="00832A56"/>
    <w:rPr>
      <w:rFonts w:eastAsiaTheme="majorEastAsia" w:cstheme="majorBidi"/>
      <w:color w:val="A81228" w:themeColor="accent1" w:themeShade="BF"/>
      <w:sz w:val="28"/>
      <w:szCs w:val="28"/>
    </w:rPr>
  </w:style>
  <w:style w:type="character" w:customStyle="1" w:styleId="Heading4Char">
    <w:name w:val="Heading 4 Char"/>
    <w:basedOn w:val="DefaultParagraphFont"/>
    <w:link w:val="Heading4"/>
    <w:uiPriority w:val="9"/>
    <w:semiHidden/>
    <w:rsid w:val="00832A56"/>
    <w:rPr>
      <w:rFonts w:eastAsiaTheme="majorEastAsia" w:cstheme="majorBidi"/>
      <w:i/>
      <w:iCs/>
      <w:color w:val="A81228" w:themeColor="accent1" w:themeShade="BF"/>
    </w:rPr>
  </w:style>
  <w:style w:type="character" w:customStyle="1" w:styleId="Heading5Char">
    <w:name w:val="Heading 5 Char"/>
    <w:basedOn w:val="DefaultParagraphFont"/>
    <w:link w:val="Heading5"/>
    <w:uiPriority w:val="9"/>
    <w:semiHidden/>
    <w:rsid w:val="00832A56"/>
    <w:rPr>
      <w:rFonts w:eastAsiaTheme="majorEastAsia" w:cstheme="majorBidi"/>
      <w:color w:val="A81228" w:themeColor="accent1" w:themeShade="BF"/>
    </w:rPr>
  </w:style>
  <w:style w:type="character" w:customStyle="1" w:styleId="Heading6Char">
    <w:name w:val="Heading 6 Char"/>
    <w:basedOn w:val="DefaultParagraphFont"/>
    <w:link w:val="Heading6"/>
    <w:uiPriority w:val="9"/>
    <w:semiHidden/>
    <w:rsid w:val="00832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56"/>
    <w:rPr>
      <w:rFonts w:eastAsiaTheme="majorEastAsia" w:cstheme="majorBidi"/>
      <w:color w:val="272727" w:themeColor="text1" w:themeTint="D8"/>
    </w:rPr>
  </w:style>
  <w:style w:type="paragraph" w:styleId="Title">
    <w:name w:val="Title"/>
    <w:basedOn w:val="Normal"/>
    <w:next w:val="Normal"/>
    <w:link w:val="TitleChar"/>
    <w:uiPriority w:val="10"/>
    <w:qFormat/>
    <w:rsid w:val="00832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56"/>
    <w:pPr>
      <w:spacing w:before="160"/>
      <w:jc w:val="center"/>
    </w:pPr>
    <w:rPr>
      <w:i/>
      <w:iCs/>
      <w:color w:val="404040" w:themeColor="text1" w:themeTint="BF"/>
    </w:rPr>
  </w:style>
  <w:style w:type="character" w:customStyle="1" w:styleId="QuoteChar">
    <w:name w:val="Quote Char"/>
    <w:basedOn w:val="DefaultParagraphFont"/>
    <w:link w:val="Quote"/>
    <w:uiPriority w:val="29"/>
    <w:rsid w:val="00832A56"/>
    <w:rPr>
      <w:i/>
      <w:iCs/>
      <w:color w:val="404040" w:themeColor="text1" w:themeTint="BF"/>
    </w:rPr>
  </w:style>
  <w:style w:type="paragraph" w:styleId="ListParagraph">
    <w:name w:val="List Paragraph"/>
    <w:basedOn w:val="Normal"/>
    <w:uiPriority w:val="34"/>
    <w:qFormat/>
    <w:rsid w:val="00832A56"/>
    <w:pPr>
      <w:ind w:left="720"/>
      <w:contextualSpacing/>
    </w:pPr>
  </w:style>
  <w:style w:type="character" w:styleId="IntenseEmphasis">
    <w:name w:val="Intense Emphasis"/>
    <w:basedOn w:val="DefaultParagraphFont"/>
    <w:uiPriority w:val="21"/>
    <w:qFormat/>
    <w:rsid w:val="00832A56"/>
    <w:rPr>
      <w:i/>
      <w:iCs/>
      <w:color w:val="A81228" w:themeColor="accent1" w:themeShade="BF"/>
    </w:rPr>
  </w:style>
  <w:style w:type="paragraph" w:styleId="IntenseQuote">
    <w:name w:val="Intense Quote"/>
    <w:basedOn w:val="Normal"/>
    <w:next w:val="Normal"/>
    <w:link w:val="IntenseQuoteChar"/>
    <w:uiPriority w:val="30"/>
    <w:qFormat/>
    <w:rsid w:val="00832A56"/>
    <w:pPr>
      <w:pBdr>
        <w:top w:val="single" w:sz="4" w:space="10" w:color="A81228" w:themeColor="accent1" w:themeShade="BF"/>
        <w:bottom w:val="single" w:sz="4" w:space="10" w:color="A81228" w:themeColor="accent1" w:themeShade="BF"/>
      </w:pBdr>
      <w:spacing w:before="360" w:after="360"/>
      <w:ind w:left="864" w:right="864"/>
      <w:jc w:val="center"/>
    </w:pPr>
    <w:rPr>
      <w:i/>
      <w:iCs/>
      <w:color w:val="A81228" w:themeColor="accent1" w:themeShade="BF"/>
    </w:rPr>
  </w:style>
  <w:style w:type="character" w:customStyle="1" w:styleId="IntenseQuoteChar">
    <w:name w:val="Intense Quote Char"/>
    <w:basedOn w:val="DefaultParagraphFont"/>
    <w:link w:val="IntenseQuote"/>
    <w:uiPriority w:val="30"/>
    <w:rsid w:val="00832A56"/>
    <w:rPr>
      <w:i/>
      <w:iCs/>
      <w:color w:val="A81228" w:themeColor="accent1" w:themeShade="BF"/>
    </w:rPr>
  </w:style>
  <w:style w:type="character" w:styleId="IntenseReference">
    <w:name w:val="Intense Reference"/>
    <w:basedOn w:val="DefaultParagraphFont"/>
    <w:uiPriority w:val="32"/>
    <w:qFormat/>
    <w:rsid w:val="00832A56"/>
    <w:rPr>
      <w:b/>
      <w:bCs/>
      <w:smallCaps/>
      <w:color w:val="A81228" w:themeColor="accent1" w:themeShade="BF"/>
      <w:spacing w:val="5"/>
    </w:rPr>
  </w:style>
  <w:style w:type="character" w:styleId="Hyperlink">
    <w:name w:val="Hyperlink"/>
    <w:basedOn w:val="DefaultParagraphFont"/>
    <w:uiPriority w:val="99"/>
    <w:unhideWhenUsed/>
    <w:rsid w:val="00A3540E"/>
    <w:rPr>
      <w:color w:val="E21E38" w:themeColor="hyperlink"/>
      <w:u w:val="single"/>
    </w:rPr>
  </w:style>
  <w:style w:type="character" w:styleId="UnresolvedMention">
    <w:name w:val="Unresolved Mention"/>
    <w:basedOn w:val="DefaultParagraphFont"/>
    <w:uiPriority w:val="99"/>
    <w:semiHidden/>
    <w:unhideWhenUsed/>
    <w:rsid w:val="00224590"/>
    <w:rPr>
      <w:color w:val="605E5C"/>
      <w:shd w:val="clear" w:color="auto" w:fill="E1DFDD"/>
    </w:rPr>
  </w:style>
  <w:style w:type="paragraph" w:styleId="FootnoteText">
    <w:name w:val="footnote text"/>
    <w:basedOn w:val="Normal"/>
    <w:link w:val="FootnoteTextChar"/>
    <w:uiPriority w:val="99"/>
    <w:semiHidden/>
    <w:unhideWhenUsed/>
    <w:rsid w:val="009A55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513"/>
    <w:rPr>
      <w:sz w:val="20"/>
      <w:szCs w:val="20"/>
    </w:rPr>
  </w:style>
  <w:style w:type="character" w:styleId="FootnoteReference">
    <w:name w:val="footnote reference"/>
    <w:basedOn w:val="DefaultParagraphFont"/>
    <w:uiPriority w:val="99"/>
    <w:semiHidden/>
    <w:unhideWhenUsed/>
    <w:rsid w:val="009A5513"/>
    <w:rPr>
      <w:vertAlign w:val="superscript"/>
    </w:rPr>
  </w:style>
  <w:style w:type="paragraph" w:styleId="Header">
    <w:name w:val="header"/>
    <w:basedOn w:val="Normal"/>
    <w:link w:val="HeaderChar"/>
    <w:uiPriority w:val="99"/>
    <w:unhideWhenUsed/>
    <w:rsid w:val="00DC2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A3"/>
  </w:style>
  <w:style w:type="paragraph" w:styleId="Footer">
    <w:name w:val="footer"/>
    <w:basedOn w:val="Normal"/>
    <w:link w:val="FooterChar"/>
    <w:uiPriority w:val="99"/>
    <w:unhideWhenUsed/>
    <w:rsid w:val="00DC2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A3"/>
  </w:style>
  <w:style w:type="table" w:styleId="PlainTable2">
    <w:name w:val="Plain Table 2"/>
    <w:basedOn w:val="TableNormal"/>
    <w:uiPriority w:val="42"/>
    <w:rsid w:val="006436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B7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2">
    <w:name w:val="List Table 1 Light Accent 2"/>
    <w:basedOn w:val="TableNormal"/>
    <w:uiPriority w:val="46"/>
    <w:rsid w:val="00B81BEF"/>
    <w:pPr>
      <w:spacing w:after="0" w:line="240" w:lineRule="auto"/>
    </w:pPr>
    <w:tblPr>
      <w:tblStyleRowBandSize w:val="1"/>
      <w:tblStyleColBandSize w:val="1"/>
    </w:tblPr>
    <w:tblStylePr w:type="firstRow">
      <w:rPr>
        <w:b/>
        <w:bCs/>
      </w:rPr>
      <w:tblPr/>
      <w:tcPr>
        <w:tcBorders>
          <w:bottom w:val="single" w:sz="4" w:space="0" w:color="A5A09E" w:themeColor="accent2" w:themeTint="99"/>
        </w:tcBorders>
      </w:tcPr>
    </w:tblStylePr>
    <w:tblStylePr w:type="lastRow">
      <w:rPr>
        <w:b/>
        <w:bCs/>
      </w:rPr>
      <w:tblPr/>
      <w:tcPr>
        <w:tcBorders>
          <w:top w:val="single" w:sz="4" w:space="0" w:color="A5A09E" w:themeColor="accent2" w:themeTint="99"/>
        </w:tcBorders>
      </w:tc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rku.zoom.us/j/95064929702" TargetMode="External"/><Relationship Id="rId18" Type="http://schemas.openxmlformats.org/officeDocument/2006/relationships/hyperlink" Target="https://www.google.ca/maps/place/Vari+Hall/@43.7729883,-79.503536,18z/data=!4m6!3m5!1s0x882b2e2542acd5bf:0x244f1cd950ff986!8m2!3d43.7730972!4d-79.5034042!16s%2Fg%2F1ygjd28y6?entry=ttu" TargetMode="External"/><Relationship Id="rId26" Type="http://schemas.openxmlformats.org/officeDocument/2006/relationships/hyperlink" Target="https://apastyle.apa.org/style-grammar-guidelines/references/examples" TargetMode="External"/><Relationship Id="rId39" Type="http://schemas.openxmlformats.org/officeDocument/2006/relationships/hyperlink" Target="https://registrar.yorku.ca/pdf/exam-accommodation.pdf" TargetMode="External"/><Relationship Id="rId21" Type="http://schemas.openxmlformats.org/officeDocument/2006/relationships/hyperlink" Target="https://yorku.zoom.us/j/97104258467"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com/maps/place/Vari+Hall/@43.7731243,-79.5053247,17z/data=!4m6!3m5!1s0x882b2e2542acd5bf:0x244f1cd950ff986!8m2!3d43.7730972!4d-79.5034042!16s%2Fg%2F1ygjd28y6?entry=ttu" TargetMode="External"/><Relationship Id="rId20" Type="http://schemas.openxmlformats.org/officeDocument/2006/relationships/hyperlink" Target="https://www.google.ca/maps/place/Vari+Hall/@43.7729883,-79.503536,18z/data=!4m6!3m5!1s0x882b2e2542acd5bf:0x244f1cd950ff986!8m2!3d43.7730972!4d-79.5034042!16s%2Fg%2F1ygjd28y6?entry=ttu" TargetMode="External"/><Relationship Id="rId29" Type="http://schemas.openxmlformats.org/officeDocument/2006/relationships/hyperlink" Target="https://apastyle.apa.org/style-grammar-guidelines/paper-format/title-pag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rku.zoom.us/j/99781365712" TargetMode="External"/><Relationship Id="rId24" Type="http://schemas.openxmlformats.org/officeDocument/2006/relationships/image" Target="media/image3.png"/><Relationship Id="rId32" Type="http://schemas.openxmlformats.org/officeDocument/2006/relationships/hyperlink" Target="https://registrar.yorku.ca/enrol/dates/2024-2025/fall-winter" TargetMode="External"/><Relationship Id="rId37" Type="http://schemas.openxmlformats.org/officeDocument/2006/relationships/hyperlink" Target="https://counselling.students.yorku.ca//" TargetMode="External"/><Relationship Id="rId40" Type="http://schemas.openxmlformats.org/officeDocument/2006/relationships/hyperlink" Target="https://www.yorku.ca/secretariat/policies/policies/disruptive-andor-harassing-behaviour-in-academic-situations-senate-policy/" TargetMode="External"/><Relationship Id="rId5" Type="http://schemas.openxmlformats.org/officeDocument/2006/relationships/webSettings" Target="webSettings.xml"/><Relationship Id="rId15" Type="http://schemas.openxmlformats.org/officeDocument/2006/relationships/hyperlink" Target="https://yorku.zoom.us/j/91444697078" TargetMode="External"/><Relationship Id="rId23" Type="http://schemas.openxmlformats.org/officeDocument/2006/relationships/hyperlink" Target="https://yorku.zoom.us/j/94931424374" TargetMode="External"/><Relationship Id="rId28" Type="http://schemas.openxmlformats.org/officeDocument/2006/relationships/hyperlink" Target="https://apastyle.apa.org/style-grammar-guidelines/paper-format" TargetMode="External"/><Relationship Id="rId36" Type="http://schemas.openxmlformats.org/officeDocument/2006/relationships/hyperlink" Target="http://www.yorku.ca/academicintegrity/" TargetMode="External"/><Relationship Id="rId10" Type="http://schemas.openxmlformats.org/officeDocument/2006/relationships/hyperlink" Target="https://eclass.yorku.ca/course/view.php?id=119673" TargetMode="External"/><Relationship Id="rId19" Type="http://schemas.openxmlformats.org/officeDocument/2006/relationships/hyperlink" Target="https://yorku.zoom.us/j/98472530627" TargetMode="External"/><Relationship Id="rId31" Type="http://schemas.openxmlformats.org/officeDocument/2006/relationships/hyperlink" Target="https://calendars.students.yorku.ca/2024-2025/grades-and-grading-schemes" TargetMode="External"/><Relationship Id="rId4" Type="http://schemas.openxmlformats.org/officeDocument/2006/relationships/settings" Target="settings.xml"/><Relationship Id="rId9" Type="http://schemas.openxmlformats.org/officeDocument/2006/relationships/hyperlink" Target="https://www.google.ca/maps/place/Stedman+Lecture+Halls,+90+Vanier+Ln,+North+York,+ON/@43.7736789,-79.5068147,17z/data=!4m6!3m5!1s0x882b2e3ab3be2215:0x3f183b4026310b3!8m2!3d43.7743997!4d-79.5031842!16s%2Fg%2F1tx8tv9d?entry=ttu" TargetMode="External"/><Relationship Id="rId14" Type="http://schemas.openxmlformats.org/officeDocument/2006/relationships/hyperlink" Target="https://www.google.com/maps/place/Vari+Hall/@43.7731243,-79.5053247,17z/data=!4m6!3m5!1s0x882b2e2542acd5bf:0x244f1cd950ff986!8m2!3d43.7730972!4d-79.5034042!16s%2Fg%2F1ygjd28y6?entry=ttu" TargetMode="External"/><Relationship Id="rId22" Type="http://schemas.openxmlformats.org/officeDocument/2006/relationships/hyperlink" Target="https://www.google.ca/maps/place/Atkinson+Building/@43.7722379,-79.5044705,18z/data=!3m1!5s0x882b2e25a35658e1:0xe31b4ff299c34edd!4m6!3m5!1s0x882b2fe20ae7c833:0x9c7b78f3c6f0e8c6!8m2!3d43.7710506!4d-79.5025259!16s%2Fg%2F11ft106pb3?entry=ttu" TargetMode="External"/><Relationship Id="rId27" Type="http://schemas.openxmlformats.org/officeDocument/2006/relationships/hyperlink" Target="https://apastyle.apa.org/style-grammar-guidelines/citations" TargetMode="External"/><Relationship Id="rId30" Type="http://schemas.openxmlformats.org/officeDocument/2006/relationships/hyperlink" Target="https://apastyle.apa.org/style-grammar-guidelines/paper-format/student-paper.docx" TargetMode="External"/><Relationship Id="rId35" Type="http://schemas.openxmlformats.org/officeDocument/2006/relationships/hyperlink" Target="https://www.yorku.ca/secretariat/policies/policies/academic-honesty-senate-policy-on/"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www.google.com/maps/place/Vari+Hall/@43.7731243,-79.5053247,17z/data=!4m6!3m5!1s0x882b2e2542acd5bf:0x244f1cd950ff986!8m2!3d43.7730972!4d-79.5034042!16s%2Fg%2F1ygjd28y6?entry=ttu" TargetMode="External"/><Relationship Id="rId17" Type="http://schemas.openxmlformats.org/officeDocument/2006/relationships/hyperlink" Target="https://yorku.zoom.us/j/95630179191" TargetMode="External"/><Relationship Id="rId25" Type="http://schemas.openxmlformats.org/officeDocument/2006/relationships/hyperlink" Target="https://apastyle.apa.org/" TargetMode="External"/><Relationship Id="rId33" Type="http://schemas.openxmlformats.org/officeDocument/2006/relationships/hyperlink" Target="https://oscr.students.yorku.ca/csrr" TargetMode="External"/><Relationship Id="rId38" Type="http://schemas.openxmlformats.org/officeDocument/2006/relationships/hyperlink" Target="http://accessibilityhub.info.yorku.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York2020Theme">
  <a:themeElements>
    <a:clrScheme name="Custom 83">
      <a:dk1>
        <a:srgbClr val="000000"/>
      </a:dk1>
      <a:lt1>
        <a:srgbClr val="FFFFFF"/>
      </a:lt1>
      <a:dk2>
        <a:srgbClr val="AF1F24"/>
      </a:dk2>
      <a:lt2>
        <a:srgbClr val="F2F2F2"/>
      </a:lt2>
      <a:accent1>
        <a:srgbClr val="E11837"/>
      </a:accent1>
      <a:accent2>
        <a:srgbClr val="686361"/>
      </a:accent2>
      <a:accent3>
        <a:srgbClr val="7F1516"/>
      </a:accent3>
      <a:accent4>
        <a:srgbClr val="3EC2ED"/>
      </a:accent4>
      <a:accent5>
        <a:srgbClr val="AFE1F3"/>
      </a:accent5>
      <a:accent6>
        <a:srgbClr val="D6D0CA"/>
      </a:accent6>
      <a:hlink>
        <a:srgbClr val="E21E38"/>
      </a:hlink>
      <a:folHlink>
        <a:srgbClr val="AF1F24"/>
      </a:folHlink>
    </a:clrScheme>
    <a:fontScheme name="YorkU">
      <a:majorFont>
        <a:latin typeface="IBM Plex Sans"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IBM Plex Sans Light"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spAutoFit/>
      </a:bodyPr>
      <a:lstStyle>
        <a:defPPr algn="l">
          <a:defRPr dirty="0" smtClean="0"/>
        </a:defPPr>
      </a:lstStyle>
    </a:txDef>
  </a:objectDefaults>
  <a:extraClrSchemeLst/>
  <a:extLst>
    <a:ext uri="{05A4C25C-085E-4340-85A3-A5531E510DB2}">
      <thm15:themeFamily xmlns:thm15="http://schemas.microsoft.com/office/thememl/2012/main" name="York2020Theme" id="{CCD605B0-1D2E-454E-8734-7ABC35B50320}" vid="{E920296C-973C-4B4E-A1C1-4DC247F36C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04EE-10AA-447C-BDEF-B0453D39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6431</Words>
  <Characters>35307</Characters>
  <Application>Microsoft Office Word</Application>
  <DocSecurity>0</DocSecurity>
  <Lines>1008</Lines>
  <Paragraphs>673</Paragraphs>
  <ScaleCrop>false</ScaleCrop>
  <Company/>
  <LinksUpToDate>false</LinksUpToDate>
  <CharactersWithSpaces>41065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Donald Ipperciel</cp:lastModifiedBy>
  <cp:revision>2</cp:revision>
  <dcterms:created xsi:type="dcterms:W3CDTF">2024-08-08T23:47:00Z</dcterms:created>
  <dcterms:modified xsi:type="dcterms:W3CDTF">2024-08-08T23:47:00Z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7679dc3bf1fd70747b9651e585c18ae8aa00e153626dfbc63076649a66b38270</vt:lpwstr>
  </property>
</Properties>
</file>