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left"/>
      </w:pPr>
      <w:r>
        <w:rPr>
          <w:b/>
          <w:color w:val="101846"/>
          <w:sz w:val="32"/>
        </w:rPr>
        <w:t>Informe de Focalización PCSP</w:t>
      </w:r>
    </w:p>
    <w:p>
      <w:pPr>
        <w:jc w:val="center"/>
      </w:pPr>
      <w:r>
        <w:t>Periodo de análisis: 07-09-2026 al 04-10-2026</w:t>
      </w:r>
    </w:p>
    <w:p>
      <w:pPr>
        <w:spacing w:before="40" w:after="60"/>
        <w:jc w:val="left"/>
      </w:pPr>
      <w:r>
        <w:rPr>
          <w:b/>
          <w:color w:val="101846"/>
          <w:sz w:val="26"/>
        </w:rPr>
        <w:t>1. Introducción</w:t>
      </w:r>
    </w:p>
    <w:p>
      <w:pPr>
        <w:spacing w:after="80"/>
        <w:jc w:val="both"/>
      </w:pPr>
      <w:r>
        <w:rPr>
          <w:b w:val="0"/>
        </w:rPr>
        <w:t>El presente informe consolida la pauta focalizada de patrullaje preventivo, elaborada a partir de los reportes del Visor de Emergencias de Seguridad (VES) correspondientes a los últimos 28 días disponibles. La focalización se orienta a las tres problemáticas con meta de patrullaje del PCSP: robos violentos, robo en lugar habitado y consumo de alcohol o drogas en la vía pública.</w:t>
      </w:r>
    </w:p>
    <w:p>
      <w:pPr>
        <w:spacing w:before="40" w:after="60"/>
        <w:jc w:val="left"/>
      </w:pPr>
      <w:r>
        <w:rPr>
          <w:b/>
          <w:color w:val="101846"/>
          <w:sz w:val="26"/>
        </w:rPr>
        <w:t>2. Criterio metodológico</w:t>
      </w:r>
    </w:p>
    <w:p>
      <w:pPr>
        <w:spacing w:after="80"/>
        <w:jc w:val="both"/>
      </w:pPr>
      <w:r>
        <w:rPr>
          <w:b w:val="0"/>
        </w:rPr>
        <w:t>La asignación territorial se realiza mediante un ranking ponderado por cuadrante. Primero se prioriza la cantidad de eventos asociados a las tres problemáticas con meta de patrullaje y luego se utiliza un puntaje técnico interno para reforzar la lectura operativa del territorio. Los 5 cuadrantes con mayor prioridad son asignados a refuerzo de móviles, los siguientes 5 a refuerzo de motoristas, mientras que el cuadrante 218C se mantiene como zona permanente de intervención del equipo Delta. Para identificar puntos operativos, se utiliza una grilla regular de 400 x 400 metros en la comuna y una grilla de 50 x 50 metros en 218C. Posteriormente, se busca la intersección más cercana al centro de concentración de eventos dentro de cada celda priorizada.</w:t>
      </w:r>
    </w:p>
    <w:p>
      <w:pPr>
        <w:spacing w:before="40" w:after="60"/>
        <w:jc w:val="left"/>
      </w:pPr>
      <w:r>
        <w:rPr>
          <w:b/>
          <w:color w:val="101846"/>
          <w:sz w:val="26"/>
        </w:rPr>
        <w:t>3. Resumen de eventos PCSP y asignación de equipos</w:t>
      </w:r>
    </w:p>
    <w:p>
      <w:pPr>
        <w:spacing w:after="80"/>
        <w:jc w:val="both"/>
      </w:pPr>
      <w:r>
        <w:rPr>
          <w:b w:val="0"/>
        </w:rPr>
        <w:t>Durante el periodo analizado se identificaron 205 eventos incorporados a la fórmula de priorización territorial PCSP ajustada. De ellos, 68 corresponden a las tres problemáticas con meta de patrullaje y 137 corresponden a delitos complementarios considerados internamente con menor peso técnico. Para efectos de planificación, verificación y cumplimiento de meta, la tabla siguiente muestra únicamente las tres problemáticas PCSP con meta en los cuadrantes focalizados; por eso el total verificable de la tabla corresponde a 57 eventos asociados a metas, mientras que el puntaje ponderado se mantiene como un criterio técnico interno de priorización.</w:t>
      </w:r>
    </w:p>
    <w:tbl>
      <w:tblPr>
        <w:tblStyle w:val="Tablaconcuadrcula"/>
        <w:tblW w:type="auto" w:w="0"/>
        <w:jc w:val="center"/>
        <w:tblLayout w:type="autofit"/>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fill="252C54"/>
          </w:tcPr>
          <w:p>
            <w:pPr>
              <w:spacing w:after="0"/>
              <w:jc w:val="center"/>
            </w:pPr>
            <w:r>
              <w:rPr>
                <w:b/>
                <w:color w:val="FFFFFF"/>
                <w:sz w:val="16"/>
              </w:rPr>
              <w:t>Cuadrante</w:t>
            </w:r>
          </w:p>
        </w:tc>
        <w:tc>
          <w:tcPr>
            <w:tcW w:type="dxa" w:w="1263"/>
            <w:vAlign w:val="center"/>
            <w:shd w:fill="252C54"/>
          </w:tcPr>
          <w:p>
            <w:pPr>
              <w:spacing w:after="0"/>
              <w:jc w:val="center"/>
            </w:pPr>
            <w:r>
              <w:rPr>
                <w:b/>
                <w:color w:val="FFFFFF"/>
                <w:sz w:val="16"/>
              </w:rPr>
              <w:t>Robos violentos</w:t>
            </w:r>
          </w:p>
        </w:tc>
        <w:tc>
          <w:tcPr>
            <w:tcW w:type="dxa" w:w="1263"/>
            <w:vAlign w:val="center"/>
            <w:shd w:fill="252C54"/>
          </w:tcPr>
          <w:p>
            <w:pPr>
              <w:spacing w:after="0"/>
              <w:jc w:val="center"/>
            </w:pPr>
            <w:r>
              <w:rPr>
                <w:b/>
                <w:color w:val="FFFFFF"/>
                <w:sz w:val="16"/>
              </w:rPr>
              <w:t>Robo en lugar habitado</w:t>
            </w:r>
          </w:p>
        </w:tc>
        <w:tc>
          <w:tcPr>
            <w:tcW w:type="dxa" w:w="1263"/>
            <w:vAlign w:val="center"/>
            <w:shd w:fill="252C54"/>
          </w:tcPr>
          <w:p>
            <w:pPr>
              <w:spacing w:after="0"/>
              <w:jc w:val="center"/>
            </w:pPr>
            <w:r>
              <w:rPr>
                <w:b/>
                <w:color w:val="FFFFFF"/>
                <w:sz w:val="16"/>
              </w:rPr>
              <w:t>Alcohol y drogas en vía pública</w:t>
            </w:r>
          </w:p>
        </w:tc>
        <w:tc>
          <w:tcPr>
            <w:tcW w:type="dxa" w:w="1263"/>
            <w:vAlign w:val="center"/>
            <w:shd w:fill="252C54"/>
          </w:tcPr>
          <w:p>
            <w:pPr>
              <w:spacing w:after="0"/>
              <w:jc w:val="center"/>
            </w:pPr>
            <w:r>
              <w:rPr>
                <w:b/>
                <w:color w:val="FFFFFF"/>
                <w:sz w:val="16"/>
              </w:rPr>
              <w:t>Total Meta PCSP</w:t>
            </w:r>
          </w:p>
        </w:tc>
        <w:tc>
          <w:tcPr>
            <w:tcW w:type="dxa" w:w="1263"/>
            <w:vAlign w:val="center"/>
            <w:shd w:fill="252C54"/>
          </w:tcPr>
          <w:p>
            <w:pPr>
              <w:spacing w:after="0"/>
              <w:jc w:val="center"/>
            </w:pPr>
            <w:r>
              <w:rPr>
                <w:b/>
                <w:color w:val="FFFFFF"/>
                <w:sz w:val="16"/>
              </w:rPr>
              <w:t>Puntaje PCSP Ponderado</w:t>
            </w:r>
          </w:p>
        </w:tc>
        <w:tc>
          <w:tcPr>
            <w:tcW w:type="dxa" w:w="1263"/>
            <w:vAlign w:val="center"/>
            <w:shd w:fill="252C54"/>
          </w:tcPr>
          <w:p>
            <w:pPr>
              <w:spacing w:after="0"/>
              <w:jc w:val="center"/>
            </w:pPr>
            <w:r>
              <w:rPr>
                <w:b/>
                <w:color w:val="FFFFFF"/>
                <w:sz w:val="16"/>
              </w:rPr>
              <w:t>Equipo</w:t>
            </w:r>
          </w:p>
        </w:tc>
      </w:tr>
      <w:tr>
        <w:tc>
          <w:tcPr>
            <w:tcW w:type="dxa" w:w="1263"/>
            <w:vAlign w:val="center"/>
            <w:shd w:fill="FFFFFF"/>
          </w:tcPr>
          <w:p>
            <w:pPr>
              <w:spacing w:after="0"/>
              <w:jc w:val="left"/>
            </w:pPr>
            <w:r>
              <w:rPr>
                <w:color w:val="000000"/>
                <w:sz w:val="16"/>
              </w:rPr>
              <w:t>219</w:t>
            </w:r>
          </w:p>
        </w:tc>
        <w:tc>
          <w:tcPr>
            <w:tcW w:type="dxa" w:w="1263"/>
            <w:vAlign w:val="center"/>
            <w:shd w:fill="FFFFFF"/>
          </w:tcPr>
          <w:p>
            <w:pPr>
              <w:spacing w:after="0"/>
              <w:jc w:val="left"/>
            </w:pPr>
            <w:r>
              <w:rPr>
                <w:color w:val="000000"/>
                <w:sz w:val="16"/>
              </w:rPr>
              <w:t>1</w:t>
            </w:r>
          </w:p>
        </w:tc>
        <w:tc>
          <w:tcPr>
            <w:tcW w:type="dxa" w:w="1263"/>
            <w:vAlign w:val="center"/>
            <w:shd w:fill="FFFFFF"/>
          </w:tcPr>
          <w:p>
            <w:pPr>
              <w:spacing w:after="0"/>
              <w:jc w:val="left"/>
            </w:pPr>
            <w:r>
              <w:rPr>
                <w:color w:val="000000"/>
                <w:sz w:val="16"/>
              </w:rPr>
              <w:t>5</w:t>
            </w:r>
          </w:p>
        </w:tc>
        <w:tc>
          <w:tcPr>
            <w:tcW w:type="dxa" w:w="1263"/>
            <w:vAlign w:val="center"/>
            <w:shd w:fill="FFFFFF"/>
          </w:tcPr>
          <w:p>
            <w:pPr>
              <w:spacing w:after="0"/>
              <w:jc w:val="left"/>
            </w:pPr>
            <w:r>
              <w:rPr>
                <w:color w:val="000000"/>
                <w:sz w:val="16"/>
              </w:rPr>
              <w:t>2</w:t>
            </w:r>
          </w:p>
        </w:tc>
        <w:tc>
          <w:tcPr>
            <w:tcW w:type="dxa" w:w="1263"/>
            <w:vAlign w:val="center"/>
            <w:shd w:fill="FFFFFF"/>
          </w:tcPr>
          <w:p>
            <w:pPr>
              <w:spacing w:after="0"/>
              <w:jc w:val="left"/>
            </w:pPr>
            <w:r>
              <w:rPr>
                <w:color w:val="000000"/>
                <w:sz w:val="16"/>
              </w:rPr>
              <w:t>8</w:t>
            </w:r>
          </w:p>
        </w:tc>
        <w:tc>
          <w:tcPr>
            <w:tcW w:type="dxa" w:w="1263"/>
            <w:vAlign w:val="center"/>
            <w:shd w:fill="FFFFFF"/>
          </w:tcPr>
          <w:p>
            <w:pPr>
              <w:spacing w:after="0"/>
              <w:jc w:val="left"/>
            </w:pPr>
            <w:r>
              <w:rPr>
                <w:color w:val="000000"/>
                <w:sz w:val="16"/>
              </w:rPr>
              <w:t>102</w:t>
            </w:r>
          </w:p>
        </w:tc>
        <w:tc>
          <w:tcPr>
            <w:tcW w:type="dxa" w:w="1263"/>
            <w:vAlign w:val="center"/>
            <w:shd w:fill="FFFFFF"/>
          </w:tcPr>
          <w:p>
            <w:pPr>
              <w:spacing w:after="0"/>
              <w:jc w:val="left"/>
            </w:pPr>
            <w:r>
              <w:rPr>
                <w:color w:val="000000"/>
                <w:sz w:val="16"/>
              </w:rPr>
              <w:t>Móviles</w:t>
            </w:r>
          </w:p>
        </w:tc>
      </w:tr>
      <w:tr>
        <w:tc>
          <w:tcPr>
            <w:tcW w:type="dxa" w:w="1263"/>
            <w:vAlign w:val="center"/>
            <w:shd w:fill="FFFFFF"/>
          </w:tcPr>
          <w:p>
            <w:pPr>
              <w:spacing w:after="0"/>
              <w:jc w:val="left"/>
            </w:pPr>
            <w:r>
              <w:rPr>
                <w:color w:val="000000"/>
                <w:sz w:val="16"/>
              </w:rPr>
              <w:t>217A</w:t>
            </w:r>
          </w:p>
        </w:tc>
        <w:tc>
          <w:tcPr>
            <w:tcW w:type="dxa" w:w="1263"/>
            <w:vAlign w:val="center"/>
            <w:shd w:fill="FFFFFF"/>
          </w:tcPr>
          <w:p>
            <w:pPr>
              <w:spacing w:after="0"/>
              <w:jc w:val="left"/>
            </w:pPr>
            <w:r>
              <w:rPr>
                <w:color w:val="000000"/>
                <w:sz w:val="16"/>
              </w:rPr>
              <w:t>3</w:t>
            </w:r>
          </w:p>
        </w:tc>
        <w:tc>
          <w:tcPr>
            <w:tcW w:type="dxa" w:w="1263"/>
            <w:vAlign w:val="center"/>
            <w:shd w:fill="FFFFFF"/>
          </w:tcPr>
          <w:p>
            <w:pPr>
              <w:spacing w:after="0"/>
              <w:jc w:val="left"/>
            </w:pPr>
            <w:r>
              <w:rPr>
                <w:color w:val="000000"/>
                <w:sz w:val="16"/>
              </w:rPr>
              <w:t>4</w:t>
            </w:r>
          </w:p>
        </w:tc>
        <w:tc>
          <w:tcPr>
            <w:tcW w:type="dxa" w:w="1263"/>
            <w:vAlign w:val="center"/>
            <w:shd w:fill="FFFFFF"/>
          </w:tcPr>
          <w:p>
            <w:pPr>
              <w:spacing w:after="0"/>
              <w:jc w:val="left"/>
            </w:pPr>
            <w:r>
              <w:rPr>
                <w:color w:val="000000"/>
                <w:sz w:val="16"/>
              </w:rPr>
              <w:t>1</w:t>
            </w:r>
          </w:p>
        </w:tc>
        <w:tc>
          <w:tcPr>
            <w:tcW w:type="dxa" w:w="1263"/>
            <w:vAlign w:val="center"/>
            <w:shd w:fill="FFFFFF"/>
          </w:tcPr>
          <w:p>
            <w:pPr>
              <w:spacing w:after="0"/>
              <w:jc w:val="left"/>
            </w:pPr>
            <w:r>
              <w:rPr>
                <w:color w:val="000000"/>
                <w:sz w:val="16"/>
              </w:rPr>
              <w:t>8</w:t>
            </w:r>
          </w:p>
        </w:tc>
        <w:tc>
          <w:tcPr>
            <w:tcW w:type="dxa" w:w="1263"/>
            <w:vAlign w:val="center"/>
            <w:shd w:fill="FFFFFF"/>
          </w:tcPr>
          <w:p>
            <w:pPr>
              <w:spacing w:after="0"/>
              <w:jc w:val="left"/>
            </w:pPr>
            <w:r>
              <w:rPr>
                <w:color w:val="000000"/>
                <w:sz w:val="16"/>
              </w:rPr>
              <w:t>100</w:t>
            </w:r>
          </w:p>
        </w:tc>
        <w:tc>
          <w:tcPr>
            <w:tcW w:type="dxa" w:w="1263"/>
            <w:vAlign w:val="center"/>
            <w:shd w:fill="FFFFFF"/>
          </w:tcPr>
          <w:p>
            <w:pPr>
              <w:spacing w:after="0"/>
              <w:jc w:val="left"/>
            </w:pPr>
            <w:r>
              <w:rPr>
                <w:color w:val="000000"/>
                <w:sz w:val="16"/>
              </w:rPr>
              <w:t>Móviles</w:t>
            </w:r>
          </w:p>
        </w:tc>
      </w:tr>
      <w:tr>
        <w:tc>
          <w:tcPr>
            <w:tcW w:type="dxa" w:w="1263"/>
            <w:vAlign w:val="center"/>
            <w:shd w:fill="FFFFFF"/>
          </w:tcPr>
          <w:p>
            <w:pPr>
              <w:spacing w:after="0"/>
              <w:jc w:val="left"/>
            </w:pPr>
            <w:r>
              <w:rPr>
                <w:color w:val="000000"/>
                <w:sz w:val="16"/>
              </w:rPr>
              <w:t>218C</w:t>
            </w:r>
          </w:p>
        </w:tc>
        <w:tc>
          <w:tcPr>
            <w:tcW w:type="dxa" w:w="1263"/>
            <w:vAlign w:val="center"/>
            <w:shd w:fill="FFFFFF"/>
          </w:tcPr>
          <w:p>
            <w:pPr>
              <w:spacing w:after="0"/>
              <w:jc w:val="left"/>
            </w:pPr>
            <w:r>
              <w:rPr>
                <w:color w:val="000000"/>
                <w:sz w:val="16"/>
              </w:rPr>
              <w:t>2</w:t>
            </w:r>
          </w:p>
        </w:tc>
        <w:tc>
          <w:tcPr>
            <w:tcW w:type="dxa" w:w="1263"/>
            <w:vAlign w:val="center"/>
            <w:shd w:fill="FFFFFF"/>
          </w:tcPr>
          <w:p>
            <w:pPr>
              <w:spacing w:after="0"/>
              <w:jc w:val="left"/>
            </w:pPr>
            <w:r>
              <w:rPr>
                <w:color w:val="000000"/>
                <w:sz w:val="16"/>
              </w:rPr>
              <w:t>3</w:t>
            </w:r>
          </w:p>
        </w:tc>
        <w:tc>
          <w:tcPr>
            <w:tcW w:type="dxa" w:w="1263"/>
            <w:vAlign w:val="center"/>
            <w:shd w:fill="FFFFFF"/>
          </w:tcPr>
          <w:p>
            <w:pPr>
              <w:spacing w:after="0"/>
              <w:jc w:val="left"/>
            </w:pPr>
            <w:r>
              <w:rPr>
                <w:color w:val="000000"/>
                <w:sz w:val="16"/>
              </w:rPr>
              <w:t>1</w:t>
            </w:r>
          </w:p>
        </w:tc>
        <w:tc>
          <w:tcPr>
            <w:tcW w:type="dxa" w:w="1263"/>
            <w:vAlign w:val="center"/>
            <w:shd w:fill="FFFFFF"/>
          </w:tcPr>
          <w:p>
            <w:pPr>
              <w:spacing w:after="0"/>
              <w:jc w:val="left"/>
            </w:pPr>
            <w:r>
              <w:rPr>
                <w:color w:val="000000"/>
                <w:sz w:val="16"/>
              </w:rPr>
              <w:t>6</w:t>
            </w:r>
          </w:p>
        </w:tc>
        <w:tc>
          <w:tcPr>
            <w:tcW w:type="dxa" w:w="1263"/>
            <w:vAlign w:val="center"/>
            <w:shd w:fill="FFFFFF"/>
          </w:tcPr>
          <w:p>
            <w:pPr>
              <w:spacing w:after="0"/>
              <w:jc w:val="left"/>
            </w:pPr>
            <w:r>
              <w:rPr>
                <w:color w:val="000000"/>
                <w:sz w:val="16"/>
              </w:rPr>
              <w:t>112</w:t>
            </w:r>
          </w:p>
        </w:tc>
        <w:tc>
          <w:tcPr>
            <w:tcW w:type="dxa" w:w="1263"/>
            <w:vAlign w:val="center"/>
            <w:shd w:fill="FFFFFF"/>
          </w:tcPr>
          <w:p>
            <w:pPr>
              <w:spacing w:after="0"/>
              <w:jc w:val="left"/>
            </w:pPr>
            <w:r>
              <w:rPr>
                <w:color w:val="000000"/>
                <w:sz w:val="16"/>
              </w:rPr>
              <w:t>Delta</w:t>
            </w:r>
          </w:p>
        </w:tc>
      </w:tr>
      <w:tr>
        <w:tc>
          <w:tcPr>
            <w:tcW w:type="dxa" w:w="1263"/>
            <w:vAlign w:val="center"/>
            <w:shd w:fill="FFFFFF"/>
          </w:tcPr>
          <w:p>
            <w:pPr>
              <w:spacing w:after="0"/>
              <w:jc w:val="left"/>
            </w:pPr>
            <w:r>
              <w:rPr>
                <w:color w:val="000000"/>
                <w:sz w:val="16"/>
              </w:rPr>
              <w:t>218A</w:t>
            </w:r>
          </w:p>
        </w:tc>
        <w:tc>
          <w:tcPr>
            <w:tcW w:type="dxa" w:w="1263"/>
            <w:vAlign w:val="center"/>
            <w:shd w:fill="FFFFFF"/>
          </w:tcPr>
          <w:p>
            <w:pPr>
              <w:spacing w:after="0"/>
              <w:jc w:val="left"/>
            </w:pPr>
            <w:r>
              <w:rPr>
                <w:color w:val="000000"/>
                <w:sz w:val="16"/>
              </w:rPr>
              <w:t>2</w:t>
            </w:r>
          </w:p>
        </w:tc>
        <w:tc>
          <w:tcPr>
            <w:tcW w:type="dxa" w:w="1263"/>
            <w:vAlign w:val="center"/>
            <w:shd w:fill="FFFFFF"/>
          </w:tcPr>
          <w:p>
            <w:pPr>
              <w:spacing w:after="0"/>
              <w:jc w:val="left"/>
            </w:pPr>
            <w:r>
              <w:rPr>
                <w:color w:val="000000"/>
                <w:sz w:val="16"/>
              </w:rPr>
              <w:t>3</w:t>
            </w:r>
          </w:p>
        </w:tc>
        <w:tc>
          <w:tcPr>
            <w:tcW w:type="dxa" w:w="1263"/>
            <w:vAlign w:val="center"/>
            <w:shd w:fill="FFFFFF"/>
          </w:tcPr>
          <w:p>
            <w:pPr>
              <w:spacing w:after="0"/>
              <w:jc w:val="left"/>
            </w:pPr>
            <w:r>
              <w:rPr>
                <w:color w:val="000000"/>
                <w:sz w:val="16"/>
              </w:rPr>
              <w:t>0</w:t>
            </w:r>
          </w:p>
        </w:tc>
        <w:tc>
          <w:tcPr>
            <w:tcW w:type="dxa" w:w="1263"/>
            <w:vAlign w:val="center"/>
            <w:shd w:fill="FFFFFF"/>
          </w:tcPr>
          <w:p>
            <w:pPr>
              <w:spacing w:after="0"/>
              <w:jc w:val="left"/>
            </w:pPr>
            <w:r>
              <w:rPr>
                <w:color w:val="000000"/>
                <w:sz w:val="16"/>
              </w:rPr>
              <w:t>5</w:t>
            </w:r>
          </w:p>
        </w:tc>
        <w:tc>
          <w:tcPr>
            <w:tcW w:type="dxa" w:w="1263"/>
            <w:vAlign w:val="center"/>
            <w:shd w:fill="FFFFFF"/>
          </w:tcPr>
          <w:p>
            <w:pPr>
              <w:spacing w:after="0"/>
              <w:jc w:val="left"/>
            </w:pPr>
            <w:r>
              <w:rPr>
                <w:color w:val="000000"/>
                <w:sz w:val="16"/>
              </w:rPr>
              <w:t>68</w:t>
            </w:r>
          </w:p>
        </w:tc>
        <w:tc>
          <w:tcPr>
            <w:tcW w:type="dxa" w:w="1263"/>
            <w:vAlign w:val="center"/>
            <w:shd w:fill="FFFFFF"/>
          </w:tcPr>
          <w:p>
            <w:pPr>
              <w:spacing w:after="0"/>
              <w:jc w:val="left"/>
            </w:pPr>
            <w:r>
              <w:rPr>
                <w:color w:val="000000"/>
                <w:sz w:val="16"/>
              </w:rPr>
              <w:t>Móviles</w:t>
            </w:r>
          </w:p>
        </w:tc>
      </w:tr>
      <w:tr>
        <w:tc>
          <w:tcPr>
            <w:tcW w:type="dxa" w:w="1263"/>
            <w:vAlign w:val="center"/>
            <w:shd w:fill="FFFFFF"/>
          </w:tcPr>
          <w:p>
            <w:pPr>
              <w:spacing w:after="0"/>
              <w:jc w:val="left"/>
            </w:pPr>
            <w:r>
              <w:rPr>
                <w:color w:val="000000"/>
                <w:sz w:val="16"/>
              </w:rPr>
              <w:t>221C</w:t>
            </w:r>
          </w:p>
        </w:tc>
        <w:tc>
          <w:tcPr>
            <w:tcW w:type="dxa" w:w="1263"/>
            <w:vAlign w:val="center"/>
            <w:shd w:fill="FFFFFF"/>
          </w:tcPr>
          <w:p>
            <w:pPr>
              <w:spacing w:after="0"/>
              <w:jc w:val="left"/>
            </w:pPr>
            <w:r>
              <w:rPr>
                <w:color w:val="000000"/>
                <w:sz w:val="16"/>
              </w:rPr>
              <w:t>0</w:t>
            </w:r>
          </w:p>
        </w:tc>
        <w:tc>
          <w:tcPr>
            <w:tcW w:type="dxa" w:w="1263"/>
            <w:vAlign w:val="center"/>
            <w:shd w:fill="FFFFFF"/>
          </w:tcPr>
          <w:p>
            <w:pPr>
              <w:spacing w:after="0"/>
              <w:jc w:val="left"/>
            </w:pPr>
            <w:r>
              <w:rPr>
                <w:color w:val="000000"/>
                <w:sz w:val="16"/>
              </w:rPr>
              <w:t>5</w:t>
            </w:r>
          </w:p>
        </w:tc>
        <w:tc>
          <w:tcPr>
            <w:tcW w:type="dxa" w:w="1263"/>
            <w:vAlign w:val="center"/>
            <w:shd w:fill="FFFFFF"/>
          </w:tcPr>
          <w:p>
            <w:pPr>
              <w:spacing w:after="0"/>
              <w:jc w:val="left"/>
            </w:pPr>
            <w:r>
              <w:rPr>
                <w:color w:val="000000"/>
                <w:sz w:val="16"/>
              </w:rPr>
              <w:t>0</w:t>
            </w:r>
          </w:p>
        </w:tc>
        <w:tc>
          <w:tcPr>
            <w:tcW w:type="dxa" w:w="1263"/>
            <w:vAlign w:val="center"/>
            <w:shd w:fill="FFFFFF"/>
          </w:tcPr>
          <w:p>
            <w:pPr>
              <w:spacing w:after="0"/>
              <w:jc w:val="left"/>
            </w:pPr>
            <w:r>
              <w:rPr>
                <w:color w:val="000000"/>
                <w:sz w:val="16"/>
              </w:rPr>
              <w:t>5</w:t>
            </w:r>
          </w:p>
        </w:tc>
        <w:tc>
          <w:tcPr>
            <w:tcW w:type="dxa" w:w="1263"/>
            <w:vAlign w:val="center"/>
            <w:shd w:fill="FFFFFF"/>
          </w:tcPr>
          <w:p>
            <w:pPr>
              <w:spacing w:after="0"/>
              <w:jc w:val="left"/>
            </w:pPr>
            <w:r>
              <w:rPr>
                <w:color w:val="000000"/>
                <w:sz w:val="16"/>
              </w:rPr>
              <w:t>64</w:t>
            </w:r>
          </w:p>
        </w:tc>
        <w:tc>
          <w:tcPr>
            <w:tcW w:type="dxa" w:w="1263"/>
            <w:vAlign w:val="center"/>
            <w:shd w:fill="FFFFFF"/>
          </w:tcPr>
          <w:p>
            <w:pPr>
              <w:spacing w:after="0"/>
              <w:jc w:val="left"/>
            </w:pPr>
            <w:r>
              <w:rPr>
                <w:color w:val="000000"/>
                <w:sz w:val="16"/>
              </w:rPr>
              <w:t>Móviles</w:t>
            </w:r>
          </w:p>
        </w:tc>
      </w:tr>
      <w:tr>
        <w:tc>
          <w:tcPr>
            <w:tcW w:type="dxa" w:w="1263"/>
            <w:vAlign w:val="center"/>
            <w:shd w:fill="FFFFFF"/>
          </w:tcPr>
          <w:p>
            <w:pPr>
              <w:spacing w:after="0"/>
              <w:jc w:val="left"/>
            </w:pPr>
            <w:r>
              <w:rPr>
                <w:color w:val="000000"/>
                <w:sz w:val="16"/>
              </w:rPr>
              <w:t>215B</w:t>
            </w:r>
          </w:p>
        </w:tc>
        <w:tc>
          <w:tcPr>
            <w:tcW w:type="dxa" w:w="1263"/>
            <w:vAlign w:val="center"/>
            <w:shd w:fill="FFFFFF"/>
          </w:tcPr>
          <w:p>
            <w:pPr>
              <w:spacing w:after="0"/>
              <w:jc w:val="left"/>
            </w:pPr>
            <w:r>
              <w:rPr>
                <w:color w:val="000000"/>
                <w:sz w:val="16"/>
              </w:rPr>
              <w:t>1</w:t>
            </w:r>
          </w:p>
        </w:tc>
        <w:tc>
          <w:tcPr>
            <w:tcW w:type="dxa" w:w="1263"/>
            <w:vAlign w:val="center"/>
            <w:shd w:fill="FFFFFF"/>
          </w:tcPr>
          <w:p>
            <w:pPr>
              <w:spacing w:after="0"/>
              <w:jc w:val="left"/>
            </w:pPr>
            <w:r>
              <w:rPr>
                <w:color w:val="000000"/>
                <w:sz w:val="16"/>
              </w:rPr>
              <w:t>3</w:t>
            </w:r>
          </w:p>
        </w:tc>
        <w:tc>
          <w:tcPr>
            <w:tcW w:type="dxa" w:w="1263"/>
            <w:vAlign w:val="center"/>
            <w:shd w:fill="FFFFFF"/>
          </w:tcPr>
          <w:p>
            <w:pPr>
              <w:spacing w:after="0"/>
              <w:jc w:val="left"/>
            </w:pPr>
            <w:r>
              <w:rPr>
                <w:color w:val="000000"/>
                <w:sz w:val="16"/>
              </w:rPr>
              <w:t>1</w:t>
            </w:r>
          </w:p>
        </w:tc>
        <w:tc>
          <w:tcPr>
            <w:tcW w:type="dxa" w:w="1263"/>
            <w:vAlign w:val="center"/>
            <w:shd w:fill="FFFFFF"/>
          </w:tcPr>
          <w:p>
            <w:pPr>
              <w:spacing w:after="0"/>
              <w:jc w:val="left"/>
            </w:pPr>
            <w:r>
              <w:rPr>
                <w:color w:val="000000"/>
                <w:sz w:val="16"/>
              </w:rPr>
              <w:t>5</w:t>
            </w:r>
          </w:p>
        </w:tc>
        <w:tc>
          <w:tcPr>
            <w:tcW w:type="dxa" w:w="1263"/>
            <w:vAlign w:val="center"/>
            <w:shd w:fill="FFFFFF"/>
          </w:tcPr>
          <w:p>
            <w:pPr>
              <w:spacing w:after="0"/>
              <w:jc w:val="left"/>
            </w:pPr>
            <w:r>
              <w:rPr>
                <w:color w:val="000000"/>
                <w:sz w:val="16"/>
              </w:rPr>
              <w:t>56</w:t>
            </w:r>
          </w:p>
        </w:tc>
        <w:tc>
          <w:tcPr>
            <w:tcW w:type="dxa" w:w="1263"/>
            <w:vAlign w:val="center"/>
            <w:shd w:fill="FFFFFF"/>
          </w:tcPr>
          <w:p>
            <w:pPr>
              <w:spacing w:after="0"/>
              <w:jc w:val="left"/>
            </w:pPr>
            <w:r>
              <w:rPr>
                <w:color w:val="000000"/>
                <w:sz w:val="16"/>
              </w:rPr>
              <w:t>Móviles</w:t>
            </w:r>
          </w:p>
        </w:tc>
      </w:tr>
      <w:tr>
        <w:tc>
          <w:tcPr>
            <w:tcW w:type="dxa" w:w="1263"/>
            <w:vAlign w:val="center"/>
            <w:shd w:fill="FFFFFF"/>
          </w:tcPr>
          <w:p>
            <w:pPr>
              <w:spacing w:after="0"/>
              <w:jc w:val="left"/>
            </w:pPr>
            <w:r>
              <w:rPr>
                <w:color w:val="000000"/>
                <w:sz w:val="16"/>
              </w:rPr>
              <w:t>216B</w:t>
            </w:r>
          </w:p>
        </w:tc>
        <w:tc>
          <w:tcPr>
            <w:tcW w:type="dxa" w:w="1263"/>
            <w:vAlign w:val="center"/>
            <w:shd w:fill="FFFFFF"/>
          </w:tcPr>
          <w:p>
            <w:pPr>
              <w:spacing w:after="0"/>
              <w:jc w:val="left"/>
            </w:pPr>
            <w:r>
              <w:rPr>
                <w:color w:val="000000"/>
                <w:sz w:val="16"/>
              </w:rPr>
              <w:t>1</w:t>
            </w:r>
          </w:p>
        </w:tc>
        <w:tc>
          <w:tcPr>
            <w:tcW w:type="dxa" w:w="1263"/>
            <w:vAlign w:val="center"/>
            <w:shd w:fill="FFFFFF"/>
          </w:tcPr>
          <w:p>
            <w:pPr>
              <w:spacing w:after="0"/>
              <w:jc w:val="left"/>
            </w:pPr>
            <w:r>
              <w:rPr>
                <w:color w:val="000000"/>
                <w:sz w:val="16"/>
              </w:rPr>
              <w:t>4</w:t>
            </w:r>
          </w:p>
        </w:tc>
        <w:tc>
          <w:tcPr>
            <w:tcW w:type="dxa" w:w="1263"/>
            <w:vAlign w:val="center"/>
            <w:shd w:fill="FFFFFF"/>
          </w:tcPr>
          <w:p>
            <w:pPr>
              <w:spacing w:after="0"/>
              <w:jc w:val="left"/>
            </w:pPr>
            <w:r>
              <w:rPr>
                <w:color w:val="000000"/>
                <w:sz w:val="16"/>
              </w:rPr>
              <w:t>0</w:t>
            </w:r>
          </w:p>
        </w:tc>
        <w:tc>
          <w:tcPr>
            <w:tcW w:type="dxa" w:w="1263"/>
            <w:vAlign w:val="center"/>
            <w:shd w:fill="FFFFFF"/>
          </w:tcPr>
          <w:p>
            <w:pPr>
              <w:spacing w:after="0"/>
              <w:jc w:val="left"/>
            </w:pPr>
            <w:r>
              <w:rPr>
                <w:color w:val="000000"/>
                <w:sz w:val="16"/>
              </w:rPr>
              <w:t>5</w:t>
            </w:r>
          </w:p>
        </w:tc>
        <w:tc>
          <w:tcPr>
            <w:tcW w:type="dxa" w:w="1263"/>
            <w:vAlign w:val="center"/>
            <w:shd w:fill="FFFFFF"/>
          </w:tcPr>
          <w:p>
            <w:pPr>
              <w:spacing w:after="0"/>
              <w:jc w:val="left"/>
            </w:pPr>
            <w:r>
              <w:rPr>
                <w:color w:val="000000"/>
                <w:sz w:val="16"/>
              </w:rPr>
              <w:t>54</w:t>
            </w:r>
          </w:p>
        </w:tc>
        <w:tc>
          <w:tcPr>
            <w:tcW w:type="dxa" w:w="1263"/>
            <w:vAlign w:val="center"/>
            <w:shd w:fill="FFFFFF"/>
          </w:tcPr>
          <w:p>
            <w:pPr>
              <w:spacing w:after="0"/>
              <w:jc w:val="left"/>
            </w:pPr>
            <w:r>
              <w:rPr>
                <w:color w:val="000000"/>
                <w:sz w:val="16"/>
              </w:rPr>
              <w:t>Motoristas</w:t>
            </w:r>
          </w:p>
        </w:tc>
      </w:tr>
      <w:tr>
        <w:tc>
          <w:tcPr>
            <w:tcW w:type="dxa" w:w="1263"/>
            <w:vAlign w:val="center"/>
            <w:shd w:fill="FFFFFF"/>
          </w:tcPr>
          <w:p>
            <w:pPr>
              <w:spacing w:after="0"/>
              <w:jc w:val="left"/>
            </w:pPr>
            <w:r>
              <w:rPr>
                <w:color w:val="000000"/>
                <w:sz w:val="16"/>
              </w:rPr>
              <w:t>218B</w:t>
            </w:r>
          </w:p>
        </w:tc>
        <w:tc>
          <w:tcPr>
            <w:tcW w:type="dxa" w:w="1263"/>
            <w:vAlign w:val="center"/>
            <w:shd w:fill="FFFFFF"/>
          </w:tcPr>
          <w:p>
            <w:pPr>
              <w:spacing w:after="0"/>
              <w:jc w:val="left"/>
            </w:pPr>
            <w:r>
              <w:rPr>
                <w:color w:val="000000"/>
                <w:sz w:val="16"/>
              </w:rPr>
              <w:t>1</w:t>
            </w:r>
          </w:p>
        </w:tc>
        <w:tc>
          <w:tcPr>
            <w:tcW w:type="dxa" w:w="1263"/>
            <w:vAlign w:val="center"/>
            <w:shd w:fill="FFFFFF"/>
          </w:tcPr>
          <w:p>
            <w:pPr>
              <w:spacing w:after="0"/>
              <w:jc w:val="left"/>
            </w:pPr>
            <w:r>
              <w:rPr>
                <w:color w:val="000000"/>
                <w:sz w:val="16"/>
              </w:rPr>
              <w:t>3</w:t>
            </w:r>
          </w:p>
        </w:tc>
        <w:tc>
          <w:tcPr>
            <w:tcW w:type="dxa" w:w="1263"/>
            <w:vAlign w:val="center"/>
            <w:shd w:fill="FFFFFF"/>
          </w:tcPr>
          <w:p>
            <w:pPr>
              <w:spacing w:after="0"/>
              <w:jc w:val="left"/>
            </w:pPr>
            <w:r>
              <w:rPr>
                <w:color w:val="000000"/>
                <w:sz w:val="16"/>
              </w:rPr>
              <w:t>0</w:t>
            </w:r>
          </w:p>
        </w:tc>
        <w:tc>
          <w:tcPr>
            <w:tcW w:type="dxa" w:w="1263"/>
            <w:vAlign w:val="center"/>
            <w:shd w:fill="FFFFFF"/>
          </w:tcPr>
          <w:p>
            <w:pPr>
              <w:spacing w:after="0"/>
              <w:jc w:val="left"/>
            </w:pPr>
            <w:r>
              <w:rPr>
                <w:color w:val="000000"/>
                <w:sz w:val="16"/>
              </w:rPr>
              <w:t>4</w:t>
            </w:r>
          </w:p>
        </w:tc>
        <w:tc>
          <w:tcPr>
            <w:tcW w:type="dxa" w:w="1263"/>
            <w:vAlign w:val="center"/>
            <w:shd w:fill="FFFFFF"/>
          </w:tcPr>
          <w:p>
            <w:pPr>
              <w:spacing w:after="0"/>
              <w:jc w:val="left"/>
            </w:pPr>
            <w:r>
              <w:rPr>
                <w:color w:val="000000"/>
                <w:sz w:val="16"/>
              </w:rPr>
              <w:t>62</w:t>
            </w:r>
          </w:p>
        </w:tc>
        <w:tc>
          <w:tcPr>
            <w:tcW w:type="dxa" w:w="1263"/>
            <w:vAlign w:val="center"/>
            <w:shd w:fill="FFFFFF"/>
          </w:tcPr>
          <w:p>
            <w:pPr>
              <w:spacing w:after="0"/>
              <w:jc w:val="left"/>
            </w:pPr>
            <w:r>
              <w:rPr>
                <w:color w:val="000000"/>
                <w:sz w:val="16"/>
              </w:rPr>
              <w:t>Motoristas</w:t>
            </w:r>
          </w:p>
        </w:tc>
      </w:tr>
      <w:tr>
        <w:tc>
          <w:tcPr>
            <w:tcW w:type="dxa" w:w="1263"/>
            <w:vAlign w:val="center"/>
            <w:shd w:fill="FFFFFF"/>
          </w:tcPr>
          <w:p>
            <w:pPr>
              <w:spacing w:after="0"/>
              <w:jc w:val="left"/>
            </w:pPr>
            <w:r>
              <w:rPr>
                <w:color w:val="000000"/>
                <w:sz w:val="16"/>
              </w:rPr>
              <w:t>215C</w:t>
            </w:r>
          </w:p>
        </w:tc>
        <w:tc>
          <w:tcPr>
            <w:tcW w:type="dxa" w:w="1263"/>
            <w:vAlign w:val="center"/>
            <w:shd w:fill="FFFFFF"/>
          </w:tcPr>
          <w:p>
            <w:pPr>
              <w:spacing w:after="0"/>
              <w:jc w:val="left"/>
            </w:pPr>
            <w:r>
              <w:rPr>
                <w:color w:val="000000"/>
                <w:sz w:val="16"/>
              </w:rPr>
              <w:t>4</w:t>
            </w:r>
          </w:p>
        </w:tc>
        <w:tc>
          <w:tcPr>
            <w:tcW w:type="dxa" w:w="1263"/>
            <w:vAlign w:val="center"/>
            <w:shd w:fill="FFFFFF"/>
          </w:tcPr>
          <w:p>
            <w:pPr>
              <w:spacing w:after="0"/>
              <w:jc w:val="left"/>
            </w:pPr>
            <w:r>
              <w:rPr>
                <w:color w:val="000000"/>
                <w:sz w:val="16"/>
              </w:rPr>
              <w:t>0</w:t>
            </w:r>
          </w:p>
        </w:tc>
        <w:tc>
          <w:tcPr>
            <w:tcW w:type="dxa" w:w="1263"/>
            <w:vAlign w:val="center"/>
            <w:shd w:fill="FFFFFF"/>
          </w:tcPr>
          <w:p>
            <w:pPr>
              <w:spacing w:after="0"/>
              <w:jc w:val="left"/>
            </w:pPr>
            <w:r>
              <w:rPr>
                <w:color w:val="000000"/>
                <w:sz w:val="16"/>
              </w:rPr>
              <w:t>0</w:t>
            </w:r>
          </w:p>
        </w:tc>
        <w:tc>
          <w:tcPr>
            <w:tcW w:type="dxa" w:w="1263"/>
            <w:vAlign w:val="center"/>
            <w:shd w:fill="FFFFFF"/>
          </w:tcPr>
          <w:p>
            <w:pPr>
              <w:spacing w:after="0"/>
              <w:jc w:val="left"/>
            </w:pPr>
            <w:r>
              <w:rPr>
                <w:color w:val="000000"/>
                <w:sz w:val="16"/>
              </w:rPr>
              <w:t>4</w:t>
            </w:r>
          </w:p>
        </w:tc>
        <w:tc>
          <w:tcPr>
            <w:tcW w:type="dxa" w:w="1263"/>
            <w:vAlign w:val="center"/>
            <w:shd w:fill="FFFFFF"/>
          </w:tcPr>
          <w:p>
            <w:pPr>
              <w:spacing w:after="0"/>
              <w:jc w:val="left"/>
            </w:pPr>
            <w:r>
              <w:rPr>
                <w:color w:val="000000"/>
                <w:sz w:val="16"/>
              </w:rPr>
              <w:t>54</w:t>
            </w:r>
          </w:p>
        </w:tc>
        <w:tc>
          <w:tcPr>
            <w:tcW w:type="dxa" w:w="1263"/>
            <w:vAlign w:val="center"/>
            <w:shd w:fill="FFFFFF"/>
          </w:tcPr>
          <w:p>
            <w:pPr>
              <w:spacing w:after="0"/>
              <w:jc w:val="left"/>
            </w:pPr>
            <w:r>
              <w:rPr>
                <w:color w:val="000000"/>
                <w:sz w:val="16"/>
              </w:rPr>
              <w:t>Motoristas</w:t>
            </w:r>
          </w:p>
        </w:tc>
      </w:tr>
      <w:tr>
        <w:tc>
          <w:tcPr>
            <w:tcW w:type="dxa" w:w="1263"/>
            <w:vAlign w:val="center"/>
            <w:shd w:fill="FFFFFF"/>
          </w:tcPr>
          <w:p>
            <w:pPr>
              <w:spacing w:after="0"/>
              <w:jc w:val="left"/>
            </w:pPr>
            <w:r>
              <w:rPr>
                <w:color w:val="000000"/>
                <w:sz w:val="16"/>
              </w:rPr>
              <w:t>220B</w:t>
            </w:r>
          </w:p>
        </w:tc>
        <w:tc>
          <w:tcPr>
            <w:tcW w:type="dxa" w:w="1263"/>
            <w:vAlign w:val="center"/>
            <w:shd w:fill="FFFFFF"/>
          </w:tcPr>
          <w:p>
            <w:pPr>
              <w:spacing w:after="0"/>
              <w:jc w:val="left"/>
            </w:pPr>
            <w:r>
              <w:rPr>
                <w:color w:val="000000"/>
                <w:sz w:val="16"/>
              </w:rPr>
              <w:t>1</w:t>
            </w:r>
          </w:p>
        </w:tc>
        <w:tc>
          <w:tcPr>
            <w:tcW w:type="dxa" w:w="1263"/>
            <w:vAlign w:val="center"/>
            <w:shd w:fill="FFFFFF"/>
          </w:tcPr>
          <w:p>
            <w:pPr>
              <w:spacing w:after="0"/>
              <w:jc w:val="left"/>
            </w:pPr>
            <w:r>
              <w:rPr>
                <w:color w:val="000000"/>
                <w:sz w:val="16"/>
              </w:rPr>
              <w:t>2</w:t>
            </w:r>
          </w:p>
        </w:tc>
        <w:tc>
          <w:tcPr>
            <w:tcW w:type="dxa" w:w="1263"/>
            <w:vAlign w:val="center"/>
            <w:shd w:fill="FFFFFF"/>
          </w:tcPr>
          <w:p>
            <w:pPr>
              <w:spacing w:after="0"/>
              <w:jc w:val="left"/>
            </w:pPr>
            <w:r>
              <w:rPr>
                <w:color w:val="000000"/>
                <w:sz w:val="16"/>
              </w:rPr>
              <w:t>1</w:t>
            </w:r>
          </w:p>
        </w:tc>
        <w:tc>
          <w:tcPr>
            <w:tcW w:type="dxa" w:w="1263"/>
            <w:vAlign w:val="center"/>
            <w:shd w:fill="FFFFFF"/>
          </w:tcPr>
          <w:p>
            <w:pPr>
              <w:spacing w:after="0"/>
              <w:jc w:val="left"/>
            </w:pPr>
            <w:r>
              <w:rPr>
                <w:color w:val="000000"/>
                <w:sz w:val="16"/>
              </w:rPr>
              <w:t>4</w:t>
            </w:r>
          </w:p>
        </w:tc>
        <w:tc>
          <w:tcPr>
            <w:tcW w:type="dxa" w:w="1263"/>
            <w:vAlign w:val="center"/>
            <w:shd w:fill="FFFFFF"/>
          </w:tcPr>
          <w:p>
            <w:pPr>
              <w:spacing w:after="0"/>
              <w:jc w:val="left"/>
            </w:pPr>
            <w:r>
              <w:rPr>
                <w:color w:val="000000"/>
                <w:sz w:val="16"/>
              </w:rPr>
              <w:t>46</w:t>
            </w:r>
          </w:p>
        </w:tc>
        <w:tc>
          <w:tcPr>
            <w:tcW w:type="dxa" w:w="1263"/>
            <w:vAlign w:val="center"/>
            <w:shd w:fill="FFFFFF"/>
          </w:tcPr>
          <w:p>
            <w:pPr>
              <w:spacing w:after="0"/>
              <w:jc w:val="left"/>
            </w:pPr>
            <w:r>
              <w:rPr>
                <w:color w:val="000000"/>
                <w:sz w:val="16"/>
              </w:rPr>
              <w:t>Motoristas</w:t>
            </w:r>
          </w:p>
        </w:tc>
      </w:tr>
      <w:tr>
        <w:tc>
          <w:tcPr>
            <w:tcW w:type="dxa" w:w="1263"/>
            <w:vAlign w:val="center"/>
            <w:shd w:fill="FFFFFF"/>
          </w:tcPr>
          <w:p>
            <w:pPr>
              <w:spacing w:after="0"/>
              <w:jc w:val="left"/>
            </w:pPr>
            <w:r>
              <w:rPr>
                <w:color w:val="000000"/>
                <w:sz w:val="16"/>
              </w:rPr>
              <w:t>217B</w:t>
            </w:r>
          </w:p>
        </w:tc>
        <w:tc>
          <w:tcPr>
            <w:tcW w:type="dxa" w:w="1263"/>
            <w:vAlign w:val="center"/>
            <w:shd w:fill="FFFFFF"/>
          </w:tcPr>
          <w:p>
            <w:pPr>
              <w:spacing w:after="0"/>
              <w:jc w:val="left"/>
            </w:pPr>
            <w:r>
              <w:rPr>
                <w:color w:val="000000"/>
                <w:sz w:val="16"/>
              </w:rPr>
              <w:t>0</w:t>
            </w:r>
          </w:p>
        </w:tc>
        <w:tc>
          <w:tcPr>
            <w:tcW w:type="dxa" w:w="1263"/>
            <w:vAlign w:val="center"/>
            <w:shd w:fill="FFFFFF"/>
          </w:tcPr>
          <w:p>
            <w:pPr>
              <w:spacing w:after="0"/>
              <w:jc w:val="left"/>
            </w:pPr>
            <w:r>
              <w:rPr>
                <w:color w:val="000000"/>
                <w:sz w:val="16"/>
              </w:rPr>
              <w:t>1</w:t>
            </w:r>
          </w:p>
        </w:tc>
        <w:tc>
          <w:tcPr>
            <w:tcW w:type="dxa" w:w="1263"/>
            <w:vAlign w:val="center"/>
            <w:shd w:fill="FFFFFF"/>
          </w:tcPr>
          <w:p>
            <w:pPr>
              <w:spacing w:after="0"/>
              <w:jc w:val="left"/>
            </w:pPr>
            <w:r>
              <w:rPr>
                <w:color w:val="000000"/>
                <w:sz w:val="16"/>
              </w:rPr>
              <w:t>2</w:t>
            </w:r>
          </w:p>
        </w:tc>
        <w:tc>
          <w:tcPr>
            <w:tcW w:type="dxa" w:w="1263"/>
            <w:vAlign w:val="center"/>
            <w:shd w:fill="FFFFFF"/>
          </w:tcPr>
          <w:p>
            <w:pPr>
              <w:spacing w:after="0"/>
              <w:jc w:val="left"/>
            </w:pPr>
            <w:r>
              <w:rPr>
                <w:color w:val="000000"/>
                <w:sz w:val="16"/>
              </w:rPr>
              <w:t>3</w:t>
            </w:r>
          </w:p>
        </w:tc>
        <w:tc>
          <w:tcPr>
            <w:tcW w:type="dxa" w:w="1263"/>
            <w:vAlign w:val="center"/>
            <w:shd w:fill="FFFFFF"/>
          </w:tcPr>
          <w:p>
            <w:pPr>
              <w:spacing w:after="0"/>
              <w:jc w:val="left"/>
            </w:pPr>
            <w:r>
              <w:rPr>
                <w:color w:val="000000"/>
                <w:sz w:val="16"/>
              </w:rPr>
              <w:t>46</w:t>
            </w:r>
          </w:p>
        </w:tc>
        <w:tc>
          <w:tcPr>
            <w:tcW w:type="dxa" w:w="1263"/>
            <w:vAlign w:val="center"/>
            <w:shd w:fill="FFFFFF"/>
          </w:tcPr>
          <w:p>
            <w:pPr>
              <w:spacing w:after="0"/>
              <w:jc w:val="left"/>
            </w:pPr>
            <w:r>
              <w:rPr>
                <w:color w:val="000000"/>
                <w:sz w:val="16"/>
              </w:rPr>
              <w:t>Motoristas</w:t>
            </w:r>
          </w:p>
        </w:tc>
      </w:tr>
      <w:tr>
        <w:tc>
          <w:tcPr>
            <w:tcW w:type="dxa" w:w="1263"/>
            <w:vAlign w:val="center"/>
            <w:shd w:fill="FFFFFF"/>
          </w:tcPr>
          <w:p>
            <w:pPr>
              <w:spacing w:after="0"/>
              <w:jc w:val="left"/>
            </w:pPr>
            <w:r>
              <w:rPr>
                <w:color w:val="000000"/>
                <w:sz w:val="16"/>
              </w:rPr>
              <w:t>Total</w:t>
            </w:r>
          </w:p>
        </w:tc>
        <w:tc>
          <w:tcPr>
            <w:tcW w:type="dxa" w:w="1263"/>
            <w:vAlign w:val="center"/>
            <w:shd w:fill="FFFFFF"/>
          </w:tcPr>
          <w:p>
            <w:pPr>
              <w:spacing w:after="0"/>
              <w:jc w:val="left"/>
            </w:pPr>
            <w:r>
              <w:rPr>
                <w:color w:val="000000"/>
                <w:sz w:val="16"/>
              </w:rPr>
              <w:t>16</w:t>
            </w:r>
          </w:p>
        </w:tc>
        <w:tc>
          <w:tcPr>
            <w:tcW w:type="dxa" w:w="1263"/>
            <w:vAlign w:val="center"/>
            <w:shd w:fill="FFFFFF"/>
          </w:tcPr>
          <w:p>
            <w:pPr>
              <w:spacing w:after="0"/>
              <w:jc w:val="left"/>
            </w:pPr>
            <w:r>
              <w:rPr>
                <w:color w:val="000000"/>
                <w:sz w:val="16"/>
              </w:rPr>
              <w:t>33</w:t>
            </w:r>
          </w:p>
        </w:tc>
        <w:tc>
          <w:tcPr>
            <w:tcW w:type="dxa" w:w="1263"/>
            <w:vAlign w:val="center"/>
            <w:shd w:fill="FFFFFF"/>
          </w:tcPr>
          <w:p>
            <w:pPr>
              <w:spacing w:after="0"/>
              <w:jc w:val="left"/>
            </w:pPr>
            <w:r>
              <w:rPr>
                <w:color w:val="000000"/>
                <w:sz w:val="16"/>
              </w:rPr>
              <w:t>8</w:t>
            </w:r>
          </w:p>
        </w:tc>
        <w:tc>
          <w:tcPr>
            <w:tcW w:type="dxa" w:w="1263"/>
            <w:vAlign w:val="center"/>
            <w:shd w:fill="FFFFFF"/>
          </w:tcPr>
          <w:p>
            <w:pPr>
              <w:spacing w:after="0"/>
              <w:jc w:val="left"/>
            </w:pPr>
            <w:r>
              <w:rPr>
                <w:color w:val="000000"/>
                <w:sz w:val="16"/>
              </w:rPr>
              <w:t>57</w:t>
            </w:r>
          </w:p>
        </w:tc>
        <w:tc>
          <w:tcPr>
            <w:tcW w:type="dxa" w:w="1263"/>
            <w:vAlign w:val="center"/>
            <w:shd w:fill="FFFFFF"/>
          </w:tcPr>
          <w:p>
            <w:pPr>
              <w:spacing w:after="0"/>
              <w:jc w:val="left"/>
            </w:pPr>
            <w:r>
              <w:rPr>
                <w:color w:val="000000"/>
                <w:sz w:val="16"/>
              </w:rPr>
              <w:t>764</w:t>
            </w:r>
          </w:p>
        </w:tc>
        <w:tc>
          <w:tcPr>
            <w:tcW w:type="dxa" w:w="1263"/>
            <w:vAlign w:val="center"/>
            <w:shd w:fill="FFFFFF"/>
          </w:tcPr>
          <w:p>
            <w:pPr>
              <w:spacing w:after="0"/>
              <w:jc w:val="left"/>
            </w:pPr>
            <w:r>
              <w:rPr>
                <w:color w:val="000000"/>
                <w:sz w:val="16"/>
              </w:rPr>
            </w:r>
          </w:p>
        </w:tc>
      </w:tr>
    </w:tbl>
    <w:p>
      <w:pPr>
        <w:spacing w:after="40"/>
      </w:pPr>
    </w:p>
    <w:p>
      <w:pPr>
        <w:spacing w:before="40" w:after="60"/>
        <w:jc w:val="left"/>
      </w:pPr>
      <w:r>
        <w:rPr>
          <w:b/>
          <w:color w:val="101846"/>
          <w:sz w:val="26"/>
        </w:rPr>
        <w:t>4. Mapa de focalización</w:t>
      </w:r>
    </w:p>
    <w:p>
      <w:pPr>
        <w:spacing w:after="80"/>
        <w:jc w:val="both"/>
      </w:pPr>
      <w:r>
        <w:rPr>
          <w:b w:val="0"/>
        </w:rPr>
        <w:t>El mapa presenta los cuadrantes focalizados con relleno semitransparente según equipo asignado, la red vial base en gris claro, la totalidad de los límites de cuadrantes como referencia territorial y los puntos operativos numerados según orden sugerido de recorrido.</w:t>
      </w:r>
    </w:p>
    <w:p>
      <w:pPr>
        <w:jc w:val="center"/>
      </w:pPr>
      <w:r>
        <w:drawing>
          <wp:inline xmlns:a="http://schemas.openxmlformats.org/drawingml/2006/main" xmlns:pic="http://schemas.openxmlformats.org/drawingml/2006/picture">
            <wp:extent cx="5612130" cy="8113888"/>
            <wp:docPr id="1" name="Picture 1"/>
            <wp:cNvGraphicFramePr>
              <a:graphicFrameLocks noChangeAspect="1"/>
            </wp:cNvGraphicFramePr>
            <a:graphic>
              <a:graphicData uri="http://schemas.openxmlformats.org/drawingml/2006/picture">
                <pic:pic>
                  <pic:nvPicPr>
                    <pic:cNvPr id="0" name="mapa_pauta_focalizada_pcsp.png"/>
                    <pic:cNvPicPr/>
                  </pic:nvPicPr>
                  <pic:blipFill>
                    <a:blip r:embed="rId17"/>
                    <a:stretch>
                      <a:fillRect/>
                    </a:stretch>
                  </pic:blipFill>
                  <pic:spPr>
                    <a:xfrm>
                      <a:off x="0" y="0"/>
                      <a:ext cx="5612130" cy="8113888"/>
                    </a:xfrm>
                    <a:prstGeom prst="rect"/>
                  </pic:spPr>
                </pic:pic>
              </a:graphicData>
            </a:graphic>
          </wp:inline>
        </w:drawing>
      </w:r>
    </w:p>
    <w:p>
      <w:pPr>
        <w:spacing w:before="40" w:after="60"/>
        <w:jc w:val="left"/>
      </w:pPr>
      <w:r>
        <w:rPr>
          <w:b/>
          <w:color w:val="101846"/>
          <w:sz w:val="26"/>
        </w:rPr>
        <w:t>5. Puntos focalizados por equipo</w:t>
      </w:r>
    </w:p>
    <w:p>
      <w:pPr>
        <w:spacing w:before="40" w:after="60"/>
        <w:jc w:val="left"/>
      </w:pPr>
      <w:r>
        <w:rPr>
          <w:b/>
          <w:color w:val="101846"/>
          <w:sz w:val="22"/>
        </w:rPr>
        <w:t>Móviles</w:t>
      </w:r>
    </w:p>
    <w:tbl>
      <w:tblPr>
        <w:tblStyle w:val="Tablaconcuadrcula"/>
        <w:tblW w:type="auto" w:w="0"/>
        <w:jc w:val="center"/>
        <w:tblLayout w:type="fixed"/>
        <w:tblLook w:firstColumn="1" w:firstRow="1" w:lastColumn="0" w:lastRow="0" w:noHBand="0" w:noVBand="1" w:val="04A0"/>
      </w:tblPr>
      <w:tblGrid>
        <w:gridCol w:w="1037"/>
        <w:gridCol w:w="662"/>
        <w:gridCol w:w="4680"/>
        <w:gridCol w:w="2952"/>
      </w:tblGrid>
      <w:tr>
        <w:tc>
          <w:tcPr>
            <w:tcW w:type="dxa" w:w="1037"/>
            <w:vAlign w:val="center"/>
            <w:shd w:fill="252C54"/>
          </w:tcPr>
          <w:p>
            <w:pPr>
              <w:spacing w:after="0"/>
              <w:jc w:val="center"/>
            </w:pPr>
            <w:r>
              <w:rPr>
                <w:b/>
                <w:color w:val="FFFFFF"/>
                <w:sz w:val="16"/>
              </w:rPr>
              <w:t>Cuadrante</w:t>
            </w:r>
          </w:p>
        </w:tc>
        <w:tc>
          <w:tcPr>
            <w:tcW w:type="dxa" w:w="662"/>
            <w:vAlign w:val="center"/>
            <w:shd w:fill="252C54"/>
          </w:tcPr>
          <w:p>
            <w:pPr>
              <w:spacing w:after="0"/>
              <w:jc w:val="center"/>
            </w:pPr>
            <w:r>
              <w:rPr>
                <w:b/>
                <w:color w:val="FFFFFF"/>
                <w:sz w:val="16"/>
              </w:rPr>
              <w:t>Orden</w:t>
            </w:r>
          </w:p>
        </w:tc>
        <w:tc>
          <w:tcPr>
            <w:tcW w:type="dxa" w:w="4680"/>
            <w:vAlign w:val="center"/>
            <w:shd w:fill="252C54"/>
          </w:tcPr>
          <w:p>
            <w:pPr>
              <w:spacing w:after="0"/>
              <w:jc w:val="center"/>
            </w:pPr>
            <w:r>
              <w:rPr>
                <w:b/>
                <w:color w:val="FFFFFF"/>
                <w:sz w:val="16"/>
              </w:rPr>
              <w:t>Intersección</w:t>
            </w:r>
          </w:p>
        </w:tc>
        <w:tc>
          <w:tcPr>
            <w:tcW w:type="dxa" w:w="2952"/>
            <w:vAlign w:val="center"/>
            <w:shd w:fill="252C54"/>
          </w:tcPr>
          <w:p>
            <w:pPr>
              <w:spacing w:after="0"/>
              <w:jc w:val="center"/>
            </w:pPr>
            <w:r>
              <w:rPr>
                <w:b/>
                <w:color w:val="FFFFFF"/>
                <w:sz w:val="16"/>
              </w:rPr>
              <w:t>Meta PCSP</w:t>
            </w:r>
          </w:p>
        </w:tc>
      </w:tr>
      <w:tr>
        <w:tc>
          <w:tcPr>
            <w:tcW w:type="dxa" w:w="1037"/>
            <w:vAlign w:val="center"/>
            <w:shd w:fill="FFFFFF"/>
          </w:tcPr>
          <w:p>
            <w:pPr>
              <w:spacing w:after="0"/>
              <w:jc w:val="left"/>
            </w:pPr>
            <w:r>
              <w:rPr>
                <w:color w:val="000000"/>
                <w:sz w:val="16"/>
              </w:rPr>
              <w:t>215B</w:t>
            </w:r>
          </w:p>
        </w:tc>
        <w:tc>
          <w:tcPr>
            <w:tcW w:type="dxa" w:w="662"/>
            <w:vAlign w:val="center"/>
            <w:shd w:fill="FFFFFF"/>
          </w:tcPr>
          <w:p>
            <w:pPr>
              <w:spacing w:after="0"/>
              <w:jc w:val="left"/>
            </w:pPr>
            <w:r>
              <w:rPr>
                <w:color w:val="000000"/>
                <w:sz w:val="16"/>
              </w:rPr>
              <w:t>1</w:t>
            </w:r>
          </w:p>
        </w:tc>
        <w:tc>
          <w:tcPr>
            <w:tcW w:type="dxa" w:w="4680"/>
            <w:vAlign w:val="center"/>
            <w:shd w:fill="FFFFFF"/>
          </w:tcPr>
          <w:p>
            <w:pPr>
              <w:spacing w:after="0"/>
              <w:jc w:val="left"/>
            </w:pPr>
            <w:r>
              <w:rPr>
                <w:color w:val="000000"/>
                <w:sz w:val="16"/>
              </w:rPr>
              <w:t>Gustavo Eiffel &amp; Pje. Tucán</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215B</w:t>
            </w:r>
          </w:p>
        </w:tc>
        <w:tc>
          <w:tcPr>
            <w:tcW w:type="dxa" w:w="662"/>
            <w:vAlign w:val="center"/>
            <w:shd w:fill="FFFFFF"/>
          </w:tcPr>
          <w:p>
            <w:pPr>
              <w:spacing w:after="0"/>
              <w:jc w:val="left"/>
            </w:pPr>
            <w:r>
              <w:rPr>
                <w:color w:val="000000"/>
                <w:sz w:val="16"/>
              </w:rPr>
              <w:t>2</w:t>
            </w:r>
          </w:p>
        </w:tc>
        <w:tc>
          <w:tcPr>
            <w:tcW w:type="dxa" w:w="4680"/>
            <w:vAlign w:val="center"/>
            <w:shd w:fill="FFFFFF"/>
          </w:tcPr>
          <w:p>
            <w:pPr>
              <w:spacing w:after="0"/>
              <w:jc w:val="left"/>
            </w:pPr>
            <w:r>
              <w:rPr>
                <w:color w:val="000000"/>
                <w:sz w:val="16"/>
              </w:rPr>
              <w:t>Av. Longitudinal &amp; Pje. La Curruca</w:t>
            </w:r>
          </w:p>
        </w:tc>
        <w:tc>
          <w:tcPr>
            <w:tcW w:type="dxa" w:w="2952"/>
            <w:vAlign w:val="center"/>
            <w:shd w:fill="FFFFFF"/>
          </w:tcPr>
          <w:p>
            <w:pPr>
              <w:spacing w:after="0"/>
              <w:jc w:val="left"/>
            </w:pPr>
            <w:r>
              <w:rPr>
                <w:color w:val="000000"/>
                <w:sz w:val="16"/>
              </w:rPr>
              <w:t>Alcohol y drogas en vía pública</w:t>
            </w:r>
          </w:p>
        </w:tc>
      </w:tr>
      <w:tr>
        <w:tc>
          <w:tcPr>
            <w:tcW w:type="dxa" w:w="1037"/>
            <w:vAlign w:val="center"/>
            <w:shd w:fill="FFFFFF"/>
          </w:tcPr>
          <w:p>
            <w:pPr>
              <w:spacing w:after="0"/>
              <w:jc w:val="left"/>
            </w:pPr>
            <w:r>
              <w:rPr>
                <w:color w:val="000000"/>
                <w:sz w:val="16"/>
              </w:rPr>
              <w:t>215B</w:t>
            </w:r>
          </w:p>
        </w:tc>
        <w:tc>
          <w:tcPr>
            <w:tcW w:type="dxa" w:w="662"/>
            <w:vAlign w:val="center"/>
            <w:shd w:fill="FFFFFF"/>
          </w:tcPr>
          <w:p>
            <w:pPr>
              <w:spacing w:after="0"/>
              <w:jc w:val="left"/>
            </w:pPr>
            <w:r>
              <w:rPr>
                <w:color w:val="000000"/>
                <w:sz w:val="16"/>
              </w:rPr>
              <w:t>3</w:t>
            </w:r>
          </w:p>
        </w:tc>
        <w:tc>
          <w:tcPr>
            <w:tcW w:type="dxa" w:w="4680"/>
            <w:vAlign w:val="center"/>
            <w:shd w:fill="FFFFFF"/>
          </w:tcPr>
          <w:p>
            <w:pPr>
              <w:spacing w:after="0"/>
              <w:jc w:val="left"/>
            </w:pPr>
            <w:r>
              <w:rPr>
                <w:color w:val="000000"/>
                <w:sz w:val="16"/>
              </w:rPr>
              <w:t>Camilo José Cela &amp; Carmen Conde</w:t>
            </w:r>
          </w:p>
        </w:tc>
        <w:tc>
          <w:tcPr>
            <w:tcW w:type="dxa" w:w="2952"/>
            <w:vAlign w:val="center"/>
            <w:shd w:fill="FFFFFF"/>
          </w:tcPr>
          <w:p>
            <w:pPr>
              <w:spacing w:after="0"/>
              <w:jc w:val="left"/>
            </w:pPr>
            <w:r>
              <w:rPr>
                <w:color w:val="000000"/>
                <w:sz w:val="16"/>
              </w:rPr>
              <w:t>Robos violentos</w:t>
            </w:r>
          </w:p>
        </w:tc>
      </w:tr>
      <w:tr>
        <w:tc>
          <w:tcPr>
            <w:tcW w:type="dxa" w:w="1037"/>
            <w:vAlign w:val="center"/>
            <w:shd w:fill="FFFFFF"/>
          </w:tcPr>
          <w:p>
            <w:pPr>
              <w:spacing w:after="0"/>
              <w:jc w:val="left"/>
            </w:pPr>
            <w:r>
              <w:rPr>
                <w:color w:val="000000"/>
                <w:sz w:val="16"/>
              </w:rPr>
              <w:t>215B</w:t>
            </w:r>
          </w:p>
        </w:tc>
        <w:tc>
          <w:tcPr>
            <w:tcW w:type="dxa" w:w="662"/>
            <w:vAlign w:val="center"/>
            <w:shd w:fill="FFFFFF"/>
          </w:tcPr>
          <w:p>
            <w:pPr>
              <w:spacing w:after="0"/>
              <w:jc w:val="left"/>
            </w:pPr>
            <w:r>
              <w:rPr>
                <w:color w:val="000000"/>
                <w:sz w:val="16"/>
              </w:rPr>
              <w:t>4</w:t>
            </w:r>
          </w:p>
        </w:tc>
        <w:tc>
          <w:tcPr>
            <w:tcW w:type="dxa" w:w="4680"/>
            <w:vAlign w:val="center"/>
            <w:shd w:fill="FFFFFF"/>
          </w:tcPr>
          <w:p>
            <w:pPr>
              <w:spacing w:after="0"/>
              <w:jc w:val="left"/>
            </w:pPr>
            <w:r>
              <w:rPr>
                <w:color w:val="000000"/>
                <w:sz w:val="16"/>
              </w:rPr>
              <w:t>Jacinto Benavente &amp; Marqués De Santillana</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Borders>
              <w:top w:val="single" w:sz="8" w:space="0" w:color="6B7280"/>
            </w:tcBorders>
          </w:tcPr>
          <w:p>
            <w:pPr>
              <w:spacing w:after="0"/>
              <w:jc w:val="left"/>
            </w:pPr>
            <w:r>
              <w:rPr>
                <w:color w:val="000000"/>
                <w:sz w:val="16"/>
              </w:rPr>
              <w:t>217A</w:t>
            </w:r>
          </w:p>
        </w:tc>
        <w:tc>
          <w:tcPr>
            <w:tcW w:type="dxa" w:w="662"/>
            <w:vAlign w:val="center"/>
            <w:shd w:fill="FFFFFF"/>
            <w:tcBorders>
              <w:top w:val="single" w:sz="8" w:space="0" w:color="6B7280"/>
            </w:tcBorders>
          </w:tcPr>
          <w:p>
            <w:pPr>
              <w:spacing w:after="0"/>
              <w:jc w:val="left"/>
            </w:pPr>
            <w:r>
              <w:rPr>
                <w:color w:val="000000"/>
                <w:sz w:val="16"/>
              </w:rPr>
              <w:t>1</w:t>
            </w:r>
          </w:p>
        </w:tc>
        <w:tc>
          <w:tcPr>
            <w:tcW w:type="dxa" w:w="4680"/>
            <w:vAlign w:val="center"/>
            <w:shd w:fill="FFFFFF"/>
            <w:tcBorders>
              <w:top w:val="single" w:sz="8" w:space="0" w:color="6B7280"/>
            </w:tcBorders>
          </w:tcPr>
          <w:p>
            <w:pPr>
              <w:spacing w:after="0"/>
              <w:jc w:val="left"/>
            </w:pPr>
            <w:r>
              <w:rPr>
                <w:color w:val="000000"/>
                <w:sz w:val="16"/>
              </w:rPr>
              <w:t>Anunciación &amp; Pje. Karin</w:t>
            </w:r>
          </w:p>
        </w:tc>
        <w:tc>
          <w:tcPr>
            <w:tcW w:type="dxa" w:w="2952"/>
            <w:vAlign w:val="center"/>
            <w:shd w:fill="FFFFFF"/>
            <w:tcBorders>
              <w:top w:val="single" w:sz="8" w:space="0" w:color="6B7280"/>
            </w:tcBorders>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217A</w:t>
            </w:r>
          </w:p>
        </w:tc>
        <w:tc>
          <w:tcPr>
            <w:tcW w:type="dxa" w:w="662"/>
            <w:vAlign w:val="center"/>
            <w:shd w:fill="FFFFFF"/>
          </w:tcPr>
          <w:p>
            <w:pPr>
              <w:spacing w:after="0"/>
              <w:jc w:val="left"/>
            </w:pPr>
            <w:r>
              <w:rPr>
                <w:color w:val="000000"/>
                <w:sz w:val="16"/>
              </w:rPr>
              <w:t>2</w:t>
            </w:r>
          </w:p>
        </w:tc>
        <w:tc>
          <w:tcPr>
            <w:tcW w:type="dxa" w:w="4680"/>
            <w:vAlign w:val="center"/>
            <w:shd w:fill="FFFFFF"/>
          </w:tcPr>
          <w:p>
            <w:pPr>
              <w:spacing w:after="0"/>
              <w:jc w:val="left"/>
            </w:pPr>
            <w:r>
              <w:rPr>
                <w:color w:val="000000"/>
                <w:sz w:val="16"/>
              </w:rPr>
              <w:t>Primera Transversal &amp; Rafael Riesco</w:t>
            </w:r>
          </w:p>
        </w:tc>
        <w:tc>
          <w:tcPr>
            <w:tcW w:type="dxa" w:w="2952"/>
            <w:vAlign w:val="center"/>
            <w:shd w:fill="FFFFFF"/>
          </w:tcPr>
          <w:p>
            <w:pPr>
              <w:spacing w:after="0"/>
              <w:jc w:val="left"/>
            </w:pPr>
            <w:r>
              <w:rPr>
                <w:color w:val="000000"/>
                <w:sz w:val="16"/>
              </w:rPr>
              <w:t>Robos violentos</w:t>
            </w:r>
          </w:p>
        </w:tc>
      </w:tr>
      <w:tr>
        <w:tc>
          <w:tcPr>
            <w:tcW w:type="dxa" w:w="1037"/>
            <w:vAlign w:val="center"/>
            <w:shd w:fill="FFFFFF"/>
          </w:tcPr>
          <w:p>
            <w:pPr>
              <w:spacing w:after="0"/>
              <w:jc w:val="left"/>
            </w:pPr>
            <w:r>
              <w:rPr>
                <w:color w:val="000000"/>
                <w:sz w:val="16"/>
              </w:rPr>
              <w:t>217A</w:t>
            </w:r>
          </w:p>
        </w:tc>
        <w:tc>
          <w:tcPr>
            <w:tcW w:type="dxa" w:w="662"/>
            <w:vAlign w:val="center"/>
            <w:shd w:fill="FFFFFF"/>
          </w:tcPr>
          <w:p>
            <w:pPr>
              <w:spacing w:after="0"/>
              <w:jc w:val="left"/>
            </w:pPr>
            <w:r>
              <w:rPr>
                <w:color w:val="000000"/>
                <w:sz w:val="16"/>
              </w:rPr>
              <w:t>3</w:t>
            </w:r>
          </w:p>
        </w:tc>
        <w:tc>
          <w:tcPr>
            <w:tcW w:type="dxa" w:w="4680"/>
            <w:vAlign w:val="center"/>
            <w:shd w:fill="FFFFFF"/>
          </w:tcPr>
          <w:p>
            <w:pPr>
              <w:spacing w:after="0"/>
              <w:jc w:val="left"/>
            </w:pPr>
            <w:r>
              <w:rPr>
                <w:color w:val="000000"/>
                <w:sz w:val="16"/>
              </w:rPr>
              <w:t>El Greco &amp; Pje. Nº2</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217A</w:t>
            </w:r>
          </w:p>
        </w:tc>
        <w:tc>
          <w:tcPr>
            <w:tcW w:type="dxa" w:w="662"/>
            <w:vAlign w:val="center"/>
            <w:shd w:fill="FFFFFF"/>
          </w:tcPr>
          <w:p>
            <w:pPr>
              <w:spacing w:after="0"/>
              <w:jc w:val="left"/>
            </w:pPr>
            <w:r>
              <w:rPr>
                <w:color w:val="000000"/>
                <w:sz w:val="16"/>
              </w:rPr>
              <w:t>4</w:t>
            </w:r>
          </w:p>
        </w:tc>
        <w:tc>
          <w:tcPr>
            <w:tcW w:type="dxa" w:w="4680"/>
            <w:vAlign w:val="center"/>
            <w:shd w:fill="FFFFFF"/>
          </w:tcPr>
          <w:p>
            <w:pPr>
              <w:spacing w:after="0"/>
              <w:jc w:val="left"/>
            </w:pPr>
            <w:r>
              <w:rPr>
                <w:color w:val="000000"/>
                <w:sz w:val="16"/>
              </w:rPr>
              <w:t>Acuario &amp; Aries</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217A</w:t>
            </w:r>
          </w:p>
        </w:tc>
        <w:tc>
          <w:tcPr>
            <w:tcW w:type="dxa" w:w="662"/>
            <w:vAlign w:val="center"/>
            <w:shd w:fill="FFFFFF"/>
          </w:tcPr>
          <w:p>
            <w:pPr>
              <w:spacing w:after="0"/>
              <w:jc w:val="left"/>
            </w:pPr>
            <w:r>
              <w:rPr>
                <w:color w:val="000000"/>
                <w:sz w:val="16"/>
              </w:rPr>
              <w:t>5</w:t>
            </w:r>
          </w:p>
        </w:tc>
        <w:tc>
          <w:tcPr>
            <w:tcW w:type="dxa" w:w="4680"/>
            <w:vAlign w:val="center"/>
            <w:shd w:fill="FFFFFF"/>
          </w:tcPr>
          <w:p>
            <w:pPr>
              <w:spacing w:after="0"/>
              <w:jc w:val="left"/>
            </w:pPr>
            <w:r>
              <w:rPr>
                <w:color w:val="000000"/>
                <w:sz w:val="16"/>
              </w:rPr>
              <w:t>Pamela &amp; Pje. Conde De La Comquista</w:t>
            </w:r>
          </w:p>
        </w:tc>
        <w:tc>
          <w:tcPr>
            <w:tcW w:type="dxa" w:w="2952"/>
            <w:vAlign w:val="center"/>
            <w:shd w:fill="FFFFFF"/>
          </w:tcPr>
          <w:p>
            <w:pPr>
              <w:spacing w:after="0"/>
              <w:jc w:val="left"/>
            </w:pPr>
            <w:r>
              <w:rPr>
                <w:color w:val="000000"/>
                <w:sz w:val="16"/>
              </w:rPr>
              <w:t>Alcohol y drogas en vía pública</w:t>
            </w:r>
          </w:p>
        </w:tc>
      </w:tr>
      <w:tr>
        <w:tc>
          <w:tcPr>
            <w:tcW w:type="dxa" w:w="1037"/>
            <w:vAlign w:val="center"/>
            <w:shd w:fill="FFFFFF"/>
          </w:tcPr>
          <w:p>
            <w:pPr>
              <w:spacing w:after="0"/>
              <w:jc w:val="left"/>
            </w:pPr>
            <w:r>
              <w:rPr>
                <w:color w:val="000000"/>
                <w:sz w:val="16"/>
              </w:rPr>
              <w:t>217A</w:t>
            </w:r>
          </w:p>
        </w:tc>
        <w:tc>
          <w:tcPr>
            <w:tcW w:type="dxa" w:w="662"/>
            <w:vAlign w:val="center"/>
            <w:shd w:fill="FFFFFF"/>
          </w:tcPr>
          <w:p>
            <w:pPr>
              <w:spacing w:after="0"/>
              <w:jc w:val="left"/>
            </w:pPr>
            <w:r>
              <w:rPr>
                <w:color w:val="000000"/>
                <w:sz w:val="16"/>
              </w:rPr>
              <w:t>6</w:t>
            </w:r>
          </w:p>
        </w:tc>
        <w:tc>
          <w:tcPr>
            <w:tcW w:type="dxa" w:w="4680"/>
            <w:vAlign w:val="center"/>
            <w:shd w:fill="FFFFFF"/>
          </w:tcPr>
          <w:p>
            <w:pPr>
              <w:spacing w:after="0"/>
              <w:jc w:val="left"/>
            </w:pPr>
            <w:r>
              <w:rPr>
                <w:color w:val="000000"/>
                <w:sz w:val="16"/>
              </w:rPr>
              <w:t>1 Sur &amp; Primera Transversal</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Borders>
              <w:top w:val="single" w:sz="8" w:space="0" w:color="6B7280"/>
            </w:tcBorders>
          </w:tcPr>
          <w:p>
            <w:pPr>
              <w:spacing w:after="0"/>
              <w:jc w:val="left"/>
            </w:pPr>
            <w:r>
              <w:rPr>
                <w:color w:val="000000"/>
                <w:sz w:val="16"/>
              </w:rPr>
              <w:t>218A</w:t>
            </w:r>
          </w:p>
        </w:tc>
        <w:tc>
          <w:tcPr>
            <w:tcW w:type="dxa" w:w="662"/>
            <w:vAlign w:val="center"/>
            <w:shd w:fill="FFFFFF"/>
            <w:tcBorders>
              <w:top w:val="single" w:sz="8" w:space="0" w:color="6B7280"/>
            </w:tcBorders>
          </w:tcPr>
          <w:p>
            <w:pPr>
              <w:spacing w:after="0"/>
              <w:jc w:val="left"/>
            </w:pPr>
            <w:r>
              <w:rPr>
                <w:color w:val="000000"/>
                <w:sz w:val="16"/>
              </w:rPr>
              <w:t>1</w:t>
            </w:r>
          </w:p>
        </w:tc>
        <w:tc>
          <w:tcPr>
            <w:tcW w:type="dxa" w:w="4680"/>
            <w:vAlign w:val="center"/>
            <w:shd w:fill="FFFFFF"/>
            <w:tcBorders>
              <w:top w:val="single" w:sz="8" w:space="0" w:color="6B7280"/>
            </w:tcBorders>
          </w:tcPr>
          <w:p>
            <w:pPr>
              <w:spacing w:after="0"/>
              <w:jc w:val="left"/>
            </w:pPr>
            <w:r>
              <w:rPr>
                <w:color w:val="000000"/>
                <w:sz w:val="16"/>
              </w:rPr>
              <w:t>Av. De La Victoria &amp; Maipú</w:t>
            </w:r>
          </w:p>
        </w:tc>
        <w:tc>
          <w:tcPr>
            <w:tcW w:type="dxa" w:w="2952"/>
            <w:vAlign w:val="center"/>
            <w:shd w:fill="FFFFFF"/>
            <w:tcBorders>
              <w:top w:val="single" w:sz="8" w:space="0" w:color="6B7280"/>
            </w:tcBorders>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218A</w:t>
            </w:r>
          </w:p>
        </w:tc>
        <w:tc>
          <w:tcPr>
            <w:tcW w:type="dxa" w:w="662"/>
            <w:vAlign w:val="center"/>
            <w:shd w:fill="FFFFFF"/>
          </w:tcPr>
          <w:p>
            <w:pPr>
              <w:spacing w:after="0"/>
              <w:jc w:val="left"/>
            </w:pPr>
            <w:r>
              <w:rPr>
                <w:color w:val="000000"/>
                <w:sz w:val="16"/>
              </w:rPr>
              <w:t>2</w:t>
            </w:r>
          </w:p>
        </w:tc>
        <w:tc>
          <w:tcPr>
            <w:tcW w:type="dxa" w:w="4680"/>
            <w:vAlign w:val="center"/>
            <w:shd w:fill="FFFFFF"/>
          </w:tcPr>
          <w:p>
            <w:pPr>
              <w:spacing w:after="0"/>
              <w:jc w:val="left"/>
            </w:pPr>
            <w:r>
              <w:rPr>
                <w:color w:val="000000"/>
                <w:sz w:val="16"/>
              </w:rPr>
              <w:t>El Porvenir &amp; Miraflores</w:t>
            </w:r>
          </w:p>
        </w:tc>
        <w:tc>
          <w:tcPr>
            <w:tcW w:type="dxa" w:w="2952"/>
            <w:vAlign w:val="center"/>
            <w:shd w:fill="FFFFFF"/>
          </w:tcPr>
          <w:p>
            <w:pPr>
              <w:spacing w:after="0"/>
              <w:jc w:val="left"/>
            </w:pPr>
            <w:r>
              <w:rPr>
                <w:color w:val="000000"/>
                <w:sz w:val="16"/>
              </w:rPr>
              <w:t>Robos violentos</w:t>
            </w:r>
          </w:p>
        </w:tc>
      </w:tr>
      <w:tr>
        <w:tc>
          <w:tcPr>
            <w:tcW w:type="dxa" w:w="1037"/>
            <w:vAlign w:val="center"/>
            <w:shd w:fill="FFFFFF"/>
          </w:tcPr>
          <w:p>
            <w:pPr>
              <w:spacing w:after="0"/>
              <w:jc w:val="left"/>
            </w:pPr>
            <w:r>
              <w:rPr>
                <w:color w:val="000000"/>
                <w:sz w:val="16"/>
              </w:rPr>
              <w:t>218A</w:t>
            </w:r>
          </w:p>
        </w:tc>
        <w:tc>
          <w:tcPr>
            <w:tcW w:type="dxa" w:w="662"/>
            <w:vAlign w:val="center"/>
            <w:shd w:fill="FFFFFF"/>
          </w:tcPr>
          <w:p>
            <w:pPr>
              <w:spacing w:after="0"/>
              <w:jc w:val="left"/>
            </w:pPr>
            <w:r>
              <w:rPr>
                <w:color w:val="000000"/>
                <w:sz w:val="16"/>
              </w:rPr>
              <w:t>3</w:t>
            </w:r>
          </w:p>
        </w:tc>
        <w:tc>
          <w:tcPr>
            <w:tcW w:type="dxa" w:w="4680"/>
            <w:vAlign w:val="center"/>
            <w:shd w:fill="FFFFFF"/>
          </w:tcPr>
          <w:p>
            <w:pPr>
              <w:spacing w:after="0"/>
              <w:jc w:val="left"/>
            </w:pPr>
            <w:r>
              <w:rPr>
                <w:color w:val="000000"/>
                <w:sz w:val="16"/>
              </w:rPr>
              <w:t>Gral. San Martín &amp; Pje. Las Montañas</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218A</w:t>
            </w:r>
          </w:p>
        </w:tc>
        <w:tc>
          <w:tcPr>
            <w:tcW w:type="dxa" w:w="662"/>
            <w:vAlign w:val="center"/>
            <w:shd w:fill="FFFFFF"/>
          </w:tcPr>
          <w:p>
            <w:pPr>
              <w:spacing w:after="0"/>
              <w:jc w:val="left"/>
            </w:pPr>
            <w:r>
              <w:rPr>
                <w:color w:val="000000"/>
                <w:sz w:val="16"/>
              </w:rPr>
              <w:t>4</w:t>
            </w:r>
          </w:p>
        </w:tc>
        <w:tc>
          <w:tcPr>
            <w:tcW w:type="dxa" w:w="4680"/>
            <w:vAlign w:val="center"/>
            <w:shd w:fill="FFFFFF"/>
          </w:tcPr>
          <w:p>
            <w:pPr>
              <w:spacing w:after="0"/>
              <w:jc w:val="left"/>
            </w:pPr>
            <w:r>
              <w:rPr>
                <w:color w:val="000000"/>
                <w:sz w:val="16"/>
              </w:rPr>
              <w:t>Libertador Bernardo O'Higgins &amp; Manuel Rodríguez</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218A</w:t>
            </w:r>
          </w:p>
        </w:tc>
        <w:tc>
          <w:tcPr>
            <w:tcW w:type="dxa" w:w="662"/>
            <w:vAlign w:val="center"/>
            <w:shd w:fill="FFFFFF"/>
          </w:tcPr>
          <w:p>
            <w:pPr>
              <w:spacing w:after="0"/>
              <w:jc w:val="left"/>
            </w:pPr>
            <w:r>
              <w:rPr>
                <w:color w:val="000000"/>
                <w:sz w:val="16"/>
              </w:rPr>
              <w:t>5</w:t>
            </w:r>
          </w:p>
        </w:tc>
        <w:tc>
          <w:tcPr>
            <w:tcW w:type="dxa" w:w="4680"/>
            <w:vAlign w:val="center"/>
            <w:shd w:fill="FFFFFF"/>
          </w:tcPr>
          <w:p>
            <w:pPr>
              <w:spacing w:after="0"/>
              <w:jc w:val="left"/>
            </w:pPr>
            <w:r>
              <w:rPr>
                <w:color w:val="000000"/>
                <w:sz w:val="16"/>
              </w:rPr>
              <w:t>Argentina &amp; Av. Los Pajaritos</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218A</w:t>
            </w:r>
          </w:p>
        </w:tc>
        <w:tc>
          <w:tcPr>
            <w:tcW w:type="dxa" w:w="662"/>
            <w:vAlign w:val="center"/>
            <w:shd w:fill="FFFFFF"/>
          </w:tcPr>
          <w:p>
            <w:pPr>
              <w:spacing w:after="0"/>
              <w:jc w:val="left"/>
            </w:pPr>
            <w:r>
              <w:rPr>
                <w:color w:val="000000"/>
                <w:sz w:val="16"/>
              </w:rPr>
              <w:t>6</w:t>
            </w:r>
          </w:p>
        </w:tc>
        <w:tc>
          <w:tcPr>
            <w:tcW w:type="dxa" w:w="4680"/>
            <w:vAlign w:val="center"/>
            <w:shd w:fill="FFFFFF"/>
          </w:tcPr>
          <w:p>
            <w:pPr>
              <w:spacing w:after="0"/>
              <w:jc w:val="left"/>
            </w:pPr>
            <w:r>
              <w:rPr>
                <w:color w:val="000000"/>
                <w:sz w:val="16"/>
              </w:rPr>
              <w:t>Av. Los Pajaritos &amp; Pje. Elena Revuelta</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Borders>
              <w:top w:val="single" w:sz="8" w:space="0" w:color="6B7280"/>
            </w:tcBorders>
          </w:tcPr>
          <w:p>
            <w:pPr>
              <w:spacing w:after="0"/>
              <w:jc w:val="left"/>
            </w:pPr>
            <w:r>
              <w:rPr>
                <w:color w:val="000000"/>
                <w:sz w:val="16"/>
              </w:rPr>
              <w:t>219</w:t>
            </w:r>
          </w:p>
        </w:tc>
        <w:tc>
          <w:tcPr>
            <w:tcW w:type="dxa" w:w="662"/>
            <w:vAlign w:val="center"/>
            <w:shd w:fill="FFFFFF"/>
            <w:tcBorders>
              <w:top w:val="single" w:sz="8" w:space="0" w:color="6B7280"/>
            </w:tcBorders>
          </w:tcPr>
          <w:p>
            <w:pPr>
              <w:spacing w:after="0"/>
              <w:jc w:val="left"/>
            </w:pPr>
            <w:r>
              <w:rPr>
                <w:color w:val="000000"/>
                <w:sz w:val="16"/>
              </w:rPr>
              <w:t>1</w:t>
            </w:r>
          </w:p>
        </w:tc>
        <w:tc>
          <w:tcPr>
            <w:tcW w:type="dxa" w:w="4680"/>
            <w:vAlign w:val="center"/>
            <w:shd w:fill="FFFFFF"/>
            <w:tcBorders>
              <w:top w:val="single" w:sz="8" w:space="0" w:color="6B7280"/>
            </w:tcBorders>
          </w:tcPr>
          <w:p>
            <w:pPr>
              <w:spacing w:after="0"/>
              <w:jc w:val="left"/>
            </w:pPr>
            <w:r>
              <w:rPr>
                <w:color w:val="000000"/>
                <w:sz w:val="16"/>
              </w:rPr>
              <w:t>Diego Barros Ortiz &amp; Pje. Monjas Francesas</w:t>
            </w:r>
          </w:p>
        </w:tc>
        <w:tc>
          <w:tcPr>
            <w:tcW w:type="dxa" w:w="2952"/>
            <w:vAlign w:val="center"/>
            <w:shd w:fill="FFFFFF"/>
            <w:tcBorders>
              <w:top w:val="single" w:sz="8" w:space="0" w:color="6B7280"/>
            </w:tcBorders>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219</w:t>
            </w:r>
          </w:p>
        </w:tc>
        <w:tc>
          <w:tcPr>
            <w:tcW w:type="dxa" w:w="662"/>
            <w:vAlign w:val="center"/>
            <w:shd w:fill="FFFFFF"/>
          </w:tcPr>
          <w:p>
            <w:pPr>
              <w:spacing w:after="0"/>
              <w:jc w:val="left"/>
            </w:pPr>
            <w:r>
              <w:rPr>
                <w:color w:val="000000"/>
                <w:sz w:val="16"/>
              </w:rPr>
              <w:t>2</w:t>
            </w:r>
          </w:p>
        </w:tc>
        <w:tc>
          <w:tcPr>
            <w:tcW w:type="dxa" w:w="4680"/>
            <w:vAlign w:val="center"/>
            <w:shd w:fill="FFFFFF"/>
          </w:tcPr>
          <w:p>
            <w:pPr>
              <w:spacing w:after="0"/>
              <w:jc w:val="left"/>
            </w:pPr>
            <w:r>
              <w:rPr>
                <w:color w:val="000000"/>
                <w:sz w:val="16"/>
              </w:rPr>
              <w:t>Av. 3 Poniente &amp; Campanario</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219</w:t>
            </w:r>
          </w:p>
        </w:tc>
        <w:tc>
          <w:tcPr>
            <w:tcW w:type="dxa" w:w="662"/>
            <w:vAlign w:val="center"/>
            <w:shd w:fill="FFFFFF"/>
          </w:tcPr>
          <w:p>
            <w:pPr>
              <w:spacing w:after="0"/>
              <w:jc w:val="left"/>
            </w:pPr>
            <w:r>
              <w:rPr>
                <w:color w:val="000000"/>
                <w:sz w:val="16"/>
              </w:rPr>
              <w:t>3</w:t>
            </w:r>
          </w:p>
        </w:tc>
        <w:tc>
          <w:tcPr>
            <w:tcW w:type="dxa" w:w="4680"/>
            <w:vAlign w:val="center"/>
            <w:shd w:fill="FFFFFF"/>
          </w:tcPr>
          <w:p>
            <w:pPr>
              <w:spacing w:after="0"/>
              <w:jc w:val="left"/>
            </w:pPr>
            <w:r>
              <w:rPr>
                <w:color w:val="000000"/>
                <w:sz w:val="16"/>
              </w:rPr>
              <w:t>Av. 3 Poniente &amp; Av. Portales</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219</w:t>
            </w:r>
          </w:p>
        </w:tc>
        <w:tc>
          <w:tcPr>
            <w:tcW w:type="dxa" w:w="662"/>
            <w:vAlign w:val="center"/>
            <w:shd w:fill="FFFFFF"/>
          </w:tcPr>
          <w:p>
            <w:pPr>
              <w:spacing w:after="0"/>
              <w:jc w:val="left"/>
            </w:pPr>
            <w:r>
              <w:rPr>
                <w:color w:val="000000"/>
                <w:sz w:val="16"/>
              </w:rPr>
              <w:t>4</w:t>
            </w:r>
          </w:p>
        </w:tc>
        <w:tc>
          <w:tcPr>
            <w:tcW w:type="dxa" w:w="4680"/>
            <w:vAlign w:val="center"/>
            <w:shd w:fill="FFFFFF"/>
          </w:tcPr>
          <w:p>
            <w:pPr>
              <w:spacing w:after="0"/>
              <w:jc w:val="left"/>
            </w:pPr>
            <w:r>
              <w:rPr>
                <w:color w:val="000000"/>
                <w:sz w:val="16"/>
              </w:rPr>
              <w:t>Av. Portales &amp; Pje. Los Zorzales</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219</w:t>
            </w:r>
          </w:p>
        </w:tc>
        <w:tc>
          <w:tcPr>
            <w:tcW w:type="dxa" w:w="662"/>
            <w:vAlign w:val="center"/>
            <w:shd w:fill="FFFFFF"/>
          </w:tcPr>
          <w:p>
            <w:pPr>
              <w:spacing w:after="0"/>
              <w:jc w:val="left"/>
            </w:pPr>
            <w:r>
              <w:rPr>
                <w:color w:val="000000"/>
                <w:sz w:val="16"/>
              </w:rPr>
              <w:t>5</w:t>
            </w:r>
          </w:p>
        </w:tc>
        <w:tc>
          <w:tcPr>
            <w:tcW w:type="dxa" w:w="4680"/>
            <w:vAlign w:val="center"/>
            <w:shd w:fill="FFFFFF"/>
          </w:tcPr>
          <w:p>
            <w:pPr>
              <w:spacing w:after="0"/>
              <w:jc w:val="left"/>
            </w:pPr>
            <w:r>
              <w:rPr>
                <w:color w:val="000000"/>
                <w:sz w:val="16"/>
              </w:rPr>
              <w:t>Pje. Las Quinchas &amp; Pje. Los Zarzales</w:t>
            </w:r>
          </w:p>
        </w:tc>
        <w:tc>
          <w:tcPr>
            <w:tcW w:type="dxa" w:w="2952"/>
            <w:vAlign w:val="center"/>
            <w:shd w:fill="FFFFFF"/>
          </w:tcPr>
          <w:p>
            <w:pPr>
              <w:spacing w:after="0"/>
              <w:jc w:val="left"/>
            </w:pPr>
            <w:r>
              <w:rPr>
                <w:color w:val="000000"/>
                <w:sz w:val="16"/>
              </w:rPr>
              <w:t>Robos violentos</w:t>
            </w:r>
          </w:p>
        </w:tc>
      </w:tr>
      <w:tr>
        <w:tc>
          <w:tcPr>
            <w:tcW w:type="dxa" w:w="1037"/>
            <w:vAlign w:val="center"/>
            <w:shd w:fill="FFFFFF"/>
          </w:tcPr>
          <w:p>
            <w:pPr>
              <w:spacing w:after="0"/>
              <w:jc w:val="left"/>
            </w:pPr>
            <w:r>
              <w:rPr>
                <w:color w:val="000000"/>
                <w:sz w:val="16"/>
              </w:rPr>
              <w:t>219</w:t>
            </w:r>
          </w:p>
        </w:tc>
        <w:tc>
          <w:tcPr>
            <w:tcW w:type="dxa" w:w="662"/>
            <w:vAlign w:val="center"/>
            <w:shd w:fill="FFFFFF"/>
          </w:tcPr>
          <w:p>
            <w:pPr>
              <w:spacing w:after="0"/>
              <w:jc w:val="left"/>
            </w:pPr>
            <w:r>
              <w:rPr>
                <w:color w:val="000000"/>
                <w:sz w:val="16"/>
              </w:rPr>
              <w:t>6</w:t>
            </w:r>
          </w:p>
        </w:tc>
        <w:tc>
          <w:tcPr>
            <w:tcW w:type="dxa" w:w="4680"/>
            <w:vAlign w:val="center"/>
            <w:shd w:fill="FFFFFF"/>
          </w:tcPr>
          <w:p>
            <w:pPr>
              <w:spacing w:after="0"/>
              <w:jc w:val="left"/>
            </w:pPr>
            <w:r>
              <w:rPr>
                <w:color w:val="000000"/>
                <w:sz w:val="16"/>
              </w:rPr>
              <w:t>Av. El Olimpo &amp; Medialuna</w:t>
            </w:r>
          </w:p>
        </w:tc>
        <w:tc>
          <w:tcPr>
            <w:tcW w:type="dxa" w:w="2952"/>
            <w:vAlign w:val="center"/>
            <w:shd w:fill="FFFFFF"/>
          </w:tcPr>
          <w:p>
            <w:pPr>
              <w:spacing w:after="0"/>
              <w:jc w:val="left"/>
            </w:pPr>
            <w:r>
              <w:rPr>
                <w:color w:val="000000"/>
                <w:sz w:val="16"/>
              </w:rPr>
              <w:t>Alcohol y drogas en vía pública</w:t>
            </w:r>
          </w:p>
        </w:tc>
      </w:tr>
      <w:tr>
        <w:tc>
          <w:tcPr>
            <w:tcW w:type="dxa" w:w="1037"/>
            <w:vAlign w:val="center"/>
            <w:shd w:fill="FFFFFF"/>
            <w:tcBorders>
              <w:top w:val="single" w:sz="8" w:space="0" w:color="6B7280"/>
            </w:tcBorders>
          </w:tcPr>
          <w:p>
            <w:pPr>
              <w:spacing w:after="0"/>
              <w:jc w:val="left"/>
            </w:pPr>
            <w:r>
              <w:rPr>
                <w:color w:val="000000"/>
                <w:sz w:val="16"/>
              </w:rPr>
              <w:t>221C</w:t>
            </w:r>
          </w:p>
        </w:tc>
        <w:tc>
          <w:tcPr>
            <w:tcW w:type="dxa" w:w="662"/>
            <w:vAlign w:val="center"/>
            <w:shd w:fill="FFFFFF"/>
            <w:tcBorders>
              <w:top w:val="single" w:sz="8" w:space="0" w:color="6B7280"/>
            </w:tcBorders>
          </w:tcPr>
          <w:p>
            <w:pPr>
              <w:spacing w:after="0"/>
              <w:jc w:val="left"/>
            </w:pPr>
            <w:r>
              <w:rPr>
                <w:color w:val="000000"/>
                <w:sz w:val="16"/>
              </w:rPr>
              <w:t>1</w:t>
            </w:r>
          </w:p>
        </w:tc>
        <w:tc>
          <w:tcPr>
            <w:tcW w:type="dxa" w:w="4680"/>
            <w:vAlign w:val="center"/>
            <w:shd w:fill="FFFFFF"/>
            <w:tcBorders>
              <w:top w:val="single" w:sz="8" w:space="0" w:color="6B7280"/>
            </w:tcBorders>
          </w:tcPr>
          <w:p>
            <w:pPr>
              <w:spacing w:after="0"/>
              <w:jc w:val="left"/>
            </w:pPr>
            <w:r>
              <w:rPr>
                <w:color w:val="000000"/>
                <w:sz w:val="16"/>
              </w:rPr>
              <w:t>Av. El Olimpo &amp; Pje. Nido De Águilas</w:t>
            </w:r>
          </w:p>
        </w:tc>
        <w:tc>
          <w:tcPr>
            <w:tcW w:type="dxa" w:w="2952"/>
            <w:vAlign w:val="center"/>
            <w:shd w:fill="FFFFFF"/>
            <w:tcBorders>
              <w:top w:val="single" w:sz="8" w:space="0" w:color="6B7280"/>
            </w:tcBorders>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221C</w:t>
            </w:r>
          </w:p>
        </w:tc>
        <w:tc>
          <w:tcPr>
            <w:tcW w:type="dxa" w:w="662"/>
            <w:vAlign w:val="center"/>
            <w:shd w:fill="FFFFFF"/>
          </w:tcPr>
          <w:p>
            <w:pPr>
              <w:spacing w:after="0"/>
              <w:jc w:val="left"/>
            </w:pPr>
            <w:r>
              <w:rPr>
                <w:color w:val="000000"/>
                <w:sz w:val="16"/>
              </w:rPr>
              <w:t>2</w:t>
            </w:r>
          </w:p>
        </w:tc>
        <w:tc>
          <w:tcPr>
            <w:tcW w:type="dxa" w:w="4680"/>
            <w:vAlign w:val="center"/>
            <w:shd w:fill="FFFFFF"/>
          </w:tcPr>
          <w:p>
            <w:pPr>
              <w:spacing w:after="0"/>
              <w:jc w:val="left"/>
            </w:pPr>
            <w:r>
              <w:rPr>
                <w:color w:val="000000"/>
                <w:sz w:val="16"/>
              </w:rPr>
              <w:t>Av. Nueva San Martín &amp; Del Rey</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221C</w:t>
            </w:r>
          </w:p>
        </w:tc>
        <w:tc>
          <w:tcPr>
            <w:tcW w:type="dxa" w:w="662"/>
            <w:vAlign w:val="center"/>
            <w:shd w:fill="FFFFFF"/>
          </w:tcPr>
          <w:p>
            <w:pPr>
              <w:spacing w:after="0"/>
              <w:jc w:val="left"/>
            </w:pPr>
            <w:r>
              <w:rPr>
                <w:color w:val="000000"/>
                <w:sz w:val="16"/>
              </w:rPr>
              <w:t>3</w:t>
            </w:r>
          </w:p>
        </w:tc>
        <w:tc>
          <w:tcPr>
            <w:tcW w:type="dxa" w:w="4680"/>
            <w:vAlign w:val="center"/>
            <w:shd w:fill="FFFFFF"/>
          </w:tcPr>
          <w:p>
            <w:pPr>
              <w:spacing w:after="0"/>
              <w:jc w:val="left"/>
            </w:pPr>
            <w:r>
              <w:rPr>
                <w:color w:val="000000"/>
                <w:sz w:val="16"/>
              </w:rPr>
              <w:t>Los Diamantes &amp; Pje. Javier De La Rosa</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221C</w:t>
            </w:r>
          </w:p>
        </w:tc>
        <w:tc>
          <w:tcPr>
            <w:tcW w:type="dxa" w:w="662"/>
            <w:vAlign w:val="center"/>
            <w:shd w:fill="FFFFFF"/>
          </w:tcPr>
          <w:p>
            <w:pPr>
              <w:spacing w:after="0"/>
              <w:jc w:val="left"/>
            </w:pPr>
            <w:r>
              <w:rPr>
                <w:color w:val="000000"/>
                <w:sz w:val="16"/>
              </w:rPr>
              <w:t>4</w:t>
            </w:r>
          </w:p>
        </w:tc>
        <w:tc>
          <w:tcPr>
            <w:tcW w:type="dxa" w:w="4680"/>
            <w:vAlign w:val="center"/>
            <w:shd w:fill="FFFFFF"/>
          </w:tcPr>
          <w:p>
            <w:pPr>
              <w:spacing w:after="0"/>
              <w:jc w:val="left"/>
            </w:pPr>
            <w:r>
              <w:rPr>
                <w:color w:val="000000"/>
                <w:sz w:val="16"/>
              </w:rPr>
              <w:t>Luis Hernández Parker &amp; Pje. Hugo Silva Endeiza</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221C</w:t>
            </w:r>
          </w:p>
        </w:tc>
        <w:tc>
          <w:tcPr>
            <w:tcW w:type="dxa" w:w="662"/>
            <w:vAlign w:val="center"/>
            <w:shd w:fill="FFFFFF"/>
          </w:tcPr>
          <w:p>
            <w:pPr>
              <w:spacing w:after="0"/>
              <w:jc w:val="left"/>
            </w:pPr>
            <w:r>
              <w:rPr>
                <w:color w:val="000000"/>
                <w:sz w:val="16"/>
              </w:rPr>
              <w:t>5</w:t>
            </w:r>
          </w:p>
        </w:tc>
        <w:tc>
          <w:tcPr>
            <w:tcW w:type="dxa" w:w="4680"/>
            <w:vAlign w:val="center"/>
            <w:shd w:fill="FFFFFF"/>
          </w:tcPr>
          <w:p>
            <w:pPr>
              <w:spacing w:after="0"/>
              <w:jc w:val="left"/>
            </w:pPr>
            <w:r>
              <w:rPr>
                <w:color w:val="000000"/>
                <w:sz w:val="16"/>
              </w:rPr>
              <w:t>Los Diamantes &amp; Pje. Alfonso Reyes Mesa</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221C</w:t>
            </w:r>
          </w:p>
        </w:tc>
        <w:tc>
          <w:tcPr>
            <w:tcW w:type="dxa" w:w="662"/>
            <w:vAlign w:val="center"/>
            <w:shd w:fill="FFFFFF"/>
          </w:tcPr>
          <w:p>
            <w:pPr>
              <w:spacing w:after="0"/>
              <w:jc w:val="left"/>
            </w:pPr>
            <w:r>
              <w:rPr>
                <w:color w:val="000000"/>
                <w:sz w:val="16"/>
              </w:rPr>
              <w:t>6</w:t>
            </w:r>
          </w:p>
        </w:tc>
        <w:tc>
          <w:tcPr>
            <w:tcW w:type="dxa" w:w="4680"/>
            <w:vAlign w:val="center"/>
            <w:shd w:fill="FFFFFF"/>
          </w:tcPr>
          <w:p>
            <w:pPr>
              <w:spacing w:after="0"/>
              <w:jc w:val="left"/>
            </w:pPr>
            <w:r>
              <w:rPr>
                <w:color w:val="000000"/>
                <w:sz w:val="16"/>
              </w:rPr>
              <w:t>Andrés Amenabar Vergara &amp; Hermógenes Pérez De Arce</w:t>
            </w:r>
          </w:p>
        </w:tc>
        <w:tc>
          <w:tcPr>
            <w:tcW w:type="dxa" w:w="2952"/>
            <w:vAlign w:val="center"/>
            <w:shd w:fill="FFFFFF"/>
          </w:tcPr>
          <w:p>
            <w:pPr>
              <w:spacing w:after="0"/>
              <w:jc w:val="left"/>
            </w:pPr>
            <w:r>
              <w:rPr>
                <w:color w:val="000000"/>
                <w:sz w:val="16"/>
              </w:rPr>
              <w:t>Robo en lugar habitado</w:t>
            </w:r>
          </w:p>
        </w:tc>
      </w:tr>
    </w:tbl>
    <w:p>
      <w:pPr>
        <w:spacing w:after="40"/>
      </w:pPr>
    </w:p>
    <w:p>
      <w:pPr>
        <w:spacing w:before="40" w:after="60"/>
        <w:jc w:val="left"/>
      </w:pPr>
      <w:r>
        <w:rPr>
          <w:b/>
          <w:color w:val="101846"/>
          <w:sz w:val="22"/>
        </w:rPr>
        <w:t>Motoristas</w:t>
      </w:r>
    </w:p>
    <w:tbl>
      <w:tblPr>
        <w:tblStyle w:val="Tablaconcuadrcula"/>
        <w:tblW w:type="auto" w:w="0"/>
        <w:jc w:val="center"/>
        <w:tblLayout w:type="fixed"/>
        <w:tblLook w:firstColumn="1" w:firstRow="1" w:lastColumn="0" w:lastRow="0" w:noHBand="0" w:noVBand="1" w:val="04A0"/>
      </w:tblPr>
      <w:tblGrid>
        <w:gridCol w:w="1037"/>
        <w:gridCol w:w="662"/>
        <w:gridCol w:w="4680"/>
        <w:gridCol w:w="2952"/>
      </w:tblGrid>
      <w:tr>
        <w:tc>
          <w:tcPr>
            <w:tcW w:type="dxa" w:w="1037"/>
            <w:vAlign w:val="center"/>
            <w:shd w:fill="252C54"/>
          </w:tcPr>
          <w:p>
            <w:pPr>
              <w:spacing w:after="0"/>
              <w:jc w:val="center"/>
            </w:pPr>
            <w:r>
              <w:rPr>
                <w:b/>
                <w:color w:val="FFFFFF"/>
                <w:sz w:val="16"/>
              </w:rPr>
              <w:t>Cuadrante</w:t>
            </w:r>
          </w:p>
        </w:tc>
        <w:tc>
          <w:tcPr>
            <w:tcW w:type="dxa" w:w="662"/>
            <w:vAlign w:val="center"/>
            <w:shd w:fill="252C54"/>
          </w:tcPr>
          <w:p>
            <w:pPr>
              <w:spacing w:after="0"/>
              <w:jc w:val="center"/>
            </w:pPr>
            <w:r>
              <w:rPr>
                <w:b/>
                <w:color w:val="FFFFFF"/>
                <w:sz w:val="16"/>
              </w:rPr>
              <w:t>Orden</w:t>
            </w:r>
          </w:p>
        </w:tc>
        <w:tc>
          <w:tcPr>
            <w:tcW w:type="dxa" w:w="4680"/>
            <w:vAlign w:val="center"/>
            <w:shd w:fill="252C54"/>
          </w:tcPr>
          <w:p>
            <w:pPr>
              <w:spacing w:after="0"/>
              <w:jc w:val="center"/>
            </w:pPr>
            <w:r>
              <w:rPr>
                <w:b/>
                <w:color w:val="FFFFFF"/>
                <w:sz w:val="16"/>
              </w:rPr>
              <w:t>Intersección</w:t>
            </w:r>
          </w:p>
        </w:tc>
        <w:tc>
          <w:tcPr>
            <w:tcW w:type="dxa" w:w="2952"/>
            <w:vAlign w:val="center"/>
            <w:shd w:fill="252C54"/>
          </w:tcPr>
          <w:p>
            <w:pPr>
              <w:spacing w:after="0"/>
              <w:jc w:val="center"/>
            </w:pPr>
            <w:r>
              <w:rPr>
                <w:b/>
                <w:color w:val="FFFFFF"/>
                <w:sz w:val="16"/>
              </w:rPr>
              <w:t>Meta PCSP</w:t>
            </w:r>
          </w:p>
        </w:tc>
      </w:tr>
      <w:tr>
        <w:tc>
          <w:tcPr>
            <w:tcW w:type="dxa" w:w="1037"/>
            <w:vAlign w:val="center"/>
            <w:shd w:fill="FFFFFF"/>
          </w:tcPr>
          <w:p>
            <w:pPr>
              <w:spacing w:after="0"/>
              <w:jc w:val="left"/>
            </w:pPr>
            <w:r>
              <w:rPr>
                <w:color w:val="000000"/>
                <w:sz w:val="16"/>
              </w:rPr>
              <w:t>215C</w:t>
            </w:r>
          </w:p>
        </w:tc>
        <w:tc>
          <w:tcPr>
            <w:tcW w:type="dxa" w:w="662"/>
            <w:vAlign w:val="center"/>
            <w:shd w:fill="FFFFFF"/>
          </w:tcPr>
          <w:p>
            <w:pPr>
              <w:spacing w:after="0"/>
              <w:jc w:val="left"/>
            </w:pPr>
            <w:r>
              <w:rPr>
                <w:color w:val="000000"/>
                <w:sz w:val="16"/>
              </w:rPr>
              <w:t>1</w:t>
            </w:r>
          </w:p>
        </w:tc>
        <w:tc>
          <w:tcPr>
            <w:tcW w:type="dxa" w:w="4680"/>
            <w:vAlign w:val="center"/>
            <w:shd w:fill="FFFFFF"/>
          </w:tcPr>
          <w:p>
            <w:pPr>
              <w:spacing w:after="0"/>
              <w:jc w:val="left"/>
            </w:pPr>
            <w:r>
              <w:rPr>
                <w:color w:val="000000"/>
                <w:sz w:val="16"/>
              </w:rPr>
              <w:t>Manchester &amp; Orleans</w:t>
            </w:r>
          </w:p>
        </w:tc>
        <w:tc>
          <w:tcPr>
            <w:tcW w:type="dxa" w:w="2952"/>
            <w:vAlign w:val="center"/>
            <w:shd w:fill="FFFFFF"/>
          </w:tcPr>
          <w:p>
            <w:pPr>
              <w:spacing w:after="0"/>
              <w:jc w:val="left"/>
            </w:pPr>
            <w:r>
              <w:rPr>
                <w:color w:val="000000"/>
                <w:sz w:val="16"/>
              </w:rPr>
              <w:t>Robos violentos</w:t>
            </w:r>
          </w:p>
        </w:tc>
      </w:tr>
      <w:tr>
        <w:tc>
          <w:tcPr>
            <w:tcW w:type="dxa" w:w="1037"/>
            <w:vAlign w:val="center"/>
            <w:shd w:fill="FFFFFF"/>
          </w:tcPr>
          <w:p>
            <w:pPr>
              <w:spacing w:after="0"/>
              <w:jc w:val="left"/>
            </w:pPr>
            <w:r>
              <w:rPr>
                <w:color w:val="000000"/>
                <w:sz w:val="16"/>
              </w:rPr>
              <w:t>215C</w:t>
            </w:r>
          </w:p>
        </w:tc>
        <w:tc>
          <w:tcPr>
            <w:tcW w:type="dxa" w:w="662"/>
            <w:vAlign w:val="center"/>
            <w:shd w:fill="FFFFFF"/>
          </w:tcPr>
          <w:p>
            <w:pPr>
              <w:spacing w:after="0"/>
              <w:jc w:val="left"/>
            </w:pPr>
            <w:r>
              <w:rPr>
                <w:color w:val="000000"/>
                <w:sz w:val="16"/>
              </w:rPr>
              <w:t>2</w:t>
            </w:r>
          </w:p>
        </w:tc>
        <w:tc>
          <w:tcPr>
            <w:tcW w:type="dxa" w:w="4680"/>
            <w:vAlign w:val="center"/>
            <w:shd w:fill="FFFFFF"/>
          </w:tcPr>
          <w:p>
            <w:pPr>
              <w:spacing w:after="0"/>
              <w:jc w:val="left"/>
            </w:pPr>
            <w:r>
              <w:rPr>
                <w:color w:val="000000"/>
                <w:sz w:val="16"/>
              </w:rPr>
              <w:t>Berkley &amp; Miami</w:t>
            </w:r>
          </w:p>
        </w:tc>
        <w:tc>
          <w:tcPr>
            <w:tcW w:type="dxa" w:w="2952"/>
            <w:vAlign w:val="center"/>
            <w:shd w:fill="FFFFFF"/>
          </w:tcPr>
          <w:p>
            <w:pPr>
              <w:spacing w:after="0"/>
              <w:jc w:val="left"/>
            </w:pPr>
            <w:r>
              <w:rPr>
                <w:color w:val="000000"/>
                <w:sz w:val="16"/>
              </w:rPr>
              <w:t>Robos violentos</w:t>
            </w:r>
          </w:p>
        </w:tc>
      </w:tr>
      <w:tr>
        <w:tc>
          <w:tcPr>
            <w:tcW w:type="dxa" w:w="1037"/>
            <w:vAlign w:val="center"/>
            <w:shd w:fill="FFFFFF"/>
          </w:tcPr>
          <w:p>
            <w:pPr>
              <w:spacing w:after="0"/>
              <w:jc w:val="left"/>
            </w:pPr>
            <w:r>
              <w:rPr>
                <w:color w:val="000000"/>
                <w:sz w:val="16"/>
              </w:rPr>
              <w:t>215C</w:t>
            </w:r>
          </w:p>
        </w:tc>
        <w:tc>
          <w:tcPr>
            <w:tcW w:type="dxa" w:w="662"/>
            <w:vAlign w:val="center"/>
            <w:shd w:fill="FFFFFF"/>
          </w:tcPr>
          <w:p>
            <w:pPr>
              <w:spacing w:after="0"/>
              <w:jc w:val="left"/>
            </w:pPr>
            <w:r>
              <w:rPr>
                <w:color w:val="000000"/>
                <w:sz w:val="16"/>
              </w:rPr>
              <w:t>3</w:t>
            </w:r>
          </w:p>
        </w:tc>
        <w:tc>
          <w:tcPr>
            <w:tcW w:type="dxa" w:w="4680"/>
            <w:vAlign w:val="center"/>
            <w:shd w:fill="FFFFFF"/>
          </w:tcPr>
          <w:p>
            <w:pPr>
              <w:spacing w:after="0"/>
              <w:jc w:val="left"/>
            </w:pPr>
            <w:r>
              <w:rPr>
                <w:color w:val="000000"/>
                <w:sz w:val="16"/>
              </w:rPr>
              <w:t>Av. Los Pajaritos &amp; Pje. Pilatos</w:t>
            </w:r>
          </w:p>
        </w:tc>
        <w:tc>
          <w:tcPr>
            <w:tcW w:type="dxa" w:w="2952"/>
            <w:vAlign w:val="center"/>
            <w:shd w:fill="FFFFFF"/>
          </w:tcPr>
          <w:p>
            <w:pPr>
              <w:spacing w:after="0"/>
              <w:jc w:val="left"/>
            </w:pPr>
            <w:r>
              <w:rPr>
                <w:color w:val="000000"/>
                <w:sz w:val="16"/>
              </w:rPr>
              <w:t>Robos violentos</w:t>
            </w:r>
          </w:p>
        </w:tc>
      </w:tr>
      <w:tr>
        <w:tc>
          <w:tcPr>
            <w:tcW w:type="dxa" w:w="1037"/>
            <w:vAlign w:val="center"/>
            <w:shd w:fill="FFFFFF"/>
          </w:tcPr>
          <w:p>
            <w:pPr>
              <w:spacing w:after="0"/>
              <w:jc w:val="left"/>
            </w:pPr>
            <w:r>
              <w:rPr>
                <w:color w:val="000000"/>
                <w:sz w:val="16"/>
              </w:rPr>
              <w:t>215C</w:t>
            </w:r>
          </w:p>
        </w:tc>
        <w:tc>
          <w:tcPr>
            <w:tcW w:type="dxa" w:w="662"/>
            <w:vAlign w:val="center"/>
            <w:shd w:fill="FFFFFF"/>
          </w:tcPr>
          <w:p>
            <w:pPr>
              <w:spacing w:after="0"/>
              <w:jc w:val="left"/>
            </w:pPr>
            <w:r>
              <w:rPr>
                <w:color w:val="000000"/>
                <w:sz w:val="16"/>
              </w:rPr>
              <w:t>4</w:t>
            </w:r>
          </w:p>
        </w:tc>
        <w:tc>
          <w:tcPr>
            <w:tcW w:type="dxa" w:w="4680"/>
            <w:vAlign w:val="center"/>
            <w:shd w:fill="FFFFFF"/>
          </w:tcPr>
          <w:p>
            <w:pPr>
              <w:spacing w:after="0"/>
              <w:jc w:val="left"/>
            </w:pPr>
            <w:r>
              <w:rPr>
                <w:color w:val="000000"/>
                <w:sz w:val="16"/>
              </w:rPr>
              <w:t>Av. Los Pajaritos &amp; Pje. Los Apóstoles</w:t>
            </w:r>
          </w:p>
        </w:tc>
        <w:tc>
          <w:tcPr>
            <w:tcW w:type="dxa" w:w="2952"/>
            <w:vAlign w:val="center"/>
            <w:shd w:fill="FFFFFF"/>
          </w:tcPr>
          <w:p>
            <w:pPr>
              <w:spacing w:after="0"/>
              <w:jc w:val="left"/>
            </w:pPr>
            <w:r>
              <w:rPr>
                <w:color w:val="000000"/>
                <w:sz w:val="16"/>
              </w:rPr>
              <w:t>Robos violentos</w:t>
            </w:r>
          </w:p>
        </w:tc>
      </w:tr>
      <w:tr>
        <w:tc>
          <w:tcPr>
            <w:tcW w:type="dxa" w:w="1037"/>
            <w:vAlign w:val="center"/>
            <w:shd w:fill="FFFFFF"/>
          </w:tcPr>
          <w:p>
            <w:pPr>
              <w:spacing w:after="0"/>
              <w:jc w:val="left"/>
            </w:pPr>
            <w:r>
              <w:rPr>
                <w:color w:val="000000"/>
                <w:sz w:val="16"/>
              </w:rPr>
              <w:t>215C</w:t>
            </w:r>
          </w:p>
        </w:tc>
        <w:tc>
          <w:tcPr>
            <w:tcW w:type="dxa" w:w="662"/>
            <w:vAlign w:val="center"/>
            <w:shd w:fill="FFFFFF"/>
          </w:tcPr>
          <w:p>
            <w:pPr>
              <w:spacing w:after="0"/>
              <w:jc w:val="left"/>
            </w:pPr>
            <w:r>
              <w:rPr>
                <w:color w:val="000000"/>
                <w:sz w:val="16"/>
              </w:rPr>
              <w:t>5</w:t>
            </w:r>
          </w:p>
        </w:tc>
        <w:tc>
          <w:tcPr>
            <w:tcW w:type="dxa" w:w="4680"/>
            <w:vAlign w:val="center"/>
            <w:shd w:fill="FFFFFF"/>
          </w:tcPr>
          <w:p>
            <w:pPr>
              <w:spacing w:after="0"/>
              <w:jc w:val="left"/>
            </w:pPr>
            <w:r>
              <w:rPr>
                <w:color w:val="000000"/>
                <w:sz w:val="16"/>
              </w:rPr>
              <w:t>Av. Las Torres &amp; Av. Simón Bolívar</w:t>
            </w:r>
          </w:p>
        </w:tc>
        <w:tc>
          <w:tcPr>
            <w:tcW w:type="dxa" w:w="2952"/>
            <w:vAlign w:val="center"/>
            <w:shd w:fill="FFFFFF"/>
          </w:tcPr>
          <w:p>
            <w:pPr>
              <w:spacing w:after="0"/>
              <w:jc w:val="left"/>
            </w:pPr>
            <w:r>
              <w:rPr>
                <w:color w:val="000000"/>
                <w:sz w:val="16"/>
              </w:rPr>
              <w:t>Robos violentos</w:t>
            </w:r>
          </w:p>
        </w:tc>
      </w:tr>
      <w:tr>
        <w:tc>
          <w:tcPr>
            <w:tcW w:type="dxa" w:w="1037"/>
            <w:vAlign w:val="center"/>
            <w:shd w:fill="FFFFFF"/>
          </w:tcPr>
          <w:p>
            <w:pPr>
              <w:spacing w:after="0"/>
              <w:jc w:val="left"/>
            </w:pPr>
            <w:r>
              <w:rPr>
                <w:color w:val="000000"/>
                <w:sz w:val="16"/>
              </w:rPr>
              <w:t>215C</w:t>
            </w:r>
          </w:p>
        </w:tc>
        <w:tc>
          <w:tcPr>
            <w:tcW w:type="dxa" w:w="662"/>
            <w:vAlign w:val="center"/>
            <w:shd w:fill="FFFFFF"/>
          </w:tcPr>
          <w:p>
            <w:pPr>
              <w:spacing w:after="0"/>
              <w:jc w:val="left"/>
            </w:pPr>
            <w:r>
              <w:rPr>
                <w:color w:val="000000"/>
                <w:sz w:val="16"/>
              </w:rPr>
              <w:t>6</w:t>
            </w:r>
          </w:p>
        </w:tc>
        <w:tc>
          <w:tcPr>
            <w:tcW w:type="dxa" w:w="4680"/>
            <w:vAlign w:val="center"/>
            <w:shd w:fill="FFFFFF"/>
          </w:tcPr>
          <w:p>
            <w:pPr>
              <w:spacing w:after="0"/>
              <w:jc w:val="left"/>
            </w:pPr>
            <w:r>
              <w:rPr>
                <w:color w:val="000000"/>
                <w:sz w:val="16"/>
              </w:rPr>
              <w:t>Av. Simón Bolívar &amp; Av. Sta. Corina</w:t>
            </w:r>
          </w:p>
        </w:tc>
        <w:tc>
          <w:tcPr>
            <w:tcW w:type="dxa" w:w="2952"/>
            <w:vAlign w:val="center"/>
            <w:shd w:fill="FFFFFF"/>
          </w:tcPr>
          <w:p>
            <w:pPr>
              <w:spacing w:after="0"/>
              <w:jc w:val="left"/>
            </w:pPr>
            <w:r>
              <w:rPr>
                <w:color w:val="000000"/>
                <w:sz w:val="16"/>
              </w:rPr>
              <w:t>Robos violentos</w:t>
            </w:r>
          </w:p>
        </w:tc>
      </w:tr>
      <w:tr>
        <w:tc>
          <w:tcPr>
            <w:tcW w:type="dxa" w:w="1037"/>
            <w:vAlign w:val="center"/>
            <w:shd w:fill="FFFFFF"/>
            <w:tcBorders>
              <w:top w:val="single" w:sz="8" w:space="0" w:color="6B7280"/>
            </w:tcBorders>
          </w:tcPr>
          <w:p>
            <w:pPr>
              <w:spacing w:after="0"/>
              <w:jc w:val="left"/>
            </w:pPr>
            <w:r>
              <w:rPr>
                <w:color w:val="000000"/>
                <w:sz w:val="16"/>
              </w:rPr>
              <w:t>216B</w:t>
            </w:r>
          </w:p>
        </w:tc>
        <w:tc>
          <w:tcPr>
            <w:tcW w:type="dxa" w:w="662"/>
            <w:vAlign w:val="center"/>
            <w:shd w:fill="FFFFFF"/>
            <w:tcBorders>
              <w:top w:val="single" w:sz="8" w:space="0" w:color="6B7280"/>
            </w:tcBorders>
          </w:tcPr>
          <w:p>
            <w:pPr>
              <w:spacing w:after="0"/>
              <w:jc w:val="left"/>
            </w:pPr>
            <w:r>
              <w:rPr>
                <w:color w:val="000000"/>
                <w:sz w:val="16"/>
              </w:rPr>
              <w:t>1</w:t>
            </w:r>
          </w:p>
        </w:tc>
        <w:tc>
          <w:tcPr>
            <w:tcW w:type="dxa" w:w="4680"/>
            <w:vAlign w:val="center"/>
            <w:shd w:fill="FFFFFF"/>
            <w:tcBorders>
              <w:top w:val="single" w:sz="8" w:space="0" w:color="6B7280"/>
            </w:tcBorders>
          </w:tcPr>
          <w:p>
            <w:pPr>
              <w:spacing w:after="0"/>
              <w:jc w:val="left"/>
            </w:pPr>
            <w:r>
              <w:rPr>
                <w:color w:val="000000"/>
                <w:sz w:val="16"/>
              </w:rPr>
              <w:t>De La Música &amp; Pje. Los Tenores</w:t>
            </w:r>
          </w:p>
        </w:tc>
        <w:tc>
          <w:tcPr>
            <w:tcW w:type="dxa" w:w="2952"/>
            <w:vAlign w:val="center"/>
            <w:shd w:fill="FFFFFF"/>
            <w:tcBorders>
              <w:top w:val="single" w:sz="8" w:space="0" w:color="6B7280"/>
            </w:tcBorders>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216B</w:t>
            </w:r>
          </w:p>
        </w:tc>
        <w:tc>
          <w:tcPr>
            <w:tcW w:type="dxa" w:w="662"/>
            <w:vAlign w:val="center"/>
            <w:shd w:fill="FFFFFF"/>
          </w:tcPr>
          <w:p>
            <w:pPr>
              <w:spacing w:after="0"/>
              <w:jc w:val="left"/>
            </w:pPr>
            <w:r>
              <w:rPr>
                <w:color w:val="000000"/>
                <w:sz w:val="16"/>
              </w:rPr>
              <w:t>2</w:t>
            </w:r>
          </w:p>
        </w:tc>
        <w:tc>
          <w:tcPr>
            <w:tcW w:type="dxa" w:w="4680"/>
            <w:vAlign w:val="center"/>
            <w:shd w:fill="FFFFFF"/>
          </w:tcPr>
          <w:p>
            <w:pPr>
              <w:spacing w:after="0"/>
              <w:jc w:val="left"/>
            </w:pPr>
            <w:r>
              <w:rPr>
                <w:color w:val="000000"/>
                <w:sz w:val="16"/>
              </w:rPr>
              <w:t>Batalla De Chorrillos &amp; Pdte. Jorge Alessandri Rodríguez</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216B</w:t>
            </w:r>
          </w:p>
        </w:tc>
        <w:tc>
          <w:tcPr>
            <w:tcW w:type="dxa" w:w="662"/>
            <w:vAlign w:val="center"/>
            <w:shd w:fill="FFFFFF"/>
          </w:tcPr>
          <w:p>
            <w:pPr>
              <w:spacing w:after="0"/>
              <w:jc w:val="left"/>
            </w:pPr>
            <w:r>
              <w:rPr>
                <w:color w:val="000000"/>
                <w:sz w:val="16"/>
              </w:rPr>
              <w:t>3</w:t>
            </w:r>
          </w:p>
        </w:tc>
        <w:tc>
          <w:tcPr>
            <w:tcW w:type="dxa" w:w="4680"/>
            <w:vAlign w:val="center"/>
            <w:shd w:fill="FFFFFF"/>
          </w:tcPr>
          <w:p>
            <w:pPr>
              <w:spacing w:after="0"/>
              <w:jc w:val="left"/>
            </w:pPr>
            <w:r>
              <w:rPr>
                <w:color w:val="000000"/>
                <w:sz w:val="16"/>
              </w:rPr>
              <w:t>Los Copihues &amp; Los Jardines De Maipú</w:t>
            </w:r>
          </w:p>
        </w:tc>
        <w:tc>
          <w:tcPr>
            <w:tcW w:type="dxa" w:w="2952"/>
            <w:vAlign w:val="center"/>
            <w:shd w:fill="FFFFFF"/>
          </w:tcPr>
          <w:p>
            <w:pPr>
              <w:spacing w:after="0"/>
              <w:jc w:val="left"/>
            </w:pPr>
            <w:r>
              <w:rPr>
                <w:color w:val="000000"/>
                <w:sz w:val="16"/>
              </w:rPr>
              <w:t>Robos violentos</w:t>
            </w:r>
          </w:p>
        </w:tc>
      </w:tr>
      <w:tr>
        <w:tc>
          <w:tcPr>
            <w:tcW w:type="dxa" w:w="1037"/>
            <w:vAlign w:val="center"/>
            <w:shd w:fill="FFFFFF"/>
          </w:tcPr>
          <w:p>
            <w:pPr>
              <w:spacing w:after="0"/>
              <w:jc w:val="left"/>
            </w:pPr>
            <w:r>
              <w:rPr>
                <w:color w:val="000000"/>
                <w:sz w:val="16"/>
              </w:rPr>
              <w:t>216B</w:t>
            </w:r>
          </w:p>
        </w:tc>
        <w:tc>
          <w:tcPr>
            <w:tcW w:type="dxa" w:w="662"/>
            <w:vAlign w:val="center"/>
            <w:shd w:fill="FFFFFF"/>
          </w:tcPr>
          <w:p>
            <w:pPr>
              <w:spacing w:after="0"/>
              <w:jc w:val="left"/>
            </w:pPr>
            <w:r>
              <w:rPr>
                <w:color w:val="000000"/>
                <w:sz w:val="16"/>
              </w:rPr>
              <w:t>4</w:t>
            </w:r>
          </w:p>
        </w:tc>
        <w:tc>
          <w:tcPr>
            <w:tcW w:type="dxa" w:w="4680"/>
            <w:vAlign w:val="center"/>
            <w:shd w:fill="FFFFFF"/>
          </w:tcPr>
          <w:p>
            <w:pPr>
              <w:spacing w:after="0"/>
              <w:jc w:val="left"/>
            </w:pPr>
            <w:r>
              <w:rPr>
                <w:color w:val="000000"/>
                <w:sz w:val="16"/>
              </w:rPr>
              <w:t>Pje. Batalla De Maipú &amp; Teatro Municipal</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216B</w:t>
            </w:r>
          </w:p>
        </w:tc>
        <w:tc>
          <w:tcPr>
            <w:tcW w:type="dxa" w:w="662"/>
            <w:vAlign w:val="center"/>
            <w:shd w:fill="FFFFFF"/>
          </w:tcPr>
          <w:p>
            <w:pPr>
              <w:spacing w:after="0"/>
              <w:jc w:val="left"/>
            </w:pPr>
            <w:r>
              <w:rPr>
                <w:color w:val="000000"/>
                <w:sz w:val="16"/>
              </w:rPr>
              <w:t>5</w:t>
            </w:r>
          </w:p>
        </w:tc>
        <w:tc>
          <w:tcPr>
            <w:tcW w:type="dxa" w:w="4680"/>
            <w:vAlign w:val="center"/>
            <w:shd w:fill="FFFFFF"/>
          </w:tcPr>
          <w:p>
            <w:pPr>
              <w:spacing w:after="0"/>
              <w:jc w:val="left"/>
            </w:pPr>
            <w:r>
              <w:rPr>
                <w:color w:val="000000"/>
                <w:sz w:val="16"/>
              </w:rPr>
              <w:t>Los Tulipanes &amp; Provincias Unidas</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216B</w:t>
            </w:r>
          </w:p>
        </w:tc>
        <w:tc>
          <w:tcPr>
            <w:tcW w:type="dxa" w:w="662"/>
            <w:vAlign w:val="center"/>
            <w:shd w:fill="FFFFFF"/>
          </w:tcPr>
          <w:p>
            <w:pPr>
              <w:spacing w:after="0"/>
              <w:jc w:val="left"/>
            </w:pPr>
            <w:r>
              <w:rPr>
                <w:color w:val="000000"/>
                <w:sz w:val="16"/>
              </w:rPr>
              <w:t>6</w:t>
            </w:r>
          </w:p>
        </w:tc>
        <w:tc>
          <w:tcPr>
            <w:tcW w:type="dxa" w:w="4680"/>
            <w:vAlign w:val="center"/>
            <w:shd w:fill="FFFFFF"/>
          </w:tcPr>
          <w:p>
            <w:pPr>
              <w:spacing w:after="0"/>
              <w:jc w:val="left"/>
            </w:pPr>
            <w:r>
              <w:rPr>
                <w:color w:val="000000"/>
                <w:sz w:val="16"/>
              </w:rPr>
              <w:t>Isabel Riquelme &amp; Río Colorado</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Borders>
              <w:top w:val="single" w:sz="8" w:space="0" w:color="6B7280"/>
            </w:tcBorders>
          </w:tcPr>
          <w:p>
            <w:pPr>
              <w:spacing w:after="0"/>
              <w:jc w:val="left"/>
            </w:pPr>
            <w:r>
              <w:rPr>
                <w:color w:val="000000"/>
                <w:sz w:val="16"/>
              </w:rPr>
              <w:t>217B</w:t>
            </w:r>
          </w:p>
        </w:tc>
        <w:tc>
          <w:tcPr>
            <w:tcW w:type="dxa" w:w="662"/>
            <w:vAlign w:val="center"/>
            <w:shd w:fill="FFFFFF"/>
            <w:tcBorders>
              <w:top w:val="single" w:sz="8" w:space="0" w:color="6B7280"/>
            </w:tcBorders>
          </w:tcPr>
          <w:p>
            <w:pPr>
              <w:spacing w:after="0"/>
              <w:jc w:val="left"/>
            </w:pPr>
            <w:r>
              <w:rPr>
                <w:color w:val="000000"/>
                <w:sz w:val="16"/>
              </w:rPr>
              <w:t>1</w:t>
            </w:r>
          </w:p>
        </w:tc>
        <w:tc>
          <w:tcPr>
            <w:tcW w:type="dxa" w:w="4680"/>
            <w:vAlign w:val="center"/>
            <w:shd w:fill="FFFFFF"/>
            <w:tcBorders>
              <w:top w:val="single" w:sz="8" w:space="0" w:color="6B7280"/>
            </w:tcBorders>
          </w:tcPr>
          <w:p>
            <w:pPr>
              <w:spacing w:after="0"/>
              <w:jc w:val="left"/>
            </w:pPr>
            <w:r>
              <w:rPr>
                <w:color w:val="000000"/>
                <w:sz w:val="16"/>
              </w:rPr>
              <w:t>Pje. Camilo Henríquez &amp; Pje. Padre Alberto Hurtado</w:t>
            </w:r>
          </w:p>
        </w:tc>
        <w:tc>
          <w:tcPr>
            <w:tcW w:type="dxa" w:w="2952"/>
            <w:vAlign w:val="center"/>
            <w:shd w:fill="FFFFFF"/>
            <w:tcBorders>
              <w:top w:val="single" w:sz="8" w:space="0" w:color="6B7280"/>
            </w:tcBorders>
          </w:tcPr>
          <w:p>
            <w:pPr>
              <w:spacing w:after="0"/>
              <w:jc w:val="left"/>
            </w:pPr>
            <w:r>
              <w:rPr>
                <w:color w:val="000000"/>
                <w:sz w:val="16"/>
              </w:rPr>
              <w:t>Alcohol y drogas en vía pública</w:t>
            </w:r>
          </w:p>
        </w:tc>
      </w:tr>
      <w:tr>
        <w:tc>
          <w:tcPr>
            <w:tcW w:type="dxa" w:w="1037"/>
            <w:vAlign w:val="center"/>
            <w:shd w:fill="FFFFFF"/>
          </w:tcPr>
          <w:p>
            <w:pPr>
              <w:spacing w:after="0"/>
              <w:jc w:val="left"/>
            </w:pPr>
            <w:r>
              <w:rPr>
                <w:color w:val="000000"/>
                <w:sz w:val="16"/>
              </w:rPr>
              <w:t>217B</w:t>
            </w:r>
          </w:p>
        </w:tc>
        <w:tc>
          <w:tcPr>
            <w:tcW w:type="dxa" w:w="662"/>
            <w:vAlign w:val="center"/>
            <w:shd w:fill="FFFFFF"/>
          </w:tcPr>
          <w:p>
            <w:pPr>
              <w:spacing w:after="0"/>
              <w:jc w:val="left"/>
            </w:pPr>
            <w:r>
              <w:rPr>
                <w:color w:val="000000"/>
                <w:sz w:val="16"/>
              </w:rPr>
              <w:t>2</w:t>
            </w:r>
          </w:p>
        </w:tc>
        <w:tc>
          <w:tcPr>
            <w:tcW w:type="dxa" w:w="4680"/>
            <w:vAlign w:val="center"/>
            <w:shd w:fill="FFFFFF"/>
          </w:tcPr>
          <w:p>
            <w:pPr>
              <w:spacing w:after="0"/>
              <w:jc w:val="left"/>
            </w:pPr>
            <w:r>
              <w:rPr>
                <w:color w:val="000000"/>
                <w:sz w:val="16"/>
              </w:rPr>
              <w:t>Alberto Llona &amp; Av. Los Pajaritos</w:t>
            </w:r>
          </w:p>
        </w:tc>
        <w:tc>
          <w:tcPr>
            <w:tcW w:type="dxa" w:w="2952"/>
            <w:vAlign w:val="center"/>
            <w:shd w:fill="FFFFFF"/>
          </w:tcPr>
          <w:p>
            <w:pPr>
              <w:spacing w:after="0"/>
              <w:jc w:val="left"/>
            </w:pPr>
            <w:r>
              <w:rPr>
                <w:color w:val="000000"/>
                <w:sz w:val="16"/>
              </w:rPr>
              <w:t>Alcohol y drogas en vía pública</w:t>
            </w:r>
          </w:p>
        </w:tc>
      </w:tr>
      <w:tr>
        <w:tc>
          <w:tcPr>
            <w:tcW w:type="dxa" w:w="1037"/>
            <w:vAlign w:val="center"/>
            <w:shd w:fill="FFFFFF"/>
          </w:tcPr>
          <w:p>
            <w:pPr>
              <w:spacing w:after="0"/>
              <w:jc w:val="left"/>
            </w:pPr>
            <w:r>
              <w:rPr>
                <w:color w:val="000000"/>
                <w:sz w:val="16"/>
              </w:rPr>
              <w:t>217B</w:t>
            </w:r>
          </w:p>
        </w:tc>
        <w:tc>
          <w:tcPr>
            <w:tcW w:type="dxa" w:w="662"/>
            <w:vAlign w:val="center"/>
            <w:shd w:fill="FFFFFF"/>
          </w:tcPr>
          <w:p>
            <w:pPr>
              <w:spacing w:after="0"/>
              <w:jc w:val="left"/>
            </w:pPr>
            <w:r>
              <w:rPr>
                <w:color w:val="000000"/>
                <w:sz w:val="16"/>
              </w:rPr>
              <w:t>3</w:t>
            </w:r>
          </w:p>
        </w:tc>
        <w:tc>
          <w:tcPr>
            <w:tcW w:type="dxa" w:w="4680"/>
            <w:vAlign w:val="center"/>
            <w:shd w:fill="FFFFFF"/>
          </w:tcPr>
          <w:p>
            <w:pPr>
              <w:spacing w:after="0"/>
              <w:jc w:val="left"/>
            </w:pPr>
            <w:r>
              <w:rPr>
                <w:color w:val="000000"/>
                <w:sz w:val="16"/>
              </w:rPr>
              <w:t>Capri &amp; Pje. El Canelo</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217B</w:t>
            </w:r>
          </w:p>
        </w:tc>
        <w:tc>
          <w:tcPr>
            <w:tcW w:type="dxa" w:w="662"/>
            <w:vAlign w:val="center"/>
            <w:shd w:fill="FFFFFF"/>
          </w:tcPr>
          <w:p>
            <w:pPr>
              <w:spacing w:after="0"/>
              <w:jc w:val="left"/>
            </w:pPr>
            <w:r>
              <w:rPr>
                <w:color w:val="000000"/>
                <w:sz w:val="16"/>
              </w:rPr>
              <w:t>4</w:t>
            </w:r>
          </w:p>
        </w:tc>
        <w:tc>
          <w:tcPr>
            <w:tcW w:type="dxa" w:w="4680"/>
            <w:vAlign w:val="center"/>
            <w:shd w:fill="FFFFFF"/>
          </w:tcPr>
          <w:p>
            <w:pPr>
              <w:spacing w:after="0"/>
              <w:jc w:val="left"/>
            </w:pPr>
            <w:r>
              <w:rPr>
                <w:color w:val="000000"/>
                <w:sz w:val="16"/>
              </w:rPr>
              <w:t>Av. Segunda Transversal &amp; José Manuel Irarrázaval</w:t>
            </w:r>
          </w:p>
        </w:tc>
        <w:tc>
          <w:tcPr>
            <w:tcW w:type="dxa" w:w="2952"/>
            <w:vAlign w:val="center"/>
            <w:shd w:fill="FFFFFF"/>
          </w:tcPr>
          <w:p>
            <w:pPr>
              <w:spacing w:after="0"/>
              <w:jc w:val="left"/>
            </w:pPr>
            <w:r>
              <w:rPr>
                <w:color w:val="000000"/>
                <w:sz w:val="16"/>
              </w:rPr>
              <w:t>Alcohol y drogas en vía pública</w:t>
            </w:r>
          </w:p>
        </w:tc>
      </w:tr>
      <w:tr>
        <w:tc>
          <w:tcPr>
            <w:tcW w:type="dxa" w:w="1037"/>
            <w:vAlign w:val="center"/>
            <w:shd w:fill="FFFFFF"/>
          </w:tcPr>
          <w:p>
            <w:pPr>
              <w:spacing w:after="0"/>
              <w:jc w:val="left"/>
            </w:pPr>
            <w:r>
              <w:rPr>
                <w:color w:val="000000"/>
                <w:sz w:val="16"/>
              </w:rPr>
              <w:t>217B</w:t>
            </w:r>
          </w:p>
        </w:tc>
        <w:tc>
          <w:tcPr>
            <w:tcW w:type="dxa" w:w="662"/>
            <w:vAlign w:val="center"/>
            <w:shd w:fill="FFFFFF"/>
          </w:tcPr>
          <w:p>
            <w:pPr>
              <w:spacing w:after="0"/>
              <w:jc w:val="left"/>
            </w:pPr>
            <w:r>
              <w:rPr>
                <w:color w:val="000000"/>
                <w:sz w:val="16"/>
              </w:rPr>
              <w:t>5</w:t>
            </w:r>
          </w:p>
        </w:tc>
        <w:tc>
          <w:tcPr>
            <w:tcW w:type="dxa" w:w="4680"/>
            <w:vAlign w:val="center"/>
            <w:shd w:fill="FFFFFF"/>
          </w:tcPr>
          <w:p>
            <w:pPr>
              <w:spacing w:after="0"/>
              <w:jc w:val="left"/>
            </w:pPr>
            <w:r>
              <w:rPr>
                <w:color w:val="000000"/>
                <w:sz w:val="16"/>
              </w:rPr>
              <w:t>Av. Esquina Blanca &amp; Capri</w:t>
            </w:r>
          </w:p>
        </w:tc>
        <w:tc>
          <w:tcPr>
            <w:tcW w:type="dxa" w:w="2952"/>
            <w:vAlign w:val="center"/>
            <w:shd w:fill="FFFFFF"/>
          </w:tcPr>
          <w:p>
            <w:pPr>
              <w:spacing w:after="0"/>
              <w:jc w:val="left"/>
            </w:pPr>
            <w:r>
              <w:rPr>
                <w:color w:val="000000"/>
                <w:sz w:val="16"/>
              </w:rPr>
              <w:t>Alcohol y drogas en vía pública</w:t>
            </w:r>
          </w:p>
        </w:tc>
      </w:tr>
      <w:tr>
        <w:tc>
          <w:tcPr>
            <w:tcW w:type="dxa" w:w="1037"/>
            <w:vAlign w:val="center"/>
            <w:shd w:fill="FFFFFF"/>
          </w:tcPr>
          <w:p>
            <w:pPr>
              <w:spacing w:after="0"/>
              <w:jc w:val="left"/>
            </w:pPr>
            <w:r>
              <w:rPr>
                <w:color w:val="000000"/>
                <w:sz w:val="16"/>
              </w:rPr>
              <w:t>217B</w:t>
            </w:r>
          </w:p>
        </w:tc>
        <w:tc>
          <w:tcPr>
            <w:tcW w:type="dxa" w:w="662"/>
            <w:vAlign w:val="center"/>
            <w:shd w:fill="FFFFFF"/>
          </w:tcPr>
          <w:p>
            <w:pPr>
              <w:spacing w:after="0"/>
              <w:jc w:val="left"/>
            </w:pPr>
            <w:r>
              <w:rPr>
                <w:color w:val="000000"/>
                <w:sz w:val="16"/>
              </w:rPr>
              <w:t>6</w:t>
            </w:r>
          </w:p>
        </w:tc>
        <w:tc>
          <w:tcPr>
            <w:tcW w:type="dxa" w:w="4680"/>
            <w:vAlign w:val="center"/>
            <w:shd w:fill="FFFFFF"/>
          </w:tcPr>
          <w:p>
            <w:pPr>
              <w:spacing w:after="0"/>
              <w:jc w:val="left"/>
            </w:pPr>
            <w:r>
              <w:rPr>
                <w:color w:val="000000"/>
                <w:sz w:val="16"/>
              </w:rPr>
              <w:t>Av. Esquina Blanca &amp; Camino A Melipilla</w:t>
            </w:r>
          </w:p>
        </w:tc>
        <w:tc>
          <w:tcPr>
            <w:tcW w:type="dxa" w:w="2952"/>
            <w:vAlign w:val="center"/>
            <w:shd w:fill="FFFFFF"/>
          </w:tcPr>
          <w:p>
            <w:pPr>
              <w:spacing w:after="0"/>
              <w:jc w:val="left"/>
            </w:pPr>
            <w:r>
              <w:rPr>
                <w:color w:val="000000"/>
                <w:sz w:val="16"/>
              </w:rPr>
              <w:t>Alcohol y drogas en vía pública</w:t>
            </w:r>
          </w:p>
        </w:tc>
      </w:tr>
      <w:tr>
        <w:tc>
          <w:tcPr>
            <w:tcW w:type="dxa" w:w="1037"/>
            <w:vAlign w:val="center"/>
            <w:shd w:fill="FFFFFF"/>
            <w:tcBorders>
              <w:top w:val="single" w:sz="8" w:space="0" w:color="6B7280"/>
            </w:tcBorders>
          </w:tcPr>
          <w:p>
            <w:pPr>
              <w:spacing w:after="0"/>
              <w:jc w:val="left"/>
            </w:pPr>
            <w:r>
              <w:rPr>
                <w:color w:val="000000"/>
                <w:sz w:val="16"/>
              </w:rPr>
              <w:t>218B</w:t>
            </w:r>
          </w:p>
        </w:tc>
        <w:tc>
          <w:tcPr>
            <w:tcW w:type="dxa" w:w="662"/>
            <w:vAlign w:val="center"/>
            <w:shd w:fill="FFFFFF"/>
            <w:tcBorders>
              <w:top w:val="single" w:sz="8" w:space="0" w:color="6B7280"/>
            </w:tcBorders>
          </w:tcPr>
          <w:p>
            <w:pPr>
              <w:spacing w:after="0"/>
              <w:jc w:val="left"/>
            </w:pPr>
            <w:r>
              <w:rPr>
                <w:color w:val="000000"/>
                <w:sz w:val="16"/>
              </w:rPr>
              <w:t>1</w:t>
            </w:r>
          </w:p>
        </w:tc>
        <w:tc>
          <w:tcPr>
            <w:tcW w:type="dxa" w:w="4680"/>
            <w:vAlign w:val="center"/>
            <w:shd w:fill="FFFFFF"/>
            <w:tcBorders>
              <w:top w:val="single" w:sz="8" w:space="0" w:color="6B7280"/>
            </w:tcBorders>
          </w:tcPr>
          <w:p>
            <w:pPr>
              <w:spacing w:after="0"/>
              <w:jc w:val="left"/>
            </w:pPr>
            <w:r>
              <w:rPr>
                <w:color w:val="000000"/>
                <w:sz w:val="16"/>
              </w:rPr>
              <w:t>Campanario &amp; Pje. El Príncipe</w:t>
            </w:r>
          </w:p>
        </w:tc>
        <w:tc>
          <w:tcPr>
            <w:tcW w:type="dxa" w:w="2952"/>
            <w:vAlign w:val="center"/>
            <w:shd w:fill="FFFFFF"/>
            <w:tcBorders>
              <w:top w:val="single" w:sz="8" w:space="0" w:color="6B7280"/>
            </w:tcBorders>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218B</w:t>
            </w:r>
          </w:p>
        </w:tc>
        <w:tc>
          <w:tcPr>
            <w:tcW w:type="dxa" w:w="662"/>
            <w:vAlign w:val="center"/>
            <w:shd w:fill="FFFFFF"/>
          </w:tcPr>
          <w:p>
            <w:pPr>
              <w:spacing w:after="0"/>
              <w:jc w:val="left"/>
            </w:pPr>
            <w:r>
              <w:rPr>
                <w:color w:val="000000"/>
                <w:sz w:val="16"/>
              </w:rPr>
              <w:t>2</w:t>
            </w:r>
          </w:p>
        </w:tc>
        <w:tc>
          <w:tcPr>
            <w:tcW w:type="dxa" w:w="4680"/>
            <w:vAlign w:val="center"/>
            <w:shd w:fill="FFFFFF"/>
          </w:tcPr>
          <w:p>
            <w:pPr>
              <w:spacing w:after="0"/>
              <w:jc w:val="left"/>
            </w:pPr>
            <w:r>
              <w:rPr>
                <w:color w:val="000000"/>
                <w:sz w:val="16"/>
              </w:rPr>
              <w:t>Pje. Monti &amp; Pje. Pomaire</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218B</w:t>
            </w:r>
          </w:p>
        </w:tc>
        <w:tc>
          <w:tcPr>
            <w:tcW w:type="dxa" w:w="662"/>
            <w:vAlign w:val="center"/>
            <w:shd w:fill="FFFFFF"/>
          </w:tcPr>
          <w:p>
            <w:pPr>
              <w:spacing w:after="0"/>
              <w:jc w:val="left"/>
            </w:pPr>
            <w:r>
              <w:rPr>
                <w:color w:val="000000"/>
                <w:sz w:val="16"/>
              </w:rPr>
              <w:t>3</w:t>
            </w:r>
          </w:p>
        </w:tc>
        <w:tc>
          <w:tcPr>
            <w:tcW w:type="dxa" w:w="4680"/>
            <w:vAlign w:val="center"/>
            <w:shd w:fill="FFFFFF"/>
          </w:tcPr>
          <w:p>
            <w:pPr>
              <w:spacing w:after="0"/>
              <w:jc w:val="left"/>
            </w:pPr>
            <w:r>
              <w:rPr>
                <w:color w:val="000000"/>
                <w:sz w:val="16"/>
              </w:rPr>
              <w:t>Av. Portales &amp; El Carmen</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218B</w:t>
            </w:r>
          </w:p>
        </w:tc>
        <w:tc>
          <w:tcPr>
            <w:tcW w:type="dxa" w:w="662"/>
            <w:vAlign w:val="center"/>
            <w:shd w:fill="FFFFFF"/>
          </w:tcPr>
          <w:p>
            <w:pPr>
              <w:spacing w:after="0"/>
              <w:jc w:val="left"/>
            </w:pPr>
            <w:r>
              <w:rPr>
                <w:color w:val="000000"/>
                <w:sz w:val="16"/>
              </w:rPr>
              <w:t>4</w:t>
            </w:r>
          </w:p>
        </w:tc>
        <w:tc>
          <w:tcPr>
            <w:tcW w:type="dxa" w:w="4680"/>
            <w:vAlign w:val="center"/>
            <w:shd w:fill="FFFFFF"/>
          </w:tcPr>
          <w:p>
            <w:pPr>
              <w:spacing w:after="0"/>
              <w:jc w:val="left"/>
            </w:pPr>
            <w:r>
              <w:rPr>
                <w:color w:val="000000"/>
                <w:sz w:val="16"/>
              </w:rPr>
              <w:t>Av. Los Pajaritos &amp; Av. Sur</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218B</w:t>
            </w:r>
          </w:p>
        </w:tc>
        <w:tc>
          <w:tcPr>
            <w:tcW w:type="dxa" w:w="662"/>
            <w:vAlign w:val="center"/>
            <w:shd w:fill="FFFFFF"/>
          </w:tcPr>
          <w:p>
            <w:pPr>
              <w:spacing w:after="0"/>
              <w:jc w:val="left"/>
            </w:pPr>
            <w:r>
              <w:rPr>
                <w:color w:val="000000"/>
                <w:sz w:val="16"/>
              </w:rPr>
              <w:t>5</w:t>
            </w:r>
          </w:p>
        </w:tc>
        <w:tc>
          <w:tcPr>
            <w:tcW w:type="dxa" w:w="4680"/>
            <w:vAlign w:val="center"/>
            <w:shd w:fill="FFFFFF"/>
          </w:tcPr>
          <w:p>
            <w:pPr>
              <w:spacing w:after="0"/>
              <w:jc w:val="left"/>
            </w:pPr>
            <w:r>
              <w:rPr>
                <w:color w:val="000000"/>
                <w:sz w:val="16"/>
              </w:rPr>
              <w:t>Nueva O'Higgins &amp; Sta. Elena</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218B</w:t>
            </w:r>
          </w:p>
        </w:tc>
        <w:tc>
          <w:tcPr>
            <w:tcW w:type="dxa" w:w="662"/>
            <w:vAlign w:val="center"/>
            <w:shd w:fill="FFFFFF"/>
          </w:tcPr>
          <w:p>
            <w:pPr>
              <w:spacing w:after="0"/>
              <w:jc w:val="left"/>
            </w:pPr>
            <w:r>
              <w:rPr>
                <w:color w:val="000000"/>
                <w:sz w:val="16"/>
              </w:rPr>
              <w:t>6</w:t>
            </w:r>
          </w:p>
        </w:tc>
        <w:tc>
          <w:tcPr>
            <w:tcW w:type="dxa" w:w="4680"/>
            <w:vAlign w:val="center"/>
            <w:shd w:fill="FFFFFF"/>
          </w:tcPr>
          <w:p>
            <w:pPr>
              <w:spacing w:after="0"/>
              <w:jc w:val="left"/>
            </w:pPr>
            <w:r>
              <w:rPr>
                <w:color w:val="000000"/>
                <w:sz w:val="16"/>
              </w:rPr>
              <w:t>José Manuel Borgoño &amp; República</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Borders>
              <w:top w:val="single" w:sz="8" w:space="0" w:color="6B7280"/>
            </w:tcBorders>
          </w:tcPr>
          <w:p>
            <w:pPr>
              <w:spacing w:after="0"/>
              <w:jc w:val="left"/>
            </w:pPr>
            <w:r>
              <w:rPr>
                <w:color w:val="000000"/>
                <w:sz w:val="16"/>
              </w:rPr>
              <w:t>220B</w:t>
            </w:r>
          </w:p>
        </w:tc>
        <w:tc>
          <w:tcPr>
            <w:tcW w:type="dxa" w:w="662"/>
            <w:vAlign w:val="center"/>
            <w:shd w:fill="FFFFFF"/>
            <w:tcBorders>
              <w:top w:val="single" w:sz="8" w:space="0" w:color="6B7280"/>
            </w:tcBorders>
          </w:tcPr>
          <w:p>
            <w:pPr>
              <w:spacing w:after="0"/>
              <w:jc w:val="left"/>
            </w:pPr>
            <w:r>
              <w:rPr>
                <w:color w:val="000000"/>
                <w:sz w:val="16"/>
              </w:rPr>
              <w:t>1</w:t>
            </w:r>
          </w:p>
        </w:tc>
        <w:tc>
          <w:tcPr>
            <w:tcW w:type="dxa" w:w="4680"/>
            <w:vAlign w:val="center"/>
            <w:shd w:fill="FFFFFF"/>
            <w:tcBorders>
              <w:top w:val="single" w:sz="8" w:space="0" w:color="6B7280"/>
            </w:tcBorders>
          </w:tcPr>
          <w:p>
            <w:pPr>
              <w:spacing w:after="0"/>
              <w:jc w:val="left"/>
            </w:pPr>
            <w:r>
              <w:rPr>
                <w:color w:val="000000"/>
                <w:sz w:val="16"/>
              </w:rPr>
              <w:t>La Galaxia &amp; Pje. Esquilo</w:t>
            </w:r>
          </w:p>
        </w:tc>
        <w:tc>
          <w:tcPr>
            <w:tcW w:type="dxa" w:w="2952"/>
            <w:vAlign w:val="center"/>
            <w:shd w:fill="FFFFFF"/>
            <w:tcBorders>
              <w:top w:val="single" w:sz="8" w:space="0" w:color="6B7280"/>
            </w:tcBorders>
          </w:tcPr>
          <w:p>
            <w:pPr>
              <w:spacing w:after="0"/>
              <w:jc w:val="left"/>
            </w:pPr>
            <w:r>
              <w:rPr>
                <w:color w:val="000000"/>
                <w:sz w:val="16"/>
              </w:rPr>
              <w:t>Alcohol y drogas en vía pública</w:t>
            </w:r>
          </w:p>
        </w:tc>
      </w:tr>
      <w:tr>
        <w:tc>
          <w:tcPr>
            <w:tcW w:type="dxa" w:w="1037"/>
            <w:vAlign w:val="center"/>
            <w:shd w:fill="FFFFFF"/>
          </w:tcPr>
          <w:p>
            <w:pPr>
              <w:spacing w:after="0"/>
              <w:jc w:val="left"/>
            </w:pPr>
            <w:r>
              <w:rPr>
                <w:color w:val="000000"/>
                <w:sz w:val="16"/>
              </w:rPr>
              <w:t>220B</w:t>
            </w:r>
          </w:p>
        </w:tc>
        <w:tc>
          <w:tcPr>
            <w:tcW w:type="dxa" w:w="662"/>
            <w:vAlign w:val="center"/>
            <w:shd w:fill="FFFFFF"/>
          </w:tcPr>
          <w:p>
            <w:pPr>
              <w:spacing w:after="0"/>
              <w:jc w:val="left"/>
            </w:pPr>
            <w:r>
              <w:rPr>
                <w:color w:val="000000"/>
                <w:sz w:val="16"/>
              </w:rPr>
              <w:t>2</w:t>
            </w:r>
          </w:p>
        </w:tc>
        <w:tc>
          <w:tcPr>
            <w:tcW w:type="dxa" w:w="4680"/>
            <w:vAlign w:val="center"/>
            <w:shd w:fill="FFFFFF"/>
          </w:tcPr>
          <w:p>
            <w:pPr>
              <w:spacing w:after="0"/>
              <w:jc w:val="left"/>
            </w:pPr>
            <w:r>
              <w:rPr>
                <w:color w:val="000000"/>
                <w:sz w:val="16"/>
              </w:rPr>
              <w:t>San José &amp; Séneca</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220B</w:t>
            </w:r>
          </w:p>
        </w:tc>
        <w:tc>
          <w:tcPr>
            <w:tcW w:type="dxa" w:w="662"/>
            <w:vAlign w:val="center"/>
            <w:shd w:fill="FFFFFF"/>
          </w:tcPr>
          <w:p>
            <w:pPr>
              <w:spacing w:after="0"/>
              <w:jc w:val="left"/>
            </w:pPr>
            <w:r>
              <w:rPr>
                <w:color w:val="000000"/>
                <w:sz w:val="16"/>
              </w:rPr>
              <w:t>3</w:t>
            </w:r>
          </w:p>
        </w:tc>
        <w:tc>
          <w:tcPr>
            <w:tcW w:type="dxa" w:w="4680"/>
            <w:vAlign w:val="center"/>
            <w:shd w:fill="FFFFFF"/>
          </w:tcPr>
          <w:p>
            <w:pPr>
              <w:spacing w:after="0"/>
              <w:jc w:val="left"/>
            </w:pPr>
            <w:r>
              <w:rPr>
                <w:color w:val="000000"/>
                <w:sz w:val="16"/>
              </w:rPr>
              <w:t>Lo Vásquez &amp; Valle De Los Reyes</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220B</w:t>
            </w:r>
          </w:p>
        </w:tc>
        <w:tc>
          <w:tcPr>
            <w:tcW w:type="dxa" w:w="662"/>
            <w:vAlign w:val="center"/>
            <w:shd w:fill="FFFFFF"/>
          </w:tcPr>
          <w:p>
            <w:pPr>
              <w:spacing w:after="0"/>
              <w:jc w:val="left"/>
            </w:pPr>
            <w:r>
              <w:rPr>
                <w:color w:val="000000"/>
                <w:sz w:val="16"/>
              </w:rPr>
              <w:t>4</w:t>
            </w:r>
          </w:p>
        </w:tc>
        <w:tc>
          <w:tcPr>
            <w:tcW w:type="dxa" w:w="4680"/>
            <w:vAlign w:val="center"/>
            <w:shd w:fill="FFFFFF"/>
          </w:tcPr>
          <w:p>
            <w:pPr>
              <w:spacing w:after="0"/>
              <w:jc w:val="left"/>
            </w:pPr>
            <w:r>
              <w:rPr>
                <w:color w:val="000000"/>
                <w:sz w:val="16"/>
              </w:rPr>
              <w:t>Campanario &amp; Los Picachos</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220B</w:t>
            </w:r>
          </w:p>
        </w:tc>
        <w:tc>
          <w:tcPr>
            <w:tcW w:type="dxa" w:w="662"/>
            <w:vAlign w:val="center"/>
            <w:shd w:fill="FFFFFF"/>
          </w:tcPr>
          <w:p>
            <w:pPr>
              <w:spacing w:after="0"/>
              <w:jc w:val="left"/>
            </w:pPr>
            <w:r>
              <w:rPr>
                <w:color w:val="000000"/>
                <w:sz w:val="16"/>
              </w:rPr>
              <w:t>5</w:t>
            </w:r>
          </w:p>
        </w:tc>
        <w:tc>
          <w:tcPr>
            <w:tcW w:type="dxa" w:w="4680"/>
            <w:vAlign w:val="center"/>
            <w:shd w:fill="FFFFFF"/>
          </w:tcPr>
          <w:p>
            <w:pPr>
              <w:spacing w:after="0"/>
              <w:jc w:val="left"/>
            </w:pPr>
            <w:r>
              <w:rPr>
                <w:color w:val="000000"/>
                <w:sz w:val="16"/>
              </w:rPr>
              <w:t>Av. Sur &amp; El Conquistador</w:t>
            </w:r>
          </w:p>
        </w:tc>
        <w:tc>
          <w:tcPr>
            <w:tcW w:type="dxa" w:w="2952"/>
            <w:vAlign w:val="center"/>
            <w:shd w:fill="FFFFFF"/>
          </w:tcPr>
          <w:p>
            <w:pPr>
              <w:spacing w:after="0"/>
              <w:jc w:val="left"/>
            </w:pPr>
            <w:r>
              <w:rPr>
                <w:color w:val="000000"/>
                <w:sz w:val="16"/>
              </w:rPr>
              <w:t>Robos violentos</w:t>
            </w:r>
          </w:p>
        </w:tc>
      </w:tr>
      <w:tr>
        <w:tc>
          <w:tcPr>
            <w:tcW w:type="dxa" w:w="1037"/>
            <w:vAlign w:val="center"/>
            <w:shd w:fill="FFFFFF"/>
          </w:tcPr>
          <w:p>
            <w:pPr>
              <w:spacing w:after="0"/>
              <w:jc w:val="left"/>
            </w:pPr>
            <w:r>
              <w:rPr>
                <w:color w:val="000000"/>
                <w:sz w:val="16"/>
              </w:rPr>
              <w:t>220B</w:t>
            </w:r>
          </w:p>
        </w:tc>
        <w:tc>
          <w:tcPr>
            <w:tcW w:type="dxa" w:w="662"/>
            <w:vAlign w:val="center"/>
            <w:shd w:fill="FFFFFF"/>
          </w:tcPr>
          <w:p>
            <w:pPr>
              <w:spacing w:after="0"/>
              <w:jc w:val="left"/>
            </w:pPr>
            <w:r>
              <w:rPr>
                <w:color w:val="000000"/>
                <w:sz w:val="16"/>
              </w:rPr>
              <w:t>6</w:t>
            </w:r>
          </w:p>
        </w:tc>
        <w:tc>
          <w:tcPr>
            <w:tcW w:type="dxa" w:w="4680"/>
            <w:vAlign w:val="center"/>
            <w:shd w:fill="FFFFFF"/>
          </w:tcPr>
          <w:p>
            <w:pPr>
              <w:spacing w:after="0"/>
              <w:jc w:val="left"/>
            </w:pPr>
            <w:r>
              <w:rPr>
                <w:color w:val="000000"/>
                <w:sz w:val="16"/>
              </w:rPr>
              <w:t>Av. Sur &amp; Pje. Cerro Negro</w:t>
            </w:r>
          </w:p>
        </w:tc>
        <w:tc>
          <w:tcPr>
            <w:tcW w:type="dxa" w:w="2952"/>
            <w:vAlign w:val="center"/>
            <w:shd w:fill="FFFFFF"/>
          </w:tcPr>
          <w:p>
            <w:pPr>
              <w:spacing w:after="0"/>
              <w:jc w:val="left"/>
            </w:pPr>
            <w:r>
              <w:rPr>
                <w:color w:val="000000"/>
                <w:sz w:val="16"/>
              </w:rPr>
              <w:t>Robo en lugar habitado</w:t>
            </w:r>
          </w:p>
        </w:tc>
      </w:tr>
    </w:tbl>
    <w:p>
      <w:pPr>
        <w:spacing w:after="40"/>
      </w:pPr>
    </w:p>
    <w:p>
      <w:pPr>
        <w:spacing w:before="40" w:after="60"/>
        <w:jc w:val="left"/>
      </w:pPr>
      <w:r>
        <w:rPr>
          <w:b/>
          <w:color w:val="101846"/>
          <w:sz w:val="22"/>
        </w:rPr>
        <w:t>Delta</w:t>
      </w:r>
    </w:p>
    <w:tbl>
      <w:tblPr>
        <w:tblStyle w:val="Tablaconcuadrcula"/>
        <w:tblW w:type="auto" w:w="0"/>
        <w:jc w:val="center"/>
        <w:tblLayout w:type="fixed"/>
        <w:tblLook w:firstColumn="1" w:firstRow="1" w:lastColumn="0" w:lastRow="0" w:noHBand="0" w:noVBand="1" w:val="04A0"/>
      </w:tblPr>
      <w:tblGrid>
        <w:gridCol w:w="1037"/>
        <w:gridCol w:w="662"/>
        <w:gridCol w:w="4680"/>
        <w:gridCol w:w="2952"/>
      </w:tblGrid>
      <w:tr>
        <w:tc>
          <w:tcPr>
            <w:tcW w:type="dxa" w:w="1037"/>
            <w:vAlign w:val="center"/>
            <w:shd w:fill="252C54"/>
          </w:tcPr>
          <w:p>
            <w:pPr>
              <w:spacing w:after="0"/>
              <w:jc w:val="center"/>
            </w:pPr>
            <w:r>
              <w:rPr>
                <w:b/>
                <w:color w:val="FFFFFF"/>
                <w:sz w:val="16"/>
              </w:rPr>
              <w:t>Cuadrante</w:t>
            </w:r>
          </w:p>
        </w:tc>
        <w:tc>
          <w:tcPr>
            <w:tcW w:type="dxa" w:w="662"/>
            <w:vAlign w:val="center"/>
            <w:shd w:fill="252C54"/>
          </w:tcPr>
          <w:p>
            <w:pPr>
              <w:spacing w:after="0"/>
              <w:jc w:val="center"/>
            </w:pPr>
            <w:r>
              <w:rPr>
                <w:b/>
                <w:color w:val="FFFFFF"/>
                <w:sz w:val="16"/>
              </w:rPr>
              <w:t>Orden</w:t>
            </w:r>
          </w:p>
        </w:tc>
        <w:tc>
          <w:tcPr>
            <w:tcW w:type="dxa" w:w="4680"/>
            <w:vAlign w:val="center"/>
            <w:shd w:fill="252C54"/>
          </w:tcPr>
          <w:p>
            <w:pPr>
              <w:spacing w:after="0"/>
              <w:jc w:val="center"/>
            </w:pPr>
            <w:r>
              <w:rPr>
                <w:b/>
                <w:color w:val="FFFFFF"/>
                <w:sz w:val="16"/>
              </w:rPr>
              <w:t>Intersección</w:t>
            </w:r>
          </w:p>
        </w:tc>
        <w:tc>
          <w:tcPr>
            <w:tcW w:type="dxa" w:w="2952"/>
            <w:vAlign w:val="center"/>
            <w:shd w:fill="252C54"/>
          </w:tcPr>
          <w:p>
            <w:pPr>
              <w:spacing w:after="0"/>
              <w:jc w:val="center"/>
            </w:pPr>
            <w:r>
              <w:rPr>
                <w:b/>
                <w:color w:val="FFFFFF"/>
                <w:sz w:val="16"/>
              </w:rPr>
              <w:t>Meta PCSP</w:t>
            </w:r>
          </w:p>
        </w:tc>
      </w:tr>
      <w:tr>
        <w:tc>
          <w:tcPr>
            <w:tcW w:type="dxa" w:w="1037"/>
            <w:vAlign w:val="center"/>
            <w:shd w:fill="FFFFFF"/>
          </w:tcPr>
          <w:p>
            <w:pPr>
              <w:spacing w:after="0"/>
              <w:jc w:val="left"/>
            </w:pPr>
            <w:r>
              <w:rPr>
                <w:color w:val="000000"/>
                <w:sz w:val="16"/>
              </w:rPr>
              <w:t>218C</w:t>
            </w:r>
          </w:p>
        </w:tc>
        <w:tc>
          <w:tcPr>
            <w:tcW w:type="dxa" w:w="662"/>
            <w:vAlign w:val="center"/>
            <w:shd w:fill="FFFFFF"/>
          </w:tcPr>
          <w:p>
            <w:pPr>
              <w:spacing w:after="0"/>
              <w:jc w:val="left"/>
            </w:pPr>
            <w:r>
              <w:rPr>
                <w:color w:val="000000"/>
                <w:sz w:val="16"/>
              </w:rPr>
              <w:t>1</w:t>
            </w:r>
          </w:p>
        </w:tc>
        <w:tc>
          <w:tcPr>
            <w:tcW w:type="dxa" w:w="4680"/>
            <w:vAlign w:val="center"/>
            <w:shd w:fill="FFFFFF"/>
          </w:tcPr>
          <w:p>
            <w:pPr>
              <w:spacing w:after="0"/>
              <w:jc w:val="left"/>
            </w:pPr>
            <w:r>
              <w:rPr>
                <w:color w:val="000000"/>
                <w:sz w:val="16"/>
              </w:rPr>
              <w:t>Alberto Llona &amp; Av. 5 De Abril</w:t>
            </w:r>
          </w:p>
        </w:tc>
        <w:tc>
          <w:tcPr>
            <w:tcW w:type="dxa" w:w="2952"/>
            <w:vAlign w:val="center"/>
            <w:shd w:fill="FFFFFF"/>
          </w:tcPr>
          <w:p>
            <w:pPr>
              <w:spacing w:after="0"/>
              <w:jc w:val="left"/>
            </w:pPr>
            <w:r>
              <w:rPr>
                <w:color w:val="000000"/>
                <w:sz w:val="16"/>
              </w:rPr>
              <w:t>Robos violentos</w:t>
            </w:r>
          </w:p>
        </w:tc>
      </w:tr>
      <w:tr>
        <w:tc>
          <w:tcPr>
            <w:tcW w:type="dxa" w:w="1037"/>
            <w:vAlign w:val="center"/>
            <w:shd w:fill="FFFFFF"/>
          </w:tcPr>
          <w:p>
            <w:pPr>
              <w:spacing w:after="0"/>
              <w:jc w:val="left"/>
            </w:pPr>
            <w:r>
              <w:rPr>
                <w:color w:val="000000"/>
                <w:sz w:val="16"/>
              </w:rPr>
              <w:t>218C</w:t>
            </w:r>
          </w:p>
        </w:tc>
        <w:tc>
          <w:tcPr>
            <w:tcW w:type="dxa" w:w="662"/>
            <w:vAlign w:val="center"/>
            <w:shd w:fill="FFFFFF"/>
          </w:tcPr>
          <w:p>
            <w:pPr>
              <w:spacing w:after="0"/>
              <w:jc w:val="left"/>
            </w:pPr>
            <w:r>
              <w:rPr>
                <w:color w:val="000000"/>
                <w:sz w:val="16"/>
              </w:rPr>
              <w:t>2</w:t>
            </w:r>
          </w:p>
        </w:tc>
        <w:tc>
          <w:tcPr>
            <w:tcW w:type="dxa" w:w="4680"/>
            <w:vAlign w:val="center"/>
            <w:shd w:fill="FFFFFF"/>
          </w:tcPr>
          <w:p>
            <w:pPr>
              <w:spacing w:after="0"/>
              <w:jc w:val="left"/>
            </w:pPr>
            <w:r>
              <w:rPr>
                <w:color w:val="000000"/>
                <w:sz w:val="16"/>
              </w:rPr>
              <w:t>Av. 5 De Abril &amp; Corredor Transantiago 5 De Abril</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218C</w:t>
            </w:r>
          </w:p>
        </w:tc>
        <w:tc>
          <w:tcPr>
            <w:tcW w:type="dxa" w:w="662"/>
            <w:vAlign w:val="center"/>
            <w:shd w:fill="FFFFFF"/>
          </w:tcPr>
          <w:p>
            <w:pPr>
              <w:spacing w:after="0"/>
              <w:jc w:val="left"/>
            </w:pPr>
            <w:r>
              <w:rPr>
                <w:color w:val="000000"/>
                <w:sz w:val="16"/>
              </w:rPr>
              <w:t>3</w:t>
            </w:r>
          </w:p>
        </w:tc>
        <w:tc>
          <w:tcPr>
            <w:tcW w:type="dxa" w:w="4680"/>
            <w:vAlign w:val="center"/>
            <w:shd w:fill="FFFFFF"/>
          </w:tcPr>
          <w:p>
            <w:pPr>
              <w:spacing w:after="0"/>
              <w:jc w:val="left"/>
            </w:pPr>
            <w:r>
              <w:rPr>
                <w:color w:val="000000"/>
                <w:sz w:val="16"/>
              </w:rPr>
              <w:t>Av. 5 De Abril &amp; Av. Los Pajaritos</w:t>
            </w:r>
          </w:p>
        </w:tc>
        <w:tc>
          <w:tcPr>
            <w:tcW w:type="dxa" w:w="2952"/>
            <w:vAlign w:val="center"/>
            <w:shd w:fill="FFFFFF"/>
          </w:tcPr>
          <w:p>
            <w:pPr>
              <w:spacing w:after="0"/>
              <w:jc w:val="left"/>
            </w:pPr>
            <w:r>
              <w:rPr>
                <w:color w:val="000000"/>
                <w:sz w:val="16"/>
              </w:rPr>
              <w:t>Alcohol y drogas en vía pública</w:t>
            </w:r>
          </w:p>
        </w:tc>
      </w:tr>
      <w:tr>
        <w:tc>
          <w:tcPr>
            <w:tcW w:type="dxa" w:w="1037"/>
            <w:vAlign w:val="center"/>
            <w:shd w:fill="FFFFFF"/>
          </w:tcPr>
          <w:p>
            <w:pPr>
              <w:spacing w:after="0"/>
              <w:jc w:val="left"/>
            </w:pPr>
            <w:r>
              <w:rPr>
                <w:color w:val="000000"/>
                <w:sz w:val="16"/>
              </w:rPr>
              <w:t>218C</w:t>
            </w:r>
          </w:p>
        </w:tc>
        <w:tc>
          <w:tcPr>
            <w:tcW w:type="dxa" w:w="662"/>
            <w:vAlign w:val="center"/>
            <w:shd w:fill="FFFFFF"/>
          </w:tcPr>
          <w:p>
            <w:pPr>
              <w:spacing w:after="0"/>
              <w:jc w:val="left"/>
            </w:pPr>
            <w:r>
              <w:rPr>
                <w:color w:val="000000"/>
                <w:sz w:val="16"/>
              </w:rPr>
              <w:t>4</w:t>
            </w:r>
          </w:p>
        </w:tc>
        <w:tc>
          <w:tcPr>
            <w:tcW w:type="dxa" w:w="4680"/>
            <w:vAlign w:val="center"/>
            <w:shd w:fill="FFFFFF"/>
          </w:tcPr>
          <w:p>
            <w:pPr>
              <w:spacing w:after="0"/>
              <w:jc w:val="left"/>
            </w:pPr>
            <w:r>
              <w:rPr>
                <w:color w:val="000000"/>
                <w:sz w:val="16"/>
              </w:rPr>
              <w:t>Chacabuco &amp; Monumento</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218C</w:t>
            </w:r>
          </w:p>
        </w:tc>
        <w:tc>
          <w:tcPr>
            <w:tcW w:type="dxa" w:w="662"/>
            <w:vAlign w:val="center"/>
            <w:shd w:fill="FFFFFF"/>
          </w:tcPr>
          <w:p>
            <w:pPr>
              <w:spacing w:after="0"/>
              <w:jc w:val="left"/>
            </w:pPr>
            <w:r>
              <w:rPr>
                <w:color w:val="000000"/>
                <w:sz w:val="16"/>
              </w:rPr>
              <w:t>5</w:t>
            </w:r>
          </w:p>
        </w:tc>
        <w:tc>
          <w:tcPr>
            <w:tcW w:type="dxa" w:w="4680"/>
            <w:vAlign w:val="center"/>
            <w:shd w:fill="FFFFFF"/>
          </w:tcPr>
          <w:p>
            <w:pPr>
              <w:spacing w:after="0"/>
              <w:jc w:val="left"/>
            </w:pPr>
            <w:r>
              <w:rPr>
                <w:color w:val="000000"/>
                <w:sz w:val="16"/>
              </w:rPr>
              <w:t>Chacabuco &amp; Pje. Isla De Pascua</w:t>
            </w:r>
          </w:p>
        </w:tc>
        <w:tc>
          <w:tcPr>
            <w:tcW w:type="dxa" w:w="2952"/>
            <w:vAlign w:val="center"/>
            <w:shd w:fill="FFFFFF"/>
          </w:tcPr>
          <w:p>
            <w:pPr>
              <w:spacing w:after="0"/>
              <w:jc w:val="left"/>
            </w:pPr>
            <w:r>
              <w:rPr>
                <w:color w:val="000000"/>
                <w:sz w:val="16"/>
              </w:rPr>
              <w:t>Robo en lugar habitado</w:t>
            </w:r>
          </w:p>
        </w:tc>
      </w:tr>
      <w:tr>
        <w:tc>
          <w:tcPr>
            <w:tcW w:type="dxa" w:w="1037"/>
            <w:vAlign w:val="center"/>
            <w:shd w:fill="FFFFFF"/>
          </w:tcPr>
          <w:p>
            <w:pPr>
              <w:spacing w:after="0"/>
              <w:jc w:val="left"/>
            </w:pPr>
            <w:r>
              <w:rPr>
                <w:color w:val="000000"/>
                <w:sz w:val="16"/>
              </w:rPr>
              <w:t>218C</w:t>
            </w:r>
          </w:p>
        </w:tc>
        <w:tc>
          <w:tcPr>
            <w:tcW w:type="dxa" w:w="662"/>
            <w:vAlign w:val="center"/>
            <w:shd w:fill="FFFFFF"/>
          </w:tcPr>
          <w:p>
            <w:pPr>
              <w:spacing w:after="0"/>
              <w:jc w:val="left"/>
            </w:pPr>
            <w:r>
              <w:rPr>
                <w:color w:val="000000"/>
                <w:sz w:val="16"/>
              </w:rPr>
              <w:t>6</w:t>
            </w:r>
          </w:p>
        </w:tc>
        <w:tc>
          <w:tcPr>
            <w:tcW w:type="dxa" w:w="4680"/>
            <w:vAlign w:val="center"/>
            <w:shd w:fill="FFFFFF"/>
          </w:tcPr>
          <w:p>
            <w:pPr>
              <w:spacing w:after="0"/>
              <w:jc w:val="left"/>
            </w:pPr>
            <w:r>
              <w:rPr>
                <w:color w:val="000000"/>
                <w:sz w:val="16"/>
              </w:rPr>
              <w:t>Camino A Rinconada &amp; Corredor Transantiago 5 De Abril</w:t>
            </w:r>
          </w:p>
        </w:tc>
        <w:tc>
          <w:tcPr>
            <w:tcW w:type="dxa" w:w="2952"/>
            <w:vAlign w:val="center"/>
            <w:shd w:fill="FFFFFF"/>
          </w:tcPr>
          <w:p>
            <w:pPr>
              <w:spacing w:after="0"/>
              <w:jc w:val="left"/>
            </w:pPr>
            <w:r>
              <w:rPr>
                <w:color w:val="000000"/>
                <w:sz w:val="16"/>
              </w:rPr>
              <w:t>Robo en lugar habitado</w:t>
            </w:r>
          </w:p>
        </w:tc>
      </w:tr>
    </w:tbl>
    <w:p>
      <w:pPr>
        <w:spacing w:after="40"/>
      </w:pPr>
    </w:p>
    <w:p>
      <w:pPr>
        <w:spacing w:before="40" w:after="60"/>
        <w:jc w:val="left"/>
      </w:pPr>
      <w:r>
        <w:rPr>
          <w:b/>
          <w:color w:val="101846"/>
          <w:sz w:val="26"/>
        </w:rPr>
        <w:t>6. Instrucción operativa</w:t>
      </w:r>
    </w:p>
    <w:p>
      <w:pPr>
        <w:spacing w:after="80"/>
        <w:jc w:val="both"/>
      </w:pPr>
      <w:r>
        <w:rPr>
          <w:b w:val="0"/>
        </w:rPr>
        <w:t>Los equipos asignados al refuerzo focalizado deberán orientar su desplazamiento preferentemente hacia los puntos definidos en la pauta, registrando su cumplimiento mediante el formulario Survey123 habilitado para Seguridad Comunitaria. El visor web permite seleccionar funcionario, filtrar por equipo o cuadrante, abrir navegación en Google Maps y registrar el punto con campos precargados para reducir el tiempo de ingreso en terreno.</w:t>
      </w:r>
    </w:p>
    <w:sectPr w:rsidR="00C97288" w:rsidSect="00795D18">
      <w:headerReference w:type="even" r:id="rId11"/>
      <w:headerReference w:type="default" r:id="rId12"/>
      <w:footerReference w:type="default" r:id="rId13"/>
      <w:head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5B91D" w14:textId="77777777" w:rsidR="00D35E4A" w:rsidRDefault="00D35E4A" w:rsidP="0011789A">
      <w:r>
        <w:separator/>
      </w:r>
    </w:p>
  </w:endnote>
  <w:endnote w:type="continuationSeparator" w:id="0">
    <w:p w14:paraId="0F2BE1EF" w14:textId="77777777" w:rsidR="00D35E4A" w:rsidRDefault="00D35E4A" w:rsidP="00117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5034E" w14:textId="6052E22C" w:rsidR="00483E0E" w:rsidRDefault="00A57463">
    <w:pPr>
      <w:pStyle w:val="Piedepgina"/>
    </w:pPr>
    <w:r>
      <w:rPr>
        <w:noProof/>
      </w:rPr>
      <w:drawing>
        <wp:anchor distT="0" distB="0" distL="114300" distR="114300" simplePos="0" relativeHeight="251669504" behindDoc="1" locked="0" layoutInCell="1" allowOverlap="1" wp14:anchorId="66BB920B" wp14:editId="086AA10F">
          <wp:simplePos x="0" y="0"/>
          <wp:positionH relativeFrom="column">
            <wp:posOffset>1074717</wp:posOffset>
          </wp:positionH>
          <wp:positionV relativeFrom="paragraph">
            <wp:posOffset>-53439</wp:posOffset>
          </wp:positionV>
          <wp:extent cx="5612130" cy="353060"/>
          <wp:effectExtent l="0" t="0" r="1270" b="2540"/>
          <wp:wrapNone/>
          <wp:docPr id="372424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24309" name="Imagen 372424309"/>
                  <pic:cNvPicPr/>
                </pic:nvPicPr>
                <pic:blipFill>
                  <a:blip r:embed="rId1">
                    <a:extLst>
                      <a:ext uri="{28A0092B-C50C-407E-A947-70E740481C1C}">
                        <a14:useLocalDpi xmlns:a14="http://schemas.microsoft.com/office/drawing/2010/main" val="0"/>
                      </a:ext>
                    </a:extLst>
                  </a:blip>
                  <a:stretch>
                    <a:fillRect/>
                  </a:stretch>
                </pic:blipFill>
                <pic:spPr>
                  <a:xfrm>
                    <a:off x="0" y="0"/>
                    <a:ext cx="5612130" cy="35306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47A8D" w14:textId="77777777" w:rsidR="00D35E4A" w:rsidRDefault="00D35E4A" w:rsidP="0011789A">
      <w:r>
        <w:separator/>
      </w:r>
    </w:p>
  </w:footnote>
  <w:footnote w:type="continuationSeparator" w:id="0">
    <w:p w14:paraId="224C5630" w14:textId="77777777" w:rsidR="00D35E4A" w:rsidRDefault="00D35E4A" w:rsidP="001178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6154" w14:textId="29CA9285" w:rsidR="0011789A" w:rsidRDefault="00D35E4A">
    <w:pPr>
      <w:pStyle w:val="Encabezado"/>
    </w:pPr>
    <w:r>
      <w:rPr>
        <w:noProof/>
      </w:rPr>
      <w:pict w14:anchorId="5B63AF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40648" o:spid="_x0000_s1026" type="#_x0000_t75" alt="" style="position:absolute;margin-left:0;margin-top:0;width:599.7pt;height:774.55pt;z-index:-251653120;mso-wrap-edited:f;mso-width-percent:0;mso-height-percent:0;mso-position-horizontal:center;mso-position-horizontal-relative:margin;mso-position-vertical:center;mso-position-vertical-relative:margin;mso-width-percent:0;mso-height-percent:0" o:allowincell="f">
          <v:imagedata r:id="rId1" o:title="Hoja Carta_Mesa de trabajo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424B" w14:textId="3C947D0B" w:rsidR="0011789A" w:rsidRDefault="00744C69">
    <w:pPr>
      <w:pStyle w:val="Encabezado"/>
    </w:pPr>
    <w:r>
      <w:rPr>
        <w:noProof/>
      </w:rPr>
      <w:drawing>
        <wp:anchor distT="0" distB="0" distL="114300" distR="114300" simplePos="0" relativeHeight="251668480" behindDoc="0" locked="0" layoutInCell="1" allowOverlap="1" wp14:anchorId="60E91913" wp14:editId="1DBE9415">
          <wp:simplePos x="0" y="0"/>
          <wp:positionH relativeFrom="column">
            <wp:posOffset>-1431925</wp:posOffset>
          </wp:positionH>
          <wp:positionV relativeFrom="paragraph">
            <wp:posOffset>-184785</wp:posOffset>
          </wp:positionV>
          <wp:extent cx="8475980" cy="922655"/>
          <wp:effectExtent l="0" t="0" r="0" b="4445"/>
          <wp:wrapSquare wrapText="bothSides"/>
          <wp:docPr id="9888982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98262" name="Imagen 988898262"/>
                  <pic:cNvPicPr/>
                </pic:nvPicPr>
                <pic:blipFill>
                  <a:blip r:embed="rId1">
                    <a:extLst>
                      <a:ext uri="{28A0092B-C50C-407E-A947-70E740481C1C}">
                        <a14:useLocalDpi xmlns:a14="http://schemas.microsoft.com/office/drawing/2010/main" val="0"/>
                      </a:ext>
                    </a:extLst>
                  </a:blip>
                  <a:stretch>
                    <a:fillRect/>
                  </a:stretch>
                </pic:blipFill>
                <pic:spPr>
                  <a:xfrm>
                    <a:off x="0" y="0"/>
                    <a:ext cx="8475980" cy="922655"/>
                  </a:xfrm>
                  <a:prstGeom prst="rect">
                    <a:avLst/>
                  </a:prstGeom>
                </pic:spPr>
              </pic:pic>
            </a:graphicData>
          </a:graphic>
          <wp14:sizeRelH relativeFrom="page">
            <wp14:pctWidth>0</wp14:pctWidth>
          </wp14:sizeRelH>
          <wp14:sizeRelV relativeFrom="page">
            <wp14:pctHeight>0</wp14:pctHeight>
          </wp14:sizeRelV>
        </wp:anchor>
      </w:drawing>
    </w:r>
    <w:r w:rsidR="006F7508">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143F" w14:textId="535598EE" w:rsidR="0011789A" w:rsidRDefault="00D35E4A">
    <w:pPr>
      <w:pStyle w:val="Encabezado"/>
    </w:pPr>
    <w:r>
      <w:rPr>
        <w:noProof/>
      </w:rPr>
      <w:pict w14:anchorId="15D8CE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40647" o:spid="_x0000_s1025" type="#_x0000_t75" alt="" style="position:absolute;margin-left:0;margin-top:0;width:599.7pt;height:774.55pt;z-index:-251656192;mso-wrap-edited:f;mso-width-percent:0;mso-height-percent:0;mso-position-horizontal:center;mso-position-horizontal-relative:margin;mso-position-vertical:center;mso-position-vertical-relative:margin;mso-width-percent:0;mso-height-percent:0" o:allowincell="f">
          <v:imagedata r:id="rId1" o:title="Hoja Carta_Mesa de trabajo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F056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C06930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A2A99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AA6709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23E0FC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2C670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29E26E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094106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69ED6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5D4636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365BC"/>
    <w:multiLevelType w:val="multilevel"/>
    <w:tmpl w:val="63A8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AEA82"/>
    <w:multiLevelType w:val="hybridMultilevel"/>
    <w:tmpl w:val="943085A4"/>
    <w:lvl w:ilvl="0" w:tplc="823817EE">
      <w:start w:val="1"/>
      <w:numFmt w:val="bullet"/>
      <w:lvlText w:val="-"/>
      <w:lvlJc w:val="left"/>
      <w:pPr>
        <w:ind w:left="720" w:hanging="360"/>
      </w:pPr>
      <w:rPr>
        <w:rFonts w:ascii="Calibri" w:hAnsi="Calibri" w:hint="default"/>
      </w:rPr>
    </w:lvl>
    <w:lvl w:ilvl="1" w:tplc="69E26CDA">
      <w:start w:val="1"/>
      <w:numFmt w:val="bullet"/>
      <w:lvlText w:val="o"/>
      <w:lvlJc w:val="left"/>
      <w:pPr>
        <w:ind w:left="1440" w:hanging="360"/>
      </w:pPr>
      <w:rPr>
        <w:rFonts w:ascii="Courier New" w:hAnsi="Courier New" w:hint="default"/>
      </w:rPr>
    </w:lvl>
    <w:lvl w:ilvl="2" w:tplc="625240A2">
      <w:start w:val="1"/>
      <w:numFmt w:val="bullet"/>
      <w:lvlText w:val=""/>
      <w:lvlJc w:val="left"/>
      <w:pPr>
        <w:ind w:left="2160" w:hanging="360"/>
      </w:pPr>
      <w:rPr>
        <w:rFonts w:ascii="Wingdings" w:hAnsi="Wingdings" w:hint="default"/>
      </w:rPr>
    </w:lvl>
    <w:lvl w:ilvl="3" w:tplc="18D40660">
      <w:start w:val="1"/>
      <w:numFmt w:val="bullet"/>
      <w:lvlText w:val=""/>
      <w:lvlJc w:val="left"/>
      <w:pPr>
        <w:ind w:left="2880" w:hanging="360"/>
      </w:pPr>
      <w:rPr>
        <w:rFonts w:ascii="Symbol" w:hAnsi="Symbol" w:hint="default"/>
      </w:rPr>
    </w:lvl>
    <w:lvl w:ilvl="4" w:tplc="E66C645C">
      <w:start w:val="1"/>
      <w:numFmt w:val="bullet"/>
      <w:lvlText w:val="o"/>
      <w:lvlJc w:val="left"/>
      <w:pPr>
        <w:ind w:left="3600" w:hanging="360"/>
      </w:pPr>
      <w:rPr>
        <w:rFonts w:ascii="Courier New" w:hAnsi="Courier New" w:hint="default"/>
      </w:rPr>
    </w:lvl>
    <w:lvl w:ilvl="5" w:tplc="A5287D3E">
      <w:start w:val="1"/>
      <w:numFmt w:val="bullet"/>
      <w:lvlText w:val=""/>
      <w:lvlJc w:val="left"/>
      <w:pPr>
        <w:ind w:left="4320" w:hanging="360"/>
      </w:pPr>
      <w:rPr>
        <w:rFonts w:ascii="Wingdings" w:hAnsi="Wingdings" w:hint="default"/>
      </w:rPr>
    </w:lvl>
    <w:lvl w:ilvl="6" w:tplc="46FC80AC">
      <w:start w:val="1"/>
      <w:numFmt w:val="bullet"/>
      <w:lvlText w:val=""/>
      <w:lvlJc w:val="left"/>
      <w:pPr>
        <w:ind w:left="5040" w:hanging="360"/>
      </w:pPr>
      <w:rPr>
        <w:rFonts w:ascii="Symbol" w:hAnsi="Symbol" w:hint="default"/>
      </w:rPr>
    </w:lvl>
    <w:lvl w:ilvl="7" w:tplc="AEE62FD6">
      <w:start w:val="1"/>
      <w:numFmt w:val="bullet"/>
      <w:lvlText w:val="o"/>
      <w:lvlJc w:val="left"/>
      <w:pPr>
        <w:ind w:left="5760" w:hanging="360"/>
      </w:pPr>
      <w:rPr>
        <w:rFonts w:ascii="Courier New" w:hAnsi="Courier New" w:hint="default"/>
      </w:rPr>
    </w:lvl>
    <w:lvl w:ilvl="8" w:tplc="8060760C">
      <w:start w:val="1"/>
      <w:numFmt w:val="bullet"/>
      <w:lvlText w:val=""/>
      <w:lvlJc w:val="left"/>
      <w:pPr>
        <w:ind w:left="6480" w:hanging="360"/>
      </w:pPr>
      <w:rPr>
        <w:rFonts w:ascii="Wingdings" w:hAnsi="Wingdings" w:hint="default"/>
      </w:rPr>
    </w:lvl>
  </w:abstractNum>
  <w:abstractNum w:abstractNumId="12" w15:restartNumberingAfterBreak="0">
    <w:nsid w:val="7E0F64EB"/>
    <w:multiLevelType w:val="multilevel"/>
    <w:tmpl w:val="9BB85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847474">
    <w:abstractNumId w:val="11"/>
  </w:num>
  <w:num w:numId="2" w16cid:durableId="14113938">
    <w:abstractNumId w:val="4"/>
  </w:num>
  <w:num w:numId="3" w16cid:durableId="640694412">
    <w:abstractNumId w:val="5"/>
  </w:num>
  <w:num w:numId="4" w16cid:durableId="1758363107">
    <w:abstractNumId w:val="6"/>
  </w:num>
  <w:num w:numId="5" w16cid:durableId="2088116396">
    <w:abstractNumId w:val="7"/>
  </w:num>
  <w:num w:numId="6" w16cid:durableId="1205361663">
    <w:abstractNumId w:val="9"/>
  </w:num>
  <w:num w:numId="7" w16cid:durableId="947540552">
    <w:abstractNumId w:val="0"/>
  </w:num>
  <w:num w:numId="8" w16cid:durableId="532158192">
    <w:abstractNumId w:val="1"/>
  </w:num>
  <w:num w:numId="9" w16cid:durableId="1275092218">
    <w:abstractNumId w:val="2"/>
  </w:num>
  <w:num w:numId="10" w16cid:durableId="430319021">
    <w:abstractNumId w:val="3"/>
  </w:num>
  <w:num w:numId="11" w16cid:durableId="1813713969">
    <w:abstractNumId w:val="8"/>
  </w:num>
  <w:num w:numId="12" w16cid:durableId="1322541133">
    <w:abstractNumId w:val="12"/>
  </w:num>
  <w:num w:numId="13" w16cid:durableId="7533543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89A"/>
    <w:rsid w:val="00010889"/>
    <w:rsid w:val="0001669F"/>
    <w:rsid w:val="00034996"/>
    <w:rsid w:val="00060C3E"/>
    <w:rsid w:val="00091697"/>
    <w:rsid w:val="000E151E"/>
    <w:rsid w:val="000E394D"/>
    <w:rsid w:val="000F05CE"/>
    <w:rsid w:val="00105BA5"/>
    <w:rsid w:val="0010797A"/>
    <w:rsid w:val="0011789A"/>
    <w:rsid w:val="00143E3C"/>
    <w:rsid w:val="00154D8A"/>
    <w:rsid w:val="001F361A"/>
    <w:rsid w:val="00263AEF"/>
    <w:rsid w:val="00287ADC"/>
    <w:rsid w:val="002958A9"/>
    <w:rsid w:val="002A56AE"/>
    <w:rsid w:val="002D7CEC"/>
    <w:rsid w:val="00320131"/>
    <w:rsid w:val="00334F87"/>
    <w:rsid w:val="00336C77"/>
    <w:rsid w:val="00350C95"/>
    <w:rsid w:val="003600B0"/>
    <w:rsid w:val="003760E0"/>
    <w:rsid w:val="003C71D1"/>
    <w:rsid w:val="003D3A73"/>
    <w:rsid w:val="003F3F3C"/>
    <w:rsid w:val="00417CFD"/>
    <w:rsid w:val="00441A1B"/>
    <w:rsid w:val="00472A80"/>
    <w:rsid w:val="00483E0E"/>
    <w:rsid w:val="004D10B8"/>
    <w:rsid w:val="004E4224"/>
    <w:rsid w:val="0053716B"/>
    <w:rsid w:val="00577D33"/>
    <w:rsid w:val="005D7DDE"/>
    <w:rsid w:val="006063C9"/>
    <w:rsid w:val="006157E4"/>
    <w:rsid w:val="00662B67"/>
    <w:rsid w:val="00673DE2"/>
    <w:rsid w:val="00677ED0"/>
    <w:rsid w:val="00680578"/>
    <w:rsid w:val="006B032C"/>
    <w:rsid w:val="006D6928"/>
    <w:rsid w:val="006F4205"/>
    <w:rsid w:val="006F60A3"/>
    <w:rsid w:val="006F7508"/>
    <w:rsid w:val="0072501E"/>
    <w:rsid w:val="00744AF8"/>
    <w:rsid w:val="00744C69"/>
    <w:rsid w:val="00772F90"/>
    <w:rsid w:val="007855D5"/>
    <w:rsid w:val="0078632D"/>
    <w:rsid w:val="00795D18"/>
    <w:rsid w:val="007F6049"/>
    <w:rsid w:val="008066EF"/>
    <w:rsid w:val="00822EA0"/>
    <w:rsid w:val="00833514"/>
    <w:rsid w:val="0085724B"/>
    <w:rsid w:val="00881551"/>
    <w:rsid w:val="00882BCF"/>
    <w:rsid w:val="00893CE3"/>
    <w:rsid w:val="008B5E50"/>
    <w:rsid w:val="008E102A"/>
    <w:rsid w:val="009012C1"/>
    <w:rsid w:val="009554D6"/>
    <w:rsid w:val="0095704D"/>
    <w:rsid w:val="00987871"/>
    <w:rsid w:val="009B1EA3"/>
    <w:rsid w:val="009F0256"/>
    <w:rsid w:val="009F3F52"/>
    <w:rsid w:val="009F75A9"/>
    <w:rsid w:val="00A048C5"/>
    <w:rsid w:val="00A079C4"/>
    <w:rsid w:val="00A412B8"/>
    <w:rsid w:val="00A45F2C"/>
    <w:rsid w:val="00A57463"/>
    <w:rsid w:val="00AA67EE"/>
    <w:rsid w:val="00AC5C41"/>
    <w:rsid w:val="00AD3F83"/>
    <w:rsid w:val="00B00B51"/>
    <w:rsid w:val="00B14601"/>
    <w:rsid w:val="00B30221"/>
    <w:rsid w:val="00B3538C"/>
    <w:rsid w:val="00B7024A"/>
    <w:rsid w:val="00B93A0D"/>
    <w:rsid w:val="00B965A3"/>
    <w:rsid w:val="00BD3BEB"/>
    <w:rsid w:val="00BD3E6D"/>
    <w:rsid w:val="00BF0E34"/>
    <w:rsid w:val="00BF7CF8"/>
    <w:rsid w:val="00C30310"/>
    <w:rsid w:val="00C66F9D"/>
    <w:rsid w:val="00C97288"/>
    <w:rsid w:val="00CB6530"/>
    <w:rsid w:val="00D22487"/>
    <w:rsid w:val="00D35E4A"/>
    <w:rsid w:val="00D566D1"/>
    <w:rsid w:val="00D81BB7"/>
    <w:rsid w:val="00DA2BFB"/>
    <w:rsid w:val="00DB3863"/>
    <w:rsid w:val="00DC24CF"/>
    <w:rsid w:val="00DD1991"/>
    <w:rsid w:val="00DE54C2"/>
    <w:rsid w:val="00E14410"/>
    <w:rsid w:val="00E4039B"/>
    <w:rsid w:val="00E57F43"/>
    <w:rsid w:val="00E84547"/>
    <w:rsid w:val="00EA7CF0"/>
    <w:rsid w:val="00EC26B7"/>
    <w:rsid w:val="00F11328"/>
    <w:rsid w:val="00F456F2"/>
    <w:rsid w:val="00F872E2"/>
    <w:rsid w:val="00FB1059"/>
    <w:rsid w:val="00FF31D1"/>
    <w:rsid w:val="00FF3708"/>
    <w:rsid w:val="013F881E"/>
    <w:rsid w:val="0199E7C9"/>
    <w:rsid w:val="01F215EC"/>
    <w:rsid w:val="027DD99D"/>
    <w:rsid w:val="029DE9FA"/>
    <w:rsid w:val="02B49424"/>
    <w:rsid w:val="02CD6C3F"/>
    <w:rsid w:val="02EC391A"/>
    <w:rsid w:val="033AD161"/>
    <w:rsid w:val="036321A8"/>
    <w:rsid w:val="03834ECE"/>
    <w:rsid w:val="05429594"/>
    <w:rsid w:val="066D58EC"/>
    <w:rsid w:val="073E694E"/>
    <w:rsid w:val="074C1AEB"/>
    <w:rsid w:val="08E94517"/>
    <w:rsid w:val="095651D8"/>
    <w:rsid w:val="09CE9E85"/>
    <w:rsid w:val="09F311E3"/>
    <w:rsid w:val="09FAB912"/>
    <w:rsid w:val="0A05738C"/>
    <w:rsid w:val="0A1ADCE5"/>
    <w:rsid w:val="0A20956E"/>
    <w:rsid w:val="0ACCB381"/>
    <w:rsid w:val="0C5B2F3E"/>
    <w:rsid w:val="0C932276"/>
    <w:rsid w:val="0CB966BF"/>
    <w:rsid w:val="0CE6809A"/>
    <w:rsid w:val="0D532044"/>
    <w:rsid w:val="0D8A6327"/>
    <w:rsid w:val="0D9B9DFE"/>
    <w:rsid w:val="0D9F8ADB"/>
    <w:rsid w:val="0E0F1AAE"/>
    <w:rsid w:val="0E62FD8B"/>
    <w:rsid w:val="0F9CEA72"/>
    <w:rsid w:val="0FBF511B"/>
    <w:rsid w:val="10743D39"/>
    <w:rsid w:val="10C4D667"/>
    <w:rsid w:val="1138BAD3"/>
    <w:rsid w:val="11F80399"/>
    <w:rsid w:val="12D48B34"/>
    <w:rsid w:val="135BB438"/>
    <w:rsid w:val="13F6B6D3"/>
    <w:rsid w:val="144464CD"/>
    <w:rsid w:val="1457CBAB"/>
    <w:rsid w:val="14A627C9"/>
    <w:rsid w:val="14F5DA66"/>
    <w:rsid w:val="15E0352E"/>
    <w:rsid w:val="1629877D"/>
    <w:rsid w:val="164D2FB2"/>
    <w:rsid w:val="16A05C8D"/>
    <w:rsid w:val="16AD79F8"/>
    <w:rsid w:val="16EFB031"/>
    <w:rsid w:val="16F2DAA8"/>
    <w:rsid w:val="16F827CF"/>
    <w:rsid w:val="175191DE"/>
    <w:rsid w:val="177C058F"/>
    <w:rsid w:val="18457679"/>
    <w:rsid w:val="18BDFF2C"/>
    <w:rsid w:val="19BC40C4"/>
    <w:rsid w:val="19D03732"/>
    <w:rsid w:val="1BB06861"/>
    <w:rsid w:val="1C753FAB"/>
    <w:rsid w:val="1C8C7DE3"/>
    <w:rsid w:val="1CDF5126"/>
    <w:rsid w:val="1D2756E4"/>
    <w:rsid w:val="1D3FEB73"/>
    <w:rsid w:val="1DCBB142"/>
    <w:rsid w:val="1E34B24E"/>
    <w:rsid w:val="1E71FF4E"/>
    <w:rsid w:val="1EBEA56C"/>
    <w:rsid w:val="1F38C7F7"/>
    <w:rsid w:val="212AD55B"/>
    <w:rsid w:val="2179A89D"/>
    <w:rsid w:val="2233D635"/>
    <w:rsid w:val="22652511"/>
    <w:rsid w:val="232D3728"/>
    <w:rsid w:val="2331538C"/>
    <w:rsid w:val="2389455D"/>
    <w:rsid w:val="23E7EA39"/>
    <w:rsid w:val="24890C61"/>
    <w:rsid w:val="251141BA"/>
    <w:rsid w:val="264F6DF9"/>
    <w:rsid w:val="2663E8D6"/>
    <w:rsid w:val="266D0B0F"/>
    <w:rsid w:val="2708120E"/>
    <w:rsid w:val="2721394E"/>
    <w:rsid w:val="27445F3D"/>
    <w:rsid w:val="27B01F7C"/>
    <w:rsid w:val="290CFE7B"/>
    <w:rsid w:val="294819D3"/>
    <w:rsid w:val="2B9731DB"/>
    <w:rsid w:val="2CD13E5B"/>
    <w:rsid w:val="2D910A75"/>
    <w:rsid w:val="2D96FFB1"/>
    <w:rsid w:val="2DB10BF7"/>
    <w:rsid w:val="2EB3E9C3"/>
    <w:rsid w:val="2EBCA815"/>
    <w:rsid w:val="2F1323F3"/>
    <w:rsid w:val="2F241557"/>
    <w:rsid w:val="2FA84FEF"/>
    <w:rsid w:val="306CDE82"/>
    <w:rsid w:val="3098EBB7"/>
    <w:rsid w:val="30EE4B7D"/>
    <w:rsid w:val="3118EB1F"/>
    <w:rsid w:val="32CC1DAE"/>
    <w:rsid w:val="32D71C21"/>
    <w:rsid w:val="332AEC0B"/>
    <w:rsid w:val="34A8C3D9"/>
    <w:rsid w:val="364F42C4"/>
    <w:rsid w:val="36C1457C"/>
    <w:rsid w:val="36CF81DE"/>
    <w:rsid w:val="371EC45E"/>
    <w:rsid w:val="3996E65A"/>
    <w:rsid w:val="39EBA24D"/>
    <w:rsid w:val="3A18F69B"/>
    <w:rsid w:val="3AECA931"/>
    <w:rsid w:val="3B3451E5"/>
    <w:rsid w:val="3B5F8BAD"/>
    <w:rsid w:val="3B7CD7B6"/>
    <w:rsid w:val="3BDB9E5E"/>
    <w:rsid w:val="3C4C4FF9"/>
    <w:rsid w:val="3C887992"/>
    <w:rsid w:val="3CBF376A"/>
    <w:rsid w:val="3CCB233A"/>
    <w:rsid w:val="3D2D6058"/>
    <w:rsid w:val="3D301FC1"/>
    <w:rsid w:val="3D40D613"/>
    <w:rsid w:val="3DB7D1F0"/>
    <w:rsid w:val="3DFF95AC"/>
    <w:rsid w:val="3E12D759"/>
    <w:rsid w:val="3EC930B9"/>
    <w:rsid w:val="3F2801FB"/>
    <w:rsid w:val="3F4488AA"/>
    <w:rsid w:val="3F9B7E2F"/>
    <w:rsid w:val="3FA0125C"/>
    <w:rsid w:val="3FBC002A"/>
    <w:rsid w:val="40084E2F"/>
    <w:rsid w:val="4020FAE3"/>
    <w:rsid w:val="40FB897C"/>
    <w:rsid w:val="41006DD6"/>
    <w:rsid w:val="418AE3D9"/>
    <w:rsid w:val="419FA5B0"/>
    <w:rsid w:val="42137143"/>
    <w:rsid w:val="4261D914"/>
    <w:rsid w:val="42843599"/>
    <w:rsid w:val="43B9AB0D"/>
    <w:rsid w:val="43ECB462"/>
    <w:rsid w:val="44A7C6BA"/>
    <w:rsid w:val="44B39BD4"/>
    <w:rsid w:val="451B1B75"/>
    <w:rsid w:val="46AD9F6A"/>
    <w:rsid w:val="46DCF1E1"/>
    <w:rsid w:val="470DA168"/>
    <w:rsid w:val="471A0A34"/>
    <w:rsid w:val="47A2DF54"/>
    <w:rsid w:val="48A0F909"/>
    <w:rsid w:val="494DD43D"/>
    <w:rsid w:val="497967DE"/>
    <w:rsid w:val="4AEA1283"/>
    <w:rsid w:val="4B3F2845"/>
    <w:rsid w:val="4B58C8C9"/>
    <w:rsid w:val="4B810C3F"/>
    <w:rsid w:val="4CE2655B"/>
    <w:rsid w:val="4D329612"/>
    <w:rsid w:val="4DCB0096"/>
    <w:rsid w:val="4E0444A0"/>
    <w:rsid w:val="4E18C4E3"/>
    <w:rsid w:val="4F15F329"/>
    <w:rsid w:val="4F5BAD1E"/>
    <w:rsid w:val="4FF1B938"/>
    <w:rsid w:val="51A25D94"/>
    <w:rsid w:val="5248A50F"/>
    <w:rsid w:val="52BDFE0C"/>
    <w:rsid w:val="52BE8D66"/>
    <w:rsid w:val="531365E5"/>
    <w:rsid w:val="547410D3"/>
    <w:rsid w:val="547DA947"/>
    <w:rsid w:val="5494B355"/>
    <w:rsid w:val="54A4C50D"/>
    <w:rsid w:val="5509BFC6"/>
    <w:rsid w:val="551647AC"/>
    <w:rsid w:val="556C1F1A"/>
    <w:rsid w:val="55D42CBB"/>
    <w:rsid w:val="56A6291C"/>
    <w:rsid w:val="571FC80B"/>
    <w:rsid w:val="576106A4"/>
    <w:rsid w:val="577716C4"/>
    <w:rsid w:val="57B54634"/>
    <w:rsid w:val="57E3A2C0"/>
    <w:rsid w:val="582BC039"/>
    <w:rsid w:val="5862E18C"/>
    <w:rsid w:val="5868D01A"/>
    <w:rsid w:val="58BF5CCF"/>
    <w:rsid w:val="596AF220"/>
    <w:rsid w:val="59C9C7AF"/>
    <w:rsid w:val="5A5F90CA"/>
    <w:rsid w:val="5AC99F4B"/>
    <w:rsid w:val="5B0EA7B5"/>
    <w:rsid w:val="5B27A600"/>
    <w:rsid w:val="5B621D10"/>
    <w:rsid w:val="5B70562A"/>
    <w:rsid w:val="5C139BB8"/>
    <w:rsid w:val="5C7ED208"/>
    <w:rsid w:val="5C88B757"/>
    <w:rsid w:val="5D7B73D7"/>
    <w:rsid w:val="5E6552F2"/>
    <w:rsid w:val="5EF50300"/>
    <w:rsid w:val="6082A209"/>
    <w:rsid w:val="6165DA02"/>
    <w:rsid w:val="62602B6C"/>
    <w:rsid w:val="62B9BEC6"/>
    <w:rsid w:val="6386DE61"/>
    <w:rsid w:val="63C609EB"/>
    <w:rsid w:val="63E20A3B"/>
    <w:rsid w:val="63FAC736"/>
    <w:rsid w:val="644E0FAF"/>
    <w:rsid w:val="64D61474"/>
    <w:rsid w:val="6522AEC2"/>
    <w:rsid w:val="660C2654"/>
    <w:rsid w:val="664AF9DE"/>
    <w:rsid w:val="66B0D980"/>
    <w:rsid w:val="67798D15"/>
    <w:rsid w:val="6788776E"/>
    <w:rsid w:val="67DCDBA8"/>
    <w:rsid w:val="682DAB05"/>
    <w:rsid w:val="6856E836"/>
    <w:rsid w:val="6925A25D"/>
    <w:rsid w:val="69827810"/>
    <w:rsid w:val="69C5D156"/>
    <w:rsid w:val="69CB30C2"/>
    <w:rsid w:val="6A37B5A7"/>
    <w:rsid w:val="6A647D36"/>
    <w:rsid w:val="6A951D22"/>
    <w:rsid w:val="6B3DEA15"/>
    <w:rsid w:val="6B49E470"/>
    <w:rsid w:val="6B4B991A"/>
    <w:rsid w:val="6BD38608"/>
    <w:rsid w:val="6C378473"/>
    <w:rsid w:val="6C92D080"/>
    <w:rsid w:val="6CE7697B"/>
    <w:rsid w:val="6CF4C41B"/>
    <w:rsid w:val="6DA3A1B6"/>
    <w:rsid w:val="6DCF84E1"/>
    <w:rsid w:val="6E51A470"/>
    <w:rsid w:val="6E8339DC"/>
    <w:rsid w:val="6EEBBC10"/>
    <w:rsid w:val="6F11C3B3"/>
    <w:rsid w:val="6FAF128A"/>
    <w:rsid w:val="6FD067C9"/>
    <w:rsid w:val="701E04B6"/>
    <w:rsid w:val="70406FBF"/>
    <w:rsid w:val="71647AEF"/>
    <w:rsid w:val="71DA2BF3"/>
    <w:rsid w:val="721A2D21"/>
    <w:rsid w:val="7239D568"/>
    <w:rsid w:val="72B71937"/>
    <w:rsid w:val="72BC878C"/>
    <w:rsid w:val="72C2247A"/>
    <w:rsid w:val="73AF9668"/>
    <w:rsid w:val="73D3F981"/>
    <w:rsid w:val="7460768F"/>
    <w:rsid w:val="747890C1"/>
    <w:rsid w:val="74BD8055"/>
    <w:rsid w:val="758E8E39"/>
    <w:rsid w:val="75F168D3"/>
    <w:rsid w:val="770CC786"/>
    <w:rsid w:val="770E4B29"/>
    <w:rsid w:val="780563A5"/>
    <w:rsid w:val="78A923C4"/>
    <w:rsid w:val="790167B8"/>
    <w:rsid w:val="79CED36E"/>
    <w:rsid w:val="79EA0FE5"/>
    <w:rsid w:val="7A19BEAA"/>
    <w:rsid w:val="7A45EBEB"/>
    <w:rsid w:val="7A89680E"/>
    <w:rsid w:val="7AD04722"/>
    <w:rsid w:val="7B39C83A"/>
    <w:rsid w:val="7CF4FDB2"/>
    <w:rsid w:val="7E7D8CDE"/>
    <w:rsid w:val="7E9267DC"/>
    <w:rsid w:val="7E963DE6"/>
    <w:rsid w:val="7EFAD403"/>
    <w:rsid w:val="7F37E886"/>
    <w:rsid w:val="7F5992B7"/>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4F915"/>
  <w15:chartTrackingRefBased/>
  <w15:docId w15:val="{8607E0A1-66BD-7642-A3AC-1E6780AC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2F90"/>
    <w:rPr>
      <w:rFonts w:eastAsiaTheme="minorEastAsia"/>
      <w:color w:val="404040" w:themeColor="text1" w:themeTint="BF"/>
      <w:sz w:val="22"/>
      <w:lang w:val="es-ES"/>
    </w:rPr>
  </w:style>
  <w:style w:type="paragraph" w:styleId="Ttulo1">
    <w:name w:val="heading 1"/>
    <w:basedOn w:val="Normal"/>
    <w:next w:val="Normal"/>
    <w:link w:val="Ttulo1Car"/>
    <w:uiPriority w:val="9"/>
    <w:qFormat/>
    <w:rsid w:val="008B5E50"/>
    <w:pPr>
      <w:keepNext/>
      <w:keepLines/>
      <w:spacing w:before="240"/>
      <w:outlineLvl w:val="0"/>
    </w:pPr>
    <w:rPr>
      <w:rFonts w:eastAsiaTheme="majorEastAsia" w:cstheme="majorBidi"/>
      <w:b/>
      <w:color w:val="10174A"/>
      <w:sz w:val="32"/>
      <w:szCs w:val="32"/>
    </w:rPr>
  </w:style>
  <w:style w:type="paragraph" w:styleId="Ttulo2">
    <w:name w:val="heading 2"/>
    <w:basedOn w:val="Normal"/>
    <w:link w:val="Ttulo2Car"/>
    <w:uiPriority w:val="9"/>
    <w:rsid w:val="001F361A"/>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paragraph" w:styleId="Ttulo3">
    <w:name w:val="heading 3"/>
    <w:basedOn w:val="Normal"/>
    <w:next w:val="Normal"/>
    <w:link w:val="Ttulo3Car"/>
    <w:uiPriority w:val="9"/>
    <w:semiHidden/>
    <w:unhideWhenUsed/>
    <w:rsid w:val="00AD3F83"/>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AD3F8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1789A"/>
    <w:pPr>
      <w:tabs>
        <w:tab w:val="center" w:pos="4419"/>
        <w:tab w:val="right" w:pos="8838"/>
      </w:tabs>
    </w:pPr>
  </w:style>
  <w:style w:type="character" w:customStyle="1" w:styleId="EncabezadoCar">
    <w:name w:val="Encabezado Car"/>
    <w:basedOn w:val="Fuentedeprrafopredeter"/>
    <w:link w:val="Encabezado"/>
    <w:uiPriority w:val="99"/>
    <w:rsid w:val="0011789A"/>
    <w:rPr>
      <w:rFonts w:eastAsiaTheme="minorEastAsia"/>
    </w:rPr>
  </w:style>
  <w:style w:type="paragraph" w:styleId="Piedepgina">
    <w:name w:val="footer"/>
    <w:basedOn w:val="Normal"/>
    <w:link w:val="PiedepginaCar"/>
    <w:uiPriority w:val="99"/>
    <w:unhideWhenUsed/>
    <w:rsid w:val="0011789A"/>
    <w:pPr>
      <w:tabs>
        <w:tab w:val="center" w:pos="4419"/>
        <w:tab w:val="right" w:pos="8838"/>
      </w:tabs>
    </w:pPr>
  </w:style>
  <w:style w:type="character" w:customStyle="1" w:styleId="PiedepginaCar">
    <w:name w:val="Pie de página Car"/>
    <w:basedOn w:val="Fuentedeprrafopredeter"/>
    <w:link w:val="Piedepgina"/>
    <w:uiPriority w:val="99"/>
    <w:rsid w:val="0011789A"/>
    <w:rPr>
      <w:rFonts w:eastAsiaTheme="minorEastAsia"/>
    </w:rPr>
  </w:style>
  <w:style w:type="character" w:customStyle="1" w:styleId="Ttulo2Car">
    <w:name w:val="Título 2 Car"/>
    <w:basedOn w:val="Fuentedeprrafopredeter"/>
    <w:link w:val="Ttulo2"/>
    <w:uiPriority w:val="9"/>
    <w:rsid w:val="001F361A"/>
    <w:rPr>
      <w:rFonts w:ascii="Times New Roman" w:eastAsia="Times New Roman" w:hAnsi="Times New Roman" w:cs="Times New Roman"/>
      <w:b/>
      <w:bCs/>
      <w:sz w:val="36"/>
      <w:szCs w:val="36"/>
      <w:lang w:eastAsia="es-ES_tradnl"/>
    </w:rPr>
  </w:style>
  <w:style w:type="paragraph" w:styleId="NormalWeb">
    <w:name w:val="Normal (Web)"/>
    <w:basedOn w:val="Normal"/>
    <w:uiPriority w:val="99"/>
    <w:semiHidden/>
    <w:unhideWhenUsed/>
    <w:rsid w:val="001F361A"/>
    <w:pPr>
      <w:spacing w:before="100" w:beforeAutospacing="1" w:after="100" w:afterAutospacing="1"/>
    </w:pPr>
    <w:rPr>
      <w:rFonts w:ascii="Times New Roman" w:eastAsia="Times New Roman" w:hAnsi="Times New Roman" w:cs="Times New Roman"/>
      <w:lang w:eastAsia="es-ES_tradnl"/>
    </w:rPr>
  </w:style>
  <w:style w:type="paragraph" w:customStyle="1" w:styleId="Subttulo1">
    <w:name w:val="Subtítulo 1"/>
    <w:basedOn w:val="Normal"/>
    <w:qFormat/>
    <w:rsid w:val="00DA2BFB"/>
    <w:rPr>
      <w:b/>
      <w:color w:val="10174A"/>
      <w:sz w:val="28"/>
    </w:rPr>
  </w:style>
  <w:style w:type="character" w:styleId="Textoennegrita">
    <w:name w:val="Strong"/>
    <w:basedOn w:val="Fuentedeprrafopredeter"/>
    <w:uiPriority w:val="22"/>
    <w:qFormat/>
    <w:rsid w:val="00DD1991"/>
    <w:rPr>
      <w:rFonts w:asciiTheme="minorHAnsi" w:hAnsiTheme="minorHAnsi"/>
      <w:b/>
      <w:bCs/>
      <w:color w:val="171717" w:themeColor="background2" w:themeShade="1A"/>
      <w:sz w:val="22"/>
    </w:rPr>
  </w:style>
  <w:style w:type="character" w:customStyle="1" w:styleId="Ttulo1Car">
    <w:name w:val="Título 1 Car"/>
    <w:basedOn w:val="Fuentedeprrafopredeter"/>
    <w:link w:val="Ttulo1"/>
    <w:uiPriority w:val="9"/>
    <w:rsid w:val="008B5E50"/>
    <w:rPr>
      <w:rFonts w:eastAsiaTheme="majorEastAsia" w:cstheme="majorBidi"/>
      <w:b/>
      <w:color w:val="10174A"/>
      <w:sz w:val="32"/>
      <w:szCs w:val="32"/>
    </w:rPr>
  </w:style>
  <w:style w:type="character" w:customStyle="1" w:styleId="Ttulo3Car">
    <w:name w:val="Título 3 Car"/>
    <w:basedOn w:val="Fuentedeprrafopredeter"/>
    <w:link w:val="Ttulo3"/>
    <w:uiPriority w:val="9"/>
    <w:semiHidden/>
    <w:rsid w:val="00AD3F83"/>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AD3F83"/>
    <w:rPr>
      <w:rFonts w:asciiTheme="majorHAnsi" w:eastAsiaTheme="majorEastAsia" w:hAnsiTheme="majorHAnsi" w:cstheme="majorBidi"/>
      <w:i/>
      <w:iCs/>
      <w:color w:val="2F5496" w:themeColor="accent1" w:themeShade="BF"/>
    </w:rPr>
  </w:style>
  <w:style w:type="paragraph" w:styleId="Cita">
    <w:name w:val="Quote"/>
    <w:basedOn w:val="Normal"/>
    <w:next w:val="Normal"/>
    <w:link w:val="CitaCar"/>
    <w:uiPriority w:val="29"/>
    <w:qFormat/>
    <w:rsid w:val="008B5E50"/>
    <w:pPr>
      <w:spacing w:before="200" w:after="200" w:line="276" w:lineRule="auto"/>
      <w:ind w:left="864" w:right="864"/>
      <w:jc w:val="center"/>
    </w:pPr>
    <w:rPr>
      <w:rFonts w:eastAsiaTheme="minorHAnsi"/>
      <w:i/>
      <w:iCs/>
      <w:color w:val="002060"/>
      <w:szCs w:val="22"/>
    </w:rPr>
  </w:style>
  <w:style w:type="character" w:customStyle="1" w:styleId="CitaCar">
    <w:name w:val="Cita Car"/>
    <w:basedOn w:val="Fuentedeprrafopredeter"/>
    <w:link w:val="Cita"/>
    <w:uiPriority w:val="29"/>
    <w:rsid w:val="008B5E50"/>
    <w:rPr>
      <w:i/>
      <w:iCs/>
      <w:color w:val="002060"/>
      <w:sz w:val="22"/>
      <w:szCs w:val="22"/>
    </w:rPr>
  </w:style>
  <w:style w:type="character" w:styleId="nfasisintenso">
    <w:name w:val="Intense Emphasis"/>
    <w:aliases w:val="Cuerpo texto"/>
    <w:basedOn w:val="Fuentedeprrafopredeter"/>
    <w:uiPriority w:val="21"/>
    <w:qFormat/>
    <w:rsid w:val="00DD1991"/>
    <w:rPr>
      <w:rFonts w:asciiTheme="minorHAnsi" w:hAnsiTheme="minorHAnsi"/>
      <w:b w:val="0"/>
      <w:i w:val="0"/>
      <w:iCs/>
      <w:color w:val="171717" w:themeColor="background2" w:themeShade="1A"/>
    </w:rPr>
  </w:style>
  <w:style w:type="paragraph" w:customStyle="1" w:styleId="Subttulo3">
    <w:name w:val="Subtítulo 3"/>
    <w:basedOn w:val="Normal"/>
    <w:qFormat/>
    <w:rsid w:val="00AA67EE"/>
    <w:rPr>
      <w:b/>
      <w:color w:val="1ECECA"/>
      <w:sz w:val="28"/>
    </w:rPr>
  </w:style>
  <w:style w:type="paragraph" w:styleId="Citadestacada">
    <w:name w:val="Intense Quote"/>
    <w:basedOn w:val="Normal"/>
    <w:next w:val="Normal"/>
    <w:link w:val="CitadestacadaCar"/>
    <w:uiPriority w:val="30"/>
    <w:qFormat/>
    <w:rsid w:val="00AA67EE"/>
    <w:pPr>
      <w:pBdr>
        <w:top w:val="single" w:sz="4" w:space="10" w:color="E60280"/>
        <w:bottom w:val="single" w:sz="4" w:space="10" w:color="E60280"/>
      </w:pBdr>
      <w:spacing w:before="360" w:after="360"/>
      <w:ind w:left="864" w:right="864"/>
      <w:jc w:val="center"/>
    </w:pPr>
    <w:rPr>
      <w:i/>
      <w:iCs/>
      <w:color w:val="10174A"/>
    </w:rPr>
  </w:style>
  <w:style w:type="paragraph" w:styleId="Sinespaciado">
    <w:name w:val="No Spacing"/>
    <w:uiPriority w:val="1"/>
    <w:rsid w:val="00AD3F83"/>
    <w:rPr>
      <w:rFonts w:eastAsiaTheme="minorEastAsia"/>
    </w:rPr>
  </w:style>
  <w:style w:type="character" w:styleId="nfasissutil">
    <w:name w:val="Subtle Emphasis"/>
    <w:basedOn w:val="Fuentedeprrafopredeter"/>
    <w:uiPriority w:val="19"/>
    <w:rsid w:val="00AD3F83"/>
    <w:rPr>
      <w:i/>
      <w:iCs/>
      <w:color w:val="404040" w:themeColor="text1" w:themeTint="BF"/>
    </w:rPr>
  </w:style>
  <w:style w:type="paragraph" w:customStyle="1" w:styleId="Estilo1">
    <w:name w:val="Estilo1"/>
    <w:basedOn w:val="Normal"/>
    <w:rsid w:val="00772F90"/>
    <w:rPr>
      <w:lang w:val="en-US"/>
    </w:rPr>
  </w:style>
  <w:style w:type="paragraph" w:customStyle="1" w:styleId="Subttulo2">
    <w:name w:val="Subtítulo 2"/>
    <w:basedOn w:val="Normal"/>
    <w:qFormat/>
    <w:rsid w:val="00AA67EE"/>
    <w:rPr>
      <w:b/>
      <w:color w:val="E60280"/>
      <w:sz w:val="28"/>
      <w:lang w:val="en-US"/>
    </w:rPr>
  </w:style>
  <w:style w:type="character" w:customStyle="1" w:styleId="CitadestacadaCar">
    <w:name w:val="Cita destacada Car"/>
    <w:basedOn w:val="Fuentedeprrafopredeter"/>
    <w:link w:val="Citadestacada"/>
    <w:uiPriority w:val="30"/>
    <w:rsid w:val="00AA67EE"/>
    <w:rPr>
      <w:rFonts w:eastAsiaTheme="minorEastAsia"/>
      <w:i/>
      <w:iCs/>
      <w:color w:val="10174A"/>
      <w:sz w:val="22"/>
    </w:rPr>
  </w:style>
  <w:style w:type="table" w:styleId="Tablaconcuadrcula">
    <w:name w:val="Table Grid"/>
    <w:basedOn w:val="Tablanormal"/>
    <w:uiPriority w:val="39"/>
    <w:rsid w:val="000E151E"/>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aconvietas">
    <w:name w:val="List Bullet"/>
    <w:basedOn w:val="Normal"/>
    <w:uiPriority w:val="99"/>
    <w:unhideWhenUsed/>
    <w:rsid w:val="000E151E"/>
    <w:pPr>
      <w:tabs>
        <w:tab w:val="num" w:pos="360"/>
      </w:tabs>
      <w:ind w:left="360" w:hanging="360"/>
      <w:contextualSpacing/>
    </w:pPr>
  </w:style>
  <w:style w:type="character" w:styleId="Hipervnculo">
    <w:name w:val="Hyperlink"/>
    <w:basedOn w:val="Fuentedeprrafopredeter"/>
    <w:uiPriority w:val="99"/>
    <w:unhideWhenUsed/>
    <w:rsid w:val="00336C77"/>
    <w:rPr>
      <w:color w:val="0563C1" w:themeColor="hyperlink"/>
      <w:u w:val="single"/>
    </w:rPr>
  </w:style>
  <w:style w:type="character" w:customStyle="1" w:styleId="gaoya">
    <w:name w:val="gaoya"/>
    <w:basedOn w:val="Fuentedeprrafopredeter"/>
    <w:rsid w:val="00B7024A"/>
  </w:style>
  <w:style w:type="character" w:customStyle="1" w:styleId="normaltextrun">
    <w:name w:val="normaltextrun"/>
    <w:basedOn w:val="Fuentedeprrafopredeter"/>
    <w:rsid w:val="0085724B"/>
  </w:style>
  <w:style w:type="character" w:customStyle="1" w:styleId="eop">
    <w:name w:val="eop"/>
    <w:basedOn w:val="Fuentedeprrafopredeter"/>
    <w:rsid w:val="0085724B"/>
  </w:style>
  <w:style w:type="character" w:styleId="Mencinsinresolver">
    <w:name w:val="Unresolved Mention"/>
    <w:basedOn w:val="Fuentedeprrafopredeter"/>
    <w:uiPriority w:val="99"/>
    <w:semiHidden/>
    <w:unhideWhenUsed/>
    <w:rsid w:val="0085724B"/>
    <w:rPr>
      <w:color w:val="605E5C"/>
      <w:shd w:val="clear" w:color="auto" w:fill="E1DFDD"/>
    </w:rPr>
  </w:style>
  <w:style w:type="paragraph" w:customStyle="1" w:styleId="paragraph">
    <w:name w:val="paragraph"/>
    <w:basedOn w:val="Normal"/>
    <w:rsid w:val="00D81BB7"/>
    <w:pPr>
      <w:spacing w:before="100" w:beforeAutospacing="1" w:after="100" w:afterAutospacing="1"/>
    </w:pPr>
    <w:rPr>
      <w:rFonts w:ascii="Times New Roman" w:eastAsia="Times New Roman" w:hAnsi="Times New Roman" w:cs="Times New Roman"/>
      <w:color w:val="auto"/>
      <w:sz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518068">
      <w:bodyDiv w:val="1"/>
      <w:marLeft w:val="0"/>
      <w:marRight w:val="0"/>
      <w:marTop w:val="0"/>
      <w:marBottom w:val="0"/>
      <w:divBdr>
        <w:top w:val="none" w:sz="0" w:space="0" w:color="auto"/>
        <w:left w:val="none" w:sz="0" w:space="0" w:color="auto"/>
        <w:bottom w:val="none" w:sz="0" w:space="0" w:color="auto"/>
        <w:right w:val="none" w:sz="0" w:space="0" w:color="auto"/>
      </w:divBdr>
    </w:div>
    <w:div w:id="1051688542">
      <w:bodyDiv w:val="1"/>
      <w:marLeft w:val="0"/>
      <w:marRight w:val="0"/>
      <w:marTop w:val="0"/>
      <w:marBottom w:val="0"/>
      <w:divBdr>
        <w:top w:val="none" w:sz="0" w:space="0" w:color="auto"/>
        <w:left w:val="none" w:sz="0" w:space="0" w:color="auto"/>
        <w:bottom w:val="none" w:sz="0" w:space="0" w:color="auto"/>
        <w:right w:val="none" w:sz="0" w:space="0" w:color="auto"/>
      </w:divBdr>
    </w:div>
    <w:div w:id="1120222316">
      <w:bodyDiv w:val="1"/>
      <w:marLeft w:val="0"/>
      <w:marRight w:val="0"/>
      <w:marTop w:val="0"/>
      <w:marBottom w:val="0"/>
      <w:divBdr>
        <w:top w:val="none" w:sz="0" w:space="0" w:color="auto"/>
        <w:left w:val="none" w:sz="0" w:space="0" w:color="auto"/>
        <w:bottom w:val="none" w:sz="0" w:space="0" w:color="auto"/>
        <w:right w:val="none" w:sz="0" w:space="0" w:color="auto"/>
      </w:divBdr>
    </w:div>
    <w:div w:id="1257523023">
      <w:bodyDiv w:val="1"/>
      <w:marLeft w:val="0"/>
      <w:marRight w:val="0"/>
      <w:marTop w:val="0"/>
      <w:marBottom w:val="0"/>
      <w:divBdr>
        <w:top w:val="none" w:sz="0" w:space="0" w:color="auto"/>
        <w:left w:val="none" w:sz="0" w:space="0" w:color="auto"/>
        <w:bottom w:val="none" w:sz="0" w:space="0" w:color="auto"/>
        <w:right w:val="none" w:sz="0" w:space="0" w:color="auto"/>
      </w:divBdr>
      <w:divsChild>
        <w:div w:id="50925301">
          <w:marLeft w:val="0"/>
          <w:marRight w:val="0"/>
          <w:marTop w:val="0"/>
          <w:marBottom w:val="0"/>
          <w:divBdr>
            <w:top w:val="none" w:sz="0" w:space="0" w:color="auto"/>
            <w:left w:val="none" w:sz="0" w:space="0" w:color="auto"/>
            <w:bottom w:val="none" w:sz="0" w:space="0" w:color="auto"/>
            <w:right w:val="none" w:sz="0" w:space="0" w:color="auto"/>
          </w:divBdr>
        </w:div>
        <w:div w:id="1391078460">
          <w:marLeft w:val="0"/>
          <w:marRight w:val="0"/>
          <w:marTop w:val="0"/>
          <w:marBottom w:val="0"/>
          <w:divBdr>
            <w:top w:val="none" w:sz="0" w:space="0" w:color="auto"/>
            <w:left w:val="none" w:sz="0" w:space="0" w:color="auto"/>
            <w:bottom w:val="none" w:sz="0" w:space="0" w:color="auto"/>
            <w:right w:val="none" w:sz="0" w:space="0" w:color="auto"/>
          </w:divBdr>
        </w:div>
        <w:div w:id="174075521">
          <w:marLeft w:val="0"/>
          <w:marRight w:val="0"/>
          <w:marTop w:val="0"/>
          <w:marBottom w:val="0"/>
          <w:divBdr>
            <w:top w:val="none" w:sz="0" w:space="0" w:color="auto"/>
            <w:left w:val="none" w:sz="0" w:space="0" w:color="auto"/>
            <w:bottom w:val="none" w:sz="0" w:space="0" w:color="auto"/>
            <w:right w:val="none" w:sz="0" w:space="0" w:color="auto"/>
          </w:divBdr>
        </w:div>
        <w:div w:id="378941647">
          <w:marLeft w:val="0"/>
          <w:marRight w:val="0"/>
          <w:marTop w:val="0"/>
          <w:marBottom w:val="0"/>
          <w:divBdr>
            <w:top w:val="none" w:sz="0" w:space="0" w:color="auto"/>
            <w:left w:val="none" w:sz="0" w:space="0" w:color="auto"/>
            <w:bottom w:val="none" w:sz="0" w:space="0" w:color="auto"/>
            <w:right w:val="none" w:sz="0" w:space="0" w:color="auto"/>
          </w:divBdr>
        </w:div>
        <w:div w:id="338123250">
          <w:marLeft w:val="0"/>
          <w:marRight w:val="0"/>
          <w:marTop w:val="0"/>
          <w:marBottom w:val="0"/>
          <w:divBdr>
            <w:top w:val="none" w:sz="0" w:space="0" w:color="auto"/>
            <w:left w:val="none" w:sz="0" w:space="0" w:color="auto"/>
            <w:bottom w:val="none" w:sz="0" w:space="0" w:color="auto"/>
            <w:right w:val="none" w:sz="0" w:space="0" w:color="auto"/>
          </w:divBdr>
        </w:div>
        <w:div w:id="1213615005">
          <w:marLeft w:val="0"/>
          <w:marRight w:val="0"/>
          <w:marTop w:val="0"/>
          <w:marBottom w:val="0"/>
          <w:divBdr>
            <w:top w:val="none" w:sz="0" w:space="0" w:color="auto"/>
            <w:left w:val="none" w:sz="0" w:space="0" w:color="auto"/>
            <w:bottom w:val="none" w:sz="0" w:space="0" w:color="auto"/>
            <w:right w:val="none" w:sz="0" w:space="0" w:color="auto"/>
          </w:divBdr>
        </w:div>
        <w:div w:id="1865745277">
          <w:marLeft w:val="0"/>
          <w:marRight w:val="0"/>
          <w:marTop w:val="0"/>
          <w:marBottom w:val="0"/>
          <w:divBdr>
            <w:top w:val="none" w:sz="0" w:space="0" w:color="auto"/>
            <w:left w:val="none" w:sz="0" w:space="0" w:color="auto"/>
            <w:bottom w:val="none" w:sz="0" w:space="0" w:color="auto"/>
            <w:right w:val="none" w:sz="0" w:space="0" w:color="auto"/>
          </w:divBdr>
        </w:div>
        <w:div w:id="1683162554">
          <w:marLeft w:val="0"/>
          <w:marRight w:val="0"/>
          <w:marTop w:val="0"/>
          <w:marBottom w:val="0"/>
          <w:divBdr>
            <w:top w:val="none" w:sz="0" w:space="0" w:color="auto"/>
            <w:left w:val="none" w:sz="0" w:space="0" w:color="auto"/>
            <w:bottom w:val="none" w:sz="0" w:space="0" w:color="auto"/>
            <w:right w:val="none" w:sz="0" w:space="0" w:color="auto"/>
          </w:divBdr>
        </w:div>
      </w:divsChild>
    </w:div>
    <w:div w:id="1656881754">
      <w:bodyDiv w:val="1"/>
      <w:marLeft w:val="0"/>
      <w:marRight w:val="0"/>
      <w:marTop w:val="0"/>
      <w:marBottom w:val="0"/>
      <w:divBdr>
        <w:top w:val="none" w:sz="0" w:space="0" w:color="auto"/>
        <w:left w:val="none" w:sz="0" w:space="0" w:color="auto"/>
        <w:bottom w:val="none" w:sz="0" w:space="0" w:color="auto"/>
        <w:right w:val="none" w:sz="0" w:space="0" w:color="auto"/>
      </w:divBdr>
      <w:divsChild>
        <w:div w:id="701830218">
          <w:marLeft w:val="0"/>
          <w:marRight w:val="0"/>
          <w:marTop w:val="0"/>
          <w:marBottom w:val="0"/>
          <w:divBdr>
            <w:top w:val="none" w:sz="0" w:space="0" w:color="auto"/>
            <w:left w:val="none" w:sz="0" w:space="0" w:color="auto"/>
            <w:bottom w:val="none" w:sz="0" w:space="0" w:color="auto"/>
            <w:right w:val="none" w:sz="0" w:space="0" w:color="auto"/>
          </w:divBdr>
        </w:div>
        <w:div w:id="1519463301">
          <w:marLeft w:val="0"/>
          <w:marRight w:val="0"/>
          <w:marTop w:val="0"/>
          <w:marBottom w:val="0"/>
          <w:divBdr>
            <w:top w:val="none" w:sz="0" w:space="0" w:color="auto"/>
            <w:left w:val="none" w:sz="0" w:space="0" w:color="auto"/>
            <w:bottom w:val="none" w:sz="0" w:space="0" w:color="auto"/>
            <w:right w:val="none" w:sz="0" w:space="0" w:color="auto"/>
          </w:divBdr>
        </w:div>
        <w:div w:id="645478204">
          <w:marLeft w:val="0"/>
          <w:marRight w:val="0"/>
          <w:marTop w:val="0"/>
          <w:marBottom w:val="0"/>
          <w:divBdr>
            <w:top w:val="none" w:sz="0" w:space="0" w:color="auto"/>
            <w:left w:val="none" w:sz="0" w:space="0" w:color="auto"/>
            <w:bottom w:val="none" w:sz="0" w:space="0" w:color="auto"/>
            <w:right w:val="none" w:sz="0" w:space="0" w:color="auto"/>
          </w:divBdr>
        </w:div>
        <w:div w:id="401097328">
          <w:marLeft w:val="0"/>
          <w:marRight w:val="0"/>
          <w:marTop w:val="0"/>
          <w:marBottom w:val="0"/>
          <w:divBdr>
            <w:top w:val="none" w:sz="0" w:space="0" w:color="auto"/>
            <w:left w:val="none" w:sz="0" w:space="0" w:color="auto"/>
            <w:bottom w:val="none" w:sz="0" w:space="0" w:color="auto"/>
            <w:right w:val="none" w:sz="0" w:space="0" w:color="auto"/>
          </w:divBdr>
        </w:div>
        <w:div w:id="1613825328">
          <w:marLeft w:val="0"/>
          <w:marRight w:val="0"/>
          <w:marTop w:val="0"/>
          <w:marBottom w:val="0"/>
          <w:divBdr>
            <w:top w:val="none" w:sz="0" w:space="0" w:color="auto"/>
            <w:left w:val="none" w:sz="0" w:space="0" w:color="auto"/>
            <w:bottom w:val="none" w:sz="0" w:space="0" w:color="auto"/>
            <w:right w:val="none" w:sz="0" w:space="0" w:color="auto"/>
          </w:divBdr>
        </w:div>
        <w:div w:id="43067546">
          <w:marLeft w:val="0"/>
          <w:marRight w:val="0"/>
          <w:marTop w:val="0"/>
          <w:marBottom w:val="0"/>
          <w:divBdr>
            <w:top w:val="none" w:sz="0" w:space="0" w:color="auto"/>
            <w:left w:val="none" w:sz="0" w:space="0" w:color="auto"/>
            <w:bottom w:val="none" w:sz="0" w:space="0" w:color="auto"/>
            <w:right w:val="none" w:sz="0" w:space="0" w:color="auto"/>
          </w:divBdr>
        </w:div>
        <w:div w:id="715738714">
          <w:marLeft w:val="0"/>
          <w:marRight w:val="0"/>
          <w:marTop w:val="0"/>
          <w:marBottom w:val="0"/>
          <w:divBdr>
            <w:top w:val="none" w:sz="0" w:space="0" w:color="auto"/>
            <w:left w:val="none" w:sz="0" w:space="0" w:color="auto"/>
            <w:bottom w:val="none" w:sz="0" w:space="0" w:color="auto"/>
            <w:right w:val="none" w:sz="0" w:space="0" w:color="auto"/>
          </w:divBdr>
        </w:div>
        <w:div w:id="282466999">
          <w:marLeft w:val="0"/>
          <w:marRight w:val="0"/>
          <w:marTop w:val="0"/>
          <w:marBottom w:val="0"/>
          <w:divBdr>
            <w:top w:val="none" w:sz="0" w:space="0" w:color="auto"/>
            <w:left w:val="none" w:sz="0" w:space="0" w:color="auto"/>
            <w:bottom w:val="none" w:sz="0" w:space="0" w:color="auto"/>
            <w:right w:val="none" w:sz="0" w:space="0" w:color="auto"/>
          </w:divBdr>
          <w:divsChild>
            <w:div w:id="1615594530">
              <w:marLeft w:val="0"/>
              <w:marRight w:val="0"/>
              <w:marTop w:val="0"/>
              <w:marBottom w:val="0"/>
              <w:divBdr>
                <w:top w:val="none" w:sz="0" w:space="0" w:color="auto"/>
                <w:left w:val="none" w:sz="0" w:space="0" w:color="auto"/>
                <w:bottom w:val="none" w:sz="0" w:space="0" w:color="auto"/>
                <w:right w:val="none" w:sz="0" w:space="0" w:color="auto"/>
              </w:divBdr>
              <w:divsChild>
                <w:div w:id="110218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5054">
          <w:marLeft w:val="0"/>
          <w:marRight w:val="0"/>
          <w:marTop w:val="0"/>
          <w:marBottom w:val="0"/>
          <w:divBdr>
            <w:top w:val="none" w:sz="0" w:space="0" w:color="auto"/>
            <w:left w:val="none" w:sz="0" w:space="0" w:color="auto"/>
            <w:bottom w:val="none" w:sz="0" w:space="0" w:color="auto"/>
            <w:right w:val="none" w:sz="0" w:space="0" w:color="auto"/>
          </w:divBdr>
        </w:div>
        <w:div w:id="8654121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ad8d8cf-ba14-4b8b-98c1-a636495e3c7b">
      <Terms xmlns="http://schemas.microsoft.com/office/infopath/2007/PartnerControls"/>
    </lcf76f155ced4ddcb4097134ff3c332f>
    <TaxCatchAll xmlns="6d91cc72-f9f7-4a1e-93de-9fdb5e7ff8b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6372E609FF2F74DA7873BC68C601F77" ma:contentTypeVersion="11" ma:contentTypeDescription="Crear nuevo documento." ma:contentTypeScope="" ma:versionID="e201a1dd5b6d764ca7e161b8677a0bb9">
  <xsd:schema xmlns:xsd="http://www.w3.org/2001/XMLSchema" xmlns:xs="http://www.w3.org/2001/XMLSchema" xmlns:p="http://schemas.microsoft.com/office/2006/metadata/properties" xmlns:ns2="3ad8d8cf-ba14-4b8b-98c1-a636495e3c7b" xmlns:ns3="6d91cc72-f9f7-4a1e-93de-9fdb5e7ff8b7" targetNamespace="http://schemas.microsoft.com/office/2006/metadata/properties" ma:root="true" ma:fieldsID="4dd0c37d3c4adacdf8a67f28f7ccbc23" ns2:_="" ns3:_="">
    <xsd:import namespace="3ad8d8cf-ba14-4b8b-98c1-a636495e3c7b"/>
    <xsd:import namespace="6d91cc72-f9f7-4a1e-93de-9fdb5e7ff8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d8d8cf-ba14-4b8b-98c1-a636495e3c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b90a2e2f-12a6-4a38-be20-5d08159bfcc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91cc72-f9f7-4a1e-93de-9fdb5e7ff8b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ba5b28d-842b-44f4-9bd6-6411a76ac6e6}" ma:internalName="TaxCatchAll" ma:showField="CatchAllData" ma:web="6d91cc72-f9f7-4a1e-93de-9fdb5e7ff8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B9BC6D-AFD0-416A-85A1-1EDAE76687E4}">
  <ds:schemaRefs>
    <ds:schemaRef ds:uri="http://schemas.microsoft.com/office/2006/metadata/properties"/>
    <ds:schemaRef ds:uri="http://schemas.microsoft.com/office/infopath/2007/PartnerControls"/>
    <ds:schemaRef ds:uri="3ad8d8cf-ba14-4b8b-98c1-a636495e3c7b"/>
    <ds:schemaRef ds:uri="6d91cc72-f9f7-4a1e-93de-9fdb5e7ff8b7"/>
  </ds:schemaRefs>
</ds:datastoreItem>
</file>

<file path=customXml/itemProps2.xml><?xml version="1.0" encoding="utf-8"?>
<ds:datastoreItem xmlns:ds="http://schemas.openxmlformats.org/officeDocument/2006/customXml" ds:itemID="{620B0F81-E2B7-4A45-AEDF-3372448849CE}">
  <ds:schemaRefs>
    <ds:schemaRef ds:uri="http://schemas.openxmlformats.org/officeDocument/2006/bibliography"/>
  </ds:schemaRefs>
</ds:datastoreItem>
</file>

<file path=customXml/itemProps3.xml><?xml version="1.0" encoding="utf-8"?>
<ds:datastoreItem xmlns:ds="http://schemas.openxmlformats.org/officeDocument/2006/customXml" ds:itemID="{AB7BC98B-7441-415E-B5A3-143AA9DD64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d8d8cf-ba14-4b8b-98c1-a636495e3c7b"/>
    <ds:schemaRef ds:uri="6d91cc72-f9f7-4a1e-93de-9fdb5e7ff8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FD6E34-9232-4518-B6E4-FFEE3FBE78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263</Words>
  <Characters>1452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Marcelo Ivan Menares Huenchuman</cp:lastModifiedBy>
  <cp:revision>2</cp:revision>
  <cp:lastPrinted>2025-01-14T19:01:00Z</cp:lastPrinted>
  <dcterms:created xsi:type="dcterms:W3CDTF">2025-08-25T14:24:00Z</dcterms:created>
  <dcterms:modified xsi:type="dcterms:W3CDTF">2025-08-25T14:24:00Z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0x01010036372E609FF2F74DA7873BC68C601F77</vt:lpwstr>
  </property>
  <property fmtid="{D5CDD505-2E9C-101B-9397-08002B2CF9AE}" pid="3" name="MediaServiceImageTags">
    <vt:lpwstr/>
  </property>
  <property fmtid="{D5CDD505-2E9C-101B-9397-08002B2CF9AE}" pid="4" name="MSIP_Label_20409c19-2fb4-420c-8d70-ad7f63403864_Enabled">
    <vt:lpwstr>true</vt:lpwstr>
  </property>
  <property fmtid="{D5CDD505-2E9C-101B-9397-08002B2CF9AE}" pid="5" name="MSIP_Label_20409c19-2fb4-420c-8d70-ad7f63403864_SetDate">
    <vt:lpwstr>2025-01-10T18:35:35Z</vt:lpwstr>
  </property>
  <property fmtid="{D5CDD505-2E9C-101B-9397-08002B2CF9AE}" pid="6" name="MSIP_Label_20409c19-2fb4-420c-8d70-ad7f63403864_Method">
    <vt:lpwstr>Standard</vt:lpwstr>
  </property>
  <property fmtid="{D5CDD505-2E9C-101B-9397-08002B2CF9AE}" pid="7" name="MSIP_Label_20409c19-2fb4-420c-8d70-ad7f63403864_Name">
    <vt:lpwstr>defa4170-0d19-0005-0004-bc88714345d2</vt:lpwstr>
  </property>
  <property fmtid="{D5CDD505-2E9C-101B-9397-08002B2CF9AE}" pid="8" name="MSIP_Label_20409c19-2fb4-420c-8d70-ad7f63403864_SiteId">
    <vt:lpwstr>7254b8cd-2f8a-46df-bbb5-9bd7df4153ba</vt:lpwstr>
  </property>
  <property fmtid="{D5CDD505-2E9C-101B-9397-08002B2CF9AE}" pid="9" name="MSIP_Label_20409c19-2fb4-420c-8d70-ad7f63403864_ActionId">
    <vt:lpwstr>5b1644f9-9e66-46fa-adba-5dd0cef7e757</vt:lpwstr>
  </property>
  <property fmtid="{D5CDD505-2E9C-101B-9397-08002B2CF9AE}" pid="10" name="MSIP_Label_20409c19-2fb4-420c-8d70-ad7f63403864_ContentBits">
    <vt:lpwstr>0</vt:lpwstr>
  </property>
  <property fmtid="{D5CDD505-2E9C-101B-9397-08002B2CF9AE}" pid="11" name="MSIP_Label_20409c19-2fb4-420c-8d70-ad7f63403864_Tag">
    <vt:lpwstr>10, 3, 0, 2</vt:lpwstr>
  </property>
</Properties>
</file>