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81" w:rsidRDefault="00CB02B1">
      <w:r>
        <w:rPr>
          <w:noProof/>
          <w:lang w:eastAsia="zh-TW"/>
        </w:rPr>
        <w:pict>
          <v:shapetype id="_x0000_t202" coordsize="21600,21600" o:spt="202" path="m,l,21600r21600,l21600,xe">
            <v:stroke joinstyle="miter"/>
            <v:path gradientshapeok="t" o:connecttype="rect"/>
          </v:shapetype>
          <v:shape id="_x0000_s1026" type="#_x0000_t202" style="position:absolute;margin-left:210.95pt;margin-top:-1.65pt;width:185.05pt;height:188.35pt;z-index:251660288;mso-width-relative:margin;mso-height-relative:margin">
            <v:textbox>
              <w:txbxContent>
                <w:p w:rsidR="00CB02B1" w:rsidRPr="003F5F81" w:rsidRDefault="00CB02B1">
                  <w:pPr>
                    <w:rPr>
                      <w:rFonts w:ascii="Times New Roman" w:hAnsi="Times New Roman" w:cs="Times New Roman"/>
                      <w:i/>
                      <w:color w:val="0D0D0D" w:themeColor="text1" w:themeTint="F2"/>
                      <w:sz w:val="24"/>
                      <w:szCs w:val="24"/>
                    </w:rPr>
                  </w:pPr>
                  <w:r w:rsidRPr="003F5F81">
                    <w:rPr>
                      <w:rFonts w:ascii="Times New Roman" w:hAnsi="Times New Roman" w:cs="Times New Roman"/>
                      <w:b/>
                      <w:i/>
                      <w:color w:val="0D0D0D" w:themeColor="text1" w:themeTint="F2"/>
                      <w:sz w:val="24"/>
                      <w:szCs w:val="24"/>
                    </w:rPr>
                    <w:t>Delegate Names</w:t>
                  </w:r>
                  <w:r w:rsidRPr="003F5F81">
                    <w:rPr>
                      <w:rFonts w:ascii="Times New Roman" w:hAnsi="Times New Roman" w:cs="Times New Roman"/>
                      <w:i/>
                      <w:color w:val="0D0D0D" w:themeColor="text1" w:themeTint="F2"/>
                      <w:sz w:val="24"/>
                      <w:szCs w:val="24"/>
                    </w:rPr>
                    <w:t xml:space="preserve">: </w:t>
                  </w:r>
                  <w:proofErr w:type="spellStart"/>
                  <w:r w:rsidRPr="003F5F81">
                    <w:rPr>
                      <w:rFonts w:ascii="Times New Roman" w:hAnsi="Times New Roman" w:cs="Times New Roman"/>
                      <w:i/>
                      <w:color w:val="0D0D0D" w:themeColor="text1" w:themeTint="F2"/>
                      <w:sz w:val="24"/>
                      <w:szCs w:val="24"/>
                    </w:rPr>
                    <w:t>Aarav</w:t>
                  </w:r>
                  <w:proofErr w:type="spellEnd"/>
                  <w:r w:rsidRPr="003F5F81">
                    <w:rPr>
                      <w:rFonts w:ascii="Times New Roman" w:hAnsi="Times New Roman" w:cs="Times New Roman"/>
                      <w:i/>
                      <w:color w:val="0D0D0D" w:themeColor="text1" w:themeTint="F2"/>
                      <w:sz w:val="24"/>
                      <w:szCs w:val="24"/>
                    </w:rPr>
                    <w:t xml:space="preserve"> </w:t>
                  </w:r>
                  <w:proofErr w:type="spellStart"/>
                  <w:r w:rsidRPr="003F5F81">
                    <w:rPr>
                      <w:rFonts w:ascii="Times New Roman" w:hAnsi="Times New Roman" w:cs="Times New Roman"/>
                      <w:i/>
                      <w:color w:val="0D0D0D" w:themeColor="text1" w:themeTint="F2"/>
                      <w:sz w:val="24"/>
                      <w:szCs w:val="24"/>
                    </w:rPr>
                    <w:t>Goel</w:t>
                  </w:r>
                  <w:proofErr w:type="spellEnd"/>
                  <w:r w:rsidRPr="003F5F81">
                    <w:rPr>
                      <w:rFonts w:ascii="Times New Roman" w:hAnsi="Times New Roman" w:cs="Times New Roman"/>
                      <w:i/>
                      <w:color w:val="0D0D0D" w:themeColor="text1" w:themeTint="F2"/>
                      <w:sz w:val="24"/>
                      <w:szCs w:val="24"/>
                    </w:rPr>
                    <w:t xml:space="preserve">, </w:t>
                  </w:r>
                  <w:proofErr w:type="spellStart"/>
                  <w:r w:rsidRPr="003F5F81">
                    <w:rPr>
                      <w:rFonts w:ascii="Times New Roman" w:hAnsi="Times New Roman" w:cs="Times New Roman"/>
                      <w:i/>
                      <w:color w:val="0D0D0D" w:themeColor="text1" w:themeTint="F2"/>
                      <w:sz w:val="24"/>
                      <w:szCs w:val="24"/>
                    </w:rPr>
                    <w:t>Parth</w:t>
                  </w:r>
                  <w:proofErr w:type="spellEnd"/>
                  <w:r w:rsidRPr="003F5F81">
                    <w:rPr>
                      <w:rFonts w:ascii="Times New Roman" w:hAnsi="Times New Roman" w:cs="Times New Roman"/>
                      <w:i/>
                      <w:color w:val="0D0D0D" w:themeColor="text1" w:themeTint="F2"/>
                      <w:sz w:val="24"/>
                      <w:szCs w:val="24"/>
                    </w:rPr>
                    <w:t xml:space="preserve"> </w:t>
                  </w:r>
                  <w:proofErr w:type="spellStart"/>
                  <w:r w:rsidRPr="003F5F81">
                    <w:rPr>
                      <w:rFonts w:ascii="Times New Roman" w:hAnsi="Times New Roman" w:cs="Times New Roman"/>
                      <w:i/>
                      <w:color w:val="0D0D0D" w:themeColor="text1" w:themeTint="F2"/>
                      <w:sz w:val="24"/>
                      <w:szCs w:val="24"/>
                    </w:rPr>
                    <w:t>Kulkarni</w:t>
                  </w:r>
                  <w:proofErr w:type="spellEnd"/>
                </w:p>
                <w:p w:rsidR="00CB02B1" w:rsidRPr="003F5F81" w:rsidRDefault="00CB02B1">
                  <w:pPr>
                    <w:rPr>
                      <w:rFonts w:ascii="Times New Roman" w:hAnsi="Times New Roman" w:cs="Times New Roman"/>
                      <w:i/>
                      <w:color w:val="0D0D0D" w:themeColor="text1" w:themeTint="F2"/>
                      <w:sz w:val="24"/>
                      <w:szCs w:val="24"/>
                    </w:rPr>
                  </w:pPr>
                  <w:r w:rsidRPr="003F5F81">
                    <w:rPr>
                      <w:rFonts w:ascii="Times New Roman" w:hAnsi="Times New Roman" w:cs="Times New Roman"/>
                      <w:b/>
                      <w:i/>
                      <w:color w:val="0D0D0D" w:themeColor="text1" w:themeTint="F2"/>
                      <w:sz w:val="24"/>
                      <w:szCs w:val="24"/>
                    </w:rPr>
                    <w:t>School</w:t>
                  </w:r>
                  <w:r w:rsidRPr="003F5F81">
                    <w:rPr>
                      <w:rFonts w:ascii="Times New Roman" w:hAnsi="Times New Roman" w:cs="Times New Roman"/>
                      <w:i/>
                      <w:color w:val="0D0D0D" w:themeColor="text1" w:themeTint="F2"/>
                      <w:sz w:val="24"/>
                      <w:szCs w:val="24"/>
                    </w:rPr>
                    <w:t>: DPS Bangalore South</w:t>
                  </w:r>
                </w:p>
                <w:p w:rsidR="00CB02B1" w:rsidRPr="003F5F81" w:rsidRDefault="00CB02B1">
                  <w:pPr>
                    <w:rPr>
                      <w:rFonts w:ascii="Times New Roman" w:hAnsi="Times New Roman" w:cs="Times New Roman"/>
                      <w:i/>
                      <w:color w:val="0D0D0D" w:themeColor="text1" w:themeTint="F2"/>
                      <w:sz w:val="24"/>
                      <w:szCs w:val="24"/>
                    </w:rPr>
                  </w:pPr>
                  <w:r w:rsidRPr="003F5F81">
                    <w:rPr>
                      <w:rFonts w:ascii="Times New Roman" w:hAnsi="Times New Roman" w:cs="Times New Roman"/>
                      <w:b/>
                      <w:i/>
                      <w:color w:val="0D0D0D" w:themeColor="text1" w:themeTint="F2"/>
                      <w:sz w:val="24"/>
                      <w:szCs w:val="24"/>
                    </w:rPr>
                    <w:t>Country:</w:t>
                  </w:r>
                  <w:r w:rsidRPr="003F5F81">
                    <w:rPr>
                      <w:rFonts w:ascii="Times New Roman" w:hAnsi="Times New Roman" w:cs="Times New Roman"/>
                      <w:i/>
                      <w:color w:val="0D0D0D" w:themeColor="text1" w:themeTint="F2"/>
                      <w:sz w:val="24"/>
                      <w:szCs w:val="24"/>
                    </w:rPr>
                    <w:t xml:space="preserve"> Russian Federation</w:t>
                  </w:r>
                </w:p>
                <w:p w:rsidR="003F5F81" w:rsidRDefault="00CB02B1" w:rsidP="003F5F81">
                  <w:pPr>
                    <w:rPr>
                      <w:rFonts w:ascii="Times New Roman" w:hAnsi="Times New Roman" w:cs="Times New Roman"/>
                      <w:i/>
                      <w:color w:val="0D0D0D" w:themeColor="text1" w:themeTint="F2"/>
                      <w:sz w:val="24"/>
                      <w:szCs w:val="24"/>
                    </w:rPr>
                  </w:pPr>
                  <w:r w:rsidRPr="003F5F81">
                    <w:rPr>
                      <w:rFonts w:ascii="Times New Roman" w:hAnsi="Times New Roman" w:cs="Times New Roman"/>
                      <w:b/>
                      <w:i/>
                      <w:color w:val="0D0D0D" w:themeColor="text1" w:themeTint="F2"/>
                      <w:sz w:val="24"/>
                      <w:szCs w:val="24"/>
                    </w:rPr>
                    <w:t>Committee:</w:t>
                  </w:r>
                  <w:r w:rsidRPr="003F5F81">
                    <w:rPr>
                      <w:rFonts w:ascii="Times New Roman" w:hAnsi="Times New Roman" w:cs="Times New Roman"/>
                      <w:i/>
                      <w:color w:val="0D0D0D" w:themeColor="text1" w:themeTint="F2"/>
                      <w:sz w:val="24"/>
                      <w:szCs w:val="24"/>
                    </w:rPr>
                    <w:t xml:space="preserve"> </w:t>
                  </w:r>
                  <w:proofErr w:type="spellStart"/>
                  <w:r w:rsidRPr="003F5F81">
                    <w:rPr>
                      <w:rFonts w:ascii="Times New Roman" w:hAnsi="Times New Roman" w:cs="Times New Roman"/>
                      <w:i/>
                      <w:color w:val="0D0D0D" w:themeColor="text1" w:themeTint="F2"/>
                      <w:sz w:val="24"/>
                      <w:szCs w:val="24"/>
                    </w:rPr>
                    <w:t>Organisation</w:t>
                  </w:r>
                  <w:proofErr w:type="spellEnd"/>
                  <w:r w:rsidRPr="003F5F81">
                    <w:rPr>
                      <w:rFonts w:ascii="Times New Roman" w:hAnsi="Times New Roman" w:cs="Times New Roman"/>
                      <w:i/>
                      <w:color w:val="0D0D0D" w:themeColor="text1" w:themeTint="F2"/>
                      <w:sz w:val="24"/>
                      <w:szCs w:val="24"/>
                    </w:rPr>
                    <w:t xml:space="preserve"> of th</w:t>
                  </w:r>
                  <w:r w:rsidR="003F5F81">
                    <w:rPr>
                      <w:rFonts w:ascii="Times New Roman" w:hAnsi="Times New Roman" w:cs="Times New Roman"/>
                      <w:i/>
                      <w:color w:val="0D0D0D" w:themeColor="text1" w:themeTint="F2"/>
                      <w:sz w:val="24"/>
                      <w:szCs w:val="24"/>
                    </w:rPr>
                    <w:t>e Petroleum Exporting Countries</w:t>
                  </w:r>
                </w:p>
                <w:p w:rsidR="003F5F81" w:rsidRPr="003F5F81" w:rsidRDefault="00CB02B1" w:rsidP="003F5F81">
                  <w:pPr>
                    <w:rPr>
                      <w:rFonts w:ascii="Times New Roman" w:hAnsi="Times New Roman" w:cs="Times New Roman"/>
                      <w:i/>
                      <w:color w:val="0D0D0D" w:themeColor="text1" w:themeTint="F2"/>
                      <w:sz w:val="24"/>
                      <w:szCs w:val="24"/>
                    </w:rPr>
                  </w:pPr>
                  <w:r w:rsidRPr="003F5F81">
                    <w:rPr>
                      <w:rFonts w:ascii="Times New Roman" w:hAnsi="Times New Roman" w:cs="Times New Roman"/>
                      <w:b/>
                      <w:i/>
                      <w:color w:val="0D0D0D" w:themeColor="text1" w:themeTint="F2"/>
                      <w:sz w:val="24"/>
                      <w:szCs w:val="24"/>
                    </w:rPr>
                    <w:t>Agenda:</w:t>
                  </w:r>
                  <w:r w:rsidRPr="003F5F81">
                    <w:rPr>
                      <w:rFonts w:ascii="Times New Roman" w:hAnsi="Times New Roman" w:cs="Times New Roman"/>
                      <w:i/>
                      <w:color w:val="0D0D0D" w:themeColor="text1" w:themeTint="F2"/>
                      <w:sz w:val="24"/>
                      <w:szCs w:val="24"/>
                    </w:rPr>
                    <w:t xml:space="preserve"> </w:t>
                  </w:r>
                  <w:r w:rsidR="003F5F81" w:rsidRPr="003F5F81">
                    <w:rPr>
                      <w:rFonts w:ascii="Times New Roman" w:hAnsi="Times New Roman" w:cs="Times New Roman"/>
                      <w:i/>
                      <w:color w:val="0D0D0D" w:themeColor="text1" w:themeTint="F2"/>
                      <w:sz w:val="24"/>
                      <w:szCs w:val="24"/>
                    </w:rPr>
                    <w:t>Decline of the use of Oil as a result of the development of more v</w:t>
                  </w:r>
                  <w:r w:rsidR="003F5F81" w:rsidRPr="003F5F81">
                    <w:rPr>
                      <w:rFonts w:ascii="Times New Roman" w:hAnsi="Times New Roman" w:cs="Times New Roman"/>
                      <w:i/>
                      <w:color w:val="0D0D0D" w:themeColor="text1" w:themeTint="F2"/>
                      <w:sz w:val="24"/>
                      <w:szCs w:val="24"/>
                    </w:rPr>
                    <w:t>i</w:t>
                  </w:r>
                  <w:r w:rsidR="003F5F81" w:rsidRPr="003F5F81">
                    <w:rPr>
                      <w:rFonts w:ascii="Times New Roman" w:hAnsi="Times New Roman" w:cs="Times New Roman"/>
                      <w:i/>
                      <w:color w:val="0D0D0D" w:themeColor="text1" w:themeTint="F2"/>
                      <w:sz w:val="24"/>
                      <w:szCs w:val="24"/>
                    </w:rPr>
                    <w:t>able forms of energy. </w:t>
                  </w:r>
                </w:p>
                <w:p w:rsidR="00CB02B1" w:rsidRPr="00CB02B1" w:rsidRDefault="00CB02B1">
                  <w:pPr>
                    <w:rPr>
                      <w:i/>
                      <w:sz w:val="24"/>
                    </w:rPr>
                  </w:pPr>
                </w:p>
              </w:txbxContent>
            </v:textbox>
          </v:shape>
        </w:pict>
      </w:r>
      <w:r>
        <w:rPr>
          <w:noProof/>
        </w:rPr>
        <w:drawing>
          <wp:inline distT="0" distB="0" distL="0" distR="0">
            <wp:extent cx="2596559" cy="1625216"/>
            <wp:effectExtent l="19050" t="0" r="0" b="0"/>
            <wp:docPr id="1" name="Picture 1" descr="Image result for russia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ssia flag"/>
                    <pic:cNvPicPr>
                      <a:picLocks noChangeAspect="1" noChangeArrowheads="1"/>
                    </pic:cNvPicPr>
                  </pic:nvPicPr>
                  <pic:blipFill>
                    <a:blip r:embed="rId5"/>
                    <a:srcRect/>
                    <a:stretch>
                      <a:fillRect/>
                    </a:stretch>
                  </pic:blipFill>
                  <pic:spPr bwMode="auto">
                    <a:xfrm>
                      <a:off x="0" y="0"/>
                      <a:ext cx="2598691" cy="1626550"/>
                    </a:xfrm>
                    <a:prstGeom prst="rect">
                      <a:avLst/>
                    </a:prstGeom>
                    <a:noFill/>
                    <a:ln w="9525">
                      <a:noFill/>
                      <a:miter lim="800000"/>
                      <a:headEnd/>
                      <a:tailEnd/>
                    </a:ln>
                  </pic:spPr>
                </pic:pic>
              </a:graphicData>
            </a:graphic>
          </wp:inline>
        </w:drawing>
      </w:r>
      <w:r>
        <w:t xml:space="preserve">                                                                            </w:t>
      </w:r>
      <w:r w:rsidR="00751722">
        <w:rPr>
          <w:noProof/>
        </w:rPr>
        <w:t xml:space="preserve">   </w:t>
      </w:r>
      <w:r>
        <w:rPr>
          <w:noProof/>
        </w:rPr>
        <w:drawing>
          <wp:inline distT="0" distB="0" distL="0" distR="0">
            <wp:extent cx="1619250" cy="1771650"/>
            <wp:effectExtent l="19050" t="0" r="0" b="0"/>
            <wp:docPr id="2" name="Picture 1" descr="usakitaba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kitabahi.png"/>
                    <pic:cNvPicPr/>
                  </pic:nvPicPr>
                  <pic:blipFill>
                    <a:blip r:embed="rId6"/>
                    <a:stretch>
                      <a:fillRect/>
                    </a:stretch>
                  </pic:blipFill>
                  <pic:spPr>
                    <a:xfrm>
                      <a:off x="0" y="0"/>
                      <a:ext cx="1619250" cy="1771650"/>
                    </a:xfrm>
                    <a:prstGeom prst="rect">
                      <a:avLst/>
                    </a:prstGeom>
                  </pic:spPr>
                </pic:pic>
              </a:graphicData>
            </a:graphic>
          </wp:inline>
        </w:drawing>
      </w:r>
    </w:p>
    <w:p w:rsidR="003F5F81" w:rsidRPr="003F5F81" w:rsidRDefault="003F5F81" w:rsidP="003F5F81"/>
    <w:p w:rsidR="003F5F81" w:rsidRPr="003F5F81" w:rsidRDefault="003F5F81" w:rsidP="003F5F81"/>
    <w:p w:rsidR="00822F71" w:rsidRDefault="003F5F81" w:rsidP="003F5F81">
      <w:pPr>
        <w:rPr>
          <w:rFonts w:ascii="Times New Roman" w:hAnsi="Times New Roman" w:cs="Times New Roman"/>
          <w:i/>
          <w:sz w:val="24"/>
        </w:rPr>
      </w:pPr>
      <w:r>
        <w:rPr>
          <w:rFonts w:ascii="Times New Roman" w:hAnsi="Times New Roman" w:cs="Times New Roman"/>
          <w:i/>
          <w:sz w:val="24"/>
        </w:rPr>
        <w:t>“</w:t>
      </w:r>
      <w:r w:rsidR="008A4E8B">
        <w:rPr>
          <w:rFonts w:ascii="Times New Roman" w:hAnsi="Times New Roman" w:cs="Times New Roman"/>
          <w:i/>
          <w:sz w:val="24"/>
        </w:rPr>
        <w:t>Perhaps, for only a few years, o</w:t>
      </w:r>
      <w:r>
        <w:rPr>
          <w:rFonts w:ascii="Times New Roman" w:hAnsi="Times New Roman" w:cs="Times New Roman"/>
          <w:i/>
          <w:sz w:val="24"/>
        </w:rPr>
        <w:t>il will be more important than water in this century”</w:t>
      </w:r>
    </w:p>
    <w:p w:rsidR="003F5F81" w:rsidRPr="008A4E8B" w:rsidRDefault="008A4E8B" w:rsidP="008A4E8B">
      <w:pPr>
        <w:ind w:left="6990"/>
        <w:rPr>
          <w:rFonts w:ascii="Times New Roman" w:hAnsi="Times New Roman" w:cs="Times New Roman"/>
          <w:i/>
          <w:sz w:val="24"/>
        </w:rPr>
      </w:pPr>
      <w:r>
        <w:rPr>
          <w:rFonts w:ascii="Times New Roman" w:hAnsi="Times New Roman" w:cs="Times New Roman"/>
          <w:i/>
          <w:sz w:val="24"/>
        </w:rPr>
        <w:t xml:space="preserve">          </w:t>
      </w:r>
      <w:r w:rsidRPr="008A4E8B">
        <w:rPr>
          <w:rFonts w:ascii="Times New Roman" w:hAnsi="Times New Roman" w:cs="Times New Roman"/>
          <w:i/>
          <w:sz w:val="24"/>
        </w:rPr>
        <w:t xml:space="preserve">  </w:t>
      </w:r>
      <w:r>
        <w:rPr>
          <w:rFonts w:ascii="Times New Roman" w:hAnsi="Times New Roman" w:cs="Times New Roman"/>
          <w:i/>
          <w:sz w:val="24"/>
        </w:rPr>
        <w:t xml:space="preserve">     (</w:t>
      </w:r>
      <w:r w:rsidRPr="008A4E8B">
        <w:rPr>
          <w:rFonts w:ascii="Times New Roman" w:hAnsi="Times New Roman" w:cs="Times New Roman"/>
          <w:i/>
          <w:sz w:val="24"/>
        </w:rPr>
        <w:t>Russian saying</w:t>
      </w:r>
      <w:r>
        <w:rPr>
          <w:rFonts w:ascii="Times New Roman" w:hAnsi="Times New Roman" w:cs="Times New Roman"/>
          <w:i/>
          <w:sz w:val="24"/>
        </w:rPr>
        <w:t>)</w:t>
      </w:r>
    </w:p>
    <w:p w:rsidR="00534399" w:rsidRDefault="00811FE5" w:rsidP="003F5F81">
      <w:pPr>
        <w:rPr>
          <w:rFonts w:ascii="Times New Roman" w:hAnsi="Times New Roman" w:cs="Times New Roman"/>
          <w:sz w:val="24"/>
        </w:rPr>
      </w:pPr>
      <w:r>
        <w:rPr>
          <w:rFonts w:ascii="Times New Roman" w:hAnsi="Times New Roman" w:cs="Times New Roman"/>
          <w:sz w:val="24"/>
        </w:rPr>
        <w:t>For two hundred and fifty year</w:t>
      </w:r>
      <w:r w:rsidR="009A4140">
        <w:rPr>
          <w:rFonts w:ascii="Times New Roman" w:hAnsi="Times New Roman" w:cs="Times New Roman"/>
          <w:sz w:val="24"/>
        </w:rPr>
        <w:t>s, the world has depended on Russia, among other helpful nations; for the efficient utilization of oil. Russia has been the face of harmonious compliance among the OPEC, with an oil business mandate that seeks to benefit both producers and consumers</w:t>
      </w:r>
      <w:r w:rsidR="00F643BD">
        <w:rPr>
          <w:rFonts w:ascii="Times New Roman" w:hAnsi="Times New Roman" w:cs="Times New Roman"/>
          <w:sz w:val="24"/>
        </w:rPr>
        <w:t xml:space="preserve">, and build </w:t>
      </w:r>
      <w:r w:rsidR="009A4140">
        <w:rPr>
          <w:rFonts w:ascii="Times New Roman" w:hAnsi="Times New Roman" w:cs="Times New Roman"/>
          <w:sz w:val="24"/>
        </w:rPr>
        <w:t>the best possible symbiot</w:t>
      </w:r>
      <w:r w:rsidR="00A038D2">
        <w:rPr>
          <w:rFonts w:ascii="Times New Roman" w:hAnsi="Times New Roman" w:cs="Times New Roman"/>
          <w:sz w:val="24"/>
        </w:rPr>
        <w:t>ic relationship between the two.</w:t>
      </w:r>
    </w:p>
    <w:p w:rsidR="0051462B" w:rsidRDefault="0051462B" w:rsidP="003F5F81">
      <w:pPr>
        <w:rPr>
          <w:rFonts w:ascii="Times New Roman" w:hAnsi="Times New Roman" w:cs="Times New Roman"/>
          <w:sz w:val="24"/>
        </w:rPr>
      </w:pPr>
      <w:r>
        <w:rPr>
          <w:rFonts w:ascii="Times New Roman" w:hAnsi="Times New Roman" w:cs="Times New Roman"/>
          <w:sz w:val="24"/>
        </w:rPr>
        <w:t xml:space="preserve">The decline in the prices of oil since 2014 has, of course; affected the Russian Federation adversely, as it would affect any oil exporter. However, it must be noted that the oil price decline also provided an opportunity for far reaching structural reforms and revisions of economic frameworks to be ushered into place, thanks to Russia’s visionary leadership. The feeling that Russia’s economy is not doing well, and the expectation that it </w:t>
      </w:r>
      <w:r w:rsidR="008A4E8B">
        <w:rPr>
          <w:rFonts w:ascii="Times New Roman" w:hAnsi="Times New Roman" w:cs="Times New Roman"/>
          <w:sz w:val="24"/>
        </w:rPr>
        <w:t xml:space="preserve">is </w:t>
      </w:r>
      <w:r>
        <w:rPr>
          <w:rFonts w:ascii="Times New Roman" w:hAnsi="Times New Roman" w:cs="Times New Roman"/>
          <w:sz w:val="24"/>
        </w:rPr>
        <w:t>entering a period of prolonged slowdown</w:t>
      </w:r>
      <w:r w:rsidR="008A4E8B">
        <w:rPr>
          <w:rFonts w:ascii="Times New Roman" w:hAnsi="Times New Roman" w:cs="Times New Roman"/>
          <w:sz w:val="24"/>
        </w:rPr>
        <w:t>; is, in this regard -</w:t>
      </w:r>
      <w:r>
        <w:rPr>
          <w:rFonts w:ascii="Times New Roman" w:hAnsi="Times New Roman" w:cs="Times New Roman"/>
          <w:sz w:val="24"/>
        </w:rPr>
        <w:t xml:space="preserve"> economically unfounded. The Russian Federation is confident, that with strong leadership, unflinching unity, and the right policies (which are being finalized upon); Russia will continue to prosper.</w:t>
      </w:r>
    </w:p>
    <w:p w:rsidR="007A2BAF" w:rsidRDefault="0051462B" w:rsidP="003F5F81">
      <w:pPr>
        <w:rPr>
          <w:rFonts w:ascii="Times New Roman" w:hAnsi="Times New Roman" w:cs="Times New Roman"/>
          <w:sz w:val="24"/>
        </w:rPr>
      </w:pPr>
      <w:r>
        <w:rPr>
          <w:rFonts w:ascii="Times New Roman" w:hAnsi="Times New Roman" w:cs="Times New Roman"/>
          <w:sz w:val="24"/>
        </w:rPr>
        <w:t xml:space="preserve">The Russian Federation is, </w:t>
      </w:r>
      <w:r w:rsidR="00E36E9F">
        <w:rPr>
          <w:rFonts w:ascii="Times New Roman" w:hAnsi="Times New Roman" w:cs="Times New Roman"/>
          <w:sz w:val="24"/>
        </w:rPr>
        <w:t xml:space="preserve">however, well aware of the </w:t>
      </w:r>
      <w:r w:rsidR="008A4E8B">
        <w:rPr>
          <w:rFonts w:ascii="Times New Roman" w:hAnsi="Times New Roman" w:cs="Times New Roman"/>
          <w:sz w:val="24"/>
        </w:rPr>
        <w:t xml:space="preserve">decline in oil use, and the depletion of oil resources; </w:t>
      </w:r>
      <w:r w:rsidR="00E36E9F">
        <w:rPr>
          <w:rFonts w:ascii="Times New Roman" w:hAnsi="Times New Roman" w:cs="Times New Roman"/>
          <w:sz w:val="24"/>
        </w:rPr>
        <w:t xml:space="preserve">and is rightly concerned in that regard. Public perception across the world, largely driven by misleading statements of western leaders; seems to suggest that the Russian Federation is not doing its part in discovering and making alternative or renewable energy sources utilizable. This is untrue. </w:t>
      </w:r>
    </w:p>
    <w:p w:rsidR="00A038D2" w:rsidRDefault="007A2BAF" w:rsidP="003F5F81">
      <w:pPr>
        <w:rPr>
          <w:rFonts w:ascii="Times New Roman" w:hAnsi="Times New Roman" w:cs="Times New Roman"/>
          <w:sz w:val="24"/>
        </w:rPr>
      </w:pPr>
      <w:r>
        <w:rPr>
          <w:rFonts w:ascii="Times New Roman" w:hAnsi="Times New Roman" w:cs="Times New Roman"/>
          <w:sz w:val="24"/>
        </w:rPr>
        <w:t xml:space="preserve">Of course, even now; Russia is blessed to have such a tremendous amount of hydrocarbon based energy; so much that if </w:t>
      </w:r>
      <w:r w:rsidR="008A4E8B">
        <w:rPr>
          <w:rFonts w:ascii="Times New Roman" w:hAnsi="Times New Roman" w:cs="Times New Roman"/>
          <w:sz w:val="24"/>
        </w:rPr>
        <w:t xml:space="preserve">it was </w:t>
      </w:r>
      <w:r>
        <w:rPr>
          <w:rFonts w:ascii="Times New Roman" w:hAnsi="Times New Roman" w:cs="Times New Roman"/>
          <w:sz w:val="24"/>
        </w:rPr>
        <w:t>any other nation, renewable energy would not be part of the policy focus list.</w:t>
      </w:r>
      <w:r w:rsidR="00E36E9F">
        <w:rPr>
          <w:rFonts w:ascii="Times New Roman" w:hAnsi="Times New Roman" w:cs="Times New Roman"/>
          <w:sz w:val="24"/>
        </w:rPr>
        <w:t xml:space="preserve"> </w:t>
      </w:r>
      <w:r>
        <w:rPr>
          <w:rFonts w:ascii="Times New Roman" w:hAnsi="Times New Roman" w:cs="Times New Roman"/>
          <w:sz w:val="24"/>
        </w:rPr>
        <w:t xml:space="preserve">But Russia’s leadership has identified Russia’s potential to efficiently utilize alternative sources of energy. </w:t>
      </w:r>
      <w:r w:rsidR="003B571B">
        <w:rPr>
          <w:rFonts w:ascii="Times New Roman" w:hAnsi="Times New Roman" w:cs="Times New Roman"/>
          <w:sz w:val="24"/>
        </w:rPr>
        <w:t xml:space="preserve">A large number of </w:t>
      </w:r>
      <w:proofErr w:type="spellStart"/>
      <w:r w:rsidR="003B571B">
        <w:rPr>
          <w:rFonts w:ascii="Times New Roman" w:hAnsi="Times New Roman" w:cs="Times New Roman"/>
          <w:sz w:val="24"/>
        </w:rPr>
        <w:t>biofuel</w:t>
      </w:r>
      <w:proofErr w:type="spellEnd"/>
      <w:r w:rsidR="003B571B">
        <w:rPr>
          <w:rFonts w:ascii="Times New Roman" w:hAnsi="Times New Roman" w:cs="Times New Roman"/>
          <w:sz w:val="24"/>
        </w:rPr>
        <w:t xml:space="preserve">, wind energy, and geothermal energy </w:t>
      </w:r>
      <w:proofErr w:type="spellStart"/>
      <w:r w:rsidR="003B571B">
        <w:rPr>
          <w:rFonts w:ascii="Times New Roman" w:hAnsi="Times New Roman" w:cs="Times New Roman"/>
          <w:sz w:val="24"/>
        </w:rPr>
        <w:t>programmes</w:t>
      </w:r>
      <w:proofErr w:type="spellEnd"/>
      <w:r w:rsidR="003B571B">
        <w:rPr>
          <w:rFonts w:ascii="Times New Roman" w:hAnsi="Times New Roman" w:cs="Times New Roman"/>
          <w:sz w:val="24"/>
        </w:rPr>
        <w:t xml:space="preserve"> are being worked on, and </w:t>
      </w:r>
      <w:proofErr w:type="spellStart"/>
      <w:r w:rsidR="003B571B">
        <w:rPr>
          <w:rFonts w:ascii="Times New Roman" w:hAnsi="Times New Roman" w:cs="Times New Roman"/>
          <w:sz w:val="24"/>
        </w:rPr>
        <w:t>Russsia</w:t>
      </w:r>
      <w:proofErr w:type="spellEnd"/>
      <w:r w:rsidR="003B571B">
        <w:rPr>
          <w:rFonts w:ascii="Times New Roman" w:hAnsi="Times New Roman" w:cs="Times New Roman"/>
          <w:sz w:val="24"/>
        </w:rPr>
        <w:t xml:space="preserve"> hopes that once these have been announced, the world will finally give Russia its due credit. </w:t>
      </w:r>
    </w:p>
    <w:p w:rsidR="0051462B" w:rsidRDefault="00A038D2" w:rsidP="003F5F81">
      <w:pPr>
        <w:rPr>
          <w:rFonts w:ascii="Times New Roman" w:hAnsi="Times New Roman" w:cs="Times New Roman"/>
          <w:sz w:val="24"/>
        </w:rPr>
      </w:pPr>
      <w:r>
        <w:rPr>
          <w:rFonts w:ascii="Times New Roman" w:hAnsi="Times New Roman" w:cs="Times New Roman"/>
          <w:sz w:val="24"/>
        </w:rPr>
        <w:t>It is true that the decline of the use of oil and its depletion require that there be a shift in policy, and a transition from dependence on oil exports. The age of oil dominance is long gone, and the new world is bringing with it an entirely new picture of energy resources.</w:t>
      </w:r>
    </w:p>
    <w:p w:rsidR="00A038D2" w:rsidRDefault="00A038D2" w:rsidP="003F5F81">
      <w:pPr>
        <w:rPr>
          <w:rFonts w:ascii="Times New Roman" w:hAnsi="Times New Roman" w:cs="Times New Roman"/>
          <w:sz w:val="24"/>
        </w:rPr>
      </w:pPr>
      <w:r>
        <w:rPr>
          <w:rFonts w:ascii="Times New Roman" w:hAnsi="Times New Roman" w:cs="Times New Roman"/>
          <w:sz w:val="24"/>
        </w:rPr>
        <w:t>Once again in history, the OPEC shares a common destiny. It must act decisively and it must act soon, or history will cast its verdict, with the harsh and chilling words, ‘Too Late’.</w:t>
      </w:r>
    </w:p>
    <w:p w:rsidR="009A4140" w:rsidRPr="003F5F81" w:rsidRDefault="009A4140" w:rsidP="003F5F81">
      <w:pPr>
        <w:rPr>
          <w:rFonts w:ascii="Times New Roman" w:hAnsi="Times New Roman" w:cs="Times New Roman"/>
          <w:sz w:val="24"/>
        </w:rPr>
      </w:pPr>
    </w:p>
    <w:sectPr w:rsidR="009A4140" w:rsidRPr="003F5F81" w:rsidSect="00CB02B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6689D"/>
    <w:multiLevelType w:val="hybridMultilevel"/>
    <w:tmpl w:val="897E1322"/>
    <w:lvl w:ilvl="0" w:tplc="77D0E7A0">
      <w:numFmt w:val="bullet"/>
      <w:lvlText w:val="-"/>
      <w:lvlJc w:val="left"/>
      <w:pPr>
        <w:ind w:left="7350" w:hanging="360"/>
      </w:pPr>
      <w:rPr>
        <w:rFonts w:ascii="Times New Roman" w:eastAsiaTheme="minorHAnsi" w:hAnsi="Times New Roman" w:cs="Times New Roman" w:hint="default"/>
      </w:rPr>
    </w:lvl>
    <w:lvl w:ilvl="1" w:tplc="04090003" w:tentative="1">
      <w:start w:val="1"/>
      <w:numFmt w:val="bullet"/>
      <w:lvlText w:val="o"/>
      <w:lvlJc w:val="left"/>
      <w:pPr>
        <w:ind w:left="8070" w:hanging="360"/>
      </w:pPr>
      <w:rPr>
        <w:rFonts w:ascii="Courier New" w:hAnsi="Courier New" w:cs="Courier New" w:hint="default"/>
      </w:rPr>
    </w:lvl>
    <w:lvl w:ilvl="2" w:tplc="04090005" w:tentative="1">
      <w:start w:val="1"/>
      <w:numFmt w:val="bullet"/>
      <w:lvlText w:val=""/>
      <w:lvlJc w:val="left"/>
      <w:pPr>
        <w:ind w:left="8790" w:hanging="360"/>
      </w:pPr>
      <w:rPr>
        <w:rFonts w:ascii="Wingdings" w:hAnsi="Wingdings" w:hint="default"/>
      </w:rPr>
    </w:lvl>
    <w:lvl w:ilvl="3" w:tplc="04090001" w:tentative="1">
      <w:start w:val="1"/>
      <w:numFmt w:val="bullet"/>
      <w:lvlText w:val=""/>
      <w:lvlJc w:val="left"/>
      <w:pPr>
        <w:ind w:left="9510" w:hanging="360"/>
      </w:pPr>
      <w:rPr>
        <w:rFonts w:ascii="Symbol" w:hAnsi="Symbol" w:hint="default"/>
      </w:rPr>
    </w:lvl>
    <w:lvl w:ilvl="4" w:tplc="04090003" w:tentative="1">
      <w:start w:val="1"/>
      <w:numFmt w:val="bullet"/>
      <w:lvlText w:val="o"/>
      <w:lvlJc w:val="left"/>
      <w:pPr>
        <w:ind w:left="10230" w:hanging="360"/>
      </w:pPr>
      <w:rPr>
        <w:rFonts w:ascii="Courier New" w:hAnsi="Courier New" w:cs="Courier New" w:hint="default"/>
      </w:rPr>
    </w:lvl>
    <w:lvl w:ilvl="5" w:tplc="04090005" w:tentative="1">
      <w:start w:val="1"/>
      <w:numFmt w:val="bullet"/>
      <w:lvlText w:val=""/>
      <w:lvlJc w:val="left"/>
      <w:pPr>
        <w:ind w:left="10950" w:hanging="360"/>
      </w:pPr>
      <w:rPr>
        <w:rFonts w:ascii="Wingdings" w:hAnsi="Wingdings" w:hint="default"/>
      </w:rPr>
    </w:lvl>
    <w:lvl w:ilvl="6" w:tplc="04090001" w:tentative="1">
      <w:start w:val="1"/>
      <w:numFmt w:val="bullet"/>
      <w:lvlText w:val=""/>
      <w:lvlJc w:val="left"/>
      <w:pPr>
        <w:ind w:left="11670" w:hanging="360"/>
      </w:pPr>
      <w:rPr>
        <w:rFonts w:ascii="Symbol" w:hAnsi="Symbol" w:hint="default"/>
      </w:rPr>
    </w:lvl>
    <w:lvl w:ilvl="7" w:tplc="04090003" w:tentative="1">
      <w:start w:val="1"/>
      <w:numFmt w:val="bullet"/>
      <w:lvlText w:val="o"/>
      <w:lvlJc w:val="left"/>
      <w:pPr>
        <w:ind w:left="12390" w:hanging="360"/>
      </w:pPr>
      <w:rPr>
        <w:rFonts w:ascii="Courier New" w:hAnsi="Courier New" w:cs="Courier New" w:hint="default"/>
      </w:rPr>
    </w:lvl>
    <w:lvl w:ilvl="8" w:tplc="04090005" w:tentative="1">
      <w:start w:val="1"/>
      <w:numFmt w:val="bullet"/>
      <w:lvlText w:val=""/>
      <w:lvlJc w:val="left"/>
      <w:pPr>
        <w:ind w:left="13110" w:hanging="360"/>
      </w:pPr>
      <w:rPr>
        <w:rFonts w:ascii="Wingdings" w:hAnsi="Wingdings" w:hint="default"/>
      </w:rPr>
    </w:lvl>
  </w:abstractNum>
  <w:abstractNum w:abstractNumId="1">
    <w:nsid w:val="57D83480"/>
    <w:multiLevelType w:val="hybridMultilevel"/>
    <w:tmpl w:val="D1703BA4"/>
    <w:lvl w:ilvl="0" w:tplc="6512DA9A">
      <w:numFmt w:val="bullet"/>
      <w:lvlText w:val="-"/>
      <w:lvlJc w:val="left"/>
      <w:pPr>
        <w:ind w:left="6165" w:hanging="360"/>
      </w:pPr>
      <w:rPr>
        <w:rFonts w:ascii="Times New Roman" w:eastAsiaTheme="minorHAnsi" w:hAnsi="Times New Roman" w:cs="Times New Roman" w:hint="default"/>
      </w:rPr>
    </w:lvl>
    <w:lvl w:ilvl="1" w:tplc="04090003" w:tentative="1">
      <w:start w:val="1"/>
      <w:numFmt w:val="bullet"/>
      <w:lvlText w:val="o"/>
      <w:lvlJc w:val="left"/>
      <w:pPr>
        <w:ind w:left="6885" w:hanging="360"/>
      </w:pPr>
      <w:rPr>
        <w:rFonts w:ascii="Courier New" w:hAnsi="Courier New" w:cs="Courier New" w:hint="default"/>
      </w:rPr>
    </w:lvl>
    <w:lvl w:ilvl="2" w:tplc="04090005" w:tentative="1">
      <w:start w:val="1"/>
      <w:numFmt w:val="bullet"/>
      <w:lvlText w:val=""/>
      <w:lvlJc w:val="left"/>
      <w:pPr>
        <w:ind w:left="7605" w:hanging="360"/>
      </w:pPr>
      <w:rPr>
        <w:rFonts w:ascii="Wingdings" w:hAnsi="Wingdings" w:hint="default"/>
      </w:rPr>
    </w:lvl>
    <w:lvl w:ilvl="3" w:tplc="04090001" w:tentative="1">
      <w:start w:val="1"/>
      <w:numFmt w:val="bullet"/>
      <w:lvlText w:val=""/>
      <w:lvlJc w:val="left"/>
      <w:pPr>
        <w:ind w:left="8325" w:hanging="360"/>
      </w:pPr>
      <w:rPr>
        <w:rFonts w:ascii="Symbol" w:hAnsi="Symbol" w:hint="default"/>
      </w:rPr>
    </w:lvl>
    <w:lvl w:ilvl="4" w:tplc="04090003" w:tentative="1">
      <w:start w:val="1"/>
      <w:numFmt w:val="bullet"/>
      <w:lvlText w:val="o"/>
      <w:lvlJc w:val="left"/>
      <w:pPr>
        <w:ind w:left="9045" w:hanging="360"/>
      </w:pPr>
      <w:rPr>
        <w:rFonts w:ascii="Courier New" w:hAnsi="Courier New" w:cs="Courier New" w:hint="default"/>
      </w:rPr>
    </w:lvl>
    <w:lvl w:ilvl="5" w:tplc="04090005" w:tentative="1">
      <w:start w:val="1"/>
      <w:numFmt w:val="bullet"/>
      <w:lvlText w:val=""/>
      <w:lvlJc w:val="left"/>
      <w:pPr>
        <w:ind w:left="9765" w:hanging="360"/>
      </w:pPr>
      <w:rPr>
        <w:rFonts w:ascii="Wingdings" w:hAnsi="Wingdings" w:hint="default"/>
      </w:rPr>
    </w:lvl>
    <w:lvl w:ilvl="6" w:tplc="04090001" w:tentative="1">
      <w:start w:val="1"/>
      <w:numFmt w:val="bullet"/>
      <w:lvlText w:val=""/>
      <w:lvlJc w:val="left"/>
      <w:pPr>
        <w:ind w:left="10485" w:hanging="360"/>
      </w:pPr>
      <w:rPr>
        <w:rFonts w:ascii="Symbol" w:hAnsi="Symbol" w:hint="default"/>
      </w:rPr>
    </w:lvl>
    <w:lvl w:ilvl="7" w:tplc="04090003" w:tentative="1">
      <w:start w:val="1"/>
      <w:numFmt w:val="bullet"/>
      <w:lvlText w:val="o"/>
      <w:lvlJc w:val="left"/>
      <w:pPr>
        <w:ind w:left="11205" w:hanging="360"/>
      </w:pPr>
      <w:rPr>
        <w:rFonts w:ascii="Courier New" w:hAnsi="Courier New" w:cs="Courier New" w:hint="default"/>
      </w:rPr>
    </w:lvl>
    <w:lvl w:ilvl="8" w:tplc="04090005" w:tentative="1">
      <w:start w:val="1"/>
      <w:numFmt w:val="bullet"/>
      <w:lvlText w:val=""/>
      <w:lvlJc w:val="left"/>
      <w:pPr>
        <w:ind w:left="119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B02B1"/>
    <w:rsid w:val="0011734E"/>
    <w:rsid w:val="003B571B"/>
    <w:rsid w:val="003F5F81"/>
    <w:rsid w:val="0051462B"/>
    <w:rsid w:val="00534399"/>
    <w:rsid w:val="006E64D9"/>
    <w:rsid w:val="0072624B"/>
    <w:rsid w:val="00751722"/>
    <w:rsid w:val="00756F9C"/>
    <w:rsid w:val="007A2BAF"/>
    <w:rsid w:val="00811FE5"/>
    <w:rsid w:val="008A4E8B"/>
    <w:rsid w:val="009A4140"/>
    <w:rsid w:val="00A038D2"/>
    <w:rsid w:val="00CB02B1"/>
    <w:rsid w:val="00E36E9F"/>
    <w:rsid w:val="00F64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2B1"/>
    <w:rPr>
      <w:rFonts w:ascii="Tahoma" w:hAnsi="Tahoma" w:cs="Tahoma"/>
      <w:sz w:val="16"/>
      <w:szCs w:val="16"/>
    </w:rPr>
  </w:style>
  <w:style w:type="paragraph" w:customStyle="1" w:styleId="BodyA">
    <w:name w:val="Body A"/>
    <w:rsid w:val="003F5F81"/>
    <w:pPr>
      <w:pBdr>
        <w:top w:val="nil"/>
        <w:left w:val="nil"/>
        <w:bottom w:val="nil"/>
        <w:right w:val="nil"/>
        <w:between w:val="nil"/>
        <w:bar w:val="nil"/>
      </w:pBdr>
      <w:spacing w:after="0" w:line="288" w:lineRule="auto"/>
      <w:ind w:firstLine="600"/>
    </w:pPr>
    <w:rPr>
      <w:rFonts w:ascii="Palatino" w:eastAsia="Arial Unicode MS" w:hAnsi="Arial Unicode MS" w:cs="Arial Unicode MS"/>
      <w:color w:val="000000"/>
      <w:sz w:val="24"/>
      <w:szCs w:val="24"/>
      <w:u w:color="000000"/>
      <w:bdr w:val="nil"/>
    </w:rPr>
  </w:style>
  <w:style w:type="paragraph" w:styleId="ListParagraph">
    <w:name w:val="List Paragraph"/>
    <w:basedOn w:val="Normal"/>
    <w:uiPriority w:val="34"/>
    <w:qFormat/>
    <w:rsid w:val="003F5F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Senior 02</dc:creator>
  <cp:lastModifiedBy>Senior 02</cp:lastModifiedBy>
  <cp:revision>10</cp:revision>
  <dcterms:created xsi:type="dcterms:W3CDTF">2017-10-30T04:46:00Z</dcterms:created>
  <dcterms:modified xsi:type="dcterms:W3CDTF">2017-10-30T05:42:00Z</dcterms:modified>
</cp:coreProperties>
</file>