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03" w:rsidRDefault="006973D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No More Reservation</w:t>
      </w:r>
    </w:p>
    <w:p w:rsidR="003B2103" w:rsidRDefault="003B210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2103" w:rsidRDefault="006973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might heard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small country located in the southeast part of Mars and one of the very few countries where royalty still rules.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considered as the most corrupt country in the entire Mars. Common peoples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totally disturbed b</w:t>
      </w:r>
      <w:r>
        <w:rPr>
          <w:rFonts w:ascii="Times New Roman" w:eastAsia="Times New Roman" w:hAnsi="Times New Roman" w:cs="Times New Roman"/>
          <w:sz w:val="24"/>
          <w:szCs w:val="24"/>
        </w:rPr>
        <w:t>y this extreme corruption and power practice of the King and his henchman.</w:t>
      </w:r>
    </w:p>
    <w:p w:rsidR="003B2103" w:rsidRDefault="003B21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2103" w:rsidRDefault="006973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Government owned rail service (SSS) is the main public transport system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SSS provides three different classes of seats for each train: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elite-class, business-class and econ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omy-class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B2103" w:rsidRDefault="003B21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2103" w:rsidRDefault="006973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might wonder how the railway service was named SSS. Actually, it was originated from the code names of different classes: elite-class, business-class and economy-class seats are also known with their code names SNIGDHA, SHOVON and SHULOV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ccordingly. </w:t>
      </w:r>
    </w:p>
    <w:p w:rsidR="003B2103" w:rsidRDefault="003B21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2103" w:rsidRDefault="006973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strange thing is, fare for all classes are same, but service qualities are very different. So everyone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wants to travel in elite-class seats. But SSS booking system is totally ridiculous where most of the elite-class </w:t>
      </w:r>
      <w:r w:rsidR="00C51E4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C51E47">
        <w:rPr>
          <w:rFonts w:ascii="Times New Roman" w:eastAsia="Times New Roman" w:hAnsi="Times New Roman" w:cs="Times New Roman"/>
          <w:sz w:val="24"/>
          <w:szCs w:val="24"/>
        </w:rPr>
        <w:t xml:space="preserve">business-class </w:t>
      </w:r>
      <w:r>
        <w:rPr>
          <w:rFonts w:ascii="Times New Roman" w:eastAsia="Times New Roman" w:hAnsi="Times New Roman" w:cs="Times New Roman"/>
          <w:sz w:val="24"/>
          <w:szCs w:val="24"/>
        </w:rPr>
        <w:t>seats are alw</w:t>
      </w:r>
      <w:r>
        <w:rPr>
          <w:rFonts w:ascii="Times New Roman" w:eastAsia="Times New Roman" w:hAnsi="Times New Roman" w:cs="Times New Roman"/>
          <w:sz w:val="24"/>
          <w:szCs w:val="24"/>
        </w:rPr>
        <w:t>ays reserved for administrative peoples and common people</w:t>
      </w:r>
      <w:r w:rsidR="00C51E4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only access economy-class seats. Following shows that how ridiculous the booking system is.</w:t>
      </w:r>
    </w:p>
    <w:p w:rsidR="003B2103" w:rsidRDefault="003B21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2103" w:rsidRDefault="006973D2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Elite class: 80% seats are reserved for administrative peoples</w:t>
      </w:r>
    </w:p>
    <w:p w:rsidR="003B2103" w:rsidRDefault="006973D2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Business class: 55% seats are reserved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administrative peoples</w:t>
      </w:r>
    </w:p>
    <w:p w:rsidR="003B2103" w:rsidRDefault="006973D2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Economy class: no reservation</w:t>
      </w:r>
    </w:p>
    <w:p w:rsidR="003B2103" w:rsidRDefault="003B21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2103" w:rsidRDefault="006973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Recently the youth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became very furious about this reservation system and they raised a strong protest against it. They started boycotting rail service and day by day protest </w:t>
      </w:r>
      <w:r w:rsidR="00C51E47">
        <w:rPr>
          <w:rFonts w:ascii="Times New Roman" w:eastAsia="Times New Roman" w:hAnsi="Times New Roman" w:cs="Times New Roman"/>
          <w:sz w:val="24"/>
          <w:szCs w:val="24"/>
        </w:rPr>
        <w:t>grows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stronger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stronger. </w:t>
      </w:r>
    </w:p>
    <w:p w:rsidR="003B2103" w:rsidRDefault="003B21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2103" w:rsidRDefault="006973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Being prescient, K1101, the 13th and current ruling king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perceived that he should stop the protest anyhow, otherwise it might cause his fall. He declared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 more reservation system</w:t>
      </w:r>
      <w:r>
        <w:rPr>
          <w:rFonts w:ascii="Times New Roman" w:eastAsia="Times New Roman" w:hAnsi="Times New Roman" w:cs="Times New Roman"/>
          <w:sz w:val="24"/>
          <w:szCs w:val="24"/>
        </w:rPr>
        <w:t>” to calm down the dissidents and formed a commit</w:t>
      </w:r>
      <w:r>
        <w:rPr>
          <w:rFonts w:ascii="Times New Roman" w:eastAsia="Times New Roman" w:hAnsi="Times New Roman" w:cs="Times New Roman"/>
          <w:sz w:val="24"/>
          <w:szCs w:val="24"/>
        </w:rPr>
        <w:t>tee to ensure a fair booking system. The committee proposed the followings:</w:t>
      </w:r>
    </w:p>
    <w:p w:rsidR="003B2103" w:rsidRDefault="003B21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2103" w:rsidRDefault="006973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Citizens who wish to buy train tickets must form a booking queue and an individual can buy only one ticket at a time. First person on booking queue will get SNIGDHA ticket, second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person will</w:t>
      </w:r>
      <w:r w:rsidR="00792C25">
        <w:rPr>
          <w:rFonts w:ascii="Times New Roman" w:eastAsia="Times New Roman" w:hAnsi="Times New Roman" w:cs="Times New Roman"/>
          <w:sz w:val="24"/>
          <w:szCs w:val="24"/>
        </w:rPr>
        <w:t xml:space="preserve"> get SHOVON and third person will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get SHULOV. The fourth person will get SNIGDHA ticket again and so on in cyclic order depending on availability. </w:t>
      </w:r>
    </w:p>
    <w:p w:rsidR="00747EFF" w:rsidRDefault="00747E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2103" w:rsidRDefault="006973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 example, let say there are 1 SNIGDHA, 2 SHOVON and 3 SHULOV tickets available, then tickets wi</w:t>
      </w:r>
      <w:r>
        <w:rPr>
          <w:rFonts w:ascii="Times New Roman" w:eastAsia="Times New Roman" w:hAnsi="Times New Roman" w:cs="Times New Roman"/>
          <w:sz w:val="24"/>
          <w:szCs w:val="24"/>
        </w:rPr>
        <w:t>ll be distributed in following ways:</w:t>
      </w:r>
    </w:p>
    <w:p w:rsidR="003B2103" w:rsidRDefault="003B21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4725" w:type="dxa"/>
        <w:tblInd w:w="2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2430"/>
      </w:tblGrid>
      <w:tr w:rsidR="003B2103" w:rsidTr="00747EFF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 w:rsidP="00EE7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Position in the booking queue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 w:rsidP="00EE7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Ticket class</w:t>
            </w:r>
          </w:p>
        </w:tc>
      </w:tr>
      <w:tr w:rsidR="003B2103" w:rsidTr="00747EFF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 w:rsidP="00EE7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 w:rsidP="00EE7B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SNIGDHA</w:t>
            </w:r>
          </w:p>
        </w:tc>
      </w:tr>
      <w:tr w:rsidR="003B2103" w:rsidTr="00747EFF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 w:rsidP="00EE7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 w:rsidP="00EE7B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SHOVON</w:t>
            </w:r>
          </w:p>
        </w:tc>
      </w:tr>
      <w:tr w:rsidR="003B2103" w:rsidTr="00747EFF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 w:rsidP="00EE7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 w:rsidP="00EE7B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SHULOV</w:t>
            </w:r>
          </w:p>
        </w:tc>
        <w:bookmarkStart w:id="0" w:name="_GoBack"/>
        <w:bookmarkEnd w:id="0"/>
      </w:tr>
      <w:tr w:rsidR="003B2103" w:rsidTr="00747EFF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 w:rsidP="00EE7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 w:rsidP="00EE7B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SHOVON</w:t>
            </w:r>
          </w:p>
        </w:tc>
      </w:tr>
      <w:tr w:rsidR="003B2103" w:rsidTr="00747EFF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 w:rsidP="00EE7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 w:rsidP="00EE7B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SHULOV</w:t>
            </w:r>
          </w:p>
        </w:tc>
      </w:tr>
      <w:tr w:rsidR="003B2103" w:rsidTr="00747EFF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 w:rsidP="00EE7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 w:rsidP="00EE7B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SHULOV</w:t>
            </w:r>
          </w:p>
        </w:tc>
      </w:tr>
      <w:tr w:rsidR="003B2103" w:rsidTr="00747EFF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 w:rsidP="00EE7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or latters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 w:rsidP="00EE7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3B2103" w:rsidRDefault="003B21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2103" w:rsidRDefault="003B21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2103" w:rsidRDefault="006973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everyone applauding this new proposal, you, the youngest member of the committee, immediately found some discrepancy. You discovered that ticket class is not purely random, rather it is a function of position in the booking queue and the number of av</w:t>
      </w:r>
      <w:r>
        <w:rPr>
          <w:rFonts w:ascii="Times New Roman" w:eastAsia="Times New Roman" w:hAnsi="Times New Roman" w:cs="Times New Roman"/>
          <w:sz w:val="24"/>
          <w:szCs w:val="24"/>
        </w:rPr>
        <w:t>ailable seats for different classes. Hence, someone wicked can still ensure elite-class ticket by intentionally delaying his position in booking queue.</w:t>
      </w:r>
    </w:p>
    <w:p w:rsidR="003B2103" w:rsidRDefault="003B21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2103" w:rsidRDefault="006973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prove your finding, the head of the committee gave you some query. In each query, you are given a po</w:t>
      </w:r>
      <w:r>
        <w:rPr>
          <w:rFonts w:ascii="Times New Roman" w:eastAsia="Times New Roman" w:hAnsi="Times New Roman" w:cs="Times New Roman"/>
          <w:sz w:val="24"/>
          <w:szCs w:val="24"/>
        </w:rPr>
        <w:t>sition in booking queue and number o</w:t>
      </w:r>
      <w:r w:rsidR="00747EFF">
        <w:rPr>
          <w:rFonts w:ascii="Times New Roman" w:eastAsia="Times New Roman" w:hAnsi="Times New Roman" w:cs="Times New Roman"/>
          <w:sz w:val="24"/>
          <w:szCs w:val="24"/>
        </w:rPr>
        <w:t>f available seats for each classe</w:t>
      </w:r>
      <w:r>
        <w:rPr>
          <w:rFonts w:ascii="Times New Roman" w:eastAsia="Times New Roman" w:hAnsi="Times New Roman" w:cs="Times New Roman"/>
          <w:sz w:val="24"/>
          <w:szCs w:val="24"/>
        </w:rPr>
        <w:t>s. You have find out the code name of the ticket class.</w:t>
      </w:r>
    </w:p>
    <w:p w:rsidR="003B2103" w:rsidRDefault="003B21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2103" w:rsidRDefault="006973D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p w:rsidR="003B2103" w:rsidRDefault="003B210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2103" w:rsidRDefault="006973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start with an integer </w:t>
      </w:r>
      <w:r w:rsidR="00747EFF" w:rsidRPr="00C51E47">
        <w:rPr>
          <w:rFonts w:ascii="Times New Roman" w:eastAsia="Times New Roman" w:hAnsi="Times New Roman" w:cs="Times New Roman"/>
          <w:sz w:val="24"/>
          <w:szCs w:val="24"/>
        </w:rPr>
        <w:t>T (1 &lt;= T &lt;= 2</w:t>
      </w:r>
      <w:r w:rsidRPr="00C51E47">
        <w:rPr>
          <w:rFonts w:ascii="Times New Roman" w:eastAsia="Times New Roman" w:hAnsi="Times New Roman" w:cs="Times New Roman"/>
          <w:sz w:val="24"/>
          <w:szCs w:val="24"/>
        </w:rPr>
        <w:t>00)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denoting the number of test cases. Each test case consists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lines of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nput. </w:t>
      </w:r>
    </w:p>
    <w:p w:rsidR="003B2103" w:rsidRDefault="003B21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2103" w:rsidRDefault="006973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line will have three integers x, y and z (1 &lt;= x, y, z &lt;= 10^12) denoting the numbers of available seats for SNIGDHA, SHOVON and SHULOV accordingly.</w:t>
      </w:r>
    </w:p>
    <w:p w:rsidR="003B2103" w:rsidRDefault="003B21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2103" w:rsidRDefault="006973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 line will have a single integer k (1 &lt;= k &lt;= x</w:t>
      </w:r>
      <w:r w:rsidR="00C51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51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C51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51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z) denoting the position in the book</w:t>
      </w:r>
      <w:r>
        <w:rPr>
          <w:rFonts w:ascii="Times New Roman" w:eastAsia="Times New Roman" w:hAnsi="Times New Roman" w:cs="Times New Roman"/>
          <w:sz w:val="24"/>
          <w:szCs w:val="24"/>
        </w:rPr>
        <w:t>ing queue.</w:t>
      </w:r>
    </w:p>
    <w:p w:rsidR="00C51E47" w:rsidRDefault="00C51E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2103" w:rsidRDefault="006973D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:rsidR="003B2103" w:rsidRDefault="003B210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2103" w:rsidRDefault="006973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case, print the case number and the code name of the ticket class in uppercase i.e. SNIGDHA or, SHOVON or, SHULOV. </w:t>
      </w:r>
    </w:p>
    <w:p w:rsidR="003B2103" w:rsidRDefault="003B21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B210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Sample 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Sample Output</w:t>
            </w:r>
          </w:p>
        </w:tc>
      </w:tr>
      <w:tr w:rsidR="003B2103">
        <w:trPr>
          <w:trHeight w:val="258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4</w:t>
            </w:r>
          </w:p>
          <w:p w:rsidR="003B2103" w:rsidRDefault="006973D2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1 1 1</w:t>
            </w:r>
          </w:p>
          <w:p w:rsidR="003B2103" w:rsidRDefault="006973D2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</w:t>
            </w:r>
          </w:p>
          <w:p w:rsidR="003B2103" w:rsidRDefault="006973D2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3 4 5</w:t>
            </w:r>
          </w:p>
          <w:p w:rsidR="003B2103" w:rsidRDefault="006973D2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4</w:t>
            </w:r>
          </w:p>
          <w:p w:rsidR="003B2103" w:rsidRDefault="006973D2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7 7 1</w:t>
            </w:r>
          </w:p>
          <w:p w:rsidR="003B2103" w:rsidRDefault="006973D2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7</w:t>
            </w:r>
          </w:p>
          <w:p w:rsidR="003B2103" w:rsidRDefault="006973D2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1000000000000 1 1</w:t>
            </w:r>
          </w:p>
          <w:p w:rsidR="003B2103" w:rsidRDefault="006973D2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1000000000002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103" w:rsidRDefault="006973D2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Case 1: SHULOV</w:t>
            </w:r>
          </w:p>
          <w:p w:rsidR="003B2103" w:rsidRDefault="006973D2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Case 2: SNIGDHA</w:t>
            </w:r>
          </w:p>
          <w:p w:rsidR="003B2103" w:rsidRDefault="006973D2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Case 3: SHOVON</w:t>
            </w:r>
          </w:p>
          <w:p w:rsidR="003B2103" w:rsidRDefault="006973D2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Case 4: SNIGDHA</w:t>
            </w:r>
          </w:p>
        </w:tc>
      </w:tr>
    </w:tbl>
    <w:p w:rsidR="003B2103" w:rsidRDefault="003B21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B210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D9D"/>
    <w:multiLevelType w:val="multilevel"/>
    <w:tmpl w:val="8256A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2103"/>
    <w:rsid w:val="00351641"/>
    <w:rsid w:val="003B2103"/>
    <w:rsid w:val="006973D2"/>
    <w:rsid w:val="00747EFF"/>
    <w:rsid w:val="00792C25"/>
    <w:rsid w:val="00C51E47"/>
    <w:rsid w:val="00EE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71E493-FF63-4ADD-8938-C27DE70C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dipta</dc:creator>
  <cp:lastModifiedBy>Windows User</cp:lastModifiedBy>
  <cp:revision>5</cp:revision>
  <cp:lastPrinted>2018-04-22T09:32:00Z</cp:lastPrinted>
  <dcterms:created xsi:type="dcterms:W3CDTF">2018-04-22T08:18:00Z</dcterms:created>
  <dcterms:modified xsi:type="dcterms:W3CDTF">2018-04-22T09:34:00Z</dcterms:modified>
</cp:coreProperties>
</file>